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423FEA" w:rsidRPr="005D6A0F" w:rsidTr="003C360A">
        <w:trPr>
          <w:trHeight w:val="2414"/>
        </w:trPr>
        <w:tc>
          <w:tcPr>
            <w:tcW w:w="4152" w:type="dxa"/>
          </w:tcPr>
          <w:p w:rsidR="00423FEA" w:rsidRPr="005D6A0F" w:rsidRDefault="00423FEA" w:rsidP="00E634F4">
            <w:pPr>
              <w:rPr>
                <w:sz w:val="28"/>
                <w:szCs w:val="27"/>
              </w:rPr>
            </w:pPr>
          </w:p>
        </w:tc>
        <w:tc>
          <w:tcPr>
            <w:tcW w:w="1104" w:type="dxa"/>
          </w:tcPr>
          <w:p w:rsidR="00423FEA" w:rsidRPr="005D6A0F" w:rsidRDefault="00423FEA" w:rsidP="00E634F4">
            <w:pPr>
              <w:rPr>
                <w:sz w:val="28"/>
                <w:szCs w:val="27"/>
              </w:rPr>
            </w:pPr>
          </w:p>
        </w:tc>
        <w:tc>
          <w:tcPr>
            <w:tcW w:w="4417" w:type="dxa"/>
            <w:vAlign w:val="bottom"/>
          </w:tcPr>
          <w:p w:rsidR="00423FEA" w:rsidRPr="005D6A0F" w:rsidRDefault="00423FEA" w:rsidP="00E634F4">
            <w:pPr>
              <w:jc w:val="center"/>
              <w:rPr>
                <w:b/>
                <w:sz w:val="28"/>
                <w:szCs w:val="27"/>
              </w:rPr>
            </w:pPr>
            <w:r w:rsidRPr="005D6A0F">
              <w:rPr>
                <w:b/>
                <w:bCs/>
                <w:sz w:val="28"/>
                <w:szCs w:val="27"/>
              </w:rPr>
              <w:t>Председателю</w:t>
            </w:r>
          </w:p>
        </w:tc>
      </w:tr>
      <w:tr w:rsidR="00423FEA" w:rsidRPr="005D6A0F" w:rsidTr="007E3325">
        <w:trPr>
          <w:trHeight w:val="1125"/>
        </w:trPr>
        <w:tc>
          <w:tcPr>
            <w:tcW w:w="4152" w:type="dxa"/>
            <w:vAlign w:val="bottom"/>
          </w:tcPr>
          <w:p w:rsidR="00423FEA" w:rsidRPr="005D6A0F" w:rsidRDefault="00423FEA" w:rsidP="00E634F4">
            <w:pPr>
              <w:rPr>
                <w:sz w:val="28"/>
                <w:szCs w:val="27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423FEA" w:rsidRPr="005D6A0F" w:rsidRDefault="00423FEA" w:rsidP="00E634F4">
            <w:pPr>
              <w:rPr>
                <w:sz w:val="28"/>
                <w:szCs w:val="27"/>
              </w:rPr>
            </w:pPr>
          </w:p>
        </w:tc>
        <w:tc>
          <w:tcPr>
            <w:tcW w:w="4548" w:type="dxa"/>
            <w:vMerge w:val="restart"/>
          </w:tcPr>
          <w:p w:rsidR="00423FEA" w:rsidRPr="005D6A0F" w:rsidRDefault="00423FEA" w:rsidP="00E634F4">
            <w:pPr>
              <w:jc w:val="center"/>
              <w:rPr>
                <w:b/>
                <w:bCs/>
                <w:sz w:val="28"/>
                <w:szCs w:val="27"/>
              </w:rPr>
            </w:pPr>
            <w:r w:rsidRPr="005D6A0F">
              <w:rPr>
                <w:b/>
                <w:bCs/>
                <w:sz w:val="28"/>
                <w:szCs w:val="27"/>
              </w:rPr>
              <w:t>Законодательного Собрания Ульяновской области</w:t>
            </w:r>
          </w:p>
          <w:p w:rsidR="00423FEA" w:rsidRPr="005D6A0F" w:rsidRDefault="00423FEA" w:rsidP="00E634F4">
            <w:pPr>
              <w:jc w:val="center"/>
              <w:rPr>
                <w:b/>
                <w:bCs/>
                <w:sz w:val="28"/>
                <w:szCs w:val="27"/>
              </w:rPr>
            </w:pPr>
          </w:p>
          <w:p w:rsidR="00423FEA" w:rsidRPr="005D6A0F" w:rsidRDefault="00423FEA" w:rsidP="00E634F4">
            <w:pPr>
              <w:jc w:val="center"/>
              <w:rPr>
                <w:b/>
                <w:bCs/>
                <w:sz w:val="28"/>
                <w:szCs w:val="27"/>
              </w:rPr>
            </w:pPr>
            <w:proofErr w:type="spellStart"/>
            <w:r w:rsidRPr="005D6A0F">
              <w:rPr>
                <w:b/>
                <w:bCs/>
                <w:sz w:val="28"/>
                <w:szCs w:val="27"/>
              </w:rPr>
              <w:t>А.А.Бакаеву</w:t>
            </w:r>
            <w:proofErr w:type="spellEnd"/>
          </w:p>
          <w:p w:rsidR="00423FEA" w:rsidRPr="005D6A0F" w:rsidRDefault="00423FEA" w:rsidP="00E634F4">
            <w:pPr>
              <w:jc w:val="center"/>
              <w:rPr>
                <w:b/>
                <w:bCs/>
                <w:sz w:val="28"/>
                <w:szCs w:val="27"/>
              </w:rPr>
            </w:pPr>
          </w:p>
          <w:p w:rsidR="00423FEA" w:rsidRPr="005D6A0F" w:rsidRDefault="00423FEA" w:rsidP="00E634F4">
            <w:pPr>
              <w:jc w:val="center"/>
              <w:rPr>
                <w:sz w:val="28"/>
                <w:szCs w:val="27"/>
              </w:rPr>
            </w:pPr>
          </w:p>
          <w:p w:rsidR="00423FEA" w:rsidRPr="005D6A0F" w:rsidRDefault="00423FEA" w:rsidP="00E634F4">
            <w:pPr>
              <w:jc w:val="center"/>
              <w:rPr>
                <w:b/>
                <w:sz w:val="28"/>
                <w:szCs w:val="27"/>
              </w:rPr>
            </w:pPr>
          </w:p>
        </w:tc>
      </w:tr>
      <w:tr w:rsidR="00423FEA" w:rsidRPr="005D6A0F" w:rsidTr="00323F4E">
        <w:trPr>
          <w:trHeight w:val="839"/>
        </w:trPr>
        <w:tc>
          <w:tcPr>
            <w:tcW w:w="4152" w:type="dxa"/>
          </w:tcPr>
          <w:p w:rsidR="00423FEA" w:rsidRPr="005D6A0F" w:rsidRDefault="00423FEA" w:rsidP="00E634F4">
            <w:pPr>
              <w:rPr>
                <w:sz w:val="28"/>
                <w:szCs w:val="27"/>
              </w:rPr>
            </w:pPr>
          </w:p>
        </w:tc>
        <w:tc>
          <w:tcPr>
            <w:tcW w:w="0" w:type="auto"/>
            <w:vMerge/>
            <w:vAlign w:val="center"/>
          </w:tcPr>
          <w:p w:rsidR="00423FEA" w:rsidRPr="005D6A0F" w:rsidRDefault="00423FEA" w:rsidP="00E634F4">
            <w:pPr>
              <w:rPr>
                <w:sz w:val="28"/>
                <w:szCs w:val="27"/>
              </w:rPr>
            </w:pPr>
          </w:p>
        </w:tc>
        <w:tc>
          <w:tcPr>
            <w:tcW w:w="0" w:type="auto"/>
            <w:vMerge/>
            <w:vAlign w:val="center"/>
          </w:tcPr>
          <w:p w:rsidR="00423FEA" w:rsidRPr="005D6A0F" w:rsidRDefault="00423FEA" w:rsidP="00E634F4">
            <w:pPr>
              <w:rPr>
                <w:b/>
                <w:sz w:val="28"/>
                <w:szCs w:val="27"/>
              </w:rPr>
            </w:pPr>
          </w:p>
        </w:tc>
      </w:tr>
    </w:tbl>
    <w:p w:rsidR="00423FEA" w:rsidRPr="005D6A0F" w:rsidRDefault="00423FEA" w:rsidP="00E634F4">
      <w:pPr>
        <w:jc w:val="center"/>
        <w:rPr>
          <w:b/>
          <w:bCs/>
          <w:sz w:val="28"/>
          <w:szCs w:val="27"/>
        </w:rPr>
      </w:pPr>
      <w:r w:rsidRPr="005D6A0F">
        <w:rPr>
          <w:b/>
          <w:bCs/>
          <w:sz w:val="28"/>
          <w:szCs w:val="27"/>
        </w:rPr>
        <w:t>Уважаемый Анатолий Александрович!</w:t>
      </w:r>
    </w:p>
    <w:p w:rsidR="005D6A0F" w:rsidRPr="005D6A0F" w:rsidRDefault="005D6A0F" w:rsidP="00E634F4">
      <w:pPr>
        <w:jc w:val="center"/>
        <w:rPr>
          <w:b/>
          <w:bCs/>
          <w:sz w:val="28"/>
          <w:szCs w:val="27"/>
        </w:rPr>
      </w:pPr>
    </w:p>
    <w:p w:rsidR="00423FEA" w:rsidRPr="005D6A0F" w:rsidRDefault="00423FEA" w:rsidP="005D6A0F">
      <w:pPr>
        <w:pStyle w:val="ConsPlusTitle"/>
        <w:tabs>
          <w:tab w:val="left" w:pos="8820"/>
        </w:tabs>
        <w:suppressAutoHyphens/>
        <w:ind w:left="24" w:firstLine="685"/>
        <w:jc w:val="both"/>
        <w:rPr>
          <w:sz w:val="28"/>
          <w:szCs w:val="27"/>
        </w:rPr>
      </w:pPr>
      <w:proofErr w:type="gramStart"/>
      <w:r w:rsidRPr="005D6A0F">
        <w:rPr>
          <w:b w:val="0"/>
          <w:sz w:val="28"/>
          <w:szCs w:val="27"/>
        </w:rPr>
        <w:t xml:space="preserve">Направляем доработанный текст проекта закона Ульяновской области </w:t>
      </w:r>
      <w:r w:rsidR="005D6A0F" w:rsidRPr="005D6A0F">
        <w:rPr>
          <w:b w:val="0"/>
          <w:sz w:val="28"/>
          <w:szCs w:val="27"/>
        </w:rPr>
        <w:br/>
      </w:r>
      <w:r w:rsidRPr="005D6A0F">
        <w:rPr>
          <w:b w:val="0"/>
          <w:sz w:val="28"/>
          <w:szCs w:val="27"/>
        </w:rPr>
        <w:t>«О внесении изменения в статью 2 Закона Ульяновской области «</w:t>
      </w:r>
      <w:r w:rsidRPr="005D6A0F">
        <w:rPr>
          <w:b w:val="0"/>
          <w:bCs w:val="0"/>
          <w:color w:val="000001"/>
          <w:sz w:val="28"/>
          <w:szCs w:val="27"/>
        </w:rPr>
        <w:t>О перечне  должност</w:t>
      </w:r>
      <w:r w:rsidR="005D6A0F">
        <w:rPr>
          <w:b w:val="0"/>
          <w:bCs w:val="0"/>
          <w:color w:val="000001"/>
          <w:sz w:val="28"/>
          <w:szCs w:val="27"/>
        </w:rPr>
        <w:t xml:space="preserve">ных лиц исполнительных органов </w:t>
      </w:r>
      <w:r w:rsidRPr="005D6A0F">
        <w:rPr>
          <w:b w:val="0"/>
          <w:bCs w:val="0"/>
          <w:color w:val="000001"/>
          <w:sz w:val="28"/>
          <w:szCs w:val="27"/>
        </w:rPr>
        <w:t>государственной власти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  <w:r w:rsidR="005D6A0F">
        <w:rPr>
          <w:b w:val="0"/>
          <w:bCs w:val="0"/>
          <w:color w:val="000001"/>
          <w:sz w:val="28"/>
          <w:szCs w:val="27"/>
        </w:rPr>
        <w:t>,</w:t>
      </w:r>
      <w:r w:rsidRPr="005D6A0F">
        <w:rPr>
          <w:b w:val="0"/>
          <w:bCs w:val="0"/>
          <w:color w:val="000001"/>
          <w:sz w:val="28"/>
          <w:szCs w:val="27"/>
        </w:rPr>
        <w:t xml:space="preserve"> направленн</w:t>
      </w:r>
      <w:r w:rsidR="005D6A0F">
        <w:rPr>
          <w:b w:val="0"/>
          <w:bCs w:val="0"/>
          <w:color w:val="000001"/>
          <w:sz w:val="28"/>
          <w:szCs w:val="27"/>
        </w:rPr>
        <w:t>ого</w:t>
      </w:r>
      <w:proofErr w:type="gramEnd"/>
      <w:r w:rsidRPr="005D6A0F">
        <w:rPr>
          <w:b w:val="0"/>
          <w:bCs w:val="0"/>
          <w:color w:val="000001"/>
          <w:sz w:val="28"/>
          <w:szCs w:val="27"/>
        </w:rPr>
        <w:t xml:space="preserve"> ранее письмом </w:t>
      </w:r>
      <w:r w:rsidR="00ED3421">
        <w:rPr>
          <w:b w:val="0"/>
          <w:bCs w:val="0"/>
          <w:color w:val="000001"/>
          <w:sz w:val="28"/>
          <w:szCs w:val="27"/>
        </w:rPr>
        <w:br/>
      </w:r>
      <w:bookmarkStart w:id="0" w:name="_GoBack"/>
      <w:bookmarkEnd w:id="0"/>
      <w:r w:rsidRPr="005D6A0F">
        <w:rPr>
          <w:b w:val="0"/>
          <w:bCs w:val="0"/>
          <w:color w:val="000001"/>
          <w:sz w:val="28"/>
          <w:szCs w:val="27"/>
        </w:rPr>
        <w:t>от 16.02.2017 № 73-П-01/3317.</w:t>
      </w:r>
    </w:p>
    <w:p w:rsidR="005D6A0F" w:rsidRPr="005D6A0F" w:rsidRDefault="005D6A0F" w:rsidP="00E634F4">
      <w:pPr>
        <w:tabs>
          <w:tab w:val="left" w:pos="0"/>
        </w:tabs>
        <w:jc w:val="both"/>
        <w:rPr>
          <w:sz w:val="28"/>
          <w:szCs w:val="27"/>
        </w:rPr>
      </w:pPr>
    </w:p>
    <w:p w:rsidR="00423FEA" w:rsidRPr="005D6A0F" w:rsidRDefault="005D6A0F" w:rsidP="00E634F4">
      <w:pPr>
        <w:tabs>
          <w:tab w:val="left" w:pos="0"/>
        </w:tabs>
        <w:jc w:val="both"/>
        <w:rPr>
          <w:sz w:val="28"/>
          <w:szCs w:val="27"/>
        </w:rPr>
      </w:pPr>
      <w:r w:rsidRPr="005D6A0F">
        <w:rPr>
          <w:sz w:val="28"/>
          <w:szCs w:val="27"/>
        </w:rPr>
        <w:t>Приложение: на 2 л. в 1 экз.</w:t>
      </w:r>
    </w:p>
    <w:p w:rsidR="00423FEA" w:rsidRPr="005D6A0F" w:rsidRDefault="00423FEA" w:rsidP="00E634F4">
      <w:pPr>
        <w:tabs>
          <w:tab w:val="left" w:pos="0"/>
        </w:tabs>
        <w:jc w:val="both"/>
        <w:rPr>
          <w:sz w:val="28"/>
          <w:szCs w:val="27"/>
        </w:rPr>
      </w:pPr>
    </w:p>
    <w:p w:rsidR="00423FEA" w:rsidRPr="005D6A0F" w:rsidRDefault="00423FEA" w:rsidP="00E634F4">
      <w:pPr>
        <w:tabs>
          <w:tab w:val="left" w:pos="0"/>
        </w:tabs>
        <w:jc w:val="both"/>
        <w:rPr>
          <w:sz w:val="28"/>
          <w:szCs w:val="27"/>
        </w:rPr>
      </w:pPr>
    </w:p>
    <w:p w:rsidR="00423FEA" w:rsidRPr="005D6A0F" w:rsidRDefault="00423FEA" w:rsidP="00E634F4">
      <w:pPr>
        <w:tabs>
          <w:tab w:val="left" w:pos="0"/>
        </w:tabs>
        <w:jc w:val="both"/>
        <w:rPr>
          <w:sz w:val="28"/>
          <w:szCs w:val="27"/>
        </w:rPr>
      </w:pPr>
    </w:p>
    <w:p w:rsidR="005D6A0F" w:rsidRDefault="00423FEA" w:rsidP="00E634F4">
      <w:pPr>
        <w:jc w:val="right"/>
        <w:outlineLvl w:val="0"/>
        <w:rPr>
          <w:sz w:val="28"/>
          <w:szCs w:val="27"/>
        </w:rPr>
        <w:sectPr w:rsidR="005D6A0F" w:rsidSect="00E634F4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78"/>
        </w:sectPr>
      </w:pPr>
      <w:proofErr w:type="spellStart"/>
      <w:r w:rsidRPr="005D6A0F">
        <w:rPr>
          <w:sz w:val="28"/>
          <w:szCs w:val="27"/>
        </w:rPr>
        <w:t>А.А.Смекалин</w:t>
      </w:r>
      <w:proofErr w:type="spellEnd"/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Default="00423FEA" w:rsidP="00E634F4">
      <w:pPr>
        <w:jc w:val="both"/>
      </w:pPr>
    </w:p>
    <w:p w:rsidR="00423FEA" w:rsidRPr="00CB76EC" w:rsidRDefault="00423FEA" w:rsidP="00E634F4">
      <w:pPr>
        <w:jc w:val="both"/>
        <w:rPr>
          <w:sz w:val="40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5D6A0F" w:rsidRDefault="005D6A0F" w:rsidP="00E634F4">
      <w:pPr>
        <w:jc w:val="both"/>
        <w:rPr>
          <w:sz w:val="36"/>
        </w:rPr>
      </w:pPr>
    </w:p>
    <w:p w:rsidR="005D6A0F" w:rsidRDefault="005D6A0F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  <w:rPr>
          <w:sz w:val="36"/>
        </w:rPr>
      </w:pPr>
    </w:p>
    <w:p w:rsidR="00423FEA" w:rsidRPr="00E634F4" w:rsidRDefault="00423FEA" w:rsidP="00E634F4">
      <w:pPr>
        <w:jc w:val="both"/>
        <w:rPr>
          <w:sz w:val="36"/>
        </w:rPr>
      </w:pPr>
    </w:p>
    <w:p w:rsidR="00423FEA" w:rsidRDefault="00423FEA" w:rsidP="00E634F4">
      <w:pPr>
        <w:jc w:val="both"/>
      </w:pPr>
    </w:p>
    <w:p w:rsidR="00423FEA" w:rsidRPr="000A1C2C" w:rsidRDefault="00423FEA" w:rsidP="00E634F4">
      <w:pPr>
        <w:jc w:val="both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Симунова</w:t>
      </w:r>
      <w:proofErr w:type="spellEnd"/>
      <w:r>
        <w:rPr>
          <w:sz w:val="20"/>
          <w:szCs w:val="20"/>
        </w:rPr>
        <w:t xml:space="preserve"> Марина Валерьевна</w:t>
      </w:r>
    </w:p>
    <w:p w:rsidR="00423FEA" w:rsidRDefault="00423FEA" w:rsidP="00E634F4">
      <w:pPr>
        <w:jc w:val="both"/>
        <w:rPr>
          <w:sz w:val="20"/>
          <w:szCs w:val="20"/>
        </w:rPr>
      </w:pPr>
      <w:r>
        <w:rPr>
          <w:sz w:val="20"/>
          <w:szCs w:val="20"/>
        </w:rPr>
        <w:t>31-01-26</w:t>
      </w:r>
    </w:p>
    <w:p w:rsidR="00423FEA" w:rsidRPr="000A1C2C" w:rsidRDefault="005D6A0F" w:rsidP="00E634F4">
      <w:pPr>
        <w:jc w:val="both"/>
        <w:rPr>
          <w:sz w:val="20"/>
          <w:szCs w:val="20"/>
        </w:rPr>
      </w:pPr>
      <w:r>
        <w:rPr>
          <w:sz w:val="20"/>
          <w:szCs w:val="20"/>
        </w:rPr>
        <w:t>0604кк2</w:t>
      </w:r>
    </w:p>
    <w:sectPr w:rsidR="00423FEA" w:rsidRPr="000A1C2C" w:rsidSect="00E634F4">
      <w:pgSz w:w="11907" w:h="16840" w:code="9"/>
      <w:pgMar w:top="1134" w:right="567" w:bottom="1134" w:left="1701" w:header="709" w:footer="709" w:gutter="0"/>
      <w:cols w:space="720"/>
      <w:noEndnote/>
      <w:titlePg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AF9"/>
    <w:rsid w:val="00001279"/>
    <w:rsid w:val="00021E7F"/>
    <w:rsid w:val="00056162"/>
    <w:rsid w:val="0008736A"/>
    <w:rsid w:val="000A1C2C"/>
    <w:rsid w:val="000C7013"/>
    <w:rsid w:val="000C7B97"/>
    <w:rsid w:val="000E7654"/>
    <w:rsid w:val="000F274E"/>
    <w:rsid w:val="000F51B3"/>
    <w:rsid w:val="000F6ED5"/>
    <w:rsid w:val="00105101"/>
    <w:rsid w:val="0010572B"/>
    <w:rsid w:val="00160F7E"/>
    <w:rsid w:val="00176ACA"/>
    <w:rsid w:val="00187D97"/>
    <w:rsid w:val="00211748"/>
    <w:rsid w:val="00233221"/>
    <w:rsid w:val="002663FB"/>
    <w:rsid w:val="00271868"/>
    <w:rsid w:val="00281746"/>
    <w:rsid w:val="00296662"/>
    <w:rsid w:val="002E6B68"/>
    <w:rsid w:val="00323F4E"/>
    <w:rsid w:val="0032604F"/>
    <w:rsid w:val="003C360A"/>
    <w:rsid w:val="003F3AF9"/>
    <w:rsid w:val="004000A2"/>
    <w:rsid w:val="00423FEA"/>
    <w:rsid w:val="00432347"/>
    <w:rsid w:val="0044083C"/>
    <w:rsid w:val="004506F6"/>
    <w:rsid w:val="00456095"/>
    <w:rsid w:val="00487020"/>
    <w:rsid w:val="004A3BF8"/>
    <w:rsid w:val="004D1C9D"/>
    <w:rsid w:val="004E3DBD"/>
    <w:rsid w:val="00514A38"/>
    <w:rsid w:val="00515C59"/>
    <w:rsid w:val="00520925"/>
    <w:rsid w:val="0053031D"/>
    <w:rsid w:val="005C11F5"/>
    <w:rsid w:val="005C4D08"/>
    <w:rsid w:val="005D090C"/>
    <w:rsid w:val="005D6A0F"/>
    <w:rsid w:val="00621382"/>
    <w:rsid w:val="0064424D"/>
    <w:rsid w:val="00645555"/>
    <w:rsid w:val="006B568E"/>
    <w:rsid w:val="006D7183"/>
    <w:rsid w:val="006E419C"/>
    <w:rsid w:val="007223BB"/>
    <w:rsid w:val="0073082D"/>
    <w:rsid w:val="0073104D"/>
    <w:rsid w:val="0073434D"/>
    <w:rsid w:val="007367B6"/>
    <w:rsid w:val="00793DA1"/>
    <w:rsid w:val="007A5EEA"/>
    <w:rsid w:val="007E3325"/>
    <w:rsid w:val="007E5B2B"/>
    <w:rsid w:val="007F1753"/>
    <w:rsid w:val="007F3987"/>
    <w:rsid w:val="00844709"/>
    <w:rsid w:val="00851158"/>
    <w:rsid w:val="00872D65"/>
    <w:rsid w:val="00873CAF"/>
    <w:rsid w:val="008870C6"/>
    <w:rsid w:val="008E0234"/>
    <w:rsid w:val="008F03D6"/>
    <w:rsid w:val="00905AA7"/>
    <w:rsid w:val="00906804"/>
    <w:rsid w:val="00926A8D"/>
    <w:rsid w:val="00931F64"/>
    <w:rsid w:val="00A00D7C"/>
    <w:rsid w:val="00A103AE"/>
    <w:rsid w:val="00A26AB1"/>
    <w:rsid w:val="00A43890"/>
    <w:rsid w:val="00A6701C"/>
    <w:rsid w:val="00A73252"/>
    <w:rsid w:val="00AA54F5"/>
    <w:rsid w:val="00B734C3"/>
    <w:rsid w:val="00B75DC7"/>
    <w:rsid w:val="00B75FD0"/>
    <w:rsid w:val="00B859F5"/>
    <w:rsid w:val="00B94530"/>
    <w:rsid w:val="00BA09F6"/>
    <w:rsid w:val="00BF48FA"/>
    <w:rsid w:val="00C15376"/>
    <w:rsid w:val="00C4503A"/>
    <w:rsid w:val="00C526AF"/>
    <w:rsid w:val="00CA47AF"/>
    <w:rsid w:val="00CB76EC"/>
    <w:rsid w:val="00CC46DA"/>
    <w:rsid w:val="00CD1578"/>
    <w:rsid w:val="00CF4E33"/>
    <w:rsid w:val="00D05865"/>
    <w:rsid w:val="00D1104B"/>
    <w:rsid w:val="00D33682"/>
    <w:rsid w:val="00D47212"/>
    <w:rsid w:val="00D92BF9"/>
    <w:rsid w:val="00DA639F"/>
    <w:rsid w:val="00DD4EB5"/>
    <w:rsid w:val="00E34A43"/>
    <w:rsid w:val="00E6212C"/>
    <w:rsid w:val="00E634F4"/>
    <w:rsid w:val="00E87AF1"/>
    <w:rsid w:val="00EA142F"/>
    <w:rsid w:val="00EB78E7"/>
    <w:rsid w:val="00ED3421"/>
    <w:rsid w:val="00EE7832"/>
    <w:rsid w:val="00F20438"/>
    <w:rsid w:val="00F3153A"/>
    <w:rsid w:val="00F50043"/>
    <w:rsid w:val="00F62DE0"/>
    <w:rsid w:val="00F70F51"/>
    <w:rsid w:val="00F73A70"/>
    <w:rsid w:val="00F9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F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F3AF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25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table" w:styleId="a3">
    <w:name w:val="Table Grid"/>
    <w:basedOn w:val="a1"/>
    <w:uiPriority w:val="99"/>
    <w:rsid w:val="006455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D4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73252"/>
    <w:rPr>
      <w:rFonts w:cs="Times New Roman"/>
      <w:sz w:val="2"/>
      <w:lang w:eastAsia="ar-SA" w:bidi="ar-SA"/>
    </w:rPr>
  </w:style>
  <w:style w:type="paragraph" w:customStyle="1" w:styleId="ConsPlusTitle">
    <w:name w:val="ConsPlusTitle"/>
    <w:uiPriority w:val="99"/>
    <w:rsid w:val="0010572B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6">
    <w:name w:val="Document Map"/>
    <w:basedOn w:val="a"/>
    <w:link w:val="a7"/>
    <w:uiPriority w:val="99"/>
    <w:semiHidden/>
    <w:rsid w:val="00187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E6212C"/>
    <w:rPr>
      <w:rFonts w:cs="Times New Roman"/>
      <w:sz w:val="2"/>
      <w:lang w:eastAsia="ar-SA" w:bidi="ar-SA"/>
    </w:rPr>
  </w:style>
  <w:style w:type="paragraph" w:customStyle="1" w:styleId="a8">
    <w:name w:val="Знак Знак Знак Знак"/>
    <w:basedOn w:val="a"/>
    <w:uiPriority w:val="99"/>
    <w:rsid w:val="00187D97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F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F3AF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325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table" w:styleId="a3">
    <w:name w:val="Table Grid"/>
    <w:basedOn w:val="a1"/>
    <w:uiPriority w:val="99"/>
    <w:rsid w:val="006455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D4E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73252"/>
    <w:rPr>
      <w:rFonts w:cs="Times New Roman"/>
      <w:sz w:val="2"/>
      <w:lang w:eastAsia="ar-SA" w:bidi="ar-SA"/>
    </w:rPr>
  </w:style>
  <w:style w:type="paragraph" w:customStyle="1" w:styleId="ConsPlusTitle">
    <w:name w:val="ConsPlusTitle"/>
    <w:uiPriority w:val="99"/>
    <w:rsid w:val="0010572B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6">
    <w:name w:val="Document Map"/>
    <w:basedOn w:val="a"/>
    <w:link w:val="a7"/>
    <w:uiPriority w:val="99"/>
    <w:semiHidden/>
    <w:rsid w:val="00187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E6212C"/>
    <w:rPr>
      <w:rFonts w:cs="Times New Roman"/>
      <w:sz w:val="2"/>
      <w:lang w:eastAsia="ar-SA" w:bidi="ar-SA"/>
    </w:rPr>
  </w:style>
  <w:style w:type="paragraph" w:customStyle="1" w:styleId="a8">
    <w:name w:val="Знак Знак Знак Знак"/>
    <w:basedOn w:val="a"/>
    <w:uiPriority w:val="99"/>
    <w:rsid w:val="00187D97"/>
    <w:pPr>
      <w:suppressAutoHyphens w:val="0"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afron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1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safronova</dc:creator>
  <cp:lastModifiedBy>Коровушкина Ксения Петровна</cp:lastModifiedBy>
  <cp:revision>4</cp:revision>
  <cp:lastPrinted>2017-04-06T06:57:00Z</cp:lastPrinted>
  <dcterms:created xsi:type="dcterms:W3CDTF">2017-04-06T06:37:00Z</dcterms:created>
  <dcterms:modified xsi:type="dcterms:W3CDTF">2017-04-06T06:58:00Z</dcterms:modified>
</cp:coreProperties>
</file>