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Ind w:w="36" w:type="dxa"/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2A60F8" w:rsidRPr="00A1553A" w:rsidTr="000F6A45">
        <w:trPr>
          <w:trHeight w:val="2217"/>
        </w:trPr>
        <w:tc>
          <w:tcPr>
            <w:tcW w:w="4152" w:type="dxa"/>
          </w:tcPr>
          <w:p w:rsidR="002A60F8" w:rsidRPr="00A1553A" w:rsidRDefault="002A60F8" w:rsidP="00445B3A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1104" w:type="dxa"/>
          </w:tcPr>
          <w:p w:rsidR="002A60F8" w:rsidRPr="00A1553A" w:rsidRDefault="002A60F8" w:rsidP="00445B3A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4416" w:type="dxa"/>
            <w:vAlign w:val="bottom"/>
          </w:tcPr>
          <w:p w:rsidR="002A60F8" w:rsidRPr="00A1553A" w:rsidRDefault="002A60F8" w:rsidP="00850B3C">
            <w:pPr>
              <w:jc w:val="center"/>
              <w:rPr>
                <w:b/>
                <w:sz w:val="27"/>
                <w:szCs w:val="27"/>
              </w:rPr>
            </w:pPr>
            <w:r w:rsidRPr="00A1553A">
              <w:rPr>
                <w:b/>
                <w:sz w:val="27"/>
                <w:szCs w:val="27"/>
              </w:rPr>
              <w:t>П</w:t>
            </w:r>
            <w:r w:rsidR="00850B3C" w:rsidRPr="00A1553A">
              <w:rPr>
                <w:b/>
                <w:sz w:val="27"/>
                <w:szCs w:val="27"/>
              </w:rPr>
              <w:t>р</w:t>
            </w:r>
            <w:r w:rsidRPr="00A1553A">
              <w:rPr>
                <w:b/>
                <w:sz w:val="27"/>
                <w:szCs w:val="27"/>
              </w:rPr>
              <w:t>едседателю</w:t>
            </w:r>
          </w:p>
        </w:tc>
      </w:tr>
      <w:tr w:rsidR="002A60F8" w:rsidRPr="00A1553A">
        <w:trPr>
          <w:trHeight w:val="1264"/>
        </w:trPr>
        <w:tc>
          <w:tcPr>
            <w:tcW w:w="4152" w:type="dxa"/>
          </w:tcPr>
          <w:p w:rsidR="002A60F8" w:rsidRPr="00A1553A" w:rsidRDefault="002A60F8" w:rsidP="00445B3A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2A60F8" w:rsidRPr="00A1553A" w:rsidRDefault="002A60F8" w:rsidP="00445B3A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1104" w:type="dxa"/>
            <w:vMerge w:val="restart"/>
          </w:tcPr>
          <w:p w:rsidR="002A60F8" w:rsidRPr="00A1553A" w:rsidRDefault="002A60F8" w:rsidP="00445B3A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4416" w:type="dxa"/>
            <w:vMerge w:val="restart"/>
          </w:tcPr>
          <w:p w:rsidR="002A60F8" w:rsidRPr="00A1553A" w:rsidRDefault="002A60F8" w:rsidP="008D7EB0">
            <w:pPr>
              <w:jc w:val="center"/>
              <w:rPr>
                <w:b/>
                <w:sz w:val="27"/>
                <w:szCs w:val="27"/>
              </w:rPr>
            </w:pPr>
            <w:r w:rsidRPr="00A1553A">
              <w:rPr>
                <w:b/>
                <w:sz w:val="27"/>
                <w:szCs w:val="27"/>
              </w:rPr>
              <w:t>Законодательного Собрания</w:t>
            </w:r>
          </w:p>
          <w:p w:rsidR="002A60F8" w:rsidRPr="00A1553A" w:rsidRDefault="002A60F8" w:rsidP="008D7EB0">
            <w:pPr>
              <w:jc w:val="center"/>
              <w:rPr>
                <w:b/>
                <w:sz w:val="27"/>
                <w:szCs w:val="27"/>
              </w:rPr>
            </w:pPr>
            <w:r w:rsidRPr="00A1553A">
              <w:rPr>
                <w:b/>
                <w:sz w:val="27"/>
                <w:szCs w:val="27"/>
              </w:rPr>
              <w:t>Ульяновской области</w:t>
            </w:r>
          </w:p>
          <w:p w:rsidR="002A60F8" w:rsidRPr="00A1553A" w:rsidRDefault="002A60F8" w:rsidP="008D7EB0">
            <w:pPr>
              <w:jc w:val="center"/>
              <w:rPr>
                <w:b/>
                <w:sz w:val="27"/>
                <w:szCs w:val="27"/>
              </w:rPr>
            </w:pPr>
          </w:p>
          <w:p w:rsidR="002A60F8" w:rsidRPr="00A1553A" w:rsidRDefault="002A60F8" w:rsidP="008D7EB0">
            <w:pPr>
              <w:jc w:val="center"/>
              <w:rPr>
                <w:b/>
                <w:sz w:val="27"/>
                <w:szCs w:val="27"/>
              </w:rPr>
            </w:pPr>
            <w:r w:rsidRPr="00A1553A">
              <w:rPr>
                <w:b/>
                <w:sz w:val="27"/>
                <w:szCs w:val="27"/>
              </w:rPr>
              <w:t>А.А.Бакаеву</w:t>
            </w:r>
          </w:p>
          <w:p w:rsidR="002A60F8" w:rsidRPr="00A1553A" w:rsidRDefault="002A60F8" w:rsidP="008D7EB0">
            <w:pPr>
              <w:jc w:val="center"/>
              <w:rPr>
                <w:b/>
                <w:sz w:val="27"/>
                <w:szCs w:val="27"/>
              </w:rPr>
            </w:pPr>
          </w:p>
          <w:p w:rsidR="002A60F8" w:rsidRPr="00A1553A" w:rsidRDefault="002A60F8" w:rsidP="008D7EB0">
            <w:pPr>
              <w:jc w:val="center"/>
              <w:rPr>
                <w:b/>
                <w:sz w:val="27"/>
                <w:szCs w:val="27"/>
              </w:rPr>
            </w:pPr>
          </w:p>
          <w:p w:rsidR="002A60F8" w:rsidRPr="00A1553A" w:rsidRDefault="002A60F8" w:rsidP="008D7EB0">
            <w:pPr>
              <w:jc w:val="center"/>
              <w:rPr>
                <w:b/>
                <w:sz w:val="27"/>
                <w:szCs w:val="27"/>
              </w:rPr>
            </w:pPr>
          </w:p>
        </w:tc>
      </w:tr>
      <w:tr w:rsidR="002A60F8" w:rsidRPr="00A1553A" w:rsidTr="00A1553A">
        <w:trPr>
          <w:trHeight w:val="80"/>
        </w:trPr>
        <w:tc>
          <w:tcPr>
            <w:tcW w:w="4152" w:type="dxa"/>
          </w:tcPr>
          <w:p w:rsidR="002A60F8" w:rsidRPr="00A1553A" w:rsidRDefault="002A60F8" w:rsidP="00445B3A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1104" w:type="dxa"/>
            <w:vMerge/>
          </w:tcPr>
          <w:p w:rsidR="002A60F8" w:rsidRPr="00A1553A" w:rsidRDefault="002A60F8" w:rsidP="00445B3A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4416" w:type="dxa"/>
            <w:vMerge/>
          </w:tcPr>
          <w:p w:rsidR="002A60F8" w:rsidRPr="00A1553A" w:rsidRDefault="002A60F8" w:rsidP="00445B3A">
            <w:pPr>
              <w:jc w:val="both"/>
              <w:rPr>
                <w:color w:val="000000"/>
                <w:sz w:val="27"/>
                <w:szCs w:val="27"/>
              </w:rPr>
            </w:pPr>
          </w:p>
        </w:tc>
      </w:tr>
    </w:tbl>
    <w:p w:rsidR="002A60F8" w:rsidRPr="00A1553A" w:rsidRDefault="002A60F8" w:rsidP="005F15F3">
      <w:pPr>
        <w:jc w:val="center"/>
        <w:rPr>
          <w:b/>
          <w:sz w:val="27"/>
          <w:szCs w:val="27"/>
        </w:rPr>
      </w:pPr>
      <w:r w:rsidRPr="00A1553A">
        <w:rPr>
          <w:b/>
          <w:sz w:val="27"/>
          <w:szCs w:val="27"/>
        </w:rPr>
        <w:t>Уважаемый Анатолий Александрович!</w:t>
      </w:r>
    </w:p>
    <w:p w:rsidR="002A60F8" w:rsidRPr="00A1553A" w:rsidRDefault="002A60F8" w:rsidP="00640E9E">
      <w:pPr>
        <w:ind w:firstLine="708"/>
        <w:jc w:val="both"/>
        <w:rPr>
          <w:sz w:val="27"/>
          <w:szCs w:val="27"/>
        </w:rPr>
      </w:pPr>
    </w:p>
    <w:p w:rsidR="002A60F8" w:rsidRPr="00A1553A" w:rsidRDefault="002A60F8" w:rsidP="00755B58">
      <w:pPr>
        <w:autoSpaceDE w:val="0"/>
        <w:autoSpaceDN w:val="0"/>
        <w:adjustRightInd w:val="0"/>
        <w:ind w:firstLine="709"/>
        <w:jc w:val="both"/>
        <w:rPr>
          <w:spacing w:val="-4"/>
          <w:sz w:val="27"/>
          <w:szCs w:val="27"/>
        </w:rPr>
      </w:pPr>
      <w:proofErr w:type="gramStart"/>
      <w:r w:rsidRPr="00A1553A">
        <w:rPr>
          <w:spacing w:val="-4"/>
          <w:sz w:val="27"/>
          <w:szCs w:val="27"/>
        </w:rPr>
        <w:t xml:space="preserve">В порядке части 1 статьи 15 Устава Ульяновской области направляется </w:t>
      </w:r>
      <w:r w:rsidR="00A1553A">
        <w:rPr>
          <w:spacing w:val="-4"/>
          <w:sz w:val="27"/>
          <w:szCs w:val="27"/>
        </w:rPr>
        <w:br/>
      </w:r>
      <w:r w:rsidRPr="00A1553A">
        <w:rPr>
          <w:spacing w:val="-4"/>
          <w:sz w:val="27"/>
          <w:szCs w:val="27"/>
        </w:rPr>
        <w:t>для рассмотрения на заседании Законодательного Собрания Ульяновской области проект закона Ульяновской области</w:t>
      </w:r>
      <w:r w:rsidR="00755B58" w:rsidRPr="00A1553A">
        <w:rPr>
          <w:spacing w:val="-4"/>
          <w:sz w:val="27"/>
          <w:szCs w:val="27"/>
        </w:rPr>
        <w:t xml:space="preserve">  «О внесении изменения в статью 2 Закона Ульяновской области 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</w:t>
      </w:r>
      <w:r w:rsidR="00194774" w:rsidRPr="00A1553A">
        <w:rPr>
          <w:spacing w:val="-4"/>
          <w:sz w:val="27"/>
          <w:szCs w:val="27"/>
        </w:rPr>
        <w:t>авонарушениях, предусмотренных К</w:t>
      </w:r>
      <w:r w:rsidR="00755B58" w:rsidRPr="00A1553A">
        <w:rPr>
          <w:spacing w:val="-4"/>
          <w:sz w:val="27"/>
          <w:szCs w:val="27"/>
        </w:rPr>
        <w:t xml:space="preserve">одексом Российской Федерации об административных  правонарушениях, </w:t>
      </w:r>
      <w:r w:rsidR="00A1553A">
        <w:rPr>
          <w:spacing w:val="-4"/>
          <w:sz w:val="27"/>
          <w:szCs w:val="27"/>
        </w:rPr>
        <w:br/>
      </w:r>
      <w:r w:rsidR="00755B58" w:rsidRPr="00A1553A">
        <w:rPr>
          <w:spacing w:val="-4"/>
          <w:sz w:val="27"/>
          <w:szCs w:val="27"/>
        </w:rPr>
        <w:t>при осуществлении регионального государственного контроля</w:t>
      </w:r>
      <w:proofErr w:type="gramEnd"/>
      <w:r w:rsidR="00755B58" w:rsidRPr="00A1553A">
        <w:rPr>
          <w:spacing w:val="-4"/>
          <w:sz w:val="27"/>
          <w:szCs w:val="27"/>
        </w:rPr>
        <w:t xml:space="preserve"> (надзора), государственного финансового контроля, а также переданных им полномочий </w:t>
      </w:r>
      <w:r w:rsidR="00A1553A">
        <w:rPr>
          <w:spacing w:val="-4"/>
          <w:sz w:val="27"/>
          <w:szCs w:val="27"/>
        </w:rPr>
        <w:br/>
      </w:r>
      <w:r w:rsidR="00755B58" w:rsidRPr="00A1553A">
        <w:rPr>
          <w:spacing w:val="-4"/>
          <w:sz w:val="27"/>
          <w:szCs w:val="27"/>
        </w:rPr>
        <w:t>в области федерального государственного надзора»</w:t>
      </w:r>
      <w:r w:rsidR="0071494F" w:rsidRPr="00A1553A">
        <w:rPr>
          <w:spacing w:val="-4"/>
          <w:sz w:val="27"/>
          <w:szCs w:val="27"/>
        </w:rPr>
        <w:t>.</w:t>
      </w:r>
    </w:p>
    <w:p w:rsidR="0071494F" w:rsidRPr="00A1553A" w:rsidRDefault="0071494F" w:rsidP="00755B5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51"/>
        <w:gridCol w:w="419"/>
        <w:gridCol w:w="7685"/>
      </w:tblGrid>
      <w:tr w:rsidR="002A60F8" w:rsidRPr="00A1553A" w:rsidTr="00C5518E">
        <w:tc>
          <w:tcPr>
            <w:tcW w:w="1751" w:type="dxa"/>
          </w:tcPr>
          <w:p w:rsidR="002A60F8" w:rsidRPr="00A1553A" w:rsidRDefault="002A60F8" w:rsidP="00C5518E">
            <w:pPr>
              <w:jc w:val="both"/>
              <w:rPr>
                <w:sz w:val="27"/>
                <w:szCs w:val="27"/>
              </w:rPr>
            </w:pPr>
            <w:r w:rsidRPr="00A1553A">
              <w:rPr>
                <w:sz w:val="27"/>
                <w:szCs w:val="27"/>
              </w:rPr>
              <w:t>Приложение:</w:t>
            </w:r>
          </w:p>
        </w:tc>
        <w:tc>
          <w:tcPr>
            <w:tcW w:w="325" w:type="dxa"/>
          </w:tcPr>
          <w:p w:rsidR="002A60F8" w:rsidRPr="00A1553A" w:rsidRDefault="002A60F8" w:rsidP="00C5518E">
            <w:pPr>
              <w:jc w:val="both"/>
              <w:rPr>
                <w:sz w:val="27"/>
                <w:szCs w:val="27"/>
              </w:rPr>
            </w:pPr>
            <w:r w:rsidRPr="00A1553A">
              <w:rPr>
                <w:sz w:val="27"/>
                <w:szCs w:val="27"/>
              </w:rPr>
              <w:t>1.</w:t>
            </w:r>
          </w:p>
        </w:tc>
        <w:tc>
          <w:tcPr>
            <w:tcW w:w="7704" w:type="dxa"/>
          </w:tcPr>
          <w:p w:rsidR="002A60F8" w:rsidRPr="00A1553A" w:rsidRDefault="002A60F8" w:rsidP="00755B58">
            <w:pPr>
              <w:jc w:val="both"/>
              <w:rPr>
                <w:sz w:val="27"/>
                <w:szCs w:val="27"/>
              </w:rPr>
            </w:pPr>
            <w:r w:rsidRPr="00A1553A">
              <w:rPr>
                <w:sz w:val="27"/>
                <w:szCs w:val="27"/>
              </w:rPr>
              <w:t xml:space="preserve">Проект закона на  </w:t>
            </w:r>
            <w:r w:rsidR="00755B58" w:rsidRPr="00A1553A">
              <w:rPr>
                <w:sz w:val="27"/>
                <w:szCs w:val="27"/>
              </w:rPr>
              <w:t>2</w:t>
            </w:r>
            <w:r w:rsidRPr="00A1553A">
              <w:rPr>
                <w:sz w:val="27"/>
                <w:szCs w:val="27"/>
              </w:rPr>
              <w:t xml:space="preserve"> л. в 1 экз.</w:t>
            </w:r>
          </w:p>
        </w:tc>
      </w:tr>
      <w:tr w:rsidR="002A60F8" w:rsidRPr="00A1553A" w:rsidTr="00C5518E">
        <w:tc>
          <w:tcPr>
            <w:tcW w:w="1751" w:type="dxa"/>
          </w:tcPr>
          <w:p w:rsidR="002A60F8" w:rsidRPr="00A1553A" w:rsidRDefault="002A60F8" w:rsidP="00C5518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25" w:type="dxa"/>
          </w:tcPr>
          <w:p w:rsidR="002A60F8" w:rsidRPr="00A1553A" w:rsidRDefault="002A60F8" w:rsidP="00C5518E">
            <w:pPr>
              <w:jc w:val="both"/>
              <w:rPr>
                <w:sz w:val="27"/>
                <w:szCs w:val="27"/>
              </w:rPr>
            </w:pPr>
            <w:r w:rsidRPr="00A1553A">
              <w:rPr>
                <w:sz w:val="27"/>
                <w:szCs w:val="27"/>
              </w:rPr>
              <w:t>2.</w:t>
            </w:r>
          </w:p>
        </w:tc>
        <w:tc>
          <w:tcPr>
            <w:tcW w:w="7704" w:type="dxa"/>
          </w:tcPr>
          <w:p w:rsidR="002A60F8" w:rsidRPr="00A1553A" w:rsidRDefault="002A60F8" w:rsidP="00755B58">
            <w:pPr>
              <w:jc w:val="both"/>
              <w:rPr>
                <w:sz w:val="27"/>
                <w:szCs w:val="27"/>
              </w:rPr>
            </w:pPr>
            <w:r w:rsidRPr="00A1553A">
              <w:rPr>
                <w:sz w:val="27"/>
                <w:szCs w:val="27"/>
              </w:rPr>
              <w:t xml:space="preserve">Сопроводительные документы к проекту закона на </w:t>
            </w:r>
            <w:r w:rsidR="00755B58" w:rsidRPr="00A1553A">
              <w:rPr>
                <w:sz w:val="27"/>
                <w:szCs w:val="27"/>
              </w:rPr>
              <w:t xml:space="preserve">  </w:t>
            </w:r>
            <w:r w:rsidRPr="00A1553A">
              <w:rPr>
                <w:sz w:val="27"/>
                <w:szCs w:val="27"/>
              </w:rPr>
              <w:t xml:space="preserve"> л.          </w:t>
            </w:r>
            <w:r w:rsidRPr="00A1553A">
              <w:rPr>
                <w:sz w:val="27"/>
                <w:szCs w:val="27"/>
              </w:rPr>
              <w:br/>
              <w:t>в 1 экз.</w:t>
            </w:r>
          </w:p>
        </w:tc>
      </w:tr>
      <w:tr w:rsidR="002A60F8" w:rsidRPr="00A1553A" w:rsidTr="00C5518E">
        <w:tc>
          <w:tcPr>
            <w:tcW w:w="1751" w:type="dxa"/>
          </w:tcPr>
          <w:p w:rsidR="002A60F8" w:rsidRPr="00A1553A" w:rsidRDefault="002A60F8" w:rsidP="00C5518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25" w:type="dxa"/>
          </w:tcPr>
          <w:p w:rsidR="002A60F8" w:rsidRPr="00A1553A" w:rsidRDefault="002A60F8" w:rsidP="00C5518E">
            <w:pPr>
              <w:jc w:val="both"/>
              <w:rPr>
                <w:sz w:val="27"/>
                <w:szCs w:val="27"/>
              </w:rPr>
            </w:pPr>
            <w:r w:rsidRPr="00A1553A">
              <w:rPr>
                <w:sz w:val="27"/>
                <w:szCs w:val="27"/>
              </w:rPr>
              <w:t>3.</w:t>
            </w:r>
          </w:p>
        </w:tc>
        <w:tc>
          <w:tcPr>
            <w:tcW w:w="7704" w:type="dxa"/>
          </w:tcPr>
          <w:p w:rsidR="002A60F8" w:rsidRPr="00A1553A" w:rsidRDefault="002A60F8" w:rsidP="00755B58">
            <w:pPr>
              <w:jc w:val="both"/>
              <w:rPr>
                <w:sz w:val="27"/>
                <w:szCs w:val="27"/>
              </w:rPr>
            </w:pPr>
            <w:r w:rsidRPr="00A1553A">
              <w:rPr>
                <w:sz w:val="27"/>
                <w:szCs w:val="27"/>
              </w:rPr>
              <w:t xml:space="preserve">Лист согласования проекта закона на </w:t>
            </w:r>
            <w:r w:rsidR="00755B58" w:rsidRPr="00A1553A">
              <w:rPr>
                <w:sz w:val="27"/>
                <w:szCs w:val="27"/>
              </w:rPr>
              <w:t>1</w:t>
            </w:r>
            <w:r w:rsidRPr="00A1553A">
              <w:rPr>
                <w:sz w:val="27"/>
                <w:szCs w:val="27"/>
              </w:rPr>
              <w:t xml:space="preserve"> л. в 1 экз.</w:t>
            </w:r>
          </w:p>
        </w:tc>
      </w:tr>
      <w:tr w:rsidR="002A60F8" w:rsidRPr="00A1553A" w:rsidTr="00C5518E">
        <w:tc>
          <w:tcPr>
            <w:tcW w:w="1751" w:type="dxa"/>
          </w:tcPr>
          <w:p w:rsidR="002A60F8" w:rsidRPr="00A1553A" w:rsidRDefault="002A60F8" w:rsidP="00C5518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25" w:type="dxa"/>
          </w:tcPr>
          <w:p w:rsidR="002A60F8" w:rsidRPr="00A1553A" w:rsidRDefault="002A60F8" w:rsidP="00C5518E">
            <w:pPr>
              <w:jc w:val="both"/>
              <w:rPr>
                <w:sz w:val="27"/>
                <w:szCs w:val="27"/>
              </w:rPr>
            </w:pPr>
            <w:r w:rsidRPr="00A1553A">
              <w:rPr>
                <w:sz w:val="27"/>
                <w:szCs w:val="27"/>
              </w:rPr>
              <w:t>4.</w:t>
            </w:r>
          </w:p>
        </w:tc>
        <w:tc>
          <w:tcPr>
            <w:tcW w:w="7704" w:type="dxa"/>
          </w:tcPr>
          <w:p w:rsidR="002A60F8" w:rsidRPr="00A1553A" w:rsidRDefault="002A60F8" w:rsidP="00A1553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553A">
              <w:rPr>
                <w:sz w:val="27"/>
                <w:szCs w:val="27"/>
              </w:rPr>
              <w:t>Копия распоряжения Правительства Ульяновской области                  «О проекте закона Ульяновской области</w:t>
            </w:r>
            <w:r w:rsidR="00A1553A">
              <w:rPr>
                <w:sz w:val="27"/>
                <w:szCs w:val="27"/>
              </w:rPr>
              <w:t xml:space="preserve"> </w:t>
            </w:r>
            <w:r w:rsidR="00755B58" w:rsidRPr="00A1553A">
              <w:rPr>
                <w:sz w:val="27"/>
                <w:szCs w:val="27"/>
              </w:rPr>
              <w:t>«О внесении изменения в стат</w:t>
            </w:r>
            <w:r w:rsidR="00A1553A" w:rsidRPr="00A1553A">
              <w:rPr>
                <w:sz w:val="27"/>
                <w:szCs w:val="27"/>
              </w:rPr>
              <w:t>ью 2 Закона Ульяновской области</w:t>
            </w:r>
            <w:r w:rsidR="00194774" w:rsidRPr="00A1553A">
              <w:rPr>
                <w:sz w:val="27"/>
                <w:szCs w:val="27"/>
              </w:rPr>
              <w:t xml:space="preserve"> </w:t>
            </w:r>
            <w:r w:rsidR="00755B58" w:rsidRPr="00A1553A">
              <w:rPr>
                <w:sz w:val="27"/>
                <w:szCs w:val="27"/>
              </w:rPr>
              <w:t xml:space="preserve">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</w:t>
            </w:r>
            <w:proofErr w:type="spellStart"/>
            <w:r w:rsidR="00755B58" w:rsidRPr="00A1553A">
              <w:rPr>
                <w:sz w:val="27"/>
                <w:szCs w:val="27"/>
              </w:rPr>
              <w:t>пр</w:t>
            </w:r>
            <w:r w:rsidR="00194774" w:rsidRPr="00A1553A">
              <w:rPr>
                <w:sz w:val="27"/>
                <w:szCs w:val="27"/>
              </w:rPr>
              <w:t>авонаруш</w:t>
            </w:r>
            <w:proofErr w:type="gramStart"/>
            <w:r w:rsidR="00194774" w:rsidRPr="00A1553A">
              <w:rPr>
                <w:sz w:val="27"/>
                <w:szCs w:val="27"/>
              </w:rPr>
              <w:t>е</w:t>
            </w:r>
            <w:proofErr w:type="spellEnd"/>
            <w:r w:rsidR="00A1553A">
              <w:rPr>
                <w:sz w:val="27"/>
                <w:szCs w:val="27"/>
              </w:rPr>
              <w:t>-</w:t>
            </w:r>
            <w:proofErr w:type="gramEnd"/>
            <w:r w:rsidR="00A1553A">
              <w:rPr>
                <w:sz w:val="27"/>
                <w:szCs w:val="27"/>
              </w:rPr>
              <w:br/>
            </w:r>
            <w:proofErr w:type="spellStart"/>
            <w:r w:rsidR="00194774" w:rsidRPr="00A1553A">
              <w:rPr>
                <w:sz w:val="27"/>
                <w:szCs w:val="27"/>
              </w:rPr>
              <w:t>ниях</w:t>
            </w:r>
            <w:proofErr w:type="spellEnd"/>
            <w:r w:rsidR="00194774" w:rsidRPr="00A1553A">
              <w:rPr>
                <w:sz w:val="27"/>
                <w:szCs w:val="27"/>
              </w:rPr>
              <w:t>, предусмотренных К</w:t>
            </w:r>
            <w:r w:rsidR="00755B58" w:rsidRPr="00A1553A">
              <w:rPr>
                <w:sz w:val="27"/>
                <w:szCs w:val="27"/>
              </w:rPr>
              <w:t>одексом Российской</w:t>
            </w:r>
            <w:r w:rsidR="00A1553A" w:rsidRPr="00A1553A">
              <w:rPr>
                <w:sz w:val="27"/>
                <w:szCs w:val="27"/>
              </w:rPr>
              <w:t xml:space="preserve"> Федерации </w:t>
            </w:r>
            <w:r w:rsidR="00A1553A">
              <w:rPr>
                <w:sz w:val="27"/>
                <w:szCs w:val="27"/>
              </w:rPr>
              <w:br/>
            </w:r>
            <w:r w:rsidR="00A1553A" w:rsidRPr="00A1553A">
              <w:rPr>
                <w:sz w:val="27"/>
                <w:szCs w:val="27"/>
              </w:rPr>
              <w:t xml:space="preserve">об административных </w:t>
            </w:r>
            <w:r w:rsidR="00755B58" w:rsidRPr="00A1553A">
              <w:rPr>
                <w:sz w:val="27"/>
                <w:szCs w:val="27"/>
              </w:rPr>
              <w:t xml:space="preserve">правонарушениях, при осуществлении регионального государственного контроля (надзора), </w:t>
            </w:r>
            <w:proofErr w:type="spellStart"/>
            <w:r w:rsidR="00755B58" w:rsidRPr="00A1553A">
              <w:rPr>
                <w:sz w:val="27"/>
                <w:szCs w:val="27"/>
              </w:rPr>
              <w:t>госу</w:t>
            </w:r>
            <w:proofErr w:type="spellEnd"/>
            <w:r w:rsidR="00A1553A">
              <w:rPr>
                <w:sz w:val="27"/>
                <w:szCs w:val="27"/>
              </w:rPr>
              <w:t>-</w:t>
            </w:r>
            <w:r w:rsidR="00755B58" w:rsidRPr="00A1553A">
              <w:rPr>
                <w:sz w:val="27"/>
                <w:szCs w:val="27"/>
              </w:rPr>
              <w:t>дарственного финансового контроля, а также переданных им полномочий в области федерального государственного надзора»</w:t>
            </w:r>
            <w:r w:rsidRPr="00A1553A">
              <w:rPr>
                <w:sz w:val="27"/>
                <w:szCs w:val="27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A1553A">
                <w:rPr>
                  <w:sz w:val="27"/>
                  <w:szCs w:val="27"/>
                </w:rPr>
                <w:t>1 л</w:t>
              </w:r>
            </w:smartTag>
            <w:r w:rsidRPr="00A1553A">
              <w:rPr>
                <w:sz w:val="27"/>
                <w:szCs w:val="27"/>
              </w:rPr>
              <w:t>. в 1 экз.</w:t>
            </w:r>
          </w:p>
        </w:tc>
      </w:tr>
    </w:tbl>
    <w:p w:rsidR="00993C26" w:rsidRDefault="00993C26" w:rsidP="00247263">
      <w:pPr>
        <w:ind w:firstLine="708"/>
        <w:jc w:val="right"/>
        <w:rPr>
          <w:sz w:val="27"/>
          <w:szCs w:val="27"/>
        </w:rPr>
      </w:pPr>
    </w:p>
    <w:p w:rsidR="00A1553A" w:rsidRPr="00A1553A" w:rsidRDefault="00A1553A" w:rsidP="00247263">
      <w:pPr>
        <w:ind w:firstLine="708"/>
        <w:jc w:val="right"/>
        <w:rPr>
          <w:sz w:val="40"/>
          <w:szCs w:val="27"/>
        </w:rPr>
      </w:pPr>
    </w:p>
    <w:p w:rsidR="002A60F8" w:rsidRPr="00A1553A" w:rsidRDefault="00194774" w:rsidP="00247263">
      <w:pPr>
        <w:ind w:firstLine="708"/>
        <w:jc w:val="right"/>
        <w:rPr>
          <w:sz w:val="27"/>
          <w:szCs w:val="27"/>
        </w:rPr>
      </w:pPr>
      <w:proofErr w:type="spellStart"/>
      <w:r w:rsidRPr="00A1553A">
        <w:rPr>
          <w:sz w:val="27"/>
          <w:szCs w:val="27"/>
        </w:rPr>
        <w:t>А.А.Смекалин</w:t>
      </w:r>
      <w:proofErr w:type="spellEnd"/>
    </w:p>
    <w:p w:rsidR="002A60F8" w:rsidRDefault="002A60F8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  <w:bookmarkStart w:id="0" w:name="_GoBack"/>
      <w:bookmarkEnd w:id="0"/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2A60F8" w:rsidRPr="00A1553A" w:rsidRDefault="002A60F8" w:rsidP="00283308">
      <w:pPr>
        <w:jc w:val="both"/>
        <w:rPr>
          <w:szCs w:val="24"/>
        </w:rPr>
      </w:pPr>
      <w:r w:rsidRPr="00A1553A">
        <w:rPr>
          <w:szCs w:val="24"/>
        </w:rPr>
        <w:t>Пелевина</w:t>
      </w:r>
      <w:r w:rsidR="00A1553A" w:rsidRPr="00A1553A">
        <w:rPr>
          <w:szCs w:val="24"/>
        </w:rPr>
        <w:t xml:space="preserve"> Нина Ивановна</w:t>
      </w:r>
    </w:p>
    <w:p w:rsidR="002A60F8" w:rsidRPr="00A1553A" w:rsidRDefault="002A60F8" w:rsidP="00283308">
      <w:pPr>
        <w:jc w:val="both"/>
        <w:rPr>
          <w:szCs w:val="24"/>
        </w:rPr>
      </w:pPr>
      <w:r w:rsidRPr="00A1553A">
        <w:rPr>
          <w:szCs w:val="24"/>
        </w:rPr>
        <w:t>44-62-89</w:t>
      </w:r>
    </w:p>
    <w:p w:rsidR="00A1553A" w:rsidRPr="00A1553A" w:rsidRDefault="00A1553A" w:rsidP="00283308">
      <w:pPr>
        <w:jc w:val="both"/>
        <w:rPr>
          <w:szCs w:val="24"/>
        </w:rPr>
      </w:pPr>
      <w:r w:rsidRPr="00A1553A">
        <w:rPr>
          <w:szCs w:val="24"/>
        </w:rPr>
        <w:t>0902км3</w:t>
      </w:r>
    </w:p>
    <w:sectPr w:rsidR="00A1553A" w:rsidRPr="00A1553A" w:rsidSect="00A1553A">
      <w:pgSz w:w="11907" w:h="16840" w:code="9"/>
      <w:pgMar w:top="1134" w:right="567" w:bottom="1134" w:left="1701" w:header="709" w:footer="709" w:gutter="0"/>
      <w:cols w:space="720"/>
      <w:noEndnote/>
      <w:titlePg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CA9"/>
    <w:rsid w:val="0008266A"/>
    <w:rsid w:val="000C380A"/>
    <w:rsid w:val="000D611B"/>
    <w:rsid w:val="000F6A45"/>
    <w:rsid w:val="00101A94"/>
    <w:rsid w:val="00125F76"/>
    <w:rsid w:val="00141D69"/>
    <w:rsid w:val="001609B1"/>
    <w:rsid w:val="00194774"/>
    <w:rsid w:val="001B6712"/>
    <w:rsid w:val="001C33F7"/>
    <w:rsid w:val="001E14FA"/>
    <w:rsid w:val="00242DAA"/>
    <w:rsid w:val="00247263"/>
    <w:rsid w:val="00272825"/>
    <w:rsid w:val="002779D5"/>
    <w:rsid w:val="00283308"/>
    <w:rsid w:val="002A60F8"/>
    <w:rsid w:val="002B05B2"/>
    <w:rsid w:val="002E7FA3"/>
    <w:rsid w:val="002F3175"/>
    <w:rsid w:val="003344DE"/>
    <w:rsid w:val="0034487E"/>
    <w:rsid w:val="003C0DF9"/>
    <w:rsid w:val="003C1BB3"/>
    <w:rsid w:val="00403F9F"/>
    <w:rsid w:val="00427025"/>
    <w:rsid w:val="00445B3A"/>
    <w:rsid w:val="004F2DEC"/>
    <w:rsid w:val="00526627"/>
    <w:rsid w:val="0058220A"/>
    <w:rsid w:val="005871AF"/>
    <w:rsid w:val="005C7554"/>
    <w:rsid w:val="005D770E"/>
    <w:rsid w:val="005F15F3"/>
    <w:rsid w:val="00614277"/>
    <w:rsid w:val="00620D14"/>
    <w:rsid w:val="006213D5"/>
    <w:rsid w:val="00626B39"/>
    <w:rsid w:val="00640E9E"/>
    <w:rsid w:val="0064229D"/>
    <w:rsid w:val="0064645C"/>
    <w:rsid w:val="00654CD5"/>
    <w:rsid w:val="006A07FC"/>
    <w:rsid w:val="006C1FF1"/>
    <w:rsid w:val="006D0DDC"/>
    <w:rsid w:val="006D4A1A"/>
    <w:rsid w:val="006E52CD"/>
    <w:rsid w:val="0071494F"/>
    <w:rsid w:val="00721A88"/>
    <w:rsid w:val="00755B58"/>
    <w:rsid w:val="00784034"/>
    <w:rsid w:val="007855F3"/>
    <w:rsid w:val="00803307"/>
    <w:rsid w:val="0080583B"/>
    <w:rsid w:val="008172B7"/>
    <w:rsid w:val="00840792"/>
    <w:rsid w:val="0084236F"/>
    <w:rsid w:val="00850B3C"/>
    <w:rsid w:val="00861683"/>
    <w:rsid w:val="00885CA9"/>
    <w:rsid w:val="00892739"/>
    <w:rsid w:val="008955BE"/>
    <w:rsid w:val="008A49C3"/>
    <w:rsid w:val="008C1672"/>
    <w:rsid w:val="008D4903"/>
    <w:rsid w:val="008D7EB0"/>
    <w:rsid w:val="008E5AA8"/>
    <w:rsid w:val="009309F4"/>
    <w:rsid w:val="00993C26"/>
    <w:rsid w:val="009A5A81"/>
    <w:rsid w:val="009A6AE3"/>
    <w:rsid w:val="009F084C"/>
    <w:rsid w:val="00A1553A"/>
    <w:rsid w:val="00A76E21"/>
    <w:rsid w:val="00AB018B"/>
    <w:rsid w:val="00AC4E78"/>
    <w:rsid w:val="00AD3E45"/>
    <w:rsid w:val="00AD6117"/>
    <w:rsid w:val="00B30285"/>
    <w:rsid w:val="00B34C01"/>
    <w:rsid w:val="00B5373B"/>
    <w:rsid w:val="00B6001F"/>
    <w:rsid w:val="00B76F70"/>
    <w:rsid w:val="00BA0083"/>
    <w:rsid w:val="00BA3756"/>
    <w:rsid w:val="00BD4942"/>
    <w:rsid w:val="00C41F60"/>
    <w:rsid w:val="00C457F8"/>
    <w:rsid w:val="00C50121"/>
    <w:rsid w:val="00C5518E"/>
    <w:rsid w:val="00C7278B"/>
    <w:rsid w:val="00C72A36"/>
    <w:rsid w:val="00CC13B2"/>
    <w:rsid w:val="00CD2F5B"/>
    <w:rsid w:val="00D05640"/>
    <w:rsid w:val="00D0731C"/>
    <w:rsid w:val="00D1742D"/>
    <w:rsid w:val="00D44AEF"/>
    <w:rsid w:val="00D81E2B"/>
    <w:rsid w:val="00D911F3"/>
    <w:rsid w:val="00D95DC7"/>
    <w:rsid w:val="00DC1E50"/>
    <w:rsid w:val="00DF19C7"/>
    <w:rsid w:val="00E06488"/>
    <w:rsid w:val="00E2070D"/>
    <w:rsid w:val="00E32582"/>
    <w:rsid w:val="00E8724C"/>
    <w:rsid w:val="00ED5250"/>
    <w:rsid w:val="00FD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85C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600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E38"/>
    <w:rPr>
      <w:sz w:val="0"/>
      <w:szCs w:val="0"/>
    </w:rPr>
  </w:style>
  <w:style w:type="paragraph" w:customStyle="1" w:styleId="ConsTitle">
    <w:name w:val="ConsTitle"/>
    <w:uiPriority w:val="99"/>
    <w:rsid w:val="002B05B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ConsPlusTitle">
    <w:name w:val="ConsPlusTitle"/>
    <w:uiPriority w:val="99"/>
    <w:rsid w:val="009309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85C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600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E38"/>
    <w:rPr>
      <w:sz w:val="0"/>
      <w:szCs w:val="0"/>
    </w:rPr>
  </w:style>
  <w:style w:type="paragraph" w:customStyle="1" w:styleId="ConsTitle">
    <w:name w:val="ConsTitle"/>
    <w:uiPriority w:val="99"/>
    <w:rsid w:val="002B05B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ConsPlusTitle">
    <w:name w:val="ConsPlusTitle"/>
    <w:uiPriority w:val="99"/>
    <w:rsid w:val="009309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18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E1DDB-3AB8-4BA4-ABB5-DBCF2CE29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Т-410             10</vt:lpstr>
    </vt:vector>
  </TitlesOfParts>
  <Company>АУО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Т-410             10</dc:title>
  <dc:creator>yanchikova</dc:creator>
  <cp:lastModifiedBy>Моисеева Ксения Дмитриевна</cp:lastModifiedBy>
  <cp:revision>3</cp:revision>
  <cp:lastPrinted>2017-02-09T12:55:00Z</cp:lastPrinted>
  <dcterms:created xsi:type="dcterms:W3CDTF">2017-02-09T12:42:00Z</dcterms:created>
  <dcterms:modified xsi:type="dcterms:W3CDTF">2017-02-09T12:55:00Z</dcterms:modified>
</cp:coreProperties>
</file>