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7FA" w:rsidRDefault="003927FA" w:rsidP="003927FA">
      <w:pPr>
        <w:spacing w:after="0"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0A2168">
        <w:rPr>
          <w:rFonts w:ascii="PT Astra Serif" w:hAnsi="PT Astra Serif"/>
          <w:b/>
          <w:bCs/>
          <w:sz w:val="28"/>
          <w:szCs w:val="28"/>
        </w:rPr>
        <w:t xml:space="preserve">ЗАКОН </w:t>
      </w:r>
    </w:p>
    <w:p w:rsidR="003927FA" w:rsidRDefault="003927FA" w:rsidP="003927FA">
      <w:pPr>
        <w:spacing w:after="0"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0A2168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A916BA" w:rsidRDefault="00A916BA" w:rsidP="00A916BA">
      <w:pPr>
        <w:widowControl w:val="0"/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3927FA" w:rsidRDefault="003927FA" w:rsidP="00A916BA">
      <w:pPr>
        <w:widowControl w:val="0"/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3927FA" w:rsidRPr="00A916BA" w:rsidRDefault="003927FA" w:rsidP="00A916BA">
      <w:pPr>
        <w:widowControl w:val="0"/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872A07" w:rsidRDefault="00E92FEF" w:rsidP="00872A07">
      <w:pPr>
        <w:widowControl w:val="0"/>
        <w:spacing w:after="0" w:line="240" w:lineRule="auto"/>
        <w:jc w:val="center"/>
        <w:rPr>
          <w:rFonts w:ascii="PT Astra Serif" w:eastAsia="PT Astra Serif" w:hAnsi="PT Astra Serif" w:cs="PT Astra Serif"/>
          <w:b/>
          <w:sz w:val="28"/>
          <w:szCs w:val="28"/>
        </w:rPr>
      </w:pPr>
      <w:r w:rsidRPr="00E02726">
        <w:rPr>
          <w:rFonts w:ascii="PT Astra Serif" w:eastAsia="PT Astra Serif" w:hAnsi="PT Astra Serif" w:cs="PT Astra Serif"/>
          <w:b/>
          <w:sz w:val="28"/>
          <w:szCs w:val="28"/>
        </w:rPr>
        <w:t>О внесении изменени</w:t>
      </w:r>
      <w:r w:rsidR="00157342">
        <w:rPr>
          <w:rFonts w:ascii="PT Astra Serif" w:eastAsia="PT Astra Serif" w:hAnsi="PT Astra Serif" w:cs="PT Astra Serif"/>
          <w:b/>
          <w:sz w:val="28"/>
          <w:szCs w:val="28"/>
        </w:rPr>
        <w:t>й</w:t>
      </w:r>
      <w:r w:rsidRPr="00E02726">
        <w:rPr>
          <w:rFonts w:ascii="PT Astra Serif" w:eastAsia="PT Astra Serif" w:hAnsi="PT Astra Serif" w:cs="PT Astra Serif"/>
          <w:b/>
          <w:sz w:val="28"/>
          <w:szCs w:val="28"/>
        </w:rPr>
        <w:t xml:space="preserve"> в</w:t>
      </w:r>
      <w:r w:rsidR="009D7AC6">
        <w:rPr>
          <w:rFonts w:ascii="PT Astra Serif" w:eastAsia="PT Astra Serif" w:hAnsi="PT Astra Serif" w:cs="PT Astra Serif"/>
          <w:b/>
          <w:sz w:val="28"/>
          <w:szCs w:val="28"/>
        </w:rPr>
        <w:t xml:space="preserve"> статьи 2 и 3 </w:t>
      </w:r>
      <w:r w:rsidRPr="00E02726">
        <w:rPr>
          <w:rFonts w:ascii="PT Astra Serif" w:eastAsia="PT Astra Serif" w:hAnsi="PT Astra Serif" w:cs="PT Astra Serif"/>
          <w:b/>
          <w:sz w:val="28"/>
          <w:szCs w:val="28"/>
        </w:rPr>
        <w:t xml:space="preserve"> </w:t>
      </w:r>
      <w:r w:rsidR="009D7AC6">
        <w:rPr>
          <w:rFonts w:ascii="PT Astra Serif" w:eastAsia="PT Astra Serif" w:hAnsi="PT Astra Serif" w:cs="PT Astra Serif"/>
          <w:b/>
          <w:sz w:val="28"/>
          <w:szCs w:val="28"/>
        </w:rPr>
        <w:t xml:space="preserve">Закона </w:t>
      </w:r>
      <w:r w:rsidR="00872A07">
        <w:rPr>
          <w:rFonts w:ascii="PT Astra Serif" w:eastAsia="PT Astra Serif" w:hAnsi="PT Astra Serif" w:cs="PT Astra Serif"/>
          <w:b/>
          <w:sz w:val="28"/>
          <w:szCs w:val="28"/>
        </w:rPr>
        <w:t>Ульяновской области</w:t>
      </w:r>
      <w:r w:rsidR="009D7AC6">
        <w:rPr>
          <w:rFonts w:ascii="PT Astra Serif" w:eastAsia="PT Astra Serif" w:hAnsi="PT Astra Serif" w:cs="PT Astra Serif"/>
          <w:b/>
          <w:sz w:val="28"/>
          <w:szCs w:val="28"/>
        </w:rPr>
        <w:br/>
        <w:t>«</w:t>
      </w:r>
      <w:r w:rsidR="009D7AC6">
        <w:rPr>
          <w:rFonts w:ascii="PT Astra Serif" w:hAnsi="PT Astra Serif" w:cs="PT Astra Serif"/>
          <w:b/>
          <w:bCs/>
          <w:sz w:val="28"/>
          <w:szCs w:val="28"/>
        </w:rPr>
        <w:t>О правовом регулировании отдельных вопросов, связанных с участием исполнительных органов Ульяновской области в реализации единой государственной политики в сфере культуры, в том числе в части нематериального этнокультурного достояния Российской Федерации»</w:t>
      </w:r>
    </w:p>
    <w:p w:rsidR="00780185" w:rsidRDefault="00780185" w:rsidP="0080508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A916BA" w:rsidRDefault="00A916BA" w:rsidP="0080508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A916BA" w:rsidRDefault="00A916BA" w:rsidP="0080508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A916BA" w:rsidRDefault="00A916BA" w:rsidP="00F42FD2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sz w:val="24"/>
          <w:szCs w:val="24"/>
        </w:rPr>
      </w:pPr>
    </w:p>
    <w:p w:rsidR="00A916BA" w:rsidRDefault="00A916BA" w:rsidP="0080508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A916BA" w:rsidRDefault="00A916BA" w:rsidP="0080508F">
      <w:pPr>
        <w:spacing w:after="0" w:line="240" w:lineRule="auto"/>
        <w:ind w:firstLine="709"/>
        <w:jc w:val="both"/>
        <w:rPr>
          <w:rFonts w:ascii="PT Astra Serif" w:eastAsia="PT Astra Serif" w:hAnsi="PT Astra Serif" w:cs="PT Astra Serif"/>
          <w:sz w:val="28"/>
          <w:szCs w:val="28"/>
        </w:rPr>
      </w:pPr>
    </w:p>
    <w:p w:rsidR="009D7AC6" w:rsidRPr="009D7AC6" w:rsidRDefault="009D7AC6" w:rsidP="009D7AC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9D7AC6">
        <w:rPr>
          <w:rFonts w:ascii="PT Astra Serif" w:hAnsi="PT Astra Serif" w:cs="PT Astra Serif"/>
          <w:bCs/>
          <w:sz w:val="28"/>
          <w:szCs w:val="28"/>
        </w:rPr>
        <w:t xml:space="preserve">Внести в </w:t>
      </w:r>
      <w:r>
        <w:rPr>
          <w:rFonts w:ascii="PT Astra Serif" w:hAnsi="PT Astra Serif" w:cs="PT Astra Serif"/>
          <w:bCs/>
          <w:sz w:val="28"/>
          <w:szCs w:val="28"/>
        </w:rPr>
        <w:t xml:space="preserve">Закон </w:t>
      </w:r>
      <w:r w:rsidRPr="009D7AC6">
        <w:rPr>
          <w:rFonts w:ascii="PT Astra Serif" w:hAnsi="PT Astra Serif" w:cs="PT Astra Serif"/>
          <w:bCs/>
          <w:sz w:val="28"/>
          <w:szCs w:val="28"/>
        </w:rPr>
        <w:t xml:space="preserve">Ульяновской области от 6 апреля 2016 года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9D7AC6">
        <w:rPr>
          <w:rFonts w:ascii="PT Astra Serif" w:hAnsi="PT Astra Serif" w:cs="PT Astra Serif"/>
          <w:bCs/>
          <w:sz w:val="28"/>
          <w:szCs w:val="28"/>
        </w:rPr>
        <w:t xml:space="preserve"> 47-ЗО</w:t>
      </w:r>
      <w:r>
        <w:rPr>
          <w:rFonts w:ascii="PT Astra Serif" w:hAnsi="PT Astra Serif" w:cs="PT Astra Serif"/>
          <w:bCs/>
          <w:sz w:val="28"/>
          <w:szCs w:val="28"/>
        </w:rPr>
        <w:br/>
        <w:t>«</w:t>
      </w:r>
      <w:r w:rsidRPr="009D7AC6">
        <w:rPr>
          <w:rFonts w:ascii="PT Astra Serif" w:hAnsi="PT Astra Serif" w:cs="PT Astra Serif"/>
          <w:bCs/>
          <w:sz w:val="28"/>
          <w:szCs w:val="28"/>
        </w:rPr>
        <w:t>О правовом регулировании отдельных вопросов, связанных</w:t>
      </w:r>
      <w:r w:rsidR="00A916BA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Pr="009D7AC6">
        <w:rPr>
          <w:rFonts w:ascii="PT Astra Serif" w:hAnsi="PT Astra Serif" w:cs="PT Astra Serif"/>
          <w:bCs/>
          <w:sz w:val="28"/>
          <w:szCs w:val="28"/>
        </w:rPr>
        <w:t>с участием исполнительных органов Ульяновской области в реализации единой государственной политики в сфере культуры, в том числе в части нематериального этнокультурного достояния Российской Федерации</w:t>
      </w:r>
      <w:r>
        <w:rPr>
          <w:rFonts w:ascii="PT Astra Serif" w:hAnsi="PT Astra Serif" w:cs="PT Astra Serif"/>
          <w:bCs/>
          <w:sz w:val="28"/>
          <w:szCs w:val="28"/>
        </w:rPr>
        <w:t>»</w:t>
      </w:r>
      <w:r w:rsidRPr="009D7AC6">
        <w:rPr>
          <w:rFonts w:ascii="PT Astra Serif" w:hAnsi="PT Astra Serif" w:cs="PT Astra Serif"/>
          <w:bCs/>
          <w:sz w:val="28"/>
          <w:szCs w:val="28"/>
        </w:rPr>
        <w:t xml:space="preserve"> (</w:t>
      </w:r>
      <w:r>
        <w:rPr>
          <w:rFonts w:ascii="PT Astra Serif" w:hAnsi="PT Astra Serif" w:cs="PT Astra Serif"/>
          <w:bCs/>
          <w:sz w:val="28"/>
          <w:szCs w:val="28"/>
        </w:rPr>
        <w:t>«</w:t>
      </w:r>
      <w:proofErr w:type="gramStart"/>
      <w:r w:rsidRPr="009D7AC6">
        <w:rPr>
          <w:rFonts w:ascii="PT Astra Serif" w:hAnsi="PT Astra Serif" w:cs="PT Astra Serif"/>
          <w:bCs/>
          <w:sz w:val="28"/>
          <w:szCs w:val="28"/>
        </w:rPr>
        <w:t>Ульяновская</w:t>
      </w:r>
      <w:proofErr w:type="gramEnd"/>
      <w:r w:rsidRPr="009D7AC6">
        <w:rPr>
          <w:rFonts w:ascii="PT Astra Serif" w:hAnsi="PT Astra Serif" w:cs="PT Astra Serif"/>
          <w:bCs/>
          <w:sz w:val="28"/>
          <w:szCs w:val="28"/>
        </w:rPr>
        <w:t xml:space="preserve"> правда</w:t>
      </w:r>
      <w:r>
        <w:rPr>
          <w:rFonts w:ascii="PT Astra Serif" w:hAnsi="PT Astra Serif" w:cs="PT Astra Serif"/>
          <w:bCs/>
          <w:sz w:val="28"/>
          <w:szCs w:val="28"/>
        </w:rPr>
        <w:t>»</w:t>
      </w:r>
      <w:r w:rsidRPr="009D7AC6">
        <w:rPr>
          <w:rFonts w:ascii="PT Astra Serif" w:hAnsi="PT Astra Serif" w:cs="PT Astra Serif"/>
          <w:bCs/>
          <w:sz w:val="28"/>
          <w:szCs w:val="28"/>
        </w:rPr>
        <w:t xml:space="preserve"> от 12.04.2016 </w:t>
      </w:r>
      <w:r>
        <w:rPr>
          <w:rFonts w:ascii="PT Astra Serif" w:hAnsi="PT Astra Serif" w:cs="PT Astra Serif"/>
          <w:bCs/>
          <w:sz w:val="28"/>
          <w:szCs w:val="28"/>
        </w:rPr>
        <w:t xml:space="preserve">№ </w:t>
      </w:r>
      <w:r w:rsidRPr="009D7AC6">
        <w:rPr>
          <w:rFonts w:ascii="PT Astra Serif" w:hAnsi="PT Astra Serif" w:cs="PT Astra Serif"/>
          <w:bCs/>
          <w:sz w:val="28"/>
          <w:szCs w:val="28"/>
        </w:rPr>
        <w:t xml:space="preserve">47; от 31.03.2017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9D7AC6">
        <w:rPr>
          <w:rFonts w:ascii="PT Astra Serif" w:hAnsi="PT Astra Serif" w:cs="PT Astra Serif"/>
          <w:bCs/>
          <w:sz w:val="28"/>
          <w:szCs w:val="28"/>
        </w:rPr>
        <w:t xml:space="preserve"> 23; от 01.11.2022</w:t>
      </w:r>
      <w:r>
        <w:rPr>
          <w:rFonts w:ascii="PT Astra Serif" w:hAnsi="PT Astra Serif" w:cs="PT Astra Serif"/>
          <w:bCs/>
          <w:sz w:val="28"/>
          <w:szCs w:val="28"/>
        </w:rPr>
        <w:br/>
        <w:t>№</w:t>
      </w:r>
      <w:r w:rsidRPr="009D7AC6">
        <w:rPr>
          <w:rFonts w:ascii="PT Astra Serif" w:hAnsi="PT Astra Serif" w:cs="PT Astra Serif"/>
          <w:bCs/>
          <w:sz w:val="28"/>
          <w:szCs w:val="28"/>
        </w:rPr>
        <w:t xml:space="preserve"> 81; от 17.02.2023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9D7AC6">
        <w:rPr>
          <w:rFonts w:ascii="PT Astra Serif" w:hAnsi="PT Astra Serif" w:cs="PT Astra Serif"/>
          <w:bCs/>
          <w:sz w:val="28"/>
          <w:szCs w:val="28"/>
        </w:rPr>
        <w:t xml:space="preserve"> 13; от 03.11.2023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9D7AC6">
        <w:rPr>
          <w:rFonts w:ascii="PT Astra Serif" w:hAnsi="PT Astra Serif" w:cs="PT Astra Serif"/>
          <w:bCs/>
          <w:sz w:val="28"/>
          <w:szCs w:val="28"/>
        </w:rPr>
        <w:t xml:space="preserve"> 85</w:t>
      </w:r>
      <w:r>
        <w:rPr>
          <w:rFonts w:ascii="PT Astra Serif" w:hAnsi="PT Astra Serif" w:cs="PT Astra Serif"/>
          <w:bCs/>
          <w:sz w:val="28"/>
          <w:szCs w:val="28"/>
        </w:rPr>
        <w:t>; от 17.05.2024 № 35</w:t>
      </w:r>
      <w:r w:rsidRPr="009D7AC6">
        <w:rPr>
          <w:rFonts w:ascii="PT Astra Serif" w:hAnsi="PT Astra Serif" w:cs="PT Astra Serif"/>
          <w:bCs/>
          <w:sz w:val="28"/>
          <w:szCs w:val="28"/>
        </w:rPr>
        <w:t>)</w:t>
      </w:r>
      <w:r>
        <w:rPr>
          <w:rFonts w:ascii="PT Astra Serif" w:hAnsi="PT Astra Serif" w:cs="PT Astra Serif"/>
          <w:bCs/>
          <w:sz w:val="28"/>
          <w:szCs w:val="28"/>
        </w:rPr>
        <w:t xml:space="preserve"> следующие </w:t>
      </w:r>
      <w:r w:rsidRPr="009D7AC6">
        <w:rPr>
          <w:rFonts w:ascii="PT Astra Serif" w:hAnsi="PT Astra Serif" w:cs="PT Astra Serif"/>
          <w:bCs/>
          <w:sz w:val="28"/>
          <w:szCs w:val="28"/>
        </w:rPr>
        <w:t xml:space="preserve"> изменения:</w:t>
      </w:r>
    </w:p>
    <w:p w:rsidR="009D7AC6" w:rsidRDefault="009D7AC6" w:rsidP="009D7AC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>1) в пункте 4</w:t>
      </w:r>
      <w:r>
        <w:rPr>
          <w:rFonts w:ascii="PT Astra Serif" w:eastAsia="Times New Roman" w:hAnsi="PT Astra Serif" w:cs="Times New Roman"/>
          <w:sz w:val="28"/>
          <w:szCs w:val="28"/>
          <w:vertAlign w:val="superscript"/>
        </w:rPr>
        <w:t>2</w:t>
      </w:r>
      <w:r w:rsidR="00A916BA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>
        <w:rPr>
          <w:rFonts w:ascii="PT Astra Serif" w:eastAsia="Times New Roman" w:hAnsi="PT Astra Serif" w:cs="Times New Roman"/>
          <w:sz w:val="28"/>
          <w:szCs w:val="28"/>
        </w:rPr>
        <w:t>статьи 2 слова «</w:t>
      </w:r>
      <w:r>
        <w:rPr>
          <w:rFonts w:ascii="PT Astra Serif" w:hAnsi="PT Astra Serif" w:cs="PT Astra Serif"/>
          <w:sz w:val="28"/>
          <w:szCs w:val="28"/>
        </w:rPr>
        <w:t>сферах развития промышленности и» заменить словами «сфере развития»;</w:t>
      </w:r>
    </w:p>
    <w:p w:rsidR="009D7AC6" w:rsidRDefault="009D7AC6" w:rsidP="00507B2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2) в</w:t>
      </w:r>
      <w:r w:rsidR="00507B2F">
        <w:rPr>
          <w:rFonts w:ascii="PT Astra Serif" w:hAnsi="PT Astra Serif" w:cs="PT Astra Serif"/>
          <w:sz w:val="28"/>
          <w:szCs w:val="28"/>
        </w:rPr>
        <w:t xml:space="preserve"> абзаце первом </w:t>
      </w:r>
      <w:r>
        <w:rPr>
          <w:rFonts w:ascii="PT Astra Serif" w:hAnsi="PT Astra Serif" w:cs="PT Astra Serif"/>
          <w:sz w:val="28"/>
          <w:szCs w:val="28"/>
        </w:rPr>
        <w:t xml:space="preserve">части 2 статьи 3 слова </w:t>
      </w:r>
      <w:r>
        <w:rPr>
          <w:rFonts w:ascii="PT Astra Serif" w:eastAsia="Times New Roman" w:hAnsi="PT Astra Serif" w:cs="Times New Roman"/>
          <w:sz w:val="28"/>
          <w:szCs w:val="28"/>
        </w:rPr>
        <w:t>«</w:t>
      </w:r>
      <w:r>
        <w:rPr>
          <w:rFonts w:ascii="PT Astra Serif" w:hAnsi="PT Astra Serif" w:cs="PT Astra Serif"/>
          <w:sz w:val="28"/>
          <w:szCs w:val="28"/>
        </w:rPr>
        <w:t>сферах развития промышленности и» заменить словами «сфере развития».</w:t>
      </w:r>
    </w:p>
    <w:p w:rsidR="00FC113C" w:rsidRPr="00A916BA" w:rsidRDefault="00FC113C" w:rsidP="00507B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PT Astra Serif" w:eastAsia="PT Astra Serif" w:hAnsi="PT Astra Serif" w:cs="PT Astra Serif"/>
          <w:color w:val="000000"/>
          <w:sz w:val="16"/>
          <w:szCs w:val="16"/>
        </w:rPr>
      </w:pPr>
    </w:p>
    <w:p w:rsidR="00A916BA" w:rsidRDefault="00A916BA" w:rsidP="00507B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PT Astra Serif" w:eastAsia="PT Astra Serif" w:hAnsi="PT Astra Serif" w:cs="PT Astra Serif"/>
          <w:color w:val="000000"/>
          <w:sz w:val="28"/>
          <w:szCs w:val="28"/>
        </w:rPr>
      </w:pPr>
    </w:p>
    <w:p w:rsidR="009D5B9A" w:rsidRDefault="009D5B9A" w:rsidP="00507B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PT Astra Serif" w:eastAsia="PT Astra Serif" w:hAnsi="PT Astra Serif" w:cs="PT Astra Serif"/>
          <w:color w:val="000000"/>
          <w:sz w:val="28"/>
          <w:szCs w:val="28"/>
        </w:rPr>
      </w:pPr>
    </w:p>
    <w:p w:rsidR="009D5B9A" w:rsidRDefault="00E92F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PT Astra Serif" w:eastAsia="PT Astra Serif" w:hAnsi="PT Astra Serif" w:cs="PT Astra Serif"/>
          <w:b/>
          <w:color w:val="000000"/>
          <w:sz w:val="28"/>
          <w:szCs w:val="28"/>
        </w:rPr>
      </w:pPr>
      <w:r>
        <w:rPr>
          <w:rFonts w:ascii="PT Astra Serif" w:eastAsia="PT Astra Serif" w:hAnsi="PT Astra Serif" w:cs="PT Astra Serif"/>
          <w:b/>
          <w:color w:val="000000"/>
          <w:sz w:val="28"/>
          <w:szCs w:val="28"/>
        </w:rPr>
        <w:t>Губернатор</w:t>
      </w:r>
      <w:r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 </w:t>
      </w:r>
      <w:r>
        <w:rPr>
          <w:rFonts w:ascii="PT Astra Serif" w:eastAsia="PT Astra Serif" w:hAnsi="PT Astra Serif" w:cs="PT Astra Serif"/>
          <w:b/>
          <w:color w:val="000000"/>
          <w:sz w:val="28"/>
          <w:szCs w:val="28"/>
        </w:rPr>
        <w:t>Ульяновской области                                                    А.Ю.Русских</w:t>
      </w:r>
    </w:p>
    <w:p w:rsidR="009D5B9A" w:rsidRDefault="009D5B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PT Astra Serif" w:eastAsia="PT Astra Serif" w:hAnsi="PT Astra Serif" w:cs="PT Astra Serif"/>
          <w:color w:val="000000"/>
          <w:sz w:val="28"/>
          <w:szCs w:val="28"/>
        </w:rPr>
      </w:pPr>
    </w:p>
    <w:p w:rsidR="00A916BA" w:rsidRDefault="00A916B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PT Astra Serif" w:eastAsia="PT Astra Serif" w:hAnsi="PT Astra Serif" w:cs="PT Astra Serif"/>
          <w:color w:val="000000"/>
          <w:sz w:val="28"/>
          <w:szCs w:val="28"/>
        </w:rPr>
      </w:pPr>
    </w:p>
    <w:p w:rsidR="00A916BA" w:rsidRDefault="00A916B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PT Astra Serif" w:eastAsia="PT Astra Serif" w:hAnsi="PT Astra Serif" w:cs="PT Astra Serif"/>
          <w:color w:val="000000"/>
          <w:sz w:val="28"/>
          <w:szCs w:val="28"/>
        </w:rPr>
      </w:pPr>
    </w:p>
    <w:p w:rsidR="003927FA" w:rsidRPr="000A2168" w:rsidRDefault="003927FA" w:rsidP="003927F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0A2168">
        <w:rPr>
          <w:rFonts w:ascii="PT Astra Serif" w:hAnsi="PT Astra Serif"/>
          <w:sz w:val="28"/>
          <w:szCs w:val="28"/>
        </w:rPr>
        <w:t>г. Ульяновск</w:t>
      </w:r>
    </w:p>
    <w:p w:rsidR="003927FA" w:rsidRPr="000A2168" w:rsidRDefault="003927FA" w:rsidP="003927F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 октября</w:t>
      </w:r>
      <w:r w:rsidRPr="000A2168">
        <w:rPr>
          <w:rFonts w:ascii="PT Astra Serif" w:hAnsi="PT Astra Serif"/>
          <w:sz w:val="28"/>
          <w:szCs w:val="28"/>
        </w:rPr>
        <w:t xml:space="preserve"> 202</w:t>
      </w:r>
      <w:r>
        <w:rPr>
          <w:rFonts w:ascii="PT Astra Serif" w:hAnsi="PT Astra Serif"/>
          <w:sz w:val="28"/>
          <w:szCs w:val="28"/>
        </w:rPr>
        <w:t>4</w:t>
      </w:r>
      <w:r w:rsidRPr="000A2168">
        <w:rPr>
          <w:rFonts w:ascii="PT Astra Serif" w:hAnsi="PT Astra Serif"/>
          <w:sz w:val="28"/>
          <w:szCs w:val="28"/>
        </w:rPr>
        <w:t xml:space="preserve"> г.</w:t>
      </w:r>
    </w:p>
    <w:p w:rsidR="003927FA" w:rsidRPr="00542662" w:rsidRDefault="003927FA" w:rsidP="003927F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82</w:t>
      </w:r>
      <w:r w:rsidRPr="000A2168">
        <w:rPr>
          <w:rFonts w:ascii="PT Astra Serif" w:hAnsi="PT Astra Serif"/>
          <w:sz w:val="28"/>
          <w:szCs w:val="28"/>
        </w:rPr>
        <w:t>-ЗО</w:t>
      </w:r>
    </w:p>
    <w:p w:rsidR="009D5B9A" w:rsidRPr="0080508F" w:rsidRDefault="009D5B9A" w:rsidP="003927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PT Astra Serif" w:eastAsia="Arial" w:hAnsi="PT Astra Serif" w:cs="Arial"/>
          <w:color w:val="000000"/>
          <w:sz w:val="28"/>
          <w:szCs w:val="28"/>
        </w:rPr>
      </w:pPr>
    </w:p>
    <w:sectPr w:rsidR="009D5B9A" w:rsidRPr="0080508F" w:rsidSect="00A916BA">
      <w:headerReference w:type="even" r:id="rId6"/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3744" w:rsidRDefault="00F13744">
      <w:pPr>
        <w:spacing w:after="0" w:line="240" w:lineRule="auto"/>
      </w:pPr>
      <w:r>
        <w:separator/>
      </w:r>
    </w:p>
  </w:endnote>
  <w:endnote w:type="continuationSeparator" w:id="0">
    <w:p w:rsidR="00F13744" w:rsidRDefault="00F13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6BA" w:rsidRPr="00A916BA" w:rsidRDefault="00A916BA" w:rsidP="00A916BA">
    <w:pPr>
      <w:pStyle w:val="a9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0507мм1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3744" w:rsidRDefault="00F13744">
      <w:pPr>
        <w:spacing w:after="0" w:line="240" w:lineRule="auto"/>
      </w:pPr>
      <w:r>
        <w:separator/>
      </w:r>
    </w:p>
  </w:footnote>
  <w:footnote w:type="continuationSeparator" w:id="0">
    <w:p w:rsidR="00F13744" w:rsidRDefault="00F137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B9A" w:rsidRDefault="0003607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 w:rsidR="00E92FEF">
      <w:rPr>
        <w:color w:val="000000"/>
      </w:rPr>
      <w:instrText>PAGE</w:instrText>
    </w:r>
    <w:r>
      <w:rPr>
        <w:color w:val="000000"/>
      </w:rPr>
      <w:fldChar w:fldCharType="end"/>
    </w:r>
  </w:p>
  <w:p w:rsidR="009D5B9A" w:rsidRDefault="009D5B9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B9A" w:rsidRPr="00FC113C" w:rsidRDefault="0003607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PT Astra Serif" w:hAnsi="PT Astra Serif"/>
        <w:color w:val="000000"/>
        <w:sz w:val="28"/>
        <w:szCs w:val="28"/>
      </w:rPr>
    </w:pPr>
    <w:r w:rsidRPr="00FC113C">
      <w:rPr>
        <w:rFonts w:ascii="PT Astra Serif" w:hAnsi="PT Astra Serif"/>
        <w:color w:val="000000"/>
        <w:sz w:val="28"/>
        <w:szCs w:val="28"/>
      </w:rPr>
      <w:fldChar w:fldCharType="begin"/>
    </w:r>
    <w:r w:rsidR="00E92FEF" w:rsidRPr="00FC113C">
      <w:rPr>
        <w:rFonts w:ascii="PT Astra Serif" w:hAnsi="PT Astra Serif"/>
        <w:color w:val="000000"/>
        <w:sz w:val="28"/>
        <w:szCs w:val="28"/>
      </w:rPr>
      <w:instrText>PAGE</w:instrText>
    </w:r>
    <w:r w:rsidRPr="00FC113C">
      <w:rPr>
        <w:rFonts w:ascii="PT Astra Serif" w:hAnsi="PT Astra Serif"/>
        <w:color w:val="000000"/>
        <w:sz w:val="28"/>
        <w:szCs w:val="28"/>
      </w:rPr>
      <w:fldChar w:fldCharType="separate"/>
    </w:r>
    <w:r w:rsidR="00507B2F">
      <w:rPr>
        <w:rFonts w:ascii="PT Astra Serif" w:hAnsi="PT Astra Serif"/>
        <w:noProof/>
        <w:color w:val="000000"/>
        <w:sz w:val="28"/>
        <w:szCs w:val="28"/>
      </w:rPr>
      <w:t>2</w:t>
    </w:r>
    <w:r w:rsidRPr="00FC113C">
      <w:rPr>
        <w:rFonts w:ascii="PT Astra Serif" w:hAnsi="PT Astra Serif"/>
        <w:color w:val="000000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9D5B9A"/>
    <w:rsid w:val="00036079"/>
    <w:rsid w:val="00041B02"/>
    <w:rsid w:val="00072777"/>
    <w:rsid w:val="00157342"/>
    <w:rsid w:val="00193FBD"/>
    <w:rsid w:val="001F0CCB"/>
    <w:rsid w:val="0031649E"/>
    <w:rsid w:val="00335AFB"/>
    <w:rsid w:val="0037197E"/>
    <w:rsid w:val="003927FA"/>
    <w:rsid w:val="00447A6C"/>
    <w:rsid w:val="00507B2F"/>
    <w:rsid w:val="00513E5E"/>
    <w:rsid w:val="0051670F"/>
    <w:rsid w:val="005A2C8C"/>
    <w:rsid w:val="005D05DD"/>
    <w:rsid w:val="005D2C32"/>
    <w:rsid w:val="005F2633"/>
    <w:rsid w:val="007401C1"/>
    <w:rsid w:val="007601E7"/>
    <w:rsid w:val="00780185"/>
    <w:rsid w:val="0080345B"/>
    <w:rsid w:val="0080508F"/>
    <w:rsid w:val="00817D2E"/>
    <w:rsid w:val="00827478"/>
    <w:rsid w:val="008430E0"/>
    <w:rsid w:val="008700E8"/>
    <w:rsid w:val="00872181"/>
    <w:rsid w:val="00872A07"/>
    <w:rsid w:val="008B4F09"/>
    <w:rsid w:val="00992FC2"/>
    <w:rsid w:val="009D5B9A"/>
    <w:rsid w:val="009D7AC6"/>
    <w:rsid w:val="00A916BA"/>
    <w:rsid w:val="00B10CD1"/>
    <w:rsid w:val="00B32C8C"/>
    <w:rsid w:val="00BB31BB"/>
    <w:rsid w:val="00BB3C76"/>
    <w:rsid w:val="00C627FC"/>
    <w:rsid w:val="00C656D4"/>
    <w:rsid w:val="00C7281F"/>
    <w:rsid w:val="00CF2438"/>
    <w:rsid w:val="00D1528B"/>
    <w:rsid w:val="00D71976"/>
    <w:rsid w:val="00DF00DC"/>
    <w:rsid w:val="00E02726"/>
    <w:rsid w:val="00E76EDE"/>
    <w:rsid w:val="00E87FA3"/>
    <w:rsid w:val="00E92FEF"/>
    <w:rsid w:val="00EE1862"/>
    <w:rsid w:val="00F01020"/>
    <w:rsid w:val="00F13744"/>
    <w:rsid w:val="00F42FD2"/>
    <w:rsid w:val="00F72262"/>
    <w:rsid w:val="00FB3CF9"/>
    <w:rsid w:val="00FC11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1670F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rsid w:val="0051670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51670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51670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51670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51670F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51670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51670F"/>
    <w:pPr>
      <w:spacing w:after="200" w:line="276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51670F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51670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51670F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rsid w:val="0051670F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7">
    <w:name w:val="header"/>
    <w:basedOn w:val="a"/>
    <w:link w:val="a8"/>
    <w:uiPriority w:val="99"/>
    <w:unhideWhenUsed/>
    <w:rsid w:val="00FC1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C113C"/>
  </w:style>
  <w:style w:type="paragraph" w:styleId="a9">
    <w:name w:val="footer"/>
    <w:basedOn w:val="a"/>
    <w:link w:val="aa"/>
    <w:uiPriority w:val="99"/>
    <w:unhideWhenUsed/>
    <w:rsid w:val="00FC1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C113C"/>
  </w:style>
  <w:style w:type="paragraph" w:styleId="ab">
    <w:name w:val="Balloon Text"/>
    <w:basedOn w:val="a"/>
    <w:link w:val="ac"/>
    <w:uiPriority w:val="99"/>
    <w:semiHidden/>
    <w:unhideWhenUsed/>
    <w:rsid w:val="00B10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10CD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8700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8700E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pPr>
      <w:spacing w:after="200" w:line="276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7">
    <w:name w:val="header"/>
    <w:basedOn w:val="a"/>
    <w:link w:val="a8"/>
    <w:uiPriority w:val="99"/>
    <w:unhideWhenUsed/>
    <w:rsid w:val="00FC1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C113C"/>
  </w:style>
  <w:style w:type="paragraph" w:styleId="a9">
    <w:name w:val="footer"/>
    <w:basedOn w:val="a"/>
    <w:link w:val="aa"/>
    <w:uiPriority w:val="99"/>
    <w:unhideWhenUsed/>
    <w:rsid w:val="00FC1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C113C"/>
  </w:style>
  <w:style w:type="paragraph" w:styleId="ab">
    <w:name w:val="Balloon Text"/>
    <w:basedOn w:val="a"/>
    <w:link w:val="ac"/>
    <w:uiPriority w:val="99"/>
    <w:semiHidden/>
    <w:unhideWhenUsed/>
    <w:rsid w:val="00B10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10CD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8700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8700E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Links>
    <vt:vector size="6" baseType="variant">
      <vt:variant>
        <vt:i4>3080313</vt:i4>
      </vt:variant>
      <vt:variant>
        <vt:i4>0</vt:i4>
      </vt:variant>
      <vt:variant>
        <vt:i4>0</vt:i4>
      </vt:variant>
      <vt:variant>
        <vt:i4>5</vt:i4>
      </vt:variant>
      <vt:variant>
        <vt:lpwstr>about:blank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Алиуллов Ильдар Фаргатович</dc:creator>
  <cp:lastModifiedBy>User</cp:lastModifiedBy>
  <cp:revision>6</cp:revision>
  <cp:lastPrinted>2024-07-05T11:50:00Z</cp:lastPrinted>
  <dcterms:created xsi:type="dcterms:W3CDTF">2024-07-05T11:49:00Z</dcterms:created>
  <dcterms:modified xsi:type="dcterms:W3CDTF">2024-10-07T06:51:00Z</dcterms:modified>
</cp:coreProperties>
</file>