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650" w:rsidRPr="007D2E8A" w:rsidRDefault="00F12F49" w:rsidP="00F12F4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 УЛЬЯНОВСКОЙ ОБЛАСТИ</w:t>
      </w:r>
    </w:p>
    <w:p w:rsidR="00975650" w:rsidRDefault="00975650" w:rsidP="00975650">
      <w:pPr>
        <w:rPr>
          <w:rFonts w:ascii="PT Astra Serif" w:hAnsi="PT Astra Serif"/>
        </w:rPr>
      </w:pPr>
    </w:p>
    <w:p w:rsidR="00B86E19" w:rsidRDefault="00B86E19" w:rsidP="00975650">
      <w:pPr>
        <w:rPr>
          <w:rFonts w:ascii="PT Astra Serif" w:hAnsi="PT Astra Serif"/>
        </w:rPr>
      </w:pPr>
    </w:p>
    <w:p w:rsidR="00B86E19" w:rsidRDefault="00B86E19" w:rsidP="00975650">
      <w:pPr>
        <w:rPr>
          <w:rFonts w:ascii="PT Astra Serif" w:hAnsi="PT Astra Serif"/>
        </w:rPr>
      </w:pPr>
    </w:p>
    <w:p w:rsidR="00B86E19" w:rsidRDefault="00B86E19" w:rsidP="00975650">
      <w:pPr>
        <w:rPr>
          <w:rFonts w:ascii="PT Astra Serif" w:hAnsi="PT Astra Serif"/>
        </w:rPr>
      </w:pPr>
    </w:p>
    <w:p w:rsidR="00B86E19" w:rsidRDefault="00B86E19" w:rsidP="00975650">
      <w:pPr>
        <w:rPr>
          <w:rFonts w:ascii="PT Astra Serif" w:hAnsi="PT Astra Serif"/>
        </w:rPr>
      </w:pPr>
    </w:p>
    <w:p w:rsidR="002C5FA3" w:rsidRDefault="00F14B88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2C5FA3">
        <w:rPr>
          <w:rFonts w:ascii="PT Astra Serif" w:hAnsi="PT Astra Serif"/>
          <w:b/>
        </w:rPr>
        <w:t>я</w:t>
      </w:r>
      <w:r w:rsidRPr="00F14B88">
        <w:rPr>
          <w:rFonts w:ascii="PT Astra Serif" w:hAnsi="PT Astra Serif"/>
          <w:b/>
        </w:rPr>
        <w:t xml:space="preserve"> в </w:t>
      </w:r>
      <w:r w:rsidR="002C5FA3">
        <w:rPr>
          <w:rFonts w:ascii="PT Astra Serif" w:hAnsi="PT Astra Serif"/>
          <w:b/>
        </w:rPr>
        <w:t xml:space="preserve">статью 6 </w:t>
      </w:r>
      <w:r w:rsidR="002C5FA3" w:rsidRPr="002C5FA3">
        <w:rPr>
          <w:rFonts w:ascii="PT Astra Serif" w:hAnsi="PT Astra Serif"/>
          <w:b/>
        </w:rPr>
        <w:t>Закона Ульяновской области                    «</w:t>
      </w:r>
      <w:r w:rsidR="002C5FA3" w:rsidRPr="002C5FA3">
        <w:rPr>
          <w:rFonts w:ascii="PT Astra Serif" w:eastAsiaTheme="minorHAnsi" w:hAnsi="PT Astra Serif" w:cs="PT Astra Serif"/>
          <w:b/>
          <w:lang w:eastAsia="en-US"/>
        </w:rPr>
        <w:t>Об общих принципах организации отраслевых общественных палат                            в Ульяновской области»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B86E19" w:rsidRDefault="00B86E19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B86E19" w:rsidRPr="003D655E" w:rsidRDefault="00B86E19" w:rsidP="00B86E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r w:rsidRPr="003D655E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12</w:t>
      </w:r>
      <w:r w:rsidRPr="003D655E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ноября</w:t>
      </w:r>
      <w:r w:rsidRPr="003D655E">
        <w:rPr>
          <w:rFonts w:ascii="PT Astra Serif" w:hAnsi="PT Astra Serif"/>
          <w:sz w:val="24"/>
          <w:szCs w:val="24"/>
        </w:rPr>
        <w:t xml:space="preserve"> 2024 года</w:t>
      </w: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86E19" w:rsidRDefault="00B86E19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86E19" w:rsidRDefault="00B86E19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65E82" w:rsidRDefault="002C5FA3" w:rsidP="00582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5FA3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735849">
        <w:rPr>
          <w:rFonts w:ascii="PT Astra Serif" w:eastAsiaTheme="minorHAnsi" w:hAnsi="PT Astra Serif" w:cs="PT Astra Serif"/>
          <w:lang w:eastAsia="en-US"/>
        </w:rPr>
        <w:t xml:space="preserve">пункт 1 части 2 статьи 6 Закона Ульяновской области от 7 июля 2014 года № 103-ЗО «Об общих принципах организации отраслевых общественных палат в Ульяновской области» («Ульяновская правда»                            от 10.07.2014 № 98; от 08.06.2015 № 76-77; от 27.04.2018 № 29; от 04.09.2018  № 64; от 14.12.2018 № 93; от 06.11.2020 № 82; от 15.03.2022 № 18; </w:t>
      </w:r>
      <w:r w:rsidR="00565E82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735849">
        <w:rPr>
          <w:rFonts w:ascii="PT Astra Serif" w:eastAsiaTheme="minorHAnsi" w:hAnsi="PT Astra Serif" w:cs="PT Astra Serif"/>
          <w:lang w:eastAsia="en-US"/>
        </w:rPr>
        <w:t xml:space="preserve">от 01.11.2022 № </w:t>
      </w:r>
      <w:r w:rsidR="00565E82">
        <w:rPr>
          <w:rFonts w:ascii="PT Astra Serif" w:eastAsiaTheme="minorHAnsi" w:hAnsi="PT Astra Serif" w:cs="PT Astra Serif"/>
          <w:lang w:eastAsia="en-US"/>
        </w:rPr>
        <w:t>81</w:t>
      </w:r>
      <w:r w:rsidR="00735849">
        <w:rPr>
          <w:rFonts w:ascii="PT Astra Serif" w:eastAsiaTheme="minorHAnsi" w:hAnsi="PT Astra Serif" w:cs="PT Astra Serif"/>
          <w:lang w:eastAsia="en-US"/>
        </w:rPr>
        <w:t>)</w:t>
      </w:r>
      <w:r w:rsidR="00565E82">
        <w:rPr>
          <w:rFonts w:ascii="PT Astra Serif" w:eastAsiaTheme="minorHAnsi" w:hAnsi="PT Astra Serif" w:cs="PT Astra Serif"/>
          <w:lang w:eastAsia="en-US"/>
        </w:rPr>
        <w:t xml:space="preserve"> изменение, дополнив его после слов «</w:t>
      </w:r>
      <w:r w:rsidR="00352A0D">
        <w:rPr>
          <w:rFonts w:ascii="PT Astra Serif" w:eastAsiaTheme="minorHAnsi" w:hAnsi="PT Astra Serif" w:cs="PT Astra Serif"/>
          <w:lang w:eastAsia="en-US"/>
        </w:rPr>
        <w:t xml:space="preserve">депутаты </w:t>
      </w:r>
      <w:r w:rsidR="00565E82">
        <w:rPr>
          <w:rFonts w:ascii="PT Astra Serif" w:eastAsiaTheme="minorHAnsi" w:hAnsi="PT Astra Serif" w:cs="PT Astra Serif"/>
          <w:lang w:eastAsia="en-US"/>
        </w:rPr>
        <w:t xml:space="preserve">законодательных органов субъектов Российской Федерации, лица, замещающие» словом «иные». </w:t>
      </w:r>
    </w:p>
    <w:p w:rsidR="002A0F99" w:rsidRDefault="002A0F99" w:rsidP="002A0F9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B86E19" w:rsidRPr="007D2E8A" w:rsidRDefault="00B86E19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656CA7" w:rsidP="00975650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15 ноября</w:t>
      </w:r>
      <w:r w:rsidR="00975650" w:rsidRPr="007D2E8A">
        <w:rPr>
          <w:rFonts w:ascii="PT Astra Serif" w:hAnsi="PT Astra Serif"/>
        </w:rPr>
        <w:t xml:space="preserve"> 202</w:t>
      </w:r>
      <w:r w:rsidR="00975650">
        <w:rPr>
          <w:rFonts w:ascii="PT Astra Serif" w:hAnsi="PT Astra Serif"/>
        </w:rPr>
        <w:t>4</w:t>
      </w:r>
      <w:r w:rsidR="00975650" w:rsidRPr="007D2E8A">
        <w:rPr>
          <w:rFonts w:ascii="PT Astra Serif" w:hAnsi="PT Astra Serif"/>
        </w:rPr>
        <w:t xml:space="preserve"> г.</w:t>
      </w:r>
    </w:p>
    <w:p w:rsidR="00975650" w:rsidRDefault="00F12F49" w:rsidP="00975650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1</w:t>
      </w:r>
      <w:r w:rsidR="00656CA7">
        <w:rPr>
          <w:rFonts w:ascii="PT Astra Serif" w:hAnsi="PT Astra Serif"/>
        </w:rPr>
        <w:t>15</w:t>
      </w:r>
      <w:r w:rsidR="00975650" w:rsidRPr="007D2E8A">
        <w:rPr>
          <w:rFonts w:ascii="PT Astra Serif" w:hAnsi="PT Astra Serif"/>
        </w:rPr>
        <w:t>-ЗО</w:t>
      </w:r>
    </w:p>
    <w:p w:rsidR="006669DB" w:rsidRPr="007D2E8A" w:rsidRDefault="006669DB" w:rsidP="00DB05C1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F38" w:rsidRDefault="00717F38" w:rsidP="00771332">
      <w:r>
        <w:separator/>
      </w:r>
    </w:p>
  </w:endnote>
  <w:endnote w:type="continuationSeparator" w:id="0">
    <w:p w:rsidR="00717F38" w:rsidRDefault="00717F3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F38" w:rsidRDefault="00717F38" w:rsidP="00771332">
      <w:r>
        <w:separator/>
      </w:r>
    </w:p>
  </w:footnote>
  <w:footnote w:type="continuationSeparator" w:id="0">
    <w:p w:rsidR="00717F38" w:rsidRDefault="00717F3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4647B2">
        <w:pPr>
          <w:pStyle w:val="a3"/>
          <w:jc w:val="center"/>
        </w:pPr>
        <w:fldSimple w:instr=" PAGE   \* MERGEFORMAT ">
          <w:r w:rsidR="00DB05C1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02B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B7C6E"/>
    <w:rsid w:val="001C0FBC"/>
    <w:rsid w:val="001C10BA"/>
    <w:rsid w:val="001C454B"/>
    <w:rsid w:val="001C5DBF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7B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CA7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17F38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1CC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5CEE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CA7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86E19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5C1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2F4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DBA2A-1B37-4F42-BEF7-23EEEB70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2024-10-07T06:07:00Z</cp:lastPrinted>
  <dcterms:created xsi:type="dcterms:W3CDTF">2024-11-12T08:00:00Z</dcterms:created>
  <dcterms:modified xsi:type="dcterms:W3CDTF">2024-11-20T11:19:00Z</dcterms:modified>
</cp:coreProperties>
</file>