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54"/>
      </w:tblGrid>
      <w:tr w:rsidR="00147DCF" w:rsidRPr="00E57D8C" w:rsidTr="00100751">
        <w:tc>
          <w:tcPr>
            <w:tcW w:w="9854" w:type="dxa"/>
          </w:tcPr>
          <w:p w:rsidR="00147DCF" w:rsidRDefault="00147DCF" w:rsidP="00147DCF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ЗАКОН УЛЬЯНОВСКОЙ ОБЛАСТИ</w:t>
            </w:r>
          </w:p>
          <w:p w:rsidR="00147DCF" w:rsidRDefault="00147DCF" w:rsidP="00F04584">
            <w:pPr>
              <w:jc w:val="right"/>
              <w:rPr>
                <w:rFonts w:ascii="PT Astra Serif" w:hAnsi="PT Astra Serif"/>
              </w:rPr>
            </w:pPr>
          </w:p>
          <w:p w:rsidR="00147DCF" w:rsidRDefault="00147DCF" w:rsidP="00F04584">
            <w:pPr>
              <w:jc w:val="right"/>
              <w:rPr>
                <w:rFonts w:ascii="PT Astra Serif" w:hAnsi="PT Astra Serif"/>
              </w:rPr>
            </w:pPr>
          </w:p>
          <w:p w:rsidR="00147DCF" w:rsidRDefault="00147DCF" w:rsidP="00F04584">
            <w:pPr>
              <w:jc w:val="right"/>
              <w:rPr>
                <w:rFonts w:ascii="PT Astra Serif" w:hAnsi="PT Astra Serif"/>
              </w:rPr>
            </w:pPr>
          </w:p>
          <w:p w:rsidR="00147DCF" w:rsidRDefault="00147DCF" w:rsidP="00F04584">
            <w:pPr>
              <w:jc w:val="right"/>
              <w:rPr>
                <w:rFonts w:ascii="PT Astra Serif" w:hAnsi="PT Astra Serif"/>
              </w:rPr>
            </w:pPr>
          </w:p>
          <w:p w:rsidR="00147DCF" w:rsidRDefault="00147DCF" w:rsidP="00F04584">
            <w:pPr>
              <w:jc w:val="right"/>
              <w:rPr>
                <w:rFonts w:ascii="PT Astra Serif" w:hAnsi="PT Astra Serif"/>
              </w:rPr>
            </w:pPr>
          </w:p>
          <w:p w:rsidR="00147DCF" w:rsidRDefault="00147DCF" w:rsidP="00F04584">
            <w:pPr>
              <w:jc w:val="right"/>
              <w:rPr>
                <w:rFonts w:ascii="PT Astra Serif" w:hAnsi="PT Astra Serif"/>
              </w:rPr>
            </w:pPr>
          </w:p>
          <w:p w:rsidR="00147DCF" w:rsidRPr="00E57D8C" w:rsidRDefault="00147DCF" w:rsidP="00F04584">
            <w:pPr>
              <w:jc w:val="right"/>
              <w:rPr>
                <w:rFonts w:ascii="PT Astra Serif" w:hAnsi="PT Astra Serif"/>
              </w:rPr>
            </w:pPr>
          </w:p>
        </w:tc>
      </w:tr>
    </w:tbl>
    <w:p w:rsidR="00101A5F" w:rsidRDefault="00101A5F" w:rsidP="00101A5F">
      <w:pPr>
        <w:rPr>
          <w:rFonts w:ascii="PT Astra Serif" w:hAnsi="PT Astra Serif"/>
        </w:rPr>
      </w:pPr>
    </w:p>
    <w:p w:rsidR="00101A5F" w:rsidRDefault="00101A5F" w:rsidP="00101A5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B1781E">
        <w:rPr>
          <w:rFonts w:ascii="PT Astra Serif" w:hAnsi="PT Astra Serif"/>
          <w:b/>
        </w:rPr>
        <w:t xml:space="preserve">О внесении изменений в </w:t>
      </w:r>
      <w:r>
        <w:rPr>
          <w:rFonts w:ascii="PT Astra Serif" w:hAnsi="PT Astra Serif"/>
          <w:b/>
        </w:rPr>
        <w:t xml:space="preserve">статьи 4 и 5 </w:t>
      </w:r>
      <w:r w:rsidRPr="00B1781E">
        <w:rPr>
          <w:rFonts w:ascii="PT Astra Serif" w:hAnsi="PT Astra Serif"/>
          <w:b/>
        </w:rPr>
        <w:t>Закон</w:t>
      </w:r>
      <w:r>
        <w:rPr>
          <w:rFonts w:ascii="PT Astra Serif" w:hAnsi="PT Astra Serif"/>
          <w:b/>
        </w:rPr>
        <w:t>а</w:t>
      </w:r>
      <w:r w:rsidRPr="00B1781E">
        <w:rPr>
          <w:rFonts w:ascii="PT Astra Serif" w:hAnsi="PT Astra Serif"/>
          <w:b/>
        </w:rPr>
        <w:t xml:space="preserve"> </w:t>
      </w:r>
      <w:r w:rsidRPr="00B1781E">
        <w:rPr>
          <w:rFonts w:ascii="PT Astra Serif" w:hAnsi="PT Astra Serif" w:cs="PT Astra Serif"/>
          <w:b/>
        </w:rPr>
        <w:t xml:space="preserve">Ульяновской области </w:t>
      </w:r>
    </w:p>
    <w:p w:rsidR="00101A5F" w:rsidRPr="00B1781E" w:rsidRDefault="00101A5F" w:rsidP="00101A5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B1781E">
        <w:rPr>
          <w:rFonts w:ascii="PT Astra Serif" w:hAnsi="PT Astra Serif" w:cs="PT Astra Serif"/>
          <w:b/>
        </w:rPr>
        <w:t>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</w:t>
      </w:r>
    </w:p>
    <w:p w:rsidR="00101A5F" w:rsidRDefault="00101A5F" w:rsidP="00101A5F">
      <w:pPr>
        <w:autoSpaceDE w:val="0"/>
        <w:jc w:val="center"/>
        <w:rPr>
          <w:rFonts w:ascii="PT Astra Serif" w:hAnsi="PT Astra Serif"/>
          <w:b/>
        </w:rPr>
      </w:pPr>
    </w:p>
    <w:p w:rsidR="0062122E" w:rsidRDefault="0062122E" w:rsidP="00101A5F">
      <w:pPr>
        <w:autoSpaceDE w:val="0"/>
        <w:jc w:val="center"/>
        <w:rPr>
          <w:rFonts w:ascii="PT Astra Serif" w:hAnsi="PT Astra Serif"/>
          <w:b/>
        </w:rPr>
      </w:pPr>
    </w:p>
    <w:p w:rsidR="0062122E" w:rsidRPr="0062122E" w:rsidRDefault="0062122E" w:rsidP="00101A5F">
      <w:pPr>
        <w:autoSpaceDE w:val="0"/>
        <w:jc w:val="center"/>
        <w:rPr>
          <w:rFonts w:ascii="PT Astra Serif" w:hAnsi="PT Astra Serif"/>
          <w:sz w:val="24"/>
          <w:szCs w:val="24"/>
        </w:rPr>
      </w:pPr>
    </w:p>
    <w:p w:rsidR="0062122E" w:rsidRDefault="0062122E" w:rsidP="00101A5F">
      <w:pPr>
        <w:autoSpaceDE w:val="0"/>
        <w:jc w:val="center"/>
        <w:rPr>
          <w:rFonts w:ascii="PT Astra Serif" w:hAnsi="PT Astra Serif"/>
          <w:sz w:val="24"/>
          <w:szCs w:val="24"/>
        </w:rPr>
      </w:pPr>
      <w:r w:rsidRPr="0062122E">
        <w:rPr>
          <w:rFonts w:ascii="PT Astra Serif" w:hAnsi="PT Astra Serif"/>
          <w:sz w:val="24"/>
          <w:szCs w:val="24"/>
        </w:rPr>
        <w:t>Принят Законодательным Собранием Ульяновской области 12 ноября 2024 года</w:t>
      </w:r>
    </w:p>
    <w:p w:rsidR="0062122E" w:rsidRPr="0062122E" w:rsidRDefault="0062122E" w:rsidP="00101A5F">
      <w:pPr>
        <w:autoSpaceDE w:val="0"/>
        <w:jc w:val="center"/>
        <w:rPr>
          <w:rFonts w:ascii="PT Astra Serif" w:hAnsi="PT Astra Serif"/>
        </w:rPr>
      </w:pPr>
    </w:p>
    <w:p w:rsidR="0062122E" w:rsidRPr="0062122E" w:rsidRDefault="0062122E" w:rsidP="00101A5F">
      <w:pPr>
        <w:autoSpaceDE w:val="0"/>
        <w:jc w:val="center"/>
        <w:rPr>
          <w:rFonts w:ascii="PT Astra Serif" w:hAnsi="PT Astra Serif"/>
        </w:rPr>
      </w:pPr>
    </w:p>
    <w:p w:rsidR="0062122E" w:rsidRPr="0062122E" w:rsidRDefault="0062122E" w:rsidP="00101A5F">
      <w:pPr>
        <w:autoSpaceDE w:val="0"/>
        <w:jc w:val="center"/>
        <w:rPr>
          <w:rFonts w:ascii="PT Astra Serif" w:hAnsi="PT Astra Serif"/>
        </w:rPr>
      </w:pPr>
    </w:p>
    <w:p w:rsidR="00101A5F" w:rsidRPr="0062122E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Внести в Закон Ульяновской области от 4 декабря 2007 года № 209-ЗО     «О правовом регулировании отдельных вопросов, возникающих в сфере организации в границах территории Ульяновской области транспортного обслуживания населения автомобильным транспортом» («Ульяновская правда» от 07.12.2007 № 105; от 07.11.2008 № 91; от 10.03.2010 № 17; от 02.03.2012                № 22; от 24.07.2012 № 78; от 19.08.2013 № 97; от 14.11.2013 № 146;                             от 11.03.2014 № 34; от 29.10.2015 № 151; от 04.02.2016 № 14; от 29.12.2017                    № 98-99; от 01.06.2018 № 36; от 02.07.2019 № 48; от 15.10.2021 № 75;                           от 15.02.2022 № 11; от 05.07.2022 № 47; от 28.10.2022 № 80; от 08.08.2023                 № 60) следующие изменения:</w:t>
      </w: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1) пункт 3 статьи 4 дополнить словами «, а также устанавливает                         порядок </w:t>
      </w:r>
      <w:r w:rsidRPr="00C26137">
        <w:rPr>
          <w:rFonts w:ascii="PT Astra Serif" w:hAnsi="PT Astra Serif" w:cs="PT Astra Serif"/>
        </w:rPr>
        <w:t xml:space="preserve">предоставления </w:t>
      </w:r>
      <w:r>
        <w:rPr>
          <w:rFonts w:ascii="PT Astra Serif" w:hAnsi="PT Astra Serif" w:cs="PT Astra Serif"/>
        </w:rPr>
        <w:t xml:space="preserve">на территории Ульяновской области </w:t>
      </w:r>
      <w:r w:rsidRPr="00C26137">
        <w:rPr>
          <w:rFonts w:ascii="PT Astra Serif" w:hAnsi="PT Astra Serif" w:cs="PT Astra Serif"/>
        </w:rPr>
        <w:t xml:space="preserve">дубликата свидетельства об осуществлении перевозок </w:t>
      </w:r>
      <w:r>
        <w:rPr>
          <w:rFonts w:ascii="PT Astra Serif" w:hAnsi="PT Astra Serif" w:cs="PT Astra Serif"/>
        </w:rPr>
        <w:t>п</w:t>
      </w:r>
      <w:r w:rsidRPr="00C26137">
        <w:rPr>
          <w:rFonts w:ascii="PT Astra Serif" w:hAnsi="PT Astra Serif" w:cs="PT Astra Serif"/>
        </w:rPr>
        <w:t>о межмуниципальному маршруту регулярных перевозок</w:t>
      </w:r>
      <w:r>
        <w:rPr>
          <w:rFonts w:ascii="PT Astra Serif" w:hAnsi="PT Astra Serif" w:cs="PT Astra Serif"/>
        </w:rPr>
        <w:t xml:space="preserve"> </w:t>
      </w:r>
      <w:r w:rsidRPr="00C26137">
        <w:rPr>
          <w:rFonts w:ascii="PT Astra Serif" w:hAnsi="PT Astra Serif" w:cs="PT Astra Serif"/>
        </w:rPr>
        <w:t xml:space="preserve">и дубликата карты </w:t>
      </w:r>
      <w:r>
        <w:rPr>
          <w:rFonts w:ascii="PT Astra Serif" w:hAnsi="PT Astra Serif" w:cs="PT Astra Serif"/>
        </w:rPr>
        <w:t xml:space="preserve">указанного </w:t>
      </w:r>
      <w:r w:rsidRPr="00C26137">
        <w:rPr>
          <w:rFonts w:ascii="PT Astra Serif" w:hAnsi="PT Astra Serif" w:cs="PT Astra Serif"/>
        </w:rPr>
        <w:t>маршрута</w:t>
      </w:r>
      <w:r>
        <w:rPr>
          <w:rFonts w:ascii="PT Astra Serif" w:hAnsi="PT Astra Serif" w:cs="PT Astra Serif"/>
        </w:rPr>
        <w:t>»;</w:t>
      </w: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в статье 5:</w:t>
      </w: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а) в пункте 2 цифры «5</w:t>
      </w:r>
      <w:r w:rsidR="002F1389">
        <w:rPr>
          <w:rFonts w:ascii="PT Astra Serif" w:hAnsi="PT Astra Serif" w:cs="PT Astra Serif"/>
        </w:rPr>
        <w:t xml:space="preserve">, </w:t>
      </w:r>
      <w:r>
        <w:rPr>
          <w:rFonts w:ascii="PT Astra Serif" w:hAnsi="PT Astra Serif" w:cs="PT Astra Serif"/>
        </w:rPr>
        <w:t>5</w:t>
      </w:r>
      <w:r>
        <w:rPr>
          <w:rFonts w:ascii="PT Astra Serif" w:hAnsi="PT Astra Serif" w:cs="PT Astra Serif"/>
          <w:vertAlign w:val="superscript"/>
        </w:rPr>
        <w:t>2</w:t>
      </w:r>
      <w:r>
        <w:rPr>
          <w:rFonts w:ascii="PT Astra Serif" w:hAnsi="PT Astra Serif" w:cs="PT Astra Serif"/>
        </w:rPr>
        <w:t>» заменить словами «5 и 5</w:t>
      </w:r>
      <w:r>
        <w:rPr>
          <w:rFonts w:ascii="PT Astra Serif" w:hAnsi="PT Astra Serif" w:cs="PT Astra Serif"/>
          <w:vertAlign w:val="superscript"/>
        </w:rPr>
        <w:t>2</w:t>
      </w:r>
      <w:r>
        <w:rPr>
          <w:rFonts w:ascii="PT Astra Serif" w:hAnsi="PT Astra Serif" w:cs="PT Astra Serif"/>
        </w:rPr>
        <w:t xml:space="preserve">»; </w:t>
      </w: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б) в пункте 3 слова «органа исполнительной власти» заменить словами «исполнительного органа».</w:t>
      </w:r>
    </w:p>
    <w:p w:rsidR="00101A5F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101A5F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</w:t>
      </w:r>
    </w:p>
    <w:p w:rsidR="00101A5F" w:rsidRDefault="00101A5F" w:rsidP="00101A5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101A5F" w:rsidRPr="00E57D8C" w:rsidTr="00F04584">
        <w:tc>
          <w:tcPr>
            <w:tcW w:w="5008" w:type="dxa"/>
          </w:tcPr>
          <w:p w:rsidR="00101A5F" w:rsidRPr="00E57D8C" w:rsidRDefault="00101A5F" w:rsidP="00F0458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101A5F" w:rsidRPr="00E57D8C" w:rsidRDefault="00101A5F" w:rsidP="00F04584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101A5F" w:rsidRDefault="00101A5F" w:rsidP="00101A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</w:p>
    <w:p w:rsidR="00101A5F" w:rsidRPr="00C958EF" w:rsidRDefault="00147DCF" w:rsidP="00101A5F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lang w:val="en-US"/>
        </w:rPr>
        <w:t xml:space="preserve">15 </w:t>
      </w:r>
      <w:r w:rsidR="00F13BD5">
        <w:rPr>
          <w:rFonts w:ascii="PT Astra Serif" w:hAnsi="PT Astra Serif"/>
        </w:rPr>
        <w:t>ноября</w:t>
      </w:r>
      <w:r w:rsidR="00101A5F" w:rsidRPr="00C958EF">
        <w:rPr>
          <w:rFonts w:ascii="PT Astra Serif" w:hAnsi="PT Astra Serif"/>
        </w:rPr>
        <w:t xml:space="preserve"> 20</w:t>
      </w:r>
      <w:r w:rsidR="00101A5F">
        <w:rPr>
          <w:rFonts w:ascii="PT Astra Serif" w:hAnsi="PT Astra Serif"/>
        </w:rPr>
        <w:t>24</w:t>
      </w:r>
      <w:r w:rsidR="00101A5F" w:rsidRPr="00C958EF">
        <w:rPr>
          <w:rFonts w:ascii="PT Astra Serif" w:hAnsi="PT Astra Serif"/>
        </w:rPr>
        <w:t xml:space="preserve"> г.</w:t>
      </w:r>
    </w:p>
    <w:p w:rsidR="00101A5F" w:rsidRDefault="00101A5F" w:rsidP="00101A5F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 xml:space="preserve">№ </w:t>
      </w:r>
      <w:r w:rsidR="00147DCF">
        <w:rPr>
          <w:rFonts w:ascii="PT Astra Serif" w:hAnsi="PT Astra Serif"/>
          <w:lang w:val="en-US"/>
        </w:rPr>
        <w:t>113</w:t>
      </w:r>
      <w:r w:rsidRPr="00C958EF">
        <w:rPr>
          <w:rFonts w:ascii="PT Astra Serif" w:hAnsi="PT Astra Serif"/>
        </w:rPr>
        <w:t>-ЗО</w:t>
      </w:r>
    </w:p>
    <w:p w:rsidR="004051DE" w:rsidRDefault="004051DE">
      <w:pPr>
        <w:jc w:val="center"/>
        <w:rPr>
          <w:rFonts w:ascii="PT Astra Serif" w:hAnsi="PT Astra Serif"/>
        </w:rPr>
      </w:pPr>
    </w:p>
    <w:sectPr w:rsidR="004051DE" w:rsidSect="00101A5F">
      <w:headerReference w:type="even" r:id="rId6"/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AB2" w:rsidRDefault="00AD3AB2" w:rsidP="002D593B">
      <w:r>
        <w:separator/>
      </w:r>
    </w:p>
  </w:endnote>
  <w:endnote w:type="continuationSeparator" w:id="0">
    <w:p w:rsidR="00AD3AB2" w:rsidRDefault="00AD3AB2" w:rsidP="002D59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AB2" w:rsidRDefault="00AD3AB2" w:rsidP="002D593B">
      <w:r>
        <w:separator/>
      </w:r>
    </w:p>
  </w:footnote>
  <w:footnote w:type="continuationSeparator" w:id="0">
    <w:p w:rsidR="00AD3AB2" w:rsidRDefault="00AD3AB2" w:rsidP="002D59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901EF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1A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AD7" w:rsidRDefault="00AD3A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AD7" w:rsidRDefault="001901EF" w:rsidP="00001A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1A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BD5">
      <w:rPr>
        <w:rStyle w:val="a5"/>
        <w:noProof/>
      </w:rPr>
      <w:t>2</w:t>
    </w:r>
    <w:r>
      <w:rPr>
        <w:rStyle w:val="a5"/>
      </w:rPr>
      <w:fldChar w:fldCharType="end"/>
    </w:r>
  </w:p>
  <w:p w:rsidR="00436AD7" w:rsidRDefault="00AD3A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A5F"/>
    <w:rsid w:val="00101A5F"/>
    <w:rsid w:val="00147DCF"/>
    <w:rsid w:val="001901EF"/>
    <w:rsid w:val="00293B22"/>
    <w:rsid w:val="002D593B"/>
    <w:rsid w:val="002F1389"/>
    <w:rsid w:val="00364E17"/>
    <w:rsid w:val="00392A4B"/>
    <w:rsid w:val="004051DE"/>
    <w:rsid w:val="0062122E"/>
    <w:rsid w:val="00621ED7"/>
    <w:rsid w:val="00641000"/>
    <w:rsid w:val="008E123D"/>
    <w:rsid w:val="009803DD"/>
    <w:rsid w:val="00AD26B9"/>
    <w:rsid w:val="00AD3AB2"/>
    <w:rsid w:val="00CE2318"/>
    <w:rsid w:val="00D63055"/>
    <w:rsid w:val="00F1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A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01A5F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1A5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101A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A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101A5F"/>
  </w:style>
  <w:style w:type="paragraph" w:customStyle="1" w:styleId="ConsPlusNormal">
    <w:name w:val="ConsPlusNormal"/>
    <w:rsid w:val="00101A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01A5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2024-11-08T10:26:00Z</cp:lastPrinted>
  <dcterms:created xsi:type="dcterms:W3CDTF">2024-11-20T11:13:00Z</dcterms:created>
  <dcterms:modified xsi:type="dcterms:W3CDTF">2024-11-20T11:18:00Z</dcterms:modified>
</cp:coreProperties>
</file>