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FFC" w:rsidRDefault="00B00BEC" w:rsidP="00B00BEC">
      <w:pPr>
        <w:jc w:val="center"/>
        <w:rPr>
          <w:rFonts w:ascii="PT Astra Serif" w:hAnsi="PT Astra Serif"/>
        </w:rPr>
      </w:pPr>
      <w:r>
        <w:rPr>
          <w:rFonts w:ascii="PT Astra Serif" w:hAnsi="PT Astra Serif"/>
        </w:rPr>
        <w:t>ЗАКОН УЛЬЯНОВСКОЙ ОБЛАСТИ</w:t>
      </w:r>
    </w:p>
    <w:p w:rsidR="00D454AC" w:rsidRDefault="00D454AC" w:rsidP="00A32FFC">
      <w:pPr>
        <w:rPr>
          <w:rFonts w:ascii="PT Astra Serif" w:hAnsi="PT Astra Serif"/>
        </w:rPr>
      </w:pPr>
    </w:p>
    <w:p w:rsidR="00D454AC" w:rsidRDefault="00D454AC" w:rsidP="00A32FFC">
      <w:pPr>
        <w:rPr>
          <w:rFonts w:ascii="PT Astra Serif" w:hAnsi="PT Astra Serif"/>
        </w:rPr>
      </w:pPr>
    </w:p>
    <w:p w:rsidR="00C75261" w:rsidRDefault="00C75261" w:rsidP="00A32FFC">
      <w:pPr>
        <w:rPr>
          <w:rFonts w:ascii="PT Astra Serif" w:hAnsi="PT Astra Serif"/>
        </w:rPr>
      </w:pPr>
    </w:p>
    <w:p w:rsidR="00D454AC" w:rsidRDefault="00D454AC" w:rsidP="00A32FFC">
      <w:pPr>
        <w:rPr>
          <w:rFonts w:ascii="PT Astra Serif" w:hAnsi="PT Astra Serif"/>
        </w:rPr>
      </w:pPr>
    </w:p>
    <w:p w:rsidR="00A32FFC" w:rsidRDefault="00A32FFC" w:rsidP="00A32FFC">
      <w:pPr>
        <w:rPr>
          <w:rFonts w:ascii="PT Astra Serif" w:hAnsi="PT Astra Serif"/>
        </w:rPr>
      </w:pPr>
    </w:p>
    <w:p w:rsidR="00A77EFD" w:rsidRPr="002521D0" w:rsidRDefault="00A77EFD" w:rsidP="00A32FFC">
      <w:pPr>
        <w:rPr>
          <w:rFonts w:ascii="PT Astra Serif" w:hAnsi="PT Astra Serif"/>
          <w:sz w:val="22"/>
          <w:szCs w:val="22"/>
        </w:rPr>
      </w:pPr>
    </w:p>
    <w:p w:rsidR="00A32FFC" w:rsidRDefault="00A32FFC" w:rsidP="00A32FFC">
      <w:pPr>
        <w:jc w:val="center"/>
        <w:rPr>
          <w:rFonts w:ascii="PT Astra Serif" w:eastAsiaTheme="minorHAnsi" w:hAnsi="PT Astra Serif" w:cs="PT Astra Serif"/>
          <w:b/>
          <w:lang w:eastAsia="en-US"/>
        </w:rPr>
      </w:pPr>
      <w:r w:rsidRPr="00F14B88">
        <w:rPr>
          <w:rFonts w:ascii="PT Astra Serif" w:hAnsi="PT Astra Serif"/>
          <w:b/>
        </w:rPr>
        <w:t xml:space="preserve">О внесении изменений в Закон Ульяновской области «О </w:t>
      </w:r>
      <w:r w:rsidRPr="00F14B88">
        <w:rPr>
          <w:rFonts w:ascii="PT Astra Serif" w:eastAsiaTheme="minorHAnsi" w:hAnsi="PT Astra Serif" w:cs="PT Astra Serif"/>
          <w:b/>
          <w:lang w:eastAsia="en-US"/>
        </w:rPr>
        <w:t xml:space="preserve">порядке избрания представителей от Законодательного Собрания Ульяновской области </w:t>
      </w:r>
    </w:p>
    <w:p w:rsidR="00A32FFC" w:rsidRDefault="00A32FFC" w:rsidP="00A32FFC">
      <w:pPr>
        <w:jc w:val="center"/>
        <w:rPr>
          <w:rFonts w:ascii="PT Astra Serif" w:eastAsiaTheme="minorHAnsi" w:hAnsi="PT Astra Serif" w:cs="PT Astra Serif"/>
          <w:b/>
          <w:lang w:eastAsia="en-US"/>
        </w:rPr>
      </w:pPr>
      <w:r w:rsidRPr="00F14B88">
        <w:rPr>
          <w:rFonts w:ascii="PT Astra Serif" w:eastAsiaTheme="minorHAnsi" w:hAnsi="PT Astra Serif" w:cs="PT Astra Serif"/>
          <w:b/>
          <w:lang w:eastAsia="en-US"/>
        </w:rPr>
        <w:t>в квалификационн</w:t>
      </w:r>
      <w:r w:rsidR="00E478D1">
        <w:rPr>
          <w:rFonts w:ascii="PT Astra Serif" w:eastAsiaTheme="minorHAnsi" w:hAnsi="PT Astra Serif" w:cs="PT Astra Serif"/>
          <w:b/>
          <w:lang w:eastAsia="en-US"/>
        </w:rPr>
        <w:t>ой</w:t>
      </w:r>
      <w:r w:rsidRPr="00F14B88">
        <w:rPr>
          <w:rFonts w:ascii="PT Astra Serif" w:eastAsiaTheme="minorHAnsi" w:hAnsi="PT Astra Serif" w:cs="PT Astra Serif"/>
          <w:b/>
          <w:lang w:eastAsia="en-US"/>
        </w:rPr>
        <w:t xml:space="preserve"> комисси</w:t>
      </w:r>
      <w:r w:rsidR="00E478D1">
        <w:rPr>
          <w:rFonts w:ascii="PT Astra Serif" w:eastAsiaTheme="minorHAnsi" w:hAnsi="PT Astra Serif" w:cs="PT Astra Serif"/>
          <w:b/>
          <w:lang w:eastAsia="en-US"/>
        </w:rPr>
        <w:t>и</w:t>
      </w:r>
      <w:r w:rsidRPr="00F14B88">
        <w:rPr>
          <w:rFonts w:ascii="PT Astra Serif" w:eastAsiaTheme="minorHAnsi" w:hAnsi="PT Astra Serif" w:cs="PT Astra Serif"/>
          <w:b/>
          <w:lang w:eastAsia="en-US"/>
        </w:rPr>
        <w:t xml:space="preserve"> адвокатской палаты </w:t>
      </w:r>
    </w:p>
    <w:p w:rsidR="00A32FFC" w:rsidRPr="00F14B88" w:rsidRDefault="00A32FFC" w:rsidP="00A32FFC">
      <w:pPr>
        <w:jc w:val="center"/>
        <w:rPr>
          <w:rFonts w:ascii="PT Astra Serif" w:hAnsi="PT Astra Serif"/>
          <w:b/>
        </w:rPr>
      </w:pPr>
      <w:r w:rsidRPr="00F14B88">
        <w:rPr>
          <w:rFonts w:ascii="PT Astra Serif" w:eastAsiaTheme="minorHAnsi" w:hAnsi="PT Astra Serif" w:cs="PT Astra Serif"/>
          <w:b/>
          <w:lang w:eastAsia="en-US"/>
        </w:rPr>
        <w:t>Ульяновской области</w:t>
      </w:r>
      <w:r w:rsidRPr="00F14B88">
        <w:rPr>
          <w:rFonts w:ascii="PT Astra Serif" w:hAnsi="PT Astra Serif" w:cs="PT Astra Serif"/>
          <w:b/>
        </w:rPr>
        <w:t>»</w:t>
      </w:r>
    </w:p>
    <w:p w:rsidR="00A32FFC" w:rsidRPr="00A77EFD" w:rsidRDefault="00A32FFC" w:rsidP="00A32FFC">
      <w:pPr>
        <w:autoSpaceDE w:val="0"/>
        <w:autoSpaceDN w:val="0"/>
        <w:adjustRightInd w:val="0"/>
        <w:jc w:val="center"/>
        <w:rPr>
          <w:rFonts w:ascii="PT Astra Serif" w:hAnsi="PT Astra Serif"/>
          <w:b/>
          <w:sz w:val="30"/>
          <w:szCs w:val="30"/>
        </w:rPr>
      </w:pPr>
    </w:p>
    <w:p w:rsidR="00A32FFC" w:rsidRPr="00A77EFD" w:rsidRDefault="00A32FFC" w:rsidP="00A32FFC">
      <w:pPr>
        <w:autoSpaceDE w:val="0"/>
        <w:autoSpaceDN w:val="0"/>
        <w:adjustRightInd w:val="0"/>
        <w:ind w:firstLine="709"/>
        <w:jc w:val="both"/>
        <w:rPr>
          <w:rFonts w:ascii="PT Astra Serif" w:hAnsi="PT Astra Serif"/>
          <w:sz w:val="30"/>
          <w:szCs w:val="30"/>
        </w:rPr>
      </w:pPr>
    </w:p>
    <w:p w:rsidR="00D454AC" w:rsidRPr="00D454AC" w:rsidRDefault="00D454AC" w:rsidP="00A77EFD">
      <w:pPr>
        <w:ind w:firstLine="708"/>
        <w:rPr>
          <w:rFonts w:ascii="PT Astra Serif" w:hAnsi="PT Astra Serif"/>
          <w:sz w:val="24"/>
          <w:szCs w:val="24"/>
        </w:rPr>
      </w:pPr>
      <w:r w:rsidRPr="00D454AC">
        <w:rPr>
          <w:rFonts w:ascii="PT Astra Serif" w:hAnsi="PT Astra Serif"/>
          <w:sz w:val="24"/>
          <w:szCs w:val="24"/>
        </w:rPr>
        <w:t xml:space="preserve">Принят Законодательным Собранием Ульяновской области </w:t>
      </w:r>
      <w:r>
        <w:rPr>
          <w:rFonts w:ascii="PT Astra Serif" w:hAnsi="PT Astra Serif"/>
          <w:sz w:val="24"/>
          <w:szCs w:val="24"/>
        </w:rPr>
        <w:t>12</w:t>
      </w:r>
      <w:r w:rsidRPr="00D454AC">
        <w:rPr>
          <w:rFonts w:ascii="PT Astra Serif" w:hAnsi="PT Astra Serif"/>
          <w:sz w:val="24"/>
          <w:szCs w:val="24"/>
        </w:rPr>
        <w:t xml:space="preserve"> </w:t>
      </w:r>
      <w:r>
        <w:rPr>
          <w:rFonts w:ascii="PT Astra Serif" w:hAnsi="PT Astra Serif"/>
          <w:sz w:val="24"/>
          <w:szCs w:val="24"/>
        </w:rPr>
        <w:t>но</w:t>
      </w:r>
      <w:r w:rsidRPr="00D454AC">
        <w:rPr>
          <w:rFonts w:ascii="PT Astra Serif" w:hAnsi="PT Astra Serif"/>
          <w:sz w:val="24"/>
          <w:szCs w:val="24"/>
        </w:rPr>
        <w:t>ября 2024 года</w:t>
      </w:r>
    </w:p>
    <w:p w:rsidR="00D454AC" w:rsidRPr="00A77EFD" w:rsidRDefault="00D454AC" w:rsidP="00A32FFC">
      <w:pPr>
        <w:autoSpaceDE w:val="0"/>
        <w:autoSpaceDN w:val="0"/>
        <w:adjustRightInd w:val="0"/>
        <w:ind w:firstLine="709"/>
        <w:jc w:val="both"/>
        <w:rPr>
          <w:rFonts w:ascii="PT Astra Serif" w:hAnsi="PT Astra Serif"/>
          <w:sz w:val="30"/>
          <w:szCs w:val="30"/>
        </w:rPr>
      </w:pPr>
    </w:p>
    <w:p w:rsidR="00C75261" w:rsidRPr="00A77EFD" w:rsidRDefault="00C75261" w:rsidP="00A32FFC">
      <w:pPr>
        <w:autoSpaceDE w:val="0"/>
        <w:autoSpaceDN w:val="0"/>
        <w:adjustRightInd w:val="0"/>
        <w:ind w:firstLine="709"/>
        <w:jc w:val="both"/>
        <w:rPr>
          <w:rFonts w:ascii="PT Astra Serif" w:hAnsi="PT Astra Serif"/>
          <w:b/>
          <w:sz w:val="30"/>
          <w:szCs w:val="30"/>
        </w:rPr>
      </w:pPr>
    </w:p>
    <w:p w:rsidR="00A77EFD" w:rsidRPr="00A77EFD" w:rsidRDefault="00A77EFD" w:rsidP="00A77EFD">
      <w:pPr>
        <w:autoSpaceDE w:val="0"/>
        <w:autoSpaceDN w:val="0"/>
        <w:adjustRightInd w:val="0"/>
        <w:ind w:firstLine="709"/>
        <w:jc w:val="both"/>
        <w:rPr>
          <w:rFonts w:ascii="PT Astra Serif" w:hAnsi="PT Astra Serif"/>
          <w:sz w:val="30"/>
          <w:szCs w:val="30"/>
        </w:rPr>
      </w:pPr>
    </w:p>
    <w:p w:rsidR="00A32FFC" w:rsidRDefault="00A32FFC" w:rsidP="00A77EFD">
      <w:pPr>
        <w:autoSpaceDE w:val="0"/>
        <w:autoSpaceDN w:val="0"/>
        <w:adjustRightInd w:val="0"/>
        <w:spacing w:line="372" w:lineRule="auto"/>
        <w:ind w:firstLine="708"/>
        <w:jc w:val="both"/>
        <w:rPr>
          <w:rFonts w:ascii="PT Astra Serif" w:eastAsiaTheme="minorHAnsi" w:hAnsi="PT Astra Serif" w:cs="PT Astra Serif"/>
          <w:lang w:eastAsia="en-US"/>
        </w:rPr>
      </w:pPr>
      <w:r>
        <w:rPr>
          <w:rFonts w:ascii="PT Astra Serif" w:hAnsi="PT Astra Serif"/>
        </w:rPr>
        <w:t xml:space="preserve">Внести в </w:t>
      </w:r>
      <w:r>
        <w:rPr>
          <w:rFonts w:ascii="PT Astra Serif" w:hAnsi="PT Astra Serif" w:cs="PT Astra Serif"/>
        </w:rPr>
        <w:t xml:space="preserve">Закон Ульяновской области от </w:t>
      </w:r>
      <w:r>
        <w:rPr>
          <w:rFonts w:ascii="PT Astra Serif" w:eastAsiaTheme="minorHAnsi" w:hAnsi="PT Astra Serif" w:cs="PT Astra Serif"/>
          <w:lang w:eastAsia="en-US"/>
        </w:rPr>
        <w:t>3 апреля 2003 года № 010-ЗО                 «О порядке избрания представителей от Законодательного Собрания Ульяновской области в квалификационн</w:t>
      </w:r>
      <w:r w:rsidR="00E478D1">
        <w:rPr>
          <w:rFonts w:ascii="PT Astra Serif" w:eastAsiaTheme="minorHAnsi" w:hAnsi="PT Astra Serif" w:cs="PT Astra Serif"/>
          <w:lang w:eastAsia="en-US"/>
        </w:rPr>
        <w:t>ой</w:t>
      </w:r>
      <w:r>
        <w:rPr>
          <w:rFonts w:ascii="PT Astra Serif" w:eastAsiaTheme="minorHAnsi" w:hAnsi="PT Astra Serif" w:cs="PT Astra Serif"/>
          <w:lang w:eastAsia="en-US"/>
        </w:rPr>
        <w:t xml:space="preserve"> комисси</w:t>
      </w:r>
      <w:r w:rsidR="00E478D1">
        <w:rPr>
          <w:rFonts w:ascii="PT Astra Serif" w:eastAsiaTheme="minorHAnsi" w:hAnsi="PT Astra Serif" w:cs="PT Astra Serif"/>
          <w:lang w:eastAsia="en-US"/>
        </w:rPr>
        <w:t>и</w:t>
      </w:r>
      <w:r>
        <w:rPr>
          <w:rFonts w:ascii="PT Astra Serif" w:eastAsiaTheme="minorHAnsi" w:hAnsi="PT Astra Serif" w:cs="PT Astra Serif"/>
          <w:lang w:eastAsia="en-US"/>
        </w:rPr>
        <w:t xml:space="preserve"> адвокатской палаты Ульяновской области» («Ульяновская правда» от 15.04.2003 № 69;                               от 13.11.2007 № 96; от 14.03.2016 № 31) следующие изменения: </w:t>
      </w:r>
    </w:p>
    <w:p w:rsidR="00A32FFC" w:rsidRDefault="00A32FFC" w:rsidP="00A77EFD">
      <w:pPr>
        <w:autoSpaceDE w:val="0"/>
        <w:autoSpaceDN w:val="0"/>
        <w:adjustRightInd w:val="0"/>
        <w:spacing w:line="372"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1) наименование изложить в следующей редакции:</w:t>
      </w:r>
    </w:p>
    <w:p w:rsidR="00A32FFC" w:rsidRDefault="00A32FFC" w:rsidP="00A32FFC">
      <w:pPr>
        <w:autoSpaceDE w:val="0"/>
        <w:autoSpaceDN w:val="0"/>
        <w:adjustRightInd w:val="0"/>
        <w:jc w:val="center"/>
        <w:rPr>
          <w:rFonts w:ascii="PT Astra Serif" w:eastAsiaTheme="minorHAnsi" w:hAnsi="PT Astra Serif" w:cs="PT Astra Serif"/>
          <w:b/>
          <w:lang w:eastAsia="en-US"/>
        </w:rPr>
      </w:pPr>
      <w:r>
        <w:rPr>
          <w:rFonts w:ascii="PT Astra Serif" w:eastAsiaTheme="minorHAnsi" w:hAnsi="PT Astra Serif" w:cs="PT Astra Serif"/>
          <w:lang w:eastAsia="en-US"/>
        </w:rPr>
        <w:t>«</w:t>
      </w:r>
      <w:r w:rsidRPr="00EE0C85">
        <w:rPr>
          <w:rFonts w:ascii="PT Astra Serif" w:eastAsiaTheme="minorHAnsi" w:hAnsi="PT Astra Serif" w:cs="PT Astra Serif"/>
          <w:b/>
          <w:lang w:eastAsia="en-US"/>
        </w:rPr>
        <w:t xml:space="preserve">О представителях Законодательного Собрания Ульяновской области                            в квалификационной комиссии адвокатской палаты </w:t>
      </w:r>
    </w:p>
    <w:p w:rsidR="00A32FFC" w:rsidRDefault="00A32FFC" w:rsidP="00A32FFC">
      <w:pPr>
        <w:autoSpaceDE w:val="0"/>
        <w:autoSpaceDN w:val="0"/>
        <w:adjustRightInd w:val="0"/>
        <w:jc w:val="center"/>
        <w:rPr>
          <w:rFonts w:ascii="PT Astra Serif" w:eastAsiaTheme="minorHAnsi" w:hAnsi="PT Astra Serif" w:cs="PT Astra Serif"/>
          <w:lang w:eastAsia="en-US"/>
        </w:rPr>
      </w:pPr>
      <w:r w:rsidRPr="00EE0C85">
        <w:rPr>
          <w:rFonts w:ascii="PT Astra Serif" w:eastAsiaTheme="minorHAnsi" w:hAnsi="PT Astra Serif" w:cs="PT Astra Serif"/>
          <w:b/>
          <w:lang w:eastAsia="en-US"/>
        </w:rPr>
        <w:t>Ульяновской области</w:t>
      </w:r>
      <w:r>
        <w:rPr>
          <w:rFonts w:ascii="PT Astra Serif" w:eastAsiaTheme="minorHAnsi" w:hAnsi="PT Astra Serif" w:cs="PT Astra Serif"/>
          <w:lang w:eastAsia="en-US"/>
        </w:rPr>
        <w:t>»;</w:t>
      </w:r>
    </w:p>
    <w:p w:rsidR="00A32FFC" w:rsidRDefault="00A32FFC" w:rsidP="00A32FFC">
      <w:pPr>
        <w:autoSpaceDE w:val="0"/>
        <w:autoSpaceDN w:val="0"/>
        <w:adjustRightInd w:val="0"/>
        <w:spacing w:line="120" w:lineRule="auto"/>
        <w:jc w:val="center"/>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2) статьи 1-3 изложить в следующей редакции:</w:t>
      </w:r>
    </w:p>
    <w:p w:rsidR="00A32FFC" w:rsidRPr="00202770" w:rsidRDefault="00A32FFC" w:rsidP="00A32FFC">
      <w:pPr>
        <w:autoSpaceDE w:val="0"/>
        <w:autoSpaceDN w:val="0"/>
        <w:adjustRightInd w:val="0"/>
        <w:spacing w:line="360" w:lineRule="auto"/>
        <w:ind w:firstLine="709"/>
        <w:jc w:val="both"/>
        <w:rPr>
          <w:rFonts w:ascii="PT Astra Serif" w:eastAsiaTheme="minorHAnsi" w:hAnsi="PT Astra Serif" w:cs="PT Astra Serif"/>
          <w:b/>
          <w:lang w:eastAsia="en-US"/>
        </w:rPr>
      </w:pPr>
      <w:r>
        <w:rPr>
          <w:rFonts w:ascii="PT Astra Serif" w:eastAsiaTheme="minorHAnsi" w:hAnsi="PT Astra Serif" w:cs="PT Astra Serif"/>
          <w:lang w:eastAsia="en-US"/>
        </w:rPr>
        <w:t>«Стать</w:t>
      </w:r>
      <w:r w:rsidR="00614EE8">
        <w:rPr>
          <w:rFonts w:ascii="PT Astra Serif" w:eastAsiaTheme="minorHAnsi" w:hAnsi="PT Astra Serif" w:cs="PT Astra Serif"/>
          <w:lang w:eastAsia="en-US"/>
        </w:rPr>
        <w:t>я</w:t>
      </w:r>
      <w:r>
        <w:rPr>
          <w:rFonts w:ascii="PT Astra Serif" w:eastAsiaTheme="minorHAnsi" w:hAnsi="PT Astra Serif" w:cs="PT Astra Serif"/>
          <w:lang w:eastAsia="en-US"/>
        </w:rPr>
        <w:t xml:space="preserve"> 1. </w:t>
      </w:r>
      <w:r w:rsidRPr="00202770">
        <w:rPr>
          <w:rFonts w:ascii="PT Astra Serif" w:eastAsiaTheme="minorHAnsi" w:hAnsi="PT Astra Serif" w:cs="PT Astra Serif"/>
          <w:b/>
          <w:lang w:eastAsia="en-US"/>
        </w:rPr>
        <w:t>Предмет правового регулирования настоящего Закона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77EFD">
      <w:pPr>
        <w:autoSpaceDE w:val="0"/>
        <w:autoSpaceDN w:val="0"/>
        <w:adjustRightInd w:val="0"/>
        <w:spacing w:line="372"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Настоящий Закон в соответствии с Федеральным законом </w:t>
      </w:r>
      <w:hyperlink r:id="rId6" w:history="1"/>
      <w:r>
        <w:rPr>
          <w:rFonts w:ascii="PT Astra Serif" w:eastAsiaTheme="minorHAnsi" w:hAnsi="PT Astra Serif" w:cs="PT Astra Serif"/>
          <w:lang w:eastAsia="en-US"/>
        </w:rPr>
        <w:t xml:space="preserve">от 31 мая               2002 года № 63-ФЗ «Об адвокатской деятельности и адвокатуре в Российской Федерации» (далее – Федеральный закон «Об адвокатской деятельности                       и адвокатуре в Российской Федерации») определяет требования                                         к представителям от Законодательного Собрания Ульяновской области                             в квалификационной комиссии адвокатской палаты Ульяновской области </w:t>
      </w:r>
      <w:r>
        <w:rPr>
          <w:rFonts w:ascii="PT Astra Serif" w:eastAsiaTheme="minorHAnsi" w:hAnsi="PT Astra Serif" w:cs="PT Astra Serif"/>
          <w:lang w:eastAsia="en-US"/>
        </w:rPr>
        <w:lastRenderedPageBreak/>
        <w:t>(далее – представители) и порядок их избрания, а также основания и порядок досрочного прекращения полномочий представителей.</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 </w:t>
      </w:r>
    </w:p>
    <w:p w:rsidR="00A32FFC" w:rsidRPr="00202770" w:rsidRDefault="00A32FFC" w:rsidP="00A32FFC">
      <w:pPr>
        <w:autoSpaceDE w:val="0"/>
        <w:autoSpaceDN w:val="0"/>
        <w:adjustRightInd w:val="0"/>
        <w:spacing w:line="360" w:lineRule="auto"/>
        <w:ind w:firstLine="709"/>
        <w:jc w:val="both"/>
        <w:rPr>
          <w:rFonts w:ascii="PT Astra Serif" w:eastAsiaTheme="minorHAnsi" w:hAnsi="PT Astra Serif" w:cs="PT Astra Serif"/>
          <w:b/>
          <w:lang w:eastAsia="en-US"/>
        </w:rPr>
      </w:pPr>
      <w:r>
        <w:rPr>
          <w:rFonts w:ascii="PT Astra Serif" w:eastAsiaTheme="minorHAnsi" w:hAnsi="PT Astra Serif" w:cs="PT Astra Serif"/>
          <w:lang w:eastAsia="en-US"/>
        </w:rPr>
        <w:t xml:space="preserve">Статья 2. </w:t>
      </w:r>
      <w:r w:rsidRPr="00202770">
        <w:rPr>
          <w:rFonts w:ascii="PT Astra Serif" w:eastAsiaTheme="minorHAnsi" w:hAnsi="PT Astra Serif" w:cs="PT Astra Serif"/>
          <w:b/>
          <w:lang w:eastAsia="en-US"/>
        </w:rPr>
        <w:t>Требования, предъявляемые к представителям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Представителями могут быть граждане Российской Федерации, имеющие высшее юридическое образование и стаж работы (службы, иной профессиональной деятельности) по юридической специальности продолжительностью не менее пяти лет, а также соответствующие требования</w:t>
      </w:r>
      <w:r w:rsidR="00A77EFD">
        <w:rPr>
          <w:rFonts w:ascii="PT Astra Serif" w:eastAsiaTheme="minorHAnsi" w:hAnsi="PT Astra Serif" w:cs="PT Astra Serif"/>
          <w:lang w:eastAsia="en-US"/>
        </w:rPr>
        <w:t xml:space="preserve">м, установленным </w:t>
      </w:r>
      <w:r>
        <w:rPr>
          <w:rFonts w:ascii="PT Astra Serif" w:eastAsiaTheme="minorHAnsi" w:hAnsi="PT Astra Serif" w:cs="PT Astra Serif"/>
          <w:lang w:eastAsia="en-US"/>
        </w:rPr>
        <w:t xml:space="preserve">подпунктом 3 пункта </w:t>
      </w:r>
      <w:r w:rsidR="00E478D1">
        <w:rPr>
          <w:rFonts w:ascii="PT Astra Serif" w:eastAsiaTheme="minorHAnsi" w:hAnsi="PT Astra Serif" w:cs="PT Astra Serif"/>
          <w:lang w:eastAsia="en-US"/>
        </w:rPr>
        <w:t>2</w:t>
      </w:r>
      <w:r>
        <w:rPr>
          <w:rFonts w:ascii="PT Astra Serif" w:eastAsiaTheme="minorHAnsi" w:hAnsi="PT Astra Serif" w:cs="PT Astra Serif"/>
          <w:lang w:eastAsia="en-US"/>
        </w:rPr>
        <w:t xml:space="preserve"> статьи 33 Федерального закона «Об адвокат</w:t>
      </w:r>
      <w:r w:rsidR="00A77EFD">
        <w:rPr>
          <w:rFonts w:ascii="PT Astra Serif" w:eastAsiaTheme="minorHAnsi" w:hAnsi="PT Astra Serif" w:cs="PT Astra Serif"/>
          <w:lang w:eastAsia="en-US"/>
        </w:rPr>
        <w:t xml:space="preserve">ской деятельности и адвокатуре </w:t>
      </w:r>
      <w:r>
        <w:rPr>
          <w:rFonts w:ascii="PT Astra Serif" w:eastAsiaTheme="minorHAnsi" w:hAnsi="PT Astra Serif" w:cs="PT Astra Serif"/>
          <w:lang w:eastAsia="en-US"/>
        </w:rPr>
        <w:t>в Российской Федерации»,                      и одновременно следующим требованиям: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1) представитель не должен иметь гражданство </w:t>
      </w:r>
      <w:hyperlink r:id="rId7" w:history="1"/>
      <w:r>
        <w:rPr>
          <w:rFonts w:ascii="PT Astra Serif" w:eastAsiaTheme="minorHAnsi" w:hAnsi="PT Astra Serif" w:cs="PT Astra Serif"/>
          <w:lang w:eastAsia="en-US"/>
        </w:rPr>
        <w:t>(подданство)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2) представитель не должен являться лицом, замещающим иную, кроме должности депутата, государственную или муниципальную должность;</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3) представитель не должен являться адвокатом;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4) представитель не должен быть признан иностранным агентом;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5) представитель не должен иметь судимости, не снятой                                     или не погашенной в установленном федеральным законом порядке;</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6) представитель не должен быть признан недееспособным                                 или ограниченно дееспособным решением суда, вступившим в законную силу.</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  </w:t>
      </w:r>
    </w:p>
    <w:p w:rsidR="00A32FFC" w:rsidRPr="00202770" w:rsidRDefault="00A32FFC" w:rsidP="00A32FFC">
      <w:pPr>
        <w:autoSpaceDE w:val="0"/>
        <w:autoSpaceDN w:val="0"/>
        <w:adjustRightInd w:val="0"/>
        <w:spacing w:line="360" w:lineRule="auto"/>
        <w:ind w:firstLine="709"/>
        <w:jc w:val="both"/>
        <w:rPr>
          <w:rFonts w:ascii="PT Astra Serif" w:eastAsiaTheme="minorHAnsi" w:hAnsi="PT Astra Serif" w:cs="PT Astra Serif"/>
          <w:b/>
          <w:lang w:eastAsia="en-US"/>
        </w:rPr>
      </w:pPr>
      <w:r>
        <w:rPr>
          <w:rFonts w:ascii="PT Astra Serif" w:eastAsiaTheme="minorHAnsi" w:hAnsi="PT Astra Serif" w:cs="PT Astra Serif"/>
          <w:lang w:eastAsia="en-US"/>
        </w:rPr>
        <w:t xml:space="preserve">Статья 3. </w:t>
      </w:r>
      <w:r w:rsidRPr="00202770">
        <w:rPr>
          <w:rFonts w:ascii="PT Astra Serif" w:eastAsiaTheme="minorHAnsi" w:hAnsi="PT Astra Serif" w:cs="PT Astra Serif"/>
          <w:b/>
          <w:lang w:eastAsia="en-US"/>
        </w:rPr>
        <w:t>Порядок избрания представителей</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1. Представители избираются в состав квалификационной комиссии адвокатской палаты Ульяновской области сроком на два года. </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lastRenderedPageBreak/>
        <w:t>2. Представления о кандидатурах представителей, составленные                        по форме, установленной приложением к настоящему Закону, вносятся                      в Законодательное Собрание Ульяновской области депутатами  Законодательного Собрания Ульяновской области.</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3.  Решения об избрании представителей принимаются Законодательным Собранием Ульяновской области в порядке, установленном Регламентом Законодательного Собрания Ульяновской области, и оформляются постановлениями Законодательного Собрания Ульяновской области.»;</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3) дополнить статьёй 4 следующего содержания:</w:t>
      </w:r>
    </w:p>
    <w:p w:rsidR="00A178EF" w:rsidRDefault="00546DA5" w:rsidP="00546DA5">
      <w:pPr>
        <w:autoSpaceDE w:val="0"/>
        <w:autoSpaceDN w:val="0"/>
        <w:adjustRightInd w:val="0"/>
        <w:ind w:left="2268" w:hanging="1559"/>
        <w:jc w:val="both"/>
        <w:rPr>
          <w:rFonts w:ascii="PT Astra Serif" w:eastAsiaTheme="minorHAnsi" w:hAnsi="PT Astra Serif" w:cs="PT Astra Serif"/>
          <w:b/>
          <w:lang w:eastAsia="en-US"/>
        </w:rPr>
      </w:pPr>
      <w:r>
        <w:rPr>
          <w:rFonts w:ascii="PT Astra Serif" w:eastAsiaTheme="minorHAnsi" w:hAnsi="PT Astra Serif" w:cs="PT Astra Serif"/>
          <w:lang w:eastAsia="en-US"/>
        </w:rPr>
        <w:t xml:space="preserve"> </w:t>
      </w:r>
      <w:r w:rsidR="00A178EF">
        <w:rPr>
          <w:rFonts w:ascii="PT Astra Serif" w:eastAsiaTheme="minorHAnsi" w:hAnsi="PT Astra Serif" w:cs="PT Astra Serif"/>
          <w:lang w:eastAsia="en-US"/>
        </w:rPr>
        <w:t>«Статья</w:t>
      </w:r>
      <w:r>
        <w:rPr>
          <w:rFonts w:ascii="PT Astra Serif" w:eastAsiaTheme="minorHAnsi" w:hAnsi="PT Astra Serif" w:cs="PT Astra Serif"/>
          <w:lang w:eastAsia="en-US"/>
        </w:rPr>
        <w:t>  </w:t>
      </w:r>
      <w:r w:rsidR="00A178EF">
        <w:rPr>
          <w:rFonts w:ascii="PT Astra Serif" w:eastAsiaTheme="minorHAnsi" w:hAnsi="PT Astra Serif" w:cs="PT Astra Serif"/>
          <w:lang w:eastAsia="en-US"/>
        </w:rPr>
        <w:t>4. </w:t>
      </w:r>
      <w:r>
        <w:rPr>
          <w:rFonts w:ascii="PT Astra Serif" w:eastAsiaTheme="minorHAnsi" w:hAnsi="PT Astra Serif" w:cs="PT Astra Serif"/>
          <w:lang w:eastAsia="en-US"/>
        </w:rPr>
        <w:t> </w:t>
      </w:r>
      <w:r w:rsidR="00A178EF">
        <w:rPr>
          <w:rFonts w:ascii="PT Astra Serif" w:eastAsiaTheme="minorHAnsi" w:hAnsi="PT Astra Serif" w:cs="PT Astra Serif"/>
          <w:b/>
          <w:lang w:eastAsia="en-US"/>
        </w:rPr>
        <w:t>Основани</w:t>
      </w:r>
      <w:r w:rsidR="00595F32">
        <w:rPr>
          <w:rFonts w:ascii="PT Astra Serif" w:eastAsiaTheme="minorHAnsi" w:hAnsi="PT Astra Serif" w:cs="PT Astra Serif"/>
          <w:b/>
          <w:lang w:eastAsia="en-US"/>
        </w:rPr>
        <w:t>я</w:t>
      </w:r>
      <w:r w:rsidR="00A178EF">
        <w:rPr>
          <w:rFonts w:ascii="PT Astra Serif" w:eastAsiaTheme="minorHAnsi" w:hAnsi="PT Astra Serif" w:cs="PT Astra Serif"/>
          <w:b/>
          <w:lang w:eastAsia="en-US"/>
        </w:rPr>
        <w:t xml:space="preserve"> и порядок досрочного прекращения       полномочий граждан</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1. Полномочия представителей прекращаются досрочно в случаях:</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1) подачи представителем в Законодательное Собрание Ульяновской области письменного заявления о досрочном прекращении своих полномочий;</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2) прекращения гражданства Российской Федерации представителя, приобретения им гражданства (подданства)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3) избрания представителя депутатом, избрания или назначения                          его на иную государственную или муниципальную должность либо наделения его полномочиями по такой государственной или муниципальной должности;</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4) назначения представителя на должность государственной                            или муниципальной службы;</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5) приобретения представителем статуса адвоката;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6) приобретения представителем статуса иностранного агента;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7) отсутствия представителя без уважительных причин на всех заседаниях квалификационной комиссии адвокатской палаты Ульяновской области                       в течение шести месяцев подряд; </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lastRenderedPageBreak/>
        <w:t>8) вступления в отношении представителя в законную силу обвинительного приговора суда;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9) признания представителя решением суда, вступившим в законную силу, недееспособным, ограниченно дееспособным, безвестно отсутствующим или объявления его решением суда, вступившим в законную силу, умершим;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10) смерти представителя.</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Для целей настоящей статьи уважительными причинами отсутствия представителя на всех заседаниях квалификационной комиссии </w:t>
      </w:r>
      <w:r w:rsidR="007F7954">
        <w:rPr>
          <w:rFonts w:ascii="PT Astra Serif" w:eastAsiaTheme="minorHAnsi" w:hAnsi="PT Astra Serif" w:cs="PT Astra Serif"/>
          <w:lang w:eastAsia="en-US"/>
        </w:rPr>
        <w:t xml:space="preserve">                       </w:t>
      </w:r>
      <w:r>
        <w:rPr>
          <w:rFonts w:ascii="PT Astra Serif" w:eastAsiaTheme="minorHAnsi" w:hAnsi="PT Astra Serif" w:cs="PT Astra Serif"/>
          <w:lang w:eastAsia="en-US"/>
        </w:rPr>
        <w:t>адвокатской палаты Ульяновской области в течение шести месяцев подряд признаются исполнение представителем гражданских обязанностей, установленных законодательством Российской Федерации, его временная нетрудоспособность или отпуск, нахождение представителя в служебной ко</w:t>
      </w:r>
      <w:r w:rsidR="007F7954">
        <w:rPr>
          <w:rFonts w:ascii="PT Astra Serif" w:eastAsiaTheme="minorHAnsi" w:hAnsi="PT Astra Serif" w:cs="PT Astra Serif"/>
          <w:lang w:eastAsia="en-US"/>
        </w:rPr>
        <w:t xml:space="preserve">мандировке, рождение </w:t>
      </w:r>
      <w:r>
        <w:rPr>
          <w:rFonts w:ascii="PT Astra Serif" w:eastAsiaTheme="minorHAnsi" w:hAnsi="PT Astra Serif" w:cs="PT Astra Serif"/>
          <w:lang w:eastAsia="en-US"/>
        </w:rPr>
        <w:t>у представителя ребёнка, регистрация брака, заключаемого представителем, смерть его супруги (супруга) или близких родственников, иные семейные обстоятельства, а также обстоятельства непреодолимой силы.</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2. Решения о досрочном прекращении полномочий представителей принимаются Законодательным Собранием Ульяновской области в порядке, установленном Регламентом Законодательного Собрания Ульяновской области, и оформляются постановлениями Законодательного Собрания Ульяновской области. При этом вопрос о досрочном прекращении полномочий представителя рассматривается Законодательным Собранием Ульяновской области по ходатайству председателя квалификационной комиссии </w:t>
      </w:r>
      <w:r w:rsidR="007F7954">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адвокатской палаты Ульяновской области, которое должно быть </w:t>
      </w:r>
      <w:r w:rsidR="007F7954">
        <w:rPr>
          <w:rFonts w:ascii="PT Astra Serif" w:eastAsiaTheme="minorHAnsi" w:hAnsi="PT Astra Serif" w:cs="PT Astra Serif"/>
          <w:lang w:eastAsia="en-US"/>
        </w:rPr>
        <w:t xml:space="preserve">                  представлено </w:t>
      </w:r>
      <w:r>
        <w:rPr>
          <w:rFonts w:ascii="PT Astra Serif" w:eastAsiaTheme="minorHAnsi" w:hAnsi="PT Astra Serif" w:cs="PT Astra Serif"/>
          <w:lang w:eastAsia="en-US"/>
        </w:rPr>
        <w:t>в Законодательное Собрание Ульяновской области не позднее чем через 30 дней со дня возникновения основания для досрочного прекращения полномочия представителя.»;</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4) в приложении:</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а) обозначение изложить в следующей редакции: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A32FFC" w:rsidTr="007F7954">
        <w:tc>
          <w:tcPr>
            <w:tcW w:w="4927" w:type="dxa"/>
          </w:tcPr>
          <w:p w:rsidR="00A32FFC" w:rsidRDefault="00A32FFC" w:rsidP="007F7954">
            <w:pPr>
              <w:autoSpaceDE w:val="0"/>
              <w:autoSpaceDN w:val="0"/>
              <w:adjustRightInd w:val="0"/>
              <w:spacing w:line="360" w:lineRule="auto"/>
              <w:jc w:val="both"/>
              <w:rPr>
                <w:rFonts w:ascii="PT Astra Serif" w:eastAsiaTheme="minorHAnsi" w:hAnsi="PT Astra Serif" w:cs="PT Astra Serif"/>
                <w:lang w:eastAsia="en-US"/>
              </w:rPr>
            </w:pPr>
          </w:p>
        </w:tc>
        <w:tc>
          <w:tcPr>
            <w:tcW w:w="4928" w:type="dxa"/>
          </w:tcPr>
          <w:p w:rsidR="00A32FFC" w:rsidRDefault="00A32FFC" w:rsidP="007F7954">
            <w:pPr>
              <w:autoSpaceDE w:val="0"/>
              <w:autoSpaceDN w:val="0"/>
              <w:adjustRightInd w:val="0"/>
              <w:spacing w:line="360" w:lineRule="auto"/>
              <w:jc w:val="center"/>
              <w:rPr>
                <w:rFonts w:ascii="PT Astra Serif" w:eastAsiaTheme="minorHAnsi" w:hAnsi="PT Astra Serif" w:cs="PT Astra Serif"/>
                <w:lang w:eastAsia="en-US"/>
              </w:rPr>
            </w:pPr>
            <w:r>
              <w:rPr>
                <w:rFonts w:ascii="PT Astra Serif" w:eastAsiaTheme="minorHAnsi" w:hAnsi="PT Astra Serif" w:cs="PT Astra Serif"/>
                <w:lang w:eastAsia="en-US"/>
              </w:rPr>
              <w:t>«ПРИЛОЖЕНИЕ</w:t>
            </w:r>
          </w:p>
          <w:p w:rsidR="00A32FFC" w:rsidRDefault="00A32FFC" w:rsidP="007F7954">
            <w:pPr>
              <w:autoSpaceDE w:val="0"/>
              <w:autoSpaceDN w:val="0"/>
              <w:adjustRightInd w:val="0"/>
              <w:jc w:val="center"/>
              <w:rPr>
                <w:rFonts w:ascii="PT Astra Serif" w:eastAsiaTheme="minorHAnsi" w:hAnsi="PT Astra Serif" w:cs="PT Astra Serif"/>
                <w:lang w:eastAsia="en-US"/>
              </w:rPr>
            </w:pPr>
            <w:r w:rsidRPr="002167C4">
              <w:rPr>
                <w:rFonts w:ascii="PT Astra Serif" w:eastAsiaTheme="minorHAnsi" w:hAnsi="PT Astra Serif" w:cs="PT Astra Serif"/>
                <w:lang w:eastAsia="en-US"/>
              </w:rPr>
              <w:t xml:space="preserve">к Закону Ульяновской области </w:t>
            </w:r>
          </w:p>
          <w:p w:rsidR="00A32FFC" w:rsidRDefault="00A32FFC" w:rsidP="007F7954">
            <w:pPr>
              <w:autoSpaceDE w:val="0"/>
              <w:autoSpaceDN w:val="0"/>
              <w:adjustRightInd w:val="0"/>
              <w:jc w:val="center"/>
              <w:rPr>
                <w:rFonts w:ascii="PT Astra Serif" w:eastAsiaTheme="minorHAnsi" w:hAnsi="PT Astra Serif" w:cs="PT Astra Serif"/>
                <w:lang w:eastAsia="en-US"/>
              </w:rPr>
            </w:pPr>
            <w:r>
              <w:rPr>
                <w:rFonts w:ascii="PT Astra Serif" w:eastAsiaTheme="minorHAnsi" w:hAnsi="PT Astra Serif" w:cs="PT Astra Serif"/>
                <w:lang w:eastAsia="en-US"/>
              </w:rPr>
              <w:t>«</w:t>
            </w:r>
            <w:r w:rsidRPr="002167C4">
              <w:rPr>
                <w:rFonts w:ascii="PT Astra Serif" w:eastAsiaTheme="minorHAnsi" w:hAnsi="PT Astra Serif" w:cs="PT Astra Serif"/>
                <w:lang w:eastAsia="en-US"/>
              </w:rPr>
              <w:t>О представителях Законодательного Собрания Ульяновской области                            в квалификационной комиссии адвокатской палаты</w:t>
            </w:r>
            <w:r>
              <w:rPr>
                <w:rFonts w:ascii="PT Astra Serif" w:eastAsiaTheme="minorHAnsi" w:hAnsi="PT Astra Serif" w:cs="PT Astra Serif"/>
                <w:lang w:eastAsia="en-US"/>
              </w:rPr>
              <w:t xml:space="preserve"> </w:t>
            </w:r>
          </w:p>
          <w:p w:rsidR="00A32FFC" w:rsidRDefault="00A32FFC" w:rsidP="007F7954">
            <w:pPr>
              <w:autoSpaceDE w:val="0"/>
              <w:autoSpaceDN w:val="0"/>
              <w:adjustRightInd w:val="0"/>
              <w:jc w:val="center"/>
              <w:rPr>
                <w:rFonts w:ascii="PT Astra Serif" w:eastAsiaTheme="minorHAnsi" w:hAnsi="PT Astra Serif" w:cs="PT Astra Serif"/>
                <w:lang w:eastAsia="en-US"/>
              </w:rPr>
            </w:pPr>
            <w:r w:rsidRPr="002167C4">
              <w:rPr>
                <w:rFonts w:ascii="PT Astra Serif" w:eastAsiaTheme="minorHAnsi" w:hAnsi="PT Astra Serif" w:cs="PT Astra Serif"/>
                <w:lang w:eastAsia="en-US"/>
              </w:rPr>
              <w:t>Ульяновской области</w:t>
            </w:r>
            <w:r>
              <w:rPr>
                <w:rFonts w:ascii="PT Astra Serif" w:eastAsiaTheme="minorHAnsi" w:hAnsi="PT Astra Serif" w:cs="PT Astra Serif"/>
                <w:lang w:eastAsia="en-US"/>
              </w:rPr>
              <w:t>»;</w:t>
            </w:r>
          </w:p>
        </w:tc>
      </w:tr>
    </w:tbl>
    <w:p w:rsidR="00A32FFC" w:rsidRDefault="00A32FFC" w:rsidP="00A32FFC">
      <w:pPr>
        <w:autoSpaceDE w:val="0"/>
        <w:autoSpaceDN w:val="0"/>
        <w:adjustRightInd w:val="0"/>
        <w:spacing w:line="120" w:lineRule="auto"/>
        <w:ind w:firstLine="709"/>
        <w:jc w:val="both"/>
        <w:rPr>
          <w:rFonts w:ascii="PT Astra Serif" w:eastAsiaTheme="minorHAnsi" w:hAnsi="PT Astra Serif" w:cs="PT Astra Serif"/>
          <w:lang w:eastAsia="en-US"/>
        </w:rPr>
      </w:pPr>
    </w:p>
    <w:p w:rsidR="00A32FFC" w:rsidRDefault="007F7954"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б) слово «кандидата» заменить </w:t>
      </w:r>
      <w:r w:rsidR="00A32FFC">
        <w:rPr>
          <w:rFonts w:ascii="PT Astra Serif" w:eastAsiaTheme="minorHAnsi" w:hAnsi="PT Astra Serif" w:cs="PT Astra Serif"/>
          <w:lang w:eastAsia="en-US"/>
        </w:rPr>
        <w:t>слов</w:t>
      </w:r>
      <w:r w:rsidR="00595F32">
        <w:rPr>
          <w:rFonts w:ascii="PT Astra Serif" w:eastAsiaTheme="minorHAnsi" w:hAnsi="PT Astra Serif" w:cs="PT Astra Serif"/>
          <w:lang w:eastAsia="en-US"/>
        </w:rPr>
        <w:t>ом</w:t>
      </w:r>
      <w:r w:rsidR="00A32FFC">
        <w:rPr>
          <w:rFonts w:ascii="PT Astra Serif" w:eastAsiaTheme="minorHAnsi" w:hAnsi="PT Astra Serif" w:cs="PT Astra Serif"/>
          <w:lang w:eastAsia="en-US"/>
        </w:rPr>
        <w:t xml:space="preserve"> «кандидатуру», слово «(Ф.И.О.)» заменить словами «(фамилия, имя, отчество (последнее – в случае                             его наличия)», слова «Сведений о совершении кандидатом порочащих                    его поступков не выявлено» заменить словами «Представляемая кандидатура соответств</w:t>
      </w:r>
      <w:r>
        <w:rPr>
          <w:rFonts w:ascii="PT Astra Serif" w:eastAsiaTheme="minorHAnsi" w:hAnsi="PT Astra Serif" w:cs="PT Astra Serif"/>
          <w:lang w:eastAsia="en-US"/>
        </w:rPr>
        <w:t xml:space="preserve">ует требованиям, установленным </w:t>
      </w:r>
      <w:r w:rsidR="00A32FFC">
        <w:rPr>
          <w:rFonts w:ascii="PT Astra Serif" w:eastAsiaTheme="minorHAnsi" w:hAnsi="PT Astra Serif" w:cs="PT Astra Serif"/>
          <w:lang w:eastAsia="en-US"/>
        </w:rPr>
        <w:t xml:space="preserve">подпунктом 3 пункта </w:t>
      </w:r>
      <w:r w:rsidR="009622CB">
        <w:rPr>
          <w:rFonts w:ascii="PT Astra Serif" w:eastAsiaTheme="minorHAnsi" w:hAnsi="PT Astra Serif" w:cs="PT Astra Serif"/>
          <w:lang w:eastAsia="en-US"/>
        </w:rPr>
        <w:t>2</w:t>
      </w:r>
      <w:r>
        <w:rPr>
          <w:rFonts w:ascii="PT Astra Serif" w:eastAsiaTheme="minorHAnsi" w:hAnsi="PT Astra Serif" w:cs="PT Astra Serif"/>
          <w:lang w:eastAsia="en-US"/>
        </w:rPr>
        <w:t xml:space="preserve"> </w:t>
      </w:r>
      <w:r w:rsidR="00A32FFC">
        <w:rPr>
          <w:rFonts w:ascii="PT Astra Serif" w:eastAsiaTheme="minorHAnsi" w:hAnsi="PT Astra Serif" w:cs="PT Astra Serif"/>
          <w:lang w:eastAsia="en-US"/>
        </w:rPr>
        <w:t>статьи 33 Федерального закона от 31 мая 2002 года № 63-ФЗ «Об адвокат</w:t>
      </w:r>
      <w:r>
        <w:rPr>
          <w:rFonts w:ascii="PT Astra Serif" w:eastAsiaTheme="minorHAnsi" w:hAnsi="PT Astra Serif" w:cs="PT Astra Serif"/>
          <w:lang w:eastAsia="en-US"/>
        </w:rPr>
        <w:t xml:space="preserve">ской деятельности и адвокатуре </w:t>
      </w:r>
      <w:r w:rsidR="00A32FFC">
        <w:rPr>
          <w:rFonts w:ascii="PT Astra Serif" w:eastAsiaTheme="minorHAnsi" w:hAnsi="PT Astra Serif" w:cs="PT Astra Serif"/>
          <w:lang w:eastAsia="en-US"/>
        </w:rPr>
        <w:t xml:space="preserve">в Российской Федерации» и статьёй 2 </w:t>
      </w:r>
      <w:r w:rsidR="00A32FFC">
        <w:rPr>
          <w:rFonts w:ascii="PT Astra Serif" w:hAnsi="PT Astra Serif" w:cs="PT Astra Serif"/>
        </w:rPr>
        <w:t xml:space="preserve">Закона Ульяновской области от </w:t>
      </w:r>
      <w:r>
        <w:rPr>
          <w:rFonts w:ascii="PT Astra Serif" w:eastAsiaTheme="minorHAnsi" w:hAnsi="PT Astra Serif" w:cs="PT Astra Serif"/>
          <w:lang w:eastAsia="en-US"/>
        </w:rPr>
        <w:t xml:space="preserve">3 апреля 2003 года № 010-ЗО </w:t>
      </w:r>
      <w:r w:rsidR="00A32FFC">
        <w:rPr>
          <w:rFonts w:ascii="PT Astra Serif" w:eastAsiaTheme="minorHAnsi" w:hAnsi="PT Astra Serif" w:cs="PT Astra Serif"/>
          <w:lang w:eastAsia="en-US"/>
        </w:rPr>
        <w:t>«</w:t>
      </w:r>
      <w:r w:rsidR="00A32FFC" w:rsidRPr="002167C4">
        <w:rPr>
          <w:rFonts w:ascii="PT Astra Serif" w:eastAsiaTheme="minorHAnsi" w:hAnsi="PT Astra Serif" w:cs="PT Astra Serif"/>
          <w:lang w:eastAsia="en-US"/>
        </w:rPr>
        <w:t>О представителях Законодательного Собрания Ульяновской области в квалификационной комиссии адвокатской палаты</w:t>
      </w:r>
      <w:r w:rsidR="00A32FFC">
        <w:rPr>
          <w:rFonts w:ascii="PT Astra Serif" w:eastAsiaTheme="minorHAnsi" w:hAnsi="PT Astra Serif" w:cs="PT Astra Serif"/>
          <w:lang w:eastAsia="en-US"/>
        </w:rPr>
        <w:t xml:space="preserve"> </w:t>
      </w:r>
      <w:r w:rsidR="00A32FFC" w:rsidRPr="002167C4">
        <w:rPr>
          <w:rFonts w:ascii="PT Astra Serif" w:eastAsiaTheme="minorHAnsi" w:hAnsi="PT Astra Serif" w:cs="PT Astra Serif"/>
          <w:lang w:eastAsia="en-US"/>
        </w:rPr>
        <w:t>Ульяновской области</w:t>
      </w:r>
      <w:r w:rsidR="00A32FFC">
        <w:rPr>
          <w:rFonts w:ascii="PT Astra Serif" w:eastAsiaTheme="minorHAnsi" w:hAnsi="PT Astra Serif" w:cs="PT Astra Serif"/>
          <w:lang w:eastAsia="en-US"/>
        </w:rPr>
        <w:t xml:space="preserve">».  </w:t>
      </w:r>
    </w:p>
    <w:p w:rsidR="00A32FFC" w:rsidRDefault="00A32FFC" w:rsidP="00A32FFC">
      <w:pPr>
        <w:autoSpaceDE w:val="0"/>
        <w:autoSpaceDN w:val="0"/>
        <w:adjustRightInd w:val="0"/>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    </w:t>
      </w:r>
    </w:p>
    <w:p w:rsidR="00A32FFC" w:rsidRDefault="00A32FFC" w:rsidP="00A32FFC">
      <w:pPr>
        <w:autoSpaceDE w:val="0"/>
        <w:autoSpaceDN w:val="0"/>
        <w:adjustRightInd w:val="0"/>
        <w:ind w:firstLine="709"/>
        <w:jc w:val="both"/>
        <w:rPr>
          <w:rFonts w:ascii="PT Astra Serif" w:hAnsi="PT Astra Serif"/>
        </w:rPr>
      </w:pPr>
      <w:r>
        <w:rPr>
          <w:rFonts w:ascii="PT Astra Serif" w:hAnsi="PT Astra Serif" w:cs="PT Astra Serif"/>
        </w:rPr>
        <w:t xml:space="preserve">  </w:t>
      </w:r>
    </w:p>
    <w:tbl>
      <w:tblPr>
        <w:tblW w:w="9747" w:type="dxa"/>
        <w:tblLook w:val="01E0"/>
      </w:tblPr>
      <w:tblGrid>
        <w:gridCol w:w="5008"/>
        <w:gridCol w:w="4739"/>
      </w:tblGrid>
      <w:tr w:rsidR="00A32FFC" w:rsidRPr="00E57D8C" w:rsidTr="007F7954">
        <w:tc>
          <w:tcPr>
            <w:tcW w:w="5008" w:type="dxa"/>
          </w:tcPr>
          <w:p w:rsidR="00A32FFC" w:rsidRPr="00E57D8C" w:rsidRDefault="00A32FFC" w:rsidP="007F7954">
            <w:pPr>
              <w:rPr>
                <w:rFonts w:ascii="PT Astra Serif" w:hAnsi="PT Astra Serif"/>
              </w:rPr>
            </w:pPr>
            <w:r w:rsidRPr="00B31004">
              <w:rPr>
                <w:rFonts w:ascii="PT Astra Serif" w:hAnsi="PT Astra Serif"/>
                <w:b/>
              </w:rPr>
              <w:t>Губернатор Ульяновской области</w:t>
            </w:r>
            <w:r>
              <w:rPr>
                <w:rFonts w:ascii="PT Astra Serif" w:hAnsi="PT Astra Serif"/>
              </w:rPr>
              <w:t xml:space="preserve"> </w:t>
            </w:r>
          </w:p>
        </w:tc>
        <w:tc>
          <w:tcPr>
            <w:tcW w:w="4739" w:type="dxa"/>
          </w:tcPr>
          <w:p w:rsidR="00A32FFC" w:rsidRPr="00E57D8C" w:rsidRDefault="00A32FFC" w:rsidP="007F7954">
            <w:pPr>
              <w:jc w:val="right"/>
              <w:rPr>
                <w:rFonts w:ascii="PT Astra Serif" w:hAnsi="PT Astra Serif"/>
                <w:b/>
              </w:rPr>
            </w:pPr>
            <w:r>
              <w:rPr>
                <w:rFonts w:ascii="PT Astra Serif" w:hAnsi="PT Astra Serif"/>
                <w:b/>
              </w:rPr>
              <w:t>А.Ю.Русских</w:t>
            </w:r>
          </w:p>
        </w:tc>
      </w:tr>
    </w:tbl>
    <w:p w:rsidR="00A32FFC" w:rsidRDefault="00A32FFC" w:rsidP="00A32FFC">
      <w:pPr>
        <w:rPr>
          <w:rFonts w:ascii="PT Astra Serif" w:hAnsi="PT Astra Serif"/>
        </w:rPr>
      </w:pPr>
    </w:p>
    <w:p w:rsidR="00A32FFC" w:rsidRDefault="00A32FFC" w:rsidP="00A32FFC">
      <w:pPr>
        <w:rPr>
          <w:rFonts w:ascii="PT Astra Serif" w:hAnsi="PT Astra Serif"/>
        </w:rPr>
      </w:pPr>
    </w:p>
    <w:p w:rsidR="007F7954" w:rsidRPr="007D2E8A" w:rsidRDefault="007F7954" w:rsidP="00A32FFC">
      <w:pPr>
        <w:rPr>
          <w:rFonts w:ascii="PT Astra Serif" w:hAnsi="PT Astra Serif"/>
        </w:rPr>
      </w:pPr>
    </w:p>
    <w:p w:rsidR="00A32FFC" w:rsidRPr="007D2E8A" w:rsidRDefault="00A32FFC" w:rsidP="00A32FFC">
      <w:pPr>
        <w:jc w:val="center"/>
        <w:rPr>
          <w:rFonts w:ascii="PT Astra Serif" w:hAnsi="PT Astra Serif"/>
        </w:rPr>
      </w:pPr>
      <w:r w:rsidRPr="007D2E8A">
        <w:rPr>
          <w:rFonts w:ascii="PT Astra Serif" w:hAnsi="PT Astra Serif"/>
        </w:rPr>
        <w:t>г. Ульяновск</w:t>
      </w:r>
    </w:p>
    <w:p w:rsidR="00A32FFC" w:rsidRPr="007D2E8A" w:rsidRDefault="00B00BEC" w:rsidP="00A32FFC">
      <w:pPr>
        <w:jc w:val="center"/>
        <w:rPr>
          <w:rFonts w:ascii="PT Astra Serif" w:hAnsi="PT Astra Serif"/>
        </w:rPr>
      </w:pPr>
      <w:r>
        <w:rPr>
          <w:rFonts w:ascii="PT Astra Serif" w:hAnsi="PT Astra Serif"/>
        </w:rPr>
        <w:t>15 ноября</w:t>
      </w:r>
      <w:r w:rsidR="00A32FFC" w:rsidRPr="007D2E8A">
        <w:rPr>
          <w:rFonts w:ascii="PT Astra Serif" w:hAnsi="PT Astra Serif"/>
        </w:rPr>
        <w:t xml:space="preserve"> 202</w:t>
      </w:r>
      <w:r w:rsidR="00A32FFC">
        <w:rPr>
          <w:rFonts w:ascii="PT Astra Serif" w:hAnsi="PT Astra Serif"/>
        </w:rPr>
        <w:t>4</w:t>
      </w:r>
      <w:r w:rsidR="00A32FFC" w:rsidRPr="007D2E8A">
        <w:rPr>
          <w:rFonts w:ascii="PT Astra Serif" w:hAnsi="PT Astra Serif"/>
        </w:rPr>
        <w:t xml:space="preserve"> г.</w:t>
      </w:r>
    </w:p>
    <w:p w:rsidR="00A32FFC" w:rsidRDefault="00A32FFC" w:rsidP="00A32FFC">
      <w:pPr>
        <w:jc w:val="center"/>
        <w:rPr>
          <w:rFonts w:ascii="PT Astra Serif" w:hAnsi="PT Astra Serif"/>
        </w:rPr>
      </w:pPr>
      <w:r w:rsidRPr="007D2E8A">
        <w:rPr>
          <w:rFonts w:ascii="PT Astra Serif" w:hAnsi="PT Astra Serif"/>
        </w:rPr>
        <w:t xml:space="preserve">№ </w:t>
      </w:r>
      <w:r w:rsidR="00B00BEC">
        <w:rPr>
          <w:rFonts w:ascii="PT Astra Serif" w:hAnsi="PT Astra Serif"/>
        </w:rPr>
        <w:t>111</w:t>
      </w:r>
      <w:r w:rsidRPr="007D2E8A">
        <w:rPr>
          <w:rFonts w:ascii="PT Astra Serif" w:hAnsi="PT Astra Serif"/>
        </w:rPr>
        <w:t>-ЗО</w:t>
      </w:r>
    </w:p>
    <w:p w:rsidR="00E401F2" w:rsidRDefault="00E401F2"/>
    <w:sectPr w:rsidR="00E401F2" w:rsidSect="00713254">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558" w:rsidRDefault="00F12558" w:rsidP="00713254">
      <w:r>
        <w:separator/>
      </w:r>
    </w:p>
  </w:endnote>
  <w:endnote w:type="continuationSeparator" w:id="0">
    <w:p w:rsidR="00F12558" w:rsidRDefault="00F12558" w:rsidP="00713254">
      <w:r>
        <w:continuationSeparator/>
      </w:r>
    </w:p>
  </w:endnote>
</w:endnotes>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558" w:rsidRDefault="00F12558" w:rsidP="00713254">
      <w:r>
        <w:separator/>
      </w:r>
    </w:p>
  </w:footnote>
  <w:footnote w:type="continuationSeparator" w:id="0">
    <w:p w:rsidR="00F12558" w:rsidRDefault="00F12558" w:rsidP="00713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6060829"/>
      <w:docPartObj>
        <w:docPartGallery w:val="Page Numbers (Top of Page)"/>
        <w:docPartUnique/>
      </w:docPartObj>
    </w:sdtPr>
    <w:sdtContent>
      <w:p w:rsidR="007F7954" w:rsidRDefault="00463ECD">
        <w:pPr>
          <w:pStyle w:val="a4"/>
          <w:jc w:val="center"/>
        </w:pPr>
        <w:fldSimple w:instr=" PAGE   \* MERGEFORMAT ">
          <w:r w:rsidR="00B00BEC">
            <w:rPr>
              <w:noProof/>
            </w:rPr>
            <w:t>5</w:t>
          </w:r>
        </w:fldSimple>
      </w:p>
    </w:sdtContent>
  </w:sdt>
  <w:p w:rsidR="007F7954" w:rsidRDefault="007F795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A32FFC"/>
    <w:rsid w:val="0004087A"/>
    <w:rsid w:val="001A6456"/>
    <w:rsid w:val="001B40CE"/>
    <w:rsid w:val="002521D0"/>
    <w:rsid w:val="00455B19"/>
    <w:rsid w:val="00463ECD"/>
    <w:rsid w:val="004A4AA5"/>
    <w:rsid w:val="004A68D1"/>
    <w:rsid w:val="00546DA5"/>
    <w:rsid w:val="00595F32"/>
    <w:rsid w:val="00614EE8"/>
    <w:rsid w:val="006A4A7A"/>
    <w:rsid w:val="00713254"/>
    <w:rsid w:val="007F7954"/>
    <w:rsid w:val="0085567E"/>
    <w:rsid w:val="008739CF"/>
    <w:rsid w:val="009622CB"/>
    <w:rsid w:val="00962303"/>
    <w:rsid w:val="00A178EF"/>
    <w:rsid w:val="00A32FFC"/>
    <w:rsid w:val="00A65EA3"/>
    <w:rsid w:val="00A77EFD"/>
    <w:rsid w:val="00B00BEC"/>
    <w:rsid w:val="00C75261"/>
    <w:rsid w:val="00CA4DFB"/>
    <w:rsid w:val="00CF3AFE"/>
    <w:rsid w:val="00D4497E"/>
    <w:rsid w:val="00D454AC"/>
    <w:rsid w:val="00D60C42"/>
    <w:rsid w:val="00DE0637"/>
    <w:rsid w:val="00DF1C27"/>
    <w:rsid w:val="00E401F2"/>
    <w:rsid w:val="00E478D1"/>
    <w:rsid w:val="00EB236B"/>
    <w:rsid w:val="00F125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FFC"/>
    <w:pPr>
      <w:spacing w:after="0" w:line="240" w:lineRule="auto"/>
    </w:pPr>
    <w:rPr>
      <w:rFonts w:ascii="Times New Roman" w:eastAsia="Times New Roman" w:hAnsi="Times New Roman"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2F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713254"/>
    <w:pPr>
      <w:tabs>
        <w:tab w:val="center" w:pos="4677"/>
        <w:tab w:val="right" w:pos="9355"/>
      </w:tabs>
    </w:pPr>
  </w:style>
  <w:style w:type="character" w:customStyle="1" w:styleId="a5">
    <w:name w:val="Верхний колонтитул Знак"/>
    <w:basedOn w:val="a0"/>
    <w:link w:val="a4"/>
    <w:uiPriority w:val="99"/>
    <w:rsid w:val="00713254"/>
    <w:rPr>
      <w:rFonts w:ascii="Times New Roman" w:eastAsia="Times New Roman" w:hAnsi="Times New Roman" w:cs="Times New Roman"/>
      <w:szCs w:val="28"/>
      <w:lang w:eastAsia="ru-RU"/>
    </w:rPr>
  </w:style>
  <w:style w:type="paragraph" w:styleId="a6">
    <w:name w:val="footer"/>
    <w:basedOn w:val="a"/>
    <w:link w:val="a7"/>
    <w:uiPriority w:val="99"/>
    <w:semiHidden/>
    <w:unhideWhenUsed/>
    <w:rsid w:val="00713254"/>
    <w:pPr>
      <w:tabs>
        <w:tab w:val="center" w:pos="4677"/>
        <w:tab w:val="right" w:pos="9355"/>
      </w:tabs>
    </w:pPr>
  </w:style>
  <w:style w:type="character" w:customStyle="1" w:styleId="a7">
    <w:name w:val="Нижний колонтитул Знак"/>
    <w:basedOn w:val="a0"/>
    <w:link w:val="a6"/>
    <w:uiPriority w:val="99"/>
    <w:semiHidden/>
    <w:rsid w:val="00713254"/>
    <w:rPr>
      <w:rFonts w:ascii="Times New Roman" w:eastAsia="Times New Roman" w:hAnsi="Times New Roman" w:cs="Times New Roman"/>
      <w:szCs w:val="28"/>
      <w:lang w:eastAsia="ru-RU"/>
    </w:rPr>
  </w:style>
</w:styles>
</file>

<file path=word/webSettings.xml><?xml version="1.0" encoding="utf-8"?>
<w:webSettings xmlns:r="http://schemas.openxmlformats.org/officeDocument/2006/relationships" xmlns:w="http://schemas.openxmlformats.org/wordprocessingml/2006/main">
  <w:divs>
    <w:div w:id="277302073">
      <w:bodyDiv w:val="1"/>
      <w:marLeft w:val="0"/>
      <w:marRight w:val="0"/>
      <w:marTop w:val="0"/>
      <w:marBottom w:val="0"/>
      <w:divBdr>
        <w:top w:val="none" w:sz="0" w:space="0" w:color="auto"/>
        <w:left w:val="none" w:sz="0" w:space="0" w:color="auto"/>
        <w:bottom w:val="none" w:sz="0" w:space="0" w:color="auto"/>
        <w:right w:val="none" w:sz="0" w:space="0" w:color="auto"/>
      </w:divBdr>
    </w:div>
    <w:div w:id="183922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51069&amp;dst=10025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1&amp;dst=10035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1171</Words>
  <Characters>6677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2024-11-12T08:46:00Z</cp:lastPrinted>
  <dcterms:created xsi:type="dcterms:W3CDTF">2024-09-09T12:04:00Z</dcterms:created>
  <dcterms:modified xsi:type="dcterms:W3CDTF">2024-11-20T13:30:00Z</dcterms:modified>
</cp:coreProperties>
</file>