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33F" w:rsidRDefault="00D2433F" w:rsidP="00D2433F">
      <w:pPr>
        <w:suppressAutoHyphens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2C5783">
        <w:rPr>
          <w:rFonts w:ascii="PT Astra Serif" w:hAnsi="PT Astra Serif" w:cs="PT Astra Serif"/>
          <w:b/>
          <w:sz w:val="28"/>
          <w:szCs w:val="28"/>
        </w:rPr>
        <w:t xml:space="preserve">ЗАКОН </w:t>
      </w:r>
    </w:p>
    <w:p w:rsidR="00D2433F" w:rsidRPr="002C5783" w:rsidRDefault="00D2433F" w:rsidP="00D2433F">
      <w:pPr>
        <w:suppressAutoHyphens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2C5783">
        <w:rPr>
          <w:rFonts w:ascii="PT Astra Serif" w:hAnsi="PT Astra Serif" w:cs="PT Astra Serif"/>
          <w:b/>
          <w:sz w:val="28"/>
          <w:szCs w:val="28"/>
        </w:rPr>
        <w:t>УЛЬЯНОВСКОЙ ОБЛАСТИ</w:t>
      </w:r>
    </w:p>
    <w:p w:rsidR="006C6CB4" w:rsidRDefault="006C6CB4" w:rsidP="006C6CB4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6C6CB4" w:rsidRDefault="006C6CB4" w:rsidP="006C6CB4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6C6CB4" w:rsidRDefault="006C6CB4" w:rsidP="006C6CB4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:rsidR="006C6CB4" w:rsidRDefault="006C6CB4" w:rsidP="006C6CB4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внесении изменений в Закон Ульяновской области </w:t>
      </w:r>
    </w:p>
    <w:p w:rsidR="006C6CB4" w:rsidRDefault="006C6CB4" w:rsidP="006C6CB4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spacing w:val="-4"/>
          <w:sz w:val="28"/>
          <w:szCs w:val="28"/>
        </w:rPr>
      </w:pPr>
      <w:r w:rsidRPr="00C44E9D">
        <w:rPr>
          <w:rFonts w:ascii="PT Astra Serif" w:hAnsi="PT Astra Serif" w:cs="Times New Roman"/>
          <w:spacing w:val="-4"/>
          <w:sz w:val="28"/>
          <w:szCs w:val="28"/>
        </w:rPr>
        <w:t xml:space="preserve">«О </w:t>
      </w:r>
      <w:r>
        <w:rPr>
          <w:rFonts w:ascii="PT Astra Serif" w:hAnsi="PT Astra Serif" w:cs="Times New Roman"/>
          <w:spacing w:val="-4"/>
          <w:sz w:val="28"/>
          <w:szCs w:val="28"/>
        </w:rPr>
        <w:t xml:space="preserve">мерах государственной поддержки межрегиональных, </w:t>
      </w:r>
    </w:p>
    <w:p w:rsidR="006C6CB4" w:rsidRDefault="006C6CB4" w:rsidP="006C6CB4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spacing w:val="-4"/>
          <w:sz w:val="28"/>
          <w:szCs w:val="28"/>
        </w:rPr>
      </w:pPr>
      <w:r>
        <w:rPr>
          <w:rFonts w:ascii="PT Astra Serif" w:hAnsi="PT Astra Serif" w:cs="Times New Roman"/>
          <w:spacing w:val="-4"/>
          <w:sz w:val="28"/>
          <w:szCs w:val="28"/>
        </w:rPr>
        <w:t xml:space="preserve">региональных и местных молодёжных и детских </w:t>
      </w:r>
    </w:p>
    <w:p w:rsidR="006C6CB4" w:rsidRPr="00C44E9D" w:rsidRDefault="006C6CB4" w:rsidP="006C6CB4">
      <w:pPr>
        <w:pStyle w:val="ConsTitle"/>
        <w:widowControl/>
        <w:spacing w:line="235" w:lineRule="auto"/>
        <w:ind w:right="23"/>
        <w:jc w:val="center"/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</w:pPr>
      <w:r>
        <w:rPr>
          <w:rFonts w:ascii="PT Astra Serif" w:hAnsi="PT Astra Serif" w:cs="Times New Roman"/>
          <w:spacing w:val="-4"/>
          <w:sz w:val="28"/>
          <w:szCs w:val="28"/>
        </w:rPr>
        <w:t>общественных объединений в Ульяновской области</w:t>
      </w:r>
      <w:r w:rsidRPr="00C44E9D">
        <w:rPr>
          <w:rFonts w:ascii="PT Astra Serif" w:hAnsi="PT Astra Serif" w:cs="Times New Roman"/>
          <w:spacing w:val="-4"/>
          <w:sz w:val="28"/>
          <w:szCs w:val="28"/>
        </w:rPr>
        <w:t xml:space="preserve">» </w:t>
      </w:r>
    </w:p>
    <w:p w:rsidR="006C6CB4" w:rsidRDefault="006C6CB4" w:rsidP="006C6CB4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6C6CB4" w:rsidRDefault="006C6CB4" w:rsidP="006C6CB4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6C6CB4" w:rsidRPr="00B46D1D" w:rsidRDefault="00B46D1D" w:rsidP="006C6CB4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proofErr w:type="gramStart"/>
      <w:r w:rsidRPr="00B46D1D">
        <w:rPr>
          <w:rFonts w:ascii="PT Astra Serif" w:hAnsi="PT Astra Serif"/>
          <w:b w:val="0"/>
          <w:sz w:val="24"/>
        </w:rPr>
        <w:t>Принят</w:t>
      </w:r>
      <w:proofErr w:type="gramEnd"/>
      <w:r w:rsidRPr="00B46D1D">
        <w:rPr>
          <w:rFonts w:ascii="PT Astra Serif" w:hAnsi="PT Astra Serif"/>
          <w:b w:val="0"/>
          <w:sz w:val="24"/>
        </w:rPr>
        <w:t xml:space="preserve"> Законодательным Собранием Ульяновской области 8 февраля 2023 года</w:t>
      </w:r>
    </w:p>
    <w:p w:rsidR="006C6CB4" w:rsidRDefault="006C6CB4" w:rsidP="006C6CB4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6C6CB4" w:rsidRPr="007E74D7" w:rsidRDefault="006C6CB4" w:rsidP="006C6CB4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6C6CB4" w:rsidRDefault="006C6CB4" w:rsidP="006C6CB4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6C6CB4" w:rsidRPr="007E74D7" w:rsidRDefault="006C6CB4" w:rsidP="006C6CB4">
      <w:pPr>
        <w:pStyle w:val="ConsTitle"/>
        <w:widowControl/>
        <w:spacing w:line="235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6C6CB4" w:rsidRPr="00D246C8" w:rsidRDefault="006C6CB4" w:rsidP="006C6CB4">
      <w:pPr>
        <w:autoSpaceDE w:val="0"/>
        <w:autoSpaceDN w:val="0"/>
        <w:adjustRightInd w:val="0"/>
        <w:spacing w:after="0" w:line="355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Закон Ульяновской области от 2 сентября 2015 года  № 95-ЗО </w:t>
      </w:r>
      <w:r>
        <w:rPr>
          <w:rFonts w:ascii="PT Astra Serif" w:hAnsi="PT Astra Serif"/>
          <w:sz w:val="28"/>
          <w:szCs w:val="28"/>
        </w:rPr>
        <w:br/>
        <w:t xml:space="preserve">«О мерах государственной поддержки межрегиональных, региональных </w:t>
      </w:r>
      <w:r>
        <w:rPr>
          <w:rFonts w:ascii="PT Astra Serif" w:hAnsi="PT Astra Serif"/>
          <w:sz w:val="28"/>
          <w:szCs w:val="28"/>
        </w:rPr>
        <w:br/>
        <w:t xml:space="preserve">и местных молодёжных и детских общественных объединений в Ульяновской области» («Ульяновская правда»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от 07.09.2015 № 124; от 08.07.2016 № 91;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>от 31.03.2017 № 23; от 07.05.2021 № 31; от 26.10.2021 № 78) следующие изменения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:</w:t>
      </w:r>
    </w:p>
    <w:p w:rsidR="006C6CB4" w:rsidRDefault="006C6CB4" w:rsidP="006C6C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абзаце первом части 1 и части 2 статьи 1 слова «государственной власти» исключить;</w:t>
      </w:r>
    </w:p>
    <w:p w:rsidR="006C6CB4" w:rsidRPr="00003823" w:rsidRDefault="006C6CB4" w:rsidP="006C6C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2) </w:t>
      </w:r>
      <w:r>
        <w:rPr>
          <w:rFonts w:ascii="PT Astra Serif" w:hAnsi="PT Astra Serif"/>
          <w:sz w:val="28"/>
          <w:szCs w:val="28"/>
        </w:rPr>
        <w:t>в статье 2 слова «государственной власти» исключить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;</w:t>
      </w:r>
    </w:p>
    <w:p w:rsidR="006C6CB4" w:rsidRDefault="006C6CB4" w:rsidP="006C6CB4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sz w:val="28"/>
          <w:szCs w:val="28"/>
          <w:lang w:eastAsia="ru-RU"/>
        </w:rPr>
      </w:pPr>
      <w:r w:rsidRPr="00733A50">
        <w:rPr>
          <w:rFonts w:ascii="PT Astra Serif" w:hAnsi="PT Astra Serif" w:cs="PT Astra Serif"/>
          <w:bCs/>
          <w:sz w:val="28"/>
          <w:szCs w:val="28"/>
          <w:lang w:eastAsia="ru-RU"/>
        </w:rPr>
        <w:t>3)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в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абзаце пятом статьи 3 слова «государственной власти» исключить;</w:t>
      </w:r>
    </w:p>
    <w:p w:rsidR="006C6CB4" w:rsidRPr="00835AEE" w:rsidRDefault="006C6CB4" w:rsidP="006C6CB4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4) в</w:t>
      </w:r>
      <w:r>
        <w:rPr>
          <w:rFonts w:ascii="PT Astra Serif" w:hAnsi="PT Astra Serif"/>
          <w:sz w:val="28"/>
          <w:szCs w:val="28"/>
        </w:rPr>
        <w:t xml:space="preserve"> части 3 статьи 4 слова «</w:t>
      </w:r>
      <w:r w:rsidRPr="00835AEE">
        <w:rPr>
          <w:rFonts w:ascii="PT Astra Serif" w:hAnsi="PT Astra Serif"/>
          <w:sz w:val="28"/>
          <w:szCs w:val="28"/>
        </w:rPr>
        <w:t>государственной власти Ульяновской области, уполномоченным</w:t>
      </w:r>
      <w:r>
        <w:rPr>
          <w:rFonts w:ascii="PT Astra Serif" w:hAnsi="PT Astra Serif"/>
          <w:sz w:val="28"/>
          <w:szCs w:val="28"/>
        </w:rPr>
        <w:t>» заменить словами «</w:t>
      </w:r>
      <w:r w:rsidRPr="00835AEE">
        <w:rPr>
          <w:rFonts w:ascii="PT Astra Serif" w:hAnsi="PT Astra Serif"/>
          <w:sz w:val="28"/>
          <w:szCs w:val="28"/>
        </w:rPr>
        <w:t>Ульяновской области, осуществляющим государственное управление</w:t>
      </w:r>
      <w:r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;</w:t>
      </w:r>
    </w:p>
    <w:p w:rsidR="006C6CB4" w:rsidRDefault="006C6CB4" w:rsidP="006C6CB4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pacing w:val="-4"/>
          <w:sz w:val="28"/>
          <w:szCs w:val="28"/>
          <w:lang w:eastAsia="ru-RU"/>
        </w:rPr>
        <w:t>5) в</w:t>
      </w:r>
      <w:r>
        <w:rPr>
          <w:rFonts w:ascii="PT Astra Serif" w:hAnsi="PT Astra Serif"/>
          <w:sz w:val="28"/>
          <w:szCs w:val="28"/>
        </w:rPr>
        <w:t xml:space="preserve"> статье 5:</w:t>
      </w:r>
    </w:p>
    <w:p w:rsidR="006C6CB4" w:rsidRDefault="006C6CB4" w:rsidP="006C6CB4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части 1:</w:t>
      </w:r>
    </w:p>
    <w:p w:rsidR="006C6CB4" w:rsidRDefault="006C6CB4" w:rsidP="006C6CB4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пункте 1 слова «государственной власти» исключить;</w:t>
      </w:r>
    </w:p>
    <w:p w:rsidR="006C6CB4" w:rsidRDefault="006C6CB4" w:rsidP="006C6CB4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пункте 2 слова «по изменению» заменить словами «об изменении»;</w:t>
      </w:r>
    </w:p>
    <w:p w:rsidR="006C6CB4" w:rsidRDefault="006C6CB4" w:rsidP="006C6CB4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части 2 слова «государственной власти» исключить;</w:t>
      </w:r>
    </w:p>
    <w:p w:rsidR="006C6CB4" w:rsidRDefault="006C6CB4" w:rsidP="006C6CB4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6) в пункте 2 части 2 статьи 6 слова «государственной власти» </w:t>
      </w:r>
    </w:p>
    <w:p w:rsidR="006C6CB4" w:rsidRDefault="006C6CB4" w:rsidP="006C6CB4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исключить;</w:t>
      </w:r>
    </w:p>
    <w:p w:rsidR="006C6CB4" w:rsidRDefault="006C6CB4" w:rsidP="006C6CB4">
      <w:pPr>
        <w:autoSpaceDE w:val="0"/>
        <w:autoSpaceDN w:val="0"/>
        <w:adjustRightInd w:val="0"/>
        <w:spacing w:after="0" w:line="355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7) в статье 7:</w:t>
      </w:r>
    </w:p>
    <w:p w:rsidR="006C6CB4" w:rsidRDefault="006C6CB4" w:rsidP="00541E6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пункте 5 части 3 слова «Пенсионном фонде» заменить словами «Фонде пенсионного и социального страхования»;</w:t>
      </w:r>
    </w:p>
    <w:p w:rsidR="00541E6C" w:rsidRDefault="007307D7" w:rsidP="00541E6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</w:t>
      </w:r>
      <w:r w:rsidR="00541E6C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 xml:space="preserve">в пункте 3 части </w:t>
      </w:r>
      <w:r w:rsidR="00541E6C">
        <w:rPr>
          <w:rFonts w:ascii="PT Astra Serif" w:hAnsi="PT Astra Serif"/>
          <w:sz w:val="28"/>
          <w:szCs w:val="28"/>
        </w:rPr>
        <w:t>4 слова «некоммерческих организаций, выполняющих функции иностранного агента заменить словами «иностранных агентов».</w:t>
      </w:r>
    </w:p>
    <w:p w:rsidR="006C6CB4" w:rsidRPr="007E74D7" w:rsidRDefault="006C6CB4" w:rsidP="006C6C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6C6CB4" w:rsidRDefault="006C6CB4" w:rsidP="006C6C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C6CB4" w:rsidRPr="007E74D7" w:rsidRDefault="006C6CB4" w:rsidP="006C6CB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sz w:val="16"/>
          <w:szCs w:val="28"/>
        </w:rPr>
      </w:pPr>
    </w:p>
    <w:p w:rsidR="006C6CB4" w:rsidRDefault="006C6CB4" w:rsidP="006C6CB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6C6CB4" w:rsidRPr="00455A75" w:rsidRDefault="006C6CB4" w:rsidP="006C6CB4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</w:t>
      </w:r>
      <w:r w:rsidR="00112F3D">
        <w:rPr>
          <w:rFonts w:ascii="PT Astra Serif" w:hAnsi="PT Astra Serif"/>
          <w:b/>
          <w:sz w:val="28"/>
          <w:szCs w:val="28"/>
        </w:rPr>
        <w:t xml:space="preserve">   </w:t>
      </w:r>
      <w:r>
        <w:rPr>
          <w:rFonts w:ascii="PT Astra Serif" w:hAnsi="PT Astra Serif"/>
          <w:b/>
          <w:sz w:val="28"/>
          <w:szCs w:val="28"/>
        </w:rPr>
        <w:t xml:space="preserve"> А.Ю.Русских</w:t>
      </w:r>
    </w:p>
    <w:p w:rsidR="006C6CB4" w:rsidRDefault="006C6CB4" w:rsidP="006C6CB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6C6CB4" w:rsidRPr="00455A75" w:rsidRDefault="006C6CB4" w:rsidP="006C6CB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6C6CB4" w:rsidRPr="00455A75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г. Ульяновск</w:t>
      </w:r>
    </w:p>
    <w:p w:rsidR="006C6CB4" w:rsidRPr="00455A75" w:rsidRDefault="005C1236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 февраля</w:t>
      </w:r>
      <w:r w:rsidR="006C6CB4">
        <w:rPr>
          <w:rFonts w:ascii="PT Astra Serif" w:hAnsi="PT Astra Serif"/>
          <w:sz w:val="28"/>
          <w:szCs w:val="28"/>
        </w:rPr>
        <w:t xml:space="preserve"> 2023</w:t>
      </w:r>
      <w:r w:rsidR="006C6CB4" w:rsidRPr="00455A75">
        <w:rPr>
          <w:rFonts w:ascii="PT Astra Serif" w:hAnsi="PT Astra Serif"/>
          <w:sz w:val="28"/>
          <w:szCs w:val="28"/>
        </w:rPr>
        <w:t xml:space="preserve"> г.</w:t>
      </w: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</w:t>
      </w:r>
      <w:r w:rsidR="005C1236">
        <w:rPr>
          <w:rFonts w:ascii="PT Astra Serif" w:hAnsi="PT Astra Serif"/>
          <w:sz w:val="28"/>
          <w:szCs w:val="28"/>
        </w:rPr>
        <w:t>9</w:t>
      </w:r>
      <w:r w:rsidRPr="00455A75">
        <w:rPr>
          <w:rFonts w:ascii="PT Astra Serif" w:hAnsi="PT Astra Serif"/>
          <w:sz w:val="28"/>
          <w:szCs w:val="28"/>
        </w:rPr>
        <w:t>-ЗО</w:t>
      </w: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C6CB4" w:rsidRDefault="006C6CB4" w:rsidP="006C6CB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07799" w:rsidRDefault="00107799"/>
    <w:sectPr w:rsidR="00107799" w:rsidSect="00541E6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6CB4"/>
    <w:rsid w:val="000B63B9"/>
    <w:rsid w:val="00107799"/>
    <w:rsid w:val="00112F3D"/>
    <w:rsid w:val="00541E6C"/>
    <w:rsid w:val="005C1236"/>
    <w:rsid w:val="006C6CB4"/>
    <w:rsid w:val="007307D7"/>
    <w:rsid w:val="00A76DA4"/>
    <w:rsid w:val="00B46D1D"/>
    <w:rsid w:val="00B560D2"/>
    <w:rsid w:val="00C043CA"/>
    <w:rsid w:val="00D2433F"/>
    <w:rsid w:val="00DD7B4F"/>
    <w:rsid w:val="00E30C2B"/>
    <w:rsid w:val="00E914AB"/>
    <w:rsid w:val="00F4692F"/>
    <w:rsid w:val="00FD3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CB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C6C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ФинНина</dc:creator>
  <cp:lastModifiedBy>User</cp:lastModifiedBy>
  <cp:revision>6</cp:revision>
  <dcterms:created xsi:type="dcterms:W3CDTF">2023-01-30T07:53:00Z</dcterms:created>
  <dcterms:modified xsi:type="dcterms:W3CDTF">2023-02-14T06:26:00Z</dcterms:modified>
</cp:coreProperties>
</file>