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3C" w:rsidRPr="001107EB" w:rsidRDefault="001F2C3C" w:rsidP="001F2C3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107EB">
        <w:rPr>
          <w:rFonts w:ascii="PT Astra Serif" w:hAnsi="PT Astra Serif"/>
          <w:b/>
          <w:sz w:val="28"/>
          <w:szCs w:val="28"/>
        </w:rPr>
        <w:t>ЗАКОН</w:t>
      </w:r>
    </w:p>
    <w:p w:rsidR="001F2C3C" w:rsidRPr="001107EB" w:rsidRDefault="001F2C3C" w:rsidP="001F2C3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107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647B5E" w:rsidRDefault="00647B5E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0E2048" w:rsidRPr="00647B5E" w:rsidRDefault="000E2048" w:rsidP="00286AA5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EC31F3" w:rsidRPr="00E74641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й</w:t>
      </w: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в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стать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и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4 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и 5 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Закона 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Ульяновской области «</w:t>
      </w:r>
      <w:r w:rsidRPr="008A057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Об организации и обеспечении </w:t>
      </w:r>
      <w:r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br/>
      </w:r>
      <w:r w:rsidRPr="008A057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отдыха и оздоровления детей в Ульяновской области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</w:p>
    <w:p w:rsidR="00EC31F3" w:rsidRPr="00E74641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Default="00CE2F8E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 w:rsidR="00DA6B0C">
        <w:rPr>
          <w:rFonts w:ascii="PT Astra Serif" w:hAnsi="PT Astra Serif"/>
          <w:sz w:val="24"/>
          <w:szCs w:val="24"/>
        </w:rPr>
        <w:t>19</w:t>
      </w:r>
      <w:r>
        <w:rPr>
          <w:rFonts w:ascii="PT Astra Serif" w:hAnsi="PT Astra Serif"/>
          <w:sz w:val="24"/>
          <w:szCs w:val="24"/>
        </w:rPr>
        <w:t xml:space="preserve"> декабря 2023 года</w:t>
      </w:r>
    </w:p>
    <w:p w:rsid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40"/>
          <w:szCs w:val="28"/>
        </w:rPr>
      </w:pPr>
    </w:p>
    <w:p w:rsidR="00EC31F3" w:rsidRDefault="00EC31F3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74641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FB0223" w:rsidRDefault="00FB0223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E74641" w:rsidRDefault="00286AA5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FC2FCB" w:rsidRDefault="00EC31F3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color w:val="000000"/>
          <w:sz w:val="28"/>
          <w:szCs w:val="28"/>
        </w:rPr>
        <w:t xml:space="preserve">Внести в Закон Ульяновской области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5 апреля 2010 года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43-ЗО «Об организации и обеспечении отдыха и оздоровления детей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в Ульяновской области» («Ульяновская правда» от 07.04.2010 № 25;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30.04.2010 № 32; от 09.11.2011 № 126; от 06.07.2012 № 70; от 10.04.2013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39; от 18.06.2013 № 64; от 07.09.2013 № 109; от 07.10.2013 № 125;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24.04.2014 № 59; от 05.03.2015 № 28; от 08.07.2016 № 91; от 02.06.2017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40; от 04.09.2018 № 64; от 14.12.2018 № 93; от 31.05.2019 № 39;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           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>от 24.03.2020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20; от 13.10.2020 № 75; от 15.10.2021 № 75;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от 23.12.2022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>№ 95;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>от 16.06.2023 № 45</w:t>
      </w:r>
      <w:r w:rsidR="00FA1627">
        <w:rPr>
          <w:rFonts w:ascii="PT Astra Serif" w:hAnsi="PT Astra Serif" w:cs="PT Astra Serif"/>
          <w:b w:val="0"/>
          <w:sz w:val="28"/>
          <w:szCs w:val="28"/>
        </w:rPr>
        <w:t>; от 03.11.2023 № 85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)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следующие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>изменени</w:t>
      </w:r>
      <w:r w:rsidR="00FC2FCB">
        <w:rPr>
          <w:rFonts w:ascii="PT Astra Serif" w:hAnsi="PT Astra Serif" w:cs="PT Astra Serif"/>
          <w:b w:val="0"/>
          <w:sz w:val="28"/>
          <w:szCs w:val="28"/>
        </w:rPr>
        <w:t>я: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 </w:t>
      </w:r>
    </w:p>
    <w:p w:rsidR="003D6E74" w:rsidRDefault="00FC2FCB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1) </w:t>
      </w:r>
      <w:r w:rsidR="00BE3C84">
        <w:rPr>
          <w:rFonts w:ascii="PT Astra Serif" w:hAnsi="PT Astra Serif" w:cs="PT Astra Serif"/>
          <w:b w:val="0"/>
          <w:sz w:val="28"/>
          <w:szCs w:val="28"/>
        </w:rPr>
        <w:t>пункт 5 с</w:t>
      </w:r>
      <w:r>
        <w:rPr>
          <w:rFonts w:ascii="PT Astra Serif" w:hAnsi="PT Astra Serif" w:cs="PT Astra Serif"/>
          <w:b w:val="0"/>
          <w:sz w:val="28"/>
          <w:szCs w:val="28"/>
        </w:rPr>
        <w:t>тать</w:t>
      </w:r>
      <w:r w:rsidR="0068048D">
        <w:rPr>
          <w:rFonts w:ascii="PT Astra Serif" w:hAnsi="PT Astra Serif" w:cs="PT Astra Serif"/>
          <w:b w:val="0"/>
          <w:sz w:val="28"/>
          <w:szCs w:val="28"/>
        </w:rPr>
        <w:t>и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4 дополнить</w:t>
      </w:r>
      <w:r w:rsidR="00BE3C84">
        <w:rPr>
          <w:rFonts w:ascii="PT Astra Serif" w:hAnsi="PT Astra Serif" w:cs="PT Astra Serif"/>
          <w:b w:val="0"/>
          <w:sz w:val="28"/>
          <w:szCs w:val="28"/>
        </w:rPr>
        <w:t xml:space="preserve"> словами «, в том числе ежегодное</w:t>
      </w:r>
      <w:r w:rsidR="00EC31F3" w:rsidRPr="003D6E74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>установлени</w:t>
      </w:r>
      <w:r w:rsidR="00FB0223">
        <w:rPr>
          <w:rFonts w:ascii="PT Astra Serif" w:hAnsi="PT Astra Serif" w:cs="PT Astra Serif"/>
          <w:b w:val="0"/>
          <w:sz w:val="28"/>
          <w:szCs w:val="28"/>
        </w:rPr>
        <w:t>е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 квоты в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расположенных на территории Ульяновской </w:t>
      </w:r>
      <w:r w:rsidR="000A12D2">
        <w:rPr>
          <w:rFonts w:ascii="PT Astra Serif" w:hAnsi="PT Astra Serif" w:cs="PT Astra Serif"/>
          <w:b w:val="0"/>
          <w:sz w:val="28"/>
          <w:szCs w:val="28"/>
        </w:rPr>
        <w:br/>
      </w:r>
      <w:r w:rsidR="00182D42">
        <w:rPr>
          <w:rFonts w:ascii="PT Astra Serif" w:hAnsi="PT Astra Serif" w:cs="PT Astra Serif"/>
          <w:b w:val="0"/>
          <w:sz w:val="28"/>
          <w:szCs w:val="28"/>
        </w:rPr>
        <w:t>области</w:t>
      </w:r>
      <w:r w:rsidR="00182D42" w:rsidRPr="003D6E74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государственных и муниципальных организациях отдыха детей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                                        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и их оздоровления, обеспечивающей потребность в отдыхе и оздоровлении </w:t>
      </w:r>
      <w:r w:rsidR="003D6E74" w:rsidRPr="003D6E74">
        <w:rPr>
          <w:rFonts w:ascii="PT Astra Serif" w:hAnsi="PT Astra Serif" w:cs="PT Astra Serif"/>
          <w:b w:val="0"/>
          <w:sz w:val="28"/>
          <w:szCs w:val="28"/>
        </w:rPr>
        <w:t xml:space="preserve">детей-инвалидов </w:t>
      </w:r>
      <w:r w:rsidR="00182D42">
        <w:rPr>
          <w:rFonts w:ascii="PT Astra Serif" w:hAnsi="PT Astra Serif" w:cs="PT Astra Serif"/>
          <w:b w:val="0"/>
          <w:sz w:val="28"/>
          <w:szCs w:val="28"/>
        </w:rPr>
        <w:t>и</w:t>
      </w:r>
      <w:r w:rsidR="003D6E74" w:rsidRPr="003D6E74">
        <w:rPr>
          <w:rFonts w:ascii="PT Astra Serif" w:hAnsi="PT Astra Serif" w:cs="PT Astra Serif"/>
          <w:b w:val="0"/>
          <w:sz w:val="28"/>
          <w:szCs w:val="28"/>
        </w:rPr>
        <w:t xml:space="preserve"> детей с ограниченными возможностями здоровья</w:t>
      </w:r>
      <w:r w:rsidR="003D6E74">
        <w:rPr>
          <w:rFonts w:ascii="PT Astra Serif" w:hAnsi="PT Astra Serif" w:cs="PT Astra Serif"/>
          <w:b w:val="0"/>
          <w:sz w:val="28"/>
          <w:szCs w:val="28"/>
        </w:rPr>
        <w:t xml:space="preserve">,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                            </w:t>
      </w:r>
      <w:r w:rsidR="003D6E74">
        <w:rPr>
          <w:rFonts w:ascii="PT Astra Serif" w:hAnsi="PT Astra Serif" w:cs="PT Astra Serif"/>
          <w:b w:val="0"/>
          <w:sz w:val="28"/>
          <w:szCs w:val="28"/>
        </w:rPr>
        <w:t xml:space="preserve">и </w:t>
      </w:r>
      <w:r w:rsidR="00D3219F">
        <w:rPr>
          <w:rFonts w:ascii="PT Astra Serif" w:hAnsi="PT Astra Serif" w:cs="PT Astra Serif"/>
          <w:b w:val="0"/>
          <w:sz w:val="28"/>
          <w:szCs w:val="28"/>
        </w:rPr>
        <w:t xml:space="preserve">установление </w:t>
      </w:r>
      <w:r w:rsidR="003D6E74">
        <w:rPr>
          <w:rFonts w:ascii="PT Astra Serif" w:hAnsi="PT Astra Serif" w:cs="PT Astra Serif"/>
          <w:b w:val="0"/>
          <w:sz w:val="28"/>
          <w:szCs w:val="28"/>
        </w:rPr>
        <w:t>порядка  выполнения</w:t>
      </w:r>
      <w:r w:rsidR="00D3219F">
        <w:rPr>
          <w:rFonts w:ascii="PT Astra Serif" w:hAnsi="PT Astra Serif" w:cs="PT Astra Serif"/>
          <w:b w:val="0"/>
          <w:sz w:val="28"/>
          <w:szCs w:val="28"/>
        </w:rPr>
        <w:t xml:space="preserve"> данной квоты</w:t>
      </w:r>
      <w:r w:rsidR="003D6E74">
        <w:rPr>
          <w:rFonts w:ascii="PT Astra Serif" w:hAnsi="PT Astra Serif" w:cs="PT Astra Serif"/>
          <w:b w:val="0"/>
          <w:sz w:val="28"/>
          <w:szCs w:val="28"/>
        </w:rPr>
        <w:t>»;</w:t>
      </w:r>
    </w:p>
    <w:p w:rsidR="003D6E74" w:rsidRDefault="00742A17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2) часть 1 статьи 5 дополнить пунктом 10</w:t>
      </w:r>
      <w:r>
        <w:rPr>
          <w:rFonts w:ascii="PT Astra Serif" w:hAnsi="PT Astra Serif" w:cs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следующего содержания:</w:t>
      </w:r>
    </w:p>
    <w:p w:rsidR="00742A17" w:rsidRPr="00742A17" w:rsidRDefault="00742A17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lastRenderedPageBreak/>
        <w:t>«10</w:t>
      </w:r>
      <w:r>
        <w:rPr>
          <w:rFonts w:ascii="PT Astra Serif" w:hAnsi="PT Astra Serif" w:cs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b w:val="0"/>
          <w:sz w:val="28"/>
          <w:szCs w:val="28"/>
        </w:rPr>
        <w:t>) обеспечи</w:t>
      </w:r>
      <w:r w:rsidR="00182D42">
        <w:rPr>
          <w:rFonts w:ascii="PT Astra Serif" w:hAnsi="PT Astra Serif" w:cs="PT Astra Serif"/>
          <w:b w:val="0"/>
          <w:sz w:val="28"/>
          <w:szCs w:val="28"/>
        </w:rPr>
        <w:t>вает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выполнени</w:t>
      </w:r>
      <w:r w:rsidR="00182D42">
        <w:rPr>
          <w:rFonts w:ascii="PT Astra Serif" w:hAnsi="PT Astra Serif" w:cs="PT Astra Serif"/>
          <w:b w:val="0"/>
          <w:sz w:val="28"/>
          <w:szCs w:val="28"/>
        </w:rPr>
        <w:t>е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в установленном Правительством Ульяновской области порядке к</w:t>
      </w:r>
      <w:r w:rsidR="00BC6E6C">
        <w:rPr>
          <w:rFonts w:ascii="PT Astra Serif" w:hAnsi="PT Astra Serif" w:cs="PT Astra Serif"/>
          <w:b w:val="0"/>
          <w:sz w:val="28"/>
          <w:szCs w:val="28"/>
        </w:rPr>
        <w:t>в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оты, указанной в пункте </w:t>
      </w:r>
      <w:r w:rsidR="00BC6E6C">
        <w:rPr>
          <w:rFonts w:ascii="PT Astra Serif" w:hAnsi="PT Astra Serif" w:cs="PT Astra Serif"/>
          <w:b w:val="0"/>
          <w:sz w:val="28"/>
          <w:szCs w:val="28"/>
        </w:rPr>
        <w:t>5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статьи 4 настоящего Закона</w:t>
      </w:r>
      <w:r w:rsidR="00FA1627">
        <w:rPr>
          <w:rFonts w:ascii="PT Astra Serif" w:hAnsi="PT Astra Serif" w:cs="PT Astra Serif"/>
          <w:b w:val="0"/>
          <w:sz w:val="28"/>
          <w:szCs w:val="28"/>
        </w:rPr>
        <w:t>;</w:t>
      </w:r>
      <w:bookmarkStart w:id="0" w:name="_GoBack"/>
      <w:bookmarkEnd w:id="0"/>
      <w:r>
        <w:rPr>
          <w:rFonts w:ascii="PT Astra Serif" w:hAnsi="PT Astra Serif" w:cs="PT Astra Serif"/>
          <w:b w:val="0"/>
          <w:sz w:val="28"/>
          <w:szCs w:val="28"/>
        </w:rPr>
        <w:t>».</w:t>
      </w:r>
    </w:p>
    <w:p w:rsidR="00EC31F3" w:rsidRDefault="00EC31F3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Статья </w:t>
      </w:r>
      <w:r w:rsidR="00FB0223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</w:p>
    <w:p w:rsidR="00EC31F3" w:rsidRDefault="00EC31F3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E74641" w:rsidRDefault="00286AA5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Pr="003E5AD7" w:rsidRDefault="00EC31F3" w:rsidP="00286A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3E5AD7">
        <w:rPr>
          <w:rFonts w:ascii="PT Astra Serif" w:hAnsi="PT Astra Serif"/>
          <w:bCs/>
          <w:color w:val="000000"/>
          <w:sz w:val="28"/>
          <w:szCs w:val="28"/>
        </w:rPr>
        <w:t xml:space="preserve">Настоящий </w:t>
      </w:r>
      <w:r w:rsidR="00BC6E6C">
        <w:rPr>
          <w:rFonts w:ascii="PT Astra Serif" w:hAnsi="PT Astra Serif"/>
          <w:bCs/>
          <w:color w:val="000000"/>
          <w:sz w:val="28"/>
          <w:szCs w:val="28"/>
        </w:rPr>
        <w:t>З</w:t>
      </w:r>
      <w:r w:rsidRPr="003E5AD7">
        <w:rPr>
          <w:rFonts w:ascii="PT Astra Serif" w:hAnsi="PT Astra Serif"/>
          <w:bCs/>
          <w:color w:val="000000"/>
          <w:sz w:val="28"/>
          <w:szCs w:val="28"/>
        </w:rPr>
        <w:t xml:space="preserve">акон </w:t>
      </w:r>
      <w:r>
        <w:rPr>
          <w:rFonts w:ascii="PT Astra Serif" w:hAnsi="PT Astra Serif"/>
          <w:bCs/>
          <w:color w:val="000000"/>
          <w:sz w:val="28"/>
          <w:szCs w:val="28"/>
        </w:rPr>
        <w:t>в</w:t>
      </w:r>
      <w:r w:rsidRPr="003E5AD7">
        <w:rPr>
          <w:rFonts w:ascii="PT Astra Serif" w:hAnsi="PT Astra Serif"/>
          <w:bCs/>
          <w:color w:val="000000"/>
          <w:sz w:val="28"/>
          <w:szCs w:val="28"/>
        </w:rPr>
        <w:t>ступает в силу с 1 января 2025 года.</w:t>
      </w:r>
    </w:p>
    <w:p w:rsidR="00344F18" w:rsidRPr="00286AA5" w:rsidRDefault="00344F18" w:rsidP="00286AA5">
      <w:pPr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286AA5" w:rsidRDefault="00286AA5" w:rsidP="00286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286AA5" w:rsidRPr="00286AA5" w:rsidRDefault="00286AA5" w:rsidP="00286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647B5E" w:rsidRPr="00647B5E" w:rsidRDefault="00647B5E" w:rsidP="00286AA5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</w:t>
      </w:r>
      <w:r w:rsidR="00286AA5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647B5E">
        <w:rPr>
          <w:rFonts w:ascii="PT Astra Serif" w:hAnsi="PT Astra Serif"/>
          <w:b/>
          <w:bCs/>
          <w:sz w:val="28"/>
          <w:szCs w:val="28"/>
        </w:rPr>
        <w:t xml:space="preserve">                А.Ю.Русских</w:t>
      </w:r>
    </w:p>
    <w:p w:rsid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74255" w:rsidRPr="00647B5E" w:rsidRDefault="00A74255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F2C3C" w:rsidRPr="001F2C3C" w:rsidRDefault="001F2C3C" w:rsidP="001F2C3C">
      <w:pPr>
        <w:tabs>
          <w:tab w:val="left" w:pos="1134"/>
        </w:tabs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1F2C3C">
        <w:rPr>
          <w:rFonts w:ascii="PT Astra Serif" w:eastAsia="Times New Roman" w:hAnsi="PT Astra Serif" w:cs="Times New Roman"/>
          <w:sz w:val="28"/>
          <w:szCs w:val="28"/>
          <w:lang w:eastAsia="ar-SA"/>
        </w:rPr>
        <w:t>г. Ульяновск</w:t>
      </w:r>
    </w:p>
    <w:p w:rsidR="001F2C3C" w:rsidRPr="001F2C3C" w:rsidRDefault="001F2C3C" w:rsidP="001F2C3C">
      <w:pPr>
        <w:tabs>
          <w:tab w:val="left" w:pos="1134"/>
        </w:tabs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1F2C3C">
        <w:rPr>
          <w:rFonts w:ascii="PT Astra Serif" w:eastAsia="Times New Roman" w:hAnsi="PT Astra Serif" w:cs="Times New Roman"/>
          <w:sz w:val="28"/>
          <w:szCs w:val="28"/>
          <w:lang w:eastAsia="ar-SA"/>
        </w:rPr>
        <w:t>22 декабря  2023 г.</w:t>
      </w:r>
    </w:p>
    <w:p w:rsidR="001F2C3C" w:rsidRPr="001F2C3C" w:rsidRDefault="001F2C3C" w:rsidP="001F2C3C">
      <w:pPr>
        <w:tabs>
          <w:tab w:val="left" w:pos="1134"/>
        </w:tabs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ar-SA"/>
        </w:rPr>
      </w:pPr>
      <w:r w:rsidRPr="001F2C3C">
        <w:rPr>
          <w:rFonts w:ascii="PT Astra Serif" w:eastAsia="Times New Roman" w:hAnsi="PT Astra Serif" w:cs="Times New Roman"/>
          <w:sz w:val="28"/>
          <w:szCs w:val="28"/>
          <w:lang w:eastAsia="ar-SA"/>
        </w:rPr>
        <w:t>№ 16</w:t>
      </w:r>
      <w:r>
        <w:rPr>
          <w:rFonts w:ascii="PT Astra Serif" w:eastAsia="Times New Roman" w:hAnsi="PT Astra Serif" w:cs="Times New Roman"/>
          <w:sz w:val="28"/>
          <w:szCs w:val="28"/>
          <w:lang w:eastAsia="ar-SA"/>
        </w:rPr>
        <w:t>7</w:t>
      </w:r>
      <w:r w:rsidRPr="001F2C3C">
        <w:rPr>
          <w:rFonts w:ascii="PT Astra Serif" w:eastAsia="Times New Roman" w:hAnsi="PT Astra Serif" w:cs="Times New Roman"/>
          <w:sz w:val="28"/>
          <w:szCs w:val="28"/>
          <w:lang w:eastAsia="ar-SA"/>
        </w:rPr>
        <w:t>-ЗО</w:t>
      </w:r>
    </w:p>
    <w:p w:rsidR="00E661E2" w:rsidRPr="00647B5E" w:rsidRDefault="00E661E2" w:rsidP="00647B5E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E661E2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Sect="00286AA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C51" w:rsidRDefault="007F1C51">
      <w:r>
        <w:separator/>
      </w:r>
    </w:p>
  </w:endnote>
  <w:endnote w:type="continuationSeparator" w:id="0">
    <w:p w:rsidR="007F1C51" w:rsidRDefault="007F1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A5" w:rsidRPr="00286AA5" w:rsidRDefault="00286AA5" w:rsidP="00286AA5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0311мм2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C51" w:rsidRDefault="007F1C51">
      <w:r>
        <w:separator/>
      </w:r>
    </w:p>
  </w:footnote>
  <w:footnote w:type="continuationSeparator" w:id="0">
    <w:p w:rsidR="007F1C51" w:rsidRDefault="007F1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286AA5" w:rsidRDefault="001F3E7D" w:rsidP="00286AA5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6AA5">
      <w:rPr>
        <w:rFonts w:ascii="PT Astra Serif" w:hAnsi="PT Astra Serif" w:cs="Times New Roman"/>
        <w:sz w:val="28"/>
        <w:szCs w:val="28"/>
      </w:rPr>
      <w:fldChar w:fldCharType="begin"/>
    </w:r>
    <w:r w:rsidR="00E67AF9" w:rsidRPr="00286AA5">
      <w:rPr>
        <w:rFonts w:ascii="PT Astra Serif" w:hAnsi="PT Astra Serif" w:cs="Times New Roman"/>
        <w:sz w:val="28"/>
        <w:szCs w:val="28"/>
      </w:rPr>
      <w:instrText>PAGE   \* MERGEFORMAT</w:instrText>
    </w:r>
    <w:r w:rsidRPr="00286AA5">
      <w:rPr>
        <w:rFonts w:ascii="PT Astra Serif" w:hAnsi="PT Astra Serif" w:cs="Times New Roman"/>
        <w:sz w:val="28"/>
        <w:szCs w:val="28"/>
      </w:rPr>
      <w:fldChar w:fldCharType="separate"/>
    </w:r>
    <w:r w:rsidR="001F2C3C">
      <w:rPr>
        <w:rFonts w:ascii="PT Astra Serif" w:hAnsi="PT Astra Serif" w:cs="Times New Roman"/>
        <w:noProof/>
        <w:sz w:val="28"/>
        <w:szCs w:val="28"/>
      </w:rPr>
      <w:t>2</w:t>
    </w:r>
    <w:r w:rsidRPr="00286AA5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869"/>
    <w:rsid w:val="00096E1B"/>
    <w:rsid w:val="00096FD2"/>
    <w:rsid w:val="00097706"/>
    <w:rsid w:val="0009776F"/>
    <w:rsid w:val="00097899"/>
    <w:rsid w:val="000A0D51"/>
    <w:rsid w:val="000A0FA8"/>
    <w:rsid w:val="000A12D2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2B70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2D5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2D42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C3C"/>
    <w:rsid w:val="001F308A"/>
    <w:rsid w:val="001F32E4"/>
    <w:rsid w:val="001F3C28"/>
    <w:rsid w:val="001F3E7D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3F71"/>
    <w:rsid w:val="00234414"/>
    <w:rsid w:val="00235628"/>
    <w:rsid w:val="002358AC"/>
    <w:rsid w:val="00236320"/>
    <w:rsid w:val="00236535"/>
    <w:rsid w:val="002365E4"/>
    <w:rsid w:val="00236A83"/>
    <w:rsid w:val="00236A9D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AA5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769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6E74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6D27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58C8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A95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6C3"/>
    <w:rsid w:val="00633AC6"/>
    <w:rsid w:val="006345A0"/>
    <w:rsid w:val="00634C4F"/>
    <w:rsid w:val="00635116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48D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17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3F0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C51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12F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A78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6E6C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3C84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60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121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A1F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2F8E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219F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398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6B0C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5F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1F3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BB3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627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223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2FCB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8DDC9-2CBE-4317-8F89-D25BDAF09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5</cp:revision>
  <cp:lastPrinted>2023-11-03T11:01:00Z</cp:lastPrinted>
  <dcterms:created xsi:type="dcterms:W3CDTF">2023-12-15T06:51:00Z</dcterms:created>
  <dcterms:modified xsi:type="dcterms:W3CDTF">2023-12-29T05:57:00Z</dcterms:modified>
</cp:coreProperties>
</file>