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E36A47" w:rsidRDefault="00FE6715" w:rsidP="003C0322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внесении изменения</w:t>
      </w:r>
      <w:r w:rsidR="00E36A47">
        <w:rPr>
          <w:rFonts w:ascii="PT Astra Serif" w:hAnsi="PT Astra Serif"/>
          <w:b/>
          <w:sz w:val="28"/>
          <w:szCs w:val="28"/>
        </w:rPr>
        <w:t xml:space="preserve"> </w:t>
      </w:r>
      <w:r w:rsidR="00E36A47"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 xml:space="preserve">статью 3 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</w:t>
      </w:r>
    </w:p>
    <w:p w:rsidR="00A53FA6" w:rsidRPr="00A53FA6" w:rsidRDefault="00A53FA6" w:rsidP="00A53FA6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A53FA6">
        <w:rPr>
          <w:rFonts w:ascii="PT Astra Serif" w:hAnsi="PT Astra Serif"/>
          <w:b/>
          <w:szCs w:val="28"/>
        </w:rPr>
        <w:t xml:space="preserve">«О правовом регулировании отдельных вопросов, связанных </w:t>
      </w:r>
    </w:p>
    <w:p w:rsidR="00A53FA6" w:rsidRPr="00A53FA6" w:rsidRDefault="00A53FA6" w:rsidP="00A53FA6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A53FA6">
        <w:rPr>
          <w:rFonts w:ascii="PT Astra Serif" w:hAnsi="PT Astra Serif"/>
          <w:b/>
          <w:szCs w:val="28"/>
        </w:rPr>
        <w:t xml:space="preserve">с участием исполнительных органов Ульяновской области </w:t>
      </w:r>
    </w:p>
    <w:p w:rsidR="00A53FA6" w:rsidRDefault="00A53FA6" w:rsidP="00A53FA6">
      <w:pPr>
        <w:jc w:val="center"/>
        <w:rPr>
          <w:rFonts w:ascii="PT Astra Serif" w:hAnsi="PT Astra Serif"/>
          <w:b/>
          <w:sz w:val="28"/>
          <w:szCs w:val="28"/>
        </w:rPr>
      </w:pPr>
      <w:r w:rsidRPr="00A53FA6">
        <w:rPr>
          <w:rFonts w:ascii="PT Astra Serif" w:hAnsi="PT Astra Serif"/>
          <w:b/>
          <w:sz w:val="28"/>
          <w:szCs w:val="28"/>
        </w:rPr>
        <w:t>в реализации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A53FA6">
        <w:rPr>
          <w:rFonts w:ascii="PT Astra Serif" w:hAnsi="PT Astra Serif"/>
          <w:b/>
          <w:sz w:val="28"/>
          <w:szCs w:val="28"/>
        </w:rPr>
        <w:t xml:space="preserve">единой государственной политики в сфере культуры, </w:t>
      </w:r>
    </w:p>
    <w:p w:rsidR="00A53FA6" w:rsidRDefault="00A53FA6" w:rsidP="00A53FA6">
      <w:pPr>
        <w:jc w:val="center"/>
        <w:rPr>
          <w:rFonts w:ascii="PT Astra Serif" w:hAnsi="PT Astra Serif"/>
          <w:b/>
          <w:sz w:val="28"/>
          <w:szCs w:val="28"/>
        </w:rPr>
      </w:pPr>
      <w:r w:rsidRPr="00A53FA6">
        <w:rPr>
          <w:rFonts w:ascii="PT Astra Serif" w:hAnsi="PT Astra Serif"/>
          <w:b/>
          <w:sz w:val="28"/>
          <w:szCs w:val="28"/>
        </w:rPr>
        <w:t xml:space="preserve">в том числе в части </w:t>
      </w:r>
      <w:proofErr w:type="gramStart"/>
      <w:r w:rsidRPr="00A53FA6">
        <w:rPr>
          <w:rFonts w:ascii="PT Astra Serif" w:hAnsi="PT Astra Serif"/>
          <w:b/>
          <w:sz w:val="28"/>
          <w:szCs w:val="28"/>
        </w:rPr>
        <w:t>нематериального</w:t>
      </w:r>
      <w:proofErr w:type="gramEnd"/>
      <w:r w:rsidRPr="00A53FA6">
        <w:rPr>
          <w:rFonts w:ascii="PT Astra Serif" w:hAnsi="PT Astra Serif"/>
          <w:b/>
          <w:sz w:val="28"/>
          <w:szCs w:val="28"/>
        </w:rPr>
        <w:t xml:space="preserve"> этнокультурного </w:t>
      </w:r>
    </w:p>
    <w:p w:rsidR="00F7394E" w:rsidRPr="00A53FA6" w:rsidRDefault="00A53FA6" w:rsidP="00A53FA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53FA6">
        <w:rPr>
          <w:rFonts w:ascii="PT Astra Serif" w:hAnsi="PT Astra Serif"/>
          <w:b/>
          <w:sz w:val="28"/>
          <w:szCs w:val="28"/>
        </w:rPr>
        <w:t>достояния Российской Федерации»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E36A47" w:rsidRPr="00E36A47">
        <w:rPr>
          <w:rFonts w:ascii="PT Astra Serif" w:hAnsi="PT Astra Serif"/>
          <w:sz w:val="28"/>
          <w:szCs w:val="28"/>
        </w:rPr>
        <w:t xml:space="preserve">«О внесении </w:t>
      </w:r>
      <w:r w:rsidR="00FE6715" w:rsidRPr="00FE6715">
        <w:rPr>
          <w:rFonts w:ascii="PT Astra Serif" w:hAnsi="PT Astra Serif"/>
          <w:sz w:val="28"/>
          <w:szCs w:val="28"/>
        </w:rPr>
        <w:t xml:space="preserve">изменения в статью 3 </w:t>
      </w:r>
      <w:r w:rsidR="00FE6715" w:rsidRPr="00FE6715">
        <w:rPr>
          <w:rFonts w:ascii="PT Astra Serif" w:hAnsi="PT Astra Serif" w:cs="PT Astra Serif"/>
          <w:sz w:val="28"/>
          <w:szCs w:val="28"/>
        </w:rPr>
        <w:t>Закона</w:t>
      </w:r>
      <w:r w:rsidR="00325059" w:rsidRPr="00325059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DA0E9D">
        <w:rPr>
          <w:rFonts w:ascii="PT Astra Serif" w:hAnsi="PT Astra Serif" w:cs="PT Astra Serif"/>
          <w:sz w:val="28"/>
          <w:szCs w:val="28"/>
        </w:rPr>
        <w:t xml:space="preserve"> </w:t>
      </w:r>
      <w:r w:rsidR="00FE6715"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 w:rsidR="00A53FA6">
        <w:rPr>
          <w:rFonts w:ascii="PT Astra Serif" w:hAnsi="PT Astra Serif" w:cs="PT Astra Serif"/>
          <w:sz w:val="28"/>
          <w:szCs w:val="28"/>
        </w:rPr>
        <w:t>«</w:t>
      </w:r>
      <w:r w:rsidR="00A53FA6" w:rsidRPr="00A53FA6">
        <w:rPr>
          <w:rFonts w:ascii="PT Astra Serif" w:hAnsi="PT Astra Serif" w:cs="PT Astra Serif"/>
          <w:sz w:val="28"/>
          <w:szCs w:val="28"/>
        </w:rPr>
        <w:t>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A0E9D" w:rsidRDefault="00DA0E9D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6223E" w:rsidRDefault="0006223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A53FA6" w:rsidRDefault="008123EA" w:rsidP="00A53FA6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</w:t>
      </w:r>
      <w:r w:rsidR="00A53FA6">
        <w:rPr>
          <w:rFonts w:ascii="PT Astra Serif" w:hAnsi="PT Astra Serif"/>
          <w:b/>
          <w:sz w:val="28"/>
          <w:szCs w:val="28"/>
        </w:rPr>
        <w:t xml:space="preserve">«О внесении изменения </w:t>
      </w:r>
      <w:r w:rsidR="00A53FA6" w:rsidRPr="00E36A47">
        <w:rPr>
          <w:rFonts w:ascii="PT Astra Serif" w:hAnsi="PT Astra Serif"/>
          <w:b/>
          <w:sz w:val="28"/>
          <w:szCs w:val="28"/>
        </w:rPr>
        <w:t xml:space="preserve">в </w:t>
      </w:r>
      <w:r w:rsidR="00A53FA6">
        <w:rPr>
          <w:rFonts w:ascii="PT Astra Serif" w:hAnsi="PT Astra Serif"/>
          <w:b/>
          <w:sz w:val="28"/>
          <w:szCs w:val="28"/>
        </w:rPr>
        <w:t xml:space="preserve">статью 3 </w:t>
      </w:r>
      <w:r w:rsidR="00A53FA6"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 w:rsidR="00A53FA6">
        <w:rPr>
          <w:rFonts w:ascii="PT Astra Serif" w:hAnsi="PT Astra Serif" w:cs="PT Astra Serif"/>
          <w:b/>
          <w:sz w:val="28"/>
          <w:szCs w:val="28"/>
        </w:rPr>
        <w:t>а</w:t>
      </w:r>
      <w:r w:rsidR="00A53FA6"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</w:t>
      </w:r>
    </w:p>
    <w:p w:rsidR="00A53FA6" w:rsidRPr="00A53FA6" w:rsidRDefault="00A53FA6" w:rsidP="00A53FA6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A53FA6">
        <w:rPr>
          <w:rFonts w:ascii="PT Astra Serif" w:hAnsi="PT Astra Serif"/>
          <w:b/>
          <w:szCs w:val="28"/>
        </w:rPr>
        <w:t xml:space="preserve">«О правовом регулировании отдельных вопросов, связанных </w:t>
      </w:r>
    </w:p>
    <w:p w:rsidR="00A53FA6" w:rsidRPr="00A53FA6" w:rsidRDefault="00A53FA6" w:rsidP="00A53FA6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A53FA6">
        <w:rPr>
          <w:rFonts w:ascii="PT Astra Serif" w:hAnsi="PT Astra Serif"/>
          <w:b/>
          <w:szCs w:val="28"/>
        </w:rPr>
        <w:t xml:space="preserve">с участием исполнительных органов Ульяновской области </w:t>
      </w:r>
    </w:p>
    <w:p w:rsidR="00A53FA6" w:rsidRDefault="00A53FA6" w:rsidP="00A53FA6">
      <w:pPr>
        <w:jc w:val="center"/>
        <w:rPr>
          <w:rFonts w:ascii="PT Astra Serif" w:hAnsi="PT Astra Serif"/>
          <w:b/>
          <w:sz w:val="28"/>
          <w:szCs w:val="28"/>
        </w:rPr>
      </w:pPr>
      <w:r w:rsidRPr="00A53FA6">
        <w:rPr>
          <w:rFonts w:ascii="PT Astra Serif" w:hAnsi="PT Astra Serif"/>
          <w:b/>
          <w:sz w:val="28"/>
          <w:szCs w:val="28"/>
        </w:rPr>
        <w:t>в реализации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A53FA6">
        <w:rPr>
          <w:rFonts w:ascii="PT Astra Serif" w:hAnsi="PT Astra Serif"/>
          <w:b/>
          <w:sz w:val="28"/>
          <w:szCs w:val="28"/>
        </w:rPr>
        <w:t xml:space="preserve">единой государственной политики в сфере культуры, </w:t>
      </w:r>
    </w:p>
    <w:p w:rsidR="00A53FA6" w:rsidRDefault="00A53FA6" w:rsidP="00A53FA6">
      <w:pPr>
        <w:jc w:val="center"/>
        <w:rPr>
          <w:rFonts w:ascii="PT Astra Serif" w:hAnsi="PT Astra Serif"/>
          <w:b/>
          <w:sz w:val="28"/>
          <w:szCs w:val="28"/>
        </w:rPr>
      </w:pPr>
      <w:r w:rsidRPr="00A53FA6">
        <w:rPr>
          <w:rFonts w:ascii="PT Astra Serif" w:hAnsi="PT Astra Serif"/>
          <w:b/>
          <w:sz w:val="28"/>
          <w:szCs w:val="28"/>
        </w:rPr>
        <w:t xml:space="preserve">в том числе в части </w:t>
      </w:r>
      <w:proofErr w:type="gramStart"/>
      <w:r w:rsidRPr="00A53FA6">
        <w:rPr>
          <w:rFonts w:ascii="PT Astra Serif" w:hAnsi="PT Astra Serif"/>
          <w:b/>
          <w:sz w:val="28"/>
          <w:szCs w:val="28"/>
        </w:rPr>
        <w:t>нематериального</w:t>
      </w:r>
      <w:proofErr w:type="gramEnd"/>
      <w:r w:rsidRPr="00A53FA6">
        <w:rPr>
          <w:rFonts w:ascii="PT Astra Serif" w:hAnsi="PT Astra Serif"/>
          <w:b/>
          <w:sz w:val="28"/>
          <w:szCs w:val="28"/>
        </w:rPr>
        <w:t xml:space="preserve"> этнокультурного </w:t>
      </w:r>
    </w:p>
    <w:p w:rsidR="00F7394E" w:rsidRPr="00DB5A17" w:rsidRDefault="00A53FA6" w:rsidP="00A53FA6">
      <w:pPr>
        <w:jc w:val="center"/>
        <w:rPr>
          <w:rFonts w:ascii="PT Astra Serif" w:hAnsi="PT Astra Serif"/>
          <w:b/>
          <w:sz w:val="28"/>
          <w:szCs w:val="28"/>
        </w:rPr>
      </w:pPr>
      <w:r w:rsidRPr="00A53FA6">
        <w:rPr>
          <w:rFonts w:ascii="PT Astra Serif" w:hAnsi="PT Astra Serif"/>
          <w:b/>
          <w:sz w:val="28"/>
          <w:szCs w:val="28"/>
        </w:rPr>
        <w:t>достояния Российской Федерации»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325059" w:rsidRPr="00E36A47">
        <w:rPr>
          <w:rFonts w:ascii="PT Astra Serif" w:hAnsi="PT Astra Serif"/>
          <w:sz w:val="28"/>
          <w:szCs w:val="28"/>
        </w:rPr>
        <w:t xml:space="preserve">«О внесении </w:t>
      </w:r>
      <w:r w:rsidR="00FE6715" w:rsidRPr="00FE6715">
        <w:rPr>
          <w:rFonts w:ascii="PT Astra Serif" w:hAnsi="PT Astra Serif"/>
          <w:sz w:val="28"/>
          <w:szCs w:val="28"/>
        </w:rPr>
        <w:t xml:space="preserve">изменения </w:t>
      </w:r>
      <w:r w:rsidR="00FE6715">
        <w:rPr>
          <w:rFonts w:ascii="PT Astra Serif" w:hAnsi="PT Astra Serif"/>
          <w:sz w:val="28"/>
          <w:szCs w:val="28"/>
        </w:rPr>
        <w:t xml:space="preserve">                       </w:t>
      </w:r>
      <w:r w:rsidR="00FE6715" w:rsidRPr="00FE6715">
        <w:rPr>
          <w:rFonts w:ascii="PT Astra Serif" w:hAnsi="PT Astra Serif"/>
          <w:sz w:val="28"/>
          <w:szCs w:val="28"/>
        </w:rPr>
        <w:t xml:space="preserve">в статью 3 </w:t>
      </w:r>
      <w:r w:rsidR="00FE6715" w:rsidRPr="00FE6715">
        <w:rPr>
          <w:rFonts w:ascii="PT Astra Serif" w:hAnsi="PT Astra Serif" w:cs="PT Astra Serif"/>
          <w:sz w:val="28"/>
          <w:szCs w:val="28"/>
        </w:rPr>
        <w:t>Закона</w:t>
      </w:r>
      <w:r w:rsidR="00325059" w:rsidRPr="00325059">
        <w:rPr>
          <w:rFonts w:ascii="PT Astra Serif" w:hAnsi="PT Astra Serif" w:cs="PT Astra Serif"/>
          <w:sz w:val="28"/>
          <w:szCs w:val="28"/>
        </w:rPr>
        <w:t xml:space="preserve"> Ульяновской области </w:t>
      </w:r>
      <w:r w:rsidR="00A53FA6">
        <w:rPr>
          <w:rFonts w:ascii="PT Astra Serif" w:hAnsi="PT Astra Serif" w:cs="PT Astra Serif"/>
          <w:sz w:val="28"/>
          <w:szCs w:val="28"/>
        </w:rPr>
        <w:t>«</w:t>
      </w:r>
      <w:r w:rsidR="00A53FA6" w:rsidRPr="00A53FA6">
        <w:rPr>
          <w:rFonts w:ascii="PT Astra Serif" w:hAnsi="PT Astra Serif" w:cs="PT Astra Serif"/>
          <w:sz w:val="28"/>
          <w:szCs w:val="28"/>
        </w:rPr>
        <w:t>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  <w:t xml:space="preserve">2. Направить указанный Закон </w:t>
      </w:r>
      <w:r w:rsidR="00EB1DB3" w:rsidRPr="00EB1DB3">
        <w:rPr>
          <w:rFonts w:ascii="PT Astra Serif" w:hAnsi="PT Astra Serif"/>
          <w:sz w:val="28"/>
          <w:szCs w:val="28"/>
        </w:rPr>
        <w:t>Губернатор</w:t>
      </w:r>
      <w:r w:rsidR="00380376">
        <w:rPr>
          <w:rFonts w:ascii="PT Astra Serif" w:hAnsi="PT Astra Serif"/>
          <w:sz w:val="28"/>
          <w:szCs w:val="28"/>
        </w:rPr>
        <w:t>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6223E"/>
    <w:rsid w:val="00176798"/>
    <w:rsid w:val="00282C9A"/>
    <w:rsid w:val="00325059"/>
    <w:rsid w:val="00380376"/>
    <w:rsid w:val="003C0322"/>
    <w:rsid w:val="0044628E"/>
    <w:rsid w:val="004877FA"/>
    <w:rsid w:val="005B1A64"/>
    <w:rsid w:val="00607349"/>
    <w:rsid w:val="0066644C"/>
    <w:rsid w:val="006A73F8"/>
    <w:rsid w:val="006F0341"/>
    <w:rsid w:val="008123EA"/>
    <w:rsid w:val="008B5509"/>
    <w:rsid w:val="008E701A"/>
    <w:rsid w:val="00985079"/>
    <w:rsid w:val="00A53FA6"/>
    <w:rsid w:val="00AF47D0"/>
    <w:rsid w:val="00B62FAC"/>
    <w:rsid w:val="00BF279E"/>
    <w:rsid w:val="00C21B69"/>
    <w:rsid w:val="00C63F6D"/>
    <w:rsid w:val="00CB082D"/>
    <w:rsid w:val="00CD4C80"/>
    <w:rsid w:val="00DA0E9D"/>
    <w:rsid w:val="00E0036B"/>
    <w:rsid w:val="00E36A47"/>
    <w:rsid w:val="00EB1DB3"/>
    <w:rsid w:val="00EF4C69"/>
    <w:rsid w:val="00F37402"/>
    <w:rsid w:val="00F7394E"/>
    <w:rsid w:val="00FC25F7"/>
    <w:rsid w:val="00FD3CD1"/>
    <w:rsid w:val="00FE6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53FA6"/>
    <w:pPr>
      <w:spacing w:line="360" w:lineRule="auto"/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A53FA6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4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2023-10-04T10:57:00Z</cp:lastPrinted>
  <dcterms:created xsi:type="dcterms:W3CDTF">2023-10-04T10:49:00Z</dcterms:created>
  <dcterms:modified xsi:type="dcterms:W3CDTF">2023-10-06T05:56:00Z</dcterms:modified>
</cp:coreProperties>
</file>