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FC" w:rsidRDefault="00B52FFC" w:rsidP="00B52FFC">
      <w:pPr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ЗАКОН </w:t>
      </w:r>
    </w:p>
    <w:p w:rsidR="00B52FFC" w:rsidRDefault="00B52FFC" w:rsidP="00B52FFC">
      <w:pPr>
        <w:spacing w:line="252" w:lineRule="auto"/>
        <w:jc w:val="center"/>
        <w:rPr>
          <w:rFonts w:ascii="PT Astra Serif" w:hAnsi="PT Astra Serif"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УЛЬЯНОВСКОЙ ОБЛАСТИ</w:t>
      </w:r>
    </w:p>
    <w:p w:rsidR="00A53B64" w:rsidRPr="00A53B64" w:rsidRDefault="00A53B64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:rsidR="00A53B64" w:rsidRPr="00A53B64" w:rsidRDefault="00E57A0A" w:rsidP="00A53B6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proofErr w:type="gramStart"/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отдельные</w:t>
      </w:r>
      <w:proofErr w:type="gramEnd"/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:rsidR="00E57A0A" w:rsidRPr="00A53B64" w:rsidRDefault="00E57A0A" w:rsidP="00A53B6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законодательные акты</w:t>
      </w:r>
      <w:r w:rsidR="00A53B64"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Ульяновской области</w:t>
      </w:r>
    </w:p>
    <w:p w:rsidR="000C27DE" w:rsidRPr="008230F0" w:rsidRDefault="000C27DE" w:rsidP="00A53B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6"/>
          <w:szCs w:val="26"/>
        </w:rPr>
      </w:pPr>
    </w:p>
    <w:p w:rsidR="00BF3C0E" w:rsidRPr="008230F0" w:rsidRDefault="00BF3C0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6"/>
          <w:szCs w:val="26"/>
        </w:rPr>
      </w:pPr>
    </w:p>
    <w:p w:rsidR="00A53B64" w:rsidRPr="008230F0" w:rsidRDefault="008230F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Cs/>
          <w:color w:val="000000"/>
          <w:kern w:val="3"/>
          <w:sz w:val="24"/>
          <w:szCs w:val="24"/>
        </w:rPr>
      </w:pPr>
      <w:proofErr w:type="gramStart"/>
      <w:r w:rsidRPr="008230F0">
        <w:rPr>
          <w:rFonts w:ascii="PT Astra Serif" w:hAnsi="PT Astra Serif" w:cs="Times New Roman"/>
          <w:bCs/>
          <w:color w:val="000000"/>
          <w:kern w:val="3"/>
          <w:sz w:val="24"/>
          <w:szCs w:val="24"/>
        </w:rPr>
        <w:t>Принят</w:t>
      </w:r>
      <w:proofErr w:type="gramEnd"/>
      <w:r w:rsidRPr="008230F0">
        <w:rPr>
          <w:rFonts w:ascii="PT Astra Serif" w:hAnsi="PT Astra Serif" w:cs="Times New Roman"/>
          <w:bCs/>
          <w:color w:val="000000"/>
          <w:kern w:val="3"/>
          <w:sz w:val="24"/>
          <w:szCs w:val="24"/>
        </w:rPr>
        <w:t xml:space="preserve"> Законодательным Собранием Ульяновской области 25 октября 2023 года</w:t>
      </w:r>
    </w:p>
    <w:p w:rsidR="00A53B64" w:rsidRPr="008230F0" w:rsidRDefault="00A53B64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6"/>
          <w:szCs w:val="26"/>
        </w:rPr>
      </w:pPr>
    </w:p>
    <w:p w:rsidR="007D42A2" w:rsidRPr="008230F0" w:rsidRDefault="007D42A2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6"/>
          <w:szCs w:val="26"/>
        </w:rPr>
      </w:pPr>
    </w:p>
    <w:p w:rsidR="008230F0" w:rsidRPr="000C0CC5" w:rsidRDefault="008230F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4"/>
          <w:szCs w:val="24"/>
        </w:rPr>
      </w:pPr>
    </w:p>
    <w:p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bookmarkStart w:id="0" w:name="_Hlk141282648"/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Статья 1</w:t>
      </w:r>
    </w:p>
    <w:p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:rsidR="007D42A2" w:rsidRPr="00A53B64" w:rsidRDefault="009B693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121C22" w:rsidRPr="00A53B64">
        <w:rPr>
          <w:rFonts w:ascii="PT Astra Serif" w:hAnsi="PT Astra Serif" w:cs="Times New Roman"/>
          <w:kern w:val="3"/>
          <w:sz w:val="28"/>
          <w:szCs w:val="28"/>
        </w:rPr>
        <w:t xml:space="preserve">Закон Ульяновской области от 14 ноября 2003 года № 058-ЗО </w:t>
      </w:r>
      <w:r w:rsidR="007D0FA3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21C22" w:rsidRPr="00A53B64">
        <w:rPr>
          <w:rFonts w:ascii="PT Astra Serif" w:hAnsi="PT Astra Serif" w:cs="Times New Roman"/>
          <w:kern w:val="3"/>
          <w:sz w:val="28"/>
          <w:szCs w:val="28"/>
        </w:rPr>
        <w:t>«Об Избирательной комиссии Ульяновской области» («</w:t>
      </w:r>
      <w:proofErr w:type="gramStart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25.11.2003 № 228; от 26.11.2003 № 229; от 02.12.2003 № 233;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07.10.2005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95; от 01.02.2006 № 7; от 17.05.2006 № 35; от 11.10.2006 № 78; от 09.12.2006 № 97; от 05.05.2007 № 37; от 09.06.2007 № 47; от 12.12.2007 № 106;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23.04.2008 № 35; от 13.06.2008 № 48; от 06.03.2009 № 17; от 30.04.2009 № 33; от 05.06.2009 № 43-44; от 11.06.2009 № 45-46; от 07.10.2009 № 81; от 13.10.2010 № 84; от 12.08.2011 № 89; от 04.05.2012 № 45; от 04.07.2012 № 69; от 07.12.2012 </w:t>
      </w:r>
      <w:proofErr w:type="gramStart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136; от 08.05.2013 № 48; от 11.11.2013 № 144; от 28.12.2013 № 173;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12.03.2015 № 30; от 14.03.2016 № 31; от 12.05.2016 № 60-61; от 27.12.2016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140; от 14.02.2017 № 11; от 31.03.2017 № 23; от 30.06.2017 № 47;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30.11.2017 № 89; от 22.12.2017 № 97; от 01.10.2019 № 74; от 29.05.2020 № 37; от 12.01.2021 № 1; от 07.05.2021 № 31; от 25.06.2021 № 43;</w:t>
      </w:r>
      <w:proofErr w:type="gramEnd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от 15.04.2022 № 27; от 04.10.2022 № 73; от 28.04.2023 № 33</w:t>
      </w:r>
      <w:r w:rsidR="00DD192D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 от 08.08.2023 № 60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) следующ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ие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изменения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:</w:t>
      </w:r>
    </w:p>
    <w:p w:rsidR="007D0FA3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пункт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1 статьи 1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слово «, иными» заменить словами «</w:t>
      </w:r>
      <w:r w:rsidR="00096A7E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(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далее – Федеральный закон «Об основных гарантиях избирательных прав и права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на участие в референдуме Российской Федерации»), иными»;</w:t>
      </w:r>
    </w:p>
    <w:p w:rsidR="007D0FA3" w:rsidRPr="00A53B64" w:rsidRDefault="007D0FA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2) в статье 7:</w:t>
      </w:r>
    </w:p>
    <w:p w:rsidR="00BF3C0E" w:rsidRPr="00A53B64" w:rsidRDefault="007D0FA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а) пункт 10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изложить в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следующей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редакции:</w:t>
      </w:r>
    </w:p>
    <w:p w:rsidR="00746BD5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«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1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0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</w:t>
      </w:r>
      <w:proofErr w:type="gramStart"/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Члены 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Избирательн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ой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комисси</w:t>
      </w:r>
      <w:r w:rsidR="000701A7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 правом решающего голоса, работающие в Избирательной комиссии на постоянной (штатной) основе, обязаны соблюдать ограничения, запреты, исполнять обязанности, которые установлены Федеральным законом от 25 декабря 2008 года № 273-ФЗ </w:t>
      </w:r>
      <w:r w:rsidR="0085765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«О противодействии коррупции» (далее – Федеральный закон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«О противодействии коррупции»), Федеральным законом от 3 декабря 2012 года № 230-ФЗ «О контроле за соответствием расходов лиц, замещающих государственные должности, и иных лиц</w:t>
      </w:r>
      <w:proofErr w:type="gramEnd"/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их доходам» (далее – Федеральный закон «О контроле за соответствием расходов лиц, замещающих государственные должности, и иных лиц их доходам») и Федеральный закон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7 мая 2013 года № 79-ФЗ «О запрете отдельным категориям лиц открывать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иметь счета (вклады), хранить наличные денежные средства и ценности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End"/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» (далее – Федеральный закон «О запрете отдельным категориям лиц открывать и иметь счета (вклады), хранить наличные денежные средства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ценности в иностранных банках, расположенных за пределами территории Российской </w:t>
      </w:r>
      <w:r w:rsidR="000701A7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Ф</w:t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едерации, владеть и (или) пользоваться иностранными финансовыми инструментами»)</w:t>
      </w:r>
      <w:proofErr w:type="gramStart"/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.»</w:t>
      </w:r>
      <w:proofErr w:type="gramEnd"/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</w:t>
      </w:r>
    </w:p>
    <w:p w:rsidR="007D42A2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б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пункте 12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слова «от 25 декабря 2008 года № 273-ФЗ»</w:t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слова </w:t>
      </w:r>
      <w:r w:rsidR="0085765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«от 3 декабря 2012 года № 230-ФЗ» и 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слова </w:t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«от 7 мая 2013 года № 79-ФЗ»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исключить;</w:t>
      </w:r>
    </w:p>
    <w:p w:rsidR="009B6933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пунктом 12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3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</w:p>
    <w:p w:rsidR="00121C22" w:rsidRPr="00A53B64" w:rsidRDefault="00121C2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12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3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</w:t>
      </w:r>
      <w:proofErr w:type="gramStart"/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Член Избирательной комиссии с правом решающего голоса, работающий в Избирательной комиссии на постоянной (штатной) основе, освобождается от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ответственности за несоблюдение ограничений и запретов, требований о предотвращении или об урегулировании конфликта интересов 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 неисполнение обязанностей, установленных </w:t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Федеральным законом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и другими федеральными законами в целях </w:t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lastRenderedPageBreak/>
        <w:t xml:space="preserve">противодействия коррупции,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случае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 статьи 13 Федерального закона «О противодействии коррупции».». </w:t>
      </w:r>
    </w:p>
    <w:bookmarkEnd w:id="0"/>
    <w:p w:rsidR="00060050" w:rsidRPr="00A53B64" w:rsidRDefault="00060050" w:rsidP="00A53B6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16"/>
          <w:szCs w:val="28"/>
        </w:rPr>
      </w:pPr>
    </w:p>
    <w:p w:rsidR="00A53B64" w:rsidRPr="00A53B64" w:rsidRDefault="00A53B64" w:rsidP="00A53B6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0C27DE" w:rsidRPr="00A53B64" w:rsidRDefault="000C27D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 xml:space="preserve">Статья </w:t>
      </w:r>
      <w:r w:rsidR="00121C22"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2</w:t>
      </w:r>
    </w:p>
    <w:p w:rsidR="000C27DE" w:rsidRPr="00A53B64" w:rsidRDefault="000C27D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:rsidR="007D42A2" w:rsidRPr="00A53B64" w:rsidRDefault="007D42A2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:rsidR="00511A32" w:rsidRPr="00A53B64" w:rsidRDefault="000C27DE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="009B6933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Pr="00A53B64">
        <w:rPr>
          <w:rFonts w:ascii="PT Astra Serif" w:hAnsi="PT Astra Serif" w:cs="Times New Roman"/>
          <w:kern w:val="3"/>
          <w:sz w:val="28"/>
          <w:szCs w:val="28"/>
        </w:rPr>
        <w:t>«О государственных должностях Ульяновской области» («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01.02.2006 № 7; от 10.06.2006 № 43; от 07.07.2006 № 51; от 08.11.2006 </w:t>
      </w:r>
      <w:r w:rsidR="00AA357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86; от 22.12.2007 № 110; от 26.12.2007 № 111; от 28.03.2008 № 28;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07.11.2008 № 91; от 19.12.2008 № 103; от 06.03.2009 № 17; от 30.04.2009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33;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04.12.2009 № 97; от 10.03.2010 № 17; от 12.05.2010 № 35-36;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13.10.2010 № 84; от 04.02.2011 № 12-13; от 04.03.2011 № 23; от 06.05.2011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48; от 12.10.2011 № 115; от 28.12.2011 № 147; от 04.05.2012 № 45;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29.06.2012 № 67; от 01.03.2013 № 23; от 13.03.2013 № 27; от 08.05.2013 № 48; от 07.09.2013 № 109; от 07.10.2013 № 125; от 08.11.2013 № 143;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11.11.2013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144; от 05.12.2013 № 158; от 28.12.2013 № 173; от 31.03.2014 № 45;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08.05.2014 № 65; от 09.06.2014 № 82-83; от 09.10.2014 № 149; от 10.11.2014 № 163-164; от 06.04.2015 № 44; от 09.11.2015 № 156; от 14.03.2016 № 31;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12.04.2016 № 47; от 01.11.2016 № 126; от 22.11.2016 № 131; от 07.03.2017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16; от 31.03.2017 № 23; от 28.04.2017 № 31;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21.12.2018 № 95; от 06.08.2019 № 59; от 01.11.2019 № 83; от 06.12.2019 № 94;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 от 19.05.2020 № 34; от 10.07.2020 № 48; от 09.10.2020 № 74; от 06.11.2020 № 82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; от 05.02.2021 № 8; от 06.08.2021 № 55; от 24.12.2021 № 94; от 02.09.2022 № 64; от 04.10.2022 № 73; от 23.12.2022 № 95</w:t>
      </w:r>
      <w:r w:rsidR="008E0AB1" w:rsidRPr="00A53B64">
        <w:rPr>
          <w:rFonts w:ascii="PT Astra Serif" w:hAnsi="PT Astra Serif"/>
          <w:bCs/>
          <w:kern w:val="3"/>
          <w:sz w:val="28"/>
          <w:szCs w:val="28"/>
        </w:rPr>
        <w:t>; от 28.04.2023 № 33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)</w:t>
      </w:r>
      <w:r w:rsidR="002976FA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511A3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следующие </w:t>
      </w:r>
      <w:r w:rsidR="008E0AB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зменени</w:t>
      </w:r>
      <w:r w:rsidR="00511A3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я:</w:t>
      </w:r>
      <w:proofErr w:type="gramEnd"/>
    </w:p>
    <w:p w:rsidR="009B6933" w:rsidRPr="00A53B64" w:rsidRDefault="009B6933" w:rsidP="00A53B64">
      <w:pPr>
        <w:pStyle w:val="af4"/>
        <w:numPr>
          <w:ilvl w:val="0"/>
          <w:numId w:val="10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статье 9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1-2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:</w:t>
      </w:r>
    </w:p>
    <w:p w:rsidR="001F20A8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а)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ч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асть 3 дополнить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вторым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предложением 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следующего содержания: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bookmarkStart w:id="1" w:name="_Hlk143779979"/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Лицо, замещающее государственную должность, не указанную в пунктах 1, 2, 6, 7, 10, 12 и 13 статьи 3 настоящего Закона, освобождается от ответственности </w:t>
      </w:r>
      <w:bookmarkStart w:id="2" w:name="_Hlk140230048"/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lastRenderedPageBreak/>
        <w:t xml:space="preserve">за несоблюдение ограничений и запретов, требований о предотвращении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об урегулировании конфликта интересов и неисполнение обязанностей, установленных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Федеральным законом «О противодействии коррупции»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 другими федеральными законами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случае, если несоблюдение таких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обязанностей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признаётся</w:t>
      </w:r>
      <w:proofErr w:type="gramEnd"/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следствием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не зависящих от него обстоятельств в порядке, предусмотренном частями 3-6 статьи 13 Федерального закона</w:t>
      </w:r>
      <w:r w:rsidR="00DD192D" w:rsidRPr="00A53B64">
        <w:rPr>
          <w:rFonts w:ascii="PT Astra Serif" w:eastAsia="Times New Roman" w:hAnsi="PT Astra Serif" w:cs="Calibri"/>
          <w:kern w:val="3"/>
          <w:sz w:val="28"/>
          <w:szCs w:val="28"/>
          <w:lang w:eastAsia="ru-RU"/>
        </w:rPr>
        <w:t xml:space="preserve">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«О противодействии коррупции»</w:t>
      </w:r>
      <w:proofErr w:type="gramStart"/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.»</w:t>
      </w:r>
      <w:proofErr w:type="gramEnd"/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  <w:bookmarkEnd w:id="1"/>
    </w:p>
    <w:bookmarkEnd w:id="2"/>
    <w:p w:rsidR="000C27DE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б) 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часть 6 </w:t>
      </w:r>
      <w:r w:rsidR="00BC7EC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ть</w:t>
      </w:r>
      <w:r w:rsidR="00BC7EC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словами «</w:t>
      </w:r>
      <w:bookmarkStart w:id="3" w:name="_Hlk138086663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проверки, проведённой </w:t>
      </w:r>
      <w:r w:rsidR="0061665D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соответствии со статьёй </w:t>
      </w:r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13</w:t>
      </w:r>
      <w:r w:rsidR="00FE7EE5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4</w:t>
      </w:r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Федерального закона «О противодействии коррупции» уполномоченным подразделением Администрации Президента Российской Федерации</w:t>
      </w:r>
      <w:bookmarkEnd w:id="3"/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</w:p>
    <w:p w:rsidR="004A7872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2) часть 3 статьи 9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2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дополнить вторым предложением следующего содержания:</w:t>
      </w:r>
      <w:r w:rsidR="008C73B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«Лицо, замещающее государственную должность, не указанную 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пунктах 1, 2, 6, 7, 10, 12 и 13 статьи 3 настоящего Закона, освобождается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от ответственности за несоблюдение ограничений и запретов, требований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 предотвращении или об урегулировании конфликта интересов и неисполнение обязанностей, установленных Федеральным законом «О противодействии коррупции» и другими федеральными законами в целях противодействия коррупции, в случае, если несоблюдение таких обязанностей признаётся</w:t>
      </w:r>
      <w:proofErr w:type="gramEnd"/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следствием не зависящих от него обстоятельств в порядке, предусмотренном частями 3-6 статьи 13 Федерального закона «О противодействии коррупции»</w:t>
      </w:r>
      <w:proofErr w:type="gramStart"/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.»</w:t>
      </w:r>
      <w:proofErr w:type="gramEnd"/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.</w:t>
      </w:r>
    </w:p>
    <w:p w:rsidR="007D42A2" w:rsidRPr="00A53B64" w:rsidRDefault="007D42A2" w:rsidP="00A53B64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:rsidR="00A53B64" w:rsidRPr="00A53B64" w:rsidRDefault="00A53B64" w:rsidP="00A53B64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Статья </w:t>
      </w:r>
      <w:r w:rsidR="00121C22"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3</w:t>
      </w:r>
    </w:p>
    <w:p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1F20A8" w:rsidRPr="00A53B64" w:rsidRDefault="005E00C6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стать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ю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8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2-1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Закон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а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Ульяновской области  от 7 ноября 2007 года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163-ЗО «О муниципальной службе в Ульяновской области» </w:t>
      </w:r>
      <w:bookmarkStart w:id="4" w:name="_Hlk100673543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(«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09.11.2007 № 95; от 13.06.2008 № 48; от 15.10.2008 № 84;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24.10.2008 № 88; от 26.11.2008 № 96; от 05.12.2008 № 99; от 19.12.2008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103; от 03.04.2009 № 25; от 22.07.2009 № 59; от 02.10.2009 № 80;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07.04.2010 № 25</w:t>
      </w:r>
      <w:bookmarkEnd w:id="4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; от 12.05.2010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35-36; от 09.10.2010 № 83; от 08.11.2010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№ 91; от 06.05.2011 № 48; от 11.05.2011 № 50; от 08.06.2011 № 62; от 12.08.2011 № 89; от 28.12.2011 № 147;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24.07.2012 № 78; от 28.12.2012 № 146;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10.04.2013 № 39; от 08.05.2013 № 48; от 11.11.2013 № 144; от 06.02.2014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16; от 31.03.2014 № 45; от 08.05.2014 № 65;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09.06.2014 № 82-83;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09.10.2014 № 149; от 09.02.2015 № 16; от 06.04.2015 № 44; от 09.07.2015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93; от 14.03.2016 № 31; от 12.04.2016 № 47; от 06.06.2016 № 75-76;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04.10.2016 № 118; от 22.11.2016 № 131; от 31.03.2017 № 23; от 28.04.2017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31; от 02.06.2017 № 40; от 28.07.2017 № 54; от 10.11.2017 № 82-83;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29.12.2017 № 98-99; от 14.12.2018 № 93;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15.03.2019 № 18; от 19.05.2020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34; от 10.07.2020 № 48; от 05.02.2021 № 8; от 09.11.2021 № 81</w:t>
      </w:r>
      <w:r w:rsidR="009E5A69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; от 02.09.2022 № 64; от 04.10.2022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</w:t>
      </w:r>
      <w:r w:rsidR="009E5A69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73</w:t>
      </w:r>
      <w:r w:rsidR="00696358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 от 04.04.2023 № 26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следующие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я:</w:t>
      </w:r>
      <w:proofErr w:type="gramEnd"/>
    </w:p>
    <w:p w:rsidR="000C27DE" w:rsidRPr="00A53B64" w:rsidRDefault="008C56C2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пункт 1 части 1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ть</w:t>
      </w:r>
      <w:r w:rsidR="001874D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словами «</w:t>
      </w:r>
      <w:r w:rsidR="00DD192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или в соответствии со статьёй</w:t>
      </w:r>
      <w:r w:rsidR="0000211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13</w:t>
      </w:r>
      <w:r w:rsidR="001874D1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4</w:t>
      </w:r>
      <w:r w:rsidR="00E02CC7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Федерального закона «О противодействии коррупции» уполномоченным подразделением Администрации Президента Российской Федерации»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</w:p>
    <w:p w:rsidR="001F20A8" w:rsidRPr="00A53B64" w:rsidRDefault="001F20A8" w:rsidP="0061665D">
      <w:pPr>
        <w:pStyle w:val="af4"/>
        <w:numPr>
          <w:ilvl w:val="0"/>
          <w:numId w:val="10"/>
        </w:numPr>
        <w:tabs>
          <w:tab w:val="left" w:pos="1134"/>
        </w:tabs>
        <w:suppressAutoHyphens/>
        <w:autoSpaceDN w:val="0"/>
        <w:spacing w:after="0" w:line="365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часть 2 дополнить вторым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предложением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«Муниципальный служащий освобождается от ответственности </w:t>
      </w:r>
      <w:r w:rsidR="0061665D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за несоблюдение ограничений и запретов, требований о предотвращении 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Федеральным законом «О муниципальной службе в Российской Федерации»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 другими федеральными законами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случае, если несоблюдение таких ограничений, запретов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 требований, а также неисполнение таких обязанностей признаётся следствием не зависящих от него обстоятельств в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порядке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, предусмотренном частями 3-6 статьи 13 Федерального закона «О противодействии коррупции».</w:t>
      </w:r>
      <w:r w:rsidR="00251142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».</w:t>
      </w:r>
    </w:p>
    <w:p w:rsidR="00746BD5" w:rsidRPr="00A53B64" w:rsidRDefault="00746BD5" w:rsidP="0061665D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:rsidR="00A53B64" w:rsidRPr="00A53B64" w:rsidRDefault="00A53B64" w:rsidP="0061665D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:rsidR="001146C3" w:rsidRPr="00A53B64" w:rsidRDefault="001146C3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bookmarkStart w:id="5" w:name="_Hlk141282918"/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Статья 4</w:t>
      </w:r>
    </w:p>
    <w:p w:rsidR="00651AC0" w:rsidRPr="00A53B64" w:rsidRDefault="00651AC0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651AC0" w:rsidRPr="00A53B64" w:rsidRDefault="00651AC0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1146C3" w:rsidRPr="00A53B64" w:rsidRDefault="00DD192D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Внести в с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татью 8 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Закона Ульяновской области от 6 октября 2011 года 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№ 166-ЗО «Об </w:t>
      </w:r>
      <w:r w:rsidR="005D1B55" w:rsidRPr="00A53B64">
        <w:rPr>
          <w:rFonts w:ascii="PT Astra Serif" w:hAnsi="PT Astra Serif" w:cs="Times New Roman"/>
          <w:kern w:val="3"/>
          <w:sz w:val="28"/>
          <w:szCs w:val="28"/>
        </w:rPr>
        <w:t>У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полномоченном по защите прав предпринимателей </w:t>
      </w:r>
      <w:r w:rsidR="007D42A2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>в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 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>Ульяновской области» («</w:t>
      </w:r>
      <w:proofErr w:type="gramStart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12.10.2011 № 115; 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от 04.05.2012 № 45; от 11.11.2013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144; от 31.03.2014 № 45; от 14.03.2016 </w:t>
      </w:r>
      <w:r w:rsidR="0025114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31; от 08.07.2016 № 91; от 31.03.2017 № 23; от 27.04.2018 № 29; от 02.11.2018 № 81; от 09.11.2021 № 81; от 23.12.2022 № 95;</w:t>
      </w:r>
      <w:r w:rsidR="001146C3" w:rsidRPr="00A53B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16.06.2023 № 45)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следующие изменения:</w:t>
      </w:r>
    </w:p>
    <w:p w:rsidR="00DD192D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DD192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часть 1 после слова «коррупции»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словами «(далее – Федеральный закон «О противодействии коррупции»)»;</w:t>
      </w:r>
    </w:p>
    <w:p w:rsidR="001A3E68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2)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част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ь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ю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</w:p>
    <w:p w:rsidR="001146C3" w:rsidRPr="00A53B64" w:rsidRDefault="001146C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Федеральным законом «О противодействии коррупции»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 дру</w:t>
      </w:r>
      <w:r w:rsidR="000701A7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гими федеральными законами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в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порядке, предусмотренном частями 3-6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статьи 13 Федерального закона «О противодействии коррупции»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.»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</w:t>
      </w:r>
    </w:p>
    <w:bookmarkEnd w:id="5"/>
    <w:p w:rsidR="008C73BE" w:rsidRPr="00A53B64" w:rsidRDefault="008C73B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:rsidR="001146C3" w:rsidRPr="00A53B64" w:rsidRDefault="001146C3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bookmarkStart w:id="6" w:name="_Hlk141283156"/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Статья 5</w:t>
      </w:r>
    </w:p>
    <w:p w:rsidR="001146C3" w:rsidRDefault="001146C3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1146C3" w:rsidRPr="00A53B64" w:rsidRDefault="001A3E68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часть 3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тать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5 Закона Ульяновской области от 2 сентября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2019 года № 79-ЗО «Об </w:t>
      </w:r>
      <w:r w:rsidR="008C73B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полномоченном по правам ребёнка в Ульяновской области» («</w:t>
      </w:r>
      <w:proofErr w:type="gramStart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06.09.2019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68; от 09.11.2021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81;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23.12.2022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№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9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5) следующ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ие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изменения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:</w:t>
      </w:r>
    </w:p>
    <w:p w:rsidR="001A3E68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после слова «коррупции» дополнить словами </w:t>
      </w:r>
      <w:r w:rsidR="008C73B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(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«далее – Федеральный закон «О противодействии коррупции»)»;</w:t>
      </w:r>
    </w:p>
    <w:p w:rsidR="001146C3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2)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дополнить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вторым предложением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следующего содержания: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Федеральным законом «О противодействии коррупции»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другими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федеральными законами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в целях противодействия коррупции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</w:t>
      </w:r>
      <w:proofErr w:type="gramEnd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статьи 13 Федерального закона «О противодействии коррупции»</w:t>
      </w:r>
      <w:proofErr w:type="gramStart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.»</w:t>
      </w:r>
      <w:proofErr w:type="gramEnd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</w:t>
      </w:r>
    </w:p>
    <w:p w:rsidR="00F97960" w:rsidRPr="00A53B64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16"/>
          <w:szCs w:val="28"/>
          <w:lang w:eastAsia="ru-RU"/>
        </w:rPr>
      </w:pPr>
    </w:p>
    <w:p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F97960" w:rsidRPr="00A53B64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Статья 6</w:t>
      </w:r>
    </w:p>
    <w:p w:rsidR="00F97960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F97960" w:rsidRPr="00A53B64" w:rsidRDefault="00C8346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Внести в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стать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ю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6 Закона Ульяновской области от 7 августа 2020 года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76-ЗО «Об </w:t>
      </w:r>
      <w:r w:rsidR="005D1B5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полномоченном по правам человека в Ульяновской области» («</w:t>
      </w:r>
      <w:proofErr w:type="gramStart"/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18.08.2020 № 59; от 23.12.2022 № 95)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изменение,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дополни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её частью 5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следующего содержания:</w:t>
      </w:r>
    </w:p>
    <w:p w:rsidR="00F97960" w:rsidRPr="00A53B64" w:rsidRDefault="00F97960" w:rsidP="00F97960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«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5.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Федеральным законом «Об уполномоченных по правам человека в субъектах Российской Федерации»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другими федеральными законами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в целях противодействия коррупции,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обстоятельств в порядке, предусмотренном частями 3-6 статьи 13 Федерального закона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«О противодействии коррупции»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.»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</w:t>
      </w:r>
    </w:p>
    <w:bookmarkEnd w:id="6"/>
    <w:p w:rsidR="001146C3" w:rsidRPr="00A53B64" w:rsidRDefault="001146C3" w:rsidP="00A53B64">
      <w:pPr>
        <w:pStyle w:val="af4"/>
        <w:suppressAutoHyphens/>
        <w:autoSpaceDN w:val="0"/>
        <w:spacing w:after="0" w:line="240" w:lineRule="auto"/>
        <w:ind w:left="0" w:firstLine="720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:rsidR="00A53B64" w:rsidRPr="00A53B64" w:rsidRDefault="00A53B64" w:rsidP="00A53B64">
      <w:pPr>
        <w:pStyle w:val="af4"/>
        <w:suppressAutoHyphens/>
        <w:autoSpaceDN w:val="0"/>
        <w:spacing w:after="0" w:line="240" w:lineRule="auto"/>
        <w:ind w:left="0" w:firstLine="720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:rsidR="000C27DE" w:rsidRPr="00A53B64" w:rsidRDefault="000C27DE" w:rsidP="00A53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C27DE" w:rsidRPr="00A53B64" w:rsidRDefault="00A53B64" w:rsidP="00A53B6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kern w:val="3"/>
          <w:sz w:val="28"/>
          <w:szCs w:val="28"/>
        </w:rPr>
        <w:t xml:space="preserve">Губернатор Ульяновской области   </w:t>
      </w:r>
      <w:r w:rsidR="000C27D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                                         </w:t>
      </w:r>
      <w:r w:rsidR="00D96F3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      </w:t>
      </w:r>
      <w:r w:rsidR="000C27D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А.Ю.Русских</w:t>
      </w:r>
    </w:p>
    <w:p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>г. Ульяновск</w:t>
      </w:r>
    </w:p>
    <w:p w:rsidR="000C27DE" w:rsidRPr="00A53B64" w:rsidRDefault="00B52FFC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>
        <w:rPr>
          <w:rFonts w:ascii="PT Astra Serif" w:hAnsi="PT Astra Serif" w:cs="Times New Roman"/>
          <w:kern w:val="3"/>
          <w:sz w:val="28"/>
          <w:szCs w:val="28"/>
        </w:rPr>
        <w:t xml:space="preserve">30 октября </w:t>
      </w:r>
      <w:r w:rsidR="000C27DE" w:rsidRPr="00A53B64">
        <w:rPr>
          <w:rFonts w:ascii="PT Astra Serif" w:hAnsi="PT Astra Serif" w:cs="Times New Roman"/>
          <w:kern w:val="3"/>
          <w:sz w:val="28"/>
          <w:szCs w:val="28"/>
        </w:rPr>
        <w:t>2023 г.</w:t>
      </w:r>
    </w:p>
    <w:p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№ </w:t>
      </w:r>
      <w:r w:rsidR="00B52FFC">
        <w:rPr>
          <w:rFonts w:ascii="PT Astra Serif" w:hAnsi="PT Astra Serif" w:cs="Times New Roman"/>
          <w:kern w:val="3"/>
          <w:sz w:val="28"/>
          <w:szCs w:val="28"/>
        </w:rPr>
        <w:t>125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t>-ЗО</w:t>
      </w:r>
    </w:p>
    <w:p w:rsidR="000C27DE" w:rsidRPr="00A53B64" w:rsidRDefault="000C27DE" w:rsidP="00A53B6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0C27DE" w:rsidRPr="00A53B64" w:rsidSect="00A53B64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ACD" w:rsidRDefault="00E44ACD">
      <w:r>
        <w:separator/>
      </w:r>
    </w:p>
  </w:endnote>
  <w:endnote w:type="continuationSeparator" w:id="0">
    <w:p w:rsidR="00E44ACD" w:rsidRDefault="00E44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ACD" w:rsidRDefault="00E44ACD">
      <w:r>
        <w:separator/>
      </w:r>
    </w:p>
  </w:footnote>
  <w:footnote w:type="continuationSeparator" w:id="0">
    <w:p w:rsidR="00E44ACD" w:rsidRDefault="00E44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060050" w:rsidRDefault="007F6B0B" w:rsidP="0006005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60050">
      <w:rPr>
        <w:rFonts w:ascii="PT Astra Serif" w:hAnsi="PT Astra Serif" w:cs="Times New Roman"/>
        <w:sz w:val="28"/>
        <w:szCs w:val="28"/>
      </w:rPr>
      <w:fldChar w:fldCharType="begin"/>
    </w:r>
    <w:r w:rsidR="00E67AF9" w:rsidRPr="00060050">
      <w:rPr>
        <w:rFonts w:ascii="PT Astra Serif" w:hAnsi="PT Astra Serif" w:cs="Times New Roman"/>
        <w:sz w:val="28"/>
        <w:szCs w:val="28"/>
      </w:rPr>
      <w:instrText>PAGE   \* MERGEFORMAT</w:instrText>
    </w:r>
    <w:r w:rsidRPr="00060050">
      <w:rPr>
        <w:rFonts w:ascii="PT Astra Serif" w:hAnsi="PT Astra Serif" w:cs="Times New Roman"/>
        <w:sz w:val="28"/>
        <w:szCs w:val="28"/>
      </w:rPr>
      <w:fldChar w:fldCharType="separate"/>
    </w:r>
    <w:r w:rsidR="00B52FFC">
      <w:rPr>
        <w:rFonts w:ascii="PT Astra Serif" w:hAnsi="PT Astra Serif" w:cs="Times New Roman"/>
        <w:noProof/>
        <w:sz w:val="28"/>
        <w:szCs w:val="28"/>
      </w:rPr>
      <w:t>7</w:t>
    </w:r>
    <w:r w:rsidRPr="0006005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1AB075D6"/>
    <w:multiLevelType w:val="hybridMultilevel"/>
    <w:tmpl w:val="3DD43BC4"/>
    <w:lvl w:ilvl="0" w:tplc="56E066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9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7F6F0D"/>
    <w:multiLevelType w:val="hybridMultilevel"/>
    <w:tmpl w:val="2EE8E00C"/>
    <w:lvl w:ilvl="0" w:tplc="F336E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1"/>
  </w:num>
  <w:num w:numId="5">
    <w:abstractNumId w:val="0"/>
  </w:num>
  <w:num w:numId="6">
    <w:abstractNumId w:val="10"/>
  </w:num>
  <w:num w:numId="7">
    <w:abstractNumId w:val="12"/>
  </w:num>
  <w:num w:numId="8">
    <w:abstractNumId w:val="9"/>
  </w:num>
  <w:num w:numId="9">
    <w:abstractNumId w:val="2"/>
  </w:num>
  <w:num w:numId="10">
    <w:abstractNumId w:val="4"/>
  </w:num>
  <w:num w:numId="11">
    <w:abstractNumId w:val="3"/>
  </w:num>
  <w:num w:numId="12">
    <w:abstractNumId w:val="5"/>
  </w:num>
  <w:num w:numId="13">
    <w:abstractNumId w:val="6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113"/>
    <w:rsid w:val="00002268"/>
    <w:rsid w:val="00002FF6"/>
    <w:rsid w:val="00003555"/>
    <w:rsid w:val="00003823"/>
    <w:rsid w:val="00004890"/>
    <w:rsid w:val="000048D9"/>
    <w:rsid w:val="0000494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15A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688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09D5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050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1A7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4B0"/>
    <w:rsid w:val="000845CE"/>
    <w:rsid w:val="00084747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A7E"/>
    <w:rsid w:val="00096E1B"/>
    <w:rsid w:val="00096FA4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CC5"/>
    <w:rsid w:val="000C0D1B"/>
    <w:rsid w:val="000C1273"/>
    <w:rsid w:val="000C12BA"/>
    <w:rsid w:val="000C22F0"/>
    <w:rsid w:val="000C27DE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4A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611"/>
    <w:rsid w:val="000F2960"/>
    <w:rsid w:val="000F29BB"/>
    <w:rsid w:val="000F390B"/>
    <w:rsid w:val="000F3A88"/>
    <w:rsid w:val="000F3CEE"/>
    <w:rsid w:val="000F3D15"/>
    <w:rsid w:val="000F415F"/>
    <w:rsid w:val="000F4273"/>
    <w:rsid w:val="000F4462"/>
    <w:rsid w:val="000F53B1"/>
    <w:rsid w:val="000F54EE"/>
    <w:rsid w:val="000F6280"/>
    <w:rsid w:val="000F69A1"/>
    <w:rsid w:val="000F6ADA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1FB0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960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6C3"/>
    <w:rsid w:val="001149A3"/>
    <w:rsid w:val="00114A16"/>
    <w:rsid w:val="00114B45"/>
    <w:rsid w:val="00115A25"/>
    <w:rsid w:val="0011631F"/>
    <w:rsid w:val="00116411"/>
    <w:rsid w:val="0011646B"/>
    <w:rsid w:val="0011695C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22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A2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4B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7D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028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1DA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7AD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D1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E6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576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1F82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0A8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9BF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1EE"/>
    <w:rsid w:val="00207547"/>
    <w:rsid w:val="002076B7"/>
    <w:rsid w:val="00207859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996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CC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142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3AE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6FA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7CC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16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5D12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0E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325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0D3D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1B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136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5A0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2A0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635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B27"/>
    <w:rsid w:val="00481120"/>
    <w:rsid w:val="004816CD"/>
    <w:rsid w:val="00481C79"/>
    <w:rsid w:val="00481D1C"/>
    <w:rsid w:val="00481D4F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1E4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872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62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B6C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00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21D"/>
    <w:rsid w:val="004D766D"/>
    <w:rsid w:val="004D7703"/>
    <w:rsid w:val="004D79F1"/>
    <w:rsid w:val="004E0C8B"/>
    <w:rsid w:val="004E0C9E"/>
    <w:rsid w:val="004E1702"/>
    <w:rsid w:val="004E18AC"/>
    <w:rsid w:val="004E1FC9"/>
    <w:rsid w:val="004E204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BF"/>
    <w:rsid w:val="004E5AC3"/>
    <w:rsid w:val="004E5C51"/>
    <w:rsid w:val="004E6482"/>
    <w:rsid w:val="004E660C"/>
    <w:rsid w:val="004E68BD"/>
    <w:rsid w:val="004E69A9"/>
    <w:rsid w:val="004E6B94"/>
    <w:rsid w:val="004E6CD7"/>
    <w:rsid w:val="004E79B0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3AFC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6EE6"/>
    <w:rsid w:val="004F719F"/>
    <w:rsid w:val="004F72AC"/>
    <w:rsid w:val="004F73E5"/>
    <w:rsid w:val="004F7454"/>
    <w:rsid w:val="004F7852"/>
    <w:rsid w:val="004F7B49"/>
    <w:rsid w:val="004F7FBC"/>
    <w:rsid w:val="005000F6"/>
    <w:rsid w:val="005001B3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A32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3F6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5F"/>
    <w:rsid w:val="0055087F"/>
    <w:rsid w:val="00550B6C"/>
    <w:rsid w:val="00550C23"/>
    <w:rsid w:val="00550D71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56B"/>
    <w:rsid w:val="005769DE"/>
    <w:rsid w:val="00576C18"/>
    <w:rsid w:val="00576FCB"/>
    <w:rsid w:val="005770D5"/>
    <w:rsid w:val="00577581"/>
    <w:rsid w:val="00581345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A85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7C7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B5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0C6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1A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963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CCB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476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DCD"/>
    <w:rsid w:val="00614BEE"/>
    <w:rsid w:val="0061525D"/>
    <w:rsid w:val="00615F32"/>
    <w:rsid w:val="00616114"/>
    <w:rsid w:val="006161A6"/>
    <w:rsid w:val="0061664C"/>
    <w:rsid w:val="0061665D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92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07E9"/>
    <w:rsid w:val="00651149"/>
    <w:rsid w:val="006515E8"/>
    <w:rsid w:val="006518C0"/>
    <w:rsid w:val="00651A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39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7BD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BBC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A15"/>
    <w:rsid w:val="00684E22"/>
    <w:rsid w:val="00685A26"/>
    <w:rsid w:val="00686044"/>
    <w:rsid w:val="00686524"/>
    <w:rsid w:val="00686B6B"/>
    <w:rsid w:val="006872E4"/>
    <w:rsid w:val="006873FA"/>
    <w:rsid w:val="00687517"/>
    <w:rsid w:val="00687C40"/>
    <w:rsid w:val="00687E9B"/>
    <w:rsid w:val="00687F61"/>
    <w:rsid w:val="006903EC"/>
    <w:rsid w:val="00690642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358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66EA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CE0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AE0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28E"/>
    <w:rsid w:val="00704C89"/>
    <w:rsid w:val="00704C9F"/>
    <w:rsid w:val="00705016"/>
    <w:rsid w:val="00705160"/>
    <w:rsid w:val="0070556A"/>
    <w:rsid w:val="00705D08"/>
    <w:rsid w:val="007063DB"/>
    <w:rsid w:val="00707184"/>
    <w:rsid w:val="00707D35"/>
    <w:rsid w:val="00707F92"/>
    <w:rsid w:val="007103BB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070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AB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BD5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519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967"/>
    <w:rsid w:val="007D0D8E"/>
    <w:rsid w:val="007D0E3E"/>
    <w:rsid w:val="007D0FA3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2A2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AAF"/>
    <w:rsid w:val="007F4F03"/>
    <w:rsid w:val="007F5628"/>
    <w:rsid w:val="007F59E1"/>
    <w:rsid w:val="007F5C32"/>
    <w:rsid w:val="007F61DF"/>
    <w:rsid w:val="007F6B0B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0F0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300"/>
    <w:rsid w:val="0083044E"/>
    <w:rsid w:val="008305BD"/>
    <w:rsid w:val="00830A43"/>
    <w:rsid w:val="00830EA0"/>
    <w:rsid w:val="00831037"/>
    <w:rsid w:val="00831612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392"/>
    <w:rsid w:val="008366AC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1B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D8E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65E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5A18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44"/>
    <w:rsid w:val="00884A60"/>
    <w:rsid w:val="00884F66"/>
    <w:rsid w:val="0088520A"/>
    <w:rsid w:val="008852CA"/>
    <w:rsid w:val="00885323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4E1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6C2"/>
    <w:rsid w:val="008C5B46"/>
    <w:rsid w:val="008C5B93"/>
    <w:rsid w:val="008C5C96"/>
    <w:rsid w:val="008C5E92"/>
    <w:rsid w:val="008C5F42"/>
    <w:rsid w:val="008C71F5"/>
    <w:rsid w:val="008C73BE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DF9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AB1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172"/>
    <w:rsid w:val="008E46C8"/>
    <w:rsid w:val="008E47ED"/>
    <w:rsid w:val="008E48EA"/>
    <w:rsid w:val="008E4AFB"/>
    <w:rsid w:val="008E4D3E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3CF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370"/>
    <w:rsid w:val="009224B4"/>
    <w:rsid w:val="00922AD7"/>
    <w:rsid w:val="00922EE2"/>
    <w:rsid w:val="00922FC0"/>
    <w:rsid w:val="009231E3"/>
    <w:rsid w:val="00923941"/>
    <w:rsid w:val="009243D2"/>
    <w:rsid w:val="00924C4A"/>
    <w:rsid w:val="00924EFE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2EF6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917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6A3C"/>
    <w:rsid w:val="009772EE"/>
    <w:rsid w:val="009772F6"/>
    <w:rsid w:val="00977A1B"/>
    <w:rsid w:val="00977FAC"/>
    <w:rsid w:val="00980BD4"/>
    <w:rsid w:val="00981257"/>
    <w:rsid w:val="0098215C"/>
    <w:rsid w:val="00982498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A20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933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6D8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282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231"/>
    <w:rsid w:val="009E3493"/>
    <w:rsid w:val="009E3750"/>
    <w:rsid w:val="009E38C6"/>
    <w:rsid w:val="009E3BCA"/>
    <w:rsid w:val="009E404A"/>
    <w:rsid w:val="009E496C"/>
    <w:rsid w:val="009E4F34"/>
    <w:rsid w:val="009E5850"/>
    <w:rsid w:val="009E5A69"/>
    <w:rsid w:val="009E625F"/>
    <w:rsid w:val="009E6AC9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038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6C1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E9D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B64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3E5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571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A7CF5"/>
    <w:rsid w:val="00AB0146"/>
    <w:rsid w:val="00AB0B1F"/>
    <w:rsid w:val="00AB1095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330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5F9C"/>
    <w:rsid w:val="00AD65F0"/>
    <w:rsid w:val="00AD6985"/>
    <w:rsid w:val="00AD6DF1"/>
    <w:rsid w:val="00AD73FD"/>
    <w:rsid w:val="00AD75D3"/>
    <w:rsid w:val="00AD770A"/>
    <w:rsid w:val="00AD7AEC"/>
    <w:rsid w:val="00AD7B48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5B4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BBD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896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A71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3F3D"/>
    <w:rsid w:val="00B447A6"/>
    <w:rsid w:val="00B44853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2FFC"/>
    <w:rsid w:val="00B53378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97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6EBD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5AF"/>
    <w:rsid w:val="00BA37E4"/>
    <w:rsid w:val="00BA3BB7"/>
    <w:rsid w:val="00BA3D7C"/>
    <w:rsid w:val="00BA4235"/>
    <w:rsid w:val="00BA46B5"/>
    <w:rsid w:val="00BA4C0B"/>
    <w:rsid w:val="00BA4E26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0BB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BCC"/>
    <w:rsid w:val="00BC7EC5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C0E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08A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814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0BA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C72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465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28F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684"/>
    <w:rsid w:val="00CD4DCF"/>
    <w:rsid w:val="00CD4E5F"/>
    <w:rsid w:val="00CD5372"/>
    <w:rsid w:val="00CD5861"/>
    <w:rsid w:val="00CD5DE0"/>
    <w:rsid w:val="00CD5E76"/>
    <w:rsid w:val="00CD6AC3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3B2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898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058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3E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9AA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192D"/>
    <w:rsid w:val="00DD2150"/>
    <w:rsid w:val="00DD27A2"/>
    <w:rsid w:val="00DD2852"/>
    <w:rsid w:val="00DD29A9"/>
    <w:rsid w:val="00DD2B6A"/>
    <w:rsid w:val="00DD31B8"/>
    <w:rsid w:val="00DD38C1"/>
    <w:rsid w:val="00DD3C35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035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1923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5A5"/>
    <w:rsid w:val="00E016A0"/>
    <w:rsid w:val="00E01889"/>
    <w:rsid w:val="00E0207A"/>
    <w:rsid w:val="00E02513"/>
    <w:rsid w:val="00E0252C"/>
    <w:rsid w:val="00E02B8E"/>
    <w:rsid w:val="00E02CA5"/>
    <w:rsid w:val="00E02CC7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823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183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2A6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57B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ACD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24BD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A0A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1A93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20F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684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17F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812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BE8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7B5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378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2A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441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4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A12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960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72"/>
    <w:rsid w:val="00FE7A9A"/>
    <w:rsid w:val="00FE7DA0"/>
    <w:rsid w:val="00FE7DB5"/>
    <w:rsid w:val="00FE7EE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qFormat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paragraph" w:customStyle="1" w:styleId="ConsPlusTitlePage">
    <w:name w:val="ConsPlusTitlePage"/>
    <w:qFormat/>
    <w:rsid w:val="00965917"/>
    <w:pPr>
      <w:widowControl w:val="0"/>
      <w:suppressAutoHyphens/>
    </w:pPr>
    <w:rPr>
      <w:rFonts w:ascii="Tahoma" w:hAnsi="Tahoma" w:cs="Tahoma"/>
      <w:szCs w:val="22"/>
    </w:rPr>
  </w:style>
  <w:style w:type="paragraph" w:styleId="af4">
    <w:name w:val="List Paragraph"/>
    <w:basedOn w:val="a"/>
    <w:uiPriority w:val="34"/>
    <w:qFormat/>
    <w:rsid w:val="000C27DE"/>
    <w:pPr>
      <w:spacing w:after="160" w:line="259" w:lineRule="auto"/>
      <w:ind w:left="720"/>
      <w:contextualSpacing/>
    </w:pPr>
    <w:rPr>
      <w:rFonts w:cs="Times New Roman"/>
    </w:rPr>
  </w:style>
  <w:style w:type="character" w:styleId="af5">
    <w:name w:val="Hyperlink"/>
    <w:uiPriority w:val="99"/>
    <w:unhideWhenUsed/>
    <w:rsid w:val="000C27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01D71-9F75-4264-BBA2-754157AE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12163</CharactersWithSpaces>
  <SharedDoc>false</SharedDoc>
  <HLinks>
    <vt:vector size="192" baseType="variant">
      <vt:variant>
        <vt:i4>3342448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1441887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196613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consultantplus://offline/ref=BD7C76A7AEC0E743827D23912388EDF619DAD5D68152ECFBE410D104C7932A2485899248EF8E4BC6E5A040A625DB22075A224CA574616417027D6Cq0J1G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14</cp:revision>
  <cp:lastPrinted>2023-10-24T12:21:00Z</cp:lastPrinted>
  <dcterms:created xsi:type="dcterms:W3CDTF">2023-09-27T07:02:00Z</dcterms:created>
  <dcterms:modified xsi:type="dcterms:W3CDTF">2023-11-02T12:13:00Z</dcterms:modified>
</cp:coreProperties>
</file>