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6FB" w:rsidRPr="00E426FB" w:rsidRDefault="00E426FB" w:rsidP="00AB2EE2">
      <w:pPr>
        <w:jc w:val="center"/>
        <w:rPr>
          <w:rFonts w:ascii="PT Astra Serif" w:hAnsi="PT Astra Serif"/>
          <w:b/>
          <w:sz w:val="32"/>
          <w:szCs w:val="32"/>
        </w:rPr>
      </w:pPr>
      <w:r w:rsidRPr="00E426FB">
        <w:rPr>
          <w:rFonts w:ascii="PT Astra Serif" w:hAnsi="PT Astra Serif"/>
          <w:b/>
          <w:sz w:val="32"/>
          <w:szCs w:val="32"/>
        </w:rPr>
        <w:t>Закон</w:t>
      </w:r>
    </w:p>
    <w:p w:rsidR="00E426FB" w:rsidRPr="00E426FB" w:rsidRDefault="00E426FB" w:rsidP="00AB2EE2">
      <w:pPr>
        <w:jc w:val="center"/>
        <w:rPr>
          <w:rFonts w:ascii="PT Astra Serif" w:hAnsi="PT Astra Serif"/>
          <w:b/>
          <w:sz w:val="32"/>
          <w:szCs w:val="32"/>
        </w:rPr>
      </w:pPr>
    </w:p>
    <w:p w:rsidR="006E53AF" w:rsidRPr="00E426FB" w:rsidRDefault="00E426FB" w:rsidP="00AB2EE2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E426FB">
        <w:rPr>
          <w:rFonts w:ascii="PT Astra Serif" w:hAnsi="PT Astra Serif"/>
          <w:b/>
          <w:sz w:val="32"/>
          <w:szCs w:val="32"/>
        </w:rPr>
        <w:t xml:space="preserve"> Ульяновской области</w:t>
      </w:r>
    </w:p>
    <w:p w:rsidR="006E53AF" w:rsidRPr="006E53AF" w:rsidRDefault="006E53AF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E53AF" w:rsidRPr="006E53AF" w:rsidRDefault="006E53AF" w:rsidP="006E53A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2EE2" w:rsidRPr="006E53AF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E53AF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  <w:r w:rsidR="006E53AF">
        <w:rPr>
          <w:rFonts w:ascii="PT Astra Serif" w:hAnsi="PT Astra Serif"/>
          <w:b/>
          <w:bCs/>
          <w:sz w:val="28"/>
          <w:szCs w:val="28"/>
        </w:rPr>
        <w:br/>
      </w:r>
      <w:r w:rsidRPr="006E53AF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6E53A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6E53AF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</w:t>
      </w:r>
      <w:r w:rsidR="00EA1DAA" w:rsidRPr="006E53AF">
        <w:rPr>
          <w:rFonts w:ascii="PT Astra Serif" w:hAnsi="PT Astra Serif"/>
          <w:b/>
          <w:bCs/>
          <w:sz w:val="28"/>
          <w:szCs w:val="28"/>
        </w:rPr>
        <w:t>1</w:t>
      </w:r>
      <w:r w:rsidRPr="006E53A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815F76" w:rsidRPr="006E53AF" w:rsidRDefault="00815F76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5F76" w:rsidRPr="006E53AF" w:rsidRDefault="00815F76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53AF" w:rsidRPr="00F97CD0" w:rsidRDefault="00F97CD0" w:rsidP="00F97CD0">
      <w:pPr>
        <w:suppressAutoHyphens/>
        <w:ind w:firstLine="709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  <w:bookmarkStart w:id="0" w:name="_GoBack"/>
      <w:bookmarkEnd w:id="0"/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22 июня 2022 года</w:t>
      </w:r>
    </w:p>
    <w:p w:rsidR="006E53AF" w:rsidRPr="006E53AF" w:rsidRDefault="006E53AF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53AF" w:rsidRPr="006E53AF" w:rsidRDefault="006E53AF" w:rsidP="00815F7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 w:rsidRPr="006E53AF"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 w:rsidRPr="006E53AF">
        <w:rPr>
          <w:rFonts w:ascii="PT Astra Serif" w:hAnsi="PT Astra Serif"/>
          <w:sz w:val="28"/>
          <w:szCs w:val="28"/>
        </w:rPr>
        <w:br/>
        <w:t>государственной собственностью Ульяновской области» утвердить отчёт</w:t>
      </w:r>
      <w:r w:rsidRPr="006E53AF">
        <w:rPr>
          <w:rFonts w:ascii="PT Astra Serif" w:hAnsi="PT Astra Serif"/>
          <w:sz w:val="28"/>
          <w:szCs w:val="28"/>
        </w:rPr>
        <w:br/>
        <w:t xml:space="preserve">о результатах приватизации государственного имущества Ульяновской </w:t>
      </w:r>
      <w:r w:rsidRPr="006E53AF">
        <w:rPr>
          <w:rFonts w:ascii="PT Astra Serif" w:hAnsi="PT Astra Serif"/>
          <w:sz w:val="28"/>
          <w:szCs w:val="28"/>
        </w:rPr>
        <w:br/>
        <w:t>области за 202</w:t>
      </w:r>
      <w:r w:rsidR="00EA1DAA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 (прилагается).</w:t>
      </w:r>
    </w:p>
    <w:p w:rsidR="00AB2EE2" w:rsidRPr="006E53AF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Pr="006E53A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6E53AF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EA1DAA" w:rsidRPr="006E53AF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AB2EE2" w:rsidRPr="006E53AF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6E53AF" w:rsidRPr="006E53AF" w:rsidRDefault="006E53AF" w:rsidP="00AB2EE2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г. Ульяновск</w:t>
      </w:r>
    </w:p>
    <w:p w:rsidR="00AB2EE2" w:rsidRPr="006E53AF" w:rsidRDefault="00E426FB" w:rsidP="00AB2EE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28 июня  </w:t>
      </w:r>
      <w:r w:rsidR="00AB2EE2" w:rsidRPr="006E53AF">
        <w:rPr>
          <w:rFonts w:ascii="PT Astra Serif" w:hAnsi="PT Astra Serif"/>
          <w:sz w:val="28"/>
          <w:szCs w:val="28"/>
        </w:rPr>
        <w:t>202</w:t>
      </w:r>
      <w:r w:rsidR="00EA1DAA" w:rsidRPr="006E53AF">
        <w:rPr>
          <w:rFonts w:ascii="PT Astra Serif" w:hAnsi="PT Astra Serif"/>
          <w:sz w:val="28"/>
          <w:szCs w:val="28"/>
        </w:rPr>
        <w:t>2</w:t>
      </w:r>
      <w:r w:rsidR="00AB2EE2" w:rsidRPr="006E53AF">
        <w:rPr>
          <w:rFonts w:ascii="PT Astra Serif" w:hAnsi="PT Astra Serif"/>
          <w:sz w:val="28"/>
          <w:szCs w:val="28"/>
        </w:rPr>
        <w:t xml:space="preserve"> г.</w:t>
      </w:r>
    </w:p>
    <w:p w:rsidR="00AB2EE2" w:rsidRPr="006E53AF" w:rsidRDefault="006E53AF" w:rsidP="00AB2EE2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A76C20">
        <w:rPr>
          <w:rFonts w:ascii="PT Astra Serif" w:hAnsi="PT Astra Serif"/>
          <w:sz w:val="28"/>
          <w:szCs w:val="28"/>
        </w:rPr>
        <w:t>5</w:t>
      </w:r>
      <w:r w:rsidR="00E426FB">
        <w:rPr>
          <w:rFonts w:ascii="PT Astra Serif" w:hAnsi="PT Astra Serif"/>
          <w:sz w:val="28"/>
          <w:szCs w:val="28"/>
        </w:rPr>
        <w:t>3</w:t>
      </w:r>
      <w:r w:rsidR="00AB2EE2" w:rsidRPr="006E53AF">
        <w:rPr>
          <w:rFonts w:ascii="PT Astra Serif" w:hAnsi="PT Astra Serif"/>
          <w:sz w:val="28"/>
          <w:szCs w:val="28"/>
        </w:rPr>
        <w:t xml:space="preserve"> -ЗО</w:t>
      </w:r>
    </w:p>
    <w:p w:rsidR="00F37C96" w:rsidRPr="006E53AF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0352BB" w:rsidRPr="006E53AF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6E53AF" w:rsidSect="006E53AF">
          <w:headerReference w:type="default" r:id="rId8"/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6E53AF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6E53AF" w:rsidRDefault="00AB2EE2" w:rsidP="00AB2EE2">
      <w:pPr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EA1DAA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год»</w:t>
      </w: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DE390E" w:rsidRPr="006E53AF" w:rsidRDefault="00DE390E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AB2EE2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 xml:space="preserve">ОТЧЁТ 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</w:t>
      </w:r>
    </w:p>
    <w:p w:rsidR="00AB2EE2" w:rsidRPr="006E53AF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Ульяновской области за 202</w:t>
      </w:r>
      <w:r w:rsidR="00EA1DAA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</w:t>
      </w:r>
    </w:p>
    <w:p w:rsidR="00371D9B" w:rsidRPr="006E53AF" w:rsidRDefault="00371D9B" w:rsidP="00AB2EE2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AB2EE2" w:rsidRPr="006E53AF" w:rsidRDefault="00AB2EE2" w:rsidP="009B727A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bCs/>
          <w:sz w:val="24"/>
          <w:szCs w:val="28"/>
        </w:rPr>
      </w:pPr>
      <w:proofErr w:type="gramStart"/>
      <w:r w:rsidRPr="006E53AF">
        <w:rPr>
          <w:rFonts w:ascii="PT Astra Serif" w:hAnsi="PT Astra Serif"/>
          <w:sz w:val="28"/>
          <w:szCs w:val="28"/>
        </w:rPr>
        <w:t>В соответствии с Законом Ульяновской области от 27 ноября 20</w:t>
      </w:r>
      <w:r w:rsidR="00BB466B" w:rsidRPr="006E53AF">
        <w:rPr>
          <w:rFonts w:ascii="PT Astra Serif" w:hAnsi="PT Astra Serif"/>
          <w:sz w:val="28"/>
          <w:szCs w:val="28"/>
        </w:rPr>
        <w:t>17</w:t>
      </w:r>
      <w:r w:rsidRPr="006E53AF">
        <w:rPr>
          <w:rFonts w:ascii="PT Astra Serif" w:hAnsi="PT Astra Serif"/>
          <w:sz w:val="28"/>
          <w:szCs w:val="28"/>
        </w:rPr>
        <w:t xml:space="preserve"> года </w:t>
      </w:r>
      <w:r w:rsidRPr="006E53AF">
        <w:rPr>
          <w:rFonts w:ascii="PT Astra Serif" w:hAnsi="PT Astra Serif"/>
          <w:sz w:val="28"/>
          <w:szCs w:val="28"/>
        </w:rPr>
        <w:br/>
        <w:t>№ 1</w:t>
      </w:r>
      <w:r w:rsidR="00BB466B" w:rsidRPr="006E53AF">
        <w:rPr>
          <w:rFonts w:ascii="PT Astra Serif" w:hAnsi="PT Astra Serif"/>
          <w:sz w:val="28"/>
          <w:szCs w:val="28"/>
        </w:rPr>
        <w:t>54</w:t>
      </w:r>
      <w:r w:rsidRPr="006E53AF">
        <w:rPr>
          <w:rFonts w:ascii="PT Astra Serif" w:hAnsi="PT Astra Serif"/>
          <w:sz w:val="28"/>
          <w:szCs w:val="28"/>
        </w:rPr>
        <w:t xml:space="preserve">-ЗО «О Прогнозном плане (программе) приватизации государственного </w:t>
      </w:r>
      <w:r w:rsidRPr="006E53AF">
        <w:rPr>
          <w:rFonts w:ascii="PT Astra Serif" w:hAnsi="PT Astra Serif"/>
          <w:sz w:val="28"/>
          <w:szCs w:val="28"/>
        </w:rPr>
        <w:br/>
        <w:t>имущества Ульяновской области на 20</w:t>
      </w:r>
      <w:r w:rsidR="00BB466B" w:rsidRPr="006E53AF">
        <w:rPr>
          <w:rFonts w:ascii="PT Astra Serif" w:hAnsi="PT Astra Serif"/>
          <w:sz w:val="28"/>
          <w:szCs w:val="28"/>
        </w:rPr>
        <w:t>18</w:t>
      </w:r>
      <w:r w:rsidRPr="006E53AF">
        <w:rPr>
          <w:rFonts w:ascii="PT Astra Serif" w:hAnsi="PT Astra Serif"/>
          <w:sz w:val="28"/>
          <w:szCs w:val="28"/>
        </w:rPr>
        <w:t>-20</w:t>
      </w:r>
      <w:r w:rsidR="00BB466B" w:rsidRPr="006E53AF">
        <w:rPr>
          <w:rFonts w:ascii="PT Astra Serif" w:hAnsi="PT Astra Serif"/>
          <w:sz w:val="28"/>
          <w:szCs w:val="28"/>
        </w:rPr>
        <w:t>20</w:t>
      </w:r>
      <w:r w:rsidRPr="006E53AF">
        <w:rPr>
          <w:rFonts w:ascii="PT Astra Serif" w:hAnsi="PT Astra Serif"/>
          <w:sz w:val="28"/>
          <w:szCs w:val="28"/>
        </w:rPr>
        <w:t xml:space="preserve"> годы и основных направлениях </w:t>
      </w:r>
      <w:r w:rsidRPr="006E53AF">
        <w:rPr>
          <w:rFonts w:ascii="PT Astra Serif" w:hAnsi="PT Astra Serif"/>
          <w:sz w:val="28"/>
          <w:szCs w:val="28"/>
        </w:rPr>
        <w:br/>
        <w:t>политики Ульяновской области в сфере приватизации на 20</w:t>
      </w:r>
      <w:r w:rsidR="00BB466B" w:rsidRPr="006E53AF">
        <w:rPr>
          <w:rFonts w:ascii="PT Astra Serif" w:hAnsi="PT Astra Serif"/>
          <w:sz w:val="28"/>
          <w:szCs w:val="28"/>
        </w:rPr>
        <w:t>18</w:t>
      </w:r>
      <w:r w:rsidRPr="006E53AF">
        <w:rPr>
          <w:rFonts w:ascii="PT Astra Serif" w:hAnsi="PT Astra Serif"/>
          <w:sz w:val="28"/>
          <w:szCs w:val="28"/>
        </w:rPr>
        <w:t>-202</w:t>
      </w:r>
      <w:r w:rsidR="00BB466B" w:rsidRPr="006E53AF">
        <w:rPr>
          <w:rFonts w:ascii="PT Astra Serif" w:hAnsi="PT Astra Serif"/>
          <w:sz w:val="28"/>
          <w:szCs w:val="28"/>
        </w:rPr>
        <w:t>0</w:t>
      </w:r>
      <w:r w:rsidRPr="006E53AF">
        <w:rPr>
          <w:rFonts w:ascii="PT Astra Serif" w:hAnsi="PT Astra Serif"/>
          <w:sz w:val="28"/>
          <w:szCs w:val="28"/>
        </w:rPr>
        <w:t xml:space="preserve"> годы» </w:t>
      </w:r>
      <w:r w:rsidR="00BB466B" w:rsidRPr="006E53AF">
        <w:rPr>
          <w:rFonts w:ascii="PT Astra Serif" w:hAnsi="PT Astra Serif"/>
          <w:sz w:val="28"/>
          <w:szCs w:val="28"/>
        </w:rPr>
        <w:t xml:space="preserve">                        и Законом Ульяновской области от 27 ноября 2020 года № 143-ЗО </w:t>
      </w:r>
      <w:r w:rsidR="006E53AF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«О Прогнозном плане (программе) приватизации государственного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>имущества Ульяновской области на 2021-2023 годы и основных</w:t>
      </w:r>
      <w:proofErr w:type="gramEnd"/>
      <w:r w:rsidR="00BB466B" w:rsidRPr="006E53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BB466B" w:rsidRPr="006E53AF">
        <w:rPr>
          <w:rFonts w:ascii="PT Astra Serif" w:hAnsi="PT Astra Serif"/>
          <w:sz w:val="28"/>
          <w:szCs w:val="28"/>
        </w:rPr>
        <w:t>направлениях</w:t>
      </w:r>
      <w:proofErr w:type="gramEnd"/>
      <w:r w:rsidR="00BB466B" w:rsidRPr="006E53AF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="00BB466B" w:rsidRPr="006E53AF">
        <w:rPr>
          <w:rFonts w:ascii="PT Astra Serif" w:hAnsi="PT Astra Serif"/>
          <w:sz w:val="28"/>
          <w:szCs w:val="28"/>
        </w:rPr>
        <w:t xml:space="preserve">политики Ульяновской области в </w:t>
      </w:r>
      <w:r w:rsidR="00DE390E" w:rsidRPr="006E53AF">
        <w:rPr>
          <w:rFonts w:ascii="PT Astra Serif" w:hAnsi="PT Astra Serif"/>
          <w:sz w:val="28"/>
          <w:szCs w:val="28"/>
        </w:rPr>
        <w:t xml:space="preserve">сфере приватизации на 2021-2023 </w:t>
      </w:r>
      <w:r w:rsidR="00BB466B" w:rsidRPr="006E53AF">
        <w:rPr>
          <w:rFonts w:ascii="PT Astra Serif" w:hAnsi="PT Astra Serif"/>
          <w:sz w:val="28"/>
          <w:szCs w:val="28"/>
        </w:rPr>
        <w:t>годы»</w:t>
      </w:r>
      <w:r w:rsidR="00E02051">
        <w:rPr>
          <w:rFonts w:ascii="PT Astra Serif" w:hAnsi="PT Astra Serif"/>
          <w:sz w:val="28"/>
          <w:szCs w:val="28"/>
        </w:rPr>
        <w:t xml:space="preserve"> </w:t>
      </w:r>
      <w:r w:rsidR="00E02051">
        <w:rPr>
          <w:rFonts w:ascii="PT Astra Serif" w:hAnsi="PT Astra Serif"/>
          <w:sz w:val="28"/>
          <w:szCs w:val="28"/>
        </w:rPr>
        <w:br/>
      </w:r>
      <w:r w:rsidRPr="006E53AF">
        <w:rPr>
          <w:rFonts w:ascii="PT Astra Serif" w:hAnsi="PT Astra Serif"/>
          <w:sz w:val="28"/>
          <w:szCs w:val="28"/>
        </w:rPr>
        <w:t>в 202</w:t>
      </w:r>
      <w:r w:rsidR="00777C8B" w:rsidRPr="006E53AF">
        <w:rPr>
          <w:rFonts w:ascii="PT Astra Serif" w:hAnsi="PT Astra Serif"/>
          <w:sz w:val="28"/>
          <w:szCs w:val="28"/>
        </w:rPr>
        <w:t>1</w:t>
      </w:r>
      <w:r w:rsidRPr="006E53AF">
        <w:rPr>
          <w:rFonts w:ascii="PT Astra Serif" w:hAnsi="PT Astra Serif"/>
          <w:sz w:val="28"/>
          <w:szCs w:val="28"/>
        </w:rPr>
        <w:t xml:space="preserve"> году приватизирован</w:t>
      </w:r>
      <w:r w:rsidR="00DE390E" w:rsidRPr="006E53AF">
        <w:rPr>
          <w:rFonts w:ascii="PT Astra Serif" w:hAnsi="PT Astra Serif"/>
          <w:sz w:val="28"/>
          <w:szCs w:val="28"/>
        </w:rPr>
        <w:t>о</w:t>
      </w:r>
      <w:r w:rsidR="009B727A" w:rsidRPr="006E53AF">
        <w:rPr>
          <w:rFonts w:ascii="PT Astra Serif" w:hAnsi="PT Astra Serif"/>
          <w:sz w:val="28"/>
          <w:szCs w:val="28"/>
        </w:rPr>
        <w:t xml:space="preserve"> </w:t>
      </w:r>
      <w:r w:rsidRPr="006E53AF">
        <w:rPr>
          <w:rFonts w:ascii="PT Astra Serif" w:hAnsi="PT Astra Serif"/>
          <w:sz w:val="28"/>
          <w:szCs w:val="28"/>
        </w:rPr>
        <w:t xml:space="preserve">недвижимое </w:t>
      </w:r>
      <w:r w:rsidRPr="006E53AF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10065" w:type="dxa"/>
        <w:tblInd w:w="-318" w:type="dxa"/>
        <w:tblBorders>
          <w:bottom w:val="none" w:sz="0" w:space="0" w:color="auto"/>
        </w:tblBorders>
        <w:tblLayout w:type="fixed"/>
        <w:tblLook w:val="04A0"/>
      </w:tblPr>
      <w:tblGrid>
        <w:gridCol w:w="710"/>
        <w:gridCol w:w="4961"/>
        <w:gridCol w:w="1418"/>
        <w:gridCol w:w="1417"/>
        <w:gridCol w:w="1559"/>
      </w:tblGrid>
      <w:tr w:rsidR="001176F9" w:rsidRPr="00E02051" w:rsidTr="00BE4886">
        <w:trPr>
          <w:trHeight w:val="3410"/>
        </w:trPr>
        <w:tc>
          <w:tcPr>
            <w:tcW w:w="710" w:type="dxa"/>
            <w:vAlign w:val="center"/>
          </w:tcPr>
          <w:p w:rsidR="00AB2EE2" w:rsidRPr="00E02051" w:rsidRDefault="001552EE" w:rsidP="00BE4886">
            <w:pPr>
              <w:pStyle w:val="ae"/>
              <w:tabs>
                <w:tab w:val="left" w:pos="175"/>
              </w:tabs>
              <w:spacing w:line="250" w:lineRule="auto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4961" w:type="dxa"/>
            <w:vAlign w:val="center"/>
          </w:tcPr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и характеристики </w:t>
            </w: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br/>
              <w:t>недвижимого имущества</w:t>
            </w:r>
          </w:p>
        </w:tc>
        <w:tc>
          <w:tcPr>
            <w:tcW w:w="1418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417" w:type="dxa"/>
            <w:vAlign w:val="center"/>
          </w:tcPr>
          <w:p w:rsidR="001552EE" w:rsidRPr="00E02051" w:rsidRDefault="001552EE" w:rsidP="006E53A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Pr="00E02051" w:rsidRDefault="001552EE" w:rsidP="006E53AF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559" w:type="dxa"/>
            <w:vAlign w:val="center"/>
          </w:tcPr>
          <w:p w:rsidR="00AB2EE2" w:rsidRPr="00E02051" w:rsidRDefault="001552EE" w:rsidP="00E02051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Цена сде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ки прив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тизации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с учётом налога </w:t>
            </w:r>
            <w:r w:rsidR="00E02051" w:rsidRP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на доба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F7714" w:rsidRPr="00E02051">
              <w:rPr>
                <w:rFonts w:ascii="PT Astra Serif" w:hAnsi="PT Astra Serif"/>
                <w:spacing w:val="-4"/>
                <w:sz w:val="28"/>
                <w:szCs w:val="28"/>
              </w:rPr>
              <w:t>ленную стоимость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, тыс. руб.</w:t>
            </w:r>
          </w:p>
        </w:tc>
      </w:tr>
    </w:tbl>
    <w:tbl>
      <w:tblPr>
        <w:tblW w:w="10095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4961"/>
        <w:gridCol w:w="1418"/>
        <w:gridCol w:w="1417"/>
        <w:gridCol w:w="1589"/>
      </w:tblGrid>
      <w:tr w:rsidR="001552EE" w:rsidRPr="00E02051" w:rsidTr="00BE4886">
        <w:trPr>
          <w:trHeight w:val="299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EE" w:rsidRPr="00E02051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BB466B" w:rsidRPr="00E02051" w:rsidTr="00BE4886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6B" w:rsidRPr="00E02051" w:rsidRDefault="00E02051" w:rsidP="00E02051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E02051">
            <w:pPr>
              <w:widowControl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Конюшня, назначение: нежилое здание, количество этажей: 1, площадь                                117,2 кв. м, кадастровый номер: 73:01:020110:122, Ульяновская область, </w:t>
            </w:r>
            <w:proofErr w:type="spellStart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lastRenderedPageBreak/>
              <w:t>Базарносызганский</w:t>
            </w:r>
            <w:proofErr w:type="spellEnd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район, р.п.</w:t>
            </w:r>
            <w:proofErr w:type="gramEnd"/>
            <w:r w:rsidRPr="00E02051"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  <w:t xml:space="preserve"> Базарный Сызган, ул. Набережная, д. 136В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E0205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lastRenderedPageBreak/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25 января 2021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0,4</w:t>
            </w:r>
          </w:p>
        </w:tc>
      </w:tr>
      <w:tr w:rsidR="00BB466B" w:rsidRPr="00E02051" w:rsidTr="00BE4886">
        <w:trPr>
          <w:trHeight w:val="2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66B" w:rsidRPr="00E02051" w:rsidRDefault="00E02051" w:rsidP="00E02051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E02051">
            <w:pPr>
              <w:widowControl/>
              <w:adjustRightInd w:val="0"/>
              <w:jc w:val="both"/>
              <w:rPr>
                <w:rFonts w:ascii="PT Astra Serif" w:hAnsi="PT Astra Serif" w:cs="PT Astra Serif"/>
                <w:bCs/>
                <w:spacing w:val="-4"/>
                <w:sz w:val="28"/>
                <w:szCs w:val="28"/>
              </w:rPr>
            </w:pPr>
            <w:proofErr w:type="gramStart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Общественная баня, назначение: неж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лое, количество этажей: 1, в том числе подземных 0, площадь 12,3 кв. м, </w:t>
            </w:r>
            <w:r w:rsid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кадастровый номер: 73:07:071101:1066, Ульяновская область, </w:t>
            </w:r>
            <w:proofErr w:type="spellStart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с. Белое Озеро, ул. Белозерское </w:t>
            </w:r>
            <w:r w:rsid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Лесничество, и земельный участок, площадь 30 кв. м, кадастровый </w:t>
            </w:r>
            <w:r w:rsidR="00E02051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номер: 73:07:071101:699, местополож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установлено относительно ориент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ра, расположенного в границах участка.</w:t>
            </w:r>
            <w:proofErr w:type="gramEnd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Почтовый адрес ориентира: Ульяно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область, р-н </w:t>
            </w:r>
            <w:proofErr w:type="spellStart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E02051">
              <w:rPr>
                <w:rFonts w:ascii="PT Astra Serif" w:hAnsi="PT Astra Serif"/>
                <w:spacing w:val="-4"/>
                <w:sz w:val="28"/>
                <w:szCs w:val="28"/>
              </w:rPr>
              <w:t>, с. Белое Озеро, ул. Белозерское Лесничество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BB466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Продажа без об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ъ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явления цены</w:t>
            </w:r>
          </w:p>
          <w:p w:rsidR="00BB466B" w:rsidRPr="00E02051" w:rsidRDefault="00BB466B" w:rsidP="00BB466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27 июля 2021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B466B" w:rsidRPr="00E02051" w:rsidRDefault="00BB466B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10,5</w:t>
            </w:r>
          </w:p>
        </w:tc>
      </w:tr>
      <w:tr w:rsidR="001552EE" w:rsidRPr="00E02051" w:rsidTr="00BE4886">
        <w:trPr>
          <w:trHeight w:val="73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Pr="00E02051" w:rsidRDefault="00BB466B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napToGrid w:val="0"/>
                <w:sz w:val="28"/>
                <w:szCs w:val="28"/>
              </w:rPr>
              <w:t>3</w:t>
            </w:r>
            <w:r w:rsidR="001552EE" w:rsidRPr="00E02051">
              <w:rPr>
                <w:rFonts w:ascii="PT Astra Serif" w:hAnsi="PT Astra Serif"/>
                <w:snapToGrid w:val="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777C8B" w:rsidP="00E02051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E02051">
              <w:rPr>
                <w:rFonts w:ascii="PT Astra Serif" w:hAnsi="PT Astra Serif" w:cs="PT Astra Serif"/>
                <w:sz w:val="28"/>
                <w:szCs w:val="28"/>
              </w:rPr>
              <w:t>Магазин, назначение: нежилое, кол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чество этажей: 1, в том числе подзе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м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ных 0, площадь 84,1 кв. м, кадастр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вый номер: 73:07:071101:1025, Уль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 xml:space="preserve">новская область, р-н </w:t>
            </w:r>
            <w:proofErr w:type="spellStart"/>
            <w:r w:rsidRPr="00E02051">
              <w:rPr>
                <w:rFonts w:ascii="PT Astra Serif" w:hAnsi="PT Astra Serif" w:cs="PT Astra Serif"/>
                <w:sz w:val="28"/>
                <w:szCs w:val="28"/>
              </w:rPr>
              <w:t>Майнский</w:t>
            </w:r>
            <w:proofErr w:type="spellEnd"/>
            <w:r w:rsidRPr="00E02051">
              <w:rPr>
                <w:rFonts w:ascii="PT Astra Serif" w:hAnsi="PT Astra Serif" w:cs="PT Astra Serif"/>
                <w:sz w:val="28"/>
                <w:szCs w:val="28"/>
              </w:rPr>
              <w:t>, с. Б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лое Озеро, ул. Белозерское Лесничес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т</w:t>
            </w:r>
            <w:r w:rsidRPr="00E02051">
              <w:rPr>
                <w:rFonts w:ascii="PT Astra Serif" w:hAnsi="PT Astra Serif" w:cs="PT Astra Serif"/>
                <w:sz w:val="28"/>
                <w:szCs w:val="28"/>
              </w:rPr>
              <w:t>во, д. 7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BB466B" w:rsidP="00E0205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 xml:space="preserve">Продажа </w:t>
            </w:r>
            <w:r w:rsidR="00B66706" w:rsidRPr="00E02051">
              <w:rPr>
                <w:rFonts w:ascii="PT Astra Serif" w:hAnsi="PT Astra Serif"/>
                <w:sz w:val="28"/>
                <w:szCs w:val="28"/>
              </w:rPr>
              <w:t xml:space="preserve">     посредс</w:t>
            </w:r>
            <w:r w:rsidR="00B66706" w:rsidRPr="00E02051">
              <w:rPr>
                <w:rFonts w:ascii="PT Astra Serif" w:hAnsi="PT Astra Serif"/>
                <w:sz w:val="28"/>
                <w:szCs w:val="28"/>
              </w:rPr>
              <w:t>т</w:t>
            </w:r>
            <w:r w:rsidR="00B66706" w:rsidRPr="00E02051">
              <w:rPr>
                <w:rFonts w:ascii="PT Astra Serif" w:hAnsi="PT Astra Serif"/>
                <w:sz w:val="28"/>
                <w:szCs w:val="28"/>
              </w:rPr>
              <w:t xml:space="preserve">вом 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п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у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б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лично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го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 xml:space="preserve"> предл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о</w:t>
            </w:r>
            <w:r w:rsidR="00777C8B" w:rsidRPr="00E02051">
              <w:rPr>
                <w:rFonts w:ascii="PT Astra Serif" w:hAnsi="PT Astra Serif"/>
                <w:sz w:val="28"/>
                <w:szCs w:val="28"/>
              </w:rPr>
              <w:t>жени</w:t>
            </w:r>
            <w:r w:rsidRPr="00E02051"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777C8B" w:rsidP="00777C8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1</w:t>
            </w:r>
            <w:r w:rsidR="001552EE" w:rsidRPr="00E02051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E02051">
              <w:rPr>
                <w:rFonts w:ascii="PT Astra Serif" w:hAnsi="PT Astra Serif"/>
                <w:sz w:val="28"/>
                <w:szCs w:val="28"/>
              </w:rPr>
              <w:t>октября</w:t>
            </w:r>
            <w:r w:rsidR="001552EE" w:rsidRPr="00E02051">
              <w:rPr>
                <w:rFonts w:ascii="PT Astra Serif" w:hAnsi="PT Astra Serif"/>
                <w:sz w:val="28"/>
                <w:szCs w:val="28"/>
              </w:rPr>
              <w:t xml:space="preserve"> 202</w:t>
            </w:r>
            <w:r w:rsidRPr="00E02051">
              <w:rPr>
                <w:rFonts w:ascii="PT Astra Serif" w:hAnsi="PT Astra Serif"/>
                <w:sz w:val="28"/>
                <w:szCs w:val="28"/>
              </w:rPr>
              <w:t>1</w:t>
            </w:r>
            <w:r w:rsidR="001552EE" w:rsidRPr="00E02051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E02051" w:rsidRDefault="00777C8B" w:rsidP="0001463A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02051">
              <w:rPr>
                <w:rFonts w:ascii="PT Astra Serif" w:hAnsi="PT Astra Serif"/>
                <w:sz w:val="28"/>
                <w:szCs w:val="28"/>
              </w:rPr>
              <w:t>70,1</w:t>
            </w:r>
          </w:p>
        </w:tc>
      </w:tr>
    </w:tbl>
    <w:p w:rsidR="00AB2EE2" w:rsidRPr="006E53AF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 w:rsidRPr="006E53AF">
        <w:rPr>
          <w:rFonts w:ascii="PT Astra Serif" w:hAnsi="PT Astra Serif"/>
          <w:bCs/>
          <w:sz w:val="2"/>
          <w:szCs w:val="2"/>
        </w:rPr>
        <w:t>0</w:t>
      </w:r>
    </w:p>
    <w:p w:rsidR="006B09AD" w:rsidRDefault="006B09AD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E02051" w:rsidRPr="006E53AF" w:rsidRDefault="00E02051" w:rsidP="00E02051">
      <w:pPr>
        <w:widowControl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F0FF4" w:rsidRPr="006E53AF" w:rsidRDefault="00AB2EE2" w:rsidP="00E02051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6E53AF">
        <w:rPr>
          <w:rFonts w:ascii="PT Astra Serif" w:hAnsi="PT Astra Serif"/>
          <w:sz w:val="28"/>
          <w:szCs w:val="28"/>
        </w:rPr>
        <w:t>_________________</w:t>
      </w:r>
    </w:p>
    <w:sectPr w:rsidR="008F0FF4" w:rsidRPr="006E53AF" w:rsidSect="006E53A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71E" w:rsidRDefault="002F371E">
      <w:r>
        <w:separator/>
      </w:r>
    </w:p>
  </w:endnote>
  <w:endnote w:type="continuationSeparator" w:id="0">
    <w:p w:rsidR="002F371E" w:rsidRDefault="002F3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051" w:rsidRPr="00E02051" w:rsidRDefault="00E02051" w:rsidP="00E02051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71E" w:rsidRDefault="002F371E">
      <w:r>
        <w:separator/>
      </w:r>
    </w:p>
  </w:footnote>
  <w:footnote w:type="continuationSeparator" w:id="0">
    <w:p w:rsidR="002F371E" w:rsidRDefault="002F3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4A77CA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="008F0FF4"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A76C20">
          <w:rPr>
            <w:rFonts w:ascii="PT Astra Serif" w:hAnsi="PT Astra Serif"/>
            <w:noProof/>
            <w:sz w:val="28"/>
            <w:szCs w:val="28"/>
          </w:rPr>
          <w:t>2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87F51"/>
    <w:multiLevelType w:val="hybridMultilevel"/>
    <w:tmpl w:val="A19C696C"/>
    <w:lvl w:ilvl="0" w:tplc="61381B2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A48D4"/>
    <w:multiLevelType w:val="hybridMultilevel"/>
    <w:tmpl w:val="0810896E"/>
    <w:lvl w:ilvl="0" w:tplc="97FABA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463A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371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61FE4"/>
    <w:rsid w:val="00366E9A"/>
    <w:rsid w:val="00367AD3"/>
    <w:rsid w:val="00367BAD"/>
    <w:rsid w:val="00367D5B"/>
    <w:rsid w:val="00370117"/>
    <w:rsid w:val="00371D9B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3C68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3F4A"/>
    <w:rsid w:val="004A441B"/>
    <w:rsid w:val="004A4C9A"/>
    <w:rsid w:val="004A5103"/>
    <w:rsid w:val="004A5D7E"/>
    <w:rsid w:val="004A5EF0"/>
    <w:rsid w:val="004A778B"/>
    <w:rsid w:val="004A77CA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6C0D"/>
    <w:rsid w:val="00504799"/>
    <w:rsid w:val="00507F86"/>
    <w:rsid w:val="005150B7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222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9AD"/>
    <w:rsid w:val="006B0F80"/>
    <w:rsid w:val="006B1262"/>
    <w:rsid w:val="006B2559"/>
    <w:rsid w:val="006B6B3A"/>
    <w:rsid w:val="006B7820"/>
    <w:rsid w:val="006C16AA"/>
    <w:rsid w:val="006C19AA"/>
    <w:rsid w:val="006D00F8"/>
    <w:rsid w:val="006D437F"/>
    <w:rsid w:val="006D5B0B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3AF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47BD0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6239"/>
    <w:rsid w:val="00766409"/>
    <w:rsid w:val="007733A7"/>
    <w:rsid w:val="00773EB4"/>
    <w:rsid w:val="00774E32"/>
    <w:rsid w:val="007770E4"/>
    <w:rsid w:val="007777DB"/>
    <w:rsid w:val="00777BD1"/>
    <w:rsid w:val="00777C8B"/>
    <w:rsid w:val="007800F6"/>
    <w:rsid w:val="007850EF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5F76"/>
    <w:rsid w:val="008163DC"/>
    <w:rsid w:val="00816AAA"/>
    <w:rsid w:val="00816F9E"/>
    <w:rsid w:val="0081783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967F6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31479"/>
    <w:rsid w:val="00931B46"/>
    <w:rsid w:val="00932702"/>
    <w:rsid w:val="009334B3"/>
    <w:rsid w:val="00934FCC"/>
    <w:rsid w:val="00935B7D"/>
    <w:rsid w:val="0094060C"/>
    <w:rsid w:val="00941F70"/>
    <w:rsid w:val="00942A79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77CC1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B727A"/>
    <w:rsid w:val="009C1730"/>
    <w:rsid w:val="009C399C"/>
    <w:rsid w:val="009C4932"/>
    <w:rsid w:val="009C55EE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2962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9D1"/>
    <w:rsid w:val="00A66A0F"/>
    <w:rsid w:val="00A6719F"/>
    <w:rsid w:val="00A70E7C"/>
    <w:rsid w:val="00A710E6"/>
    <w:rsid w:val="00A73C39"/>
    <w:rsid w:val="00A76C20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3E18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66706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66B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4886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880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0BA4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15DB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0447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390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2051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6F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C4E"/>
    <w:rsid w:val="00E846AB"/>
    <w:rsid w:val="00E8556E"/>
    <w:rsid w:val="00E869A3"/>
    <w:rsid w:val="00E86E21"/>
    <w:rsid w:val="00E8730D"/>
    <w:rsid w:val="00E91C46"/>
    <w:rsid w:val="00E9333D"/>
    <w:rsid w:val="00E93947"/>
    <w:rsid w:val="00E94F02"/>
    <w:rsid w:val="00E964C1"/>
    <w:rsid w:val="00EA1DAA"/>
    <w:rsid w:val="00EA4750"/>
    <w:rsid w:val="00EA4D8C"/>
    <w:rsid w:val="00EA5DE9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3EF4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3EA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CD0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5150B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150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5150B7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18993-44FD-45E9-B2B5-5E55958F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2895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9</cp:revision>
  <cp:lastPrinted>2022-06-22T09:47:00Z</cp:lastPrinted>
  <dcterms:created xsi:type="dcterms:W3CDTF">2022-03-23T07:33:00Z</dcterms:created>
  <dcterms:modified xsi:type="dcterms:W3CDTF">2022-06-30T05:50:00Z</dcterms:modified>
</cp:coreProperties>
</file>