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EF" w:rsidRPr="00E8061E" w:rsidRDefault="00623EEF" w:rsidP="00623EEF">
      <w:pPr>
        <w:pStyle w:val="2"/>
        <w:rPr>
          <w:rFonts w:ascii="PT Astra Serif" w:hAnsi="PT Astra Serif"/>
          <w:szCs w:val="28"/>
        </w:rPr>
      </w:pPr>
      <w:r w:rsidRPr="00E8061E">
        <w:rPr>
          <w:rFonts w:ascii="PT Astra Serif" w:hAnsi="PT Astra Serif"/>
          <w:szCs w:val="28"/>
        </w:rPr>
        <w:t>Перечень</w:t>
      </w:r>
    </w:p>
    <w:p w:rsidR="00623EEF" w:rsidRPr="00E8061E" w:rsidRDefault="00623EEF" w:rsidP="00623EEF">
      <w:pPr>
        <w:rPr>
          <w:rFonts w:ascii="PT Astra Serif" w:hAnsi="PT Astra Serif"/>
          <w:b/>
          <w:caps/>
          <w:sz w:val="28"/>
          <w:szCs w:val="28"/>
        </w:rPr>
      </w:pPr>
    </w:p>
    <w:p w:rsidR="00623EEF" w:rsidRPr="00E8061E" w:rsidRDefault="00623EEF" w:rsidP="00623EEF">
      <w:pPr>
        <w:rPr>
          <w:rFonts w:ascii="PT Astra Serif" w:hAnsi="PT Astra Serif"/>
          <w:b/>
          <w:caps/>
          <w:sz w:val="28"/>
          <w:szCs w:val="28"/>
        </w:rPr>
      </w:pPr>
    </w:p>
    <w:p w:rsidR="00623EEF" w:rsidRPr="00E8061E" w:rsidRDefault="00623EEF" w:rsidP="00623EEF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623EEF" w:rsidRPr="00E8061E" w:rsidRDefault="00623EEF" w:rsidP="00623EEF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E8061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E8061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DA7360" w:rsidRDefault="00623EEF" w:rsidP="00623EEF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>изменению или принятию в связи с принятием закона Ульяновской области «О внесении изменени</w:t>
      </w:r>
      <w:r>
        <w:rPr>
          <w:rFonts w:ascii="PT Astra Serif" w:hAnsi="PT Astra Serif"/>
          <w:b/>
          <w:sz w:val="28"/>
          <w:szCs w:val="28"/>
        </w:rPr>
        <w:t>й</w:t>
      </w:r>
      <w:r w:rsidRPr="00E8061E">
        <w:rPr>
          <w:rFonts w:ascii="PT Astra Serif" w:hAnsi="PT Astra Serif"/>
          <w:b/>
          <w:sz w:val="28"/>
          <w:szCs w:val="28"/>
        </w:rPr>
        <w:t xml:space="preserve"> в </w:t>
      </w:r>
      <w:r w:rsidRPr="00E8061E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623EEF" w:rsidRPr="00E8061E" w:rsidRDefault="00623EEF" w:rsidP="00623EEF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 w:cs="PT Astra Serif"/>
          <w:b/>
          <w:sz w:val="28"/>
          <w:szCs w:val="28"/>
        </w:rPr>
        <w:t>«</w:t>
      </w:r>
      <w:r w:rsidRPr="00E8061E">
        <w:rPr>
          <w:rFonts w:ascii="PT Astra Serif" w:hAnsi="PT Astra Serif" w:cs="PT Astra Serif"/>
          <w:b/>
          <w:bCs/>
          <w:sz w:val="28"/>
          <w:szCs w:val="28"/>
        </w:rPr>
        <w:t xml:space="preserve">Об общих принципах организации отраслевых общественных палат </w:t>
      </w:r>
    </w:p>
    <w:p w:rsidR="00623EEF" w:rsidRPr="00E8061E" w:rsidRDefault="00623EEF" w:rsidP="00623EEF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  <w:r w:rsidRPr="00E8061E">
        <w:rPr>
          <w:rFonts w:ascii="PT Astra Serif" w:hAnsi="PT Astra Serif" w:cs="PT Astra Serif"/>
          <w:b/>
          <w:bCs/>
          <w:sz w:val="28"/>
          <w:szCs w:val="28"/>
        </w:rPr>
        <w:t>в Ульяновской области»</w:t>
      </w:r>
      <w:r w:rsidRPr="00E8061E">
        <w:rPr>
          <w:rFonts w:ascii="PT Astra Serif" w:hAnsi="PT Astra Serif" w:cs="PT Astra Serif"/>
          <w:bCs/>
          <w:sz w:val="28"/>
          <w:szCs w:val="28"/>
        </w:rPr>
        <w:t xml:space="preserve">                 </w:t>
      </w:r>
    </w:p>
    <w:p w:rsidR="00623EEF" w:rsidRPr="00E8061E" w:rsidRDefault="00623EEF" w:rsidP="00623EEF">
      <w:pPr>
        <w:rPr>
          <w:rFonts w:ascii="PT Astra Serif" w:hAnsi="PT Astra Serif"/>
          <w:b/>
          <w:sz w:val="28"/>
          <w:szCs w:val="28"/>
        </w:rPr>
      </w:pPr>
    </w:p>
    <w:p w:rsidR="00623EEF" w:rsidRPr="00E8061E" w:rsidRDefault="00623EEF" w:rsidP="00623EEF">
      <w:pPr>
        <w:pStyle w:val="ConsNonformat"/>
        <w:widowControl/>
        <w:spacing w:line="360" w:lineRule="auto"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623EEF" w:rsidRDefault="00623EEF" w:rsidP="00623E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 w:rsidR="00DA7360">
        <w:rPr>
          <w:rFonts w:ascii="PT Astra Serif" w:hAnsi="PT Astra Serif"/>
          <w:sz w:val="28"/>
          <w:szCs w:val="28"/>
        </w:rPr>
        <w:t>й</w:t>
      </w:r>
      <w:r w:rsidRPr="00E8061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r w:rsidRPr="00E8061E">
        <w:rPr>
          <w:rFonts w:ascii="PT Astra Serif" w:hAnsi="PT Astra Serif"/>
          <w:sz w:val="28"/>
          <w:szCs w:val="28"/>
        </w:rPr>
        <w:t xml:space="preserve">в </w:t>
      </w:r>
      <w:r w:rsidR="00DA7360">
        <w:rPr>
          <w:rFonts w:ascii="PT Astra Serif" w:hAnsi="PT Astra Serif" w:cs="PT Astra Serif"/>
          <w:sz w:val="28"/>
          <w:szCs w:val="28"/>
        </w:rPr>
        <w:t>Закон</w:t>
      </w:r>
      <w:r w:rsidRPr="00E8061E">
        <w:rPr>
          <w:rFonts w:ascii="PT Astra Serif" w:hAnsi="PT Astra Serif" w:cs="PT Astra Serif"/>
          <w:sz w:val="28"/>
          <w:szCs w:val="28"/>
        </w:rPr>
        <w:t xml:space="preserve"> Ульяновской области «</w:t>
      </w:r>
      <w:r w:rsidRPr="00E8061E">
        <w:rPr>
          <w:rFonts w:ascii="PT Astra Serif" w:hAnsi="PT Astra Serif" w:cs="PT Astra Serif"/>
          <w:bCs/>
          <w:sz w:val="28"/>
          <w:szCs w:val="28"/>
        </w:rPr>
        <w:t xml:space="preserve">Об общих принципах организации отраслевых общественных палат в Ульяновской области» потребует </w:t>
      </w:r>
      <w:r>
        <w:rPr>
          <w:rFonts w:ascii="PT Astra Serif" w:hAnsi="PT Astra Serif" w:cs="PT Astra Serif"/>
          <w:bCs/>
          <w:sz w:val="28"/>
          <w:szCs w:val="28"/>
        </w:rPr>
        <w:t xml:space="preserve">внесения изменений </w:t>
      </w:r>
      <w:r w:rsidR="00DA7360">
        <w:rPr>
          <w:rFonts w:ascii="PT Astra Serif" w:hAnsi="PT Astra Serif" w:cs="PT Astra Serif"/>
          <w:bCs/>
          <w:sz w:val="28"/>
          <w:szCs w:val="28"/>
        </w:rPr>
        <w:t xml:space="preserve">                  </w:t>
      </w:r>
      <w:r>
        <w:rPr>
          <w:rFonts w:ascii="PT Astra Serif" w:hAnsi="PT Astra Serif" w:cs="PT Astra Serif"/>
          <w:bCs/>
          <w:sz w:val="28"/>
          <w:szCs w:val="28"/>
        </w:rPr>
        <w:t xml:space="preserve">в нормативные правовые акты Губернатора Ульяновской области, устанавливающие </w:t>
      </w:r>
      <w:r>
        <w:rPr>
          <w:rFonts w:ascii="PT Astra Serif" w:eastAsia="Calibri" w:hAnsi="PT Astra Serif" w:cs="PT Astra Serif"/>
          <w:sz w:val="28"/>
          <w:szCs w:val="28"/>
        </w:rPr>
        <w:t xml:space="preserve">наименования конкретных отраслевых общественных палат </w:t>
      </w:r>
      <w:r w:rsidR="005B305C">
        <w:rPr>
          <w:rFonts w:ascii="PT Astra Serif" w:eastAsia="Calibri" w:hAnsi="PT Astra Serif" w:cs="PT Astra Serif"/>
          <w:sz w:val="28"/>
          <w:szCs w:val="28"/>
        </w:rPr>
        <w:t xml:space="preserve">          </w:t>
      </w:r>
      <w:r>
        <w:rPr>
          <w:rFonts w:ascii="PT Astra Serif" w:eastAsia="Calibri" w:hAnsi="PT Astra Serif" w:cs="PT Astra Serif"/>
          <w:sz w:val="28"/>
          <w:szCs w:val="28"/>
        </w:rPr>
        <w:t>в Ульяновской области, места их нахождения и направления                                    их деятельности.</w:t>
      </w:r>
    </w:p>
    <w:p w:rsidR="00623EEF" w:rsidRPr="00E8061E" w:rsidRDefault="00623EEF" w:rsidP="00623EEF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</w:p>
    <w:p w:rsidR="00623EEF" w:rsidRPr="00E8061E" w:rsidRDefault="00623EEF" w:rsidP="00623EEF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____________________</w:t>
      </w:r>
    </w:p>
    <w:p w:rsidR="00A767E8" w:rsidRDefault="00A767E8"/>
    <w:sectPr w:rsidR="00A767E8" w:rsidSect="005B30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3EEF"/>
    <w:rsid w:val="005B305C"/>
    <w:rsid w:val="00623EEF"/>
    <w:rsid w:val="00A767E8"/>
    <w:rsid w:val="00B217BE"/>
    <w:rsid w:val="00DA7360"/>
    <w:rsid w:val="00E6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EF"/>
    <w:pPr>
      <w:spacing w:after="0" w:line="240" w:lineRule="auto"/>
      <w:jc w:val="center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623EEF"/>
    <w:pPr>
      <w:keepNext/>
      <w:outlineLvl w:val="1"/>
    </w:pPr>
    <w:rPr>
      <w:rFonts w:ascii="Times New Roman" w:hAnsi="Times New Roman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EEF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623EE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30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0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2022-09-21T07:24:00Z</cp:lastPrinted>
  <dcterms:created xsi:type="dcterms:W3CDTF">2022-09-20T13:02:00Z</dcterms:created>
  <dcterms:modified xsi:type="dcterms:W3CDTF">2022-09-28T13:12:00Z</dcterms:modified>
</cp:coreProperties>
</file>