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E1" w:rsidRDefault="001073E1" w:rsidP="00E42DAE">
      <w:pPr>
        <w:pStyle w:val="ConsPlusTitle"/>
        <w:suppressAutoHyphens/>
        <w:jc w:val="center"/>
        <w:rPr>
          <w:rFonts w:ascii="PT Astra Serif" w:hAnsi="PT Astra Serif"/>
          <w:b w:val="0"/>
          <w:sz w:val="20"/>
          <w:szCs w:val="20"/>
        </w:rPr>
      </w:pPr>
    </w:p>
    <w:p w:rsidR="00D606A4" w:rsidRDefault="00D36DF4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ЗАКОН </w:t>
      </w:r>
    </w:p>
    <w:p w:rsidR="00D606A4" w:rsidRDefault="00D606A4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2C2E" w:rsidRPr="00342C2E" w:rsidRDefault="00D36DF4" w:rsidP="00E42DAE">
      <w:pPr>
        <w:pStyle w:val="ConsPlusTitle"/>
        <w:suppressAutoHyphens/>
        <w:jc w:val="center"/>
        <w:rPr>
          <w:rFonts w:ascii="PT Astra Serif" w:hAnsi="PT Astra Serif"/>
          <w:sz w:val="14"/>
          <w:szCs w:val="28"/>
        </w:rPr>
      </w:pPr>
      <w:r w:rsidRPr="008A07A7">
        <w:rPr>
          <w:rFonts w:ascii="PT Astra Serif" w:hAnsi="PT Astra Serif"/>
          <w:sz w:val="28"/>
          <w:szCs w:val="28"/>
        </w:rPr>
        <w:t>УЛЬЯНОВСКОЙ ОБЛАСТИ</w:t>
      </w:r>
    </w:p>
    <w:p w:rsidR="00342C2E" w:rsidRDefault="00342C2E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2C2E" w:rsidRPr="008A07A7" w:rsidRDefault="00342C2E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E42DA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A07A7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8B377F">
        <w:rPr>
          <w:rFonts w:ascii="PT Astra Serif" w:hAnsi="PT Astra Serif"/>
          <w:b/>
          <w:sz w:val="28"/>
          <w:szCs w:val="28"/>
        </w:rPr>
        <w:br/>
      </w:r>
      <w:r w:rsidRPr="008A07A7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  <w:r w:rsidR="008B377F">
        <w:rPr>
          <w:rFonts w:ascii="PT Astra Serif" w:hAnsi="PT Astra Serif"/>
          <w:b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>и о приостановлении действия отдельных его положений</w:t>
      </w:r>
    </w:p>
    <w:p w:rsidR="001073E1" w:rsidRPr="008A07A7" w:rsidRDefault="001073E1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1073E1" w:rsidRDefault="001073E1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2C2E" w:rsidRDefault="00342C2E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2C2E" w:rsidRDefault="00342C2E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2C2E" w:rsidRPr="008A07A7" w:rsidRDefault="00342C2E" w:rsidP="00E42DAE">
      <w:pPr>
        <w:pStyle w:val="ConsPlusTitle"/>
        <w:suppressAutoHyphens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E42DA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8A07A7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1073E1" w:rsidRPr="008A07A7" w:rsidRDefault="001073E1" w:rsidP="00E42DA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073E1" w:rsidRPr="008A07A7" w:rsidRDefault="001073E1" w:rsidP="00E42DA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073E1" w:rsidRPr="008A07A7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8A07A7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от 4 октября 2011 года № 142-ЗО </w:t>
      </w:r>
      <w:r w:rsidRPr="008A07A7">
        <w:rPr>
          <w:rFonts w:ascii="PT Astra Serif" w:hAnsi="PT Astra Serif"/>
          <w:bCs/>
          <w:sz w:val="28"/>
          <w:szCs w:val="28"/>
        </w:rPr>
        <w:br/>
        <w:t>«О межбюджетных отношениях в Ульяновской области» («</w:t>
      </w:r>
      <w:proofErr w:type="gramStart"/>
      <w:r w:rsidRPr="008A07A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8A07A7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от 08.05.2013 № 48; </w:t>
      </w:r>
      <w:r w:rsidRPr="008A07A7">
        <w:rPr>
          <w:rFonts w:ascii="PT Astra Serif" w:hAnsi="PT Astra Serif"/>
          <w:bCs/>
          <w:sz w:val="28"/>
          <w:szCs w:val="28"/>
        </w:rPr>
        <w:br/>
        <w:t xml:space="preserve">от 11.07.2013 № 75; от 07.09.2013 № 109; от 11.11.2013 № 144; от 05.03.2015 </w:t>
      </w:r>
      <w:r w:rsidRPr="008A07A7">
        <w:rPr>
          <w:rFonts w:ascii="PT Astra Serif" w:hAnsi="PT Astra Serif"/>
          <w:bCs/>
          <w:sz w:val="28"/>
          <w:szCs w:val="28"/>
        </w:rPr>
        <w:br/>
        <w:t xml:space="preserve">№ 26; от 07.09.2015 № 124; от 02.08.2016 № 99; от 28.07.2017 № 54; </w:t>
      </w:r>
      <w:r w:rsidRPr="008A07A7">
        <w:rPr>
          <w:rFonts w:ascii="PT Astra Serif" w:hAnsi="PT Astra Serif"/>
          <w:bCs/>
          <w:sz w:val="28"/>
          <w:szCs w:val="28"/>
        </w:rPr>
        <w:br/>
        <w:t>от 30.03.2018 № 21; от 06.12.2019 № 94; от 10.07.2020 № 48; от 18.08.2020</w:t>
      </w:r>
      <w:r w:rsidRPr="008A07A7">
        <w:rPr>
          <w:rFonts w:ascii="PT Astra Serif" w:hAnsi="PT Astra Serif"/>
          <w:bCs/>
          <w:sz w:val="28"/>
          <w:szCs w:val="28"/>
        </w:rPr>
        <w:br/>
        <w:t xml:space="preserve">№ 59; от 13.11.2020 № 84; </w:t>
      </w:r>
      <w:r w:rsidRPr="008A07A7">
        <w:rPr>
          <w:rFonts w:ascii="PT Astra Serif" w:eastAsia="Calibri" w:hAnsi="PT Astra Serif" w:cs="PT Astra Serif"/>
          <w:bCs/>
          <w:sz w:val="28"/>
          <w:szCs w:val="28"/>
        </w:rPr>
        <w:t>Официальный интернет-портал правовой информации (www.pravo.gov.ru), 21.12.2020, № 7300202012210006; 25.12.2020, № 7300202012250006; «</w:t>
      </w:r>
      <w:proofErr w:type="gramStart"/>
      <w:r w:rsidRPr="008A07A7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Pr="008A07A7">
        <w:rPr>
          <w:rFonts w:ascii="PT Astra Serif" w:eastAsia="Calibri" w:hAnsi="PT Astra Serif" w:cs="PT Astra Serif"/>
          <w:bCs/>
          <w:sz w:val="28"/>
          <w:szCs w:val="28"/>
        </w:rPr>
        <w:t xml:space="preserve"> правда» от 16.11.2021 № 83; от 24.12.2021 № 94) следующие изменения:</w:t>
      </w:r>
    </w:p>
    <w:p w:rsidR="001073E1" w:rsidRPr="008A07A7" w:rsidRDefault="001073E1" w:rsidP="00935F9F">
      <w:pPr>
        <w:pStyle w:val="af3"/>
        <w:suppressAutoHyphens/>
        <w:spacing w:line="348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1) статью 2 дополнить пунктом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8A07A7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1073E1" w:rsidRPr="008A07A7" w:rsidRDefault="001073E1" w:rsidP="00935F9F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8A07A7">
        <w:rPr>
          <w:rFonts w:ascii="PT Astra Serif" w:hAnsi="PT Astra Serif"/>
          <w:sz w:val="28"/>
          <w:szCs w:val="28"/>
        </w:rPr>
        <w:t>) от налога на добычу полезных ископаемых, подлежащего зачислению в областной  бюджет</w:t>
      </w:r>
      <w:r>
        <w:rPr>
          <w:rFonts w:ascii="PT Astra Serif" w:hAnsi="PT Astra Serif"/>
          <w:sz w:val="28"/>
          <w:szCs w:val="28"/>
        </w:rPr>
        <w:t>,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8A07A7">
        <w:rPr>
          <w:rFonts w:ascii="PT Astra Serif" w:hAnsi="PT Astra Serif"/>
          <w:sz w:val="28"/>
          <w:szCs w:val="28"/>
        </w:rPr>
        <w:t xml:space="preserve"> в</w:t>
      </w:r>
      <w:r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sz w:val="28"/>
          <w:szCs w:val="28"/>
        </w:rPr>
        <w:t>размере 50 процентов</w:t>
      </w:r>
      <w:proofErr w:type="gramStart"/>
      <w:r w:rsidRPr="008A07A7">
        <w:rPr>
          <w:rFonts w:ascii="PT Astra Serif" w:hAnsi="PT Astra Serif"/>
          <w:sz w:val="28"/>
          <w:szCs w:val="28"/>
        </w:rPr>
        <w:t>.»;</w:t>
      </w:r>
      <w:proofErr w:type="gramEnd"/>
    </w:p>
    <w:p w:rsidR="001073E1" w:rsidRPr="008A07A7" w:rsidRDefault="001073E1" w:rsidP="00935F9F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2) статью 3 дополнить пунктом 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sz w:val="28"/>
          <w:szCs w:val="28"/>
        </w:rPr>
        <w:t>следующего содержания:</w:t>
      </w:r>
    </w:p>
    <w:p w:rsidR="001073E1" w:rsidRPr="008A07A7" w:rsidRDefault="001073E1" w:rsidP="00935F9F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8A07A7">
        <w:rPr>
          <w:rFonts w:ascii="PT Astra Serif" w:hAnsi="PT Astra Serif"/>
          <w:sz w:val="28"/>
          <w:szCs w:val="28"/>
        </w:rPr>
        <w:t>) от налога на добычу полезных ископаемых, подлежащего зачислению в областной бюджет</w:t>
      </w:r>
      <w:r>
        <w:rPr>
          <w:rFonts w:ascii="PT Astra Serif" w:hAnsi="PT Astra Serif"/>
          <w:sz w:val="28"/>
          <w:szCs w:val="28"/>
        </w:rPr>
        <w:t>,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8A07A7">
        <w:rPr>
          <w:rFonts w:ascii="PT Astra Serif" w:hAnsi="PT Astra Serif"/>
          <w:sz w:val="28"/>
          <w:szCs w:val="28"/>
        </w:rPr>
        <w:t xml:space="preserve"> в</w:t>
      </w:r>
      <w:r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sz w:val="28"/>
          <w:szCs w:val="28"/>
        </w:rPr>
        <w:t>размере 50 процентов</w:t>
      </w:r>
      <w:proofErr w:type="gramStart"/>
      <w:r w:rsidRPr="008A07A7">
        <w:rPr>
          <w:rFonts w:ascii="PT Astra Serif" w:hAnsi="PT Astra Serif"/>
          <w:sz w:val="28"/>
          <w:szCs w:val="28"/>
        </w:rPr>
        <w:t>.»;</w:t>
      </w:r>
      <w:proofErr w:type="gramEnd"/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A07A7">
        <w:rPr>
          <w:rFonts w:ascii="PT Astra Serif" w:hAnsi="PT Astra Serif" w:cs="PT Astra Serif"/>
          <w:sz w:val="28"/>
          <w:szCs w:val="28"/>
        </w:rPr>
        <w:t xml:space="preserve">3) </w:t>
      </w:r>
      <w:r>
        <w:rPr>
          <w:rFonts w:ascii="PT Astra Serif" w:hAnsi="PT Astra Serif" w:cs="PT Astra Serif"/>
          <w:sz w:val="28"/>
          <w:szCs w:val="28"/>
        </w:rPr>
        <w:t xml:space="preserve">часть 1 статьи 8 после слова «субвенций» дополнить словами </w:t>
      </w:r>
      <w:r>
        <w:rPr>
          <w:rFonts w:ascii="PT Astra Serif" w:hAnsi="PT Astra Serif" w:cs="PT Astra Serif"/>
          <w:sz w:val="28"/>
          <w:szCs w:val="28"/>
        </w:rPr>
        <w:br/>
        <w:t>«из областного бюджета»;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4) в статье 10:  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а) в части 1: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абзац первый изложить в следующей редакции: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1. При осуществлении органами местного самоуправления государственных полномочий финансовый орган Ульяновской области</w:t>
      </w:r>
      <w:proofErr w:type="gramStart"/>
      <w:r w:rsidR="008B377F">
        <w:rPr>
          <w:rFonts w:ascii="PT Astra Serif" w:eastAsiaTheme="minorHAnsi" w:hAnsi="PT Astra Serif" w:cs="PT Astra Serif"/>
          <w:sz w:val="28"/>
          <w:szCs w:val="28"/>
          <w:lang w:eastAsia="en-US"/>
        </w:rPr>
        <w:t>: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</w:p>
    <w:p w:rsidR="001073E1" w:rsidRPr="00BA1BDC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BA1BDC">
        <w:rPr>
          <w:rFonts w:ascii="PT Astra Serif" w:hAnsi="PT Astra Serif" w:cs="PT Astra Serif"/>
          <w:spacing w:val="-4"/>
          <w:sz w:val="28"/>
          <w:szCs w:val="28"/>
        </w:rPr>
        <w:t>в пункте 4 слова «о расходовании» заменить словами «об использовании»;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в абзаце первом части 2 слова «государственной власти</w:t>
      </w:r>
      <w:r w:rsidR="008F24D6">
        <w:rPr>
          <w:rFonts w:ascii="PT Astra Serif" w:hAnsi="PT Astra Serif" w:cs="PT Astra Serif"/>
          <w:sz w:val="28"/>
          <w:szCs w:val="28"/>
        </w:rPr>
        <w:t xml:space="preserve"> Ульяновской области, уполномоченный в сфере управления и распоряжения государственной собственностью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r w:rsidR="008F24D6">
        <w:rPr>
          <w:rFonts w:ascii="PT Astra Serif" w:hAnsi="PT Astra Serif" w:cs="PT Astra Serif"/>
          <w:sz w:val="28"/>
          <w:szCs w:val="28"/>
        </w:rPr>
        <w:t>замен</w:t>
      </w:r>
      <w:r>
        <w:rPr>
          <w:rFonts w:ascii="PT Astra Serif" w:hAnsi="PT Astra Serif" w:cs="PT Astra Serif"/>
          <w:sz w:val="28"/>
          <w:szCs w:val="28"/>
        </w:rPr>
        <w:t>ить</w:t>
      </w:r>
      <w:r w:rsidR="008F24D6">
        <w:rPr>
          <w:rFonts w:ascii="PT Astra Serif" w:hAnsi="PT Astra Serif" w:cs="PT Astra Serif"/>
          <w:sz w:val="28"/>
          <w:szCs w:val="28"/>
        </w:rPr>
        <w:t xml:space="preserve"> словами «Ульяновской области, осуществляющий от имени Ульяновской области полномочия собственника </w:t>
      </w:r>
      <w:r w:rsidR="00122C4B">
        <w:rPr>
          <w:rFonts w:ascii="PT Astra Serif" w:hAnsi="PT Astra Serif" w:cs="PT Astra Serif"/>
          <w:sz w:val="28"/>
          <w:szCs w:val="28"/>
        </w:rPr>
        <w:br/>
      </w:r>
      <w:r w:rsidR="008F24D6">
        <w:rPr>
          <w:rFonts w:ascii="PT Astra Serif" w:hAnsi="PT Astra Serif" w:cs="PT Astra Serif"/>
          <w:sz w:val="28"/>
          <w:szCs w:val="28"/>
        </w:rPr>
        <w:t xml:space="preserve">по управлению и распоряжению имуществом, в том числе </w:t>
      </w:r>
      <w:r w:rsidR="00C74D6E">
        <w:rPr>
          <w:rFonts w:ascii="PT Astra Serif" w:hAnsi="PT Astra Serif" w:cs="PT Astra Serif"/>
          <w:sz w:val="28"/>
          <w:szCs w:val="28"/>
        </w:rPr>
        <w:t>земельными участками, находящимся в государственной собственности»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5) в стать</w:t>
      </w:r>
      <w:r w:rsidR="00BA1BDC">
        <w:rPr>
          <w:rFonts w:ascii="PT Astra Serif" w:hAnsi="PT Astra Serif" w:cs="PT Astra Serif"/>
          <w:sz w:val="28"/>
          <w:szCs w:val="28"/>
        </w:rPr>
        <w:t>е</w:t>
      </w:r>
      <w:r>
        <w:rPr>
          <w:rFonts w:ascii="PT Astra Serif" w:hAnsi="PT Astra Serif" w:cs="PT Astra Serif"/>
          <w:sz w:val="28"/>
          <w:szCs w:val="28"/>
        </w:rPr>
        <w:t xml:space="preserve"> 11: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</w:rPr>
        <w:t xml:space="preserve">а) в пункте 4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слова «, эффективное и результативное расходование» заменить словами «и эффективное использование»;</w:t>
      </w:r>
    </w:p>
    <w:p w:rsidR="001073E1" w:rsidRPr="00BA1BDC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BA1BD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б) в пункте 5 слова «о расходовании» заменить словами </w:t>
      </w:r>
      <w:r w:rsidR="00BA1BD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BA1BD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«об использовании»;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в) в пункте 6 слова «государственной власти</w:t>
      </w:r>
      <w:r w:rsidR="00C74D6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Ульяновской области, уполномоченный в сфере управления и распоряжения государственной собственностью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="00C74D6E">
        <w:rPr>
          <w:rFonts w:ascii="PT Astra Serif" w:eastAsiaTheme="minorHAnsi" w:hAnsi="PT Astra Serif" w:cs="PT Astra Serif"/>
          <w:sz w:val="28"/>
          <w:szCs w:val="28"/>
          <w:lang w:eastAsia="en-US"/>
        </w:rPr>
        <w:t>замен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ить</w:t>
      </w:r>
      <w:r w:rsidR="00C74D6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словами «</w:t>
      </w:r>
      <w:r w:rsidR="00C74D6E">
        <w:rPr>
          <w:rFonts w:ascii="PT Astra Serif" w:hAnsi="PT Astra Serif" w:cs="PT Astra Serif"/>
          <w:sz w:val="28"/>
          <w:szCs w:val="28"/>
        </w:rPr>
        <w:t xml:space="preserve">Ульяновской области, осуществляющий от имени Ульяновской области полномочия собственника по управлению </w:t>
      </w:r>
      <w:r w:rsidR="00122C4B">
        <w:rPr>
          <w:rFonts w:ascii="PT Astra Serif" w:hAnsi="PT Astra Serif" w:cs="PT Astra Serif"/>
          <w:sz w:val="28"/>
          <w:szCs w:val="28"/>
        </w:rPr>
        <w:br/>
      </w:r>
      <w:r w:rsidR="00C74D6E">
        <w:rPr>
          <w:rFonts w:ascii="PT Astra Serif" w:hAnsi="PT Astra Serif" w:cs="PT Astra Serif"/>
          <w:sz w:val="28"/>
          <w:szCs w:val="28"/>
        </w:rPr>
        <w:t>и распоряжению имуществом, в том числе земельными участками, находящимся в государственной собственности»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г) в пункте 7 слово «неизрасходованные» заменить словом «неиспользованные»;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6) в пункте 2 части 3 статьи 12 слово «неизрасходованных» заменить словом «неиспользованных»;</w:t>
      </w:r>
    </w:p>
    <w:p w:rsidR="001073E1" w:rsidRDefault="001073E1" w:rsidP="00935F9F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7) </w:t>
      </w:r>
      <w:r w:rsidRPr="008A07A7">
        <w:rPr>
          <w:rFonts w:ascii="PT Astra Serif" w:eastAsia="Calibri" w:hAnsi="PT Astra Serif" w:cs="PT Astra Serif"/>
          <w:bCs/>
          <w:sz w:val="28"/>
          <w:szCs w:val="28"/>
        </w:rPr>
        <w:t>абзац пятнадцатый пункта 2 приложения 3 изложить в следующей редакции: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1073E1" w:rsidRDefault="001073E1" w:rsidP="005643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A07A7">
        <w:rPr>
          <w:rFonts w:ascii="PT Astra Serif" w:eastAsia="Calibri" w:hAnsi="PT Astra Serif" w:cs="PT Astra Serif"/>
          <w:sz w:val="28"/>
          <w:szCs w:val="28"/>
        </w:rPr>
        <w:t>«</w:t>
      </w:r>
      <w:proofErr w:type="spellStart"/>
      <w:r w:rsidRPr="008A07A7">
        <w:rPr>
          <w:rFonts w:ascii="PT Astra Serif" w:eastAsia="Calibri" w:hAnsi="PT Astra Serif" w:cs="PT Astra Serif"/>
          <w:sz w:val="28"/>
          <w:szCs w:val="28"/>
        </w:rPr>
        <w:t>Дzpj</w:t>
      </w:r>
      <w:proofErr w:type="spellEnd"/>
      <w:r w:rsidRPr="008A07A7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–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размер доплаты к заработной плате лиц, осуществляющих государственные полномочия</w:t>
      </w:r>
      <w:r>
        <w:rPr>
          <w:rFonts w:ascii="PT Astra Serif" w:eastAsia="Calibri" w:hAnsi="PT Astra Serif" w:cs="PT Astra Serif"/>
          <w:sz w:val="28"/>
          <w:szCs w:val="28"/>
        </w:rPr>
        <w:t xml:space="preserve"> в </w:t>
      </w:r>
      <w:r>
        <w:rPr>
          <w:rFonts w:ascii="PT Astra Serif" w:eastAsia="Calibri" w:hAnsi="PT Astra Serif" w:cs="PT Astra Serif"/>
          <w:sz w:val="28"/>
          <w:szCs w:val="28"/>
          <w:lang w:val="en-US"/>
        </w:rPr>
        <w:t>j</w:t>
      </w:r>
      <w:r>
        <w:rPr>
          <w:rFonts w:ascii="PT Astra Serif" w:eastAsia="Calibri" w:hAnsi="PT Astra Serif" w:cs="PT Astra Serif"/>
          <w:sz w:val="28"/>
          <w:szCs w:val="28"/>
        </w:rPr>
        <w:t>-м муниципальном районе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, </w:t>
      </w:r>
      <w:r>
        <w:rPr>
          <w:rFonts w:ascii="PT Astra Serif" w:eastAsia="Calibri" w:hAnsi="PT Astra Serif" w:cs="PT Astra Serif"/>
          <w:sz w:val="28"/>
          <w:szCs w:val="28"/>
        </w:rPr>
        <w:t xml:space="preserve">с учётом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размеров начисляемых страховых взносов на обязательное пенсионное страхование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указанных лиц, а также на их обязательное социальное </w:t>
      </w:r>
      <w:proofErr w:type="gramStart"/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страхование</w:t>
      </w:r>
      <w:proofErr w:type="gramEnd"/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случай временной нетрудоспособности и в связи с материнством, обязательное медицинское страхование и обязательное социальное страхование </w:t>
      </w:r>
      <w:r w:rsidR="00FA0B16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от несчастных случаев на производстве и профессиональных заболеваний</w:t>
      </w:r>
      <w:r w:rsidRPr="008A07A7">
        <w:rPr>
          <w:rFonts w:ascii="PT Astra Serif" w:eastAsia="Calibri" w:hAnsi="PT Astra Serif" w:cs="PT Astra Serif"/>
          <w:sz w:val="28"/>
          <w:szCs w:val="28"/>
        </w:rPr>
        <w:t>, равный 2950 рублям в год</w:t>
      </w:r>
      <w:proofErr w:type="gramStart"/>
      <w:r w:rsidRPr="008A07A7">
        <w:rPr>
          <w:rFonts w:ascii="PT Astra Serif" w:eastAsia="Calibri" w:hAnsi="PT Astra Serif" w:cs="PT Astra Serif"/>
          <w:sz w:val="28"/>
          <w:szCs w:val="28"/>
        </w:rPr>
        <w:t>;»</w:t>
      </w:r>
      <w:proofErr w:type="gramEnd"/>
      <w:r w:rsidRPr="008A07A7">
        <w:rPr>
          <w:rFonts w:ascii="PT Astra Serif" w:eastAsia="Calibri" w:hAnsi="PT Astra Serif" w:cs="PT Astra Serif"/>
          <w:sz w:val="28"/>
          <w:szCs w:val="28"/>
        </w:rPr>
        <w:t>;</w:t>
      </w:r>
    </w:p>
    <w:p w:rsidR="001073E1" w:rsidRDefault="001073E1" w:rsidP="005643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8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) </w:t>
      </w:r>
      <w:r>
        <w:rPr>
          <w:rFonts w:ascii="PT Astra Serif" w:eastAsia="Calibri" w:hAnsi="PT Astra Serif" w:cs="PT Astra Serif"/>
          <w:sz w:val="28"/>
          <w:szCs w:val="28"/>
        </w:rPr>
        <w:t xml:space="preserve">в </w:t>
      </w:r>
      <w:r w:rsidRPr="008A07A7">
        <w:rPr>
          <w:rFonts w:ascii="PT Astra Serif" w:eastAsia="Calibri" w:hAnsi="PT Astra Serif" w:cs="PT Astra Serif"/>
          <w:bCs/>
          <w:sz w:val="28"/>
          <w:szCs w:val="28"/>
        </w:rPr>
        <w:t>приложени</w:t>
      </w:r>
      <w:r>
        <w:rPr>
          <w:rFonts w:ascii="PT Astra Serif" w:eastAsia="Calibri" w:hAnsi="PT Astra Serif" w:cs="PT Astra Serif"/>
          <w:bCs/>
          <w:sz w:val="28"/>
          <w:szCs w:val="28"/>
        </w:rPr>
        <w:t>и</w:t>
      </w:r>
      <w:r w:rsidRPr="008A07A7">
        <w:rPr>
          <w:rFonts w:ascii="PT Astra Serif" w:eastAsia="Calibri" w:hAnsi="PT Astra Serif" w:cs="PT Astra Serif"/>
          <w:bCs/>
          <w:sz w:val="28"/>
          <w:szCs w:val="28"/>
        </w:rPr>
        <w:t xml:space="preserve"> 5: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1073E1" w:rsidRPr="008A07A7" w:rsidRDefault="001073E1" w:rsidP="005643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абзацы третий – пятый раздела 2 изложить в следующей редакции:</w:t>
      </w:r>
    </w:p>
    <w:p w:rsidR="001073E1" w:rsidRPr="008A07A7" w:rsidRDefault="001073E1" w:rsidP="005643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A07A7">
        <w:rPr>
          <w:rFonts w:ascii="PT Astra Serif" w:eastAsia="Calibri" w:hAnsi="PT Astra Serif" w:cs="PT Astra Serif"/>
          <w:sz w:val="28"/>
          <w:szCs w:val="28"/>
        </w:rPr>
        <w:t>«индекс налогового потенциала муниципального района (городского округа) – показатель, значение которого отражает отношение значения налогового потенциала консолидированного бюджета муниципального района (</w:t>
      </w:r>
      <w:r>
        <w:rPr>
          <w:rFonts w:ascii="PT Astra Serif" w:eastAsia="Calibri" w:hAnsi="PT Astra Serif" w:cs="PT Astra Serif"/>
          <w:sz w:val="28"/>
          <w:szCs w:val="28"/>
        </w:rPr>
        <w:t xml:space="preserve">бюджета 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городского округа) в расчёте на одного жителя </w:t>
      </w:r>
      <w:r>
        <w:rPr>
          <w:rFonts w:ascii="PT Astra Serif" w:eastAsia="Calibri" w:hAnsi="PT Astra Serif" w:cs="PT Astra Serif"/>
          <w:sz w:val="28"/>
          <w:szCs w:val="28"/>
        </w:rPr>
        <w:t xml:space="preserve">муниципального района (городского округа) </w:t>
      </w:r>
      <w:r w:rsidRPr="008A07A7">
        <w:rPr>
          <w:rFonts w:ascii="PT Astra Serif" w:eastAsia="Calibri" w:hAnsi="PT Astra Serif" w:cs="PT Astra Serif"/>
          <w:sz w:val="28"/>
          <w:szCs w:val="28"/>
        </w:rPr>
        <w:t>к суммарному значению индексов налогового потенциала всех консолидированных бюджетов муниципальных районо</w:t>
      </w:r>
      <w:r>
        <w:rPr>
          <w:rFonts w:ascii="PT Astra Serif" w:eastAsia="Calibri" w:hAnsi="PT Astra Serif" w:cs="PT Astra Serif"/>
          <w:sz w:val="28"/>
          <w:szCs w:val="28"/>
        </w:rPr>
        <w:t>в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и </w:t>
      </w:r>
      <w:r w:rsidRPr="008A07A7">
        <w:rPr>
          <w:rFonts w:ascii="PT Astra Serif" w:eastAsia="Calibri" w:hAnsi="PT Astra Serif" w:cs="PT Astra Serif"/>
          <w:sz w:val="28"/>
          <w:szCs w:val="28"/>
        </w:rPr>
        <w:t>бюджетов городских округов;</w:t>
      </w:r>
    </w:p>
    <w:p w:rsidR="001073E1" w:rsidRPr="008A07A7" w:rsidRDefault="001073E1" w:rsidP="005643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8A07A7">
        <w:rPr>
          <w:rFonts w:ascii="PT Astra Serif" w:eastAsia="Calibri" w:hAnsi="PT Astra Serif" w:cs="PT Astra Serif"/>
          <w:sz w:val="28"/>
          <w:szCs w:val="28"/>
        </w:rPr>
        <w:t xml:space="preserve">налоговый потенциал консолидированного бюджета муниципального района </w:t>
      </w:r>
      <w:r>
        <w:rPr>
          <w:rFonts w:ascii="PT Astra Serif" w:eastAsia="Calibri" w:hAnsi="PT Astra Serif" w:cs="PT Astra Serif"/>
          <w:sz w:val="28"/>
          <w:szCs w:val="28"/>
        </w:rPr>
        <w:t>(</w:t>
      </w:r>
      <w:r w:rsidRPr="008A07A7">
        <w:rPr>
          <w:rFonts w:ascii="PT Astra Serif" w:eastAsia="Calibri" w:hAnsi="PT Astra Serif" w:cs="PT Astra Serif"/>
          <w:sz w:val="28"/>
          <w:szCs w:val="28"/>
        </w:rPr>
        <w:t>бюджета городского округа</w:t>
      </w:r>
      <w:r>
        <w:rPr>
          <w:rFonts w:ascii="PT Astra Serif" w:eastAsia="Calibri" w:hAnsi="PT Astra Serif" w:cs="PT Astra Serif"/>
          <w:sz w:val="28"/>
          <w:szCs w:val="28"/>
        </w:rPr>
        <w:t>)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– показатель, значение которого отражает результаты оценки </w:t>
      </w:r>
      <w:r>
        <w:rPr>
          <w:rFonts w:ascii="PT Astra Serif" w:eastAsia="Calibri" w:hAnsi="PT Astra Serif" w:cs="PT Astra Serif"/>
          <w:sz w:val="28"/>
          <w:szCs w:val="28"/>
        </w:rPr>
        <w:t>видов и объёма налогов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, которые могут быть получены  </w:t>
      </w:r>
      <w:r>
        <w:rPr>
          <w:rFonts w:ascii="PT Astra Serif" w:eastAsia="Calibri" w:hAnsi="PT Astra Serif" w:cs="PT Astra Serif"/>
          <w:sz w:val="28"/>
          <w:szCs w:val="28"/>
        </w:rPr>
        <w:t xml:space="preserve">бюджетами, образующими консолидированный </w:t>
      </w:r>
      <w:r w:rsidRPr="008A07A7">
        <w:rPr>
          <w:rFonts w:ascii="PT Astra Serif" w:eastAsia="Calibri" w:hAnsi="PT Astra Serif" w:cs="PT Astra Serif"/>
          <w:sz w:val="28"/>
          <w:szCs w:val="28"/>
        </w:rPr>
        <w:t>бюджет</w:t>
      </w:r>
      <w:r>
        <w:rPr>
          <w:rFonts w:ascii="PT Astra Serif" w:eastAsia="Calibri" w:hAnsi="PT Astra Serif" w:cs="PT Astra Serif"/>
          <w:sz w:val="28"/>
          <w:szCs w:val="28"/>
        </w:rPr>
        <w:t xml:space="preserve"> м</w:t>
      </w:r>
      <w:r w:rsidRPr="008A07A7">
        <w:rPr>
          <w:rFonts w:ascii="PT Astra Serif" w:eastAsia="Calibri" w:hAnsi="PT Astra Serif" w:cs="PT Astra Serif"/>
          <w:sz w:val="28"/>
          <w:szCs w:val="28"/>
        </w:rPr>
        <w:t>униципального района</w:t>
      </w:r>
      <w:r>
        <w:rPr>
          <w:rFonts w:ascii="PT Astra Serif" w:eastAsia="Calibri" w:hAnsi="PT Astra Serif" w:cs="PT Astra Serif"/>
          <w:sz w:val="28"/>
          <w:szCs w:val="28"/>
        </w:rPr>
        <w:t xml:space="preserve">, или бюджетом </w:t>
      </w:r>
      <w:r w:rsidRPr="008A07A7">
        <w:rPr>
          <w:rFonts w:ascii="PT Astra Serif" w:eastAsia="Calibri" w:hAnsi="PT Astra Serif" w:cs="PT Astra Serif"/>
          <w:sz w:val="28"/>
          <w:szCs w:val="28"/>
        </w:rPr>
        <w:t>городского округа</w:t>
      </w:r>
      <w:r>
        <w:rPr>
          <w:rFonts w:ascii="PT Astra Serif" w:eastAsia="Calibri" w:hAnsi="PT Astra Serif" w:cs="PT Astra Serif"/>
          <w:sz w:val="28"/>
          <w:szCs w:val="28"/>
        </w:rPr>
        <w:t>,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исходя из уровня развития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и структуры экономики </w:t>
      </w:r>
      <w:r>
        <w:rPr>
          <w:rFonts w:ascii="PT Astra Serif" w:eastAsia="Calibri" w:hAnsi="PT Astra Serif" w:cs="PT Astra Serif"/>
          <w:sz w:val="28"/>
          <w:szCs w:val="28"/>
        </w:rPr>
        <w:t xml:space="preserve">муниципального района (городского округа) </w:t>
      </w:r>
      <w:r w:rsidRPr="008A07A7">
        <w:rPr>
          <w:rFonts w:ascii="PT Astra Serif" w:eastAsia="Calibri" w:hAnsi="PT Astra Serif" w:cs="PT Astra Serif"/>
          <w:sz w:val="28"/>
          <w:szCs w:val="28"/>
        </w:rPr>
        <w:t>и (или) базы налогообложения</w:t>
      </w:r>
      <w:r w:rsidRPr="002D635A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консолидированного бюджета муниципального района </w:t>
      </w:r>
      <w:r>
        <w:rPr>
          <w:rFonts w:ascii="PT Astra Serif" w:eastAsia="Calibri" w:hAnsi="PT Astra Serif" w:cs="PT Astra Serif"/>
          <w:sz w:val="28"/>
          <w:szCs w:val="28"/>
        </w:rPr>
        <w:t>(</w:t>
      </w:r>
      <w:r w:rsidRPr="008A07A7">
        <w:rPr>
          <w:rFonts w:ascii="PT Astra Serif" w:eastAsia="Calibri" w:hAnsi="PT Astra Serif" w:cs="PT Astra Serif"/>
          <w:sz w:val="28"/>
          <w:szCs w:val="28"/>
        </w:rPr>
        <w:t>бюджета городского округа</w:t>
      </w:r>
      <w:r>
        <w:rPr>
          <w:rFonts w:ascii="PT Astra Serif" w:eastAsia="Calibri" w:hAnsi="PT Astra Serif" w:cs="PT Astra Serif"/>
          <w:sz w:val="28"/>
          <w:szCs w:val="28"/>
        </w:rPr>
        <w:t>)</w:t>
      </w:r>
      <w:r w:rsidRPr="008A07A7">
        <w:rPr>
          <w:rFonts w:ascii="PT Astra Serif" w:eastAsia="Calibri" w:hAnsi="PT Astra Serif" w:cs="PT Astra Serif"/>
          <w:sz w:val="28"/>
          <w:szCs w:val="28"/>
        </w:rPr>
        <w:t>, указанных в репрезентативной системе налогов</w:t>
      </w:r>
      <w:proofErr w:type="gramEnd"/>
      <w:r w:rsidRPr="008A07A7">
        <w:rPr>
          <w:rFonts w:ascii="PT Astra Serif" w:eastAsia="Calibri" w:hAnsi="PT Astra Serif" w:cs="PT Astra Serif"/>
          <w:sz w:val="28"/>
          <w:szCs w:val="28"/>
        </w:rPr>
        <w:t xml:space="preserve"> (таблица 1);</w:t>
      </w:r>
    </w:p>
    <w:p w:rsidR="001073E1" w:rsidRPr="008A07A7" w:rsidRDefault="001073E1" w:rsidP="005643E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A07A7">
        <w:rPr>
          <w:rFonts w:ascii="PT Astra Serif" w:eastAsia="Calibri" w:hAnsi="PT Astra Serif" w:cs="PT Astra Serif"/>
          <w:sz w:val="28"/>
          <w:szCs w:val="28"/>
        </w:rPr>
        <w:t>база налогообложения</w:t>
      </w:r>
      <w:r w:rsidR="00C74D6E">
        <w:rPr>
          <w:rFonts w:ascii="PT Astra Serif" w:eastAsia="Calibri" w:hAnsi="PT Astra Serif" w:cs="PT Astra Serif"/>
          <w:sz w:val="28"/>
          <w:szCs w:val="28"/>
        </w:rPr>
        <w:t xml:space="preserve"> консолидированного бюджета муниципального района (городского округа)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– показатель, значение которого отражает экономическую характеристику конкретн</w:t>
      </w:r>
      <w:r>
        <w:rPr>
          <w:rFonts w:ascii="PT Astra Serif" w:eastAsia="Calibri" w:hAnsi="PT Astra Serif" w:cs="PT Astra Serif"/>
          <w:sz w:val="28"/>
          <w:szCs w:val="28"/>
        </w:rPr>
        <w:t>ых</w:t>
      </w:r>
      <w:r w:rsidRPr="008A07A7">
        <w:rPr>
          <w:rFonts w:ascii="PT Astra Serif" w:eastAsia="Calibri" w:hAnsi="PT Astra Serif" w:cs="PT Astra Serif"/>
          <w:sz w:val="28"/>
          <w:szCs w:val="28"/>
        </w:rPr>
        <w:t xml:space="preserve"> налог</w:t>
      </w:r>
      <w:r>
        <w:rPr>
          <w:rFonts w:ascii="PT Astra Serif" w:eastAsia="Calibri" w:hAnsi="PT Astra Serif" w:cs="PT Astra Serif"/>
          <w:sz w:val="28"/>
          <w:szCs w:val="28"/>
        </w:rPr>
        <w:t>ов, зачисляемых в бюджеты, образующие консолидированный бюджет муниципального района,</w:t>
      </w:r>
      <w:r>
        <w:rPr>
          <w:rFonts w:ascii="PT Astra Serif" w:eastAsia="Calibri" w:hAnsi="PT Astra Serif" w:cs="PT Astra Serif"/>
          <w:sz w:val="28"/>
          <w:szCs w:val="28"/>
        </w:rPr>
        <w:br/>
        <w:t>или в бюджет городского округа</w:t>
      </w:r>
      <w:proofErr w:type="gramStart"/>
      <w:r w:rsidRPr="008A07A7">
        <w:rPr>
          <w:rFonts w:ascii="PT Astra Serif" w:eastAsia="Calibri" w:hAnsi="PT Astra Serif" w:cs="PT Astra Serif"/>
          <w:sz w:val="28"/>
          <w:szCs w:val="28"/>
        </w:rPr>
        <w:t>;»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>;</w:t>
      </w:r>
    </w:p>
    <w:p w:rsidR="001073E1" w:rsidRPr="008A07A7" w:rsidRDefault="001073E1" w:rsidP="005643E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Pr="008A07A7">
        <w:rPr>
          <w:rFonts w:ascii="PT Astra Serif" w:hAnsi="PT Astra Serif"/>
          <w:sz w:val="28"/>
          <w:szCs w:val="28"/>
        </w:rPr>
        <w:t xml:space="preserve">) разделы 3 и 4 </w:t>
      </w: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1073E1" w:rsidRPr="008A07A7" w:rsidRDefault="001073E1" w:rsidP="00951FF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3430F3">
        <w:rPr>
          <w:rFonts w:ascii="PT Astra Serif" w:hAnsi="PT Astra Serif"/>
          <w:sz w:val="28"/>
          <w:szCs w:val="28"/>
        </w:rPr>
        <w:lastRenderedPageBreak/>
        <w:t>«</w:t>
      </w:r>
      <w:r w:rsidRPr="003430F3">
        <w:rPr>
          <w:rFonts w:ascii="PT Astra Serif" w:hAnsi="PT Astra Serif"/>
          <w:b/>
          <w:sz w:val="28"/>
          <w:szCs w:val="28"/>
        </w:rPr>
        <w:t>3.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b/>
          <w:bCs/>
          <w:sz w:val="28"/>
          <w:szCs w:val="28"/>
        </w:rPr>
        <w:t>Определение уровня расчётной бюджетной обеспеченности муниципального района (городского округа)</w:t>
      </w:r>
    </w:p>
    <w:p w:rsidR="001073E1" w:rsidRPr="008A07A7" w:rsidRDefault="001073E1" w:rsidP="00935F9F">
      <w:pPr>
        <w:suppressAutoHyphens/>
        <w:spacing w:line="34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73E1" w:rsidRDefault="001073E1" w:rsidP="00C615F0">
      <w:pPr>
        <w:pStyle w:val="af3"/>
        <w:numPr>
          <w:ilvl w:val="1"/>
          <w:numId w:val="16"/>
        </w:numPr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Значение уровня расчётной бюджетной обеспеченности </w:t>
      </w:r>
      <w:r w:rsidRPr="008A07A7">
        <w:rPr>
          <w:rFonts w:ascii="PT Astra Serif" w:hAnsi="PT Astra Serif"/>
          <w:sz w:val="28"/>
          <w:szCs w:val="28"/>
        </w:rPr>
        <w:br/>
        <w:t>j-го муниципального района (городского округа) определяется по формуле:</w:t>
      </w:r>
    </w:p>
    <w:p w:rsidR="00FE718A" w:rsidRPr="008A07A7" w:rsidRDefault="00FE718A" w:rsidP="00C64E48">
      <w:pPr>
        <w:pStyle w:val="af3"/>
        <w:suppressAutoHyphens/>
        <w:ind w:left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935F9F">
      <w:pPr>
        <w:pStyle w:val="af3"/>
        <w:suppressAutoHyphens/>
        <w:spacing w:line="348" w:lineRule="auto"/>
        <w:ind w:left="0"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FE718A" w:rsidRPr="008A07A7" w:rsidRDefault="00FE718A" w:rsidP="00C64E48">
      <w:pPr>
        <w:pStyle w:val="af3"/>
        <w:suppressAutoHyphens/>
        <w:ind w:left="0" w:firstLine="709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C615F0">
      <w:pPr>
        <w:pStyle w:val="af3"/>
        <w:suppressAutoHyphens/>
        <w:spacing w:line="37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 </m:t>
        </m:r>
      </m:oMath>
      <w:r w:rsidR="003430F3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–</w:t>
      </w:r>
      <w:r w:rsidR="003430F3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 xml:space="preserve">значение уровня расчётной бюджетной обеспеченности </w:t>
      </w:r>
      <w:r w:rsidR="00342C2E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 xml:space="preserve">j-го муниципального района (городского округа) до распределения </w:t>
      </w:r>
      <w:r w:rsidR="00342C2E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дотаций;</w:t>
      </w:r>
    </w:p>
    <w:p w:rsidR="001073E1" w:rsidRPr="008A07A7" w:rsidRDefault="00557929" w:rsidP="00C615F0">
      <w:pPr>
        <w:pStyle w:val="af3"/>
        <w:suppressAutoHyphens/>
        <w:spacing w:line="372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индекса налогового потенциала консолидированного бюджета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="001073E1" w:rsidRPr="008A07A7">
        <w:rPr>
          <w:rFonts w:ascii="PT Astra Serif" w:hAnsi="PT Astra Serif"/>
          <w:sz w:val="28"/>
          <w:szCs w:val="28"/>
        </w:rPr>
        <w:t xml:space="preserve">района </w:t>
      </w:r>
      <w:r w:rsidR="001073E1">
        <w:rPr>
          <w:rFonts w:ascii="PT Astra Serif" w:hAnsi="PT Astra Serif"/>
          <w:sz w:val="28"/>
          <w:szCs w:val="28"/>
        </w:rPr>
        <w:t>(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бюджета </w:t>
      </w:r>
      <w:r w:rsidR="001073E1" w:rsidRPr="008A07A7">
        <w:rPr>
          <w:rFonts w:ascii="PT Astra Serif" w:eastAsiaTheme="minorEastAsia" w:hAnsi="PT Astra Serif"/>
          <w:sz w:val="28"/>
          <w:szCs w:val="28"/>
          <w:lang w:val="en-US"/>
        </w:rPr>
        <w:t>j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-го городского округа</w:t>
      </w:r>
      <w:r w:rsidR="001073E1">
        <w:rPr>
          <w:rFonts w:ascii="PT Astra Serif" w:eastAsiaTheme="minorEastAsia" w:hAnsi="PT Astra Serif"/>
          <w:sz w:val="28"/>
          <w:szCs w:val="28"/>
        </w:rPr>
        <w:t>)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;</w:t>
      </w:r>
    </w:p>
    <w:p w:rsidR="001073E1" w:rsidRPr="008A07A7" w:rsidRDefault="00557929" w:rsidP="00C615F0">
      <w:pPr>
        <w:pStyle w:val="af3"/>
        <w:suppressAutoHyphens/>
        <w:spacing w:line="372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значение индекса бюджетных расходов</w:t>
      </w:r>
      <w:r w:rsidR="001073E1" w:rsidRPr="008A07A7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="001073E1" w:rsidRPr="008A07A7">
        <w:rPr>
          <w:rFonts w:ascii="PT Astra Serif" w:hAnsi="PT Astra Serif"/>
          <w:sz w:val="28"/>
          <w:szCs w:val="28"/>
        </w:rPr>
        <w:t xml:space="preserve">района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(городского округа)</w:t>
      </w:r>
      <w:r w:rsidR="003430F3">
        <w:rPr>
          <w:rFonts w:ascii="PT Astra Serif" w:eastAsiaTheme="minorEastAsia" w:hAnsi="PT Astra Serif"/>
          <w:sz w:val="28"/>
          <w:szCs w:val="28"/>
        </w:rPr>
        <w:t>.</w:t>
      </w:r>
    </w:p>
    <w:p w:rsidR="001073E1" w:rsidRDefault="001073E1" w:rsidP="00C615F0">
      <w:pPr>
        <w:pStyle w:val="af3"/>
        <w:suppressAutoHyphens/>
        <w:spacing w:line="37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Значение уровня расчётной бюджетной обеспеченности </w:t>
      </w:r>
      <w:r w:rsidR="00342C2E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j-го</w:t>
      </w:r>
      <w:r w:rsidRPr="008A07A7">
        <w:rPr>
          <w:rFonts w:ascii="PT Astra Serif" w:hAnsi="PT Astra Serif"/>
          <w:sz w:val="28"/>
          <w:szCs w:val="28"/>
        </w:rPr>
        <w:t xml:space="preserve"> муниципального района (городского округа) после распределения дотаций определяется по формуле:</w:t>
      </w:r>
    </w:p>
    <w:p w:rsidR="00D718A2" w:rsidRDefault="00D718A2" w:rsidP="005F7F5C">
      <w:pPr>
        <w:pStyle w:val="af3"/>
        <w:suppressAutoHyphens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935F9F">
      <w:pPr>
        <w:suppressAutoHyphens/>
        <w:spacing w:line="348" w:lineRule="auto"/>
        <w:contextualSpacing/>
        <w:jc w:val="center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eastAsiaTheme="minorEastAsia" w:hAnsi="PT Astra Serif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+(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PT Astra Serif" w:hAnsi="PT Astra Serif"/>
            <w:sz w:val="28"/>
            <w:szCs w:val="28"/>
          </w:rPr>
          <m:t>×Н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)/(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НП×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)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D718A2" w:rsidRDefault="00D718A2" w:rsidP="005F7F5C">
      <w:pPr>
        <w:suppressAutoHyphens/>
        <w:ind w:firstLine="709"/>
        <w:contextualSpacing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C615F0">
      <w:pPr>
        <w:suppressAutoHyphens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РБО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 xml:space="preserve">– значение уровня расчётной бюджетной обеспеченности </w:t>
      </w:r>
      <w:r w:rsidR="001073E1" w:rsidRPr="008A07A7">
        <w:rPr>
          <w:rFonts w:ascii="PT Astra Serif" w:hAnsi="PT Astra Serif"/>
          <w:sz w:val="28"/>
          <w:szCs w:val="28"/>
        </w:rPr>
        <w:br/>
        <w:t xml:space="preserve">j-го муниципального района (городского округа) после распределения </w:t>
      </w:r>
      <w:r w:rsidR="005F7F5C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дотаций;</w:t>
      </w:r>
    </w:p>
    <w:p w:rsidR="001073E1" w:rsidRPr="008A07A7" w:rsidRDefault="001073E1" w:rsidP="00C615F0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8A07A7">
        <w:rPr>
          <w:rFonts w:ascii="PT Astra Serif" w:hAnsi="PT Astra Serif"/>
          <w:sz w:val="28"/>
          <w:szCs w:val="28"/>
        </w:rPr>
        <w:t>Д</w:t>
      </w:r>
      <w:proofErr w:type="gramStart"/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8A07A7">
        <w:rPr>
          <w:rFonts w:ascii="PT Astra Serif" w:hAnsi="PT Astra Serif"/>
          <w:sz w:val="28"/>
          <w:szCs w:val="28"/>
        </w:rPr>
        <w:t xml:space="preserve"> – общий объём дотаций, распределяемых </w:t>
      </w:r>
      <w:proofErr w:type="spellStart"/>
      <w:r w:rsidRPr="008A07A7">
        <w:rPr>
          <w:rFonts w:ascii="PT Astra Serif" w:hAnsi="PT Astra Serif"/>
          <w:sz w:val="28"/>
          <w:szCs w:val="28"/>
        </w:rPr>
        <w:t>j-му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округу);</w:t>
      </w:r>
    </w:p>
    <w:p w:rsidR="001073E1" w:rsidRPr="008A07A7" w:rsidRDefault="001073E1" w:rsidP="00C615F0">
      <w:pPr>
        <w:pStyle w:val="af3"/>
        <w:suppressAutoHyphens/>
        <w:spacing w:line="360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Н </w:t>
      </w:r>
      <w:r>
        <w:rPr>
          <w:rFonts w:ascii="PT Astra Serif" w:eastAsiaTheme="minorEastAsia" w:hAnsi="PT Astra Serif"/>
          <w:sz w:val="28"/>
          <w:szCs w:val="28"/>
        </w:rPr>
        <w:t>–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численность постоянного населения Ульяновской области </w:t>
      </w:r>
      <w:r w:rsidRPr="008A07A7">
        <w:rPr>
          <w:rFonts w:ascii="PT Astra Serif" w:eastAsiaTheme="minorEastAsia" w:hAnsi="PT Astra Serif"/>
          <w:sz w:val="28"/>
          <w:szCs w:val="28"/>
        </w:rPr>
        <w:br/>
        <w:t>по состоянию на 1 января текущего финансового года;</w:t>
      </w:r>
    </w:p>
    <w:p w:rsidR="001073E1" w:rsidRPr="008A07A7" w:rsidRDefault="00557929" w:rsidP="00C615F0">
      <w:pPr>
        <w:pStyle w:val="af3"/>
        <w:suppressAutoHyphens/>
        <w:spacing w:line="360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>
        <w:rPr>
          <w:rFonts w:ascii="PT Astra Serif" w:eastAsiaTheme="minorEastAsia" w:hAnsi="PT Astra Serif"/>
          <w:sz w:val="28"/>
          <w:szCs w:val="28"/>
        </w:rPr>
        <w:t>–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численность постоянного населения j-го муниципального </w:t>
      </w:r>
      <w:r w:rsidR="00C615F0">
        <w:rPr>
          <w:rFonts w:ascii="PT Astra Serif" w:eastAsiaTheme="minorEastAsia" w:hAnsi="PT Astra Serif"/>
          <w:sz w:val="28"/>
          <w:szCs w:val="28"/>
        </w:rPr>
        <w:br/>
      </w:r>
      <w:r w:rsidR="001073E1" w:rsidRPr="008A07A7">
        <w:rPr>
          <w:rFonts w:ascii="PT Astra Serif" w:eastAsiaTheme="minorEastAsia" w:hAnsi="PT Astra Serif"/>
          <w:sz w:val="28"/>
          <w:szCs w:val="28"/>
        </w:rPr>
        <w:t>района (городского округа) по состоянию на 1 января текущего финансового года;</w:t>
      </w:r>
    </w:p>
    <w:p w:rsidR="001073E1" w:rsidRPr="008A07A7" w:rsidRDefault="001073E1" w:rsidP="00C615F0">
      <w:pPr>
        <w:pStyle w:val="af3"/>
        <w:suppressAutoHyphens/>
        <w:spacing w:line="360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lastRenderedPageBreak/>
        <w:t xml:space="preserve">НП </w:t>
      </w:r>
      <w:r w:rsidR="008E7329">
        <w:rPr>
          <w:rFonts w:ascii="PT Astra Serif" w:eastAsiaTheme="minorEastAsia" w:hAnsi="PT Astra Serif"/>
          <w:sz w:val="28"/>
          <w:szCs w:val="28"/>
        </w:rPr>
        <w:t>–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суммарное значение налогового потенциала всех муниципальных районов (городских округов).</w:t>
      </w:r>
    </w:p>
    <w:p w:rsidR="001073E1" w:rsidRDefault="001073E1" w:rsidP="00C615F0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3.2. Значение индекса налогового потенциала консолидированного бюджета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Pr="008A07A7">
        <w:rPr>
          <w:rFonts w:ascii="PT Astra Serif" w:hAnsi="PT Astra Serif"/>
          <w:sz w:val="28"/>
          <w:szCs w:val="28"/>
        </w:rPr>
        <w:t xml:space="preserve">района </w:t>
      </w:r>
      <w:r>
        <w:rPr>
          <w:rFonts w:ascii="PT Astra Serif" w:hAnsi="PT Astra Serif"/>
          <w:sz w:val="28"/>
          <w:szCs w:val="28"/>
        </w:rPr>
        <w:t>(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бюджета </w:t>
      </w:r>
      <w:r w:rsidRPr="008A07A7">
        <w:rPr>
          <w:rFonts w:ascii="PT Astra Serif" w:eastAsiaTheme="minorEastAsia" w:hAnsi="PT Astra Serif"/>
          <w:sz w:val="28"/>
          <w:szCs w:val="28"/>
          <w:lang w:val="en-US"/>
        </w:rPr>
        <w:t>j</w:t>
      </w:r>
      <w:r w:rsidRPr="008A07A7">
        <w:rPr>
          <w:rFonts w:ascii="PT Astra Serif" w:eastAsiaTheme="minorEastAsia" w:hAnsi="PT Astra Serif"/>
          <w:sz w:val="28"/>
          <w:szCs w:val="28"/>
        </w:rPr>
        <w:t>-го городского округа</w:t>
      </w:r>
      <w:r>
        <w:rPr>
          <w:rFonts w:ascii="PT Astra Serif" w:eastAsiaTheme="minorEastAsia" w:hAnsi="PT Astra Serif"/>
          <w:sz w:val="28"/>
          <w:szCs w:val="28"/>
        </w:rPr>
        <w:t>)</w:t>
      </w:r>
      <w:r w:rsidRPr="008A07A7">
        <w:rPr>
          <w:rFonts w:ascii="PT Astra Serif" w:hAnsi="PT Astra Serif"/>
          <w:sz w:val="28"/>
          <w:szCs w:val="28"/>
        </w:rPr>
        <w:t xml:space="preserve"> определяется по формуле:</w:t>
      </w:r>
    </w:p>
    <w:p w:rsidR="00D718A2" w:rsidRPr="008A07A7" w:rsidRDefault="00D718A2" w:rsidP="003F4B0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935F9F">
      <w:pPr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=(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)/(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НП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Н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,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где:</w:t>
      </w:r>
    </w:p>
    <w:p w:rsidR="00D718A2" w:rsidRPr="008A07A7" w:rsidRDefault="00D718A2" w:rsidP="003F4B0F">
      <w:pPr>
        <w:suppressAutoHyphens/>
        <w:ind w:firstLine="709"/>
        <w:rPr>
          <w:rFonts w:ascii="PT Astra Serif" w:eastAsiaTheme="minorEastAsia" w:hAnsi="PT Astra Serif"/>
          <w:sz w:val="28"/>
          <w:szCs w:val="28"/>
        </w:rPr>
      </w:pPr>
    </w:p>
    <w:p w:rsidR="001073E1" w:rsidRPr="008A07A7" w:rsidRDefault="00557929" w:rsidP="00C615F0">
      <w:pPr>
        <w:suppressAutoHyphens/>
        <w:spacing w:line="372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значение </w:t>
      </w:r>
      <w:r w:rsidR="001073E1" w:rsidRPr="008A07A7">
        <w:rPr>
          <w:rFonts w:ascii="PT Astra Serif" w:hAnsi="PT Astra Serif"/>
          <w:sz w:val="28"/>
          <w:szCs w:val="28"/>
        </w:rPr>
        <w:t xml:space="preserve">налогового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потенциала консолидированного бюджета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br/>
        <w:t xml:space="preserve">j-го муниципального района </w:t>
      </w:r>
      <w:r w:rsidR="001073E1">
        <w:rPr>
          <w:rFonts w:ascii="PT Astra Serif" w:eastAsiaTheme="minorEastAsia" w:hAnsi="PT Astra Serif"/>
          <w:sz w:val="28"/>
          <w:szCs w:val="28"/>
        </w:rPr>
        <w:t>(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бюджета </w:t>
      </w:r>
      <w:r w:rsidR="001073E1" w:rsidRPr="008A07A7">
        <w:rPr>
          <w:rFonts w:ascii="PT Astra Serif" w:eastAsiaTheme="minorEastAsia" w:hAnsi="PT Astra Serif"/>
          <w:sz w:val="28"/>
          <w:szCs w:val="28"/>
          <w:lang w:val="en-US"/>
        </w:rPr>
        <w:t>j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-го городского округа</w:t>
      </w:r>
      <w:r w:rsidR="001073E1">
        <w:rPr>
          <w:rFonts w:ascii="PT Astra Serif" w:eastAsiaTheme="minorEastAsia" w:hAnsi="PT Astra Serif"/>
          <w:sz w:val="28"/>
          <w:szCs w:val="28"/>
        </w:rPr>
        <w:t>)</w:t>
      </w:r>
      <w:r w:rsidR="003F4B0F">
        <w:rPr>
          <w:rFonts w:ascii="PT Astra Serif" w:eastAsiaTheme="minorEastAsia" w:hAnsi="PT Astra Serif"/>
          <w:sz w:val="28"/>
          <w:szCs w:val="28"/>
        </w:rPr>
        <w:t>.</w:t>
      </w:r>
    </w:p>
    <w:p w:rsidR="001073E1" w:rsidRPr="008A07A7" w:rsidRDefault="001073E1" w:rsidP="00C615F0">
      <w:pPr>
        <w:pStyle w:val="af3"/>
        <w:suppressAutoHyphens/>
        <w:spacing w:line="372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Значения налогового потенциала консолидированного бюджета муниципального района </w:t>
      </w:r>
      <w:r>
        <w:rPr>
          <w:rFonts w:ascii="PT Astra Serif" w:eastAsiaTheme="minorEastAsia" w:hAnsi="PT Astra Serif"/>
          <w:sz w:val="28"/>
          <w:szCs w:val="28"/>
        </w:rPr>
        <w:t>(</w:t>
      </w:r>
      <w:r w:rsidRPr="008A07A7">
        <w:rPr>
          <w:rFonts w:ascii="PT Astra Serif" w:eastAsiaTheme="minorEastAsia" w:hAnsi="PT Astra Serif"/>
          <w:sz w:val="28"/>
          <w:szCs w:val="28"/>
        </w:rPr>
        <w:t>бюджета городского округа</w:t>
      </w:r>
      <w:r>
        <w:rPr>
          <w:rFonts w:ascii="PT Astra Serif" w:eastAsiaTheme="minorEastAsia" w:hAnsi="PT Astra Serif"/>
          <w:sz w:val="28"/>
          <w:szCs w:val="28"/>
        </w:rPr>
        <w:t>)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определяются </w:t>
      </w:r>
      <w:r w:rsidRPr="008A07A7">
        <w:rPr>
          <w:rFonts w:ascii="PT Astra Serif" w:eastAsiaTheme="minorEastAsia" w:hAnsi="PT Astra Serif"/>
          <w:sz w:val="28"/>
          <w:szCs w:val="28"/>
        </w:rPr>
        <w:br/>
        <w:t>с использованием репрезентативной системы налогов.</w:t>
      </w:r>
    </w:p>
    <w:p w:rsidR="001073E1" w:rsidRPr="008A07A7" w:rsidRDefault="001073E1" w:rsidP="00C615F0">
      <w:pPr>
        <w:pStyle w:val="af3"/>
        <w:suppressAutoHyphens/>
        <w:spacing w:line="372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>Репрезентативная система налогов включает основные налоги, зачисляемые в бюджеты</w:t>
      </w:r>
      <w:r>
        <w:rPr>
          <w:rFonts w:ascii="PT Astra Serif" w:eastAsiaTheme="minorEastAsia" w:hAnsi="PT Astra Serif"/>
          <w:sz w:val="28"/>
          <w:szCs w:val="28"/>
        </w:rPr>
        <w:t>, образующие консолидированные бюджеты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муниципальных районов, </w:t>
      </w:r>
      <w:r>
        <w:rPr>
          <w:rFonts w:ascii="PT Astra Serif" w:eastAsiaTheme="minorEastAsia" w:hAnsi="PT Astra Serif"/>
          <w:sz w:val="28"/>
          <w:szCs w:val="28"/>
        </w:rPr>
        <w:t xml:space="preserve">и в </w:t>
      </w:r>
      <w:r w:rsidRPr="008A07A7">
        <w:rPr>
          <w:rFonts w:ascii="PT Astra Serif" w:eastAsiaTheme="minorEastAsia" w:hAnsi="PT Astra Serif"/>
          <w:sz w:val="28"/>
          <w:szCs w:val="28"/>
        </w:rPr>
        <w:t>бюджеты городских округов, и отражает доходные возможности, которые учитываются при распределении бюджетных сре</w:t>
      </w:r>
      <w:proofErr w:type="gramStart"/>
      <w:r w:rsidRPr="008A07A7">
        <w:rPr>
          <w:rFonts w:ascii="PT Astra Serif" w:eastAsiaTheme="minorEastAsia" w:hAnsi="PT Astra Serif"/>
          <w:sz w:val="28"/>
          <w:szCs w:val="28"/>
        </w:rPr>
        <w:t>дств в пр</w:t>
      </w:r>
      <w:proofErr w:type="gramEnd"/>
      <w:r w:rsidRPr="008A07A7">
        <w:rPr>
          <w:rFonts w:ascii="PT Astra Serif" w:eastAsiaTheme="minorEastAsia" w:hAnsi="PT Astra Serif"/>
          <w:sz w:val="28"/>
          <w:szCs w:val="28"/>
        </w:rPr>
        <w:t>оцессе межбюджетного регулирования. Прочие виды налогов</w:t>
      </w:r>
      <w:r>
        <w:rPr>
          <w:rFonts w:ascii="PT Astra Serif" w:eastAsiaTheme="minorEastAsia" w:hAnsi="PT Astra Serif"/>
          <w:sz w:val="28"/>
          <w:szCs w:val="28"/>
        </w:rPr>
        <w:t>,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не входящие в репрезентативную систему</w:t>
      </w:r>
      <w:r>
        <w:rPr>
          <w:rFonts w:ascii="PT Astra Serif" w:eastAsiaTheme="minorEastAsia" w:hAnsi="PT Astra Serif"/>
          <w:sz w:val="28"/>
          <w:szCs w:val="28"/>
        </w:rPr>
        <w:t xml:space="preserve"> налогов</w:t>
      </w:r>
      <w:r w:rsidRPr="008A07A7">
        <w:rPr>
          <w:rFonts w:ascii="PT Astra Serif" w:eastAsiaTheme="minorEastAsia" w:hAnsi="PT Astra Serif"/>
          <w:sz w:val="28"/>
          <w:szCs w:val="28"/>
        </w:rPr>
        <w:t>,</w:t>
      </w:r>
      <w:r>
        <w:rPr>
          <w:rFonts w:ascii="PT Astra Serif" w:eastAsiaTheme="minorEastAsia" w:hAnsi="PT Astra Serif"/>
          <w:sz w:val="28"/>
          <w:szCs w:val="28"/>
        </w:rPr>
        <w:t xml:space="preserve"> а также иные налоговые </w:t>
      </w:r>
      <w:r>
        <w:rPr>
          <w:rFonts w:ascii="PT Astra Serif" w:eastAsiaTheme="minorEastAsia" w:hAnsi="PT Astra Serif"/>
          <w:sz w:val="28"/>
          <w:szCs w:val="28"/>
        </w:rPr>
        <w:br/>
        <w:t>и неналоговые доходы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при </w:t>
      </w:r>
      <w:r>
        <w:rPr>
          <w:rFonts w:ascii="PT Astra Serif" w:eastAsiaTheme="minorEastAsia" w:hAnsi="PT Astra Serif"/>
          <w:sz w:val="28"/>
          <w:szCs w:val="28"/>
        </w:rPr>
        <w:t xml:space="preserve">определении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значений налоговых потенциалов консолидированных бюджетов муниципальных районов </w:t>
      </w:r>
      <w:r>
        <w:rPr>
          <w:rFonts w:ascii="PT Astra Serif" w:eastAsiaTheme="minorEastAsia" w:hAnsi="PT Astra Serif"/>
          <w:sz w:val="28"/>
          <w:szCs w:val="28"/>
        </w:rPr>
        <w:t>(</w:t>
      </w:r>
      <w:r w:rsidRPr="008A07A7">
        <w:rPr>
          <w:rFonts w:ascii="PT Astra Serif" w:eastAsiaTheme="minorEastAsia" w:hAnsi="PT Astra Serif"/>
          <w:sz w:val="28"/>
          <w:szCs w:val="28"/>
        </w:rPr>
        <w:t>бюджетов городских округов</w:t>
      </w:r>
      <w:r>
        <w:rPr>
          <w:rFonts w:ascii="PT Astra Serif" w:eastAsiaTheme="minorEastAsia" w:hAnsi="PT Astra Serif"/>
          <w:sz w:val="28"/>
          <w:szCs w:val="28"/>
        </w:rPr>
        <w:t xml:space="preserve">) </w:t>
      </w:r>
      <w:r w:rsidRPr="008A07A7">
        <w:rPr>
          <w:rFonts w:ascii="PT Astra Serif" w:eastAsiaTheme="minorEastAsia" w:hAnsi="PT Astra Serif"/>
          <w:sz w:val="28"/>
          <w:szCs w:val="28"/>
        </w:rPr>
        <w:t>не учитываются.</w:t>
      </w:r>
    </w:p>
    <w:p w:rsidR="001073E1" w:rsidRPr="008A07A7" w:rsidRDefault="001073E1" w:rsidP="00E42DAE">
      <w:pPr>
        <w:pStyle w:val="aff7"/>
        <w:widowControl w:val="0"/>
        <w:suppressAutoHyphens/>
        <w:ind w:left="786"/>
        <w:jc w:val="right"/>
        <w:rPr>
          <w:rFonts w:ascii="PT Astra Serif" w:hAnsi="PT Astra Serif"/>
          <w:szCs w:val="28"/>
          <w:lang w:val="ru-RU"/>
        </w:rPr>
      </w:pPr>
      <w:r w:rsidRPr="008A07A7">
        <w:rPr>
          <w:rFonts w:ascii="PT Astra Serif" w:hAnsi="PT Astra Serif"/>
          <w:szCs w:val="28"/>
          <w:lang w:val="ru-RU"/>
        </w:rPr>
        <w:t>Таблица 1</w:t>
      </w:r>
    </w:p>
    <w:p w:rsidR="001073E1" w:rsidRPr="00E42DAE" w:rsidRDefault="001073E1" w:rsidP="00E42DAE">
      <w:pPr>
        <w:pStyle w:val="aff7"/>
        <w:widowControl w:val="0"/>
        <w:suppressAutoHyphens/>
        <w:spacing w:before="0" w:line="240" w:lineRule="auto"/>
        <w:jc w:val="center"/>
        <w:rPr>
          <w:rFonts w:ascii="PT Astra Serif" w:hAnsi="PT Astra Serif"/>
          <w:b/>
          <w:szCs w:val="28"/>
          <w:lang w:val="ru-RU"/>
        </w:rPr>
      </w:pPr>
      <w:r w:rsidRPr="00E42DAE">
        <w:rPr>
          <w:rFonts w:ascii="PT Astra Serif" w:hAnsi="PT Astra Serif"/>
          <w:b/>
          <w:szCs w:val="28"/>
          <w:lang w:val="ru-RU"/>
        </w:rPr>
        <w:t xml:space="preserve">Репрезентативная система налогов </w:t>
      </w:r>
    </w:p>
    <w:p w:rsidR="001073E1" w:rsidRPr="00E42DAE" w:rsidRDefault="001073E1" w:rsidP="00E42DAE">
      <w:pPr>
        <w:suppressAutoHyphens/>
        <w:rPr>
          <w:rFonts w:ascii="PT Astra Serif" w:hAnsi="PT Astra Serif"/>
          <w:sz w:val="28"/>
          <w:szCs w:val="28"/>
          <w:lang w:eastAsia="en-US"/>
        </w:rPr>
      </w:pPr>
    </w:p>
    <w:tbl>
      <w:tblPr>
        <w:tblStyle w:val="af5"/>
        <w:tblW w:w="5000" w:type="pct"/>
        <w:tblInd w:w="-34" w:type="dxa"/>
        <w:tblBorders>
          <w:bottom w:val="none" w:sz="0" w:space="0" w:color="auto"/>
        </w:tblBorders>
        <w:tblLook w:val="04A0"/>
      </w:tblPr>
      <w:tblGrid>
        <w:gridCol w:w="709"/>
        <w:gridCol w:w="2686"/>
        <w:gridCol w:w="4269"/>
        <w:gridCol w:w="2190"/>
      </w:tblGrid>
      <w:tr w:rsidR="009D23E6" w:rsidRPr="00E42DAE" w:rsidTr="003F4B0F">
        <w:trPr>
          <w:tblHeader/>
        </w:trPr>
        <w:tc>
          <w:tcPr>
            <w:tcW w:w="360" w:type="pct"/>
            <w:vAlign w:val="center"/>
          </w:tcPr>
          <w:p w:rsidR="009D23E6" w:rsidRPr="00E42DAE" w:rsidRDefault="009D23E6" w:rsidP="00E42DAE">
            <w:pPr>
              <w:keepNext/>
              <w:keepLines/>
              <w:suppressAutoHyphens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42DAE">
              <w:rPr>
                <w:rFonts w:ascii="PT Astra Serif" w:hAnsi="PT Astra Serif"/>
                <w:sz w:val="22"/>
                <w:szCs w:val="22"/>
              </w:rPr>
              <w:t>№</w:t>
            </w:r>
          </w:p>
          <w:p w:rsidR="009D23E6" w:rsidRPr="00E42DAE" w:rsidRDefault="009D23E6" w:rsidP="00E42DAE">
            <w:pPr>
              <w:keepNext/>
              <w:keepLines/>
              <w:suppressAutoHyphens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E42DAE">
              <w:rPr>
                <w:rFonts w:ascii="PT Astra Serif" w:hAnsi="PT Astra Serif"/>
                <w:sz w:val="22"/>
                <w:szCs w:val="22"/>
              </w:rPr>
              <w:t>п</w:t>
            </w:r>
            <w:proofErr w:type="gramEnd"/>
            <w:r w:rsidRPr="00E42DAE">
              <w:rPr>
                <w:rFonts w:ascii="PT Astra Serif" w:hAnsi="PT Astra Serif"/>
                <w:sz w:val="22"/>
                <w:szCs w:val="22"/>
              </w:rPr>
              <w:t>/п</w:t>
            </w:r>
          </w:p>
        </w:tc>
        <w:tc>
          <w:tcPr>
            <w:tcW w:w="1363" w:type="pct"/>
            <w:vAlign w:val="center"/>
          </w:tcPr>
          <w:p w:rsidR="009D23E6" w:rsidRPr="00E42DAE" w:rsidRDefault="009D23E6" w:rsidP="00E42DAE">
            <w:pPr>
              <w:keepNext/>
              <w:keepLines/>
              <w:suppressAutoHyphens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42DAE">
              <w:rPr>
                <w:rFonts w:ascii="PT Astra Serif" w:hAnsi="PT Astra Serif"/>
                <w:sz w:val="22"/>
                <w:szCs w:val="22"/>
              </w:rPr>
              <w:t>Наименование налога</w:t>
            </w:r>
          </w:p>
        </w:tc>
        <w:tc>
          <w:tcPr>
            <w:tcW w:w="2166" w:type="pct"/>
            <w:vAlign w:val="center"/>
          </w:tcPr>
          <w:p w:rsidR="009D23E6" w:rsidRPr="00E42DAE" w:rsidRDefault="009D23E6" w:rsidP="00E42DAE">
            <w:pPr>
              <w:keepNext/>
              <w:suppressAutoHyphens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42DAE">
              <w:rPr>
                <w:rFonts w:ascii="PT Astra Serif" w:eastAsia="Calibri" w:hAnsi="PT Astra Serif" w:cs="PT Astra Serif"/>
                <w:sz w:val="22"/>
                <w:szCs w:val="22"/>
              </w:rPr>
              <w:t>Показатель, характеризующий базу налогообложения консолидированного бюджета муниципального района (бюджета городского округа)</w:t>
            </w:r>
          </w:p>
        </w:tc>
        <w:tc>
          <w:tcPr>
            <w:tcW w:w="1111" w:type="pct"/>
            <w:vAlign w:val="center"/>
          </w:tcPr>
          <w:p w:rsidR="009D23E6" w:rsidRPr="00E42DAE" w:rsidRDefault="009D23E6" w:rsidP="00E42DAE">
            <w:pPr>
              <w:keepNext/>
              <w:suppressAutoHyphens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E42DAE">
              <w:rPr>
                <w:rFonts w:ascii="PT Astra Serif" w:hAnsi="PT Astra Serif"/>
                <w:sz w:val="22"/>
                <w:szCs w:val="22"/>
              </w:rPr>
              <w:t>Источник информации</w:t>
            </w:r>
          </w:p>
        </w:tc>
      </w:tr>
    </w:tbl>
    <w:p w:rsidR="009D23E6" w:rsidRPr="002B7B9C" w:rsidRDefault="009D23E6" w:rsidP="00E42DAE">
      <w:pPr>
        <w:suppressAutoHyphens/>
        <w:spacing w:line="14" w:lineRule="auto"/>
        <w:rPr>
          <w:rFonts w:ascii="PT Astra Serif" w:hAnsi="PT Astra Serif"/>
          <w:sz w:val="2"/>
          <w:szCs w:val="2"/>
          <w:lang w:eastAsia="en-US"/>
        </w:rPr>
      </w:pPr>
    </w:p>
    <w:tbl>
      <w:tblPr>
        <w:tblStyle w:val="af5"/>
        <w:tblW w:w="5000" w:type="pct"/>
        <w:tblInd w:w="-34" w:type="dxa"/>
        <w:tblLook w:val="04A0"/>
      </w:tblPr>
      <w:tblGrid>
        <w:gridCol w:w="709"/>
        <w:gridCol w:w="2678"/>
        <w:gridCol w:w="4273"/>
        <w:gridCol w:w="2194"/>
      </w:tblGrid>
      <w:tr w:rsidR="009D23E6" w:rsidRPr="00E42DAE" w:rsidTr="003F4B0F">
        <w:trPr>
          <w:tblHeader/>
        </w:trPr>
        <w:tc>
          <w:tcPr>
            <w:tcW w:w="360" w:type="pct"/>
          </w:tcPr>
          <w:p w:rsidR="009D23E6" w:rsidRPr="00E42DAE" w:rsidRDefault="009D23E6" w:rsidP="00E42DAE">
            <w:pPr>
              <w:jc w:val="center"/>
              <w:rPr>
                <w:sz w:val="22"/>
                <w:szCs w:val="22"/>
              </w:rPr>
            </w:pPr>
            <w:r w:rsidRPr="00E42DAE">
              <w:rPr>
                <w:sz w:val="22"/>
                <w:szCs w:val="22"/>
              </w:rPr>
              <w:t>1</w:t>
            </w:r>
          </w:p>
        </w:tc>
        <w:tc>
          <w:tcPr>
            <w:tcW w:w="1359" w:type="pct"/>
          </w:tcPr>
          <w:p w:rsidR="009D23E6" w:rsidRPr="00E42DAE" w:rsidRDefault="009D23E6" w:rsidP="00E42DAE">
            <w:pPr>
              <w:jc w:val="center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2</w:t>
            </w:r>
          </w:p>
        </w:tc>
        <w:tc>
          <w:tcPr>
            <w:tcW w:w="2168" w:type="pct"/>
          </w:tcPr>
          <w:p w:rsidR="009D23E6" w:rsidRPr="00E42DAE" w:rsidRDefault="009D23E6" w:rsidP="00E42DAE">
            <w:pPr>
              <w:jc w:val="center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3</w:t>
            </w:r>
          </w:p>
        </w:tc>
        <w:tc>
          <w:tcPr>
            <w:tcW w:w="1113" w:type="pct"/>
          </w:tcPr>
          <w:p w:rsidR="009D23E6" w:rsidRPr="00E42DAE" w:rsidRDefault="009D23E6" w:rsidP="00E42DAE">
            <w:pPr>
              <w:jc w:val="center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4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 w:rsidRPr="00E42DAE">
              <w:rPr>
                <w:sz w:val="22"/>
                <w:szCs w:val="22"/>
              </w:rPr>
              <w:t>1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637E35">
            <w:pPr>
              <w:widowControl w:val="0"/>
              <w:suppressLineNumbers/>
              <w:spacing w:line="247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 на доходы физиче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ских лиц</w:t>
            </w:r>
          </w:p>
        </w:tc>
        <w:tc>
          <w:tcPr>
            <w:tcW w:w="2168" w:type="pct"/>
          </w:tcPr>
          <w:p w:rsidR="009D23E6" w:rsidRPr="00E42DAE" w:rsidRDefault="009D23E6" w:rsidP="00637E35">
            <w:pPr>
              <w:widowControl w:val="0"/>
              <w:suppressLineNumbers/>
              <w:spacing w:line="247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Исчисленная сумма налога на доходы физи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ческих лиц, уменьшенная на сумму налога, подлежащего возврату из бюджета, и увел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ченная на сумму налога, подлежащего упл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те (доплате) в бюджеты, образующие ко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солидированный бюджет j-го муниципал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ь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ного района, или в бюджет</w:t>
            </w:r>
            <w:r w:rsidR="00E42DAE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городского округа</w:t>
            </w:r>
          </w:p>
        </w:tc>
        <w:tc>
          <w:tcPr>
            <w:tcW w:w="1113" w:type="pct"/>
          </w:tcPr>
          <w:p w:rsidR="009D23E6" w:rsidRPr="00E42DAE" w:rsidRDefault="009D23E6" w:rsidP="00637E35">
            <w:pPr>
              <w:widowControl w:val="0"/>
              <w:suppressLineNumbers/>
              <w:spacing w:line="247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Налог, взимаемый в связи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применением упрощё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ной системы налогообл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жения</w:t>
            </w:r>
            <w:r w:rsidR="00E42DAE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налогоплательщ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ков, выбравших в качестве объекта налогообложения доходы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Сумма налога, взимаемого в связи с прим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нением упрощённой системы налого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обложения с налогоплательщиков, выбрав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ших в качестве объекта налогообложения доходы, который подлежит уплате по </w:t>
            </w:r>
            <w:r w:rsidR="004442CB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итогам налогового периода в бюджеты, </w:t>
            </w:r>
            <w:r w:rsidR="004442CB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образующие консолидированный бюджет </w:t>
            </w:r>
            <w:r w:rsidR="004442CB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j-го муници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пального района, или в бюджет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город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ского округа</w:t>
            </w:r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Налог, взимаемый в связи</w:t>
            </w:r>
            <w:r w:rsidR="00A433D0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="00A433D0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применением упрощё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ной системы налогообл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жения</w:t>
            </w:r>
            <w:r w:rsidR="00E42DAE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налогоплательщ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ков, вы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бравших в качестве объекта налогообложения доходы, уменьшенные на величину расходов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Сумма 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налога, взимаемого в связи</w:t>
            </w:r>
            <w:r w:rsidRPr="00637E35">
              <w:rPr>
                <w:rFonts w:ascii="PT Astra Serif" w:hAnsi="PT Astra Serif"/>
                <w:sz w:val="22"/>
                <w:szCs w:val="22"/>
              </w:rPr>
              <w:br/>
              <w:t>с применением упрощённой системы н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а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логообложения с налогоплательщиков, выбрав</w:t>
            </w:r>
            <w:r w:rsidRPr="00637E35">
              <w:rPr>
                <w:rFonts w:ascii="PT Astra Serif" w:hAnsi="PT Astra Serif"/>
                <w:sz w:val="22"/>
                <w:szCs w:val="22"/>
              </w:rPr>
              <w:softHyphen/>
              <w:t>ших в качестве объекта налогоо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б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ложения доходы, уменьшенные на вел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и</w:t>
            </w:r>
            <w:r w:rsidRPr="00637E35">
              <w:rPr>
                <w:rFonts w:ascii="PT Astra Serif" w:hAnsi="PT Astra Serif"/>
                <w:sz w:val="22"/>
                <w:szCs w:val="22"/>
              </w:rPr>
              <w:t>чину расходов, который подлежит уплате по итогам налогового периода в бюджеты, образующие консо</w:t>
            </w:r>
            <w:r w:rsidRPr="00637E35">
              <w:rPr>
                <w:rFonts w:ascii="PT Astra Serif" w:hAnsi="PT Astra Serif"/>
                <w:sz w:val="22"/>
                <w:szCs w:val="22"/>
              </w:rPr>
              <w:softHyphen/>
              <w:t>лидированный бюджет j-го муниципального района, или в бю</w:t>
            </w:r>
            <w:r w:rsidRPr="00637E35">
              <w:rPr>
                <w:rFonts w:ascii="PT Astra Serif" w:hAnsi="PT Astra Serif"/>
                <w:sz w:val="22"/>
                <w:szCs w:val="22"/>
              </w:rPr>
              <w:t>д</w:t>
            </w:r>
            <w:r w:rsidRPr="00637E35">
              <w:rPr>
                <w:rFonts w:ascii="PT Astra Serif" w:hAnsi="PT Astra Serif"/>
                <w:sz w:val="22"/>
                <w:szCs w:val="22"/>
              </w:rPr>
              <w:t xml:space="preserve">жет </w:t>
            </w:r>
            <w:r w:rsidRPr="00637E35">
              <w:rPr>
                <w:rFonts w:ascii="PT Astra Serif" w:hAnsi="PT Astra Serif"/>
                <w:sz w:val="22"/>
                <w:szCs w:val="22"/>
                <w:lang w:val="en-US"/>
              </w:rPr>
              <w:t>j</w:t>
            </w:r>
            <w:r w:rsidRPr="00637E35">
              <w:rPr>
                <w:rFonts w:ascii="PT Astra Serif" w:hAnsi="PT Astra Serif"/>
                <w:sz w:val="22"/>
                <w:szCs w:val="22"/>
              </w:rPr>
              <w:t>-го городского округа</w:t>
            </w:r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Единый сельскохозяйс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т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венный налог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Среднегодовая исчисленная сумма единого сельскохозяйственного налога за 5 предыду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щих лет по отношению к суммарному зн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че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нию среднегодовой исчисленной суммы единого сельскохозяйственного налога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  <w:t>за 5 предыдущих лет</w:t>
            </w:r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Налог, взимаемый в связи</w:t>
            </w:r>
            <w:r w:rsidR="00E546A8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="00E546A8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применением патентной системы налогообложения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Налог, уплачиваемый в связи  с применен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ем патентной системы налогообложения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eastAsiaTheme="minorEastAsia" w:hAnsi="PT Astra Serif"/>
                <w:spacing w:val="-4"/>
                <w:sz w:val="22"/>
                <w:szCs w:val="22"/>
              </w:rPr>
              <w:t xml:space="preserve">в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бюджеты, образующие консолидирова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ный бюджет j-го муниципального района, или в бюджет 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городского округа</w:t>
            </w:r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 на имущество физи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ческих лиц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Сумма налога на имущество физических лиц  с учётом налоговых вычетов, который</w:t>
            </w:r>
            <w:r w:rsidR="00B50F36">
              <w:rPr>
                <w:rFonts w:ascii="PT Astra Serif" w:hAnsi="PT Astra Serif"/>
                <w:spacing w:val="-4"/>
                <w:sz w:val="22"/>
                <w:szCs w:val="22"/>
              </w:rPr>
              <w:t xml:space="preserve"> под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лежит упл</w:t>
            </w:r>
            <w:r w:rsidR="00B50F36">
              <w:rPr>
                <w:rFonts w:ascii="PT Astra Serif" w:hAnsi="PT Astra Serif"/>
                <w:spacing w:val="-4"/>
                <w:sz w:val="22"/>
                <w:szCs w:val="22"/>
              </w:rPr>
              <w:t>ате в бюджеты, образующие консо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лидированный бюджет j-го муниц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пального района, или в бюджет 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горо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ского округа</w:t>
            </w:r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="00E546A8">
              <w:rPr>
                <w:rFonts w:ascii="PT Astra Serif" w:hAnsi="PT Astra Serif"/>
                <w:spacing w:val="-4"/>
                <w:sz w:val="22"/>
                <w:szCs w:val="22"/>
              </w:rPr>
              <w:t>ской об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546A8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E546A8">
              <w:rPr>
                <w:rFonts w:ascii="PT Astra Serif" w:hAnsi="PT Astra Serif"/>
                <w:sz w:val="22"/>
                <w:szCs w:val="22"/>
              </w:rPr>
              <w:t>Земельный налог (вз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и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мае</w:t>
            </w:r>
            <w:r w:rsidRPr="00E546A8">
              <w:rPr>
                <w:rFonts w:ascii="PT Astra Serif" w:hAnsi="PT Astra Serif"/>
                <w:sz w:val="22"/>
                <w:szCs w:val="22"/>
              </w:rPr>
              <w:softHyphen/>
              <w:t>мый с налогопл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а</w:t>
            </w:r>
            <w:r w:rsidRPr="00E546A8">
              <w:rPr>
                <w:rFonts w:ascii="PT Astra Serif" w:hAnsi="PT Astra Serif"/>
                <w:sz w:val="22"/>
                <w:szCs w:val="22"/>
              </w:rPr>
              <w:t>тельщиков – организ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а</w:t>
            </w:r>
            <w:r w:rsidRPr="00E546A8">
              <w:rPr>
                <w:rFonts w:ascii="PT Astra Serif" w:hAnsi="PT Astra Serif"/>
                <w:sz w:val="22"/>
                <w:szCs w:val="22"/>
              </w:rPr>
              <w:t>ций)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Налоговая база земельного налога (кадас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т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ро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вая стоимость земельных участков, пр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зна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ваемых объектом налогообложения в соот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t>ветствии со статьё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й 389 Налогового к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декса Российской Федерации) с учётом зн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чений поправочных коэффициентов, уст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новлен</w:t>
            </w:r>
            <w:r w:rsidR="00FA0B16"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ных настоящей строкой.</w:t>
            </w:r>
          </w:p>
          <w:p w:rsidR="00D718A2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Значение коэффициента, характеризующего уплату земельного налога налогоплательщи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ками – организациями (К1о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) в отношении земельных участков, расположенных </w:t>
            </w:r>
            <w:r w:rsidR="00E546A8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 j-м муниципальном районе (городском округе), определяется  по формуле:</w:t>
            </w: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К1о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=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Зо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/ (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Зпо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 xml:space="preserve">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+ (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Зпо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)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x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5), где: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Зо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сумма земельного налога, взимаемого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с налогоплательщиков – организаций, кото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рый подлежит уплате в бюджеты, образую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щие консолидированный бюджет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муни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ц</w:t>
            </w:r>
            <w:r w:rsidR="00B50F36">
              <w:rPr>
                <w:rFonts w:ascii="PT Astra Serif" w:hAnsi="PT Astra Serif"/>
                <w:spacing w:val="-4"/>
                <w:sz w:val="22"/>
                <w:szCs w:val="22"/>
              </w:rPr>
              <w:t xml:space="preserve">ипального района, или в бюджет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="00B50F36">
              <w:rPr>
                <w:rFonts w:ascii="PT Astra Serif" w:hAnsi="PT Astra Serif"/>
                <w:spacing w:val="-4"/>
                <w:sz w:val="22"/>
                <w:szCs w:val="22"/>
              </w:rPr>
              <w:t>род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ского округа;</w:t>
            </w:r>
          </w:p>
          <w:p w:rsidR="009D23E6" w:rsidRPr="00E546A8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Зпо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 xml:space="preserve">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– сумма земельного налога, взимаемого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  <w:t>с налогоплательщиков – организаций, кото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рый подлежит уплате в бюджеты, образую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щие консолидированный бюджет j-го муни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ципального района, или в бюджет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-го </w:t>
            </w:r>
            <w:r w:rsidR="00E546A8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546A8">
              <w:rPr>
                <w:rFonts w:ascii="PT Astra Serif" w:hAnsi="PT Astra Serif"/>
                <w:sz w:val="22"/>
                <w:szCs w:val="22"/>
              </w:rPr>
              <w:t>го</w:t>
            </w:r>
            <w:r w:rsidR="00E546A8">
              <w:rPr>
                <w:rFonts w:ascii="PT Astra Serif" w:hAnsi="PT Astra Serif"/>
                <w:sz w:val="22"/>
                <w:szCs w:val="22"/>
              </w:rPr>
              <w:t>род</w:t>
            </w:r>
            <w:r w:rsidRPr="00E546A8">
              <w:rPr>
                <w:rFonts w:ascii="PT Astra Serif" w:hAnsi="PT Astra Serif"/>
                <w:sz w:val="22"/>
                <w:szCs w:val="22"/>
              </w:rPr>
              <w:t>ского окру</w:t>
            </w:r>
            <w:r w:rsidR="00E546A8">
              <w:rPr>
                <w:rFonts w:ascii="PT Astra Serif" w:hAnsi="PT Astra Serif"/>
                <w:sz w:val="22"/>
                <w:szCs w:val="22"/>
              </w:rPr>
              <w:t>га, в отношении земел</w:t>
            </w:r>
            <w:r w:rsidR="00E546A8">
              <w:rPr>
                <w:rFonts w:ascii="PT Astra Serif" w:hAnsi="PT Astra Serif"/>
                <w:sz w:val="22"/>
                <w:szCs w:val="22"/>
              </w:rPr>
              <w:t>ь</w:t>
            </w:r>
            <w:r w:rsidR="00E546A8">
              <w:rPr>
                <w:rFonts w:ascii="PT Astra Serif" w:hAnsi="PT Astra Serif"/>
                <w:sz w:val="22"/>
                <w:szCs w:val="22"/>
              </w:rPr>
              <w:t>ных участ</w:t>
            </w:r>
            <w:r w:rsidRPr="00E546A8">
              <w:rPr>
                <w:rFonts w:ascii="PT Astra Serif" w:hAnsi="PT Astra Serif"/>
                <w:sz w:val="22"/>
                <w:szCs w:val="22"/>
              </w:rPr>
              <w:t xml:space="preserve">ков, не указанных в подпункте 1 пункта 1 статьи 394 Налогового кодекса Российской Федерации. </w:t>
            </w: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546A8">
              <w:rPr>
                <w:rFonts w:ascii="PT Astra Serif" w:hAnsi="PT Astra Serif"/>
                <w:sz w:val="22"/>
                <w:szCs w:val="22"/>
              </w:rPr>
              <w:t>Значение коэффициента, характеризующ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е</w:t>
            </w:r>
            <w:r w:rsidRPr="00E546A8">
              <w:rPr>
                <w:rFonts w:ascii="PT Astra Serif" w:hAnsi="PT Astra Serif"/>
                <w:sz w:val="22"/>
                <w:szCs w:val="22"/>
              </w:rPr>
              <w:t xml:space="preserve">го объём налоговых льгот по земельному </w:t>
            </w:r>
            <w:r w:rsidR="00E546A8" w:rsidRPr="00E546A8">
              <w:rPr>
                <w:rFonts w:ascii="PT Astra Serif" w:hAnsi="PT Astra Serif"/>
                <w:sz w:val="22"/>
                <w:szCs w:val="22"/>
              </w:rPr>
              <w:br/>
              <w:t>на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логу, применяемых налогоплательщ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и</w:t>
            </w:r>
            <w:r w:rsidRPr="00E546A8">
              <w:rPr>
                <w:rFonts w:ascii="PT Astra Serif" w:hAnsi="PT Astra Serif"/>
                <w:sz w:val="22"/>
                <w:szCs w:val="22"/>
              </w:rPr>
              <w:t>ками – организациями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(К2о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), определяется 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по формуле: 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К2о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= 1 –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Ло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/ (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+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), где: 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Ло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сумма земельного налога, взимаемого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налогоплательщиков – организаций,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="00F80946">
              <w:rPr>
                <w:rFonts w:ascii="PT Astra Serif" w:hAnsi="PT Astra Serif"/>
                <w:spacing w:val="-4"/>
                <w:sz w:val="22"/>
                <w:szCs w:val="22"/>
              </w:rPr>
              <w:t>который не поступил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в бюджеты, образу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ю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щие консолидированный бюджет j-го мун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ци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пального района, или в бюджет 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род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ского округа, в связи с применением указан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ными налогоплательщиками налог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вых льгот, установленных статьёй 395 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логового кодекса Российской Федерации </w:t>
            </w:r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F83C91" w:rsidRDefault="009D23E6" w:rsidP="00C615F0">
            <w:pPr>
              <w:widowControl w:val="0"/>
              <w:suppressLineNumbers/>
              <w:spacing w:line="235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F83C91">
              <w:rPr>
                <w:rFonts w:ascii="PT Astra Serif" w:hAnsi="PT Astra Serif"/>
                <w:sz w:val="22"/>
                <w:szCs w:val="22"/>
              </w:rPr>
              <w:t>Земельный налог (вз</w:t>
            </w:r>
            <w:r w:rsidRPr="00F83C91">
              <w:rPr>
                <w:rFonts w:ascii="PT Astra Serif" w:hAnsi="PT Astra Serif"/>
                <w:sz w:val="22"/>
                <w:szCs w:val="22"/>
              </w:rPr>
              <w:t>и</w:t>
            </w:r>
            <w:r w:rsidRPr="00F83C91">
              <w:rPr>
                <w:rFonts w:ascii="PT Astra Serif" w:hAnsi="PT Astra Serif"/>
                <w:sz w:val="22"/>
                <w:szCs w:val="22"/>
              </w:rPr>
              <w:t>маемый с налогопла</w:t>
            </w:r>
            <w:r w:rsidRPr="00F83C91">
              <w:rPr>
                <w:rFonts w:ascii="PT Astra Serif" w:hAnsi="PT Astra Serif"/>
                <w:sz w:val="22"/>
                <w:szCs w:val="22"/>
              </w:rPr>
              <w:softHyphen/>
              <w:t>тельщиков – физических лиц)</w:t>
            </w:r>
          </w:p>
        </w:tc>
        <w:tc>
          <w:tcPr>
            <w:tcW w:w="2168" w:type="pct"/>
          </w:tcPr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Налоговая база (кадастровая стоимость </w:t>
            </w:r>
            <w:r w:rsidR="00F83C9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мельных участков, признаваемых объе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том налогооб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ложения в соответствии </w:t>
            </w:r>
            <w:r w:rsidR="00F83C9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со статьё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й 389 Налогового кодекса Росси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й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Федерации) с учётом значений попр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вочных коэффициентов, установленных 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стоящей строкой.</w:t>
            </w:r>
          </w:p>
          <w:p w:rsidR="009D23E6" w:rsidRPr="00DC652C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z w:val="22"/>
                <w:szCs w:val="22"/>
              </w:rPr>
            </w:pPr>
            <w:r w:rsidRPr="00DC652C">
              <w:rPr>
                <w:rFonts w:ascii="PT Astra Serif" w:hAnsi="PT Astra Serif"/>
                <w:sz w:val="22"/>
                <w:szCs w:val="22"/>
              </w:rPr>
              <w:t>Значение коэффициента, характеризующ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е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го</w:t>
            </w:r>
            <w:r w:rsidR="008362AA" w:rsidRPr="00DC652C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DC652C">
              <w:rPr>
                <w:rFonts w:ascii="PT Astra Serif" w:hAnsi="PT Astra Serif"/>
                <w:sz w:val="22"/>
                <w:szCs w:val="22"/>
              </w:rPr>
              <w:t>уплату земельного налога налогопл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а</w:t>
            </w:r>
            <w:r w:rsidRPr="00DC652C">
              <w:rPr>
                <w:rFonts w:ascii="PT Astra Serif" w:hAnsi="PT Astra Serif"/>
                <w:sz w:val="22"/>
                <w:szCs w:val="22"/>
              </w:rPr>
              <w:t>тельщи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>ками – физическими лицами (К1фл</w:t>
            </w:r>
            <w:r w:rsidRPr="00DC652C">
              <w:rPr>
                <w:rFonts w:ascii="PT Astra Serif" w:hAnsi="PT Astra Serif"/>
                <w:sz w:val="22"/>
                <w:szCs w:val="22"/>
                <w:vertAlign w:val="subscript"/>
              </w:rPr>
              <w:t>j</w:t>
            </w:r>
            <w:r w:rsidRPr="00DC652C">
              <w:rPr>
                <w:rFonts w:ascii="PT Astra Serif" w:hAnsi="PT Astra Serif"/>
                <w:sz w:val="22"/>
                <w:szCs w:val="22"/>
              </w:rPr>
              <w:t>) в отно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>шении земельных участков, расположенных в j-м муниципальном ра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й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оне (городском округе), определяется </w:t>
            </w:r>
            <w:r w:rsidR="00DC652C">
              <w:rPr>
                <w:rFonts w:ascii="PT Astra Serif" w:hAnsi="PT Astra Serif"/>
                <w:sz w:val="22"/>
                <w:szCs w:val="22"/>
              </w:rPr>
              <w:br/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по формуле: 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К1фл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 xml:space="preserve">j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=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Зфл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/ (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Зпфл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+ (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Зфл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Зпфл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)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x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5), где: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Зфл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сумма земельного налога, взимаемого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 налогоплательщиков – физических лиц, который подлежит уплате в бюджеты, обра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зующие консолидированный бюджет </w:t>
            </w:r>
            <w:r w:rsidR="00F83C9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j-го муниципального району, или в бюджет го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родского округа; </w:t>
            </w: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Зпфл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сумма земельного налога, взимаем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го с налогоплательщиков – физических лиц, который подлежит уплате  в бюджеты, </w:t>
            </w:r>
            <w:r w:rsidR="001053D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обра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 xml:space="preserve">зующие консолидированный бюджет </w:t>
            </w:r>
            <w:r w:rsidR="00F83C9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j-го муниципального района, или в бюджет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-го городского округа, в отношении </w:t>
            </w:r>
            <w:r w:rsidR="001053D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земельных участков, не указанных в по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пункте 1 пункта 1 статьи 394 Налогового кодекса Российской Федерации. </w:t>
            </w:r>
          </w:p>
          <w:p w:rsidR="009D23E6" w:rsidRPr="00F83C91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z w:val="22"/>
                <w:szCs w:val="22"/>
              </w:rPr>
            </w:pPr>
            <w:r w:rsidRPr="00F83C91">
              <w:rPr>
                <w:rFonts w:ascii="PT Astra Serif" w:hAnsi="PT Astra Serif"/>
                <w:sz w:val="22"/>
                <w:szCs w:val="22"/>
              </w:rPr>
              <w:t>Значение коэффициента, характеризующ</w:t>
            </w:r>
            <w:r w:rsidRPr="00F83C91">
              <w:rPr>
                <w:rFonts w:ascii="PT Astra Serif" w:hAnsi="PT Astra Serif"/>
                <w:sz w:val="22"/>
                <w:szCs w:val="22"/>
              </w:rPr>
              <w:t>е</w:t>
            </w:r>
            <w:r w:rsidRPr="00F83C91">
              <w:rPr>
                <w:rFonts w:ascii="PT Astra Serif" w:hAnsi="PT Astra Serif"/>
                <w:sz w:val="22"/>
                <w:szCs w:val="22"/>
              </w:rPr>
              <w:t>го объём уменьшения налоговой базы</w:t>
            </w:r>
            <w:r w:rsidR="008362AA" w:rsidRPr="00F83C91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F83C91">
              <w:rPr>
                <w:rFonts w:ascii="PT Astra Serif" w:hAnsi="PT Astra Serif"/>
                <w:sz w:val="22"/>
                <w:szCs w:val="22"/>
              </w:rPr>
              <w:br/>
            </w:r>
            <w:r w:rsidRPr="00F83C91">
              <w:rPr>
                <w:rFonts w:ascii="PT Astra Serif" w:hAnsi="PT Astra Serif"/>
                <w:sz w:val="22"/>
                <w:szCs w:val="22"/>
              </w:rPr>
              <w:t>по земельному налогу, осуществлённого на</w:t>
            </w:r>
            <w:r w:rsidRPr="00F83C91">
              <w:rPr>
                <w:rFonts w:ascii="PT Astra Serif" w:hAnsi="PT Astra Serif"/>
                <w:sz w:val="22"/>
                <w:szCs w:val="22"/>
              </w:rPr>
              <w:softHyphen/>
              <w:t>логоплательщиками – физическими (К2фл</w:t>
            </w:r>
            <w:r w:rsidRPr="00F83C91">
              <w:rPr>
                <w:rFonts w:ascii="PT Astra Serif" w:hAnsi="PT Astra Serif"/>
                <w:sz w:val="22"/>
                <w:szCs w:val="22"/>
                <w:vertAlign w:val="subscript"/>
              </w:rPr>
              <w:t>j</w:t>
            </w:r>
            <w:r w:rsidRPr="00F83C91">
              <w:rPr>
                <w:rFonts w:ascii="PT Astra Serif" w:hAnsi="PT Astra Serif"/>
                <w:sz w:val="22"/>
                <w:szCs w:val="22"/>
              </w:rPr>
              <w:t xml:space="preserve">), определяется по формуле: 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К2о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= 1 –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Ло</w:t>
            </w: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/ (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+ </w:t>
            </w:r>
            <w:proofErr w:type="spell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vertAlign w:val="subscript"/>
              </w:rPr>
              <w:t>j</w:t>
            </w:r>
            <w:proofErr w:type="spellEnd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), где: </w:t>
            </w:r>
          </w:p>
          <w:p w:rsidR="00D718A2" w:rsidRPr="00E42DAE" w:rsidRDefault="00D718A2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</w:p>
          <w:p w:rsidR="009D23E6" w:rsidRPr="00DC652C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proofErr w:type="gramStart"/>
            <w:r w:rsidRPr="00DC652C">
              <w:rPr>
                <w:rFonts w:ascii="PT Astra Serif" w:hAnsi="PT Astra Serif"/>
                <w:sz w:val="22"/>
                <w:szCs w:val="22"/>
              </w:rPr>
              <w:t>Лфл</w:t>
            </w:r>
            <w:r w:rsidRPr="00DC652C">
              <w:rPr>
                <w:rFonts w:ascii="PT Astra Serif" w:hAnsi="PT Astra Serif"/>
                <w:sz w:val="22"/>
                <w:szCs w:val="22"/>
                <w:vertAlign w:val="subscript"/>
              </w:rPr>
              <w:t>j</w:t>
            </w:r>
            <w:proofErr w:type="spellEnd"/>
            <w:r w:rsidRPr="00DC652C">
              <w:rPr>
                <w:rFonts w:ascii="PT Astra Serif" w:hAnsi="PT Astra Serif"/>
                <w:sz w:val="22"/>
                <w:szCs w:val="22"/>
              </w:rPr>
              <w:t xml:space="preserve"> – сумма земельного налога</w:t>
            </w:r>
            <w:r w:rsidR="00057E85">
              <w:rPr>
                <w:rFonts w:ascii="PT Astra Serif" w:hAnsi="PT Astra Serif"/>
                <w:sz w:val="22"/>
                <w:szCs w:val="22"/>
              </w:rPr>
              <w:t>,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 взима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е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мого с налогоплательщиков – физических лиц, </w:t>
            </w:r>
            <w:r w:rsidR="00057E85">
              <w:rPr>
                <w:rFonts w:ascii="PT Astra Serif" w:hAnsi="PT Astra Serif"/>
                <w:sz w:val="22"/>
                <w:szCs w:val="22"/>
              </w:rPr>
              <w:t>который не поступил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 в бюджеты, о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б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разующие консолидированный бюджет </w:t>
            </w:r>
            <w:r w:rsidR="00DC652C">
              <w:rPr>
                <w:rFonts w:ascii="PT Astra Serif" w:hAnsi="PT Astra Serif"/>
                <w:sz w:val="22"/>
                <w:szCs w:val="22"/>
              </w:rPr>
              <w:br/>
            </w:r>
            <w:r w:rsidRPr="00DC652C">
              <w:rPr>
                <w:rFonts w:ascii="PT Astra Serif" w:hAnsi="PT Astra Serif"/>
                <w:sz w:val="22"/>
                <w:szCs w:val="22"/>
              </w:rPr>
              <w:t>j-го муници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>пального района, или в бю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д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жет </w:t>
            </w:r>
            <w:r w:rsidRPr="00DC652C">
              <w:rPr>
                <w:rFonts w:ascii="PT Astra Serif" w:hAnsi="PT Astra Serif"/>
                <w:sz w:val="22"/>
                <w:szCs w:val="22"/>
                <w:lang w:val="en-US"/>
              </w:rPr>
              <w:t>j</w:t>
            </w:r>
            <w:r w:rsidRPr="00DC652C">
              <w:rPr>
                <w:rFonts w:ascii="PT Astra Serif" w:hAnsi="PT Astra Serif"/>
                <w:sz w:val="22"/>
                <w:szCs w:val="22"/>
              </w:rPr>
              <w:t>-го город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 xml:space="preserve">ского округа, в связи </w:t>
            </w:r>
            <w:r w:rsidR="00DC652C">
              <w:rPr>
                <w:rFonts w:ascii="PT Astra Serif" w:hAnsi="PT Astra Serif"/>
                <w:sz w:val="22"/>
                <w:szCs w:val="22"/>
              </w:rPr>
              <w:br/>
            </w:r>
            <w:r w:rsidRPr="00DC652C">
              <w:rPr>
                <w:rFonts w:ascii="PT Astra Serif" w:hAnsi="PT Astra Serif"/>
                <w:sz w:val="22"/>
                <w:szCs w:val="22"/>
              </w:rPr>
              <w:t>с уменьшением налого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>плательщиками – физическими лицами, при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 xml:space="preserve">надлежащими </w:t>
            </w:r>
            <w:r w:rsidR="00DC652C">
              <w:rPr>
                <w:rFonts w:ascii="PT Astra Serif" w:hAnsi="PT Astra Serif"/>
                <w:sz w:val="22"/>
                <w:szCs w:val="22"/>
              </w:rPr>
              <w:br/>
            </w:r>
            <w:r w:rsidRPr="00DC652C">
              <w:rPr>
                <w:rFonts w:ascii="PT Astra Serif" w:hAnsi="PT Astra Serif"/>
                <w:sz w:val="22"/>
                <w:szCs w:val="22"/>
              </w:rPr>
              <w:t>к категориям, указанным</w:t>
            </w:r>
            <w:r w:rsidR="008362AA" w:rsidRPr="00DC652C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в пункте 5 </w:t>
            </w:r>
            <w:r w:rsidR="00DC652C">
              <w:rPr>
                <w:rFonts w:ascii="PT Astra Serif" w:hAnsi="PT Astra Serif"/>
                <w:sz w:val="22"/>
                <w:szCs w:val="22"/>
              </w:rPr>
              <w:br/>
            </w:r>
            <w:r w:rsidRPr="00DC652C">
              <w:rPr>
                <w:rFonts w:ascii="PT Astra Serif" w:hAnsi="PT Astra Serif"/>
                <w:sz w:val="22"/>
                <w:szCs w:val="22"/>
              </w:rPr>
              <w:t>статьи 391 Налогового кодекса Росси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й</w:t>
            </w:r>
            <w:r w:rsidRPr="00DC652C">
              <w:rPr>
                <w:rFonts w:ascii="PT Astra Serif" w:hAnsi="PT Astra Serif"/>
                <w:sz w:val="22"/>
                <w:szCs w:val="22"/>
              </w:rPr>
              <w:t>ской Федерации, налоговой базы</w:t>
            </w:r>
            <w:r w:rsidR="00DC652C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по з</w:t>
            </w:r>
            <w:r w:rsidRPr="00DC652C">
              <w:rPr>
                <w:rFonts w:ascii="PT Astra Serif" w:hAnsi="PT Astra Serif"/>
                <w:sz w:val="22"/>
                <w:szCs w:val="22"/>
              </w:rPr>
              <w:t>е</w:t>
            </w:r>
            <w:r w:rsidRPr="00DC652C">
              <w:rPr>
                <w:rFonts w:ascii="PT Astra Serif" w:hAnsi="PT Astra Serif"/>
                <w:sz w:val="22"/>
                <w:szCs w:val="22"/>
              </w:rPr>
              <w:t xml:space="preserve">мельному налогу в отношении земельных участков, расположенных в </w:t>
            </w:r>
            <w:r w:rsidRPr="00DC652C">
              <w:rPr>
                <w:rFonts w:ascii="PT Astra Serif" w:hAnsi="PT Astra Serif"/>
                <w:sz w:val="22"/>
                <w:szCs w:val="22"/>
                <w:lang w:val="en-US"/>
              </w:rPr>
              <w:t>j</w:t>
            </w:r>
            <w:r w:rsidRPr="00DC652C">
              <w:rPr>
                <w:rFonts w:ascii="PT Astra Serif" w:hAnsi="PT Astra Serif"/>
                <w:sz w:val="22"/>
                <w:szCs w:val="22"/>
              </w:rPr>
              <w:t>-м муници</w:t>
            </w:r>
            <w:r w:rsidRPr="00DC652C">
              <w:rPr>
                <w:rFonts w:ascii="PT Astra Serif" w:hAnsi="PT Astra Serif"/>
                <w:sz w:val="22"/>
                <w:szCs w:val="22"/>
              </w:rPr>
              <w:softHyphen/>
              <w:t>пальном районе</w:t>
            </w:r>
            <w:proofErr w:type="gramEnd"/>
            <w:r w:rsidRPr="00DC652C">
              <w:rPr>
                <w:rFonts w:ascii="PT Astra Serif" w:hAnsi="PT Astra Serif"/>
                <w:sz w:val="22"/>
                <w:szCs w:val="22"/>
              </w:rPr>
              <w:t xml:space="preserve"> (</w:t>
            </w:r>
            <w:proofErr w:type="gramStart"/>
            <w:r w:rsidRPr="00DC652C">
              <w:rPr>
                <w:rFonts w:ascii="PT Astra Serif" w:hAnsi="PT Astra Serif"/>
                <w:sz w:val="22"/>
                <w:szCs w:val="22"/>
              </w:rPr>
              <w:t>городском округе)</w:t>
            </w:r>
            <w:proofErr w:type="gramEnd"/>
          </w:p>
        </w:tc>
        <w:tc>
          <w:tcPr>
            <w:tcW w:w="1113" w:type="pct"/>
          </w:tcPr>
          <w:p w:rsidR="009D23E6" w:rsidRPr="00E42DAE" w:rsidRDefault="009D23E6" w:rsidP="00C615F0">
            <w:pPr>
              <w:widowControl w:val="0"/>
              <w:suppressLineNumbers/>
              <w:autoSpaceDE w:val="0"/>
              <w:autoSpaceDN w:val="0"/>
              <w:spacing w:line="235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E42DAE">
            <w:pPr>
              <w:widowControl w:val="0"/>
              <w:suppressLineNumbers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 на добычу полезных ископаемых (в части 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б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ще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распространённых п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лезных ископаемых)</w:t>
            </w:r>
          </w:p>
        </w:tc>
        <w:tc>
          <w:tcPr>
            <w:tcW w:w="2168" w:type="pct"/>
          </w:tcPr>
          <w:p w:rsidR="009D23E6" w:rsidRPr="00E42DAE" w:rsidRDefault="009D23E6" w:rsidP="00E42DAE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Сумма </w:t>
            </w:r>
            <w:r w:rsidRPr="00D4705B">
              <w:rPr>
                <w:rFonts w:ascii="PT Astra Serif" w:hAnsi="PT Astra Serif"/>
                <w:sz w:val="22"/>
                <w:szCs w:val="22"/>
              </w:rPr>
              <w:t>налога на добычу общераспростра</w:t>
            </w:r>
            <w:r w:rsidRPr="00D4705B">
              <w:rPr>
                <w:rFonts w:ascii="PT Astra Serif" w:hAnsi="PT Astra Serif"/>
                <w:sz w:val="22"/>
                <w:szCs w:val="22"/>
              </w:rPr>
              <w:softHyphen/>
              <w:t>нённых полезных ископаемых, подлеж</w:t>
            </w:r>
            <w:r w:rsidRPr="00D4705B">
              <w:rPr>
                <w:rFonts w:ascii="PT Astra Serif" w:hAnsi="PT Astra Serif"/>
                <w:sz w:val="22"/>
                <w:szCs w:val="22"/>
              </w:rPr>
              <w:t>а</w:t>
            </w:r>
            <w:r w:rsidRPr="00D4705B">
              <w:rPr>
                <w:rFonts w:ascii="PT Astra Serif" w:hAnsi="PT Astra Serif"/>
                <w:sz w:val="22"/>
                <w:szCs w:val="22"/>
              </w:rPr>
              <w:t xml:space="preserve">щего уплате </w:t>
            </w:r>
            <w:r w:rsidR="008362AA" w:rsidRPr="00D4705B">
              <w:rPr>
                <w:rFonts w:ascii="PT Astra Serif" w:hAnsi="PT Astra Serif"/>
                <w:sz w:val="22"/>
                <w:szCs w:val="22"/>
              </w:rPr>
              <w:t>в</w:t>
            </w:r>
            <w:r w:rsidRPr="00D4705B">
              <w:rPr>
                <w:rFonts w:ascii="PT Astra Serif" w:hAnsi="PT Astra Serif"/>
                <w:sz w:val="22"/>
                <w:szCs w:val="22"/>
              </w:rPr>
              <w:t xml:space="preserve"> бюджеты, образующие ко</w:t>
            </w:r>
            <w:r w:rsidRPr="00D4705B">
              <w:rPr>
                <w:rFonts w:ascii="PT Astra Serif" w:hAnsi="PT Astra Serif"/>
                <w:sz w:val="22"/>
                <w:szCs w:val="22"/>
              </w:rPr>
              <w:t>н</w:t>
            </w:r>
            <w:r w:rsidRPr="00D4705B">
              <w:rPr>
                <w:rFonts w:ascii="PT Astra Serif" w:hAnsi="PT Astra Serif"/>
                <w:sz w:val="22"/>
                <w:szCs w:val="22"/>
              </w:rPr>
              <w:t>солидированный бюджет j-го муниц</w:t>
            </w:r>
            <w:r w:rsidRPr="00D4705B">
              <w:rPr>
                <w:rFonts w:ascii="PT Astra Serif" w:hAnsi="PT Astra Serif"/>
                <w:sz w:val="22"/>
                <w:szCs w:val="22"/>
              </w:rPr>
              <w:t>и</w:t>
            </w:r>
            <w:r w:rsidRPr="00D4705B">
              <w:rPr>
                <w:rFonts w:ascii="PT Astra Serif" w:hAnsi="PT Astra Serif"/>
                <w:sz w:val="22"/>
                <w:szCs w:val="22"/>
              </w:rPr>
              <w:t xml:space="preserve">пального района, или в бюджет </w:t>
            </w:r>
            <w:r w:rsidRPr="00D4705B">
              <w:rPr>
                <w:rFonts w:ascii="PT Astra Serif" w:hAnsi="PT Astra Serif"/>
                <w:sz w:val="22"/>
                <w:szCs w:val="22"/>
                <w:lang w:val="en-US"/>
              </w:rPr>
              <w:t>j</w:t>
            </w:r>
            <w:r w:rsidRPr="00D4705B">
              <w:rPr>
                <w:rFonts w:ascii="PT Astra Serif" w:hAnsi="PT Astra Serif"/>
                <w:sz w:val="22"/>
                <w:szCs w:val="22"/>
              </w:rPr>
              <w:t>-го горо</w:t>
            </w:r>
            <w:r w:rsidRPr="00D4705B">
              <w:rPr>
                <w:rFonts w:ascii="PT Astra Serif" w:hAnsi="PT Astra Serif"/>
                <w:sz w:val="22"/>
                <w:szCs w:val="22"/>
              </w:rPr>
              <w:t>д</w:t>
            </w:r>
            <w:r w:rsidRPr="00D4705B">
              <w:rPr>
                <w:rFonts w:ascii="PT Astra Serif" w:hAnsi="PT Astra Serif"/>
                <w:sz w:val="22"/>
                <w:szCs w:val="22"/>
              </w:rPr>
              <w:t>ского округа</w:t>
            </w:r>
          </w:p>
        </w:tc>
        <w:tc>
          <w:tcPr>
            <w:tcW w:w="1113" w:type="pct"/>
          </w:tcPr>
          <w:p w:rsidR="009D23E6" w:rsidRPr="00E42DAE" w:rsidRDefault="009D23E6" w:rsidP="00326B78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C615F0">
            <w:pPr>
              <w:widowControl w:val="0"/>
              <w:suppressLineNumbers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proofErr w:type="gramStart"/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Налог на добычу полезных ископаемых (в части пр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чих полезных ископаемых,</w:t>
            </w:r>
            <w:r w:rsidR="00A433D0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="00A433D0" w:rsidRPr="00E42DAE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за исключением полезных ископаемых, в отношении которых для налогообл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же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ния  установлен рен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т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ный коэффициент, знач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ние ко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торого отлично от 1, полез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ных ископаемых в виде природных алмазов, угля, в том числе коксу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ю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щегося, железных руд, много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компонентной ко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м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плексной руды, в отнош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нии которой  установлен коэффициент, характер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зующий стоимость ценных компонентов в руде)</w:t>
            </w:r>
            <w:proofErr w:type="gramEnd"/>
          </w:p>
        </w:tc>
        <w:tc>
          <w:tcPr>
            <w:tcW w:w="2168" w:type="pct"/>
          </w:tcPr>
          <w:p w:rsidR="009D23E6" w:rsidRPr="00E42DAE" w:rsidRDefault="009D23E6" w:rsidP="00EE7A45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Сумма налога на добычу прочих полезных ископаемых, подлежащего уплате</w:t>
            </w:r>
            <w:r w:rsidR="008362AA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 бюдж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ты, образующие консолидированный бю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д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жет j-го муниципального района, или </w:t>
            </w:r>
            <w:r w:rsidR="00EE7A45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в бюджет 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  <w:lang w:val="en-US"/>
              </w:rPr>
              <w:t>j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-го городского округа</w:t>
            </w:r>
          </w:p>
        </w:tc>
        <w:tc>
          <w:tcPr>
            <w:tcW w:w="1113" w:type="pct"/>
          </w:tcPr>
          <w:p w:rsidR="009D23E6" w:rsidRPr="00E42DAE" w:rsidRDefault="009D23E6" w:rsidP="00326B78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  <w:tr w:rsidR="009D23E6" w:rsidRPr="00E42DAE" w:rsidTr="003F4B0F">
        <w:tc>
          <w:tcPr>
            <w:tcW w:w="360" w:type="pct"/>
          </w:tcPr>
          <w:p w:rsidR="009D23E6" w:rsidRPr="00E42DAE" w:rsidRDefault="00E42DAE" w:rsidP="00E42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D23E6" w:rsidRPr="00E42DAE">
              <w:rPr>
                <w:sz w:val="22"/>
                <w:szCs w:val="22"/>
              </w:rPr>
              <w:t>.</w:t>
            </w:r>
          </w:p>
        </w:tc>
        <w:tc>
          <w:tcPr>
            <w:tcW w:w="1359" w:type="pct"/>
          </w:tcPr>
          <w:p w:rsidR="009D23E6" w:rsidRPr="00E42DAE" w:rsidRDefault="009D23E6" w:rsidP="00E42DAE">
            <w:pPr>
              <w:widowControl w:val="0"/>
              <w:suppressLineNumbers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68" w:type="pct"/>
          </w:tcPr>
          <w:p w:rsidR="009D23E6" w:rsidRPr="002F7B11" w:rsidRDefault="009D23E6" w:rsidP="00E42DAE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z w:val="22"/>
                <w:szCs w:val="22"/>
              </w:rPr>
            </w:pPr>
            <w:r w:rsidRPr="002F7B11">
              <w:rPr>
                <w:rFonts w:ascii="PT Astra Serif" w:hAnsi="PT Astra Serif"/>
                <w:sz w:val="22"/>
                <w:szCs w:val="22"/>
              </w:rPr>
              <w:t>Расчётное значение п</w:t>
            </w:r>
            <w:r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оказателя, характери</w:t>
            </w:r>
            <w:r w:rsidRPr="002F7B11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>зующего базу налогообложения консол</w:t>
            </w:r>
            <w:r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и</w:t>
            </w:r>
            <w:r w:rsidR="00EE7A45">
              <w:rPr>
                <w:rFonts w:ascii="PT Astra Serif" w:eastAsia="Calibri" w:hAnsi="PT Astra Serif" w:cs="PT Astra Serif"/>
                <w:sz w:val="22"/>
                <w:szCs w:val="22"/>
              </w:rPr>
              <w:t>ди</w:t>
            </w:r>
            <w:r w:rsidRPr="002F7B11">
              <w:rPr>
                <w:rFonts w:ascii="PT Astra Serif" w:eastAsia="Calibri" w:hAnsi="PT Astra Serif" w:cs="PT Astra Serif"/>
                <w:sz w:val="22"/>
                <w:szCs w:val="22"/>
              </w:rPr>
              <w:t xml:space="preserve">рованного бюджета муниципального </w:t>
            </w:r>
            <w:r w:rsidRPr="002F7B11">
              <w:rPr>
                <w:rFonts w:ascii="PT Astra Serif" w:eastAsia="Calibri" w:hAnsi="PT Astra Serif" w:cs="PT Astra Serif"/>
                <w:sz w:val="22"/>
                <w:szCs w:val="22"/>
              </w:rPr>
              <w:lastRenderedPageBreak/>
              <w:t xml:space="preserve">района (бюджета городского округа) </w:t>
            </w:r>
            <w:r w:rsidRPr="002F7B11">
              <w:rPr>
                <w:rFonts w:ascii="PT Astra Serif" w:hAnsi="PT Astra Serif"/>
                <w:sz w:val="22"/>
                <w:szCs w:val="22"/>
              </w:rPr>
              <w:t>пр</w:t>
            </w:r>
            <w:r w:rsidRPr="002F7B11">
              <w:rPr>
                <w:rFonts w:ascii="PT Astra Serif" w:hAnsi="PT Astra Serif"/>
                <w:sz w:val="22"/>
                <w:szCs w:val="22"/>
              </w:rPr>
              <w:t>и</w:t>
            </w:r>
            <w:r w:rsidRPr="002F7B11">
              <w:rPr>
                <w:rFonts w:ascii="PT Astra Serif" w:hAnsi="PT Astra Serif"/>
                <w:sz w:val="22"/>
                <w:szCs w:val="22"/>
              </w:rPr>
              <w:t>менительно к государственной пошлине (ГП</w:t>
            </w:r>
            <w:proofErr w:type="gramStart"/>
            <w:r w:rsidRPr="002F7B11">
              <w:rPr>
                <w:rFonts w:ascii="PT Astra Serif" w:hAnsi="PT Astra Serif"/>
                <w:sz w:val="22"/>
                <w:szCs w:val="22"/>
                <w:vertAlign w:val="subscript"/>
                <w:lang w:val="en-US"/>
              </w:rPr>
              <w:t>j</w:t>
            </w:r>
            <w:proofErr w:type="gramEnd"/>
            <w:r w:rsidRPr="002F7B11">
              <w:rPr>
                <w:rFonts w:ascii="PT Astra Serif" w:hAnsi="PT Astra Serif"/>
                <w:sz w:val="22"/>
                <w:szCs w:val="22"/>
              </w:rPr>
              <w:t>), определя</w:t>
            </w:r>
            <w:r w:rsidRPr="002F7B11">
              <w:rPr>
                <w:rFonts w:ascii="PT Astra Serif" w:hAnsi="PT Astra Serif"/>
                <w:sz w:val="22"/>
                <w:szCs w:val="22"/>
              </w:rPr>
              <w:softHyphen/>
              <w:t>ется по формуле:</w:t>
            </w:r>
          </w:p>
          <w:p w:rsidR="00D718A2" w:rsidRPr="00C77666" w:rsidRDefault="00D718A2" w:rsidP="00E42DAE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0"/>
                <w:szCs w:val="22"/>
              </w:rPr>
            </w:pPr>
          </w:p>
          <w:p w:rsidR="009D23E6" w:rsidRPr="00E42DAE" w:rsidRDefault="00557929" w:rsidP="00E42DAE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2"/>
                      <w:szCs w:val="22"/>
                    </w:rPr>
                    <m:t>ГП</m:t>
                  </m:r>
                </m:e>
                <m:sub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2"/>
                      <w:szCs w:val="22"/>
                    </w:rPr>
                    <m:t>j</m:t>
                  </m:r>
                </m:sub>
              </m:sSub>
              <m:r>
                <m:rPr>
                  <m:nor/>
                </m:rPr>
                <w:rPr>
                  <w:rFonts w:ascii="PT Astra Serif" w:hAnsi="PT Astra Serif"/>
                  <w:spacing w:val="-4"/>
                  <w:sz w:val="22"/>
                  <w:szCs w:val="22"/>
                </w:rPr>
                <m:t> = 0,3 х </m:t>
              </m:r>
              <m:sSub>
                <m:sSubPr>
                  <m:ctrl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2"/>
                      <w:szCs w:val="22"/>
                    </w:rPr>
                    <m:t>Н</m:t>
                  </m:r>
                </m:e>
                <m:sub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2"/>
                      <w:szCs w:val="22"/>
                    </w:rPr>
                    <m:t>j</m:t>
                  </m:r>
                </m:sub>
              </m:sSub>
              <m:r>
                <m:rPr>
                  <m:nor/>
                </m:rPr>
                <w:rPr>
                  <w:rFonts w:ascii="PT Astra Serif" w:hAnsi="PT Astra Serif"/>
                  <w:spacing w:val="-4"/>
                  <w:sz w:val="22"/>
                  <w:szCs w:val="22"/>
                </w:rPr>
                <m:t xml:space="preserve"> / Н + 0,7 х </m:t>
              </m:r>
              <m:sSubSup>
                <m:sSubSupPr>
                  <m:ctrl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2"/>
                      <w:szCs w:val="22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2"/>
                      <w:szCs w:val="22"/>
                    </w:rPr>
                    <m:t>осн</m:t>
                  </m:r>
                </m:sup>
              </m:sSubSup>
              <m:r>
                <m:rPr>
                  <m:nor/>
                </m:rPr>
                <w:rPr>
                  <w:rFonts w:ascii="PT Astra Serif" w:hAnsi="PT Astra Serif"/>
                  <w:spacing w:val="-4"/>
                  <w:sz w:val="22"/>
                  <w:szCs w:val="22"/>
                </w:rPr>
                <m:t xml:space="preserve"> / </m:t>
              </m:r>
              <m:sSup>
                <m:sSupPr>
                  <m:ctrl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2"/>
                      <w:szCs w:val="22"/>
                    </w:rPr>
                    <m:t>НП</m:t>
                  </m:r>
                </m:e>
                <m:sup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2"/>
                      <w:szCs w:val="22"/>
                    </w:rPr>
                    <m:t>осн</m:t>
                  </m:r>
                </m:sup>
              </m:sSup>
            </m:oMath>
            <w:r w:rsidR="009D23E6" w:rsidRPr="00E42DAE">
              <w:rPr>
                <w:rFonts w:ascii="PT Astra Serif" w:hAnsi="PT Astra Serif"/>
                <w:spacing w:val="-4"/>
                <w:sz w:val="22"/>
                <w:szCs w:val="22"/>
              </w:rPr>
              <w:t>, где:</w:t>
            </w:r>
          </w:p>
          <w:p w:rsidR="00D718A2" w:rsidRPr="00C77666" w:rsidRDefault="00D718A2" w:rsidP="00C77666">
            <w:pPr>
              <w:widowControl w:val="0"/>
              <w:suppressLineNumbers/>
              <w:autoSpaceDE w:val="0"/>
              <w:autoSpaceDN w:val="0"/>
              <w:spacing w:line="230" w:lineRule="auto"/>
              <w:jc w:val="both"/>
              <w:textAlignment w:val="baseline"/>
              <w:rPr>
                <w:rFonts w:ascii="PT Astra Serif" w:hAnsi="PT Astra Serif"/>
                <w:spacing w:val="-4"/>
                <w:sz w:val="20"/>
                <w:szCs w:val="22"/>
              </w:rPr>
            </w:pPr>
          </w:p>
          <w:p w:rsidR="009D23E6" w:rsidRPr="002F7B11" w:rsidRDefault="00557929" w:rsidP="00C77666">
            <w:pPr>
              <w:widowControl w:val="0"/>
              <w:suppressLineNumbers/>
              <w:autoSpaceDE w:val="0"/>
              <w:autoSpaceDN w:val="0"/>
              <w:spacing w:line="230" w:lineRule="auto"/>
              <w:jc w:val="both"/>
              <w:textAlignment w:val="baseline"/>
              <w:rPr>
                <w:rFonts w:ascii="PT Astra Serif" w:hAnsi="PT Astra Serif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2"/>
                      <w:szCs w:val="22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PT Astra Serif"/>
                      <w:spacing w:val="-4"/>
                      <w:sz w:val="22"/>
                      <w:szCs w:val="22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2"/>
                      <w:szCs w:val="22"/>
                    </w:rPr>
                    <m:t>осн</m:t>
                  </m:r>
                </m:sup>
              </m:sSubSup>
            </m:oMath>
            <w:r w:rsidR="009D23E6" w:rsidRPr="00E42DAE">
              <w:rPr>
                <w:rFonts w:ascii="PT Astra Serif" w:hAnsi="PT Astra Serif"/>
                <w:spacing w:val="-4"/>
                <w:sz w:val="22"/>
                <w:szCs w:val="22"/>
              </w:rPr>
              <w:t xml:space="preserve"> – значение п</w:t>
            </w:r>
            <w:r w:rsidR="009D23E6" w:rsidRPr="00E42DAE">
              <w:rPr>
                <w:rFonts w:ascii="PT Astra Serif" w:eastAsia="Calibri" w:hAnsi="PT Astra Serif" w:cs="PT Astra Serif"/>
                <w:spacing w:val="-4"/>
                <w:sz w:val="22"/>
                <w:szCs w:val="22"/>
              </w:rPr>
              <w:t xml:space="preserve">оказателя, </w:t>
            </w:r>
            <w:r w:rsidR="009D23E6" w:rsidRPr="00326B78">
              <w:rPr>
                <w:rFonts w:ascii="PT Astra Serif" w:eastAsia="Calibri" w:hAnsi="PT Astra Serif" w:cs="PT Astra Serif"/>
                <w:sz w:val="22"/>
                <w:szCs w:val="22"/>
              </w:rPr>
              <w:t>характер</w:t>
            </w:r>
            <w:r w:rsidR="009D23E6" w:rsidRPr="00326B78">
              <w:rPr>
                <w:rFonts w:ascii="PT Astra Serif" w:eastAsia="Calibri" w:hAnsi="PT Astra Serif" w:cs="PT Astra Serif"/>
                <w:sz w:val="22"/>
                <w:szCs w:val="22"/>
              </w:rPr>
              <w:t>и</w:t>
            </w:r>
            <w:r w:rsidR="009D23E6" w:rsidRPr="00326B78">
              <w:rPr>
                <w:rFonts w:ascii="PT Astra Serif" w:eastAsia="Calibri" w:hAnsi="PT Astra Serif" w:cs="PT Astra Serif"/>
                <w:sz w:val="22"/>
                <w:szCs w:val="22"/>
              </w:rPr>
              <w:t>зую</w:t>
            </w:r>
            <w:r w:rsidR="009D23E6" w:rsidRPr="00326B78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 xml:space="preserve">щего 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базу налогообложения консол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и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диро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 xml:space="preserve">ванного бюджета 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  <w:lang w:val="en-US"/>
              </w:rPr>
              <w:t>j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-го муниципальн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о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го рай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 xml:space="preserve">она (бюджета 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  <w:lang w:val="en-US"/>
              </w:rPr>
              <w:t>j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-го городского окр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у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 xml:space="preserve">га) </w:t>
            </w:r>
            <w:r w:rsidR="009D23E6" w:rsidRPr="002F7B11">
              <w:rPr>
                <w:rFonts w:ascii="PT Astra Serif" w:hAnsi="PT Astra Serif"/>
                <w:sz w:val="22"/>
                <w:szCs w:val="22"/>
              </w:rPr>
              <w:t>приме</w:t>
            </w:r>
            <w:r w:rsidR="009D23E6" w:rsidRPr="002F7B11">
              <w:rPr>
                <w:rFonts w:ascii="PT Astra Serif" w:hAnsi="PT Astra Serif"/>
                <w:sz w:val="22"/>
                <w:szCs w:val="22"/>
              </w:rPr>
              <w:softHyphen/>
              <w:t xml:space="preserve">нительно к налогам, указанным </w:t>
            </w:r>
            <w:r w:rsidR="00326B78" w:rsidRPr="002F7B11">
              <w:rPr>
                <w:rFonts w:ascii="PT Astra Serif" w:hAnsi="PT Astra Serif"/>
                <w:sz w:val="22"/>
                <w:szCs w:val="22"/>
              </w:rPr>
              <w:br/>
            </w:r>
            <w:r w:rsidR="009D23E6" w:rsidRPr="002F7B11">
              <w:rPr>
                <w:rFonts w:ascii="PT Astra Serif" w:hAnsi="PT Astra Serif"/>
                <w:sz w:val="22"/>
                <w:szCs w:val="22"/>
              </w:rPr>
              <w:t>в строках 1 и 6-8 настоящей таблицы;</w:t>
            </w:r>
          </w:p>
          <w:p w:rsidR="009D23E6" w:rsidRPr="00E42DAE" w:rsidRDefault="00557929" w:rsidP="00C77666">
            <w:pPr>
              <w:widowControl w:val="0"/>
              <w:suppressLineNumbers/>
              <w:autoSpaceDE w:val="0"/>
              <w:autoSpaceDN w:val="0"/>
              <w:spacing w:line="230" w:lineRule="auto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PT Astra Serif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НП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осн</m:t>
                  </m:r>
                </m:sup>
              </m:sSup>
            </m:oMath>
            <w:r w:rsidR="009D23E6" w:rsidRPr="002F7B11">
              <w:rPr>
                <w:rFonts w:ascii="PT Astra Serif" w:hAnsi="PT Astra Serif"/>
                <w:sz w:val="22"/>
                <w:szCs w:val="22"/>
              </w:rPr>
              <w:t xml:space="preserve"> – значение п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оказателя, характер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и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зую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>щего базу налогообложения консол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и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диро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>ванного бюджета всех муниципал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ь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t>ных рай</w:t>
            </w:r>
            <w:r w:rsidR="009D23E6" w:rsidRPr="002F7B11">
              <w:rPr>
                <w:rFonts w:ascii="PT Astra Serif" w:eastAsia="Calibri" w:hAnsi="PT Astra Serif" w:cs="PT Astra Serif"/>
                <w:sz w:val="22"/>
                <w:szCs w:val="22"/>
              </w:rPr>
              <w:softHyphen/>
              <w:t xml:space="preserve">онов (бюджетов всех городских округов) </w:t>
            </w:r>
            <w:r w:rsidR="009D23E6" w:rsidRPr="002F7B11">
              <w:rPr>
                <w:rFonts w:ascii="PT Astra Serif" w:hAnsi="PT Astra Serif"/>
                <w:sz w:val="22"/>
                <w:szCs w:val="22"/>
              </w:rPr>
              <w:t xml:space="preserve">применительно к налогам, </w:t>
            </w:r>
            <w:r w:rsidR="002F7B11">
              <w:rPr>
                <w:rFonts w:ascii="PT Astra Serif" w:hAnsi="PT Astra Serif"/>
                <w:sz w:val="22"/>
                <w:szCs w:val="22"/>
              </w:rPr>
              <w:br/>
            </w:r>
            <w:r w:rsidR="009D23E6" w:rsidRPr="002F7B11">
              <w:rPr>
                <w:rFonts w:ascii="PT Astra Serif" w:hAnsi="PT Astra Serif"/>
                <w:sz w:val="22"/>
                <w:szCs w:val="22"/>
              </w:rPr>
              <w:t>указанным в строках 1 и 6-8 настоящей таблицы</w:t>
            </w:r>
          </w:p>
        </w:tc>
        <w:tc>
          <w:tcPr>
            <w:tcW w:w="1113" w:type="pct"/>
          </w:tcPr>
          <w:p w:rsidR="009D23E6" w:rsidRPr="00E42DAE" w:rsidRDefault="009D23E6" w:rsidP="00E42DAE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Территориальный орган Федеральной службы государст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 xml:space="preserve">венной статистики </w:t>
            </w:r>
            <w:r w:rsidR="00D4705B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по Ульяновской об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ласти</w:t>
            </w:r>
            <w:r w:rsidR="00FA0B16" w:rsidRPr="00E42DAE">
              <w:rPr>
                <w:rFonts w:ascii="PT Astra Serif" w:hAnsi="PT Astra Serif"/>
                <w:spacing w:val="-4"/>
                <w:sz w:val="22"/>
                <w:szCs w:val="22"/>
              </w:rPr>
              <w:t>;</w:t>
            </w:r>
          </w:p>
          <w:p w:rsidR="009D23E6" w:rsidRPr="00E42DAE" w:rsidRDefault="009D23E6" w:rsidP="00326B78">
            <w:pPr>
              <w:widowControl w:val="0"/>
              <w:suppressLineNumbers/>
              <w:autoSpaceDE w:val="0"/>
              <w:autoSpaceDN w:val="0"/>
              <w:jc w:val="both"/>
              <w:textAlignment w:val="baseline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Управление Феде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  <w:t>ральной налоговой службы по Ульяно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в</w:t>
            </w:r>
            <w:r w:rsidRPr="00E42DAE">
              <w:rPr>
                <w:rFonts w:ascii="PT Astra Serif" w:hAnsi="PT Astra Serif"/>
                <w:spacing w:val="-4"/>
                <w:sz w:val="22"/>
                <w:szCs w:val="22"/>
              </w:rPr>
              <w:t>ской области</w:t>
            </w:r>
          </w:p>
        </w:tc>
      </w:tr>
    </w:tbl>
    <w:p w:rsidR="00C77666" w:rsidRPr="00C77666" w:rsidRDefault="00C77666" w:rsidP="00C77666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1073E1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Значение налогового потенциала консолидированного бюджета </w:t>
      </w:r>
      <w:r w:rsidRPr="008A07A7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Pr="008A07A7">
        <w:rPr>
          <w:rFonts w:ascii="PT Astra Serif" w:hAnsi="PT Astra Serif"/>
          <w:sz w:val="28"/>
          <w:szCs w:val="28"/>
        </w:rPr>
        <w:t xml:space="preserve">района </w:t>
      </w:r>
      <w:r>
        <w:rPr>
          <w:rFonts w:ascii="PT Astra Serif" w:hAnsi="PT Astra Serif"/>
          <w:sz w:val="28"/>
          <w:szCs w:val="28"/>
        </w:rPr>
        <w:t>(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бюджета </w:t>
      </w:r>
      <w:r w:rsidRPr="008A07A7">
        <w:rPr>
          <w:rFonts w:ascii="PT Astra Serif" w:eastAsiaTheme="minorEastAsia" w:hAnsi="PT Astra Serif"/>
          <w:sz w:val="28"/>
          <w:szCs w:val="28"/>
          <w:lang w:val="en-US"/>
        </w:rPr>
        <w:t>j</w:t>
      </w:r>
      <w:r w:rsidRPr="008A07A7">
        <w:rPr>
          <w:rFonts w:ascii="PT Astra Serif" w:eastAsiaTheme="minorEastAsia" w:hAnsi="PT Astra Serif"/>
          <w:sz w:val="28"/>
          <w:szCs w:val="28"/>
        </w:rPr>
        <w:t>-го городского округа</w:t>
      </w:r>
      <w:r>
        <w:rPr>
          <w:rFonts w:ascii="PT Astra Serif" w:eastAsiaTheme="minorEastAsia" w:hAnsi="PT Astra Serif"/>
          <w:sz w:val="28"/>
          <w:szCs w:val="28"/>
        </w:rPr>
        <w:t xml:space="preserve">) применительно  к </w:t>
      </w:r>
      <w:r w:rsidRPr="008A07A7">
        <w:rPr>
          <w:rFonts w:ascii="PT Astra Serif" w:eastAsiaTheme="minorEastAsia" w:hAnsi="PT Astra Serif"/>
          <w:sz w:val="28"/>
          <w:szCs w:val="28"/>
        </w:rPr>
        <w:t>отдельно</w:t>
      </w:r>
      <w:r>
        <w:rPr>
          <w:rFonts w:ascii="PT Astra Serif" w:eastAsiaTheme="minorEastAsia" w:hAnsi="PT Astra Serif"/>
          <w:sz w:val="28"/>
          <w:szCs w:val="28"/>
        </w:rPr>
        <w:t>му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налог</w:t>
      </w:r>
      <w:r>
        <w:rPr>
          <w:rFonts w:ascii="PT Astra Serif" w:eastAsiaTheme="minorEastAsia" w:hAnsi="PT Astra Serif"/>
          <w:sz w:val="28"/>
          <w:szCs w:val="28"/>
        </w:rPr>
        <w:t>у</w:t>
      </w:r>
      <w:r w:rsidRPr="008A07A7">
        <w:rPr>
          <w:rFonts w:ascii="PT Astra Serif" w:hAnsi="PT Astra Serif"/>
          <w:sz w:val="28"/>
          <w:szCs w:val="28"/>
        </w:rPr>
        <w:t xml:space="preserve"> определяется по формуле:</w:t>
      </w:r>
    </w:p>
    <w:p w:rsidR="00FA0B16" w:rsidRPr="00C77666" w:rsidRDefault="00FA0B16" w:rsidP="00552750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ji</m:t>
                </m:r>
              </m:sub>
            </m:sSub>
          </m:e>
        </m:nary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 где:</w:t>
      </w:r>
    </w:p>
    <w:p w:rsidR="00FA0B16" w:rsidRPr="00C77666" w:rsidRDefault="00FA0B16" w:rsidP="00552750">
      <w:pPr>
        <w:suppressAutoHyphens/>
        <w:jc w:val="center"/>
        <w:rPr>
          <w:rFonts w:ascii="PT Astra Serif" w:eastAsiaTheme="minorEastAsia" w:hAnsi="PT Astra Serif"/>
          <w:szCs w:val="28"/>
        </w:rPr>
      </w:pP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значение </w:t>
      </w:r>
      <w:r w:rsidR="001073E1" w:rsidRPr="008A07A7">
        <w:rPr>
          <w:rFonts w:ascii="PT Astra Serif" w:hAnsi="PT Astra Serif"/>
          <w:sz w:val="28"/>
          <w:szCs w:val="28"/>
        </w:rPr>
        <w:t>налогов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ого потенциала консолидированного бюджета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br/>
        <w:t xml:space="preserve">j-го муниципального района </w:t>
      </w:r>
      <w:r w:rsidR="001073E1">
        <w:rPr>
          <w:rFonts w:ascii="PT Astra Serif" w:eastAsiaTheme="minorEastAsia" w:hAnsi="PT Astra Serif"/>
          <w:sz w:val="28"/>
          <w:szCs w:val="28"/>
        </w:rPr>
        <w:t>(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бюджета </w:t>
      </w:r>
      <w:r w:rsidR="001073E1" w:rsidRPr="008A07A7">
        <w:rPr>
          <w:rFonts w:ascii="PT Astra Serif" w:eastAsiaTheme="minorEastAsia" w:hAnsi="PT Astra Serif"/>
          <w:sz w:val="28"/>
          <w:szCs w:val="28"/>
          <w:lang w:val="en-US"/>
        </w:rPr>
        <w:t>j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-го городского округа</w:t>
      </w:r>
      <w:r w:rsidR="001073E1">
        <w:rPr>
          <w:rFonts w:ascii="PT Astra Serif" w:eastAsiaTheme="minorEastAsia" w:hAnsi="PT Astra Serif"/>
          <w:sz w:val="28"/>
          <w:szCs w:val="28"/>
        </w:rPr>
        <w:t>)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br/>
      </w:r>
      <w:r w:rsidR="001073E1">
        <w:rPr>
          <w:rFonts w:ascii="PT Astra Serif" w:eastAsiaTheme="minorEastAsia" w:hAnsi="PT Astra Serif"/>
          <w:sz w:val="28"/>
          <w:szCs w:val="28"/>
        </w:rPr>
        <w:t>применительно к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proofErr w:type="spellStart"/>
      <w:r w:rsidR="001073E1" w:rsidRPr="008A07A7">
        <w:rPr>
          <w:rFonts w:ascii="PT Astra Serif" w:eastAsiaTheme="minorEastAsia" w:hAnsi="PT Astra Serif"/>
          <w:sz w:val="28"/>
          <w:szCs w:val="28"/>
        </w:rPr>
        <w:t>i-</w:t>
      </w:r>
      <w:r w:rsidR="001073E1">
        <w:rPr>
          <w:rFonts w:ascii="PT Astra Serif" w:eastAsiaTheme="minorEastAsia" w:hAnsi="PT Astra Serif"/>
          <w:sz w:val="28"/>
          <w:szCs w:val="28"/>
        </w:rPr>
        <w:t>му</w:t>
      </w:r>
      <w:proofErr w:type="spellEnd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>
        <w:rPr>
          <w:rFonts w:ascii="PT Astra Serif" w:eastAsiaTheme="minorEastAsia" w:hAnsi="PT Astra Serif"/>
          <w:sz w:val="28"/>
          <w:szCs w:val="28"/>
        </w:rPr>
        <w:t>налогу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.</w:t>
      </w:r>
    </w:p>
    <w:p w:rsidR="00FA0B16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Значение налогового потенциала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района </w:t>
      </w:r>
      <w:r w:rsidR="00780B2E"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 xml:space="preserve">(городского </w:t>
      </w:r>
      <w:r w:rsidRPr="00D718A2">
        <w:rPr>
          <w:rFonts w:ascii="PT Astra Serif" w:eastAsiaTheme="minorEastAsia" w:hAnsi="PT Astra Serif"/>
          <w:sz w:val="28"/>
          <w:szCs w:val="28"/>
        </w:rPr>
        <w:t>округа)</w:t>
      </w:r>
      <w:r w:rsidRPr="00D718A2">
        <w:rPr>
          <w:rFonts w:ascii="PT Astra Serif" w:hAnsi="PT Astra Serif"/>
          <w:sz w:val="28"/>
          <w:szCs w:val="28"/>
        </w:rPr>
        <w:t xml:space="preserve"> применительно к </w:t>
      </w:r>
      <w:proofErr w:type="spellStart"/>
      <w:r w:rsidRPr="00D718A2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Pr="00D718A2">
        <w:rPr>
          <w:rFonts w:ascii="PT Astra Serif" w:hAnsi="PT Astra Serif"/>
          <w:sz w:val="28"/>
          <w:szCs w:val="28"/>
        </w:rPr>
        <w:t>-</w:t>
      </w:r>
      <w:proofErr w:type="spellStart"/>
      <w:r w:rsidRPr="00D718A2">
        <w:rPr>
          <w:rFonts w:ascii="PT Astra Serif" w:hAnsi="PT Astra Serif"/>
          <w:sz w:val="28"/>
          <w:szCs w:val="28"/>
        </w:rPr>
        <w:t>му</w:t>
      </w:r>
      <w:proofErr w:type="spellEnd"/>
      <w:r w:rsidRPr="00D718A2">
        <w:rPr>
          <w:rFonts w:ascii="PT Astra Serif" w:hAnsi="PT Astra Serif"/>
          <w:sz w:val="28"/>
          <w:szCs w:val="28"/>
        </w:rPr>
        <w:t xml:space="preserve"> налогу определяется </w:t>
      </w:r>
      <w:r w:rsidR="00780B2E">
        <w:rPr>
          <w:rFonts w:ascii="PT Astra Serif" w:hAnsi="PT Astra Serif"/>
          <w:sz w:val="28"/>
          <w:szCs w:val="28"/>
        </w:rPr>
        <w:br/>
      </w:r>
      <w:r w:rsidRPr="00D718A2">
        <w:rPr>
          <w:rFonts w:ascii="PT Astra Serif" w:hAnsi="PT Astra Serif"/>
          <w:sz w:val="28"/>
          <w:szCs w:val="28"/>
        </w:rPr>
        <w:t>по формуле:</w:t>
      </w:r>
    </w:p>
    <w:p w:rsidR="00FA0B16" w:rsidRPr="00C77666" w:rsidRDefault="00FA0B16" w:rsidP="00552750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D718A2" w:rsidRDefault="001073E1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PT Astra Serif" w:hAnsi="PT Astra Serif"/>
            <w:sz w:val="28"/>
            <w:szCs w:val="28"/>
          </w:rPr>
          <m:t>НП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ji=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ПН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i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×НОРМ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ji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m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∑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i=1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sup>
        </m:sSubSup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m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)</m:t>
        </m:r>
      </m:oMath>
      <w:r w:rsidRPr="00D718A2">
        <w:rPr>
          <w:rFonts w:ascii="PT Astra Serif" w:eastAsiaTheme="minorEastAsia" w:hAnsi="PT Astra Serif"/>
          <w:sz w:val="28"/>
          <w:szCs w:val="28"/>
        </w:rPr>
        <w:t xml:space="preserve">, </w:t>
      </w:r>
      <w:r w:rsidRPr="00D718A2">
        <w:rPr>
          <w:rFonts w:ascii="PT Astra Serif" w:hAnsi="PT Astra Serif"/>
          <w:sz w:val="28"/>
          <w:szCs w:val="28"/>
        </w:rPr>
        <w:t>где:</w:t>
      </w:r>
    </w:p>
    <w:p w:rsidR="00FA0B16" w:rsidRPr="00C77666" w:rsidRDefault="00FA0B16" w:rsidP="00552750">
      <w:pPr>
        <w:suppressAutoHyphens/>
        <w:jc w:val="center"/>
        <w:rPr>
          <w:rFonts w:ascii="PT Astra Serif" w:hAnsi="PT Astra Serif"/>
          <w:szCs w:val="28"/>
        </w:rPr>
      </w:pPr>
    </w:p>
    <w:p w:rsidR="001073E1" w:rsidRPr="00D718A2" w:rsidRDefault="00557929" w:rsidP="00421DCB">
      <w:pPr>
        <w:suppressAutoHyphens/>
        <w:spacing w:line="348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</m:oMath>
      <w:r w:rsidR="001073E1" w:rsidRPr="00D718A2">
        <w:rPr>
          <w:rFonts w:ascii="PT Astra Serif" w:eastAsiaTheme="minorEastAsia" w:hAnsi="PT Astra Serif"/>
          <w:sz w:val="28"/>
          <w:szCs w:val="28"/>
        </w:rPr>
        <w:t xml:space="preserve"> – прогнозное значение объёма i-го </w:t>
      </w:r>
      <w:r w:rsidR="001073E1" w:rsidRPr="00D718A2">
        <w:rPr>
          <w:rFonts w:ascii="PT Astra Serif" w:hAnsi="PT Astra Serif"/>
          <w:sz w:val="28"/>
          <w:szCs w:val="28"/>
        </w:rPr>
        <w:t>налога</w:t>
      </w:r>
      <w:r w:rsidR="001073E1" w:rsidRPr="00D718A2">
        <w:rPr>
          <w:rFonts w:ascii="PT Astra Serif" w:eastAsiaTheme="minorEastAsia" w:hAnsi="PT Astra Serif"/>
          <w:sz w:val="28"/>
          <w:szCs w:val="28"/>
        </w:rPr>
        <w:t xml:space="preserve"> в объёме </w:t>
      </w:r>
      <w:r w:rsidR="00835AFF">
        <w:rPr>
          <w:rFonts w:ascii="PT Astra Serif" w:eastAsiaTheme="minorEastAsia" w:hAnsi="PT Astra Serif"/>
          <w:sz w:val="28"/>
          <w:szCs w:val="28"/>
        </w:rPr>
        <w:br/>
      </w:r>
      <w:r w:rsidR="001073E1" w:rsidRPr="00D718A2">
        <w:rPr>
          <w:rFonts w:ascii="PT Astra Serif" w:eastAsiaTheme="minorEastAsia" w:hAnsi="PT Astra Serif"/>
          <w:sz w:val="28"/>
          <w:szCs w:val="28"/>
        </w:rPr>
        <w:t xml:space="preserve">налоговых доходов бюджетов, образующих консолидированный бюджет Ульяновской области, </w:t>
      </w:r>
      <w:r w:rsidR="001073E1" w:rsidRPr="00D718A2">
        <w:rPr>
          <w:rFonts w:ascii="PT Astra Serif" w:hAnsi="PT Astra Serif"/>
          <w:sz w:val="28"/>
          <w:szCs w:val="28"/>
        </w:rPr>
        <w:t>в соответствии с репрезентативной системой налогов (таблица 1)</w:t>
      </w:r>
      <w:r w:rsidR="001073E1" w:rsidRPr="00D718A2">
        <w:rPr>
          <w:rFonts w:ascii="PT Astra Serif" w:eastAsiaTheme="minorEastAsia" w:hAnsi="PT Astra Serif"/>
          <w:sz w:val="28"/>
          <w:szCs w:val="28"/>
        </w:rPr>
        <w:t>;</w:t>
      </w:r>
    </w:p>
    <w:p w:rsidR="001073E1" w:rsidRPr="00835AFF" w:rsidRDefault="00557929" w:rsidP="00780B2E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НОРМ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</m:oMath>
      <w:r w:rsidR="001073E1" w:rsidRPr="00D718A2">
        <w:rPr>
          <w:rFonts w:ascii="PT Astra Serif" w:eastAsiaTheme="minorEastAsia" w:hAnsi="PT Astra Serif"/>
          <w:sz w:val="28"/>
          <w:szCs w:val="28"/>
        </w:rPr>
        <w:t xml:space="preserve"> – значение норматива отчислений от i-го </w:t>
      </w:r>
      <w:r w:rsidR="001073E1" w:rsidRPr="00D718A2">
        <w:rPr>
          <w:rFonts w:ascii="PT Astra Serif" w:hAnsi="PT Astra Serif"/>
          <w:sz w:val="28"/>
          <w:szCs w:val="28"/>
        </w:rPr>
        <w:t>налога в бюджеты,</w:t>
      </w:r>
      <w:r w:rsidR="001073E1">
        <w:rPr>
          <w:rFonts w:ascii="PT Astra Serif" w:hAnsi="PT Astra Serif"/>
          <w:sz w:val="28"/>
          <w:szCs w:val="28"/>
        </w:rPr>
        <w:t xml:space="preserve"> образующие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консолидированный бюджет j-го муниципального района</w:t>
      </w:r>
      <w:r w:rsidR="001073E1">
        <w:rPr>
          <w:rFonts w:ascii="PT Astra Serif" w:eastAsiaTheme="minorEastAsia" w:hAnsi="PT Astra Serif"/>
          <w:sz w:val="28"/>
          <w:szCs w:val="28"/>
        </w:rPr>
        <w:t>,</w:t>
      </w:r>
      <w:r w:rsidR="001073E1">
        <w:rPr>
          <w:rFonts w:ascii="PT Astra Serif" w:eastAsiaTheme="minorEastAsia" w:hAnsi="PT Astra Serif"/>
          <w:sz w:val="28"/>
          <w:szCs w:val="28"/>
        </w:rPr>
        <w:br/>
      </w:r>
      <w:r w:rsidR="001073E1">
        <w:rPr>
          <w:rFonts w:ascii="PT Astra Serif" w:eastAsiaTheme="minorEastAsia" w:hAnsi="PT Astra Serif"/>
          <w:sz w:val="28"/>
          <w:szCs w:val="28"/>
        </w:rPr>
        <w:lastRenderedPageBreak/>
        <w:t xml:space="preserve">или в бюджет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j-го городского </w:t>
      </w:r>
      <w:r w:rsidR="001073E1" w:rsidRPr="00835AFF">
        <w:rPr>
          <w:rFonts w:ascii="PT Astra Serif" w:eastAsiaTheme="minorEastAsia" w:hAnsi="PT Astra Serif"/>
          <w:sz w:val="28"/>
          <w:szCs w:val="28"/>
        </w:rPr>
        <w:t>округа (</w:t>
      </w:r>
      <w:r w:rsidR="001073E1" w:rsidRPr="00835AFF">
        <w:rPr>
          <w:rFonts w:ascii="PT Astra Serif" w:hAnsi="PT Astra Serif"/>
          <w:sz w:val="28"/>
          <w:szCs w:val="28"/>
        </w:rPr>
        <w:t>без учёта налоговых доходов, получаемых в результате установления дополнительных нормативов отчислений от налога на доходы физических лиц);</w:t>
      </w:r>
    </w:p>
    <w:p w:rsidR="001073E1" w:rsidRPr="00835AFF" w:rsidRDefault="00557929" w:rsidP="00780B2E">
      <w:pPr>
        <w:suppressAutoHyphens/>
        <w:spacing w:line="355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p>
        </m:sSubSup>
      </m:oMath>
      <w:r w:rsidR="001073E1" w:rsidRPr="00835AFF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 w:rsidRPr="00835AFF">
        <w:rPr>
          <w:rFonts w:ascii="PT Astra Serif" w:hAnsi="PT Astra Serif"/>
          <w:sz w:val="28"/>
          <w:szCs w:val="28"/>
        </w:rPr>
        <w:t xml:space="preserve">исходные значения показателя, характеризующего базу налогообложения консолидированного бюджета j-го муниципального района  (бюджета </w:t>
      </w:r>
      <w:r w:rsidR="001073E1" w:rsidRPr="00835AFF">
        <w:rPr>
          <w:rFonts w:ascii="PT Astra Serif" w:hAnsi="PT Astra Serif"/>
          <w:sz w:val="28"/>
          <w:szCs w:val="28"/>
          <w:lang w:val="en-US"/>
        </w:rPr>
        <w:t>j</w:t>
      </w:r>
      <w:r w:rsidR="001073E1" w:rsidRPr="00835AFF">
        <w:rPr>
          <w:rFonts w:ascii="PT Astra Serif" w:hAnsi="PT Astra Serif"/>
          <w:sz w:val="28"/>
          <w:szCs w:val="28"/>
        </w:rPr>
        <w:t>-го городского округа), в соответствии с репрезентативной системой налогов</w:t>
      </w:r>
      <w:r w:rsidR="001073E1" w:rsidRPr="00835AFF">
        <w:rPr>
          <w:rFonts w:ascii="PT Astra Serif" w:eastAsiaTheme="minorEastAsia" w:hAnsi="PT Astra Serif"/>
          <w:sz w:val="28"/>
          <w:szCs w:val="28"/>
        </w:rPr>
        <w:t>;</w:t>
      </w:r>
    </w:p>
    <w:p w:rsidR="001073E1" w:rsidRPr="008A07A7" w:rsidRDefault="001073E1" w:rsidP="00780B2E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5AFF">
        <w:rPr>
          <w:rFonts w:ascii="PT Astra Serif" w:hAnsi="PT Astra Serif"/>
          <w:sz w:val="28"/>
          <w:szCs w:val="28"/>
        </w:rPr>
        <w:t>m – последний календарный год, за который получены</w:t>
      </w:r>
      <w:r w:rsidRPr="008A07A7">
        <w:rPr>
          <w:rFonts w:ascii="PT Astra Serif" w:hAnsi="PT Astra Serif"/>
          <w:sz w:val="28"/>
          <w:szCs w:val="28"/>
        </w:rPr>
        <w:t xml:space="preserve"> исходные значения </w:t>
      </w:r>
      <w:r>
        <w:rPr>
          <w:rFonts w:ascii="PT Astra Serif" w:hAnsi="PT Astra Serif"/>
          <w:sz w:val="28"/>
          <w:szCs w:val="28"/>
        </w:rPr>
        <w:t xml:space="preserve">указанного </w:t>
      </w:r>
      <w:r w:rsidRPr="008A07A7">
        <w:rPr>
          <w:rFonts w:ascii="PT Astra Serif" w:hAnsi="PT Astra Serif"/>
          <w:sz w:val="28"/>
          <w:szCs w:val="28"/>
        </w:rPr>
        <w:t>показателя.</w:t>
      </w:r>
    </w:p>
    <w:p w:rsidR="001073E1" w:rsidRPr="008A07A7" w:rsidRDefault="00A433D0" w:rsidP="00780B2E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1073E1" w:rsidRPr="008A07A7">
        <w:rPr>
          <w:rFonts w:ascii="PT Astra Serif" w:hAnsi="PT Astra Serif"/>
          <w:sz w:val="28"/>
          <w:szCs w:val="28"/>
        </w:rPr>
        <w:t xml:space="preserve">.3. Значение индекса бюджетных расходов j-го муниципального </w:t>
      </w:r>
      <w:r w:rsidR="00780B2E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района (городского округа) (</w:t>
      </w: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hAnsi="PT Astra Serif"/>
          <w:sz w:val="28"/>
          <w:szCs w:val="28"/>
        </w:rPr>
        <w:t xml:space="preserve">) применяется для сопоставления уровней расчётной бюджетной обеспеченности муниципальных районов (городских округов) и не является прогнозируемым значением показателя, характеризующего объём бюджетных расходов муниципальных районов (городских округов). </w:t>
      </w:r>
    </w:p>
    <w:p w:rsidR="001073E1" w:rsidRDefault="001073E1" w:rsidP="00780B2E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Значение индекса бюджетных расходов </w:t>
      </w:r>
      <w:r w:rsidRPr="00A433D0">
        <w:rPr>
          <w:rFonts w:ascii="PT Astra Serif" w:hAnsi="PT Astra Serif"/>
          <w:sz w:val="28"/>
          <w:szCs w:val="28"/>
        </w:rPr>
        <w:t>муниципального района (городского округа) определяется по формуле:</w:t>
      </w:r>
    </w:p>
    <w:p w:rsidR="00D718A2" w:rsidRPr="00A433D0" w:rsidRDefault="00D718A2" w:rsidP="00B9498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433D0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=(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)/(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РО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Н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</m:oMath>
      <w:r w:rsidR="001073E1" w:rsidRPr="00A433D0">
        <w:rPr>
          <w:rFonts w:ascii="PT Astra Serif" w:hAnsi="PT Astra Serif"/>
          <w:sz w:val="28"/>
          <w:szCs w:val="28"/>
        </w:rPr>
        <w:t>, где:</w:t>
      </w:r>
    </w:p>
    <w:p w:rsidR="00D718A2" w:rsidRPr="00A433D0" w:rsidRDefault="00D718A2" w:rsidP="00B9498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073E1" w:rsidRPr="00A433D0" w:rsidRDefault="00557929" w:rsidP="00780B2E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A433D0">
        <w:rPr>
          <w:rFonts w:ascii="PT Astra Serif" w:hAnsi="PT Astra Serif"/>
          <w:sz w:val="28"/>
          <w:szCs w:val="28"/>
        </w:rPr>
        <w:t xml:space="preserve"> – расчётный объём расходных обязательств j-го муниципального района (городского округа);</w:t>
      </w:r>
    </w:p>
    <w:p w:rsidR="001073E1" w:rsidRDefault="001073E1" w:rsidP="00780B2E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3D0">
        <w:rPr>
          <w:rFonts w:ascii="PT Astra Serif" w:hAnsi="PT Astra Serif"/>
          <w:sz w:val="28"/>
          <w:szCs w:val="28"/>
        </w:rPr>
        <w:t>РО – расчётный объём расходных обязательств муниципальных районов (городских округов), определяемый по формуле:</w:t>
      </w:r>
    </w:p>
    <w:p w:rsidR="00835AFF" w:rsidRPr="00A433D0" w:rsidRDefault="00835AFF" w:rsidP="00B9498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1073E1" w:rsidP="00421DCB">
      <w:pPr>
        <w:suppressAutoHyphens/>
        <w:spacing w:line="348" w:lineRule="auto"/>
        <w:ind w:left="709"/>
        <w:rPr>
          <w:rFonts w:ascii="PT Astra Serif" w:eastAsiaTheme="minorEastAsia" w:hAnsi="PT Astra Serif"/>
          <w:sz w:val="28"/>
          <w:szCs w:val="28"/>
        </w:rPr>
      </w:pPr>
      <m:oMath>
        <m:r>
          <m:rPr>
            <m:sty m:val="p"/>
          </m:rPr>
          <w:rPr>
            <w:rFonts w:ascii="Cambria Math" w:hAnsi="PT Astra Serif"/>
            <w:sz w:val="28"/>
            <w:szCs w:val="28"/>
          </w:rPr>
          <m:t>РО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РО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</m:sSub>
          </m:e>
        </m:nary>
      </m:oMath>
      <w:r w:rsidRPr="00A433D0">
        <w:rPr>
          <w:rFonts w:ascii="PT Astra Serif" w:eastAsiaTheme="minorEastAsia" w:hAnsi="PT Astra Serif"/>
          <w:sz w:val="28"/>
          <w:szCs w:val="28"/>
        </w:rPr>
        <w:t>.</w:t>
      </w:r>
    </w:p>
    <w:p w:rsidR="00835AFF" w:rsidRPr="00A433D0" w:rsidRDefault="00835AFF" w:rsidP="00B94984">
      <w:pPr>
        <w:suppressAutoHyphens/>
        <w:ind w:left="709"/>
        <w:rPr>
          <w:rFonts w:ascii="PT Astra Serif" w:hAnsi="PT Astra Serif"/>
          <w:sz w:val="28"/>
          <w:szCs w:val="28"/>
        </w:rPr>
      </w:pPr>
    </w:p>
    <w:p w:rsidR="001073E1" w:rsidRDefault="001073E1" w:rsidP="00780B2E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3D0">
        <w:rPr>
          <w:rFonts w:ascii="PT Astra Serif" w:hAnsi="PT Astra Serif"/>
          <w:sz w:val="28"/>
          <w:szCs w:val="28"/>
        </w:rPr>
        <w:t xml:space="preserve">Расчётный объём расходных обязательств </w:t>
      </w:r>
      <w:r w:rsidRPr="00A433D0">
        <w:rPr>
          <w:rFonts w:ascii="PT Astra Serif" w:eastAsiaTheme="minorEastAsia" w:hAnsi="PT Astra Serif"/>
          <w:sz w:val="28"/>
          <w:szCs w:val="28"/>
        </w:rPr>
        <w:t>j-го муниципального района (городского округа)</w:t>
      </w:r>
      <w:r w:rsidRPr="00A433D0">
        <w:rPr>
          <w:rFonts w:ascii="PT Astra Serif" w:hAnsi="PT Astra Serif"/>
          <w:sz w:val="28"/>
          <w:szCs w:val="28"/>
        </w:rPr>
        <w:t xml:space="preserve"> определяется по формуле</w:t>
      </w:r>
      <w:r w:rsidRPr="008A07A7">
        <w:rPr>
          <w:rFonts w:ascii="PT Astra Serif" w:hAnsi="PT Astra Serif"/>
          <w:sz w:val="28"/>
          <w:szCs w:val="28"/>
        </w:rPr>
        <w:t>:</w:t>
      </w:r>
    </w:p>
    <w:p w:rsidR="00D718A2" w:rsidRPr="008A07A7" w:rsidRDefault="00D718A2" w:rsidP="00B9498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1073E1" w:rsidRPr="008A07A7" w:rsidRDefault="00557929" w:rsidP="00EC7E95">
      <w:pPr>
        <w:suppressAutoHyphens/>
        <w:spacing w:line="372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расчётный объём расходных обязательств j-го муниципального района (городского округа);</w:t>
      </w:r>
    </w:p>
    <w:p w:rsidR="001073E1" w:rsidRPr="004129CB" w:rsidRDefault="00557929" w:rsidP="00EC7E95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pacing w:val="-4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pacing w:val="-4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pacing w:val="-4"/>
                <w:sz w:val="28"/>
                <w:szCs w:val="28"/>
              </w:rPr>
              <m:t>j</m:t>
            </m:r>
          </m:sub>
        </m:sSub>
      </m:oMath>
      <w:r w:rsidR="001073E1" w:rsidRPr="004129CB">
        <w:rPr>
          <w:rFonts w:ascii="PT Astra Serif" w:eastAsiaTheme="minorEastAsia" w:hAnsi="PT Astra Serif"/>
          <w:spacing w:val="-4"/>
          <w:sz w:val="28"/>
          <w:szCs w:val="28"/>
        </w:rPr>
        <w:t xml:space="preserve"> – расчётный объём </w:t>
      </w:r>
      <w:r w:rsidR="001073E1" w:rsidRPr="004129CB">
        <w:rPr>
          <w:rFonts w:ascii="PT Astra Serif" w:hAnsi="PT Astra Serif"/>
          <w:spacing w:val="-4"/>
          <w:sz w:val="28"/>
          <w:szCs w:val="28"/>
        </w:rPr>
        <w:t xml:space="preserve">расходных обязательств j-го муниципального </w:t>
      </w:r>
      <w:r w:rsidR="004129CB">
        <w:rPr>
          <w:rFonts w:ascii="PT Astra Serif" w:hAnsi="PT Astra Serif"/>
          <w:spacing w:val="-4"/>
          <w:sz w:val="28"/>
          <w:szCs w:val="28"/>
        </w:rPr>
        <w:br/>
      </w:r>
      <w:r w:rsidR="001073E1" w:rsidRPr="004129CB">
        <w:rPr>
          <w:rFonts w:ascii="PT Astra Serif" w:hAnsi="PT Astra Serif"/>
          <w:spacing w:val="-4"/>
          <w:sz w:val="28"/>
          <w:szCs w:val="28"/>
        </w:rPr>
        <w:t xml:space="preserve">района (городского округа) без учёта расходных обязательств, связанных </w:t>
      </w:r>
      <w:r w:rsidR="004129CB">
        <w:rPr>
          <w:rFonts w:ascii="PT Astra Serif" w:hAnsi="PT Astra Serif"/>
          <w:spacing w:val="-4"/>
          <w:sz w:val="28"/>
          <w:szCs w:val="28"/>
        </w:rPr>
        <w:br/>
      </w:r>
      <w:r w:rsidR="001073E1" w:rsidRPr="004129CB">
        <w:rPr>
          <w:rFonts w:ascii="PT Astra Serif" w:hAnsi="PT Astra Serif"/>
          <w:spacing w:val="-4"/>
          <w:sz w:val="28"/>
          <w:szCs w:val="28"/>
        </w:rPr>
        <w:t>с осуществлением капитальных вложений в объекты муниципальной собственности;</w:t>
      </w:r>
    </w:p>
    <w:p w:rsidR="001073E1" w:rsidRPr="008A07A7" w:rsidRDefault="00557929" w:rsidP="00EC7E95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 w:rsidRPr="008A07A7">
        <w:rPr>
          <w:rFonts w:ascii="PT Astra Serif" w:hAnsi="PT Astra Serif"/>
          <w:sz w:val="28"/>
          <w:szCs w:val="28"/>
        </w:rPr>
        <w:t>расчётный объём расходных обязательств j-го муниципального района (городского округа)</w:t>
      </w:r>
      <w:r w:rsidR="001073E1">
        <w:rPr>
          <w:rFonts w:ascii="PT Astra Serif" w:hAnsi="PT Astra Serif"/>
          <w:sz w:val="28"/>
          <w:szCs w:val="28"/>
        </w:rPr>
        <w:t>, связанных с</w:t>
      </w:r>
      <w:r w:rsidR="001073E1" w:rsidRPr="008A07A7">
        <w:rPr>
          <w:rFonts w:ascii="PT Astra Serif" w:hAnsi="PT Astra Serif"/>
          <w:sz w:val="28"/>
          <w:szCs w:val="28"/>
        </w:rPr>
        <w:t xml:space="preserve"> осуществление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капитальных вложений в объекты муниципальной собственности.</w:t>
      </w:r>
    </w:p>
    <w:p w:rsidR="001073E1" w:rsidRDefault="001073E1" w:rsidP="00EC7E95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Расчётный объём расходных обязательств </w:t>
      </w:r>
      <w:r w:rsidRPr="008A07A7">
        <w:rPr>
          <w:rFonts w:ascii="PT Astra Serif" w:eastAsiaTheme="minorEastAsia" w:hAnsi="PT Astra Serif"/>
          <w:sz w:val="28"/>
          <w:szCs w:val="28"/>
        </w:rPr>
        <w:t>j-го муниципального района (городского округа)</w:t>
      </w:r>
      <w:r w:rsidRPr="008A07A7">
        <w:rPr>
          <w:rFonts w:ascii="PT Astra Serif" w:hAnsi="PT Astra Serif"/>
          <w:sz w:val="28"/>
          <w:szCs w:val="28"/>
        </w:rPr>
        <w:t xml:space="preserve"> без учёта расходных обязательств</w:t>
      </w:r>
      <w:r>
        <w:rPr>
          <w:rFonts w:ascii="PT Astra Serif" w:hAnsi="PT Astra Serif"/>
          <w:sz w:val="28"/>
          <w:szCs w:val="28"/>
        </w:rPr>
        <w:t xml:space="preserve">, связанных </w:t>
      </w:r>
      <w:r>
        <w:rPr>
          <w:rFonts w:ascii="PT Astra Serif" w:hAnsi="PT Astra Serif"/>
          <w:sz w:val="28"/>
          <w:szCs w:val="28"/>
        </w:rPr>
        <w:br/>
        <w:t>с</w:t>
      </w:r>
      <w:r w:rsidRPr="008A07A7">
        <w:rPr>
          <w:rFonts w:ascii="PT Astra Serif" w:hAnsi="PT Astra Serif"/>
          <w:sz w:val="28"/>
          <w:szCs w:val="28"/>
        </w:rPr>
        <w:t xml:space="preserve"> осуществление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капитальных вложений в объекты муниципальной собственности</w:t>
      </w:r>
      <w:r>
        <w:rPr>
          <w:rFonts w:ascii="PT Astra Serif" w:hAnsi="PT Astra Serif"/>
          <w:sz w:val="28"/>
          <w:szCs w:val="28"/>
        </w:rPr>
        <w:t>,</w:t>
      </w:r>
      <w:r w:rsidRPr="008A07A7">
        <w:rPr>
          <w:rFonts w:ascii="PT Astra Serif" w:hAnsi="PT Astra Serif"/>
          <w:sz w:val="28"/>
          <w:szCs w:val="28"/>
        </w:rPr>
        <w:t xml:space="preserve"> определяется по формуле:</w:t>
      </w:r>
    </w:p>
    <w:p w:rsidR="00D718A2" w:rsidRPr="008A07A7" w:rsidRDefault="00D718A2" w:rsidP="005F21F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РТ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ji</m:t>
                </m:r>
              </m:sub>
            </m:sSub>
          </m:e>
        </m:nary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</w:t>
      </w:r>
      <w:r w:rsidR="005F21FD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где</w:t>
      </w:r>
      <w:r w:rsidR="001073E1">
        <w:rPr>
          <w:rFonts w:ascii="PT Astra Serif" w:eastAsiaTheme="minorEastAsia" w:hAnsi="PT Astra Serif"/>
          <w:sz w:val="28"/>
          <w:szCs w:val="28"/>
        </w:rPr>
        <w:t>:</w:t>
      </w:r>
    </w:p>
    <w:p w:rsidR="006067B8" w:rsidRPr="008A07A7" w:rsidRDefault="006067B8" w:rsidP="005F21FD">
      <w:pPr>
        <w:suppressAutoHyphens/>
        <w:ind w:firstLine="709"/>
        <w:rPr>
          <w:rFonts w:ascii="PT Astra Serif" w:eastAsiaTheme="minorEastAsia" w:hAnsi="PT Astra Serif"/>
          <w:sz w:val="28"/>
          <w:szCs w:val="28"/>
        </w:rPr>
      </w:pPr>
    </w:p>
    <w:p w:rsidR="001073E1" w:rsidRDefault="00557929" w:rsidP="00EC7E95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</m:oMath>
      <w:r w:rsidR="001073E1" w:rsidRPr="008A07A7">
        <w:rPr>
          <w:rFonts w:ascii="PT Astra Serif" w:hAnsi="PT Astra Serif"/>
          <w:sz w:val="28"/>
          <w:szCs w:val="28"/>
        </w:rPr>
        <w:t xml:space="preserve"> – расчётный объём расходных обязательств j-го муниципального района (городского округа) без учёта расходных обязательств</w:t>
      </w:r>
      <w:r w:rsidR="001073E1">
        <w:rPr>
          <w:rFonts w:ascii="PT Astra Serif" w:hAnsi="PT Astra Serif"/>
          <w:sz w:val="28"/>
          <w:szCs w:val="28"/>
        </w:rPr>
        <w:t xml:space="preserve">, связанных </w:t>
      </w:r>
      <w:r w:rsidR="001073E1" w:rsidRPr="008A07A7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t>с</w:t>
      </w:r>
      <w:r w:rsidR="001073E1" w:rsidRPr="008A07A7">
        <w:rPr>
          <w:rFonts w:ascii="PT Astra Serif" w:hAnsi="PT Astra Serif"/>
          <w:sz w:val="28"/>
          <w:szCs w:val="28"/>
        </w:rPr>
        <w:t xml:space="preserve"> осуществление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капитальных вложений в объекты муниципальной собственности</w:t>
      </w:r>
      <w:r w:rsidR="001073E1">
        <w:rPr>
          <w:rFonts w:ascii="PT Astra Serif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 xml:space="preserve"> </w:t>
      </w:r>
      <w:r w:rsidR="001073E1">
        <w:rPr>
          <w:rFonts w:ascii="PT Astra Serif" w:hAnsi="PT Astra Serif"/>
          <w:sz w:val="28"/>
          <w:szCs w:val="28"/>
        </w:rPr>
        <w:t xml:space="preserve">применительно к </w:t>
      </w:r>
      <w:r w:rsidR="001073E1" w:rsidRPr="008A07A7">
        <w:rPr>
          <w:rFonts w:ascii="PT Astra Serif" w:hAnsi="PT Astra Serif"/>
          <w:sz w:val="28"/>
          <w:szCs w:val="28"/>
        </w:rPr>
        <w:t>i-й группе полномочий органов местного самоуправления</w:t>
      </w:r>
      <w:r w:rsidR="001073E1">
        <w:rPr>
          <w:rFonts w:ascii="PT Astra Serif" w:hAnsi="PT Astra Serif"/>
          <w:sz w:val="28"/>
          <w:szCs w:val="28"/>
        </w:rPr>
        <w:t xml:space="preserve">, указанной </w:t>
      </w:r>
      <w:r w:rsidR="001073E1" w:rsidRPr="008A07A7">
        <w:rPr>
          <w:rFonts w:ascii="PT Astra Serif" w:hAnsi="PT Astra Serif"/>
          <w:sz w:val="28"/>
          <w:szCs w:val="28"/>
        </w:rPr>
        <w:t>в таблице 2</w:t>
      </w:r>
      <w:r w:rsidR="001073E1">
        <w:rPr>
          <w:rFonts w:ascii="PT Astra Serif" w:hAnsi="PT Astra Serif"/>
          <w:sz w:val="28"/>
          <w:szCs w:val="28"/>
        </w:rPr>
        <w:t xml:space="preserve"> (далее – группа полномочий), определяемый по формуле:</w:t>
      </w:r>
    </w:p>
    <w:p w:rsidR="00D718A2" w:rsidRPr="008A07A7" w:rsidRDefault="00D718A2" w:rsidP="005F21FD">
      <w:pPr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(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ji</m:t>
            </m:r>
          </m:sub>
          <m:sup>
            <m:r>
              <w:rPr>
                <w:rFonts w:ascii="Cambria Math" w:hAnsi="PT Astra Serif"/>
                <w:sz w:val="28"/>
                <w:szCs w:val="28"/>
              </w:rPr>
              <m:t>расх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стр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)/(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∑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[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w:rPr>
                <w:rFonts w:ascii="Cambria Math" w:hAnsi="PT Astra Serif"/>
                <w:sz w:val="28"/>
                <w:szCs w:val="28"/>
              </w:rPr>
              <m:t>расх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стр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]</m:t>
        </m:r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)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D718A2" w:rsidRPr="008A07A7" w:rsidRDefault="00D718A2" w:rsidP="005F21FD">
      <w:pPr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EC7E95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proofErr w:type="gramStart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– общий </w:t>
      </w:r>
      <w:r w:rsidR="001073E1" w:rsidRPr="008A07A7">
        <w:rPr>
          <w:rFonts w:ascii="PT Astra Serif" w:hAnsi="PT Astra Serif"/>
          <w:sz w:val="28"/>
          <w:szCs w:val="28"/>
        </w:rPr>
        <w:t xml:space="preserve">объём исполненных </w:t>
      </w:r>
      <w:r w:rsidR="001073E1">
        <w:rPr>
          <w:rFonts w:ascii="PT Astra Serif" w:hAnsi="PT Astra Serif"/>
          <w:sz w:val="28"/>
          <w:szCs w:val="28"/>
        </w:rPr>
        <w:t>в</w:t>
      </w:r>
      <w:r w:rsidR="001073E1" w:rsidRPr="008A07A7">
        <w:rPr>
          <w:rFonts w:ascii="PT Astra Serif" w:hAnsi="PT Astra Serif"/>
          <w:sz w:val="28"/>
          <w:szCs w:val="28"/>
        </w:rPr>
        <w:t xml:space="preserve"> отч</w:t>
      </w:r>
      <w:r w:rsidR="001073E1">
        <w:rPr>
          <w:rFonts w:ascii="PT Astra Serif" w:hAnsi="PT Astra Serif"/>
          <w:sz w:val="28"/>
          <w:szCs w:val="28"/>
        </w:rPr>
        <w:t>ё</w:t>
      </w:r>
      <w:r w:rsidR="001073E1" w:rsidRPr="008A07A7">
        <w:rPr>
          <w:rFonts w:ascii="PT Astra Serif" w:hAnsi="PT Astra Serif"/>
          <w:sz w:val="28"/>
          <w:szCs w:val="28"/>
        </w:rPr>
        <w:t>тн</w:t>
      </w:r>
      <w:r w:rsidR="001073E1">
        <w:rPr>
          <w:rFonts w:ascii="PT Astra Serif" w:hAnsi="PT Astra Serif"/>
          <w:sz w:val="28"/>
          <w:szCs w:val="28"/>
        </w:rPr>
        <w:t>ом</w:t>
      </w:r>
      <w:r w:rsidR="001073E1" w:rsidRPr="008A07A7">
        <w:rPr>
          <w:rFonts w:ascii="PT Astra Serif" w:hAnsi="PT Astra Serif"/>
          <w:sz w:val="28"/>
          <w:szCs w:val="28"/>
        </w:rPr>
        <w:t xml:space="preserve"> финансов</w:t>
      </w:r>
      <w:r w:rsidR="001073E1">
        <w:rPr>
          <w:rFonts w:ascii="PT Astra Serif" w:hAnsi="PT Astra Serif"/>
          <w:sz w:val="28"/>
          <w:szCs w:val="28"/>
        </w:rPr>
        <w:t>ом</w:t>
      </w:r>
      <w:r w:rsidR="001073E1" w:rsidRPr="008A07A7">
        <w:rPr>
          <w:rFonts w:ascii="PT Astra Serif" w:hAnsi="PT Astra Serif"/>
          <w:sz w:val="28"/>
          <w:szCs w:val="28"/>
        </w:rPr>
        <w:t xml:space="preserve"> год</w:t>
      </w:r>
      <w:r w:rsidR="001073E1">
        <w:rPr>
          <w:rFonts w:ascii="PT Astra Serif" w:hAnsi="PT Astra Serif"/>
          <w:sz w:val="28"/>
          <w:szCs w:val="28"/>
        </w:rPr>
        <w:t>у</w:t>
      </w:r>
      <w:r w:rsidR="001073E1" w:rsidRPr="008A07A7">
        <w:rPr>
          <w:rFonts w:ascii="PT Astra Serif" w:hAnsi="PT Astra Serif"/>
          <w:sz w:val="28"/>
          <w:szCs w:val="28"/>
        </w:rPr>
        <w:t xml:space="preserve"> расходных обязательств муниципальных районов (городских округов) без учёта расходных обязательств</w:t>
      </w:r>
      <w:r w:rsidR="001073E1">
        <w:rPr>
          <w:rFonts w:ascii="PT Astra Serif" w:hAnsi="PT Astra Serif"/>
          <w:sz w:val="28"/>
          <w:szCs w:val="28"/>
        </w:rPr>
        <w:t xml:space="preserve">, связанных с </w:t>
      </w:r>
      <w:r w:rsidR="001073E1" w:rsidRPr="008A07A7">
        <w:rPr>
          <w:rFonts w:ascii="PT Astra Serif" w:hAnsi="PT Astra Serif"/>
          <w:sz w:val="28"/>
          <w:szCs w:val="28"/>
        </w:rPr>
        <w:t>осуществление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капитальных </w:t>
      </w:r>
      <w:r w:rsidR="004129CB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вложений в объекты муниципальной собственности</w:t>
      </w:r>
      <w:r w:rsidR="001073E1">
        <w:rPr>
          <w:rFonts w:ascii="PT Astra Serif" w:hAnsi="PT Astra Serif"/>
          <w:sz w:val="28"/>
          <w:szCs w:val="28"/>
        </w:rPr>
        <w:t xml:space="preserve">, применительно </w:t>
      </w:r>
      <w:r w:rsidR="004129CB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t>к</w:t>
      </w:r>
      <w:r w:rsidR="001073E1" w:rsidRPr="008A07A7">
        <w:rPr>
          <w:rFonts w:ascii="PT Astra Serif" w:hAnsi="PT Astra Serif"/>
          <w:sz w:val="28"/>
          <w:szCs w:val="28"/>
        </w:rPr>
        <w:t xml:space="preserve"> i-й группе полномочий </w:t>
      </w:r>
      <w:r w:rsidR="001073E1">
        <w:rPr>
          <w:rFonts w:ascii="PT Astra Serif" w:hAnsi="PT Astra Serif"/>
          <w:sz w:val="28"/>
          <w:szCs w:val="28"/>
        </w:rPr>
        <w:t>(</w:t>
      </w:r>
      <w:r w:rsidR="001073E1" w:rsidRPr="008A07A7">
        <w:rPr>
          <w:rFonts w:ascii="PT Astra Serif" w:hAnsi="PT Astra Serif"/>
          <w:sz w:val="28"/>
          <w:szCs w:val="28"/>
        </w:rPr>
        <w:t xml:space="preserve">в соответствии </w:t>
      </w:r>
      <w:r w:rsidR="001073E1">
        <w:rPr>
          <w:rFonts w:ascii="PT Astra Serif" w:hAnsi="PT Astra Serif"/>
          <w:sz w:val="28"/>
          <w:szCs w:val="28"/>
        </w:rPr>
        <w:t>с</w:t>
      </w:r>
      <w:r w:rsidR="001073E1" w:rsidRPr="008A07A7">
        <w:rPr>
          <w:rFonts w:ascii="PT Astra Serif" w:hAnsi="PT Astra Serif"/>
          <w:sz w:val="28"/>
          <w:szCs w:val="28"/>
        </w:rPr>
        <w:t xml:space="preserve"> данными свода реестров расходных </w:t>
      </w:r>
      <w:r w:rsidR="001073E1" w:rsidRPr="008A07A7">
        <w:rPr>
          <w:rFonts w:ascii="PT Astra Serif" w:hAnsi="PT Astra Serif"/>
          <w:sz w:val="28"/>
          <w:szCs w:val="28"/>
        </w:rPr>
        <w:lastRenderedPageBreak/>
        <w:t xml:space="preserve">обязательств муниципальных районов (городских округов), представляемого </w:t>
      </w:r>
      <w:r w:rsidR="004129CB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в Министерство финансов Российской Федерации (далее – свод реестров расходных обязательств муниципальных районов (городских округов)</w:t>
      </w:r>
      <w:r w:rsidR="001073E1">
        <w:rPr>
          <w:rFonts w:ascii="PT Astra Serif" w:hAnsi="PT Astra Serif"/>
          <w:sz w:val="28"/>
          <w:szCs w:val="28"/>
        </w:rPr>
        <w:t>;</w:t>
      </w:r>
      <w:proofErr w:type="gramEnd"/>
    </w:p>
    <w:p w:rsidR="006067B8" w:rsidRDefault="00557929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расх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значение </w:t>
      </w:r>
      <w:r w:rsidR="001073E1" w:rsidRPr="008A07A7">
        <w:rPr>
          <w:rFonts w:ascii="PT Astra Serif" w:hAnsi="PT Astra Serif"/>
          <w:sz w:val="28"/>
          <w:szCs w:val="28"/>
        </w:rPr>
        <w:t>коэффициента, характеризующего объём расходов</w:t>
      </w:r>
      <w:r w:rsidR="001073E1">
        <w:rPr>
          <w:rFonts w:ascii="PT Astra Serif" w:hAnsi="PT Astra Serif"/>
          <w:sz w:val="28"/>
          <w:szCs w:val="28"/>
        </w:rPr>
        <w:t>, связанных с предоставлением</w:t>
      </w:r>
      <w:r w:rsidR="001073E1" w:rsidRPr="008A07A7">
        <w:rPr>
          <w:rFonts w:ascii="PT Astra Serif" w:hAnsi="PT Astra Serif"/>
          <w:sz w:val="28"/>
          <w:szCs w:val="28"/>
        </w:rPr>
        <w:t xml:space="preserve"> в j-м муниципальном районе (городском округе)</w:t>
      </w:r>
      <w:r w:rsidR="001073E1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муниципальных услуг</w:t>
      </w:r>
      <w:r w:rsidR="001073E1">
        <w:rPr>
          <w:rFonts w:ascii="PT Astra Serif" w:hAnsi="PT Astra Serif"/>
          <w:sz w:val="28"/>
          <w:szCs w:val="28"/>
        </w:rPr>
        <w:t xml:space="preserve">, относящихся к </w:t>
      </w:r>
      <w:proofErr w:type="spellStart"/>
      <w:r w:rsidR="001073E1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="001073E1" w:rsidRPr="008A07A7">
        <w:rPr>
          <w:rFonts w:ascii="PT Astra Serif" w:hAnsi="PT Astra Serif"/>
          <w:sz w:val="28"/>
          <w:szCs w:val="28"/>
        </w:rPr>
        <w:t>-</w:t>
      </w:r>
      <w:proofErr w:type="spellStart"/>
      <w:r w:rsidR="001073E1" w:rsidRPr="008A07A7">
        <w:rPr>
          <w:rFonts w:ascii="PT Astra Serif" w:hAnsi="PT Astra Serif"/>
          <w:sz w:val="28"/>
          <w:szCs w:val="28"/>
        </w:rPr>
        <w:t>й</w:t>
      </w:r>
      <w:proofErr w:type="spellEnd"/>
      <w:r w:rsidR="001073E1" w:rsidRPr="008A07A7">
        <w:rPr>
          <w:rFonts w:ascii="PT Astra Serif" w:hAnsi="PT Astra Serif"/>
          <w:sz w:val="28"/>
          <w:szCs w:val="28"/>
        </w:rPr>
        <w:t xml:space="preserve"> группе полномочий;</w:t>
      </w:r>
    </w:p>
    <w:p w:rsidR="001073E1" w:rsidRPr="008A07A7" w:rsidRDefault="00557929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стр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значение </w:t>
      </w:r>
      <w:r w:rsidR="001073E1" w:rsidRPr="008A07A7">
        <w:rPr>
          <w:rFonts w:ascii="PT Astra Serif" w:hAnsi="PT Astra Serif"/>
          <w:sz w:val="28"/>
          <w:szCs w:val="28"/>
        </w:rPr>
        <w:t xml:space="preserve">коэффициента, характеризующего структуру </w:t>
      </w:r>
      <w:r w:rsidR="004129CB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населения, которое получит пользу в результате предоставления муниципальных услуг (далее </w:t>
      </w:r>
      <w:r w:rsidR="001073E1">
        <w:rPr>
          <w:rFonts w:ascii="PT Astra Serif" w:eastAsiaTheme="minorEastAsia" w:hAnsi="PT Astra Serif"/>
          <w:sz w:val="28"/>
          <w:szCs w:val="28"/>
        </w:rPr>
        <w:t>–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proofErr w:type="spellStart"/>
      <w:r w:rsidR="001073E1" w:rsidRPr="008A07A7">
        <w:rPr>
          <w:rFonts w:ascii="PT Astra Serif" w:eastAsiaTheme="minorEastAsia" w:hAnsi="PT Astra Serif"/>
          <w:sz w:val="28"/>
          <w:szCs w:val="28"/>
        </w:rPr>
        <w:t>благополучатели</w:t>
      </w:r>
      <w:proofErr w:type="spellEnd"/>
      <w:r w:rsidR="001073E1" w:rsidRPr="008A07A7">
        <w:rPr>
          <w:rFonts w:ascii="PT Astra Serif" w:eastAsiaTheme="minorEastAsia" w:hAnsi="PT Astra Serif"/>
          <w:sz w:val="28"/>
          <w:szCs w:val="28"/>
        </w:rPr>
        <w:t>)</w:t>
      </w:r>
      <w:r w:rsidR="001073E1">
        <w:rPr>
          <w:rFonts w:ascii="PT Astra Serif" w:eastAsiaTheme="minorEastAsia" w:hAnsi="PT Astra Serif"/>
          <w:sz w:val="28"/>
          <w:szCs w:val="28"/>
        </w:rPr>
        <w:t>,</w:t>
      </w:r>
      <w:r w:rsidR="001073E1" w:rsidRPr="008A07A7">
        <w:rPr>
          <w:rFonts w:ascii="PT Astra Serif" w:hAnsi="PT Astra Serif"/>
          <w:sz w:val="28"/>
          <w:szCs w:val="28"/>
        </w:rPr>
        <w:t xml:space="preserve"> </w:t>
      </w:r>
      <w:r w:rsidR="001073E1">
        <w:rPr>
          <w:rFonts w:ascii="PT Astra Serif" w:hAnsi="PT Astra Serif"/>
          <w:sz w:val="28"/>
          <w:szCs w:val="28"/>
        </w:rPr>
        <w:t xml:space="preserve">относящихся к </w:t>
      </w:r>
      <w:proofErr w:type="spellStart"/>
      <w:r w:rsidR="001073E1" w:rsidRPr="008A07A7">
        <w:rPr>
          <w:rFonts w:ascii="PT Astra Serif" w:hAnsi="PT Astra Serif"/>
          <w:sz w:val="28"/>
          <w:szCs w:val="28"/>
        </w:rPr>
        <w:t>i-й</w:t>
      </w:r>
      <w:proofErr w:type="spellEnd"/>
      <w:r w:rsidR="001073E1" w:rsidRPr="008A07A7">
        <w:rPr>
          <w:rFonts w:ascii="PT Astra Serif" w:hAnsi="PT Astra Serif"/>
          <w:sz w:val="28"/>
          <w:szCs w:val="28"/>
        </w:rPr>
        <w:t xml:space="preserve"> группе полномочий;</w:t>
      </w:r>
    </w:p>
    <w:p w:rsidR="001073E1" w:rsidRPr="008A07A7" w:rsidRDefault="00557929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>
        <w:rPr>
          <w:rFonts w:ascii="PT Astra Serif" w:eastAsiaTheme="minorEastAsia" w:hAnsi="PT Astra Serif"/>
          <w:sz w:val="28"/>
          <w:szCs w:val="28"/>
        </w:rPr>
        <w:t>численность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благополучателей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в j-м муниципальном районе (городском округе)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 применительно к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i-й группе полномочий.</w:t>
      </w:r>
    </w:p>
    <w:p w:rsidR="001073E1" w:rsidRDefault="001073E1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Расчётный объём расходных обязательств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="004129CB"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района (городского округа)</w:t>
      </w:r>
      <w:r>
        <w:rPr>
          <w:rFonts w:ascii="PT Astra Serif" w:eastAsiaTheme="minorEastAsia" w:hAnsi="PT Astra Serif"/>
          <w:sz w:val="28"/>
          <w:szCs w:val="28"/>
        </w:rPr>
        <w:t>, связанных с</w:t>
      </w:r>
      <w:r w:rsidRPr="008A07A7">
        <w:rPr>
          <w:rFonts w:ascii="PT Astra Serif" w:hAnsi="PT Astra Serif"/>
          <w:sz w:val="28"/>
          <w:szCs w:val="28"/>
        </w:rPr>
        <w:t xml:space="preserve"> осуществление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капитальных вложений в объекты муниципальной собственности</w:t>
      </w:r>
      <w:r>
        <w:rPr>
          <w:rFonts w:ascii="PT Astra Serif" w:hAnsi="PT Astra Serif"/>
          <w:sz w:val="28"/>
          <w:szCs w:val="28"/>
        </w:rPr>
        <w:t>,</w:t>
      </w:r>
      <w:r w:rsidRPr="008A07A7">
        <w:rPr>
          <w:rFonts w:ascii="PT Astra Serif" w:hAnsi="PT Astra Serif"/>
          <w:sz w:val="28"/>
          <w:szCs w:val="28"/>
        </w:rPr>
        <w:t xml:space="preserve"> определяется </w:t>
      </w:r>
      <w:r w:rsidR="004129CB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>по формуле:</w:t>
      </w:r>
    </w:p>
    <w:p w:rsidR="00FE718A" w:rsidRPr="008A07A7" w:rsidRDefault="00FE718A" w:rsidP="004129CB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кап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((0,8+0,2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урб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)/(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∑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(0,8+0,2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урб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)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</w:t>
      </w:r>
      <w:r w:rsidR="00FE718A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FE718A" w:rsidRPr="008A07A7" w:rsidRDefault="00FE718A" w:rsidP="004129CB">
      <w:pPr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кап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общий </w:t>
      </w:r>
      <w:r w:rsidR="001073E1" w:rsidRPr="008A07A7">
        <w:rPr>
          <w:rFonts w:ascii="PT Astra Serif" w:hAnsi="PT Astra Serif"/>
          <w:sz w:val="28"/>
          <w:szCs w:val="28"/>
        </w:rPr>
        <w:t xml:space="preserve">объём исполненных </w:t>
      </w:r>
      <w:r w:rsidR="001073E1">
        <w:rPr>
          <w:rFonts w:ascii="PT Astra Serif" w:hAnsi="PT Astra Serif"/>
          <w:sz w:val="28"/>
          <w:szCs w:val="28"/>
        </w:rPr>
        <w:t xml:space="preserve">в отчётном финансовом </w:t>
      </w:r>
      <w:r w:rsidR="003E1264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t xml:space="preserve">году </w:t>
      </w:r>
      <w:r w:rsidR="001073E1" w:rsidRPr="008A07A7">
        <w:rPr>
          <w:rFonts w:ascii="PT Astra Serif" w:hAnsi="PT Astra Serif"/>
          <w:sz w:val="28"/>
          <w:szCs w:val="28"/>
        </w:rPr>
        <w:t xml:space="preserve">расходных обязательств </w:t>
      </w:r>
      <w:r w:rsidR="001073E1">
        <w:rPr>
          <w:rFonts w:ascii="PT Astra Serif" w:hAnsi="PT Astra Serif"/>
          <w:sz w:val="28"/>
          <w:szCs w:val="28"/>
        </w:rPr>
        <w:t xml:space="preserve">муниципальных районов (городских </w:t>
      </w:r>
      <w:r w:rsidR="004129CB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t xml:space="preserve">округов), связанных с </w:t>
      </w:r>
      <w:r w:rsidR="001073E1" w:rsidRPr="008A07A7">
        <w:rPr>
          <w:rFonts w:ascii="PT Astra Serif" w:hAnsi="PT Astra Serif"/>
          <w:sz w:val="28"/>
          <w:szCs w:val="28"/>
        </w:rPr>
        <w:t>осуществление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капитальных вложений </w:t>
      </w:r>
      <w:r w:rsidR="00DF73B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в объекты муниципальной собственности</w:t>
      </w:r>
      <w:r w:rsidR="001073E1">
        <w:rPr>
          <w:rFonts w:ascii="PT Astra Serif" w:hAnsi="PT Astra Serif"/>
          <w:sz w:val="28"/>
          <w:szCs w:val="28"/>
        </w:rPr>
        <w:t>,</w:t>
      </w:r>
      <w:r w:rsidR="001073E1" w:rsidRPr="008A07A7">
        <w:rPr>
          <w:rFonts w:ascii="PT Astra Serif" w:hAnsi="PT Astra Serif"/>
          <w:sz w:val="28"/>
          <w:szCs w:val="28"/>
        </w:rPr>
        <w:t xml:space="preserve"> </w:t>
      </w:r>
      <w:r w:rsidR="001073E1">
        <w:rPr>
          <w:rFonts w:ascii="PT Astra Serif" w:hAnsi="PT Astra Serif"/>
          <w:sz w:val="28"/>
          <w:szCs w:val="28"/>
        </w:rPr>
        <w:t xml:space="preserve">в соответствии с данными </w:t>
      </w:r>
      <w:r w:rsidR="001073E1" w:rsidRPr="008A07A7">
        <w:rPr>
          <w:rFonts w:ascii="PT Astra Serif" w:hAnsi="PT Astra Serif"/>
          <w:sz w:val="28"/>
          <w:szCs w:val="28"/>
        </w:rPr>
        <w:t>свод</w:t>
      </w:r>
      <w:r w:rsidR="001073E1">
        <w:rPr>
          <w:rFonts w:ascii="PT Astra Serif" w:hAnsi="PT Astra Serif"/>
          <w:sz w:val="28"/>
          <w:szCs w:val="28"/>
        </w:rPr>
        <w:t>а</w:t>
      </w:r>
      <w:r w:rsidR="001073E1" w:rsidRPr="008A07A7">
        <w:rPr>
          <w:rFonts w:ascii="PT Astra Serif" w:hAnsi="PT Astra Serif"/>
          <w:sz w:val="28"/>
          <w:szCs w:val="28"/>
        </w:rPr>
        <w:t xml:space="preserve"> реестров расходных обязательств муниципальных районов (городских округов);</w:t>
      </w:r>
    </w:p>
    <w:p w:rsidR="001073E1" w:rsidRPr="008A07A7" w:rsidRDefault="00557929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урб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 значение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коэффициент</w:t>
      </w:r>
      <w:r w:rsidR="001073E1">
        <w:rPr>
          <w:rFonts w:ascii="PT Astra Serif" w:eastAsiaTheme="minorEastAsia" w:hAnsi="PT Astra Serif"/>
          <w:sz w:val="28"/>
          <w:szCs w:val="28"/>
        </w:rPr>
        <w:t>а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уровня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урбанизации </w:t>
      </w:r>
      <w:r w:rsidR="001073E1" w:rsidRPr="008A07A7">
        <w:rPr>
          <w:rFonts w:ascii="PT Astra Serif" w:hAnsi="PT Astra Serif"/>
          <w:sz w:val="28"/>
          <w:szCs w:val="28"/>
        </w:rPr>
        <w:t>j-го муниципального района (городского округа)</w:t>
      </w:r>
      <w:r w:rsidR="001073E1">
        <w:rPr>
          <w:rFonts w:ascii="PT Astra Serif" w:hAnsi="PT Astra Serif"/>
          <w:sz w:val="28"/>
          <w:szCs w:val="28"/>
        </w:rPr>
        <w:t xml:space="preserve">; </w:t>
      </w:r>
    </w:p>
    <w:p w:rsidR="001073E1" w:rsidRPr="008A07A7" w:rsidRDefault="00557929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hAnsi="PT Astra Serif"/>
          <w:sz w:val="28"/>
          <w:szCs w:val="28"/>
        </w:rPr>
        <w:t xml:space="preserve"> – расчётный объём расходных обязательств j-го муниципального района (городского округа) без уч</w:t>
      </w:r>
      <w:r w:rsidR="001073E1">
        <w:rPr>
          <w:rFonts w:ascii="PT Astra Serif" w:hAnsi="PT Astra Serif"/>
          <w:sz w:val="28"/>
          <w:szCs w:val="28"/>
        </w:rPr>
        <w:t>ё</w:t>
      </w:r>
      <w:r w:rsidR="001073E1" w:rsidRPr="008A07A7">
        <w:rPr>
          <w:rFonts w:ascii="PT Astra Serif" w:hAnsi="PT Astra Serif"/>
          <w:sz w:val="28"/>
          <w:szCs w:val="28"/>
        </w:rPr>
        <w:t>та расходных обязательств</w:t>
      </w:r>
      <w:r w:rsidR="001073E1">
        <w:rPr>
          <w:rFonts w:ascii="PT Astra Serif" w:hAnsi="PT Astra Serif"/>
          <w:sz w:val="28"/>
          <w:szCs w:val="28"/>
        </w:rPr>
        <w:t xml:space="preserve">, связанных </w:t>
      </w:r>
      <w:r w:rsidR="001073E1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lastRenderedPageBreak/>
        <w:t>с</w:t>
      </w:r>
      <w:r w:rsidR="001073E1" w:rsidRPr="008A07A7">
        <w:rPr>
          <w:rFonts w:ascii="PT Astra Serif" w:hAnsi="PT Astra Serif"/>
          <w:sz w:val="28"/>
          <w:szCs w:val="28"/>
        </w:rPr>
        <w:t xml:space="preserve"> осуществление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капитальных вложений в объекты муниципальной собственности.</w:t>
      </w:r>
    </w:p>
    <w:p w:rsidR="001073E1" w:rsidRDefault="00FE718A" w:rsidP="004129CB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1073E1" w:rsidRPr="008A07A7">
        <w:rPr>
          <w:rFonts w:ascii="PT Astra Serif" w:hAnsi="PT Astra Serif"/>
          <w:sz w:val="28"/>
          <w:szCs w:val="28"/>
        </w:rPr>
        <w:t>.3.1</w:t>
      </w:r>
      <w:r w:rsidR="001073E1">
        <w:rPr>
          <w:rFonts w:ascii="PT Astra Serif" w:hAnsi="PT Astra Serif"/>
          <w:sz w:val="28"/>
          <w:szCs w:val="28"/>
        </w:rPr>
        <w:t>.</w:t>
      </w:r>
      <w:r w:rsidR="001073E1" w:rsidRPr="00054C6C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>
        <w:rPr>
          <w:rFonts w:ascii="PT Astra Serif" w:eastAsiaTheme="minorEastAsia" w:hAnsi="PT Astra Serif"/>
          <w:sz w:val="28"/>
          <w:szCs w:val="28"/>
        </w:rPr>
        <w:t>З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начение </w:t>
      </w:r>
      <w:r w:rsidR="001073E1" w:rsidRPr="008A07A7">
        <w:rPr>
          <w:rFonts w:ascii="PT Astra Serif" w:hAnsi="PT Astra Serif"/>
          <w:sz w:val="28"/>
          <w:szCs w:val="28"/>
        </w:rPr>
        <w:t>коэффициента, характеризующего объём расходов</w:t>
      </w:r>
      <w:r w:rsidR="001073E1">
        <w:rPr>
          <w:rFonts w:ascii="PT Astra Serif" w:hAnsi="PT Astra Serif"/>
          <w:sz w:val="28"/>
          <w:szCs w:val="28"/>
        </w:rPr>
        <w:t>, связанных с предоставлением</w:t>
      </w:r>
      <w:r w:rsidR="001073E1" w:rsidRPr="008A07A7">
        <w:rPr>
          <w:rFonts w:ascii="PT Astra Serif" w:hAnsi="PT Astra Serif"/>
          <w:sz w:val="28"/>
          <w:szCs w:val="28"/>
        </w:rPr>
        <w:t xml:space="preserve"> в j-м муниципальном районе (городском округе)</w:t>
      </w:r>
      <w:r w:rsidR="001073E1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муниципальных услуг</w:t>
      </w:r>
      <w:r w:rsidR="001073E1">
        <w:rPr>
          <w:rFonts w:ascii="PT Astra Serif" w:hAnsi="PT Astra Serif"/>
          <w:sz w:val="28"/>
          <w:szCs w:val="28"/>
        </w:rPr>
        <w:t xml:space="preserve">, относящихся к </w:t>
      </w:r>
      <w:proofErr w:type="spellStart"/>
      <w:r w:rsidR="001073E1">
        <w:rPr>
          <w:rFonts w:ascii="PT Astra Serif" w:hAnsi="PT Astra Serif"/>
          <w:sz w:val="28"/>
          <w:szCs w:val="28"/>
          <w:lang w:val="en-US"/>
        </w:rPr>
        <w:t>i</w:t>
      </w:r>
      <w:proofErr w:type="spellEnd"/>
      <w:r w:rsidR="001073E1" w:rsidRPr="008A07A7">
        <w:rPr>
          <w:rFonts w:ascii="PT Astra Serif" w:hAnsi="PT Astra Serif"/>
          <w:sz w:val="28"/>
          <w:szCs w:val="28"/>
        </w:rPr>
        <w:t>-</w:t>
      </w:r>
      <w:proofErr w:type="spellStart"/>
      <w:r w:rsidR="001073E1" w:rsidRPr="008A07A7">
        <w:rPr>
          <w:rFonts w:ascii="PT Astra Serif" w:hAnsi="PT Astra Serif"/>
          <w:sz w:val="28"/>
          <w:szCs w:val="28"/>
        </w:rPr>
        <w:t>й</w:t>
      </w:r>
      <w:proofErr w:type="spellEnd"/>
      <w:r w:rsidR="001073E1" w:rsidRPr="008A07A7">
        <w:rPr>
          <w:rFonts w:ascii="PT Astra Serif" w:hAnsi="PT Astra Serif"/>
          <w:sz w:val="28"/>
          <w:szCs w:val="28"/>
        </w:rPr>
        <w:t xml:space="preserve"> группе полномочий</w:t>
      </w:r>
      <w:r w:rsidR="001073E1">
        <w:rPr>
          <w:rFonts w:ascii="PT Astra Serif" w:hAnsi="PT Astra Serif"/>
          <w:sz w:val="28"/>
          <w:szCs w:val="28"/>
        </w:rPr>
        <w:t>,</w:t>
      </w:r>
      <w:r w:rsidR="001073E1" w:rsidRPr="008A07A7">
        <w:rPr>
          <w:rFonts w:ascii="PT Astra Serif" w:hAnsi="PT Astra Serif"/>
          <w:sz w:val="28"/>
          <w:szCs w:val="28"/>
        </w:rPr>
        <w:t xml:space="preserve"> определяется </w:t>
      </w:r>
      <w:r w:rsidR="001073E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по формуле:</w:t>
      </w:r>
    </w:p>
    <w:p w:rsidR="00743949" w:rsidRPr="00A032A0" w:rsidRDefault="00743949" w:rsidP="00A032A0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расх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зп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2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ку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+(1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2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743949" w:rsidRPr="008A07A7" w:rsidRDefault="00743949" w:rsidP="00A032A0">
      <w:pPr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DF73B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значение </w:t>
      </w:r>
      <w:r w:rsidR="001073E1" w:rsidRPr="008A07A7">
        <w:rPr>
          <w:rFonts w:ascii="PT Astra Serif" w:hAnsi="PT Astra Serif"/>
          <w:sz w:val="28"/>
          <w:szCs w:val="28"/>
        </w:rPr>
        <w:t>коэффициент</w:t>
      </w:r>
      <w:r w:rsidR="001073E1">
        <w:rPr>
          <w:rFonts w:ascii="PT Astra Serif" w:hAnsi="PT Astra Serif"/>
          <w:sz w:val="28"/>
          <w:szCs w:val="28"/>
        </w:rPr>
        <w:t>а</w:t>
      </w:r>
      <w:r w:rsidR="001073E1" w:rsidRPr="008A07A7">
        <w:rPr>
          <w:rFonts w:ascii="PT Astra Serif" w:hAnsi="PT Astra Serif"/>
          <w:sz w:val="28"/>
          <w:szCs w:val="28"/>
        </w:rPr>
        <w:t>, отражающ</w:t>
      </w:r>
      <w:r w:rsidR="001073E1">
        <w:rPr>
          <w:rFonts w:ascii="PT Astra Serif" w:hAnsi="PT Astra Serif"/>
          <w:sz w:val="28"/>
          <w:szCs w:val="28"/>
        </w:rPr>
        <w:t>его</w:t>
      </w:r>
      <w:r w:rsidR="001073E1" w:rsidRPr="008A07A7">
        <w:rPr>
          <w:rFonts w:ascii="PT Astra Serif" w:hAnsi="PT Astra Serif"/>
          <w:sz w:val="28"/>
          <w:szCs w:val="28"/>
        </w:rPr>
        <w:t xml:space="preserve"> долю </w:t>
      </w:r>
      <w:r w:rsidR="001073E1">
        <w:rPr>
          <w:rFonts w:ascii="PT Astra Serif" w:hAnsi="PT Astra Serif"/>
          <w:sz w:val="28"/>
          <w:szCs w:val="28"/>
        </w:rPr>
        <w:t xml:space="preserve">объёма </w:t>
      </w:r>
      <w:r w:rsidR="00DF73B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 xml:space="preserve">расходов на оплату труда в </w:t>
      </w:r>
      <w:r w:rsidR="001073E1">
        <w:rPr>
          <w:rFonts w:ascii="PT Astra Serif" w:hAnsi="PT Astra Serif"/>
          <w:sz w:val="28"/>
          <w:szCs w:val="28"/>
        </w:rPr>
        <w:t xml:space="preserve">объёме </w:t>
      </w:r>
      <w:r w:rsidR="001073E1" w:rsidRPr="008A07A7">
        <w:rPr>
          <w:rFonts w:ascii="PT Astra Serif" w:hAnsi="PT Astra Serif"/>
          <w:sz w:val="28"/>
          <w:szCs w:val="28"/>
        </w:rPr>
        <w:t>расход</w:t>
      </w:r>
      <w:r w:rsidR="001073E1">
        <w:rPr>
          <w:rFonts w:ascii="PT Astra Serif" w:hAnsi="PT Astra Serif"/>
          <w:sz w:val="28"/>
          <w:szCs w:val="28"/>
        </w:rPr>
        <w:t>ов, относящихся к</w:t>
      </w:r>
      <w:r w:rsidR="001073E1" w:rsidRPr="008A07A7">
        <w:rPr>
          <w:rFonts w:ascii="PT Astra Serif" w:hAnsi="PT Astra Serif"/>
          <w:sz w:val="28"/>
          <w:szCs w:val="28"/>
        </w:rPr>
        <w:t xml:space="preserve"> i-й группе полномочий</w:t>
      </w:r>
      <w:r w:rsidR="001073E1">
        <w:rPr>
          <w:rFonts w:ascii="PT Astra Serif" w:hAnsi="PT Astra Serif"/>
          <w:sz w:val="28"/>
          <w:szCs w:val="28"/>
        </w:rPr>
        <w:t>,</w:t>
      </w:r>
      <w:r w:rsidR="00DF73B1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 xml:space="preserve">в среднем по всем муниципальным районам (городским </w:t>
      </w:r>
      <w:r w:rsidR="00DF73B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округам);</w:t>
      </w:r>
    </w:p>
    <w:p w:rsidR="001073E1" w:rsidRPr="008A07A7" w:rsidRDefault="00557929" w:rsidP="00DF73B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зп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значение </w:t>
      </w:r>
      <w:r w:rsidR="001073E1" w:rsidRPr="008A07A7">
        <w:rPr>
          <w:rFonts w:ascii="PT Astra Serif" w:hAnsi="PT Astra Serif"/>
          <w:sz w:val="28"/>
          <w:szCs w:val="28"/>
        </w:rPr>
        <w:t>коэффициента</w:t>
      </w:r>
      <w:r w:rsidR="001073E1">
        <w:rPr>
          <w:rFonts w:ascii="PT Astra Serif" w:hAnsi="PT Astra Serif"/>
          <w:sz w:val="28"/>
          <w:szCs w:val="28"/>
        </w:rPr>
        <w:t xml:space="preserve">, характеризующего размер среднемесячной номинальной начисленной </w:t>
      </w:r>
      <w:r w:rsidR="001073E1" w:rsidRPr="008A07A7">
        <w:rPr>
          <w:rFonts w:ascii="PT Astra Serif" w:hAnsi="PT Astra Serif"/>
          <w:sz w:val="28"/>
          <w:szCs w:val="28"/>
        </w:rPr>
        <w:t xml:space="preserve">заработной платы </w:t>
      </w:r>
      <w:r w:rsidR="001073E1">
        <w:rPr>
          <w:rFonts w:ascii="PT Astra Serif" w:hAnsi="PT Astra Serif"/>
          <w:sz w:val="28"/>
          <w:szCs w:val="28"/>
        </w:rPr>
        <w:t xml:space="preserve">в </w:t>
      </w:r>
      <w:r w:rsidR="001073E1" w:rsidRPr="008A07A7">
        <w:rPr>
          <w:rFonts w:ascii="PT Astra Serif" w:hAnsi="PT Astra Serif"/>
          <w:sz w:val="28"/>
          <w:szCs w:val="28"/>
        </w:rPr>
        <w:t>j-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муниципально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район</w:t>
      </w:r>
      <w:r w:rsidR="001073E1">
        <w:rPr>
          <w:rFonts w:ascii="PT Astra Serif" w:hAnsi="PT Astra Serif"/>
          <w:sz w:val="28"/>
          <w:szCs w:val="28"/>
        </w:rPr>
        <w:t>е</w:t>
      </w:r>
      <w:r w:rsidR="001073E1" w:rsidRPr="008A07A7">
        <w:rPr>
          <w:rFonts w:ascii="PT Astra Serif" w:hAnsi="PT Astra Serif"/>
          <w:sz w:val="28"/>
          <w:szCs w:val="28"/>
        </w:rPr>
        <w:t xml:space="preserve"> (городско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округ</w:t>
      </w:r>
      <w:r w:rsidR="001073E1">
        <w:rPr>
          <w:rFonts w:ascii="PT Astra Serif" w:hAnsi="PT Astra Serif"/>
          <w:sz w:val="28"/>
          <w:szCs w:val="28"/>
        </w:rPr>
        <w:t>е</w:t>
      </w:r>
      <w:r w:rsidR="001073E1" w:rsidRPr="008A07A7">
        <w:rPr>
          <w:rFonts w:ascii="PT Astra Serif" w:hAnsi="PT Astra Serif"/>
          <w:sz w:val="28"/>
          <w:szCs w:val="28"/>
        </w:rPr>
        <w:t>);</w:t>
      </w:r>
    </w:p>
    <w:p w:rsidR="001073E1" w:rsidRPr="000611D1" w:rsidRDefault="00557929" w:rsidP="00DF73B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2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 w:rsidRPr="000611D1">
        <w:rPr>
          <w:rFonts w:ascii="PT Astra Serif" w:eastAsiaTheme="minorEastAsia" w:hAnsi="PT Astra Serif"/>
          <w:sz w:val="28"/>
          <w:szCs w:val="28"/>
        </w:rPr>
        <w:t>значение</w:t>
      </w:r>
      <w:r w:rsidR="001073E1" w:rsidRPr="000611D1">
        <w:rPr>
          <w:rFonts w:ascii="PT Astra Serif" w:hAnsi="PT Astra Serif"/>
          <w:sz w:val="28"/>
          <w:szCs w:val="28"/>
        </w:rPr>
        <w:t xml:space="preserve"> коэффициента, отражающ</w:t>
      </w:r>
      <w:r w:rsidR="001073E1">
        <w:rPr>
          <w:rFonts w:ascii="PT Astra Serif" w:hAnsi="PT Astra Serif"/>
          <w:sz w:val="28"/>
          <w:szCs w:val="28"/>
        </w:rPr>
        <w:t>его</w:t>
      </w:r>
      <w:r w:rsidR="001073E1" w:rsidRPr="000611D1">
        <w:rPr>
          <w:rFonts w:ascii="PT Astra Serif" w:hAnsi="PT Astra Serif"/>
          <w:sz w:val="28"/>
          <w:szCs w:val="28"/>
        </w:rPr>
        <w:t xml:space="preserve"> долю объёма расходов </w:t>
      </w:r>
      <w:r w:rsidR="001073E1">
        <w:rPr>
          <w:rFonts w:ascii="PT Astra Serif" w:hAnsi="PT Astra Serif"/>
          <w:sz w:val="28"/>
          <w:szCs w:val="28"/>
        </w:rPr>
        <w:br/>
      </w:r>
      <w:r w:rsidR="001073E1" w:rsidRPr="000611D1">
        <w:rPr>
          <w:rFonts w:ascii="PT Astra Serif" w:hAnsi="PT Astra Serif"/>
          <w:sz w:val="28"/>
          <w:szCs w:val="28"/>
        </w:rPr>
        <w:t xml:space="preserve">на оплату коммунальных услуг в объёме расходов, относящихся к i-й группе полномочий, в среднем по всем муниципальным районам (городским </w:t>
      </w:r>
      <w:r w:rsidR="00242095">
        <w:rPr>
          <w:rFonts w:ascii="PT Astra Serif" w:hAnsi="PT Astra Serif"/>
          <w:sz w:val="28"/>
          <w:szCs w:val="28"/>
        </w:rPr>
        <w:br/>
      </w:r>
      <w:r w:rsidR="001073E1" w:rsidRPr="000611D1">
        <w:rPr>
          <w:rFonts w:ascii="PT Astra Serif" w:hAnsi="PT Astra Serif"/>
          <w:sz w:val="28"/>
          <w:szCs w:val="28"/>
        </w:rPr>
        <w:t>округам);</w:t>
      </w:r>
    </w:p>
    <w:p w:rsidR="001073E1" w:rsidRPr="00A032A0" w:rsidRDefault="00557929" w:rsidP="00DF73B1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pacing w:val="-4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pacing w:val="-4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pacing w:val="-4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pacing w:val="-4"/>
                <w:sz w:val="28"/>
                <w:szCs w:val="28"/>
              </w:rPr>
              <m:t>ку</m:t>
            </m:r>
          </m:sup>
        </m:sSubSup>
      </m:oMath>
      <w:r w:rsidR="001073E1" w:rsidRPr="00A032A0">
        <w:rPr>
          <w:rFonts w:ascii="PT Astra Serif" w:eastAsiaTheme="minorEastAsia" w:hAnsi="PT Astra Serif"/>
          <w:spacing w:val="-4"/>
          <w:sz w:val="28"/>
          <w:szCs w:val="28"/>
        </w:rPr>
        <w:t xml:space="preserve"> – значение </w:t>
      </w:r>
      <w:r w:rsidR="001073E1" w:rsidRPr="00A032A0">
        <w:rPr>
          <w:rFonts w:ascii="PT Astra Serif" w:hAnsi="PT Astra Serif"/>
          <w:spacing w:val="-4"/>
          <w:sz w:val="28"/>
          <w:szCs w:val="28"/>
        </w:rPr>
        <w:t xml:space="preserve">коэффициента, характеризующего стоимость </w:t>
      </w:r>
      <w:r w:rsidR="00DF73B1">
        <w:rPr>
          <w:rFonts w:ascii="PT Astra Serif" w:hAnsi="PT Astra Serif"/>
          <w:spacing w:val="-4"/>
          <w:sz w:val="28"/>
          <w:szCs w:val="28"/>
        </w:rPr>
        <w:br/>
      </w:r>
      <w:r w:rsidR="001073E1" w:rsidRPr="00A032A0">
        <w:rPr>
          <w:rFonts w:ascii="PT Astra Serif" w:hAnsi="PT Astra Serif"/>
          <w:spacing w:val="-4"/>
          <w:sz w:val="28"/>
          <w:szCs w:val="28"/>
        </w:rPr>
        <w:t>коммунальных услуг, предоставляемых в j-м муниципальном районе (городском округе).</w:t>
      </w:r>
    </w:p>
    <w:p w:rsidR="001073E1" w:rsidRDefault="001073E1" w:rsidP="00DF73B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Значение </w:t>
      </w:r>
      <w:r w:rsidRPr="00B35A36">
        <w:rPr>
          <w:rFonts w:ascii="PT Astra Serif" w:hAnsi="PT Astra Serif"/>
          <w:sz w:val="28"/>
          <w:szCs w:val="28"/>
        </w:rPr>
        <w:t>коэффициент</w:t>
      </w:r>
      <w:r>
        <w:rPr>
          <w:rFonts w:ascii="PT Astra Serif" w:hAnsi="PT Astra Serif"/>
          <w:sz w:val="28"/>
          <w:szCs w:val="28"/>
        </w:rPr>
        <w:t xml:space="preserve">а, характеризующего размер среднемесячной номинальной начисленной </w:t>
      </w:r>
      <w:r w:rsidRPr="008A07A7">
        <w:rPr>
          <w:rFonts w:ascii="PT Astra Serif" w:hAnsi="PT Astra Serif"/>
          <w:sz w:val="28"/>
          <w:szCs w:val="28"/>
        </w:rPr>
        <w:t>заработной платы</w:t>
      </w:r>
      <w:r w:rsidRPr="00B35A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Pr="00B35A36">
        <w:rPr>
          <w:rFonts w:ascii="PT Astra Serif" w:eastAsiaTheme="minorEastAsia" w:hAnsi="PT Astra Serif"/>
          <w:sz w:val="28"/>
          <w:szCs w:val="28"/>
        </w:rPr>
        <w:t>j-</w:t>
      </w:r>
      <w:r>
        <w:rPr>
          <w:rFonts w:ascii="PT Astra Serif" w:eastAsiaTheme="minorEastAsia" w:hAnsi="PT Astra Serif"/>
          <w:sz w:val="28"/>
          <w:szCs w:val="28"/>
        </w:rPr>
        <w:t>м</w:t>
      </w:r>
      <w:r w:rsidRPr="00B35A36">
        <w:rPr>
          <w:rFonts w:ascii="PT Astra Serif" w:eastAsiaTheme="minorEastAsia" w:hAnsi="PT Astra Serif"/>
          <w:sz w:val="28"/>
          <w:szCs w:val="28"/>
        </w:rPr>
        <w:t xml:space="preserve"> муниципально</w:t>
      </w:r>
      <w:r>
        <w:rPr>
          <w:rFonts w:ascii="PT Astra Serif" w:eastAsiaTheme="minorEastAsia" w:hAnsi="PT Astra Serif"/>
          <w:sz w:val="28"/>
          <w:szCs w:val="28"/>
        </w:rPr>
        <w:t>м</w:t>
      </w:r>
      <w:r w:rsidRPr="00B35A36">
        <w:rPr>
          <w:rFonts w:ascii="PT Astra Serif" w:eastAsiaTheme="minorEastAsia" w:hAnsi="PT Astra Serif"/>
          <w:sz w:val="28"/>
          <w:szCs w:val="28"/>
        </w:rPr>
        <w:t xml:space="preserve"> район</w:t>
      </w:r>
      <w:r>
        <w:rPr>
          <w:rFonts w:ascii="PT Astra Serif" w:eastAsiaTheme="minorEastAsia" w:hAnsi="PT Astra Serif"/>
          <w:sz w:val="28"/>
          <w:szCs w:val="28"/>
        </w:rPr>
        <w:t xml:space="preserve">е </w:t>
      </w:r>
      <w:r w:rsidRPr="00B35A36">
        <w:rPr>
          <w:rFonts w:ascii="PT Astra Serif" w:eastAsiaTheme="minorEastAsia" w:hAnsi="PT Astra Serif"/>
          <w:sz w:val="28"/>
          <w:szCs w:val="28"/>
        </w:rPr>
        <w:t>(городско</w:t>
      </w:r>
      <w:r>
        <w:rPr>
          <w:rFonts w:ascii="PT Astra Serif" w:eastAsiaTheme="minorEastAsia" w:hAnsi="PT Astra Serif"/>
          <w:sz w:val="28"/>
          <w:szCs w:val="28"/>
        </w:rPr>
        <w:t>м</w:t>
      </w:r>
      <w:r w:rsidRPr="00B35A36">
        <w:rPr>
          <w:rFonts w:ascii="PT Astra Serif" w:eastAsiaTheme="minorEastAsia" w:hAnsi="PT Astra Serif"/>
          <w:sz w:val="28"/>
          <w:szCs w:val="28"/>
        </w:rPr>
        <w:t xml:space="preserve"> округ</w:t>
      </w:r>
      <w:r>
        <w:rPr>
          <w:rFonts w:ascii="PT Astra Serif" w:eastAsiaTheme="minorEastAsia" w:hAnsi="PT Astra Serif"/>
          <w:sz w:val="28"/>
          <w:szCs w:val="28"/>
        </w:rPr>
        <w:t>е</w:t>
      </w:r>
      <w:r w:rsidRPr="00B35A36">
        <w:rPr>
          <w:rFonts w:ascii="PT Astra Serif" w:eastAsiaTheme="minorEastAsia" w:hAnsi="PT Astra Serif"/>
          <w:sz w:val="28"/>
          <w:szCs w:val="28"/>
        </w:rPr>
        <w:t>)</w:t>
      </w:r>
      <w:r>
        <w:rPr>
          <w:rFonts w:ascii="PT Astra Serif" w:eastAsiaTheme="minorEastAsia" w:hAnsi="PT Astra Serif"/>
          <w:sz w:val="28"/>
          <w:szCs w:val="28"/>
        </w:rPr>
        <w:t>,</w:t>
      </w:r>
      <w:r w:rsidRPr="00B35A36">
        <w:rPr>
          <w:rFonts w:ascii="PT Astra Serif" w:hAnsi="PT Astra Serif"/>
          <w:sz w:val="28"/>
          <w:szCs w:val="28"/>
        </w:rPr>
        <w:t xml:space="preserve"> определяется по формуле:</w:t>
      </w:r>
    </w:p>
    <w:p w:rsidR="00743949" w:rsidRPr="00A032A0" w:rsidRDefault="00743949" w:rsidP="00A032A0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зп</m:t>
            </m:r>
          </m:sup>
        </m:sSubSup>
        <m:r>
          <m:rPr>
            <m:nor/>
          </m:rPr>
          <w:rPr>
            <w:rFonts w:ascii="Cambria Math" w:hAnsi="PT Astra Serif"/>
            <w:sz w:val="28"/>
            <w:szCs w:val="28"/>
          </w:rPr>
          <m:t>=(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СЗП</m:t>
            </m:r>
          </m:e>
          <m:sub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nor/>
          </m:rPr>
          <w:rPr>
            <w:rFonts w:ascii="Cambria Math" w:hAnsi="PT Astra Serif"/>
            <w:sz w:val="28"/>
            <w:szCs w:val="28"/>
          </w:rPr>
          <m:t>×Н</m:t>
        </m:r>
        <m:r>
          <m:rPr>
            <m:nor/>
          </m:rPr>
          <w:rPr>
            <w:rFonts w:ascii="Cambria Math" w:hAnsi="PT Astra Serif"/>
            <w:sz w:val="28"/>
            <w:szCs w:val="28"/>
          </w:rPr>
          <m:t>)/</m:t>
        </m:r>
        <m:r>
          <m:rPr>
            <m:nor/>
          </m:rPr>
          <w:rPr>
            <w:rFonts w:ascii="Cambria Math" w:hAnsi="Cambria Math"/>
            <w:sz w:val="28"/>
            <w:szCs w:val="28"/>
          </w:rPr>
          <m:t>∑</m:t>
        </m:r>
        <m:r>
          <m:rPr>
            <m:nor/>
          </m:rPr>
          <w:rPr>
            <w:rFonts w:ascii="Cambria Math" w:hAnsi="PT Astra Serif"/>
            <w:sz w:val="28"/>
            <w:szCs w:val="28"/>
          </w:rPr>
          <m:t>[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СЗП</m:t>
            </m:r>
          </m:e>
          <m:sub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nor/>
          </m:rPr>
          <w:rPr>
            <w:rFonts w:ascii="Cambria Math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e>
          <m:sub>
            <m:r>
              <m:rPr>
                <m:nor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nor/>
          </m:rPr>
          <w:rPr>
            <w:rFonts w:ascii="Cambria Math" w:hAnsi="PT Astra Serif"/>
            <w:sz w:val="28"/>
            <w:szCs w:val="28"/>
          </w:rPr>
          <m:t>]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743949" w:rsidRPr="008A07A7" w:rsidRDefault="00743949" w:rsidP="00A032A0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СЗП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размер </w:t>
      </w:r>
      <w:r w:rsidR="001073E1" w:rsidRPr="008A07A7">
        <w:rPr>
          <w:rFonts w:ascii="PT Astra Serif" w:hAnsi="PT Astra Serif"/>
          <w:sz w:val="28"/>
          <w:szCs w:val="28"/>
        </w:rPr>
        <w:t>среднемесячной номинальной начисленной заработной платы работников крупных и средних организаций</w:t>
      </w:r>
      <w:r w:rsidR="001073E1">
        <w:rPr>
          <w:rFonts w:ascii="PT Astra Serif" w:hAnsi="PT Astra Serif"/>
          <w:sz w:val="28"/>
          <w:szCs w:val="28"/>
        </w:rPr>
        <w:t xml:space="preserve">, осуществляющих </w:t>
      </w:r>
      <w:r w:rsidR="001073E1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lastRenderedPageBreak/>
        <w:t>свою деятельность на территории</w:t>
      </w:r>
      <w:r w:rsidR="001073E1" w:rsidRPr="008A07A7">
        <w:rPr>
          <w:rFonts w:ascii="PT Astra Serif" w:hAnsi="PT Astra Serif"/>
          <w:sz w:val="28"/>
          <w:szCs w:val="28"/>
        </w:rPr>
        <w:t xml:space="preserve"> j-го муниципального района (городского округа);</w:t>
      </w:r>
    </w:p>
    <w:p w:rsidR="001073E1" w:rsidRPr="008A07A7" w:rsidRDefault="001073E1" w:rsidP="00DF73B1">
      <w:pPr>
        <w:pStyle w:val="af3"/>
        <w:suppressAutoHyphens/>
        <w:spacing w:line="360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Н </w:t>
      </w:r>
      <w:r>
        <w:rPr>
          <w:rFonts w:ascii="PT Astra Serif" w:eastAsiaTheme="minorEastAsia" w:hAnsi="PT Astra Serif"/>
          <w:sz w:val="28"/>
          <w:szCs w:val="28"/>
        </w:rPr>
        <w:t>–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численность постоянного населения Ульяновской области </w:t>
      </w:r>
      <w:r w:rsidR="00242095"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по состоянию на 1 января текущего финансового года;</w:t>
      </w:r>
    </w:p>
    <w:p w:rsidR="001073E1" w:rsidRPr="008A07A7" w:rsidRDefault="001073E1" w:rsidP="00DF73B1">
      <w:pPr>
        <w:pStyle w:val="af3"/>
        <w:suppressAutoHyphens/>
        <w:spacing w:line="360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proofErr w:type="spellStart"/>
      <w:r w:rsidRPr="008A07A7">
        <w:rPr>
          <w:rFonts w:ascii="PT Astra Serif" w:eastAsiaTheme="minorEastAsia" w:hAnsi="PT Astra Serif"/>
          <w:sz w:val="28"/>
          <w:szCs w:val="28"/>
        </w:rPr>
        <w:t>Н</w:t>
      </w:r>
      <w:proofErr w:type="gramStart"/>
      <w:r w:rsidRPr="008A07A7">
        <w:rPr>
          <w:rFonts w:ascii="PT Astra Serif" w:eastAsiaTheme="minorEastAsia" w:hAnsi="PT Astra Serif"/>
          <w:sz w:val="28"/>
          <w:szCs w:val="28"/>
        </w:rPr>
        <w:t>j</w:t>
      </w:r>
      <w:proofErr w:type="spellEnd"/>
      <w:proofErr w:type="gramEnd"/>
      <w:r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A31167">
        <w:rPr>
          <w:rFonts w:ascii="PT Astra Serif" w:eastAsiaTheme="minorEastAsia" w:hAnsi="PT Astra Serif"/>
          <w:sz w:val="28"/>
          <w:szCs w:val="28"/>
        </w:rPr>
        <w:t>–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численность постоянного населения j-го муниципального </w:t>
      </w:r>
      <w:r w:rsidR="00242095"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района (городского округа) по состоянию на 1 января текущего финансового года.</w:t>
      </w:r>
    </w:p>
    <w:p w:rsidR="001073E1" w:rsidRDefault="001073E1" w:rsidP="00DF73B1">
      <w:pPr>
        <w:suppressAutoHyphens/>
        <w:spacing w:line="36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0621B7">
        <w:rPr>
          <w:rFonts w:ascii="PT Astra Serif" w:eastAsiaTheme="minorEastAsia" w:hAnsi="PT Astra Serif"/>
          <w:sz w:val="28"/>
          <w:szCs w:val="28"/>
        </w:rPr>
        <w:t xml:space="preserve">Значение коэффициента, </w:t>
      </w:r>
      <w:r w:rsidRPr="000621B7">
        <w:rPr>
          <w:rFonts w:ascii="PT Astra Serif" w:hAnsi="PT Astra Serif"/>
          <w:sz w:val="28"/>
          <w:szCs w:val="28"/>
        </w:rPr>
        <w:t xml:space="preserve">характеризующего </w:t>
      </w:r>
      <w:r>
        <w:rPr>
          <w:rFonts w:ascii="PT Astra Serif" w:hAnsi="PT Astra Serif"/>
          <w:sz w:val="28"/>
          <w:szCs w:val="28"/>
        </w:rPr>
        <w:t xml:space="preserve">стоимость </w:t>
      </w:r>
      <w:r w:rsidRPr="000621B7">
        <w:rPr>
          <w:rFonts w:ascii="PT Astra Serif" w:eastAsiaTheme="minorEastAsia" w:hAnsi="PT Astra Serif"/>
          <w:sz w:val="28"/>
          <w:szCs w:val="28"/>
        </w:rPr>
        <w:t>коммунальных услуг</w:t>
      </w:r>
      <w:r>
        <w:rPr>
          <w:rFonts w:ascii="PT Astra Serif" w:eastAsiaTheme="minorEastAsia" w:hAnsi="PT Astra Serif"/>
          <w:sz w:val="28"/>
          <w:szCs w:val="28"/>
        </w:rPr>
        <w:t>, предоставляемых в</w:t>
      </w:r>
      <w:r w:rsidRPr="000621B7">
        <w:rPr>
          <w:rFonts w:ascii="PT Astra Serif" w:eastAsiaTheme="minorEastAsia" w:hAnsi="PT Astra Serif"/>
          <w:sz w:val="28"/>
          <w:szCs w:val="28"/>
        </w:rPr>
        <w:t xml:space="preserve"> j-</w:t>
      </w:r>
      <w:r>
        <w:rPr>
          <w:rFonts w:ascii="PT Astra Serif" w:eastAsiaTheme="minorEastAsia" w:hAnsi="PT Astra Serif"/>
          <w:sz w:val="28"/>
          <w:szCs w:val="28"/>
        </w:rPr>
        <w:t>м</w:t>
      </w:r>
      <w:r w:rsidRPr="000621B7">
        <w:rPr>
          <w:rFonts w:ascii="PT Astra Serif" w:eastAsiaTheme="minorEastAsia" w:hAnsi="PT Astra Serif"/>
          <w:sz w:val="28"/>
          <w:szCs w:val="28"/>
        </w:rPr>
        <w:t xml:space="preserve"> муниципально</w:t>
      </w:r>
      <w:r>
        <w:rPr>
          <w:rFonts w:ascii="PT Astra Serif" w:eastAsiaTheme="minorEastAsia" w:hAnsi="PT Astra Serif"/>
          <w:sz w:val="28"/>
          <w:szCs w:val="28"/>
        </w:rPr>
        <w:t>м</w:t>
      </w:r>
      <w:r w:rsidRPr="000621B7">
        <w:rPr>
          <w:rFonts w:ascii="PT Astra Serif" w:eastAsiaTheme="minorEastAsia" w:hAnsi="PT Astra Serif"/>
          <w:sz w:val="28"/>
          <w:szCs w:val="28"/>
        </w:rPr>
        <w:t xml:space="preserve"> район</w:t>
      </w:r>
      <w:r>
        <w:rPr>
          <w:rFonts w:ascii="PT Astra Serif" w:eastAsiaTheme="minorEastAsia" w:hAnsi="PT Astra Serif"/>
          <w:sz w:val="28"/>
          <w:szCs w:val="28"/>
        </w:rPr>
        <w:t>е</w:t>
      </w:r>
      <w:r w:rsidRPr="000621B7">
        <w:rPr>
          <w:rFonts w:ascii="PT Astra Serif" w:eastAsiaTheme="minorEastAsia" w:hAnsi="PT Astra Serif"/>
          <w:sz w:val="28"/>
          <w:szCs w:val="28"/>
        </w:rPr>
        <w:t xml:space="preserve"> (городско</w:t>
      </w:r>
      <w:r>
        <w:rPr>
          <w:rFonts w:ascii="PT Astra Serif" w:eastAsiaTheme="minorEastAsia" w:hAnsi="PT Astra Serif"/>
          <w:sz w:val="28"/>
          <w:szCs w:val="28"/>
        </w:rPr>
        <w:t>м</w:t>
      </w:r>
      <w:r w:rsidRPr="000621B7">
        <w:rPr>
          <w:rFonts w:ascii="PT Astra Serif" w:eastAsiaTheme="minorEastAsia" w:hAnsi="PT Astra Serif"/>
          <w:sz w:val="28"/>
          <w:szCs w:val="28"/>
        </w:rPr>
        <w:t xml:space="preserve"> округ</w:t>
      </w:r>
      <w:r>
        <w:rPr>
          <w:rFonts w:ascii="PT Astra Serif" w:eastAsiaTheme="minorEastAsia" w:hAnsi="PT Astra Serif"/>
          <w:sz w:val="28"/>
          <w:szCs w:val="28"/>
        </w:rPr>
        <w:t>е</w:t>
      </w:r>
      <w:r w:rsidRPr="000621B7">
        <w:rPr>
          <w:rFonts w:ascii="PT Astra Serif" w:eastAsiaTheme="minorEastAsia" w:hAnsi="PT Astra Serif"/>
          <w:sz w:val="28"/>
          <w:szCs w:val="28"/>
        </w:rPr>
        <w:t>)</w:t>
      </w:r>
      <w:r>
        <w:rPr>
          <w:rFonts w:ascii="PT Astra Serif" w:eastAsiaTheme="minorEastAsia" w:hAnsi="PT Astra Serif"/>
          <w:sz w:val="28"/>
          <w:szCs w:val="28"/>
        </w:rPr>
        <w:t>,</w:t>
      </w:r>
      <w:r w:rsidRPr="000621B7">
        <w:rPr>
          <w:rFonts w:ascii="PT Astra Serif" w:eastAsiaTheme="minorEastAsia" w:hAnsi="PT Astra Serif"/>
          <w:sz w:val="28"/>
          <w:szCs w:val="28"/>
        </w:rPr>
        <w:t xml:space="preserve"> определяется по формуле:</w:t>
      </w:r>
    </w:p>
    <w:p w:rsidR="00242095" w:rsidRDefault="00242095" w:rsidP="00612117">
      <w:pPr>
        <w:suppressAutoHyphens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</w:p>
    <w:p w:rsidR="006F0B1C" w:rsidRPr="000621B7" w:rsidRDefault="006F0B1C" w:rsidP="00421DCB">
      <w:pPr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ку</w:t>
      </w:r>
      <w:proofErr w:type="gramStart"/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8A07A7">
        <w:rPr>
          <w:rFonts w:ascii="PT Astra Serif" w:hAnsi="PT Astra Serif"/>
          <w:sz w:val="28"/>
          <w:szCs w:val="28"/>
        </w:rPr>
        <w:t xml:space="preserve"> = 0,25 </w:t>
      </w:r>
      <w:proofErr w:type="spellStart"/>
      <w:r w:rsidRPr="008A07A7">
        <w:rPr>
          <w:rFonts w:ascii="PT Astra Serif" w:hAnsi="PT Astra Serif"/>
          <w:sz w:val="28"/>
          <w:szCs w:val="28"/>
        </w:rPr>
        <w:t>x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вод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+ 0,50 </w:t>
      </w:r>
      <w:proofErr w:type="spellStart"/>
      <w:r w:rsidRPr="008A07A7">
        <w:rPr>
          <w:rFonts w:ascii="PT Astra Serif" w:hAnsi="PT Astra Serif"/>
          <w:sz w:val="28"/>
          <w:szCs w:val="28"/>
        </w:rPr>
        <w:t>x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тепл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+ 0,25 </w:t>
      </w:r>
      <w:proofErr w:type="spellStart"/>
      <w:r w:rsidRPr="008A07A7">
        <w:rPr>
          <w:rFonts w:ascii="PT Astra Serif" w:hAnsi="PT Astra Serif"/>
          <w:sz w:val="28"/>
          <w:szCs w:val="28"/>
        </w:rPr>
        <w:t>x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эл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>, где:</w:t>
      </w:r>
    </w:p>
    <w:p w:rsidR="006F0B1C" w:rsidRDefault="006F0B1C" w:rsidP="00612117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5F77CE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77CE">
        <w:rPr>
          <w:rFonts w:ascii="PT Astra Serif" w:hAnsi="PT Astra Serif"/>
          <w:sz w:val="28"/>
          <w:szCs w:val="28"/>
        </w:rPr>
        <w:t>К</w:t>
      </w:r>
      <w:r w:rsidRPr="005F77CE">
        <w:rPr>
          <w:rFonts w:ascii="PT Astra Serif" w:hAnsi="PT Astra Serif"/>
          <w:sz w:val="28"/>
          <w:szCs w:val="28"/>
          <w:vertAlign w:val="superscript"/>
        </w:rPr>
        <w:t>вод</w:t>
      </w:r>
      <w:proofErr w:type="gramStart"/>
      <w:r w:rsidRPr="005F77CE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="00242095">
        <w:rPr>
          <w:rFonts w:ascii="PT Astra Serif" w:hAnsi="PT Astra Serif"/>
          <w:sz w:val="28"/>
          <w:szCs w:val="28"/>
        </w:rPr>
        <w:t xml:space="preserve"> – значение </w:t>
      </w:r>
      <w:r w:rsidRPr="005F77CE">
        <w:rPr>
          <w:rFonts w:ascii="PT Astra Serif" w:hAnsi="PT Astra Serif"/>
          <w:sz w:val="28"/>
          <w:szCs w:val="28"/>
        </w:rPr>
        <w:t xml:space="preserve">коэффициента, характеризующего </w:t>
      </w:r>
      <w:r>
        <w:rPr>
          <w:rFonts w:ascii="PT Astra Serif" w:hAnsi="PT Astra Serif"/>
          <w:sz w:val="28"/>
          <w:szCs w:val="28"/>
        </w:rPr>
        <w:t xml:space="preserve">стоимость услуг </w:t>
      </w:r>
      <w:r w:rsidRPr="005F77CE">
        <w:rPr>
          <w:rFonts w:ascii="PT Astra Serif" w:hAnsi="PT Astra Serif"/>
          <w:sz w:val="28"/>
          <w:szCs w:val="28"/>
        </w:rPr>
        <w:br/>
        <w:t>водоснабжени</w:t>
      </w:r>
      <w:r>
        <w:rPr>
          <w:rFonts w:ascii="PT Astra Serif" w:hAnsi="PT Astra Serif"/>
          <w:sz w:val="28"/>
          <w:szCs w:val="28"/>
        </w:rPr>
        <w:t>я</w:t>
      </w:r>
      <w:r w:rsidRPr="005F77CE">
        <w:rPr>
          <w:rFonts w:ascii="PT Astra Serif" w:hAnsi="PT Astra Serif"/>
          <w:sz w:val="28"/>
          <w:szCs w:val="28"/>
        </w:rPr>
        <w:t xml:space="preserve"> и водоотведени</w:t>
      </w:r>
      <w:r>
        <w:rPr>
          <w:rFonts w:ascii="PT Astra Serif" w:hAnsi="PT Astra Serif"/>
          <w:sz w:val="28"/>
          <w:szCs w:val="28"/>
        </w:rPr>
        <w:t>я, предоставляемых</w:t>
      </w:r>
      <w:r w:rsidRPr="005F77C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Pr="005F77CE">
        <w:rPr>
          <w:rFonts w:ascii="PT Astra Serif" w:hAnsi="PT Astra Serif"/>
          <w:sz w:val="28"/>
          <w:szCs w:val="28"/>
        </w:rPr>
        <w:t>j-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5F77CE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5F77CE">
        <w:rPr>
          <w:rFonts w:ascii="PT Astra Serif" w:hAnsi="PT Astra Serif"/>
          <w:sz w:val="28"/>
          <w:szCs w:val="28"/>
        </w:rPr>
        <w:t>);</w:t>
      </w:r>
    </w:p>
    <w:p w:rsidR="001073E1" w:rsidRPr="005F77CE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5F77CE">
        <w:rPr>
          <w:rFonts w:ascii="PT Astra Serif" w:hAnsi="PT Astra Serif"/>
          <w:sz w:val="28"/>
          <w:szCs w:val="28"/>
        </w:rPr>
        <w:t>К</w:t>
      </w:r>
      <w:r w:rsidRPr="005F77CE">
        <w:rPr>
          <w:rFonts w:ascii="PT Astra Serif" w:hAnsi="PT Astra Serif"/>
          <w:sz w:val="28"/>
          <w:szCs w:val="28"/>
          <w:vertAlign w:val="superscript"/>
        </w:rPr>
        <w:t>тепл</w:t>
      </w:r>
      <w:proofErr w:type="gramStart"/>
      <w:r w:rsidRPr="005F77CE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="00E3701E">
        <w:rPr>
          <w:rFonts w:ascii="PT Astra Serif" w:hAnsi="PT Astra Serif"/>
          <w:sz w:val="28"/>
          <w:szCs w:val="28"/>
        </w:rPr>
        <w:t xml:space="preserve"> – значение </w:t>
      </w:r>
      <w:r w:rsidRPr="005F77CE">
        <w:rPr>
          <w:rFonts w:ascii="PT Astra Serif" w:hAnsi="PT Astra Serif"/>
          <w:sz w:val="28"/>
          <w:szCs w:val="28"/>
        </w:rPr>
        <w:t xml:space="preserve">коэффициента, характеризующего </w:t>
      </w:r>
      <w:r>
        <w:rPr>
          <w:rFonts w:ascii="PT Astra Serif" w:hAnsi="PT Astra Serif"/>
          <w:sz w:val="28"/>
          <w:szCs w:val="28"/>
        </w:rPr>
        <w:t xml:space="preserve">стоимость услуг </w:t>
      </w:r>
      <w:r w:rsidRPr="005F77CE">
        <w:rPr>
          <w:rFonts w:ascii="PT Astra Serif" w:hAnsi="PT Astra Serif"/>
          <w:sz w:val="28"/>
          <w:szCs w:val="28"/>
        </w:rPr>
        <w:t xml:space="preserve"> теплоснабжени</w:t>
      </w:r>
      <w:r>
        <w:rPr>
          <w:rFonts w:ascii="PT Astra Serif" w:hAnsi="PT Astra Serif"/>
          <w:sz w:val="28"/>
          <w:szCs w:val="28"/>
        </w:rPr>
        <w:t>я, предоставляемых в</w:t>
      </w:r>
      <w:r w:rsidRPr="005F77CE">
        <w:rPr>
          <w:rFonts w:ascii="PT Astra Serif" w:hAnsi="PT Astra Serif"/>
          <w:sz w:val="28"/>
          <w:szCs w:val="28"/>
        </w:rPr>
        <w:t xml:space="preserve"> j-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5F77CE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5F77CE">
        <w:rPr>
          <w:rFonts w:ascii="PT Astra Serif" w:hAnsi="PT Astra Serif"/>
          <w:sz w:val="28"/>
          <w:szCs w:val="28"/>
        </w:rPr>
        <w:t>);</w:t>
      </w:r>
    </w:p>
    <w:p w:rsidR="001073E1" w:rsidRPr="005F3D34" w:rsidRDefault="006F0B1C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spellStart"/>
      <w:r w:rsidRPr="005F3D34">
        <w:rPr>
          <w:rFonts w:ascii="PT Astra Serif" w:hAnsi="PT Astra Serif"/>
          <w:spacing w:val="-4"/>
          <w:sz w:val="28"/>
          <w:szCs w:val="28"/>
        </w:rPr>
        <w:t>К</w:t>
      </w:r>
      <w:r w:rsidRPr="005F3D34">
        <w:rPr>
          <w:rFonts w:ascii="PT Astra Serif" w:hAnsi="PT Astra Serif"/>
          <w:spacing w:val="-4"/>
          <w:sz w:val="28"/>
          <w:szCs w:val="28"/>
          <w:vertAlign w:val="superscript"/>
        </w:rPr>
        <w:t>эл</w:t>
      </w:r>
      <w:proofErr w:type="gramStart"/>
      <w:r w:rsidRPr="005F3D34">
        <w:rPr>
          <w:rFonts w:ascii="PT Astra Serif" w:hAnsi="PT Astra Serif"/>
          <w:spacing w:val="-4"/>
          <w:sz w:val="28"/>
          <w:szCs w:val="28"/>
          <w:vertAlign w:val="subscript"/>
        </w:rPr>
        <w:t>j</w:t>
      </w:r>
      <w:proofErr w:type="spellEnd"/>
      <w:proofErr w:type="gramEnd"/>
      <w:r w:rsidR="00E3701E" w:rsidRPr="005F3D34">
        <w:rPr>
          <w:rFonts w:ascii="PT Astra Serif" w:hAnsi="PT Astra Serif"/>
          <w:spacing w:val="-4"/>
          <w:sz w:val="28"/>
          <w:szCs w:val="28"/>
        </w:rPr>
        <w:t xml:space="preserve"> – значение </w:t>
      </w:r>
      <w:r w:rsidR="001073E1" w:rsidRPr="005F3D34">
        <w:rPr>
          <w:rFonts w:ascii="PT Astra Serif" w:hAnsi="PT Astra Serif"/>
          <w:spacing w:val="-4"/>
          <w:sz w:val="28"/>
          <w:szCs w:val="28"/>
        </w:rPr>
        <w:t>коэффициента, характеризующего стоимость услуг электроснабжения, предоставляемых в j-м муниципальном районе (городском округе).</w:t>
      </w:r>
    </w:p>
    <w:p w:rsidR="001073E1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77CE">
        <w:rPr>
          <w:rFonts w:ascii="PT Astra Serif" w:hAnsi="PT Astra Serif"/>
          <w:sz w:val="28"/>
          <w:szCs w:val="28"/>
        </w:rPr>
        <w:t xml:space="preserve">Значение коэффициента, характеризующего </w:t>
      </w:r>
      <w:r>
        <w:rPr>
          <w:rFonts w:ascii="PT Astra Serif" w:hAnsi="PT Astra Serif"/>
          <w:sz w:val="28"/>
          <w:szCs w:val="28"/>
        </w:rPr>
        <w:t xml:space="preserve">стоимость услуг </w:t>
      </w:r>
      <w:r w:rsidRPr="005F77CE">
        <w:rPr>
          <w:rFonts w:ascii="PT Astra Serif" w:hAnsi="PT Astra Serif"/>
          <w:sz w:val="28"/>
          <w:szCs w:val="28"/>
        </w:rPr>
        <w:t>водоснабжени</w:t>
      </w:r>
      <w:r>
        <w:rPr>
          <w:rFonts w:ascii="PT Astra Serif" w:hAnsi="PT Astra Serif"/>
          <w:sz w:val="28"/>
          <w:szCs w:val="28"/>
        </w:rPr>
        <w:t xml:space="preserve">я </w:t>
      </w:r>
      <w:r w:rsidRPr="005F77CE">
        <w:rPr>
          <w:rFonts w:ascii="PT Astra Serif" w:hAnsi="PT Astra Serif"/>
          <w:sz w:val="28"/>
          <w:szCs w:val="28"/>
        </w:rPr>
        <w:t>и водоотведени</w:t>
      </w:r>
      <w:r>
        <w:rPr>
          <w:rFonts w:ascii="PT Astra Serif" w:hAnsi="PT Astra Serif"/>
          <w:sz w:val="28"/>
          <w:szCs w:val="28"/>
        </w:rPr>
        <w:t>я, предоставляемых в</w:t>
      </w:r>
      <w:r w:rsidRPr="005F77CE">
        <w:rPr>
          <w:rFonts w:ascii="PT Astra Serif" w:hAnsi="PT Astra Serif"/>
          <w:sz w:val="28"/>
          <w:szCs w:val="28"/>
        </w:rPr>
        <w:t xml:space="preserve"> j-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5F77CE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5F77CE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5F77C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,</w:t>
      </w:r>
      <w:r w:rsidRPr="005F77CE">
        <w:rPr>
          <w:rFonts w:ascii="PT Astra Serif" w:hAnsi="PT Astra Serif"/>
          <w:sz w:val="28"/>
          <w:szCs w:val="28"/>
        </w:rPr>
        <w:t xml:space="preserve"> определяется по формуле:</w:t>
      </w:r>
    </w:p>
    <w:p w:rsidR="006F0B1C" w:rsidRDefault="006F0B1C" w:rsidP="00612117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743949" w:rsidRDefault="006F0B1C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вод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= ((</w:t>
      </w:r>
      <w:proofErr w:type="spellStart"/>
      <w:proofErr w:type="gramStart"/>
      <w:r w:rsidRPr="008A07A7">
        <w:rPr>
          <w:rFonts w:ascii="PT Astra Serif" w:hAnsi="PT Astra Serif"/>
          <w:sz w:val="28"/>
          <w:szCs w:val="28"/>
        </w:rPr>
        <w:t>T</w:t>
      </w:r>
      <w:proofErr w:type="gramEnd"/>
      <w:r w:rsidRPr="008A07A7">
        <w:rPr>
          <w:rFonts w:ascii="PT Astra Serif" w:hAnsi="PT Astra Serif"/>
          <w:sz w:val="28"/>
          <w:szCs w:val="28"/>
          <w:vertAlign w:val="superscript"/>
        </w:rPr>
        <w:t>хв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+ </w:t>
      </w:r>
      <w:proofErr w:type="spellStart"/>
      <w:r w:rsidRPr="008A07A7">
        <w:rPr>
          <w:rFonts w:ascii="PT Astra Serif" w:hAnsi="PT Astra Serif"/>
          <w:sz w:val="28"/>
          <w:szCs w:val="28"/>
        </w:rPr>
        <w:t>T</w:t>
      </w:r>
      <w:r w:rsidRPr="008A07A7">
        <w:rPr>
          <w:rFonts w:ascii="PT Astra Serif" w:hAnsi="PT Astra Serif"/>
          <w:sz w:val="28"/>
          <w:szCs w:val="28"/>
          <w:vertAlign w:val="superscript"/>
        </w:rPr>
        <w:t>гв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)/2 + </w:t>
      </w:r>
      <w:proofErr w:type="spellStart"/>
      <w:r w:rsidRPr="008A07A7">
        <w:rPr>
          <w:rFonts w:ascii="PT Astra Serif" w:hAnsi="PT Astra Serif"/>
          <w:sz w:val="28"/>
          <w:szCs w:val="28"/>
        </w:rPr>
        <w:t>T</w:t>
      </w:r>
      <w:r w:rsidRPr="008A07A7">
        <w:rPr>
          <w:rFonts w:ascii="PT Astra Serif" w:hAnsi="PT Astra Serif"/>
          <w:sz w:val="28"/>
          <w:szCs w:val="28"/>
          <w:vertAlign w:val="superscript"/>
        </w:rPr>
        <w:t>вот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8A07A7">
        <w:rPr>
          <w:rFonts w:ascii="PT Astra Serif" w:hAnsi="PT Astra Serif"/>
          <w:sz w:val="28"/>
          <w:szCs w:val="28"/>
        </w:rPr>
        <w:t>x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Н /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∑</m:t>
        </m:r>
      </m:oMath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r w:rsidRPr="008A07A7">
        <w:rPr>
          <w:rFonts w:ascii="PT Astra Serif" w:hAnsi="PT Astra Serif"/>
          <w:sz w:val="28"/>
          <w:szCs w:val="28"/>
        </w:rPr>
        <w:t xml:space="preserve"> [((</w:t>
      </w:r>
      <w:proofErr w:type="spellStart"/>
      <w:r w:rsidRPr="008A07A7">
        <w:rPr>
          <w:rFonts w:ascii="PT Astra Serif" w:hAnsi="PT Astra Serif"/>
          <w:sz w:val="28"/>
          <w:szCs w:val="28"/>
        </w:rPr>
        <w:t>T</w:t>
      </w:r>
      <w:r w:rsidRPr="008A07A7">
        <w:rPr>
          <w:rFonts w:ascii="PT Astra Serif" w:hAnsi="PT Astra Serif"/>
          <w:sz w:val="28"/>
          <w:szCs w:val="28"/>
          <w:vertAlign w:val="superscript"/>
        </w:rPr>
        <w:t>хв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r w:rsidRPr="008A07A7">
        <w:rPr>
          <w:rFonts w:ascii="PT Astra Serif" w:hAnsi="PT Astra Serif"/>
          <w:sz w:val="28"/>
          <w:szCs w:val="28"/>
        </w:rPr>
        <w:t>+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T</w:t>
      </w:r>
      <w:r w:rsidRPr="008A07A7">
        <w:rPr>
          <w:rFonts w:ascii="PT Astra Serif" w:hAnsi="PT Astra Serif"/>
          <w:sz w:val="28"/>
          <w:szCs w:val="28"/>
          <w:vertAlign w:val="superscript"/>
        </w:rPr>
        <w:t>гв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)/2 + </w:t>
      </w:r>
      <w:proofErr w:type="spellStart"/>
      <w:r w:rsidRPr="008A07A7">
        <w:rPr>
          <w:rFonts w:ascii="PT Astra Serif" w:hAnsi="PT Astra Serif"/>
          <w:sz w:val="28"/>
          <w:szCs w:val="28"/>
        </w:rPr>
        <w:t>T</w:t>
      </w:r>
      <w:r w:rsidRPr="008A07A7">
        <w:rPr>
          <w:rFonts w:ascii="PT Astra Serif" w:hAnsi="PT Astra Serif"/>
          <w:sz w:val="28"/>
          <w:szCs w:val="28"/>
          <w:vertAlign w:val="superscript"/>
        </w:rPr>
        <w:t>вот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8A07A7">
        <w:rPr>
          <w:rFonts w:ascii="PT Astra Serif" w:hAnsi="PT Astra Serif"/>
          <w:sz w:val="28"/>
          <w:szCs w:val="28"/>
        </w:rPr>
        <w:t>х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Н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>], где:</w:t>
      </w:r>
    </w:p>
    <w:p w:rsidR="006F0B1C" w:rsidRPr="005F77CE" w:rsidRDefault="006F0B1C" w:rsidP="00612117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6562CA" w:rsidRDefault="001073E1" w:rsidP="00DF73B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proofErr w:type="gramStart"/>
      <w:r w:rsidRPr="006562CA">
        <w:rPr>
          <w:rFonts w:ascii="PT Astra Serif" w:hAnsi="PT Astra Serif"/>
          <w:sz w:val="28"/>
          <w:szCs w:val="28"/>
        </w:rPr>
        <w:t>T</w:t>
      </w:r>
      <w:proofErr w:type="gramEnd"/>
      <w:r w:rsidRPr="006562CA">
        <w:rPr>
          <w:rFonts w:ascii="PT Astra Serif" w:hAnsi="PT Astra Serif"/>
          <w:sz w:val="28"/>
          <w:szCs w:val="28"/>
          <w:vertAlign w:val="superscript"/>
        </w:rPr>
        <w:t>хв</w:t>
      </w:r>
      <w:r w:rsidRPr="006562CA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="00E3701E">
        <w:rPr>
          <w:rFonts w:ascii="PT Astra Serif" w:hAnsi="PT Astra Serif"/>
          <w:sz w:val="28"/>
          <w:szCs w:val="28"/>
        </w:rPr>
        <w:t xml:space="preserve"> – </w:t>
      </w:r>
      <w:r w:rsidRPr="006562CA">
        <w:rPr>
          <w:rFonts w:ascii="PT Astra Serif" w:hAnsi="PT Astra Serif"/>
          <w:sz w:val="28"/>
          <w:szCs w:val="28"/>
        </w:rPr>
        <w:t xml:space="preserve">средний </w:t>
      </w:r>
      <w:r>
        <w:rPr>
          <w:rFonts w:ascii="PT Astra Serif" w:hAnsi="PT Astra Serif"/>
          <w:sz w:val="28"/>
          <w:szCs w:val="28"/>
        </w:rPr>
        <w:t xml:space="preserve">размер </w:t>
      </w:r>
      <w:r w:rsidRPr="006562CA">
        <w:rPr>
          <w:rFonts w:ascii="PT Astra Serif" w:hAnsi="PT Astra Serif"/>
          <w:sz w:val="28"/>
          <w:szCs w:val="28"/>
        </w:rPr>
        <w:t>экономически обоснованн</w:t>
      </w:r>
      <w:r>
        <w:rPr>
          <w:rFonts w:ascii="PT Astra Serif" w:hAnsi="PT Astra Serif"/>
          <w:sz w:val="28"/>
          <w:szCs w:val="28"/>
        </w:rPr>
        <w:t>ого</w:t>
      </w:r>
      <w:r w:rsidRPr="006562CA">
        <w:rPr>
          <w:rFonts w:ascii="PT Astra Serif" w:hAnsi="PT Astra Serif"/>
          <w:sz w:val="28"/>
          <w:szCs w:val="28"/>
        </w:rPr>
        <w:t xml:space="preserve"> тариф</w:t>
      </w:r>
      <w:r>
        <w:rPr>
          <w:rFonts w:ascii="PT Astra Serif" w:hAnsi="PT Astra Serif"/>
          <w:sz w:val="28"/>
          <w:szCs w:val="28"/>
        </w:rPr>
        <w:t>а</w:t>
      </w:r>
      <w:r w:rsidRPr="006562C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сфере</w:t>
      </w:r>
      <w:r w:rsidRPr="006562CA">
        <w:rPr>
          <w:rFonts w:ascii="PT Astra Serif" w:hAnsi="PT Astra Serif"/>
          <w:sz w:val="28"/>
          <w:szCs w:val="28"/>
        </w:rPr>
        <w:t xml:space="preserve"> холодно</w:t>
      </w:r>
      <w:r>
        <w:rPr>
          <w:rFonts w:ascii="PT Astra Serif" w:hAnsi="PT Astra Serif"/>
          <w:sz w:val="28"/>
          <w:szCs w:val="28"/>
        </w:rPr>
        <w:t>го</w:t>
      </w:r>
      <w:r w:rsidRPr="006562CA">
        <w:rPr>
          <w:rFonts w:ascii="PT Astra Serif" w:hAnsi="PT Astra Serif"/>
          <w:sz w:val="28"/>
          <w:szCs w:val="28"/>
        </w:rPr>
        <w:t xml:space="preserve"> водоснабжени</w:t>
      </w:r>
      <w:r>
        <w:rPr>
          <w:rFonts w:ascii="PT Astra Serif" w:hAnsi="PT Astra Serif"/>
          <w:sz w:val="28"/>
          <w:szCs w:val="28"/>
        </w:rPr>
        <w:t>я, применяемого</w:t>
      </w:r>
      <w:r w:rsidRPr="006562CA">
        <w:rPr>
          <w:rFonts w:ascii="PT Astra Serif" w:hAnsi="PT Astra Serif"/>
          <w:sz w:val="28"/>
          <w:szCs w:val="28"/>
        </w:rPr>
        <w:t xml:space="preserve"> муниципальны</w:t>
      </w:r>
      <w:r>
        <w:rPr>
          <w:rFonts w:ascii="PT Astra Serif" w:hAnsi="PT Astra Serif"/>
          <w:sz w:val="28"/>
          <w:szCs w:val="28"/>
        </w:rPr>
        <w:t>ми</w:t>
      </w:r>
      <w:r w:rsidRPr="006562CA">
        <w:rPr>
          <w:rFonts w:ascii="PT Astra Serif" w:hAnsi="PT Astra Serif"/>
          <w:sz w:val="28"/>
          <w:szCs w:val="28"/>
        </w:rPr>
        <w:t xml:space="preserve"> учреждени</w:t>
      </w:r>
      <w:r>
        <w:rPr>
          <w:rFonts w:ascii="PT Astra Serif" w:hAnsi="PT Astra Serif"/>
          <w:sz w:val="28"/>
          <w:szCs w:val="28"/>
        </w:rPr>
        <w:t>ями</w:t>
      </w:r>
      <w:r w:rsidRPr="006562C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 xml:space="preserve">в </w:t>
      </w:r>
      <w:r w:rsidRPr="006562CA">
        <w:rPr>
          <w:rFonts w:ascii="PT Astra Serif" w:hAnsi="PT Astra Serif"/>
          <w:sz w:val="28"/>
          <w:szCs w:val="28"/>
        </w:rPr>
        <w:t>j-</w:t>
      </w:r>
      <w:r>
        <w:rPr>
          <w:rFonts w:ascii="PT Astra Serif" w:hAnsi="PT Astra Serif"/>
          <w:sz w:val="28"/>
          <w:szCs w:val="28"/>
        </w:rPr>
        <w:t>м</w:t>
      </w:r>
      <w:r w:rsidRPr="006562CA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6562CA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6562CA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6562CA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6562C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для оплаты услуг холодного водоснабжения</w:t>
      </w:r>
      <w:r w:rsidRPr="006562CA">
        <w:rPr>
          <w:rFonts w:ascii="PT Astra Serif" w:hAnsi="PT Astra Serif"/>
          <w:sz w:val="28"/>
          <w:szCs w:val="28"/>
        </w:rPr>
        <w:t>;</w:t>
      </w:r>
    </w:p>
    <w:p w:rsidR="001073E1" w:rsidRPr="006562CA" w:rsidRDefault="001073E1" w:rsidP="00DF73B1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proofErr w:type="gramStart"/>
      <w:r w:rsidRPr="006562CA">
        <w:rPr>
          <w:rFonts w:ascii="PT Astra Serif" w:hAnsi="PT Astra Serif"/>
          <w:sz w:val="28"/>
          <w:szCs w:val="28"/>
        </w:rPr>
        <w:lastRenderedPageBreak/>
        <w:t>T</w:t>
      </w:r>
      <w:proofErr w:type="gramEnd"/>
      <w:r w:rsidRPr="006562CA">
        <w:rPr>
          <w:rFonts w:ascii="PT Astra Serif" w:hAnsi="PT Astra Serif"/>
          <w:sz w:val="28"/>
          <w:szCs w:val="28"/>
          <w:vertAlign w:val="superscript"/>
        </w:rPr>
        <w:t>гв</w:t>
      </w:r>
      <w:r w:rsidRPr="006562CA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="00E3701E">
        <w:rPr>
          <w:rFonts w:ascii="PT Astra Serif" w:hAnsi="PT Astra Serif"/>
          <w:sz w:val="28"/>
          <w:szCs w:val="28"/>
        </w:rPr>
        <w:t xml:space="preserve"> – </w:t>
      </w:r>
      <w:r w:rsidRPr="006562CA">
        <w:rPr>
          <w:rFonts w:ascii="PT Astra Serif" w:hAnsi="PT Astra Serif"/>
          <w:sz w:val="28"/>
          <w:szCs w:val="28"/>
        </w:rPr>
        <w:t xml:space="preserve">средний </w:t>
      </w:r>
      <w:r>
        <w:rPr>
          <w:rFonts w:ascii="PT Astra Serif" w:hAnsi="PT Astra Serif"/>
          <w:sz w:val="28"/>
          <w:szCs w:val="28"/>
        </w:rPr>
        <w:t xml:space="preserve">размер </w:t>
      </w:r>
      <w:r w:rsidRPr="006562CA">
        <w:rPr>
          <w:rFonts w:ascii="PT Astra Serif" w:hAnsi="PT Astra Serif"/>
          <w:sz w:val="28"/>
          <w:szCs w:val="28"/>
        </w:rPr>
        <w:t>экономически обоснованн</w:t>
      </w:r>
      <w:r>
        <w:rPr>
          <w:rFonts w:ascii="PT Astra Serif" w:hAnsi="PT Astra Serif"/>
          <w:sz w:val="28"/>
          <w:szCs w:val="28"/>
        </w:rPr>
        <w:t>ого</w:t>
      </w:r>
      <w:r w:rsidRPr="006562CA">
        <w:rPr>
          <w:rFonts w:ascii="PT Astra Serif" w:hAnsi="PT Astra Serif"/>
          <w:sz w:val="28"/>
          <w:szCs w:val="28"/>
        </w:rPr>
        <w:t xml:space="preserve"> тариф</w:t>
      </w:r>
      <w:r>
        <w:rPr>
          <w:rFonts w:ascii="PT Astra Serif" w:hAnsi="PT Astra Serif"/>
          <w:sz w:val="28"/>
          <w:szCs w:val="28"/>
        </w:rPr>
        <w:t>а</w:t>
      </w:r>
      <w:r w:rsidRPr="006562C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сфере</w:t>
      </w:r>
      <w:r w:rsidRPr="006562CA">
        <w:rPr>
          <w:rFonts w:ascii="PT Astra Serif" w:hAnsi="PT Astra Serif"/>
          <w:sz w:val="28"/>
          <w:szCs w:val="28"/>
        </w:rPr>
        <w:t xml:space="preserve"> горяче</w:t>
      </w:r>
      <w:r>
        <w:rPr>
          <w:rFonts w:ascii="PT Astra Serif" w:hAnsi="PT Astra Serif"/>
          <w:sz w:val="28"/>
          <w:szCs w:val="28"/>
        </w:rPr>
        <w:t>го</w:t>
      </w:r>
      <w:r w:rsidRPr="006562CA">
        <w:rPr>
          <w:rFonts w:ascii="PT Astra Serif" w:hAnsi="PT Astra Serif"/>
          <w:sz w:val="28"/>
          <w:szCs w:val="28"/>
        </w:rPr>
        <w:t xml:space="preserve"> водоснабжени</w:t>
      </w:r>
      <w:r>
        <w:rPr>
          <w:rFonts w:ascii="PT Astra Serif" w:hAnsi="PT Astra Serif"/>
          <w:sz w:val="28"/>
          <w:szCs w:val="28"/>
        </w:rPr>
        <w:t>я, применяемого</w:t>
      </w:r>
      <w:r w:rsidRPr="006562CA">
        <w:rPr>
          <w:rFonts w:ascii="PT Astra Serif" w:hAnsi="PT Astra Serif"/>
          <w:sz w:val="28"/>
          <w:szCs w:val="28"/>
        </w:rPr>
        <w:t xml:space="preserve"> муниципальны</w:t>
      </w:r>
      <w:r>
        <w:rPr>
          <w:rFonts w:ascii="PT Astra Serif" w:hAnsi="PT Astra Serif"/>
          <w:sz w:val="28"/>
          <w:szCs w:val="28"/>
        </w:rPr>
        <w:t>ми</w:t>
      </w:r>
      <w:r w:rsidRPr="006562CA">
        <w:rPr>
          <w:rFonts w:ascii="PT Astra Serif" w:hAnsi="PT Astra Serif"/>
          <w:sz w:val="28"/>
          <w:szCs w:val="28"/>
        </w:rPr>
        <w:t xml:space="preserve"> учреждени</w:t>
      </w:r>
      <w:r>
        <w:rPr>
          <w:rFonts w:ascii="PT Astra Serif" w:hAnsi="PT Astra Serif"/>
          <w:sz w:val="28"/>
          <w:szCs w:val="28"/>
        </w:rPr>
        <w:t>ями</w:t>
      </w:r>
      <w:r w:rsidRPr="006562C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 xml:space="preserve">в </w:t>
      </w:r>
      <w:r w:rsidRPr="006562CA">
        <w:rPr>
          <w:rFonts w:ascii="PT Astra Serif" w:hAnsi="PT Astra Serif"/>
          <w:sz w:val="28"/>
          <w:szCs w:val="28"/>
        </w:rPr>
        <w:t>j-</w:t>
      </w:r>
      <w:r>
        <w:rPr>
          <w:rFonts w:ascii="PT Astra Serif" w:hAnsi="PT Astra Serif"/>
          <w:sz w:val="28"/>
          <w:szCs w:val="28"/>
        </w:rPr>
        <w:t>м</w:t>
      </w:r>
      <w:r w:rsidRPr="006562CA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6562CA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6562CA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6562CA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6562C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для оплаты услуг горячего водоснабжения</w:t>
      </w:r>
      <w:r w:rsidRPr="006562CA">
        <w:rPr>
          <w:rFonts w:ascii="PT Astra Serif" w:hAnsi="PT Astra Serif"/>
          <w:sz w:val="28"/>
          <w:szCs w:val="28"/>
        </w:rPr>
        <w:t>;</w:t>
      </w:r>
    </w:p>
    <w:p w:rsidR="001073E1" w:rsidRPr="005F3D34" w:rsidRDefault="001073E1" w:rsidP="00DF73B1">
      <w:pPr>
        <w:suppressAutoHyphens/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spellStart"/>
      <w:proofErr w:type="gramStart"/>
      <w:r w:rsidRPr="005F3D34">
        <w:rPr>
          <w:rFonts w:ascii="PT Astra Serif" w:hAnsi="PT Astra Serif"/>
          <w:spacing w:val="-4"/>
          <w:sz w:val="28"/>
          <w:szCs w:val="28"/>
        </w:rPr>
        <w:t>T</w:t>
      </w:r>
      <w:proofErr w:type="gramEnd"/>
      <w:r w:rsidRPr="005F3D34">
        <w:rPr>
          <w:rFonts w:ascii="PT Astra Serif" w:hAnsi="PT Astra Serif"/>
          <w:spacing w:val="-4"/>
          <w:sz w:val="28"/>
          <w:szCs w:val="28"/>
          <w:vertAlign w:val="superscript"/>
        </w:rPr>
        <w:t>вот</w:t>
      </w:r>
      <w:r w:rsidRPr="005F3D34">
        <w:rPr>
          <w:rFonts w:ascii="PT Astra Serif" w:hAnsi="PT Astra Serif"/>
          <w:spacing w:val="-4"/>
          <w:sz w:val="28"/>
          <w:szCs w:val="28"/>
          <w:vertAlign w:val="subscript"/>
        </w:rPr>
        <w:t>j</w:t>
      </w:r>
      <w:proofErr w:type="spellEnd"/>
      <w:r w:rsidR="00E3701E" w:rsidRPr="005F3D34">
        <w:rPr>
          <w:rFonts w:ascii="PT Astra Serif" w:hAnsi="PT Astra Serif"/>
          <w:spacing w:val="-4"/>
          <w:sz w:val="28"/>
          <w:szCs w:val="28"/>
        </w:rPr>
        <w:t xml:space="preserve"> – </w:t>
      </w:r>
      <w:r w:rsidRPr="005F3D34">
        <w:rPr>
          <w:rFonts w:ascii="PT Astra Serif" w:hAnsi="PT Astra Serif"/>
          <w:spacing w:val="-4"/>
          <w:sz w:val="28"/>
          <w:szCs w:val="28"/>
        </w:rPr>
        <w:t xml:space="preserve">средний размер экономически обоснованного тарифа </w:t>
      </w:r>
      <w:r w:rsidR="00DF73B1">
        <w:rPr>
          <w:rFonts w:ascii="PT Astra Serif" w:hAnsi="PT Astra Serif"/>
          <w:spacing w:val="-4"/>
          <w:sz w:val="28"/>
          <w:szCs w:val="28"/>
        </w:rPr>
        <w:br/>
      </w:r>
      <w:r w:rsidRPr="005F3D34">
        <w:rPr>
          <w:rFonts w:ascii="PT Astra Serif" w:hAnsi="PT Astra Serif"/>
          <w:spacing w:val="-4"/>
          <w:sz w:val="28"/>
          <w:szCs w:val="28"/>
        </w:rPr>
        <w:t xml:space="preserve">в сфере водоотведения, применяемого муниципальными учреждениями </w:t>
      </w:r>
      <w:r w:rsidR="00DF73B1">
        <w:rPr>
          <w:rFonts w:ascii="PT Astra Serif" w:hAnsi="PT Astra Serif"/>
          <w:spacing w:val="-4"/>
          <w:sz w:val="28"/>
          <w:szCs w:val="28"/>
        </w:rPr>
        <w:br/>
      </w:r>
      <w:r w:rsidRPr="005F3D34">
        <w:rPr>
          <w:rFonts w:ascii="PT Astra Serif" w:hAnsi="PT Astra Serif"/>
          <w:spacing w:val="-4"/>
          <w:sz w:val="28"/>
          <w:szCs w:val="28"/>
        </w:rPr>
        <w:t>в j-м муниципальном районе (городском округе) для оплаты услуг водоотведения.</w:t>
      </w:r>
    </w:p>
    <w:p w:rsidR="001073E1" w:rsidRDefault="001073E1" w:rsidP="00DF73B1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233C4">
        <w:rPr>
          <w:rFonts w:ascii="PT Astra Serif" w:hAnsi="PT Astra Serif"/>
          <w:spacing w:val="-4"/>
          <w:sz w:val="28"/>
          <w:szCs w:val="28"/>
        </w:rPr>
        <w:t>Значение коэффициента, характеризующего стоимость услуг теплоснабжения, предоставляемых в j-м муниципальном районе (городском округе),  определяется по формуле</w:t>
      </w:r>
      <w:r w:rsidRPr="005C3E93">
        <w:rPr>
          <w:rFonts w:ascii="PT Astra Serif" w:hAnsi="PT Astra Serif"/>
          <w:sz w:val="28"/>
          <w:szCs w:val="28"/>
        </w:rPr>
        <w:t>:</w:t>
      </w:r>
    </w:p>
    <w:p w:rsidR="006067B8" w:rsidRPr="00DF73B1" w:rsidRDefault="006067B8" w:rsidP="00612117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743949" w:rsidRPr="005C3E93" w:rsidRDefault="006067B8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тепл</w:t>
      </w:r>
      <w:proofErr w:type="gramStart"/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8A07A7">
        <w:rPr>
          <w:rFonts w:ascii="PT Astra Serif" w:hAnsi="PT Astra Serif"/>
          <w:sz w:val="28"/>
          <w:szCs w:val="28"/>
        </w:rPr>
        <w:t xml:space="preserve"> = </w:t>
      </w:r>
      <w:proofErr w:type="spellStart"/>
      <w:r w:rsidRPr="008A07A7">
        <w:rPr>
          <w:rFonts w:ascii="PT Astra Serif" w:hAnsi="PT Astra Serif"/>
          <w:sz w:val="28"/>
          <w:szCs w:val="28"/>
        </w:rPr>
        <w:t>Т</w:t>
      </w:r>
      <w:r w:rsidRPr="008A07A7">
        <w:rPr>
          <w:rFonts w:ascii="PT Astra Serif" w:hAnsi="PT Astra Serif"/>
          <w:sz w:val="28"/>
          <w:szCs w:val="28"/>
          <w:vertAlign w:val="superscript"/>
        </w:rPr>
        <w:t>тепл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х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Н / </w:t>
      </w:r>
      <m:oMath>
        <m:r>
          <m:rPr>
            <m:sty m:val="p"/>
          </m:rPr>
          <w:rPr>
            <w:rFonts w:ascii="PT Astra Serif" w:hAnsi="PT Astra Serif"/>
            <w:sz w:val="28"/>
            <w:szCs w:val="28"/>
          </w:rPr>
          <m:t>∑</m:t>
        </m:r>
      </m:oMath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r w:rsidRPr="008A07A7">
        <w:rPr>
          <w:rFonts w:ascii="PT Astra Serif" w:hAnsi="PT Astra Serif"/>
          <w:sz w:val="28"/>
          <w:szCs w:val="28"/>
        </w:rPr>
        <w:t>(</w:t>
      </w:r>
      <w:proofErr w:type="spellStart"/>
      <w:r w:rsidRPr="008A07A7">
        <w:rPr>
          <w:rFonts w:ascii="PT Astra Serif" w:hAnsi="PT Astra Serif"/>
          <w:sz w:val="28"/>
          <w:szCs w:val="28"/>
        </w:rPr>
        <w:t>Т</w:t>
      </w:r>
      <w:r w:rsidRPr="008A07A7">
        <w:rPr>
          <w:rFonts w:ascii="PT Astra Serif" w:hAnsi="PT Astra Serif"/>
          <w:sz w:val="28"/>
          <w:szCs w:val="28"/>
          <w:vertAlign w:val="superscript"/>
        </w:rPr>
        <w:t>тепл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х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Н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>), где:</w:t>
      </w:r>
    </w:p>
    <w:p w:rsidR="00743949" w:rsidRPr="00DF73B1" w:rsidRDefault="00743949" w:rsidP="00612117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1073E1" w:rsidRPr="008233C4" w:rsidRDefault="001073E1" w:rsidP="00DF73B1">
      <w:pPr>
        <w:suppressAutoHyphens/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spellStart"/>
      <w:r w:rsidRPr="008233C4">
        <w:rPr>
          <w:rFonts w:ascii="PT Astra Serif" w:hAnsi="PT Astra Serif"/>
          <w:spacing w:val="-4"/>
          <w:sz w:val="28"/>
          <w:szCs w:val="28"/>
        </w:rPr>
        <w:t>Т</w:t>
      </w:r>
      <w:r w:rsidRPr="008233C4">
        <w:rPr>
          <w:rFonts w:ascii="PT Astra Serif" w:hAnsi="PT Astra Serif"/>
          <w:spacing w:val="-4"/>
          <w:sz w:val="28"/>
          <w:szCs w:val="28"/>
          <w:vertAlign w:val="superscript"/>
        </w:rPr>
        <w:t>тепл</w:t>
      </w:r>
      <w:proofErr w:type="gramStart"/>
      <w:r w:rsidRPr="008233C4">
        <w:rPr>
          <w:rFonts w:ascii="PT Astra Serif" w:hAnsi="PT Astra Serif"/>
          <w:spacing w:val="-4"/>
          <w:sz w:val="28"/>
          <w:szCs w:val="28"/>
          <w:vertAlign w:val="subscript"/>
        </w:rPr>
        <w:t>j</w:t>
      </w:r>
      <w:proofErr w:type="spellEnd"/>
      <w:proofErr w:type="gramEnd"/>
      <w:r w:rsidR="005F3D34" w:rsidRPr="008233C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233C4">
        <w:rPr>
          <w:rFonts w:ascii="PT Astra Serif" w:hAnsi="PT Astra Serif"/>
          <w:spacing w:val="-4"/>
          <w:sz w:val="28"/>
          <w:szCs w:val="28"/>
        </w:rPr>
        <w:t xml:space="preserve">– средний размер экономически обоснованного тарифа </w:t>
      </w:r>
      <w:r w:rsidR="00D3759B">
        <w:rPr>
          <w:rFonts w:ascii="PT Astra Serif" w:hAnsi="PT Astra Serif"/>
          <w:spacing w:val="-4"/>
          <w:sz w:val="28"/>
          <w:szCs w:val="28"/>
        </w:rPr>
        <w:br/>
      </w:r>
      <w:r w:rsidRPr="008233C4">
        <w:rPr>
          <w:rFonts w:ascii="PT Astra Serif" w:hAnsi="PT Astra Serif"/>
          <w:spacing w:val="-4"/>
          <w:sz w:val="28"/>
          <w:szCs w:val="28"/>
        </w:rPr>
        <w:t xml:space="preserve">в сфере теплоснабжения, применяемого муниципальными учреждениями </w:t>
      </w:r>
      <w:r w:rsidR="00D3759B">
        <w:rPr>
          <w:rFonts w:ascii="PT Astra Serif" w:hAnsi="PT Astra Serif"/>
          <w:spacing w:val="-4"/>
          <w:sz w:val="28"/>
          <w:szCs w:val="28"/>
        </w:rPr>
        <w:br/>
      </w:r>
      <w:r w:rsidRPr="008233C4">
        <w:rPr>
          <w:rFonts w:ascii="PT Astra Serif" w:hAnsi="PT Astra Serif"/>
          <w:spacing w:val="-4"/>
          <w:sz w:val="28"/>
          <w:szCs w:val="28"/>
        </w:rPr>
        <w:t>в j-м муниципальном районе (городском округе) для оплаты услуг теплоснабжения.</w:t>
      </w:r>
    </w:p>
    <w:p w:rsidR="001073E1" w:rsidRDefault="001073E1" w:rsidP="00DF73B1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860E5">
        <w:rPr>
          <w:rFonts w:ascii="PT Astra Serif" w:hAnsi="PT Astra Serif"/>
          <w:sz w:val="28"/>
          <w:szCs w:val="28"/>
        </w:rPr>
        <w:t>Значение коэффициента, характеризующ</w:t>
      </w:r>
      <w:r>
        <w:rPr>
          <w:rFonts w:ascii="PT Astra Serif" w:hAnsi="PT Astra Serif"/>
          <w:sz w:val="28"/>
          <w:szCs w:val="28"/>
        </w:rPr>
        <w:t>его</w:t>
      </w:r>
      <w:r w:rsidRPr="00D860E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стоимость услуг</w:t>
      </w:r>
      <w:r w:rsidRPr="00D860E5">
        <w:rPr>
          <w:rFonts w:ascii="PT Astra Serif" w:hAnsi="PT Astra Serif"/>
          <w:sz w:val="28"/>
          <w:szCs w:val="28"/>
        </w:rPr>
        <w:t xml:space="preserve"> электроснабжени</w:t>
      </w:r>
      <w:r>
        <w:rPr>
          <w:rFonts w:ascii="PT Astra Serif" w:hAnsi="PT Astra Serif"/>
          <w:sz w:val="28"/>
          <w:szCs w:val="28"/>
        </w:rPr>
        <w:t>я, предоставляемых</w:t>
      </w:r>
      <w:r w:rsidRPr="00D860E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Pr="00D860E5">
        <w:rPr>
          <w:rFonts w:ascii="PT Astra Serif" w:hAnsi="PT Astra Serif"/>
          <w:sz w:val="28"/>
          <w:szCs w:val="28"/>
        </w:rPr>
        <w:t>j-</w:t>
      </w:r>
      <w:r>
        <w:rPr>
          <w:rFonts w:ascii="PT Astra Serif" w:hAnsi="PT Astra Serif"/>
          <w:sz w:val="28"/>
          <w:szCs w:val="28"/>
        </w:rPr>
        <w:t>м</w:t>
      </w:r>
      <w:r w:rsidRPr="00D860E5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D860E5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D860E5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D860E5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D860E5">
        <w:rPr>
          <w:rFonts w:ascii="PT Astra Serif" w:hAnsi="PT Astra Serif"/>
          <w:sz w:val="28"/>
          <w:szCs w:val="28"/>
        </w:rPr>
        <w:t>), определяется по формуле:</w:t>
      </w:r>
    </w:p>
    <w:p w:rsidR="006F0B1C" w:rsidRPr="00DF73B1" w:rsidRDefault="006F0B1C" w:rsidP="00612117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6F0B1C" w:rsidRPr="00D860E5" w:rsidRDefault="006F0B1C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w:proofErr w:type="spellStart"/>
      <w:r w:rsidRPr="008A07A7">
        <w:rPr>
          <w:rFonts w:ascii="PT Astra Serif" w:hAnsi="PT Astra Serif"/>
          <w:sz w:val="28"/>
          <w:szCs w:val="28"/>
        </w:rPr>
        <w:t>К</w:t>
      </w:r>
      <w:r w:rsidRPr="008A07A7">
        <w:rPr>
          <w:rFonts w:ascii="PT Astra Serif" w:hAnsi="PT Astra Serif"/>
          <w:sz w:val="28"/>
          <w:szCs w:val="28"/>
          <w:vertAlign w:val="superscript"/>
        </w:rPr>
        <w:t>эл</w:t>
      </w:r>
      <w:proofErr w:type="gramStart"/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8A07A7">
        <w:rPr>
          <w:rFonts w:ascii="PT Astra Serif" w:hAnsi="PT Astra Serif"/>
          <w:sz w:val="28"/>
          <w:szCs w:val="28"/>
        </w:rPr>
        <w:t xml:space="preserve"> = </w:t>
      </w:r>
      <w:proofErr w:type="spellStart"/>
      <w:r w:rsidRPr="008A07A7">
        <w:rPr>
          <w:rFonts w:ascii="PT Astra Serif" w:hAnsi="PT Astra Serif"/>
          <w:sz w:val="28"/>
          <w:szCs w:val="28"/>
        </w:rPr>
        <w:t>Т</w:t>
      </w:r>
      <w:r w:rsidRPr="008A07A7">
        <w:rPr>
          <w:rFonts w:ascii="PT Astra Serif" w:hAnsi="PT Astra Serif"/>
          <w:sz w:val="28"/>
          <w:szCs w:val="28"/>
          <w:vertAlign w:val="superscript"/>
        </w:rPr>
        <w:t>эл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х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Н / </w:t>
      </w:r>
      <m:oMath>
        <m:r>
          <m:rPr>
            <m:sty m:val="p"/>
          </m:rPr>
          <w:rPr>
            <w:rFonts w:ascii="PT Astra Serif" w:hAnsi="PT Astra Serif"/>
            <w:sz w:val="28"/>
            <w:szCs w:val="28"/>
          </w:rPr>
          <m:t>∑</m:t>
        </m:r>
      </m:oMath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r w:rsidRPr="008A07A7">
        <w:rPr>
          <w:rFonts w:ascii="PT Astra Serif" w:hAnsi="PT Astra Serif"/>
          <w:sz w:val="28"/>
          <w:szCs w:val="28"/>
        </w:rPr>
        <w:t>(</w:t>
      </w:r>
      <w:proofErr w:type="spellStart"/>
      <w:r w:rsidRPr="008A07A7">
        <w:rPr>
          <w:rFonts w:ascii="PT Astra Serif" w:hAnsi="PT Astra Serif"/>
          <w:sz w:val="28"/>
          <w:szCs w:val="28"/>
        </w:rPr>
        <w:t>Т</w:t>
      </w:r>
      <w:r w:rsidRPr="008A07A7">
        <w:rPr>
          <w:rFonts w:ascii="PT Astra Serif" w:hAnsi="PT Astra Serif"/>
          <w:sz w:val="28"/>
          <w:szCs w:val="28"/>
          <w:vertAlign w:val="superscript"/>
        </w:rPr>
        <w:t>эл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х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A07A7">
        <w:rPr>
          <w:rFonts w:ascii="PT Astra Serif" w:hAnsi="PT Astra Serif"/>
          <w:sz w:val="28"/>
          <w:szCs w:val="28"/>
        </w:rPr>
        <w:t>Н</w:t>
      </w:r>
      <w:r w:rsidRPr="008A07A7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8A07A7">
        <w:rPr>
          <w:rFonts w:ascii="PT Astra Serif" w:hAnsi="PT Astra Serif"/>
          <w:sz w:val="28"/>
          <w:szCs w:val="28"/>
        </w:rPr>
        <w:t>), где:</w:t>
      </w:r>
    </w:p>
    <w:p w:rsidR="006F0B1C" w:rsidRPr="00DF73B1" w:rsidRDefault="006F0B1C" w:rsidP="00612117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1073E1" w:rsidRPr="00DF73B1" w:rsidRDefault="001073E1" w:rsidP="00DF73B1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spellStart"/>
      <w:r w:rsidRPr="00DF73B1">
        <w:rPr>
          <w:rFonts w:ascii="PT Astra Serif" w:hAnsi="PT Astra Serif"/>
          <w:spacing w:val="-4"/>
          <w:sz w:val="28"/>
          <w:szCs w:val="28"/>
        </w:rPr>
        <w:t>Т</w:t>
      </w:r>
      <w:r w:rsidRPr="00DF73B1">
        <w:rPr>
          <w:rFonts w:ascii="PT Astra Serif" w:hAnsi="PT Astra Serif"/>
          <w:spacing w:val="-4"/>
          <w:sz w:val="28"/>
          <w:szCs w:val="28"/>
          <w:vertAlign w:val="superscript"/>
        </w:rPr>
        <w:t>эл</w:t>
      </w:r>
      <w:proofErr w:type="gramStart"/>
      <w:r w:rsidRPr="00DF73B1">
        <w:rPr>
          <w:rFonts w:ascii="PT Astra Serif" w:hAnsi="PT Astra Serif"/>
          <w:spacing w:val="-4"/>
          <w:sz w:val="28"/>
          <w:szCs w:val="28"/>
          <w:vertAlign w:val="subscript"/>
        </w:rPr>
        <w:t>j</w:t>
      </w:r>
      <w:proofErr w:type="spellEnd"/>
      <w:proofErr w:type="gramEnd"/>
      <w:r w:rsidR="002746DC" w:rsidRPr="00DF73B1">
        <w:rPr>
          <w:rFonts w:ascii="PT Astra Serif" w:hAnsi="PT Astra Serif"/>
          <w:spacing w:val="-4"/>
          <w:sz w:val="28"/>
          <w:szCs w:val="28"/>
        </w:rPr>
        <w:t xml:space="preserve"> – </w:t>
      </w:r>
      <w:r w:rsidRPr="00DF73B1">
        <w:rPr>
          <w:rFonts w:ascii="PT Astra Serif" w:hAnsi="PT Astra Serif"/>
          <w:spacing w:val="-4"/>
          <w:sz w:val="28"/>
          <w:szCs w:val="28"/>
        </w:rPr>
        <w:t xml:space="preserve">средний размер экономически обоснованного тарифа </w:t>
      </w:r>
      <w:r w:rsidR="00DF73B1">
        <w:rPr>
          <w:rFonts w:ascii="PT Astra Serif" w:hAnsi="PT Astra Serif"/>
          <w:spacing w:val="-4"/>
          <w:sz w:val="28"/>
          <w:szCs w:val="28"/>
        </w:rPr>
        <w:br/>
      </w:r>
      <w:r w:rsidRPr="00DF73B1">
        <w:rPr>
          <w:rFonts w:ascii="PT Astra Serif" w:hAnsi="PT Astra Serif"/>
          <w:spacing w:val="-4"/>
          <w:sz w:val="28"/>
          <w:szCs w:val="28"/>
        </w:rPr>
        <w:t>в сфере электроснабжени</w:t>
      </w:r>
      <w:r w:rsidR="00B36D79">
        <w:rPr>
          <w:rFonts w:ascii="PT Astra Serif" w:hAnsi="PT Astra Serif"/>
          <w:spacing w:val="-4"/>
          <w:sz w:val="28"/>
          <w:szCs w:val="28"/>
        </w:rPr>
        <w:t>я</w:t>
      </w:r>
      <w:r w:rsidRPr="00DF73B1">
        <w:rPr>
          <w:rFonts w:ascii="PT Astra Serif" w:hAnsi="PT Astra Serif"/>
          <w:spacing w:val="-4"/>
          <w:sz w:val="28"/>
          <w:szCs w:val="28"/>
        </w:rPr>
        <w:t xml:space="preserve">, применяемого муниципальными учреждениями </w:t>
      </w:r>
      <w:r w:rsidR="00DF73B1">
        <w:rPr>
          <w:rFonts w:ascii="PT Astra Serif" w:hAnsi="PT Astra Serif"/>
          <w:spacing w:val="-4"/>
          <w:sz w:val="28"/>
          <w:szCs w:val="28"/>
        </w:rPr>
        <w:br/>
      </w:r>
      <w:r w:rsidRPr="00DF73B1">
        <w:rPr>
          <w:rFonts w:ascii="PT Astra Serif" w:hAnsi="PT Astra Serif"/>
          <w:spacing w:val="-4"/>
          <w:sz w:val="28"/>
          <w:szCs w:val="28"/>
        </w:rPr>
        <w:t>в j-м муниципальном районе (городском округе) для оплаты услуг электроснабжения.</w:t>
      </w:r>
    </w:p>
    <w:p w:rsidR="001073E1" w:rsidRDefault="00F44F56" w:rsidP="00DF73B1">
      <w:pPr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1073E1" w:rsidRPr="008A07A7">
        <w:rPr>
          <w:rFonts w:ascii="PT Astra Serif" w:hAnsi="PT Astra Serif"/>
          <w:sz w:val="28"/>
          <w:szCs w:val="28"/>
        </w:rPr>
        <w:t xml:space="preserve">.3.2. </w:t>
      </w:r>
      <w:r w:rsidR="001073E1">
        <w:rPr>
          <w:rFonts w:ascii="PT Astra Serif" w:hAnsi="PT Astra Serif"/>
          <w:sz w:val="28"/>
          <w:szCs w:val="28"/>
        </w:rPr>
        <w:t>Значение к</w:t>
      </w:r>
      <w:r w:rsidR="001073E1" w:rsidRPr="008A07A7">
        <w:rPr>
          <w:rFonts w:ascii="PT Astra Serif" w:hAnsi="PT Astra Serif"/>
          <w:sz w:val="28"/>
          <w:szCs w:val="28"/>
        </w:rPr>
        <w:t>оэффициент</w:t>
      </w:r>
      <w:r w:rsidR="001073E1">
        <w:rPr>
          <w:rFonts w:ascii="PT Astra Serif" w:hAnsi="PT Astra Serif"/>
          <w:sz w:val="28"/>
          <w:szCs w:val="28"/>
        </w:rPr>
        <w:t>а</w:t>
      </w:r>
      <w:r w:rsidR="001073E1" w:rsidRPr="008A07A7">
        <w:rPr>
          <w:rFonts w:ascii="PT Astra Serif" w:hAnsi="PT Astra Serif"/>
          <w:sz w:val="28"/>
          <w:szCs w:val="28"/>
        </w:rPr>
        <w:t>, характеризующ</w:t>
      </w:r>
      <w:r w:rsidR="001073E1">
        <w:rPr>
          <w:rFonts w:ascii="PT Astra Serif" w:hAnsi="PT Astra Serif"/>
          <w:sz w:val="28"/>
          <w:szCs w:val="28"/>
        </w:rPr>
        <w:t>его</w:t>
      </w:r>
      <w:r w:rsidR="001073E1" w:rsidRPr="008A07A7">
        <w:rPr>
          <w:rFonts w:ascii="PT Astra Serif" w:hAnsi="PT Astra Serif"/>
          <w:sz w:val="28"/>
          <w:szCs w:val="28"/>
        </w:rPr>
        <w:t xml:space="preserve"> структуру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благополучателей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в j-м муниципальном районе (городском округе)</w:t>
      </w:r>
      <w:r w:rsidR="001073E1">
        <w:rPr>
          <w:rFonts w:ascii="PT Astra Serif" w:hAnsi="PT Astra Serif"/>
          <w:sz w:val="28"/>
          <w:szCs w:val="28"/>
        </w:rPr>
        <w:t xml:space="preserve"> 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применительно к </w:t>
      </w:r>
      <w:r w:rsidR="001073E1" w:rsidRPr="008A07A7">
        <w:rPr>
          <w:rFonts w:ascii="PT Astra Serif" w:hAnsi="PT Astra Serif"/>
          <w:sz w:val="28"/>
          <w:szCs w:val="28"/>
        </w:rPr>
        <w:t xml:space="preserve"> i-й группе полномочий</w:t>
      </w:r>
      <w:r w:rsidR="001073E1">
        <w:rPr>
          <w:rFonts w:ascii="PT Astra Serif" w:hAnsi="PT Astra Serif"/>
          <w:sz w:val="28"/>
          <w:szCs w:val="28"/>
        </w:rPr>
        <w:t>,</w:t>
      </w:r>
      <w:r w:rsidR="001073E1" w:rsidRPr="008A07A7">
        <w:rPr>
          <w:rFonts w:ascii="PT Astra Serif" w:hAnsi="PT Astra Serif"/>
          <w:sz w:val="28"/>
          <w:szCs w:val="28"/>
        </w:rPr>
        <w:t xml:space="preserve"> определяется по формуле:</w:t>
      </w:r>
    </w:p>
    <w:p w:rsidR="006F0B1C" w:rsidRPr="00264ACB" w:rsidRDefault="006F0B1C" w:rsidP="008233C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DF73B1">
      <w:pPr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стр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b1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b2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урб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b3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рур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b4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дисп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b5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b6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Sup>
          <m:sSubSup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ст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+(1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b1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b2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b3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b4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b5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sSub>
          <m:sSubPr>
            <m:ctrlPr>
              <w:rPr>
                <w:rFonts w:ascii="Cambria Math" w:hAnsi="PT Astra Serif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b6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 где: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b1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…, </w:t>
      </w: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b6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i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 w:rsidRPr="008A07A7">
        <w:rPr>
          <w:rFonts w:ascii="PT Astra Serif" w:hAnsi="PT Astra Serif"/>
          <w:sz w:val="28"/>
          <w:szCs w:val="28"/>
        </w:rPr>
        <w:t xml:space="preserve">неотрицательные значения коэффициентов, отражающих степень влияния соответствующего частного фактора на </w:t>
      </w:r>
      <w:r w:rsidR="001073E1">
        <w:rPr>
          <w:rFonts w:ascii="PT Astra Serif" w:hAnsi="PT Astra Serif"/>
          <w:sz w:val="28"/>
          <w:szCs w:val="28"/>
        </w:rPr>
        <w:t xml:space="preserve">осуществление </w:t>
      </w:r>
      <w:r w:rsidR="001073E1" w:rsidRPr="008A07A7">
        <w:rPr>
          <w:rFonts w:ascii="PT Astra Serif" w:hAnsi="PT Astra Serif"/>
          <w:sz w:val="28"/>
          <w:szCs w:val="28"/>
        </w:rPr>
        <w:t>расход</w:t>
      </w:r>
      <w:r w:rsidR="001073E1">
        <w:rPr>
          <w:rFonts w:ascii="PT Astra Serif" w:hAnsi="PT Astra Serif"/>
          <w:sz w:val="28"/>
          <w:szCs w:val="28"/>
        </w:rPr>
        <w:t>ов, относящихся к</w:t>
      </w:r>
      <w:r w:rsidR="001073E1" w:rsidRPr="008A07A7">
        <w:rPr>
          <w:rFonts w:ascii="PT Astra Serif" w:hAnsi="PT Astra Serif"/>
          <w:sz w:val="28"/>
          <w:szCs w:val="28"/>
        </w:rPr>
        <w:t xml:space="preserve"> i-й группе полномочий, удовлетворяющие условию </w:t>
      </w: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b1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i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b2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i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+...+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 xml:space="preserve"> b6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 xml:space="preserve">i 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≤  1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;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коэффициента </w:t>
      </w:r>
      <w:r w:rsidR="001073E1">
        <w:rPr>
          <w:rFonts w:ascii="PT Astra Serif" w:hAnsi="PT Astra Serif"/>
          <w:sz w:val="28"/>
          <w:szCs w:val="28"/>
        </w:rPr>
        <w:t xml:space="preserve">населённости </w:t>
      </w:r>
      <w:r w:rsidR="001073E1" w:rsidRPr="008A07A7">
        <w:rPr>
          <w:rFonts w:ascii="PT Astra Serif" w:hAnsi="PT Astra Serif"/>
          <w:sz w:val="28"/>
          <w:szCs w:val="28"/>
        </w:rPr>
        <w:t>j-го муниципального района (городского округа);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урб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коэффициента </w:t>
      </w:r>
      <w:r w:rsidR="001073E1">
        <w:rPr>
          <w:rFonts w:ascii="PT Astra Serif" w:hAnsi="PT Astra Serif"/>
          <w:sz w:val="28"/>
          <w:szCs w:val="28"/>
        </w:rPr>
        <w:t xml:space="preserve">уровня </w:t>
      </w:r>
      <w:r w:rsidR="001073E1" w:rsidRPr="008A07A7">
        <w:rPr>
          <w:rFonts w:ascii="PT Astra Serif" w:hAnsi="PT Astra Serif"/>
          <w:sz w:val="28"/>
          <w:szCs w:val="28"/>
        </w:rPr>
        <w:t>урбанизации j-го муниципального района (городского округа);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рур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коэффициента </w:t>
      </w:r>
      <w:r w:rsidR="001073E1">
        <w:rPr>
          <w:rFonts w:ascii="PT Astra Serif" w:hAnsi="PT Astra Serif"/>
          <w:sz w:val="28"/>
          <w:szCs w:val="28"/>
        </w:rPr>
        <w:t xml:space="preserve">уровня </w:t>
      </w:r>
      <w:proofErr w:type="spellStart"/>
      <w:r w:rsidR="001073E1">
        <w:rPr>
          <w:rFonts w:ascii="PT Astra Serif" w:hAnsi="PT Astra Serif"/>
          <w:sz w:val="28"/>
          <w:szCs w:val="28"/>
        </w:rPr>
        <w:t>рурализации</w:t>
      </w:r>
      <w:proofErr w:type="spellEnd"/>
      <w:r w:rsidR="001073E1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j-го муниципального района (городского округа);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дисп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коэффициента дисперсности расселения </w:t>
      </w:r>
      <w:r w:rsidR="00216A7C">
        <w:rPr>
          <w:rFonts w:ascii="PT Astra Serif" w:hAnsi="PT Astra Serif"/>
          <w:sz w:val="28"/>
          <w:szCs w:val="28"/>
        </w:rPr>
        <w:br/>
      </w:r>
      <w:r w:rsidR="001073E1">
        <w:rPr>
          <w:rFonts w:ascii="PT Astra Serif" w:hAnsi="PT Astra Serif"/>
          <w:sz w:val="28"/>
          <w:szCs w:val="28"/>
        </w:rPr>
        <w:t xml:space="preserve">в </w:t>
      </w:r>
      <w:r w:rsidR="001073E1" w:rsidRPr="008A07A7">
        <w:rPr>
          <w:rFonts w:ascii="PT Astra Serif" w:hAnsi="PT Astra Serif"/>
          <w:sz w:val="28"/>
          <w:szCs w:val="28"/>
        </w:rPr>
        <w:t>j-</w:t>
      </w:r>
      <w:r w:rsidR="00F44F56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муниципально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район</w:t>
      </w:r>
      <w:r w:rsidR="001073E1">
        <w:rPr>
          <w:rFonts w:ascii="PT Astra Serif" w:hAnsi="PT Astra Serif"/>
          <w:sz w:val="28"/>
          <w:szCs w:val="28"/>
        </w:rPr>
        <w:t>е</w:t>
      </w:r>
      <w:r w:rsidR="001073E1" w:rsidRPr="008A07A7">
        <w:rPr>
          <w:rFonts w:ascii="PT Astra Serif" w:hAnsi="PT Astra Serif"/>
          <w:sz w:val="28"/>
          <w:szCs w:val="28"/>
        </w:rPr>
        <w:t xml:space="preserve"> (городско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округ</w:t>
      </w:r>
      <w:r w:rsidR="001073E1">
        <w:rPr>
          <w:rFonts w:ascii="PT Astra Serif" w:hAnsi="PT Astra Serif"/>
          <w:sz w:val="28"/>
          <w:szCs w:val="28"/>
        </w:rPr>
        <w:t>е</w:t>
      </w:r>
      <w:r w:rsidR="001073E1" w:rsidRPr="008A07A7">
        <w:rPr>
          <w:rFonts w:ascii="PT Astra Serif" w:hAnsi="PT Astra Serif"/>
          <w:sz w:val="28"/>
          <w:szCs w:val="28"/>
        </w:rPr>
        <w:t>);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коэффициента плотности населения j-го муниципального района (городского округа);</w:t>
      </w:r>
    </w:p>
    <w:p w:rsidR="001073E1" w:rsidRPr="008A07A7" w:rsidRDefault="00557929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ст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коэффициента </w:t>
      </w:r>
      <w:r w:rsidR="001073E1">
        <w:rPr>
          <w:rFonts w:ascii="PT Astra Serif" w:hAnsi="PT Astra Serif"/>
          <w:sz w:val="28"/>
          <w:szCs w:val="28"/>
        </w:rPr>
        <w:t xml:space="preserve">значимости </w:t>
      </w:r>
      <w:r w:rsidR="001073E1" w:rsidRPr="008A07A7">
        <w:rPr>
          <w:rFonts w:ascii="PT Astra Serif" w:hAnsi="PT Astra Serif"/>
          <w:sz w:val="28"/>
          <w:szCs w:val="28"/>
        </w:rPr>
        <w:t xml:space="preserve">административного центра </w:t>
      </w:r>
      <w:r w:rsidR="001073E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j-го муниципального района (городского округа).</w:t>
      </w:r>
    </w:p>
    <w:p w:rsidR="001073E1" w:rsidRDefault="001073E1" w:rsidP="00DF73B1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Значение к</w:t>
      </w:r>
      <w:r w:rsidRPr="003B2FC3">
        <w:rPr>
          <w:rFonts w:ascii="PT Astra Serif" w:hAnsi="PT Astra Serif"/>
          <w:sz w:val="28"/>
          <w:szCs w:val="28"/>
        </w:rPr>
        <w:t>оэффициент</w:t>
      </w:r>
      <w:r>
        <w:rPr>
          <w:rFonts w:ascii="PT Astra Serif" w:hAnsi="PT Astra Serif"/>
          <w:sz w:val="28"/>
          <w:szCs w:val="28"/>
        </w:rPr>
        <w:t>а</w:t>
      </w:r>
      <w:r w:rsidRPr="003B2F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населённости</w:t>
      </w:r>
      <w:r w:rsidRPr="003B2FC3">
        <w:rPr>
          <w:rFonts w:ascii="PT Astra Serif" w:hAnsi="PT Astra Serif"/>
          <w:sz w:val="28"/>
          <w:szCs w:val="28"/>
        </w:rPr>
        <w:t xml:space="preserve"> j-го муниципального района (городского округа) определяется по формуле:</w:t>
      </w:r>
    </w:p>
    <w:p w:rsidR="006F0B1C" w:rsidRPr="00F97407" w:rsidRDefault="006F0B1C" w:rsidP="008524CA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1073E1" w:rsidRDefault="00557929" w:rsidP="00D3759B">
      <w:pPr>
        <w:suppressAutoHyphens/>
        <w:spacing w:line="343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e>
          <m:sub>
            <m:r>
              <w:rPr>
                <w:rFonts w:ascii="Cambria Math" w:hAnsi="PT Astra Serif"/>
                <w:sz w:val="28"/>
                <w:szCs w:val="28"/>
              </w:rPr>
              <m:t>ср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 где:</w:t>
      </w:r>
    </w:p>
    <w:p w:rsidR="006F0B1C" w:rsidRPr="00F97407" w:rsidRDefault="006F0B1C" w:rsidP="008524CA">
      <w:pPr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1073E1" w:rsidRPr="008A07A7" w:rsidRDefault="00557929" w:rsidP="00DF73B1">
      <w:pPr>
        <w:suppressAutoHyphens/>
        <w:spacing w:line="36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ср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средняя численность постоянного населения муниципальных рай</w:t>
      </w:r>
      <w:r w:rsidR="00F44F56">
        <w:rPr>
          <w:rFonts w:ascii="PT Astra Serif" w:eastAsiaTheme="minorEastAsia" w:hAnsi="PT Astra Serif"/>
          <w:sz w:val="28"/>
          <w:szCs w:val="28"/>
        </w:rPr>
        <w:t>онов (городских округов).</w:t>
      </w:r>
    </w:p>
    <w:p w:rsidR="001073E1" w:rsidRDefault="001073E1" w:rsidP="00DF73B1">
      <w:pPr>
        <w:pStyle w:val="af3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Значение к</w:t>
      </w:r>
      <w:r w:rsidRPr="008A07A7">
        <w:rPr>
          <w:rFonts w:ascii="PT Astra Serif" w:hAnsi="PT Astra Serif"/>
          <w:sz w:val="28"/>
          <w:szCs w:val="28"/>
        </w:rPr>
        <w:t>оэффициент</w:t>
      </w:r>
      <w:r>
        <w:rPr>
          <w:rFonts w:ascii="PT Astra Serif" w:hAnsi="PT Astra Serif"/>
          <w:sz w:val="28"/>
          <w:szCs w:val="28"/>
        </w:rPr>
        <w:t>а</w:t>
      </w:r>
      <w:r w:rsidRPr="008A07A7">
        <w:rPr>
          <w:rFonts w:ascii="PT Astra Serif" w:hAnsi="PT Astra Serif"/>
          <w:sz w:val="28"/>
          <w:szCs w:val="28"/>
        </w:rPr>
        <w:t xml:space="preserve"> уровня урбанизации j-го муниципального района (городского округа)</w:t>
      </w:r>
      <w:r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sz w:val="28"/>
          <w:szCs w:val="28"/>
        </w:rPr>
        <w:t>определяется по формуле:</w:t>
      </w:r>
    </w:p>
    <w:p w:rsidR="006F0B1C" w:rsidRPr="00F97407" w:rsidRDefault="006F0B1C" w:rsidP="008524CA">
      <w:pPr>
        <w:pStyle w:val="af3"/>
        <w:suppressAutoHyphens/>
        <w:ind w:left="0" w:firstLine="709"/>
        <w:jc w:val="both"/>
        <w:rPr>
          <w:rFonts w:ascii="PT Astra Serif" w:hAnsi="PT Astra Serif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  <w:lang w:val="en-US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урб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УВГН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УВГН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 где</w:t>
      </w:r>
      <w:r w:rsidR="001073E1" w:rsidRPr="008A07A7">
        <w:rPr>
          <w:rFonts w:ascii="PT Astra Serif" w:hAnsi="PT Astra Serif"/>
          <w:sz w:val="28"/>
          <w:szCs w:val="28"/>
        </w:rPr>
        <w:t>:</w:t>
      </w:r>
    </w:p>
    <w:p w:rsidR="006F0B1C" w:rsidRPr="00F97407" w:rsidRDefault="006F0B1C" w:rsidP="008524CA">
      <w:pPr>
        <w:suppressAutoHyphens/>
        <w:jc w:val="center"/>
        <w:rPr>
          <w:rFonts w:ascii="PT Astra Serif" w:hAnsi="PT Astra Serif"/>
          <w:szCs w:val="28"/>
        </w:rPr>
      </w:pPr>
    </w:p>
    <w:p w:rsidR="001073E1" w:rsidRPr="008A07A7" w:rsidRDefault="00557929" w:rsidP="00F97407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УВГН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hAnsi="PT Astra Serif"/>
          <w:sz w:val="28"/>
          <w:szCs w:val="28"/>
        </w:rPr>
        <w:t xml:space="preserve"> –</w:t>
      </w:r>
      <w:r w:rsidR="001073E1">
        <w:rPr>
          <w:rFonts w:ascii="PT Astra Serif" w:hAnsi="PT Astra Serif"/>
          <w:sz w:val="28"/>
          <w:szCs w:val="28"/>
        </w:rPr>
        <w:t xml:space="preserve"> доля </w:t>
      </w:r>
      <w:r w:rsidR="001073E1" w:rsidRPr="008A07A7">
        <w:rPr>
          <w:rFonts w:ascii="PT Astra Serif" w:hAnsi="PT Astra Serif"/>
          <w:sz w:val="28"/>
          <w:szCs w:val="28"/>
        </w:rPr>
        <w:t>численности городского населения</w:t>
      </w:r>
      <w:r w:rsidR="001073E1">
        <w:rPr>
          <w:rFonts w:ascii="PT Astra Serif" w:hAnsi="PT Astra Serif"/>
          <w:sz w:val="28"/>
          <w:szCs w:val="28"/>
        </w:rPr>
        <w:t xml:space="preserve">  в </w:t>
      </w:r>
      <w:r w:rsidR="001073E1" w:rsidRPr="008A07A7">
        <w:rPr>
          <w:rFonts w:ascii="PT Astra Serif" w:hAnsi="PT Astra Serif"/>
          <w:sz w:val="28"/>
          <w:szCs w:val="28"/>
        </w:rPr>
        <w:t>j-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муниципально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район</w:t>
      </w:r>
      <w:r w:rsidR="001073E1">
        <w:rPr>
          <w:rFonts w:ascii="PT Astra Serif" w:hAnsi="PT Astra Serif"/>
          <w:sz w:val="28"/>
          <w:szCs w:val="28"/>
        </w:rPr>
        <w:t>е</w:t>
      </w:r>
      <w:r w:rsidR="001073E1" w:rsidRPr="008A07A7">
        <w:rPr>
          <w:rFonts w:ascii="PT Astra Serif" w:hAnsi="PT Astra Serif"/>
          <w:sz w:val="28"/>
          <w:szCs w:val="28"/>
        </w:rPr>
        <w:t xml:space="preserve"> (городско</w:t>
      </w:r>
      <w:r w:rsidR="001073E1">
        <w:rPr>
          <w:rFonts w:ascii="PT Astra Serif" w:hAnsi="PT Astra Serif"/>
          <w:sz w:val="28"/>
          <w:szCs w:val="28"/>
        </w:rPr>
        <w:t>м</w:t>
      </w:r>
      <w:r w:rsidR="001073E1" w:rsidRPr="008A07A7">
        <w:rPr>
          <w:rFonts w:ascii="PT Astra Serif" w:hAnsi="PT Astra Serif"/>
          <w:sz w:val="28"/>
          <w:szCs w:val="28"/>
        </w:rPr>
        <w:t xml:space="preserve"> округ</w:t>
      </w:r>
      <w:r w:rsidR="001073E1">
        <w:rPr>
          <w:rFonts w:ascii="PT Astra Serif" w:hAnsi="PT Astra Serif"/>
          <w:sz w:val="28"/>
          <w:szCs w:val="28"/>
        </w:rPr>
        <w:t>е</w:t>
      </w:r>
      <w:r w:rsidR="001073E1" w:rsidRPr="008A07A7">
        <w:rPr>
          <w:rFonts w:ascii="PT Astra Serif" w:hAnsi="PT Astra Serif"/>
          <w:sz w:val="28"/>
          <w:szCs w:val="28"/>
        </w:rPr>
        <w:t xml:space="preserve">) в общей численности населения </w:t>
      </w:r>
      <w:r w:rsidR="00D3759B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lastRenderedPageBreak/>
        <w:t>j-го муниципального района (городского округа) по состоянию на 1 января текущего финансового года;</w:t>
      </w:r>
    </w:p>
    <w:p w:rsidR="001073E1" w:rsidRPr="008A07A7" w:rsidRDefault="001073E1" w:rsidP="00C54288">
      <w:pPr>
        <w:suppressAutoHyphens/>
        <w:spacing w:line="372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УВГН – </w:t>
      </w:r>
      <w:r>
        <w:rPr>
          <w:rFonts w:ascii="PT Astra Serif" w:eastAsiaTheme="minorEastAsia" w:hAnsi="PT Astra Serif"/>
          <w:sz w:val="28"/>
          <w:szCs w:val="28"/>
        </w:rPr>
        <w:t>доля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численности городского населения </w:t>
      </w:r>
      <w:r>
        <w:rPr>
          <w:rFonts w:ascii="PT Astra Serif" w:eastAsiaTheme="minorEastAsia" w:hAnsi="PT Astra Serif"/>
          <w:sz w:val="28"/>
          <w:szCs w:val="28"/>
        </w:rPr>
        <w:t xml:space="preserve">в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Ульяновской области </w:t>
      </w:r>
      <w:r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 xml:space="preserve">в общей численности населения Ульяновской области по состоянию </w:t>
      </w:r>
      <w:r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>на 1 января текущего финансового года</w:t>
      </w:r>
      <w:r>
        <w:rPr>
          <w:rFonts w:ascii="PT Astra Serif" w:hAnsi="PT Astra Serif"/>
          <w:sz w:val="28"/>
          <w:szCs w:val="28"/>
        </w:rPr>
        <w:t>.</w:t>
      </w:r>
    </w:p>
    <w:p w:rsidR="001073E1" w:rsidRDefault="001073E1" w:rsidP="00C54288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EastAsia" w:hAnsi="PT Astra Serif"/>
          <w:sz w:val="28"/>
          <w:szCs w:val="28"/>
        </w:rPr>
        <w:t xml:space="preserve">Значение </w:t>
      </w:r>
      <w:r w:rsidRPr="006F6ED0">
        <w:rPr>
          <w:rFonts w:ascii="PT Astra Serif" w:eastAsiaTheme="minorEastAsia" w:hAnsi="PT Astra Serif"/>
          <w:sz w:val="28"/>
          <w:szCs w:val="28"/>
        </w:rPr>
        <w:t>коэффициент</w:t>
      </w:r>
      <w:r>
        <w:rPr>
          <w:rFonts w:ascii="PT Astra Serif" w:eastAsiaTheme="minorEastAsia" w:hAnsi="PT Astra Serif"/>
          <w:sz w:val="28"/>
          <w:szCs w:val="28"/>
        </w:rPr>
        <w:t xml:space="preserve">а уровня </w:t>
      </w:r>
      <w:proofErr w:type="spellStart"/>
      <w:r>
        <w:rPr>
          <w:rFonts w:ascii="PT Astra Serif" w:eastAsiaTheme="minorEastAsia" w:hAnsi="PT Astra Serif"/>
          <w:sz w:val="28"/>
          <w:szCs w:val="28"/>
        </w:rPr>
        <w:t>рурализации</w:t>
      </w:r>
      <w:proofErr w:type="spellEnd"/>
      <w:r w:rsidRPr="006F6ED0">
        <w:rPr>
          <w:rFonts w:ascii="PT Astra Serif" w:eastAsiaTheme="minorEastAsia" w:hAnsi="PT Astra Serif"/>
          <w:sz w:val="28"/>
          <w:szCs w:val="28"/>
        </w:rPr>
        <w:t xml:space="preserve"> </w:t>
      </w:r>
      <w:r w:rsidRPr="006F6ED0">
        <w:rPr>
          <w:rFonts w:ascii="PT Astra Serif" w:hAnsi="PT Astra Serif"/>
          <w:sz w:val="28"/>
          <w:szCs w:val="28"/>
        </w:rPr>
        <w:t>j-го муниципального района (городского округа)</w:t>
      </w:r>
      <w:r>
        <w:rPr>
          <w:rFonts w:ascii="PT Astra Serif" w:hAnsi="PT Astra Serif"/>
          <w:sz w:val="28"/>
          <w:szCs w:val="28"/>
        </w:rPr>
        <w:t xml:space="preserve"> </w:t>
      </w:r>
      <w:r w:rsidRPr="006F6ED0">
        <w:rPr>
          <w:rFonts w:ascii="PT Astra Serif" w:hAnsi="PT Astra Serif"/>
          <w:sz w:val="28"/>
          <w:szCs w:val="28"/>
        </w:rPr>
        <w:t>определяется по формуле:</w:t>
      </w:r>
    </w:p>
    <w:p w:rsidR="006F0B1C" w:rsidRPr="006C1F2C" w:rsidRDefault="006F0B1C" w:rsidP="006C1F2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рур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УВСН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УВСН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 где:</w:t>
      </w:r>
    </w:p>
    <w:p w:rsidR="006F0B1C" w:rsidRPr="006C1F2C" w:rsidRDefault="006F0B1C" w:rsidP="006C1F2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C54288">
      <w:pPr>
        <w:suppressAutoHyphens/>
        <w:spacing w:line="36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УВСН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>
        <w:rPr>
          <w:rFonts w:ascii="PT Astra Serif" w:eastAsiaTheme="minorEastAsia" w:hAnsi="PT Astra Serif"/>
          <w:sz w:val="28"/>
          <w:szCs w:val="28"/>
        </w:rPr>
        <w:t>доля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численности сельского населения 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в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j-</w:t>
      </w:r>
      <w:r w:rsidR="001073E1">
        <w:rPr>
          <w:rFonts w:ascii="PT Astra Serif" w:eastAsiaTheme="minorEastAsia" w:hAnsi="PT Astra Serif"/>
          <w:sz w:val="28"/>
          <w:szCs w:val="28"/>
        </w:rPr>
        <w:t>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муниципально</w:t>
      </w:r>
      <w:r w:rsidR="001073E1">
        <w:rPr>
          <w:rFonts w:ascii="PT Astra Serif" w:eastAsiaTheme="minorEastAsia" w:hAnsi="PT Astra Serif"/>
          <w:sz w:val="28"/>
          <w:szCs w:val="28"/>
        </w:rPr>
        <w:t>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район</w:t>
      </w:r>
      <w:r w:rsidR="001073E1">
        <w:rPr>
          <w:rFonts w:ascii="PT Astra Serif" w:eastAsiaTheme="minorEastAsia" w:hAnsi="PT Astra Serif"/>
          <w:sz w:val="28"/>
          <w:szCs w:val="28"/>
        </w:rPr>
        <w:t>е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(городско</w:t>
      </w:r>
      <w:r w:rsidR="001073E1">
        <w:rPr>
          <w:rFonts w:ascii="PT Astra Serif" w:eastAsiaTheme="minorEastAsia" w:hAnsi="PT Astra Serif"/>
          <w:sz w:val="28"/>
          <w:szCs w:val="28"/>
        </w:rPr>
        <w:t>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округ</w:t>
      </w:r>
      <w:r w:rsidR="001073E1">
        <w:rPr>
          <w:rFonts w:ascii="PT Astra Serif" w:eastAsiaTheme="minorEastAsia" w:hAnsi="PT Astra Serif"/>
          <w:sz w:val="28"/>
          <w:szCs w:val="28"/>
        </w:rPr>
        <w:t>е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) </w:t>
      </w:r>
      <w:r w:rsidR="001073E1" w:rsidRPr="008A07A7">
        <w:rPr>
          <w:rFonts w:ascii="PT Astra Serif" w:hAnsi="PT Astra Serif"/>
          <w:sz w:val="28"/>
          <w:szCs w:val="28"/>
        </w:rPr>
        <w:t xml:space="preserve">в общей численности населения </w:t>
      </w:r>
      <w:r w:rsidR="008D6109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j-го муниципального района (городского округа) по состоянию на 1 января текущего финансового года;</w:t>
      </w:r>
    </w:p>
    <w:p w:rsidR="001073E1" w:rsidRDefault="001073E1" w:rsidP="00C54288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УВСН – </w:t>
      </w:r>
      <w:r>
        <w:rPr>
          <w:rFonts w:ascii="PT Astra Serif" w:eastAsiaTheme="minorEastAsia" w:hAnsi="PT Astra Serif"/>
          <w:sz w:val="28"/>
          <w:szCs w:val="28"/>
        </w:rPr>
        <w:t>доля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численности сельского населения </w:t>
      </w:r>
      <w:r>
        <w:rPr>
          <w:rFonts w:ascii="PT Astra Serif" w:eastAsiaTheme="minorEastAsia" w:hAnsi="PT Astra Serif"/>
          <w:sz w:val="28"/>
          <w:szCs w:val="28"/>
        </w:rPr>
        <w:t xml:space="preserve">в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Ульяновской области </w:t>
      </w:r>
      <w:r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>в общей численности населения Ульяновской области по состоянию</w:t>
      </w:r>
      <w:r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>на 1 января текущего финансового года</w:t>
      </w:r>
      <w:r>
        <w:rPr>
          <w:rFonts w:ascii="PT Astra Serif" w:hAnsi="PT Astra Serif"/>
          <w:sz w:val="28"/>
          <w:szCs w:val="28"/>
        </w:rPr>
        <w:t>.</w:t>
      </w:r>
    </w:p>
    <w:p w:rsidR="001073E1" w:rsidRDefault="001073E1" w:rsidP="00C54288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Значение к</w:t>
      </w:r>
      <w:r w:rsidRPr="008A07A7">
        <w:rPr>
          <w:rFonts w:ascii="PT Astra Serif" w:hAnsi="PT Astra Serif"/>
          <w:sz w:val="28"/>
          <w:szCs w:val="28"/>
        </w:rPr>
        <w:t>оэффициент</w:t>
      </w:r>
      <w:r>
        <w:rPr>
          <w:rFonts w:ascii="PT Astra Serif" w:hAnsi="PT Astra Serif"/>
          <w:sz w:val="28"/>
          <w:szCs w:val="28"/>
        </w:rPr>
        <w:t>а</w:t>
      </w:r>
      <w:r w:rsidRPr="008A07A7">
        <w:rPr>
          <w:rFonts w:ascii="PT Astra Serif" w:hAnsi="PT Astra Serif"/>
          <w:sz w:val="28"/>
          <w:szCs w:val="28"/>
        </w:rPr>
        <w:t xml:space="preserve"> дисперсности расселения</w:t>
      </w:r>
      <w:r>
        <w:rPr>
          <w:rFonts w:ascii="PT Astra Serif" w:hAnsi="PT Astra Serif"/>
          <w:sz w:val="28"/>
          <w:szCs w:val="28"/>
        </w:rPr>
        <w:t xml:space="preserve"> в</w:t>
      </w:r>
      <w:r w:rsidRPr="008A07A7">
        <w:rPr>
          <w:rFonts w:ascii="PT Astra Serif" w:hAnsi="PT Astra Serif"/>
          <w:sz w:val="28"/>
          <w:szCs w:val="28"/>
        </w:rPr>
        <w:t xml:space="preserve"> j-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>е</w:t>
      </w:r>
      <w:r w:rsidRPr="008A07A7">
        <w:rPr>
          <w:rFonts w:ascii="PT Astra Serif" w:hAnsi="PT Astra Serif"/>
          <w:sz w:val="28"/>
          <w:szCs w:val="28"/>
        </w:rPr>
        <w:t xml:space="preserve"> (городско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округ</w:t>
      </w:r>
      <w:r>
        <w:rPr>
          <w:rFonts w:ascii="PT Astra Serif" w:hAnsi="PT Astra Serif"/>
          <w:sz w:val="28"/>
          <w:szCs w:val="28"/>
        </w:rPr>
        <w:t>е</w:t>
      </w:r>
      <w:r w:rsidRPr="008A07A7">
        <w:rPr>
          <w:rFonts w:ascii="PT Astra Serif" w:hAnsi="PT Astra Serif"/>
          <w:sz w:val="28"/>
          <w:szCs w:val="28"/>
        </w:rPr>
        <w:t>) определяется по формуле:</w:t>
      </w:r>
    </w:p>
    <w:p w:rsidR="006F0B1C" w:rsidRPr="008A07A7" w:rsidRDefault="006F0B1C" w:rsidP="006C1F2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дисп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500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/</m:t>
        </m:r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500</m:t>
            </m:r>
          </m:sup>
        </m:sSup>
      </m:oMath>
      <w:r w:rsidR="001073E1" w:rsidRPr="008A07A7">
        <w:rPr>
          <w:rFonts w:ascii="PT Astra Serif" w:hAnsi="PT Astra Serif"/>
          <w:sz w:val="28"/>
          <w:szCs w:val="28"/>
        </w:rPr>
        <w:t>, где:</w:t>
      </w:r>
    </w:p>
    <w:p w:rsidR="006F0B1C" w:rsidRPr="008A07A7" w:rsidRDefault="006F0B1C" w:rsidP="006C1F2C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C54288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500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</w:t>
      </w:r>
      <w:r w:rsidR="001073E1">
        <w:rPr>
          <w:rFonts w:ascii="PT Astra Serif" w:hAnsi="PT Astra Serif"/>
          <w:sz w:val="28"/>
          <w:szCs w:val="28"/>
        </w:rPr>
        <w:t xml:space="preserve"> доля </w:t>
      </w:r>
      <w:r w:rsidR="001073E1" w:rsidRPr="008A07A7">
        <w:rPr>
          <w:rFonts w:ascii="PT Astra Serif" w:hAnsi="PT Astra Serif"/>
          <w:sz w:val="28"/>
          <w:szCs w:val="28"/>
        </w:rPr>
        <w:t>численности постоянного населения j-го муниципального района (городского округа), проживающего в насел</w:t>
      </w:r>
      <w:r w:rsidR="001073E1">
        <w:rPr>
          <w:rFonts w:ascii="PT Astra Serif" w:hAnsi="PT Astra Serif"/>
          <w:sz w:val="28"/>
          <w:szCs w:val="28"/>
        </w:rPr>
        <w:t>ё</w:t>
      </w:r>
      <w:r w:rsidR="001073E1" w:rsidRPr="008A07A7">
        <w:rPr>
          <w:rFonts w:ascii="PT Astra Serif" w:hAnsi="PT Astra Serif"/>
          <w:sz w:val="28"/>
          <w:szCs w:val="28"/>
        </w:rPr>
        <w:t xml:space="preserve">нных пунктах </w:t>
      </w:r>
      <w:r w:rsidR="0037063D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с численностью населения менее 500 человек, в общей численности населения j-го муниципального района (городского округа) по состоянию на 1 января текущего финансового года;</w:t>
      </w:r>
    </w:p>
    <w:p w:rsidR="001073E1" w:rsidRPr="008A07A7" w:rsidRDefault="00557929" w:rsidP="00C54288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УВ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500</m:t>
            </m:r>
          </m:sup>
        </m:sSup>
      </m:oMath>
      <w:r w:rsidR="006535A6">
        <w:rPr>
          <w:rFonts w:ascii="PT Astra Serif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 xml:space="preserve">– </w:t>
      </w:r>
      <w:r w:rsidR="001073E1">
        <w:rPr>
          <w:rFonts w:ascii="PT Astra Serif" w:hAnsi="PT Astra Serif"/>
          <w:sz w:val="28"/>
          <w:szCs w:val="28"/>
        </w:rPr>
        <w:t>доля</w:t>
      </w:r>
      <w:r w:rsidR="001073E1" w:rsidRPr="008A07A7">
        <w:rPr>
          <w:rFonts w:ascii="PT Astra Serif" w:hAnsi="PT Astra Serif"/>
          <w:sz w:val="28"/>
          <w:szCs w:val="28"/>
        </w:rPr>
        <w:t xml:space="preserve"> численности населения Ульяновской области, проживающего в населённых пунктах с численностью населения менее </w:t>
      </w:r>
      <w:r w:rsidR="001073E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 xml:space="preserve">500 человек, в общей численности населения Ульяновской области </w:t>
      </w:r>
      <w:r w:rsidR="001073E1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по состоянию на 1 января текущего финансового года</w:t>
      </w:r>
      <w:r w:rsidR="001073E1">
        <w:rPr>
          <w:rFonts w:ascii="PT Astra Serif" w:hAnsi="PT Astra Serif"/>
          <w:sz w:val="28"/>
          <w:szCs w:val="28"/>
        </w:rPr>
        <w:t>.</w:t>
      </w:r>
    </w:p>
    <w:p w:rsidR="001073E1" w:rsidRDefault="001073E1" w:rsidP="00C54288">
      <w:pPr>
        <w:pStyle w:val="af3"/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Значение к</w:t>
      </w:r>
      <w:r w:rsidRPr="008A07A7">
        <w:rPr>
          <w:rFonts w:ascii="PT Astra Serif" w:hAnsi="PT Astra Serif"/>
          <w:sz w:val="28"/>
          <w:szCs w:val="28"/>
        </w:rPr>
        <w:t>оэффициент</w:t>
      </w:r>
      <w:r>
        <w:rPr>
          <w:rFonts w:ascii="PT Astra Serif" w:hAnsi="PT Astra Serif"/>
          <w:sz w:val="28"/>
          <w:szCs w:val="28"/>
        </w:rPr>
        <w:t>а</w:t>
      </w:r>
      <w:r w:rsidRPr="008A07A7">
        <w:rPr>
          <w:rFonts w:ascii="PT Astra Serif" w:hAnsi="PT Astra Serif"/>
          <w:sz w:val="28"/>
          <w:szCs w:val="28"/>
        </w:rPr>
        <w:t xml:space="preserve"> плотности населения j-го муниципального района (городского округа) определяется по формуле:</w:t>
      </w:r>
    </w:p>
    <w:p w:rsidR="006F0B1C" w:rsidRPr="00C54288" w:rsidRDefault="006F0B1C" w:rsidP="00C54288">
      <w:pPr>
        <w:pStyle w:val="af3"/>
        <w:suppressAutoHyphens/>
        <w:ind w:left="0" w:firstLine="709"/>
        <w:jc w:val="both"/>
        <w:rPr>
          <w:rFonts w:ascii="PT Astra Serif" w:hAnsi="PT Astra Serif"/>
          <w:szCs w:val="28"/>
        </w:rPr>
      </w:pPr>
    </w:p>
    <w:p w:rsidR="001073E1" w:rsidRDefault="00557929" w:rsidP="00421DCB">
      <w:pPr>
        <w:tabs>
          <w:tab w:val="left" w:pos="3100"/>
        </w:tabs>
        <w:suppressAutoHyphens/>
        <w:spacing w:line="348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=(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×Н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)/(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∑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[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j 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] </m:t>
        </m:r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)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 где:</w:t>
      </w:r>
    </w:p>
    <w:p w:rsidR="00C54288" w:rsidRPr="00C54288" w:rsidRDefault="00C54288" w:rsidP="00C54288">
      <w:pPr>
        <w:tabs>
          <w:tab w:val="left" w:pos="3100"/>
        </w:tabs>
        <w:suppressAutoHyphens/>
        <w:jc w:val="center"/>
        <w:rPr>
          <w:rFonts w:ascii="PT Astra Serif" w:eastAsiaTheme="minorEastAsia" w:hAnsi="PT Astra Serif"/>
          <w:szCs w:val="28"/>
        </w:rPr>
      </w:pPr>
    </w:p>
    <w:p w:rsidR="001073E1" w:rsidRDefault="00557929" w:rsidP="00421DCB">
      <w:pPr>
        <w:suppressAutoHyphens/>
        <w:spacing w:line="348" w:lineRule="auto"/>
        <w:ind w:firstLine="567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>
        <w:rPr>
          <w:rFonts w:ascii="PT Astra Serif" w:eastAsiaTheme="minorEastAsia" w:hAnsi="PT Astra Serif"/>
          <w:sz w:val="28"/>
          <w:szCs w:val="28"/>
        </w:rPr>
        <w:t xml:space="preserve">значение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ненормированн</w:t>
      </w:r>
      <w:r w:rsidR="001073E1">
        <w:rPr>
          <w:rFonts w:ascii="PT Astra Serif" w:eastAsiaTheme="minorEastAsia" w:hAnsi="PT Astra Serif"/>
          <w:sz w:val="28"/>
          <w:szCs w:val="28"/>
        </w:rPr>
        <w:t>ого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коэффициент</w:t>
      </w:r>
      <w:r w:rsidR="001073E1">
        <w:rPr>
          <w:rFonts w:ascii="PT Astra Serif" w:eastAsiaTheme="minorEastAsia" w:hAnsi="PT Astra Serif"/>
          <w:sz w:val="28"/>
          <w:szCs w:val="28"/>
        </w:rPr>
        <w:t>а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плотности населения </w:t>
      </w:r>
      <w:r w:rsidR="001073E1">
        <w:rPr>
          <w:rFonts w:ascii="PT Astra Serif" w:eastAsiaTheme="minorEastAsia" w:hAnsi="PT Astra Serif"/>
          <w:sz w:val="28"/>
          <w:szCs w:val="28"/>
        </w:rPr>
        <w:br/>
      </w:r>
      <w:r w:rsidR="001073E1" w:rsidRPr="008A07A7">
        <w:rPr>
          <w:rFonts w:ascii="PT Astra Serif" w:eastAsiaTheme="minorEastAsia" w:hAnsi="PT Astra Serif"/>
          <w:sz w:val="28"/>
          <w:szCs w:val="28"/>
        </w:rPr>
        <w:t>j-го муниципального района (городского округа),  определяе</w:t>
      </w:r>
      <w:r w:rsidR="001073E1">
        <w:rPr>
          <w:rFonts w:ascii="PT Astra Serif" w:eastAsiaTheme="minorEastAsia" w:hAnsi="PT Astra Serif"/>
          <w:sz w:val="28"/>
          <w:szCs w:val="28"/>
        </w:rPr>
        <w:t>мое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по формуле:</w:t>
      </w:r>
    </w:p>
    <w:p w:rsidR="006F0B1C" w:rsidRPr="00C54288" w:rsidRDefault="006F0B1C" w:rsidP="00D3759B">
      <w:pPr>
        <w:suppressAutoHyphens/>
        <w:ind w:firstLine="567"/>
        <w:jc w:val="both"/>
        <w:rPr>
          <w:rFonts w:ascii="PT Astra Serif" w:eastAsiaTheme="minorEastAsia" w:hAnsi="PT Astra Serif"/>
          <w:szCs w:val="28"/>
        </w:rPr>
      </w:pPr>
    </w:p>
    <w:p w:rsidR="001073E1" w:rsidRDefault="00557929" w:rsidP="00421DCB">
      <w:pPr>
        <w:tabs>
          <w:tab w:val="left" w:pos="3100"/>
        </w:tabs>
        <w:suppressAutoHyphens/>
        <w:spacing w:line="348" w:lineRule="auto"/>
        <w:jc w:val="center"/>
        <w:rPr>
          <w:rFonts w:ascii="PT Astra Serif" w:eastAsiaTheme="minorEastAsia" w:hAnsi="PT Astra Serif"/>
          <w:iCs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=max</m:t>
        </m:r>
        <m:d>
          <m:dPr>
            <m:begChr m:val="{"/>
            <m:endChr m:val=""/>
            <m:ctrlPr>
              <w:rPr>
                <w:rFonts w:ascii="Cambria Math" w:hAnsi="PT Astra Serif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min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PT Astra Serif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PT Astra Serif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PT Astra Serif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PT Astra Serif"/>
                                        <w:sz w:val="28"/>
                                        <w:szCs w:val="28"/>
                                      </w:rPr>
                                      <m:t>Н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PT Astra Serif"/>
                                        <w:sz w:val="28"/>
                                        <w:szCs w:val="28"/>
                                      </w:rPr>
                                      <m:t>Пл</m:t>
                                    </m:r>
                                  </m:den>
                                </m:f>
                              </m:e>
                            </m:d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PT Astra Serif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PT Astra Serif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PT Astra Serif"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PT Astra Serif"/>
                                            <w:sz w:val="28"/>
                                            <w:szCs w:val="28"/>
                                          </w:rPr>
                                          <m:t>Н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PT Astra Serif"/>
                                            <w:sz w:val="28"/>
                                            <w:szCs w:val="28"/>
                                          </w:rPr>
                                          <m:t>j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PT Astra Serif"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PT Astra Serif"/>
                                            <w:sz w:val="28"/>
                                            <w:szCs w:val="28"/>
                                          </w:rPr>
                                          <m:t>Пл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PT Astra Serif"/>
                                            <w:sz w:val="28"/>
                                            <w:szCs w:val="28"/>
                                          </w:rPr>
                                          <m:t>j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den>
                        </m:f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2</m:t>
                        </m:r>
                      </m:e>
                    </m:eqArr>
                  </m:e>
                </m:d>
              </m:e>
              <m:e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0,5</m:t>
                </m:r>
              </m:e>
            </m:eqArr>
          </m:e>
        </m:d>
      </m:oMath>
      <w:r w:rsidR="001073E1" w:rsidRPr="008A07A7">
        <w:rPr>
          <w:rFonts w:ascii="PT Astra Serif" w:eastAsiaTheme="minorEastAsia" w:hAnsi="PT Astra Serif"/>
          <w:iCs/>
          <w:sz w:val="28"/>
          <w:szCs w:val="28"/>
        </w:rPr>
        <w:t>, где:</w:t>
      </w:r>
    </w:p>
    <w:p w:rsidR="006F0B1C" w:rsidRPr="00C54288" w:rsidRDefault="006F0B1C" w:rsidP="00D3759B">
      <w:pPr>
        <w:tabs>
          <w:tab w:val="left" w:pos="3100"/>
        </w:tabs>
        <w:suppressAutoHyphens/>
        <w:ind w:firstLine="709"/>
        <w:jc w:val="both"/>
        <w:rPr>
          <w:rFonts w:ascii="PT Astra Serif" w:hAnsi="PT Astra Serif"/>
          <w:iCs/>
          <w:szCs w:val="28"/>
        </w:rPr>
      </w:pPr>
    </w:p>
    <w:p w:rsidR="001073E1" w:rsidRPr="008A07A7" w:rsidRDefault="00557929" w:rsidP="00C54288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hAnsi="PT Astra Serif"/>
          <w:sz w:val="28"/>
          <w:szCs w:val="28"/>
        </w:rPr>
        <w:t xml:space="preserve"> – </w:t>
      </w:r>
      <w:r w:rsidR="001073E1">
        <w:rPr>
          <w:rFonts w:ascii="PT Astra Serif" w:hAnsi="PT Astra Serif"/>
          <w:sz w:val="28"/>
          <w:szCs w:val="28"/>
        </w:rPr>
        <w:t xml:space="preserve">размер </w:t>
      </w:r>
      <w:r w:rsidR="001073E1" w:rsidRPr="008A07A7">
        <w:rPr>
          <w:rFonts w:ascii="PT Astra Serif" w:hAnsi="PT Astra Serif"/>
          <w:sz w:val="28"/>
          <w:szCs w:val="28"/>
        </w:rPr>
        <w:t>площад</w:t>
      </w:r>
      <w:r w:rsidR="001073E1">
        <w:rPr>
          <w:rFonts w:ascii="PT Astra Serif" w:hAnsi="PT Astra Serif"/>
          <w:sz w:val="28"/>
          <w:szCs w:val="28"/>
        </w:rPr>
        <w:t>и</w:t>
      </w:r>
      <w:r w:rsidR="001073E1" w:rsidRPr="008A07A7">
        <w:rPr>
          <w:rFonts w:ascii="PT Astra Serif" w:hAnsi="PT Astra Serif"/>
          <w:sz w:val="28"/>
          <w:szCs w:val="28"/>
        </w:rPr>
        <w:t xml:space="preserve"> территории j-го муниципального района (городского округа);</w:t>
      </w:r>
    </w:p>
    <w:p w:rsidR="001073E1" w:rsidRPr="008A07A7" w:rsidRDefault="001073E1" w:rsidP="00C54288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proofErr w:type="gramStart"/>
      <w:r w:rsidRPr="008A07A7">
        <w:rPr>
          <w:rFonts w:ascii="PT Astra Serif" w:hAnsi="PT Astra Serif"/>
          <w:sz w:val="28"/>
          <w:szCs w:val="28"/>
        </w:rPr>
        <w:t>Пл</w:t>
      </w:r>
      <w:proofErr w:type="spellEnd"/>
      <w:proofErr w:type="gramEnd"/>
      <w:r w:rsidRPr="008A07A7"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</w:rPr>
        <w:t xml:space="preserve">суммарный размер </w:t>
      </w:r>
      <w:r w:rsidRPr="008A07A7">
        <w:rPr>
          <w:rFonts w:ascii="PT Astra Serif" w:hAnsi="PT Astra Serif"/>
          <w:sz w:val="28"/>
          <w:szCs w:val="28"/>
        </w:rPr>
        <w:t>площад</w:t>
      </w:r>
      <w:r>
        <w:rPr>
          <w:rFonts w:ascii="PT Astra Serif" w:hAnsi="PT Astra Serif"/>
          <w:sz w:val="28"/>
          <w:szCs w:val="28"/>
        </w:rPr>
        <w:t xml:space="preserve">и территорий </w:t>
      </w:r>
      <w:r w:rsidRPr="008A07A7">
        <w:rPr>
          <w:rFonts w:ascii="PT Astra Serif" w:hAnsi="PT Astra Serif"/>
          <w:sz w:val="28"/>
          <w:szCs w:val="28"/>
        </w:rPr>
        <w:t xml:space="preserve">всех муниципальных районов </w:t>
      </w:r>
      <w:r>
        <w:rPr>
          <w:rFonts w:ascii="PT Astra Serif" w:hAnsi="PT Astra Serif"/>
          <w:sz w:val="28"/>
          <w:szCs w:val="28"/>
        </w:rPr>
        <w:t xml:space="preserve">и </w:t>
      </w:r>
      <w:r w:rsidRPr="008A07A7">
        <w:rPr>
          <w:rFonts w:ascii="PT Astra Serif" w:hAnsi="PT Astra Serif"/>
          <w:sz w:val="28"/>
          <w:szCs w:val="28"/>
        </w:rPr>
        <w:t>городских округов</w:t>
      </w:r>
      <w:r>
        <w:rPr>
          <w:rFonts w:ascii="PT Astra Serif" w:hAnsi="PT Astra Serif"/>
          <w:sz w:val="28"/>
          <w:szCs w:val="28"/>
        </w:rPr>
        <w:t>.</w:t>
      </w:r>
    </w:p>
    <w:p w:rsidR="001073E1" w:rsidRPr="008A07A7" w:rsidRDefault="001073E1" w:rsidP="00C54288">
      <w:pPr>
        <w:pStyle w:val="af3"/>
        <w:suppressAutoHyphens/>
        <w:spacing w:line="355" w:lineRule="auto"/>
        <w:ind w:left="0" w:firstLine="709"/>
        <w:jc w:val="both"/>
        <w:rPr>
          <w:rFonts w:ascii="PT Astra Serif" w:eastAsiaTheme="minorEastAsia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Значение к</w:t>
      </w:r>
      <w:r w:rsidRPr="008A07A7">
        <w:rPr>
          <w:rFonts w:ascii="PT Astra Serif" w:hAnsi="PT Astra Serif"/>
          <w:sz w:val="28"/>
          <w:szCs w:val="28"/>
        </w:rPr>
        <w:t>оэффициент</w:t>
      </w:r>
      <w:r>
        <w:rPr>
          <w:rFonts w:ascii="PT Astra Serif" w:hAnsi="PT Astra Serif"/>
          <w:sz w:val="28"/>
          <w:szCs w:val="28"/>
        </w:rPr>
        <w:t>а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значимости </w:t>
      </w:r>
      <w:r w:rsidRPr="008A07A7">
        <w:rPr>
          <w:rFonts w:ascii="PT Astra Serif" w:hAnsi="PT Astra Serif"/>
          <w:sz w:val="28"/>
          <w:szCs w:val="28"/>
        </w:rPr>
        <w:t xml:space="preserve">административного центра </w:t>
      </w:r>
      <w:r w:rsidR="00F9761F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 xml:space="preserve">j-го муниципального района (городского округа) </w:t>
      </w:r>
      <w:r>
        <w:rPr>
          <w:rFonts w:ascii="PT Astra Serif" w:hAnsi="PT Astra Serif"/>
          <w:sz w:val="28"/>
          <w:szCs w:val="28"/>
        </w:rPr>
        <w:t xml:space="preserve">признаётся равным 1 </w:t>
      </w:r>
      <w:r w:rsidR="00F9761F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для муниципального образования «город Ульяновск»</w:t>
      </w:r>
      <w:r>
        <w:rPr>
          <w:rFonts w:ascii="PT Astra Serif" w:eastAsiaTheme="minorEastAsia" w:hAnsi="PT Astra Serif"/>
          <w:sz w:val="28"/>
          <w:szCs w:val="28"/>
        </w:rPr>
        <w:t xml:space="preserve">, являющегося административным центром Ульяновской области,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и 0 для остальных </w:t>
      </w:r>
      <w:r w:rsidRPr="008A07A7">
        <w:rPr>
          <w:rFonts w:ascii="PT Astra Serif" w:hAnsi="PT Astra Serif"/>
          <w:sz w:val="28"/>
          <w:szCs w:val="28"/>
        </w:rPr>
        <w:t>муниципальных районов и городских округов.</w:t>
      </w:r>
    </w:p>
    <w:p w:rsidR="001073E1" w:rsidRPr="008A07A7" w:rsidRDefault="001073E1" w:rsidP="00C54288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Сведения для определения расчётного объёма расходных обязательств муниципального района (городского округа) и </w:t>
      </w:r>
      <w:r>
        <w:rPr>
          <w:rFonts w:ascii="PT Astra Serif" w:eastAsiaTheme="minorEastAsia" w:hAnsi="PT Astra Serif"/>
          <w:sz w:val="28"/>
          <w:szCs w:val="28"/>
        </w:rPr>
        <w:t xml:space="preserve">порядок определения </w:t>
      </w:r>
      <w:r w:rsidR="00F9761F">
        <w:rPr>
          <w:rFonts w:ascii="PT Astra Serif" w:eastAsiaTheme="minorEastAsia" w:hAnsi="PT Astra Serif"/>
          <w:sz w:val="28"/>
          <w:szCs w:val="28"/>
        </w:rPr>
        <w:br/>
      </w:r>
      <w:r>
        <w:rPr>
          <w:rFonts w:ascii="PT Astra Serif" w:eastAsiaTheme="minorEastAsia" w:hAnsi="PT Astra Serif"/>
          <w:sz w:val="28"/>
          <w:szCs w:val="28"/>
        </w:rPr>
        <w:t xml:space="preserve">значений </w:t>
      </w:r>
      <w:r w:rsidRPr="008A07A7">
        <w:rPr>
          <w:rFonts w:ascii="PT Astra Serif" w:eastAsiaTheme="minorEastAsia" w:hAnsi="PT Astra Serif"/>
          <w:sz w:val="28"/>
          <w:szCs w:val="28"/>
        </w:rPr>
        <w:t>корректирующи</w:t>
      </w:r>
      <w:r>
        <w:rPr>
          <w:rFonts w:ascii="PT Astra Serif" w:eastAsiaTheme="minorEastAsia" w:hAnsi="PT Astra Serif"/>
          <w:sz w:val="28"/>
          <w:szCs w:val="28"/>
        </w:rPr>
        <w:t>х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коэффициент</w:t>
      </w:r>
      <w:r>
        <w:rPr>
          <w:rFonts w:ascii="PT Astra Serif" w:eastAsiaTheme="minorEastAsia" w:hAnsi="PT Astra Serif"/>
          <w:sz w:val="28"/>
          <w:szCs w:val="28"/>
        </w:rPr>
        <w:t>ов,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х</w:t>
      </w:r>
      <w:r w:rsidRPr="008A07A7">
        <w:rPr>
          <w:rFonts w:ascii="PT Astra Serif" w:hAnsi="PT Astra Serif"/>
          <w:sz w:val="28"/>
          <w:szCs w:val="28"/>
        </w:rPr>
        <w:t>арактеризующи</w:t>
      </w:r>
      <w:r>
        <w:rPr>
          <w:rFonts w:ascii="PT Astra Serif" w:hAnsi="PT Astra Serif"/>
          <w:sz w:val="28"/>
          <w:szCs w:val="28"/>
        </w:rPr>
        <w:t>х</w:t>
      </w:r>
      <w:r w:rsidRPr="00B432E9"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sz w:val="28"/>
          <w:szCs w:val="28"/>
        </w:rPr>
        <w:t xml:space="preserve">структуру благополучателей </w:t>
      </w:r>
      <w:r>
        <w:rPr>
          <w:rFonts w:ascii="PT Astra Serif" w:hAnsi="PT Astra Serif"/>
          <w:sz w:val="28"/>
          <w:szCs w:val="28"/>
        </w:rPr>
        <w:t xml:space="preserve">и </w:t>
      </w:r>
      <w:r w:rsidRPr="008A07A7">
        <w:rPr>
          <w:rFonts w:ascii="PT Astra Serif" w:hAnsi="PT Astra Serif"/>
          <w:sz w:val="28"/>
          <w:szCs w:val="28"/>
        </w:rPr>
        <w:t>объём расходов</w:t>
      </w:r>
      <w:r>
        <w:rPr>
          <w:rFonts w:ascii="PT Astra Serif" w:hAnsi="PT Astra Serif"/>
          <w:sz w:val="28"/>
          <w:szCs w:val="28"/>
        </w:rPr>
        <w:t xml:space="preserve">, связанных с </w:t>
      </w:r>
      <w:r w:rsidRPr="008A07A7">
        <w:rPr>
          <w:rFonts w:ascii="PT Astra Serif" w:hAnsi="PT Astra Serif"/>
          <w:sz w:val="28"/>
          <w:szCs w:val="28"/>
        </w:rPr>
        <w:t>предоставление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муниципальных услуг</w:t>
      </w:r>
      <w:r>
        <w:rPr>
          <w:rFonts w:ascii="PT Astra Serif" w:hAnsi="PT Astra Serif"/>
          <w:sz w:val="28"/>
          <w:szCs w:val="28"/>
        </w:rPr>
        <w:t xml:space="preserve">, отражены </w:t>
      </w:r>
      <w:r w:rsidRPr="008A07A7">
        <w:rPr>
          <w:rFonts w:ascii="PT Astra Serif" w:hAnsi="PT Astra Serif"/>
          <w:sz w:val="28"/>
          <w:szCs w:val="28"/>
        </w:rPr>
        <w:t xml:space="preserve">в таблице 2. </w:t>
      </w:r>
    </w:p>
    <w:p w:rsidR="00C54288" w:rsidRPr="00C54288" w:rsidRDefault="00C54288" w:rsidP="00415BDB">
      <w:pPr>
        <w:suppressAutoHyphens/>
        <w:spacing w:line="230" w:lineRule="auto"/>
        <w:jc w:val="right"/>
        <w:rPr>
          <w:rFonts w:ascii="PT Astra Serif" w:hAnsi="PT Astra Serif"/>
          <w:sz w:val="10"/>
          <w:szCs w:val="28"/>
        </w:rPr>
      </w:pPr>
    </w:p>
    <w:p w:rsidR="001073E1" w:rsidRPr="00F9761F" w:rsidRDefault="001073E1" w:rsidP="00415BDB">
      <w:pPr>
        <w:suppressAutoHyphens/>
        <w:spacing w:line="230" w:lineRule="auto"/>
        <w:jc w:val="right"/>
        <w:rPr>
          <w:rFonts w:ascii="PT Astra Serif" w:hAnsi="PT Astra Serif"/>
          <w:sz w:val="28"/>
          <w:szCs w:val="28"/>
        </w:rPr>
      </w:pPr>
      <w:r w:rsidRPr="00F9761F">
        <w:rPr>
          <w:rFonts w:ascii="PT Astra Serif" w:hAnsi="PT Astra Serif"/>
          <w:sz w:val="28"/>
          <w:szCs w:val="28"/>
        </w:rPr>
        <w:t>Таблица 2</w:t>
      </w:r>
    </w:p>
    <w:p w:rsidR="001073E1" w:rsidRPr="00F9761F" w:rsidRDefault="001073E1" w:rsidP="00415BDB">
      <w:pPr>
        <w:pStyle w:val="aff7"/>
        <w:widowControl w:val="0"/>
        <w:suppressAutoHyphens/>
        <w:spacing w:before="0" w:line="230" w:lineRule="auto"/>
        <w:jc w:val="center"/>
        <w:rPr>
          <w:rFonts w:ascii="PT Astra Serif" w:hAnsi="PT Astra Serif"/>
          <w:b/>
          <w:szCs w:val="28"/>
          <w:lang w:val="ru-RU"/>
        </w:rPr>
      </w:pPr>
      <w:r w:rsidRPr="00F9761F">
        <w:rPr>
          <w:rFonts w:ascii="PT Astra Serif" w:hAnsi="PT Astra Serif"/>
          <w:b/>
          <w:szCs w:val="28"/>
          <w:lang w:val="ru-RU"/>
        </w:rPr>
        <w:t>СВЕДЕНИЯ</w:t>
      </w:r>
    </w:p>
    <w:p w:rsidR="001073E1" w:rsidRPr="00F9761F" w:rsidRDefault="001073E1" w:rsidP="00415BDB">
      <w:pPr>
        <w:pStyle w:val="aff7"/>
        <w:widowControl w:val="0"/>
        <w:suppressAutoHyphens/>
        <w:spacing w:before="0" w:line="230" w:lineRule="auto"/>
        <w:jc w:val="center"/>
        <w:rPr>
          <w:rFonts w:ascii="PT Astra Serif" w:hAnsi="PT Astra Serif"/>
          <w:b/>
          <w:szCs w:val="28"/>
          <w:lang w:val="ru-RU"/>
        </w:rPr>
      </w:pPr>
      <w:r w:rsidRPr="00F9761F">
        <w:rPr>
          <w:rFonts w:ascii="PT Astra Serif" w:hAnsi="PT Astra Serif"/>
          <w:b/>
          <w:szCs w:val="28"/>
          <w:lang w:val="ru-RU"/>
        </w:rPr>
        <w:t xml:space="preserve">для определения расчётного объёма расходных обязательств муниципального района (городского округа) и порядок определения значений корректирующих коэффициентов, характеризующих </w:t>
      </w:r>
      <w:r w:rsidR="00057E85">
        <w:rPr>
          <w:rFonts w:ascii="PT Astra Serif" w:hAnsi="PT Astra Serif"/>
          <w:b/>
          <w:szCs w:val="28"/>
          <w:lang w:val="ru-RU"/>
        </w:rPr>
        <w:t xml:space="preserve">структуру </w:t>
      </w:r>
      <w:proofErr w:type="spellStart"/>
      <w:r w:rsidR="00057E85">
        <w:rPr>
          <w:rFonts w:ascii="PT Astra Serif" w:hAnsi="PT Astra Serif"/>
          <w:b/>
          <w:szCs w:val="28"/>
          <w:lang w:val="ru-RU"/>
        </w:rPr>
        <w:t>благополучателей</w:t>
      </w:r>
      <w:proofErr w:type="spellEnd"/>
      <w:r w:rsidR="00057E85">
        <w:rPr>
          <w:rFonts w:ascii="PT Astra Serif" w:hAnsi="PT Astra Serif"/>
          <w:b/>
          <w:szCs w:val="28"/>
          <w:lang w:val="ru-RU"/>
        </w:rPr>
        <w:t xml:space="preserve"> и </w:t>
      </w:r>
      <w:r w:rsidRPr="00F9761F">
        <w:rPr>
          <w:rFonts w:ascii="PT Astra Serif" w:hAnsi="PT Astra Serif"/>
          <w:b/>
          <w:szCs w:val="28"/>
          <w:lang w:val="ru-RU"/>
        </w:rPr>
        <w:t>объём расходов, связанных с предоставлением муниципальных услуг</w:t>
      </w:r>
    </w:p>
    <w:p w:rsidR="001073E1" w:rsidRPr="00F9761F" w:rsidRDefault="001073E1" w:rsidP="00415BDB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  <w:lang w:eastAsia="en-US"/>
        </w:rPr>
      </w:pPr>
    </w:p>
    <w:tbl>
      <w:tblPr>
        <w:tblStyle w:val="af5"/>
        <w:tblW w:w="4963" w:type="pct"/>
        <w:tblInd w:w="-34" w:type="dxa"/>
        <w:tblBorders>
          <w:bottom w:val="none" w:sz="0" w:space="0" w:color="auto"/>
        </w:tblBorders>
        <w:tblLayout w:type="fixed"/>
        <w:tblLook w:val="04A0"/>
      </w:tblPr>
      <w:tblGrid>
        <w:gridCol w:w="710"/>
        <w:gridCol w:w="1984"/>
        <w:gridCol w:w="2696"/>
        <w:gridCol w:w="2267"/>
        <w:gridCol w:w="2124"/>
      </w:tblGrid>
      <w:tr w:rsidR="00583031" w:rsidRPr="000C7F21" w:rsidTr="00583031">
        <w:tc>
          <w:tcPr>
            <w:tcW w:w="363" w:type="pct"/>
            <w:vAlign w:val="center"/>
          </w:tcPr>
          <w:p w:rsidR="00634B11" w:rsidRPr="000C7F21" w:rsidRDefault="00634B1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lastRenderedPageBreak/>
              <w:t>№</w:t>
            </w:r>
          </w:p>
          <w:p w:rsidR="00634B11" w:rsidRPr="000C7F21" w:rsidRDefault="00634B1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п/п</w:t>
            </w:r>
          </w:p>
        </w:tc>
        <w:tc>
          <w:tcPr>
            <w:tcW w:w="1014" w:type="pct"/>
            <w:vAlign w:val="center"/>
          </w:tcPr>
          <w:p w:rsidR="00634B11" w:rsidRPr="000C7F21" w:rsidRDefault="00634B11" w:rsidP="0058303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 xml:space="preserve">Порядковый </w:t>
            </w:r>
            <w:r w:rsidR="00583031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номер</w:t>
            </w:r>
            <w:r w:rsidR="00583031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группы </w:t>
            </w:r>
            <w:r w:rsidR="00F9761F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полномочий*</w:t>
            </w:r>
          </w:p>
        </w:tc>
        <w:tc>
          <w:tcPr>
            <w:tcW w:w="1378" w:type="pct"/>
            <w:vAlign w:val="center"/>
          </w:tcPr>
          <w:p w:rsidR="00634B11" w:rsidRPr="000C7F21" w:rsidRDefault="00634B11" w:rsidP="00F9761F">
            <w:pPr>
              <w:jc w:val="center"/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</w:pPr>
            <w:r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  <w:t xml:space="preserve">Признаки, </w:t>
            </w:r>
            <w:r w:rsidR="00F9761F"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  <w:br/>
              <w:t>характери</w:t>
            </w:r>
            <w:r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  <w:t>зующие</w:t>
            </w:r>
            <w:r w:rsidR="00F9761F"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  <w:br/>
            </w:r>
            <w:r w:rsidRPr="000C7F21"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C7F21">
              <w:rPr>
                <w:rFonts w:ascii="PT Astra Serif" w:eastAsiaTheme="minorHAnsi" w:hAnsi="PT Astra Serif" w:cs="PT Astra Serif"/>
                <w:sz w:val="22"/>
                <w:szCs w:val="22"/>
                <w:lang w:eastAsia="en-US"/>
              </w:rPr>
              <w:t>благополучателей</w:t>
            </w:r>
            <w:proofErr w:type="spellEnd"/>
          </w:p>
        </w:tc>
        <w:tc>
          <w:tcPr>
            <w:tcW w:w="1159" w:type="pct"/>
            <w:vAlign w:val="center"/>
          </w:tcPr>
          <w:p w:rsidR="00634B11" w:rsidRPr="000C7F21" w:rsidRDefault="00634B1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Порядок определ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е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ния значений корре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к</w:t>
            </w:r>
            <w:r w:rsidRPr="000C7F21">
              <w:rPr>
                <w:rFonts w:ascii="PT Astra Serif" w:hAnsi="PT Astra Serif"/>
                <w:sz w:val="22"/>
                <w:szCs w:val="22"/>
              </w:rPr>
              <w:t>тирующих коэфф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и</w:t>
            </w:r>
            <w:r w:rsidRPr="000C7F21">
              <w:rPr>
                <w:rFonts w:ascii="PT Astra Serif" w:hAnsi="PT Astra Serif"/>
                <w:sz w:val="22"/>
                <w:szCs w:val="22"/>
              </w:rPr>
              <w:t>циентов, характери</w:t>
            </w:r>
            <w:r>
              <w:rPr>
                <w:rFonts w:ascii="PT Astra Serif" w:hAnsi="PT Astra Serif"/>
                <w:sz w:val="22"/>
                <w:szCs w:val="22"/>
              </w:rPr>
              <w:softHyphen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зующих структуру </w:t>
            </w:r>
            <w:proofErr w:type="spellStart"/>
            <w:r w:rsidRPr="000C7F21">
              <w:rPr>
                <w:rFonts w:ascii="PT Astra Serif" w:hAnsi="PT Astra Serif"/>
                <w:sz w:val="22"/>
                <w:szCs w:val="22"/>
              </w:rPr>
              <w:t>благополучателей</w:t>
            </w:r>
            <w:proofErr w:type="spellEnd"/>
          </w:p>
        </w:tc>
        <w:tc>
          <w:tcPr>
            <w:tcW w:w="1086" w:type="pct"/>
            <w:vAlign w:val="center"/>
          </w:tcPr>
          <w:p w:rsidR="00634B11" w:rsidRPr="000C7F21" w:rsidRDefault="00634B1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Порядок определе</w:t>
            </w:r>
            <w:r>
              <w:rPr>
                <w:rFonts w:ascii="PT Astra Serif" w:hAnsi="PT Astra Serif"/>
                <w:sz w:val="22"/>
                <w:szCs w:val="22"/>
              </w:rPr>
              <w:softHyphen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ния </w:t>
            </w:r>
            <w:r w:rsidR="006660DF">
              <w:rPr>
                <w:rFonts w:ascii="PT Astra Serif" w:hAnsi="PT Astra Serif"/>
                <w:sz w:val="22"/>
                <w:szCs w:val="22"/>
              </w:rPr>
              <w:t xml:space="preserve">значений 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ко</w:t>
            </w:r>
            <w:r w:rsidRPr="000C7F21">
              <w:rPr>
                <w:rFonts w:ascii="PT Astra Serif" w:hAnsi="PT Astra Serif"/>
                <w:sz w:val="22"/>
                <w:szCs w:val="22"/>
              </w:rPr>
              <w:t>р</w:t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ректирующих </w:t>
            </w:r>
            <w:r w:rsidR="00D3759B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коэффициентов, характеризующих объём расходов, связанных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с предоставлением муниципальных </w:t>
            </w:r>
            <w:r w:rsidR="00F9761F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услуг</w:t>
            </w:r>
          </w:p>
        </w:tc>
      </w:tr>
    </w:tbl>
    <w:p w:rsidR="00634B11" w:rsidRPr="00634B11" w:rsidRDefault="00634B11" w:rsidP="00E42DAE">
      <w:pPr>
        <w:suppressAutoHyphens/>
        <w:spacing w:line="120" w:lineRule="auto"/>
        <w:ind w:left="-709"/>
        <w:rPr>
          <w:sz w:val="2"/>
          <w:lang w:eastAsia="en-US"/>
        </w:rPr>
      </w:pPr>
    </w:p>
    <w:tbl>
      <w:tblPr>
        <w:tblStyle w:val="af5"/>
        <w:tblW w:w="4963" w:type="pct"/>
        <w:tblInd w:w="-34" w:type="dxa"/>
        <w:tblLayout w:type="fixed"/>
        <w:tblLook w:val="04A0"/>
      </w:tblPr>
      <w:tblGrid>
        <w:gridCol w:w="707"/>
        <w:gridCol w:w="1986"/>
        <w:gridCol w:w="2696"/>
        <w:gridCol w:w="2271"/>
        <w:gridCol w:w="2121"/>
      </w:tblGrid>
      <w:tr w:rsidR="001073E1" w:rsidRPr="008A07A7" w:rsidTr="00583031">
        <w:trPr>
          <w:tblHeader/>
        </w:trPr>
        <w:tc>
          <w:tcPr>
            <w:tcW w:w="362" w:type="pct"/>
            <w:shd w:val="clear" w:color="auto" w:fill="auto"/>
          </w:tcPr>
          <w:p w:rsidR="001073E1" w:rsidRPr="00506C09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06C09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:rsidR="001073E1" w:rsidRPr="00506C09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06C09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78" w:type="pct"/>
            <w:shd w:val="clear" w:color="auto" w:fill="auto"/>
          </w:tcPr>
          <w:p w:rsidR="001073E1" w:rsidRPr="00583031" w:rsidRDefault="001073E1" w:rsidP="00F9761F">
            <w:pPr>
              <w:jc w:val="center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3</w:t>
            </w:r>
          </w:p>
        </w:tc>
        <w:tc>
          <w:tcPr>
            <w:tcW w:w="1161" w:type="pct"/>
            <w:shd w:val="clear" w:color="auto" w:fill="auto"/>
          </w:tcPr>
          <w:p w:rsidR="001073E1" w:rsidRPr="00506C09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06C09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084" w:type="pct"/>
            <w:shd w:val="clear" w:color="auto" w:fill="auto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06C09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F61922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1922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015" w:type="pct"/>
          </w:tcPr>
          <w:p w:rsidR="001073E1" w:rsidRPr="00F61922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192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F61922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F61922">
              <w:rPr>
                <w:rFonts w:ascii="PT Astra Serif" w:hAnsi="PT Astra Serif"/>
                <w:sz w:val="22"/>
                <w:szCs w:val="22"/>
              </w:rPr>
              <w:t xml:space="preserve">0,20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proofErr w:type="gramStart"/>
            <w:r w:rsidRPr="00F6192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К</w:t>
            </w:r>
            <w:proofErr w:type="gramEnd"/>
            <w:r w:rsidR="00E4610C" w:rsidRPr="00F61922">
              <w:rPr>
                <w:rFonts w:ascii="PT Astra Serif" w:hAnsi="PT Astra Serif"/>
                <w:sz w:val="22"/>
                <w:szCs w:val="22"/>
                <w:vertAlign w:val="superscript"/>
              </w:rPr>
              <w:t>н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+ 0,15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К</w:t>
            </w:r>
            <w:r w:rsidRPr="00F61922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+ 0,25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К</w:t>
            </w:r>
            <w:r w:rsidRPr="00F61922">
              <w:rPr>
                <w:rFonts w:ascii="PT Astra Serif" w:hAnsi="PT Astra Serif"/>
                <w:sz w:val="22"/>
                <w:szCs w:val="22"/>
                <w:vertAlign w:val="superscript"/>
              </w:rPr>
              <w:t>пл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         + 0,4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F61922">
              <w:rPr>
                <w:rFonts w:ascii="PT Astra Serif" w:hAnsi="PT Astra Serif"/>
                <w:sz w:val="22"/>
                <w:szCs w:val="22"/>
              </w:rPr>
              <w:t xml:space="preserve">0,75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К</w:t>
            </w:r>
            <w:r w:rsidRPr="00F61922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+ 0,05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F61922">
              <w:rPr>
                <w:rFonts w:ascii="PT Astra Serif" w:hAnsi="PT Astra Serif"/>
                <w:sz w:val="22"/>
                <w:szCs w:val="22"/>
              </w:rPr>
              <w:t>К</w:t>
            </w:r>
            <w:r w:rsidRPr="00F61922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F61922">
              <w:rPr>
                <w:rFonts w:ascii="PT Astra Serif" w:hAnsi="PT Astra Serif"/>
                <w:sz w:val="22"/>
                <w:szCs w:val="22"/>
              </w:rPr>
              <w:t xml:space="preserve"> + 0,20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рур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+ 0,85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0,40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3.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0,80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ст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+ 0,20</w:t>
            </w:r>
          </w:p>
        </w:tc>
        <w:tc>
          <w:tcPr>
            <w:tcW w:w="1084" w:type="pct"/>
          </w:tcPr>
          <w:p w:rsidR="001073E1" w:rsidRPr="00DE3647" w:rsidRDefault="001073E1" w:rsidP="00B36D79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4.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6</w:t>
            </w:r>
          </w:p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 xml:space="preserve">(в части </w:t>
            </w:r>
            <w:r w:rsidR="00CF01D4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дошкольного </w:t>
            </w:r>
            <w:r w:rsidR="00CF01D4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образования)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детей в во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з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расте от 1 года до 6 лет включительно, прож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и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 xml:space="preserve">вающих на территориях </w:t>
            </w:r>
            <w:r w:rsidR="00583031">
              <w:rPr>
                <w:rFonts w:ascii="PT Astra Serif" w:hAnsi="PT Astra Serif"/>
                <w:spacing w:val="-4"/>
                <w:sz w:val="22"/>
                <w:szCs w:val="22"/>
              </w:rPr>
              <w:br/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муниципальных районов (городских округов)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пл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+ 0,05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+ 0,8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0,25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+ 0,60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5.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6</w:t>
            </w:r>
            <w:r w:rsidR="006067B8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(в части общего </w:t>
            </w:r>
            <w:r w:rsidR="00583031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образования)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детей в во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з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 xml:space="preserve">расте от 7 до 17 лет 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proofErr w:type="gramStart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proofErr w:type="gramEnd"/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н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r w:rsidRPr="00DE3647">
              <w:rPr>
                <w:rFonts w:ascii="PT Astra Serif" w:hAnsi="PT Astra Serif"/>
                <w:sz w:val="22"/>
                <w:szCs w:val="22"/>
              </w:rPr>
              <w:t>+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 xml:space="preserve"> 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0,25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рур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+ 0,45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0,50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6.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6</w:t>
            </w:r>
            <w:r w:rsidR="006067B8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(в части </w:t>
            </w:r>
            <w:r w:rsidR="00CF01D4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дополнительного </w:t>
            </w:r>
            <w:r w:rsidR="00CF01D4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образования)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детей в во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з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расте от 7 до 17 лет, пр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живающих на территориях муниципальных районов (го</w:t>
            </w:r>
            <w:r w:rsidR="00216A7C" w:rsidRPr="00583031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родских округов)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proofErr w:type="gramStart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proofErr w:type="gramEnd"/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н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r w:rsidRPr="00DE3647">
              <w:rPr>
                <w:rFonts w:ascii="PT Astra Serif" w:hAnsi="PT Astra Serif"/>
                <w:sz w:val="22"/>
                <w:szCs w:val="22"/>
              </w:rPr>
              <w:t>+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0,55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0,25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+ 0,65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7.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 xml:space="preserve">6 </w:t>
            </w:r>
            <w:r w:rsidR="006067B8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(за исключением дошкольного, </w:t>
            </w:r>
            <w:r w:rsidR="00CF01D4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общего </w:t>
            </w:r>
            <w:r w:rsidR="00CF01D4">
              <w:rPr>
                <w:rFonts w:ascii="PT Astra Serif" w:hAnsi="PT Astra Serif"/>
                <w:sz w:val="22"/>
                <w:szCs w:val="22"/>
              </w:rPr>
              <w:br/>
            </w:r>
            <w:r w:rsidRPr="000C7F21">
              <w:rPr>
                <w:rFonts w:ascii="PT Astra Serif" w:hAnsi="PT Astra Serif"/>
                <w:sz w:val="22"/>
                <w:szCs w:val="22"/>
              </w:rPr>
              <w:t>и дополнительн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о</w:t>
            </w:r>
            <w:r w:rsidRPr="000C7F21">
              <w:rPr>
                <w:rFonts w:ascii="PT Astra Serif" w:hAnsi="PT Astra Serif"/>
                <w:sz w:val="22"/>
                <w:szCs w:val="22"/>
              </w:rPr>
              <w:t>го образования)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детей в во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з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расте от 7 до 17 лет, пр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о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живающих на территориях муни</w:t>
            </w:r>
            <w:r w:rsidR="00F61922" w:rsidRPr="00583031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ципальных районов (го</w:t>
            </w:r>
            <w:r w:rsidR="00216A7C" w:rsidRPr="00583031">
              <w:rPr>
                <w:rFonts w:ascii="PT Astra Serif" w:hAnsi="PT Astra Serif"/>
                <w:spacing w:val="-4"/>
                <w:sz w:val="22"/>
                <w:szCs w:val="22"/>
              </w:rPr>
              <w:softHyphen/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родских округов)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proofErr w:type="gramStart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proofErr w:type="gramEnd"/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н</w:t>
            </w:r>
            <w:r w:rsidRPr="00DE3647">
              <w:rPr>
                <w:rFonts w:ascii="PT Astra Serif" w:hAnsi="PT Astra Serif"/>
                <w:sz w:val="22"/>
                <w:szCs w:val="22"/>
              </w:rPr>
              <w:t>+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 xml:space="preserve"> 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рур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+ 0,60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0,65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+ 0,25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0,30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н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0,4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пл</w:t>
            </w:r>
            <w:proofErr w:type="gramEnd"/>
            <w:r w:rsidRPr="00DE3647">
              <w:rPr>
                <w:rFonts w:ascii="PT Astra Serif" w:hAnsi="PT Astra Serif"/>
                <w:sz w:val="22"/>
                <w:szCs w:val="22"/>
              </w:rPr>
              <w:t>+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0,20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0,65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9.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0,5 х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+ 0,45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пл</w:t>
            </w:r>
            <w:r w:rsidRPr="00DE3647">
              <w:rPr>
                <w:rFonts w:ascii="PT Astra Serif" w:hAnsi="PT Astra Serif"/>
                <w:sz w:val="22"/>
                <w:szCs w:val="22"/>
              </w:rPr>
              <w:t>+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0,05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0,05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+ 0,95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10.</w:t>
            </w:r>
          </w:p>
        </w:tc>
        <w:tc>
          <w:tcPr>
            <w:tcW w:w="1015" w:type="pct"/>
          </w:tcPr>
          <w:p w:rsidR="001073E1" w:rsidRPr="000C7F21" w:rsidRDefault="001073E1" w:rsidP="000B245E">
            <w:pPr>
              <w:spacing w:line="250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378" w:type="pct"/>
          </w:tcPr>
          <w:p w:rsidR="001073E1" w:rsidRPr="00583031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0,50 х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+ 0,50</w:t>
            </w:r>
          </w:p>
        </w:tc>
        <w:tc>
          <w:tcPr>
            <w:tcW w:w="1084" w:type="pct"/>
          </w:tcPr>
          <w:p w:rsidR="001073E1" w:rsidRPr="00DE3647" w:rsidRDefault="001073E1" w:rsidP="000B245E">
            <w:pPr>
              <w:spacing w:line="250" w:lineRule="auto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0,65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lastRenderedPageBreak/>
              <w:t>11.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0,20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+ 0,35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+ 0,45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0,75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+ 0,15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12.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764CB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084" w:type="pct"/>
          </w:tcPr>
          <w:p w:rsidR="001073E1" w:rsidRPr="00DE3647" w:rsidRDefault="001073E1" w:rsidP="00764CB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13.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0,75 х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+ 0,25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+ 0,40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14.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19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0,30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="00E4610C">
              <w:rPr>
                <w:rFonts w:ascii="PT Astra Serif" w:hAnsi="PT Astra Serif"/>
                <w:sz w:val="22"/>
                <w:szCs w:val="22"/>
                <w:vertAlign w:val="superscript"/>
              </w:rPr>
              <w:t>рур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дисп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+ 0,55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0,05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+ 0,45                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+ 0,50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15.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20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0,80 х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+ 0,20</w:t>
            </w:r>
          </w:p>
        </w:tc>
        <w:tc>
          <w:tcPr>
            <w:tcW w:w="1084" w:type="pct"/>
          </w:tcPr>
          <w:p w:rsidR="001073E1" w:rsidRPr="00DE3647" w:rsidRDefault="001073E1" w:rsidP="00764CB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16.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21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0,45 х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+ 0,55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0,15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+ 0,60                  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+ 0,25</w:t>
            </w:r>
          </w:p>
        </w:tc>
      </w:tr>
      <w:tr w:rsidR="001073E1" w:rsidRPr="00DE3647" w:rsidTr="00583031">
        <w:tc>
          <w:tcPr>
            <w:tcW w:w="362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17.</w:t>
            </w:r>
          </w:p>
        </w:tc>
        <w:tc>
          <w:tcPr>
            <w:tcW w:w="1015" w:type="pct"/>
          </w:tcPr>
          <w:p w:rsidR="001073E1" w:rsidRPr="000C7F21" w:rsidRDefault="001073E1" w:rsidP="00F9761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C7F21">
              <w:rPr>
                <w:rFonts w:ascii="PT Astra Serif" w:hAnsi="PT Astra Serif"/>
                <w:sz w:val="22"/>
                <w:szCs w:val="22"/>
              </w:rPr>
              <w:t>5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 8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="00764CB2">
              <w:rPr>
                <w:rFonts w:ascii="PT Astra Serif" w:hAnsi="PT Astra Serif"/>
                <w:sz w:val="22"/>
                <w:szCs w:val="22"/>
              </w:rPr>
              <w:t xml:space="preserve"> 14-</w:t>
            </w:r>
            <w:r w:rsidRPr="000C7F21">
              <w:rPr>
                <w:rFonts w:ascii="PT Astra Serif" w:hAnsi="PT Astra Serif"/>
                <w:sz w:val="22"/>
                <w:szCs w:val="22"/>
              </w:rPr>
              <w:t>17</w:t>
            </w:r>
            <w:r>
              <w:rPr>
                <w:rFonts w:ascii="PT Astra Serif" w:hAnsi="PT Astra Serif"/>
                <w:sz w:val="22"/>
                <w:szCs w:val="22"/>
              </w:rPr>
              <w:t>,</w:t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 23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и</w:t>
            </w:r>
            <w:r w:rsidRPr="000C7F21">
              <w:rPr>
                <w:rFonts w:ascii="PT Astra Serif" w:hAnsi="PT Astra Serif"/>
                <w:sz w:val="22"/>
                <w:szCs w:val="22"/>
              </w:rPr>
              <w:t xml:space="preserve"> 24</w:t>
            </w:r>
          </w:p>
        </w:tc>
        <w:tc>
          <w:tcPr>
            <w:tcW w:w="1378" w:type="pct"/>
          </w:tcPr>
          <w:p w:rsidR="001073E1" w:rsidRPr="00583031" w:rsidRDefault="001073E1" w:rsidP="00F9761F">
            <w:pPr>
              <w:jc w:val="both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Численность постоянного населения муниципальных районов (городских окр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у</w:t>
            </w:r>
            <w:r w:rsidRPr="00583031">
              <w:rPr>
                <w:rFonts w:ascii="PT Astra Serif" w:hAnsi="PT Astra Serif"/>
                <w:spacing w:val="-4"/>
                <w:sz w:val="22"/>
                <w:szCs w:val="22"/>
              </w:rPr>
              <w:t>гов)</w:t>
            </w:r>
          </w:p>
        </w:tc>
        <w:tc>
          <w:tcPr>
            <w:tcW w:w="1161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>0,2 х 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урб</w:t>
            </w:r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+ 0,8</w:t>
            </w:r>
          </w:p>
        </w:tc>
        <w:tc>
          <w:tcPr>
            <w:tcW w:w="1084" w:type="pct"/>
          </w:tcPr>
          <w:p w:rsidR="001073E1" w:rsidRPr="00DE3647" w:rsidRDefault="001073E1" w:rsidP="00F9761F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3647">
              <w:rPr>
                <w:rFonts w:ascii="PT Astra Serif" w:hAnsi="PT Astra Serif"/>
                <w:sz w:val="22"/>
                <w:szCs w:val="22"/>
              </w:rPr>
              <w:t xml:space="preserve">0,30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зп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+ 0,05                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х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DE3647">
              <w:rPr>
                <w:rFonts w:ascii="PT Astra Serif" w:hAnsi="PT Astra Serif"/>
                <w:sz w:val="22"/>
                <w:szCs w:val="22"/>
              </w:rPr>
              <w:t>К</w:t>
            </w:r>
            <w:r w:rsidRPr="00DE3647">
              <w:rPr>
                <w:rFonts w:ascii="PT Astra Serif" w:hAnsi="PT Astra Serif"/>
                <w:sz w:val="22"/>
                <w:szCs w:val="22"/>
                <w:vertAlign w:val="superscript"/>
              </w:rPr>
              <w:t>ку</w:t>
            </w:r>
            <w:proofErr w:type="spellEnd"/>
            <w:r w:rsidRPr="00DE3647">
              <w:rPr>
                <w:rFonts w:ascii="PT Astra Serif" w:hAnsi="PT Astra Serif"/>
                <w:sz w:val="22"/>
                <w:szCs w:val="22"/>
              </w:rPr>
              <w:t xml:space="preserve"> + 0,65</w:t>
            </w:r>
          </w:p>
        </w:tc>
      </w:tr>
    </w:tbl>
    <w:p w:rsidR="00216A7C" w:rsidRDefault="00216A7C" w:rsidP="00694D19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0B245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*В соответствии с приложением </w:t>
      </w:r>
      <w:r>
        <w:rPr>
          <w:rFonts w:ascii="PT Astra Serif" w:hAnsi="PT Astra Serif"/>
          <w:sz w:val="28"/>
          <w:szCs w:val="28"/>
        </w:rPr>
        <w:t xml:space="preserve">№ </w:t>
      </w:r>
      <w:r w:rsidRPr="008A07A7">
        <w:rPr>
          <w:rFonts w:ascii="PT Astra Serif" w:hAnsi="PT Astra Serif"/>
          <w:sz w:val="28"/>
          <w:szCs w:val="28"/>
        </w:rPr>
        <w:t xml:space="preserve">2 к Правилам </w:t>
      </w:r>
      <w:proofErr w:type="gramStart"/>
      <w:r w:rsidRPr="008A07A7">
        <w:rPr>
          <w:rFonts w:ascii="PT Astra Serif" w:hAnsi="PT Astra Serif"/>
          <w:sz w:val="28"/>
          <w:szCs w:val="28"/>
        </w:rPr>
        <w:t xml:space="preserve">определения </w:t>
      </w:r>
      <w:r w:rsidR="00694D19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>расчётного объёма расходных обязательств субъекта Российской Федерации</w:t>
      </w:r>
      <w:proofErr w:type="gramEnd"/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>и муниципальных образований, утверждённы</w:t>
      </w:r>
      <w:r>
        <w:rPr>
          <w:rFonts w:ascii="PT Astra Serif" w:hAnsi="PT Astra Serif"/>
          <w:sz w:val="28"/>
          <w:szCs w:val="28"/>
        </w:rPr>
        <w:t>м</w:t>
      </w:r>
      <w:r w:rsidRPr="008A07A7">
        <w:rPr>
          <w:rFonts w:ascii="PT Astra Serif" w:hAnsi="PT Astra Serif"/>
          <w:sz w:val="28"/>
          <w:szCs w:val="28"/>
        </w:rPr>
        <w:t xml:space="preserve"> постановлением Правительства Российской Федерации от 22</w:t>
      </w:r>
      <w:r>
        <w:rPr>
          <w:rFonts w:ascii="PT Astra Serif" w:hAnsi="PT Astra Serif"/>
          <w:sz w:val="28"/>
          <w:szCs w:val="28"/>
        </w:rPr>
        <w:t xml:space="preserve"> ноября </w:t>
      </w:r>
      <w:r w:rsidRPr="008A07A7">
        <w:rPr>
          <w:rFonts w:ascii="PT Astra Serif" w:hAnsi="PT Astra Serif"/>
          <w:sz w:val="28"/>
          <w:szCs w:val="28"/>
        </w:rPr>
        <w:t xml:space="preserve">2004 </w:t>
      </w:r>
      <w:r>
        <w:rPr>
          <w:rFonts w:ascii="PT Astra Serif" w:hAnsi="PT Astra Serif"/>
          <w:sz w:val="28"/>
          <w:szCs w:val="28"/>
        </w:rPr>
        <w:t xml:space="preserve">года </w:t>
      </w:r>
      <w:r w:rsidRPr="008A07A7">
        <w:rPr>
          <w:rFonts w:ascii="PT Astra Serif" w:hAnsi="PT Astra Serif"/>
          <w:sz w:val="28"/>
          <w:szCs w:val="28"/>
        </w:rPr>
        <w:t>№ 670 «О распределении дотаций на выравнивание бюджетной обеспеченности субъектов Российской Федерации».</w:t>
      </w:r>
    </w:p>
    <w:p w:rsidR="001073E1" w:rsidRPr="008A07A7" w:rsidRDefault="001073E1" w:rsidP="000B245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94D19">
        <w:rPr>
          <w:rFonts w:ascii="PT Astra Serif" w:hAnsi="PT Astra Serif"/>
          <w:spacing w:val="-4"/>
          <w:sz w:val="28"/>
          <w:szCs w:val="28"/>
        </w:rPr>
        <w:t xml:space="preserve">Значения коэффициентов, применяемых для определения значений корректирующих коэффициентов, </w:t>
      </w:r>
      <w:r w:rsidRPr="00694D19">
        <w:rPr>
          <w:rFonts w:ascii="PT Astra Serif" w:eastAsiaTheme="minorEastAsia" w:hAnsi="PT Astra Serif"/>
          <w:spacing w:val="-4"/>
          <w:sz w:val="28"/>
          <w:szCs w:val="28"/>
        </w:rPr>
        <w:t>х</w:t>
      </w:r>
      <w:r w:rsidRPr="00694D19">
        <w:rPr>
          <w:rFonts w:ascii="PT Astra Serif" w:hAnsi="PT Astra Serif"/>
          <w:spacing w:val="-4"/>
          <w:sz w:val="28"/>
          <w:szCs w:val="28"/>
        </w:rPr>
        <w:t xml:space="preserve">арактеризующих структуру </w:t>
      </w:r>
      <w:proofErr w:type="spellStart"/>
      <w:r w:rsidRPr="00694D19">
        <w:rPr>
          <w:rFonts w:ascii="PT Astra Serif" w:hAnsi="PT Astra Serif"/>
          <w:spacing w:val="-4"/>
          <w:sz w:val="28"/>
          <w:szCs w:val="28"/>
        </w:rPr>
        <w:t>благополучателей</w:t>
      </w:r>
      <w:proofErr w:type="spellEnd"/>
      <w:r w:rsidRPr="00694D19">
        <w:rPr>
          <w:rFonts w:ascii="PT Astra Serif" w:hAnsi="PT Astra Serif"/>
          <w:spacing w:val="-4"/>
          <w:sz w:val="28"/>
          <w:szCs w:val="28"/>
        </w:rPr>
        <w:t xml:space="preserve"> и объём расходов, связанных с предоставлением муниципальных услуг, устанавливаются на основе сведений, сформированных Территориальным органом Федеральной службы государственной статистики по Ульяновской области, другими уполномоченными федеральными государственными органами, а также исполнительными органами Ульяновской области, по состоянию </w:t>
      </w:r>
      <w:r w:rsidR="00694D19">
        <w:rPr>
          <w:rFonts w:ascii="PT Astra Serif" w:hAnsi="PT Astra Serif"/>
          <w:spacing w:val="-4"/>
          <w:sz w:val="28"/>
          <w:szCs w:val="28"/>
        </w:rPr>
        <w:br/>
      </w:r>
      <w:r w:rsidRPr="00694D19">
        <w:rPr>
          <w:rFonts w:ascii="PT Astra Serif" w:hAnsi="PT Astra Serif"/>
          <w:spacing w:val="-4"/>
          <w:sz w:val="28"/>
          <w:szCs w:val="28"/>
        </w:rPr>
        <w:t>на 1 января текущего календарного года, а если по состоянию на дату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>определения объёма</w:t>
      </w:r>
      <w:proofErr w:type="gramEnd"/>
      <w:r w:rsidRPr="008A07A7">
        <w:rPr>
          <w:rFonts w:ascii="PT Astra Serif" w:hAnsi="PT Astra Serif"/>
          <w:sz w:val="28"/>
          <w:szCs w:val="28"/>
        </w:rPr>
        <w:t xml:space="preserve"> дотаций </w:t>
      </w:r>
      <w:r>
        <w:rPr>
          <w:rFonts w:ascii="PT Astra Serif" w:hAnsi="PT Astra Serif"/>
          <w:sz w:val="28"/>
          <w:szCs w:val="28"/>
        </w:rPr>
        <w:t xml:space="preserve">такие сведения отсутствуют </w:t>
      </w:r>
      <w:r w:rsidRPr="008A07A7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по состоянию </w:t>
      </w:r>
      <w:r w:rsidR="00694D19">
        <w:rPr>
          <w:rFonts w:ascii="PT Astra Serif" w:hAnsi="PT Astra Serif"/>
          <w:sz w:val="28"/>
          <w:szCs w:val="28"/>
        </w:rPr>
        <w:br/>
      </w:r>
      <w:r w:rsidRPr="008A07A7">
        <w:rPr>
          <w:rFonts w:ascii="PT Astra Serif" w:hAnsi="PT Astra Serif"/>
          <w:sz w:val="28"/>
          <w:szCs w:val="28"/>
        </w:rPr>
        <w:t xml:space="preserve">на 1 января года, предшествующего текущему календарному году, или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8A07A7">
        <w:rPr>
          <w:rFonts w:ascii="PT Astra Serif" w:hAnsi="PT Astra Serif"/>
          <w:sz w:val="28"/>
          <w:szCs w:val="28"/>
        </w:rPr>
        <w:t>иную дату последнего календарного года,</w:t>
      </w:r>
      <w:r w:rsidR="00216A7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 состоянию на которую такие сведения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имеются, </w:t>
      </w:r>
      <w:r w:rsidRPr="008A07A7">
        <w:rPr>
          <w:rFonts w:ascii="PT Astra Serif" w:hAnsi="PT Astra Serif"/>
          <w:sz w:val="28"/>
          <w:szCs w:val="28"/>
        </w:rPr>
        <w:t>и подлежат согласованию с органами местного самоуправления муниципальных районов (городских округов).</w:t>
      </w:r>
    </w:p>
    <w:p w:rsidR="001073E1" w:rsidRDefault="001073E1" w:rsidP="00421DCB">
      <w:pPr>
        <w:suppressAutoHyphens/>
        <w:spacing w:line="348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1073E1" w:rsidRPr="008A07A7" w:rsidRDefault="001073E1" w:rsidP="00421DCB">
      <w:pPr>
        <w:suppressAutoHyphens/>
        <w:spacing w:line="348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16A7C">
        <w:rPr>
          <w:rFonts w:ascii="PT Astra Serif" w:hAnsi="PT Astra Serif"/>
          <w:b/>
          <w:bCs/>
          <w:sz w:val="28"/>
          <w:szCs w:val="28"/>
        </w:rPr>
        <w:t>4.</w:t>
      </w:r>
      <w:r w:rsidRPr="008A07A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660DF">
        <w:rPr>
          <w:rFonts w:ascii="PT Astra Serif" w:hAnsi="PT Astra Serif"/>
          <w:b/>
          <w:bCs/>
          <w:sz w:val="28"/>
          <w:szCs w:val="28"/>
        </w:rPr>
        <w:t>Порядок определения общего</w:t>
      </w:r>
      <w:r w:rsidRPr="008A07A7">
        <w:rPr>
          <w:rFonts w:ascii="PT Astra Serif" w:hAnsi="PT Astra Serif"/>
          <w:b/>
          <w:bCs/>
          <w:sz w:val="28"/>
          <w:szCs w:val="28"/>
        </w:rPr>
        <w:t xml:space="preserve"> объём</w:t>
      </w:r>
      <w:r w:rsidR="006660DF">
        <w:rPr>
          <w:rFonts w:ascii="PT Astra Serif" w:hAnsi="PT Astra Serif"/>
          <w:b/>
          <w:bCs/>
          <w:sz w:val="28"/>
          <w:szCs w:val="28"/>
        </w:rPr>
        <w:t>а</w:t>
      </w:r>
      <w:r w:rsidRPr="008A07A7">
        <w:rPr>
          <w:rFonts w:ascii="PT Astra Serif" w:hAnsi="PT Astra Serif"/>
          <w:b/>
          <w:bCs/>
          <w:sz w:val="28"/>
          <w:szCs w:val="28"/>
        </w:rPr>
        <w:t xml:space="preserve"> и распределени</w:t>
      </w:r>
      <w:r w:rsidR="006660DF">
        <w:rPr>
          <w:rFonts w:ascii="PT Astra Serif" w:hAnsi="PT Astra Serif"/>
          <w:b/>
          <w:bCs/>
          <w:sz w:val="28"/>
          <w:szCs w:val="28"/>
        </w:rPr>
        <w:t>я</w:t>
      </w:r>
      <w:r w:rsidRPr="008A07A7">
        <w:rPr>
          <w:rFonts w:ascii="PT Astra Serif" w:hAnsi="PT Astra Serif"/>
          <w:b/>
          <w:bCs/>
          <w:sz w:val="28"/>
          <w:szCs w:val="28"/>
        </w:rPr>
        <w:t xml:space="preserve"> дотаций</w:t>
      </w:r>
    </w:p>
    <w:p w:rsidR="001073E1" w:rsidRPr="008A07A7" w:rsidRDefault="001073E1" w:rsidP="00421DCB">
      <w:pPr>
        <w:suppressAutoHyphens/>
        <w:spacing w:line="34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73E1" w:rsidRDefault="001073E1" w:rsidP="00421DCB">
      <w:pPr>
        <w:suppressAutoHyphens/>
        <w:spacing w:line="348" w:lineRule="auto"/>
        <w:ind w:firstLine="709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>4.1. Общий объём дотаций определяется по формуле:</w:t>
      </w:r>
    </w:p>
    <w:p w:rsidR="00216A7C" w:rsidRPr="008A07A7" w:rsidRDefault="00216A7C" w:rsidP="00FB337C">
      <w:pPr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PT Astra Serif" w:hAnsi="PT Astra Serif"/>
            <w:sz w:val="28"/>
            <w:szCs w:val="28"/>
          </w:rPr>
          <m:t>Д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= 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/>
          <m:sup/>
          <m:e>
            <m:d>
              <m:dPr>
                <m:begChr m:val="["/>
                <m:endChr m:val="]"/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НП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/</m:t>
                </m:r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Н×</m:t>
                </m:r>
                <m:d>
                  <m:d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К-</m:t>
                    </m:r>
                    <m:sSub>
                      <m:sSubPr>
                        <m:ctrl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БО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j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ИБР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ОТ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j</m:t>
                    </m:r>
                  </m:sub>
                </m:sSub>
              </m:e>
            </m:d>
          </m:e>
        </m:nary>
      </m:oMath>
      <w:r w:rsidRPr="008A07A7">
        <w:rPr>
          <w:rFonts w:ascii="PT Astra Serif" w:hAnsi="PT Astra Serif"/>
          <w:sz w:val="28"/>
          <w:szCs w:val="28"/>
        </w:rPr>
        <w:t>, где:</w:t>
      </w:r>
    </w:p>
    <w:p w:rsidR="00216A7C" w:rsidRDefault="00216A7C" w:rsidP="00FB337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>Д – общий объём дотаций;</w:t>
      </w:r>
    </w:p>
    <w:p w:rsidR="001073E1" w:rsidRPr="008A07A7" w:rsidRDefault="001073E1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>НП – суммарное значение налогов</w:t>
      </w:r>
      <w:r>
        <w:rPr>
          <w:rFonts w:ascii="PT Astra Serif" w:hAnsi="PT Astra Serif"/>
          <w:sz w:val="28"/>
          <w:szCs w:val="28"/>
        </w:rPr>
        <w:t>ых</w:t>
      </w:r>
      <w:r w:rsidRPr="008A07A7">
        <w:rPr>
          <w:rFonts w:ascii="PT Astra Serif" w:hAnsi="PT Astra Serif"/>
          <w:sz w:val="28"/>
          <w:szCs w:val="28"/>
        </w:rPr>
        <w:t xml:space="preserve"> потенциал</w:t>
      </w:r>
      <w:r>
        <w:rPr>
          <w:rFonts w:ascii="PT Astra Serif" w:hAnsi="PT Astra Serif"/>
          <w:sz w:val="28"/>
          <w:szCs w:val="28"/>
        </w:rPr>
        <w:t>ов</w:t>
      </w:r>
      <w:r w:rsidRPr="008A07A7">
        <w:rPr>
          <w:rFonts w:ascii="PT Astra Serif" w:hAnsi="PT Astra Serif"/>
          <w:sz w:val="28"/>
          <w:szCs w:val="28"/>
        </w:rPr>
        <w:t xml:space="preserve"> всех муниципальных районов (городских округов);</w:t>
      </w:r>
    </w:p>
    <w:p w:rsidR="001073E1" w:rsidRPr="008A07A7" w:rsidRDefault="001073E1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Н – </w:t>
      </w:r>
      <w:r w:rsidRPr="008A07A7">
        <w:rPr>
          <w:rFonts w:ascii="PT Astra Serif" w:hAnsi="PT Astra Serif"/>
          <w:sz w:val="28"/>
          <w:szCs w:val="28"/>
        </w:rPr>
        <w:t xml:space="preserve">численность постоянного населения Ульяновской области </w:t>
      </w:r>
      <w:r w:rsidRPr="008A07A7">
        <w:rPr>
          <w:rFonts w:ascii="PT Astra Serif" w:hAnsi="PT Astra Serif"/>
          <w:sz w:val="28"/>
          <w:szCs w:val="28"/>
        </w:rPr>
        <w:br/>
        <w:t>по состоянию на 1 января текущего финансового года;</w:t>
      </w:r>
    </w:p>
    <w:p w:rsidR="001073E1" w:rsidRPr="008A07A7" w:rsidRDefault="001073E1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8A07A7">
        <w:rPr>
          <w:rFonts w:ascii="PT Astra Serif" w:hAnsi="PT Astra Serif"/>
          <w:sz w:val="28"/>
          <w:szCs w:val="28"/>
        </w:rPr>
        <w:t>К</w:t>
      </w:r>
      <w:r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hAnsi="PT Astra Serif"/>
          <w:sz w:val="28"/>
          <w:szCs w:val="28"/>
        </w:rPr>
        <w:t>– значение утверждённого законом Ульяновской области об областном бюджете Ульяновской области на очередной финансовый год и плановый период критерия выравнивания расчётной бюджетной обеспеченности муниципальных районов (городских округов);</w:t>
      </w:r>
      <w:proofErr w:type="gramEnd"/>
    </w:p>
    <w:p w:rsidR="001073E1" w:rsidRPr="008A07A7" w:rsidRDefault="00557929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</w:t>
      </w:r>
      <w:r w:rsidR="001073E1" w:rsidRPr="008A07A7">
        <w:rPr>
          <w:rFonts w:ascii="PT Astra Serif" w:hAnsi="PT Astra Serif"/>
          <w:sz w:val="28"/>
          <w:szCs w:val="28"/>
        </w:rPr>
        <w:t xml:space="preserve">расчётный </w:t>
      </w:r>
      <w:r w:rsidR="001073E1">
        <w:rPr>
          <w:rFonts w:ascii="PT Astra Serif" w:hAnsi="PT Astra Serif"/>
          <w:sz w:val="28"/>
          <w:szCs w:val="28"/>
        </w:rPr>
        <w:t>объём</w:t>
      </w:r>
      <w:r w:rsidR="001073E1" w:rsidRPr="008A07A7">
        <w:rPr>
          <w:rFonts w:ascii="PT Astra Serif" w:hAnsi="PT Astra Serif"/>
          <w:sz w:val="28"/>
          <w:szCs w:val="28"/>
        </w:rPr>
        <w:t xml:space="preserve"> субсидии из бюджета j-го муниципального </w:t>
      </w:r>
      <w:r w:rsidR="00FB337C">
        <w:rPr>
          <w:rFonts w:ascii="PT Astra Serif" w:hAnsi="PT Astra Serif"/>
          <w:sz w:val="28"/>
          <w:szCs w:val="28"/>
        </w:rPr>
        <w:br/>
      </w:r>
      <w:r w:rsidR="001073E1" w:rsidRPr="008A07A7">
        <w:rPr>
          <w:rFonts w:ascii="PT Astra Serif" w:hAnsi="PT Astra Serif"/>
          <w:sz w:val="28"/>
          <w:szCs w:val="28"/>
        </w:rPr>
        <w:t>района (городского округа) в областной бюджет Ульяновской области</w:t>
      </w:r>
      <w:r w:rsidR="001073E1">
        <w:rPr>
          <w:rFonts w:ascii="PT Astra Serif" w:hAnsi="PT Astra Serif"/>
          <w:sz w:val="28"/>
          <w:szCs w:val="28"/>
        </w:rPr>
        <w:t>.</w:t>
      </w:r>
    </w:p>
    <w:p w:rsidR="001073E1" w:rsidRPr="00FB337C" w:rsidRDefault="001073E1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B337C">
        <w:rPr>
          <w:rFonts w:ascii="PT Astra Serif" w:eastAsiaTheme="minorEastAsia" w:hAnsi="PT Astra Serif"/>
          <w:spacing w:val="-4"/>
          <w:sz w:val="28"/>
          <w:szCs w:val="28"/>
        </w:rPr>
        <w:t xml:space="preserve">При определении общего объёма дотаций </w:t>
      </w:r>
      <w:r w:rsidRPr="00FB337C">
        <w:rPr>
          <w:rFonts w:ascii="PT Astra Serif" w:hAnsi="PT Astra Serif"/>
          <w:spacing w:val="-4"/>
          <w:sz w:val="28"/>
          <w:szCs w:val="28"/>
        </w:rPr>
        <w:t>суммируются только те значения элементов указанной формулы, которые являются положительными.</w:t>
      </w:r>
    </w:p>
    <w:p w:rsidR="001073E1" w:rsidRDefault="001073E1" w:rsidP="00FB337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4.2. Значение критерия выравнивания расчётной бюджетной обеспеченности муниципальных районов (городских округов) в очередном финансовом году (первом или втором году планового периода) определяется </w:t>
      </w:r>
      <w:r w:rsidRPr="008A07A7">
        <w:rPr>
          <w:rFonts w:ascii="PT Astra Serif" w:hAnsi="PT Astra Serif"/>
          <w:sz w:val="28"/>
          <w:szCs w:val="28"/>
        </w:rPr>
        <w:br/>
        <w:t>по формуле:</w:t>
      </w:r>
    </w:p>
    <w:p w:rsidR="00216A7C" w:rsidRPr="008A07A7" w:rsidRDefault="00216A7C" w:rsidP="00FB337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jc w:val="center"/>
        <w:rPr>
          <w:rFonts w:ascii="PT Astra Serif" w:hAnsi="PT Astra Serif"/>
          <w:sz w:val="28"/>
          <w:szCs w:val="28"/>
        </w:rPr>
      </w:pP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</m:t>
            </m:r>
          </m:e>
          <m:sub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sup>
        </m:s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p>
      </m:oMath>
      <w:r w:rsidR="001073E1" w:rsidRPr="008A07A7">
        <w:rPr>
          <w:rFonts w:ascii="PT Astra Serif" w:hAnsi="PT Astra Serif"/>
          <w:sz w:val="28"/>
          <w:szCs w:val="28"/>
        </w:rPr>
        <w:t xml:space="preserve"> – значение критерия выравнивания расчётной бюджетной обеспеченности муниципальных районов (городских округов) в очередном финансовом году (первом или втором году планового периода);</w:t>
      </w: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</m:t>
            </m:r>
          </m:e>
          <m:sub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 xml:space="preserve">– </w:t>
      </w:r>
      <w:r w:rsidR="001073E1">
        <w:rPr>
          <w:rFonts w:ascii="PT Astra Serif" w:hAnsi="PT Astra Serif"/>
          <w:sz w:val="28"/>
          <w:szCs w:val="28"/>
        </w:rPr>
        <w:t xml:space="preserve">величина </w:t>
      </w:r>
      <w:proofErr w:type="gramStart"/>
      <w:r w:rsidR="001073E1" w:rsidRPr="008A07A7">
        <w:rPr>
          <w:rFonts w:ascii="PT Astra Serif" w:hAnsi="PT Astra Serif"/>
          <w:sz w:val="28"/>
          <w:szCs w:val="28"/>
        </w:rPr>
        <w:t>индекс</w:t>
      </w:r>
      <w:r w:rsidR="001073E1">
        <w:rPr>
          <w:rFonts w:ascii="PT Astra Serif" w:hAnsi="PT Astra Serif"/>
          <w:sz w:val="28"/>
          <w:szCs w:val="28"/>
        </w:rPr>
        <w:t>а</w:t>
      </w:r>
      <w:r w:rsidR="001073E1" w:rsidRPr="008A07A7">
        <w:rPr>
          <w:rFonts w:ascii="PT Astra Serif" w:hAnsi="PT Astra Serif"/>
          <w:sz w:val="28"/>
          <w:szCs w:val="28"/>
        </w:rPr>
        <w:t xml:space="preserve"> корректировки значения критерия выравнивания расчётной бюджетной обеспеченности муниципальных</w:t>
      </w:r>
      <w:proofErr w:type="gramEnd"/>
      <w:r w:rsidR="001073E1" w:rsidRPr="008A07A7">
        <w:rPr>
          <w:rFonts w:ascii="PT Astra Serif" w:hAnsi="PT Astra Serif"/>
          <w:sz w:val="28"/>
          <w:szCs w:val="28"/>
        </w:rPr>
        <w:t xml:space="preserve"> районов (городских округов) в очередном финансовом году (первом или втором году планового периода), устанавливаем</w:t>
      </w:r>
      <w:r w:rsidR="001073E1">
        <w:rPr>
          <w:rFonts w:ascii="PT Astra Serif" w:hAnsi="PT Astra Serif"/>
          <w:sz w:val="28"/>
          <w:szCs w:val="28"/>
        </w:rPr>
        <w:t>ая</w:t>
      </w:r>
      <w:r w:rsidR="001073E1" w:rsidRPr="008A07A7">
        <w:rPr>
          <w:rFonts w:ascii="PT Astra Serif" w:hAnsi="PT Astra Serif"/>
          <w:sz w:val="28"/>
          <w:szCs w:val="28"/>
        </w:rPr>
        <w:t xml:space="preserve"> финансовым органом Ульяновской области;</w:t>
      </w: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sup>
        </m:s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– значение критерия выравнивания расчётной бюджетной обеспеченности муниципальных районов (городских округов), установленн</w:t>
      </w:r>
      <w:r w:rsidR="001073E1">
        <w:rPr>
          <w:rFonts w:ascii="PT Astra Serif" w:hAnsi="PT Astra Serif"/>
          <w:sz w:val="28"/>
          <w:szCs w:val="28"/>
        </w:rPr>
        <w:t>ое</w:t>
      </w:r>
      <w:r w:rsidR="001073E1" w:rsidRPr="008A07A7">
        <w:rPr>
          <w:rFonts w:ascii="PT Astra Serif" w:hAnsi="PT Astra Serif"/>
          <w:sz w:val="28"/>
          <w:szCs w:val="28"/>
        </w:rPr>
        <w:t xml:space="preserve"> на текущий финансовый год (очередной финансовый год, первый год планового периода);</w:t>
      </w:r>
    </w:p>
    <w:p w:rsidR="001073E1" w:rsidRPr="008A07A7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t – </w:t>
      </w:r>
      <w:r>
        <w:rPr>
          <w:rFonts w:ascii="PT Astra Serif" w:hAnsi="PT Astra Serif"/>
          <w:sz w:val="28"/>
          <w:szCs w:val="28"/>
        </w:rPr>
        <w:t xml:space="preserve">порядковый номер </w:t>
      </w:r>
      <w:r w:rsidRPr="008A07A7">
        <w:rPr>
          <w:rFonts w:ascii="PT Astra Serif" w:hAnsi="PT Astra Serif"/>
          <w:sz w:val="28"/>
          <w:szCs w:val="28"/>
        </w:rPr>
        <w:t>финансов</w:t>
      </w:r>
      <w:r>
        <w:rPr>
          <w:rFonts w:ascii="PT Astra Serif" w:hAnsi="PT Astra Serif"/>
          <w:sz w:val="28"/>
          <w:szCs w:val="28"/>
        </w:rPr>
        <w:t>ого</w:t>
      </w:r>
      <w:r w:rsidRPr="008A07A7">
        <w:rPr>
          <w:rFonts w:ascii="PT Astra Serif" w:hAnsi="PT Astra Serif"/>
          <w:sz w:val="28"/>
          <w:szCs w:val="28"/>
        </w:rPr>
        <w:t xml:space="preserve"> год</w:t>
      </w:r>
      <w:r>
        <w:rPr>
          <w:rFonts w:ascii="PT Astra Serif" w:hAnsi="PT Astra Serif"/>
          <w:sz w:val="28"/>
          <w:szCs w:val="28"/>
        </w:rPr>
        <w:t>а</w:t>
      </w:r>
      <w:r w:rsidRPr="008A07A7">
        <w:rPr>
          <w:rFonts w:ascii="PT Astra Serif" w:hAnsi="PT Astra Serif"/>
          <w:sz w:val="28"/>
          <w:szCs w:val="28"/>
        </w:rPr>
        <w:t>.</w:t>
      </w:r>
    </w:p>
    <w:p w:rsidR="001073E1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4.3. Общий объём дотаций, распределяемых </w:t>
      </w:r>
      <w:proofErr w:type="spellStart"/>
      <w:r w:rsidRPr="008A07A7">
        <w:rPr>
          <w:rFonts w:ascii="PT Astra Serif" w:hAnsi="PT Astra Serif"/>
          <w:sz w:val="28"/>
          <w:szCs w:val="28"/>
        </w:rPr>
        <w:t>j-му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округу), расчётный объём </w:t>
      </w:r>
      <w:proofErr w:type="gramStart"/>
      <w:r w:rsidRPr="008A07A7">
        <w:rPr>
          <w:rFonts w:ascii="PT Astra Serif" w:hAnsi="PT Astra Serif"/>
          <w:sz w:val="28"/>
          <w:szCs w:val="28"/>
        </w:rPr>
        <w:t>дотаций</w:t>
      </w:r>
      <w:proofErr w:type="gramEnd"/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которому </w:t>
      </w:r>
      <w:r w:rsidRPr="008A07A7">
        <w:rPr>
          <w:rFonts w:ascii="PT Astra Serif" w:hAnsi="PT Astra Serif"/>
          <w:sz w:val="28"/>
          <w:szCs w:val="28"/>
        </w:rPr>
        <w:t>превышает минимальный объём дотаций, на очередной финансовый год и первый год планового периода (</w:t>
      </w:r>
      <w:r>
        <w:rPr>
          <w:rFonts w:ascii="PT Astra Serif" w:hAnsi="PT Astra Serif"/>
          <w:sz w:val="28"/>
          <w:szCs w:val="28"/>
        </w:rPr>
        <w:t>если отсутствуют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случаи</w:t>
      </w:r>
      <w:r w:rsidRPr="008A07A7">
        <w:rPr>
          <w:rFonts w:ascii="PT Astra Serif" w:hAnsi="PT Astra Serif"/>
          <w:sz w:val="28"/>
          <w:szCs w:val="28"/>
        </w:rPr>
        <w:t>, у</w:t>
      </w:r>
      <w:r>
        <w:rPr>
          <w:rFonts w:ascii="PT Astra Serif" w:hAnsi="PT Astra Serif"/>
          <w:sz w:val="28"/>
          <w:szCs w:val="28"/>
        </w:rPr>
        <w:t>казанные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Pr="008A07A7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Pr="008A07A7">
        <w:rPr>
          <w:rFonts w:ascii="PT Astra Serif" w:hAnsi="PT Astra Serif"/>
          <w:sz w:val="28"/>
          <w:szCs w:val="28"/>
        </w:rPr>
        <w:t xml:space="preserve"> 7 статьи 138 Бюджетного кодекса Российской Федерации), определяется по формулам:</w:t>
      </w:r>
    </w:p>
    <w:p w:rsidR="00216A7C" w:rsidRPr="008A07A7" w:rsidRDefault="00216A7C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421DCB">
      <w:pPr>
        <w:suppressAutoHyphens/>
        <w:spacing w:line="348" w:lineRule="auto"/>
        <w:ind w:firstLine="567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+(</m:t>
        </m:r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мин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 xml:space="preserve"> t</m:t>
                </m:r>
              </m:sup>
            </m:sSubSup>
          </m:e>
        </m:nary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f>
          <m:fPr>
            <m:ctrlPr>
              <w:rPr>
                <w:rFonts w:ascii="Cambria Math" w:hAnsi="PT Astra Serif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РД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t</m:t>
                </m:r>
              </m:sup>
            </m:sSub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мин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 xml:space="preserve"> t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РД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j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t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j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мин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 xml:space="preserve"> t</m:t>
                        </m:r>
                      </m:sup>
                    </m:sSubSup>
                  </m:e>
                </m:d>
              </m:e>
            </m:nary>
          </m:den>
        </m:f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</w:t>
      </w:r>
    </w:p>
    <w:p w:rsidR="001073E1" w:rsidRDefault="00557929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t+1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+(0,8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p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мин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 xml:space="preserve"> t+1</m:t>
                </m:r>
              </m:sup>
            </m:sSubSup>
          </m:e>
        </m:nary>
        <m:r>
          <m:rPr>
            <m:sty m:val="p"/>
          </m:rPr>
          <w:rPr>
            <w:rFonts w:ascii="Cambria Math" w:hAnsi="PT Astra Serif"/>
            <w:sz w:val="28"/>
            <w:szCs w:val="28"/>
          </w:rPr>
          <m:t>)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f>
          <m:fPr>
            <m:ctrlPr>
              <w:rPr>
                <w:rFonts w:ascii="Cambria Math" w:hAnsi="PT Astra Serif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РД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t+1</m:t>
                </m:r>
              </m:sup>
            </m:sSub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мин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 xml:space="preserve"> t+1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РД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j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t+1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>j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PT Astra Serif" w:hAnsi="PT Astra Serif"/>
                            <w:sz w:val="28"/>
                            <w:szCs w:val="28"/>
                          </w:rPr>
                          <m:t>мин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PT Astra Serif"/>
                            <w:sz w:val="28"/>
                            <w:szCs w:val="28"/>
                          </w:rPr>
                          <m:t xml:space="preserve"> t+1</m:t>
                        </m:r>
                      </m:sup>
                    </m:sSubSup>
                  </m:e>
                </m:d>
              </m:e>
            </m:nary>
          </m:den>
        </m:f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216A7C" w:rsidRPr="008A07A7" w:rsidRDefault="00216A7C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общий </w:t>
      </w:r>
      <w:r w:rsidR="001073E1" w:rsidRPr="008A07A7">
        <w:rPr>
          <w:rFonts w:ascii="PT Astra Serif" w:hAnsi="PT Astra Serif"/>
          <w:sz w:val="28"/>
          <w:szCs w:val="28"/>
        </w:rPr>
        <w:t>объём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дотаций, распределяемых </w:t>
      </w:r>
      <w:proofErr w:type="spellStart"/>
      <w:r w:rsidR="001073E1"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="001073E1" w:rsidRPr="008A07A7">
        <w:rPr>
          <w:rFonts w:ascii="PT Astra Serif" w:hAnsi="PT Astra Serif"/>
          <w:sz w:val="28"/>
          <w:szCs w:val="28"/>
        </w:rPr>
        <w:t xml:space="preserve">району (городскому округу)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соответственно на очередной финансовый год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br/>
        <w:t>и первый год планового периода (полученное значение</w:t>
      </w:r>
      <w:r w:rsidR="00614FCA">
        <w:rPr>
          <w:rFonts w:ascii="PT Astra Serif" w:eastAsiaTheme="minorEastAsia" w:hAnsi="PT Astra Serif"/>
          <w:sz w:val="28"/>
          <w:szCs w:val="28"/>
        </w:rPr>
        <w:t>, если оно выражается дробным числом, округляется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до</w:t>
      </w:r>
      <w:r w:rsidR="00614FCA">
        <w:rPr>
          <w:rFonts w:ascii="PT Astra Serif" w:eastAsiaTheme="minorEastAsia" w:hAnsi="PT Astra Serif"/>
          <w:sz w:val="28"/>
          <w:szCs w:val="28"/>
        </w:rPr>
        <w:t xml:space="preserve"> ближайшего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целого числа</w:t>
      </w:r>
      <w:r w:rsidR="00614FCA">
        <w:rPr>
          <w:rFonts w:ascii="PT Astra Serif" w:eastAsiaTheme="minorEastAsia" w:hAnsi="PT Astra Serif"/>
          <w:sz w:val="28"/>
          <w:szCs w:val="28"/>
        </w:rPr>
        <w:t xml:space="preserve"> согласно правилам математического округления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);</w:t>
      </w: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t+1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минимальный </w:t>
      </w:r>
      <w:r w:rsidR="001073E1" w:rsidRPr="008A07A7">
        <w:rPr>
          <w:rFonts w:ascii="PT Astra Serif" w:hAnsi="PT Astra Serif"/>
          <w:sz w:val="28"/>
          <w:szCs w:val="28"/>
        </w:rPr>
        <w:t>объём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дотаций </w:t>
      </w:r>
      <w:proofErr w:type="spellStart"/>
      <w:r w:rsidR="001073E1"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hAnsi="PT Astra Serif"/>
          <w:sz w:val="28"/>
          <w:szCs w:val="28"/>
        </w:rPr>
        <w:t>району (городскому округу)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соответственно на очередной финансовый год и первый год планового периода;</w:t>
      </w:r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p>
      </m:oMath>
      <w:proofErr w:type="gramStart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общий объём дотаций соответственно в очередном финансовому году и первом году планового периода;</w:t>
      </w:r>
      <w:proofErr w:type="gramEnd"/>
    </w:p>
    <w:p w:rsidR="001073E1" w:rsidRPr="008A07A7" w:rsidRDefault="00557929" w:rsidP="00421DCB">
      <w:pPr>
        <w:suppressAutoHyphens/>
        <w:spacing w:line="348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расчётный </w:t>
      </w:r>
      <w:r w:rsidR="001073E1" w:rsidRPr="008A07A7">
        <w:rPr>
          <w:rFonts w:ascii="PT Astra Serif" w:hAnsi="PT Astra Serif"/>
          <w:sz w:val="28"/>
          <w:szCs w:val="28"/>
        </w:rPr>
        <w:t>объём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дотаций </w:t>
      </w:r>
      <w:proofErr w:type="spellStart"/>
      <w:r w:rsidR="001073E1"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="001073E1" w:rsidRPr="008A07A7">
        <w:rPr>
          <w:rFonts w:ascii="PT Astra Serif" w:hAnsi="PT Astra Serif"/>
          <w:sz w:val="28"/>
          <w:szCs w:val="28"/>
        </w:rPr>
        <w:t xml:space="preserve">району (городскому округу)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соответственно на очередной финансовый год и первый год планового периода.</w:t>
      </w:r>
    </w:p>
    <w:p w:rsidR="001073E1" w:rsidRPr="008A07A7" w:rsidRDefault="001073E1" w:rsidP="007C79F4">
      <w:pPr>
        <w:suppressAutoHyphens/>
        <w:spacing w:line="36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>В случае если значение</w:t>
      </w:r>
      <w:proofErr w:type="gramStart"/>
      <w:r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  <w:proofErr w:type="gramEnd"/>
          </m:e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PT Astra Serif"/>
            <w:sz w:val="28"/>
            <w:szCs w:val="28"/>
          </w:rPr>
          <m:t>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PT Astra Serif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мин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 xml:space="preserve"> t</m:t>
                </m:r>
              </m:sup>
            </m:sSubSup>
          </m:e>
        </m:nary>
      </m:oMath>
      <w:r w:rsidRPr="008A07A7">
        <w:rPr>
          <w:rFonts w:ascii="PT Astra Serif" w:eastAsiaTheme="minorEastAsia" w:hAnsi="PT Astra Serif"/>
          <w:sz w:val="28"/>
          <w:szCs w:val="28"/>
        </w:rPr>
        <w:t xml:space="preserve"> является отрицательным, общий </w:t>
      </w:r>
      <w:r w:rsidRPr="008A07A7">
        <w:rPr>
          <w:rFonts w:ascii="PT Astra Serif" w:hAnsi="PT Astra Serif"/>
          <w:sz w:val="28"/>
          <w:szCs w:val="28"/>
        </w:rPr>
        <w:t>объём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дотаций, распределяемых </w:t>
      </w:r>
      <w:proofErr w:type="spellStart"/>
      <w:r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Pr="008A07A7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Pr="008A07A7">
        <w:rPr>
          <w:rFonts w:ascii="PT Astra Serif" w:hAnsi="PT Astra Serif"/>
          <w:sz w:val="28"/>
          <w:szCs w:val="28"/>
        </w:rPr>
        <w:t>району (городскому округу)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на очередной финансовый год, определяется в соответствии </w:t>
      </w:r>
      <w:r w:rsidR="00216A7C"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с пунктом 4.4 настояще</w:t>
      </w:r>
      <w:r w:rsidR="00216A7C">
        <w:rPr>
          <w:rFonts w:ascii="PT Astra Serif" w:eastAsiaTheme="minorEastAsia" w:hAnsi="PT Astra Serif"/>
          <w:sz w:val="28"/>
          <w:szCs w:val="28"/>
        </w:rPr>
        <w:t>го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 w:rsidR="00216A7C">
        <w:rPr>
          <w:rFonts w:ascii="PT Astra Serif" w:eastAsiaTheme="minorEastAsia" w:hAnsi="PT Astra Serif"/>
          <w:sz w:val="28"/>
          <w:szCs w:val="28"/>
        </w:rPr>
        <w:t>раздел</w:t>
      </w:r>
      <w:r w:rsidR="00614FCA">
        <w:rPr>
          <w:rFonts w:ascii="PT Astra Serif" w:eastAsiaTheme="minorEastAsia" w:hAnsi="PT Astra Serif"/>
          <w:sz w:val="28"/>
          <w:szCs w:val="28"/>
        </w:rPr>
        <w:t>а</w:t>
      </w:r>
      <w:r w:rsidRPr="008A07A7">
        <w:rPr>
          <w:rFonts w:ascii="PT Astra Serif" w:eastAsiaTheme="minorEastAsia" w:hAnsi="PT Astra Serif"/>
          <w:sz w:val="28"/>
          <w:szCs w:val="28"/>
        </w:rPr>
        <w:t>.</w:t>
      </w:r>
    </w:p>
    <w:p w:rsidR="001073E1" w:rsidRPr="008A07A7" w:rsidRDefault="001073E1" w:rsidP="007C79F4">
      <w:pPr>
        <w:suppressAutoHyphens/>
        <w:spacing w:line="36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eastAsiaTheme="minorEastAsia" w:hAnsi="PT Astra Serif"/>
          <w:sz w:val="28"/>
          <w:szCs w:val="28"/>
        </w:rPr>
        <w:t xml:space="preserve">В случае если значение </w:t>
      </w:r>
      <m:oMath>
        <m:r>
          <m:rPr>
            <m:sty m:val="p"/>
          </m:rPr>
          <w:rPr>
            <w:rFonts w:ascii="Cambria Math" w:eastAsiaTheme="minorEastAsia" w:hAnsi="PT Astra Serif"/>
            <w:sz w:val="28"/>
            <w:szCs w:val="28"/>
          </w:rPr>
          <m:t>0,8</m:t>
        </m:r>
        <w:proofErr w:type="gramStart"/>
        <m:r>
          <m:rPr>
            <m:sty m:val="p"/>
          </m:rPr>
          <w:rPr>
            <w:rFonts w:ascii="PT Astra Serif" w:eastAsiaTheme="minorEastAsia" w:hAnsi="PT Astra Serif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EastAsia" w:hAnsi="PT Astra Serif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PT Astra Serif" w:eastAsiaTheme="minorEastAsia" w:hAnsi="PT Astra Serif"/>
                <w:sz w:val="28"/>
                <w:szCs w:val="28"/>
              </w:rPr>
              <m:t>Д</m:t>
            </m:r>
            <w:proofErr w:type="gramEnd"/>
          </m:e>
          <m:sup>
            <m:r>
              <m:rPr>
                <m:sty m:val="p"/>
              </m:rPr>
              <w:rPr>
                <w:rFonts w:ascii="Cambria Math" w:eastAsiaTheme="minorEastAsia" w:hAnsi="PT Astra Serif"/>
                <w:sz w:val="28"/>
                <w:szCs w:val="28"/>
              </w:rPr>
              <m:t>t+1</m:t>
            </m:r>
          </m:sup>
        </m:sSup>
        <m:r>
          <m:rPr>
            <m:sty m:val="p"/>
          </m:rPr>
          <w:rPr>
            <w:rFonts w:ascii="PT Astra Serif" w:eastAsiaTheme="minorEastAsia" w:hAnsi="PT Astra Serif"/>
            <w:sz w:val="28"/>
            <w:szCs w:val="28"/>
          </w:rPr>
          <m:t>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PT Astra Serif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мин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 xml:space="preserve"> t+1</m:t>
                </m:r>
              </m:sup>
            </m:sSubSup>
          </m:e>
        </m:nary>
      </m:oMath>
      <w:r w:rsidRPr="008A07A7">
        <w:rPr>
          <w:rFonts w:ascii="PT Astra Serif" w:eastAsiaTheme="minorEastAsia" w:hAnsi="PT Astra Serif"/>
          <w:sz w:val="28"/>
          <w:szCs w:val="28"/>
        </w:rPr>
        <w:t xml:space="preserve"> является отрицательным, общий </w:t>
      </w:r>
      <w:r w:rsidRPr="008A07A7">
        <w:rPr>
          <w:rFonts w:ascii="PT Astra Serif" w:hAnsi="PT Astra Serif"/>
          <w:sz w:val="28"/>
          <w:szCs w:val="28"/>
        </w:rPr>
        <w:t>объём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дотаций, распределяемых </w:t>
      </w:r>
      <w:proofErr w:type="spellStart"/>
      <w:r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Pr="008A07A7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Pr="008A07A7">
        <w:rPr>
          <w:rFonts w:ascii="PT Astra Serif" w:hAnsi="PT Astra Serif"/>
          <w:sz w:val="28"/>
          <w:szCs w:val="28"/>
        </w:rPr>
        <w:t>району (городскому округу)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на первый год планового периода, определяется </w:t>
      </w:r>
      <w:r w:rsidRPr="008A07A7">
        <w:rPr>
          <w:rFonts w:ascii="PT Astra Serif" w:eastAsiaTheme="minorEastAsia" w:hAnsi="PT Astra Serif"/>
          <w:sz w:val="28"/>
          <w:szCs w:val="28"/>
        </w:rPr>
        <w:br/>
        <w:t>в соответствии с пунктом 4.4 настояще</w:t>
      </w:r>
      <w:r>
        <w:rPr>
          <w:rFonts w:ascii="PT Astra Serif" w:eastAsiaTheme="minorEastAsia" w:hAnsi="PT Astra Serif"/>
          <w:sz w:val="28"/>
          <w:szCs w:val="28"/>
        </w:rPr>
        <w:t>го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>
        <w:rPr>
          <w:rFonts w:ascii="PT Astra Serif" w:eastAsiaTheme="minorEastAsia" w:hAnsi="PT Astra Serif"/>
          <w:sz w:val="28"/>
          <w:szCs w:val="28"/>
        </w:rPr>
        <w:t>раздела</w:t>
      </w:r>
      <w:r w:rsidRPr="008A07A7">
        <w:rPr>
          <w:rFonts w:ascii="PT Astra Serif" w:eastAsiaTheme="minorEastAsia" w:hAnsi="PT Astra Serif"/>
          <w:sz w:val="28"/>
          <w:szCs w:val="28"/>
        </w:rPr>
        <w:t>.</w:t>
      </w:r>
    </w:p>
    <w:p w:rsidR="001073E1" w:rsidRDefault="001073E1" w:rsidP="007C79F4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4.4. Общий объём дотаций, распределяемых </w:t>
      </w:r>
      <w:proofErr w:type="spellStart"/>
      <w:r w:rsidRPr="008A07A7">
        <w:rPr>
          <w:rFonts w:ascii="PT Astra Serif" w:hAnsi="PT Astra Serif"/>
          <w:sz w:val="28"/>
          <w:szCs w:val="28"/>
        </w:rPr>
        <w:t>j-му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округу), расчётный объём </w:t>
      </w:r>
      <w:proofErr w:type="gramStart"/>
      <w:r w:rsidRPr="008A07A7">
        <w:rPr>
          <w:rFonts w:ascii="PT Astra Serif" w:hAnsi="PT Astra Serif"/>
          <w:sz w:val="28"/>
          <w:szCs w:val="28"/>
        </w:rPr>
        <w:t>дотаций</w:t>
      </w:r>
      <w:proofErr w:type="gramEnd"/>
      <w:r w:rsidRPr="008A07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которому </w:t>
      </w:r>
      <w:r w:rsidRPr="008A07A7">
        <w:rPr>
          <w:rFonts w:ascii="PT Astra Serif" w:hAnsi="PT Astra Serif"/>
          <w:sz w:val="28"/>
          <w:szCs w:val="28"/>
        </w:rPr>
        <w:t>не превышает минимальный объём дотаций, на очередной финансовый год и первый год планового периода (</w:t>
      </w:r>
      <w:r>
        <w:rPr>
          <w:rFonts w:ascii="PT Astra Serif" w:hAnsi="PT Astra Serif"/>
          <w:sz w:val="28"/>
          <w:szCs w:val="28"/>
        </w:rPr>
        <w:t xml:space="preserve">если отсутствуют </w:t>
      </w:r>
      <w:r w:rsidRPr="008A07A7">
        <w:rPr>
          <w:rFonts w:ascii="PT Astra Serif" w:hAnsi="PT Astra Serif"/>
          <w:sz w:val="28"/>
          <w:szCs w:val="28"/>
        </w:rPr>
        <w:t>случа</w:t>
      </w:r>
      <w:r>
        <w:rPr>
          <w:rFonts w:ascii="PT Astra Serif" w:hAnsi="PT Astra Serif"/>
          <w:sz w:val="28"/>
          <w:szCs w:val="28"/>
        </w:rPr>
        <w:t>и</w:t>
      </w:r>
      <w:r w:rsidRPr="008A07A7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указанные в</w:t>
      </w:r>
      <w:r w:rsidRPr="008A07A7">
        <w:rPr>
          <w:rFonts w:ascii="PT Astra Serif" w:hAnsi="PT Astra Serif"/>
          <w:sz w:val="28"/>
          <w:szCs w:val="28"/>
        </w:rPr>
        <w:t xml:space="preserve"> пункт</w:t>
      </w:r>
      <w:r>
        <w:rPr>
          <w:rFonts w:ascii="PT Astra Serif" w:hAnsi="PT Astra Serif"/>
          <w:sz w:val="28"/>
          <w:szCs w:val="28"/>
        </w:rPr>
        <w:t>е</w:t>
      </w:r>
      <w:r w:rsidRPr="008A07A7">
        <w:rPr>
          <w:rFonts w:ascii="PT Astra Serif" w:hAnsi="PT Astra Serif"/>
          <w:sz w:val="28"/>
          <w:szCs w:val="28"/>
        </w:rPr>
        <w:t xml:space="preserve"> 7 статьи 138 Бюджетного кодекса Российской Федерации), определяется по формулам:</w:t>
      </w:r>
    </w:p>
    <w:p w:rsidR="006067B8" w:rsidRDefault="006067B8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421DCB">
      <w:pPr>
        <w:suppressAutoHyphens/>
        <w:spacing w:line="348" w:lineRule="auto"/>
        <w:ind w:firstLine="567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</w:t>
      </w:r>
    </w:p>
    <w:p w:rsidR="001073E1" w:rsidRDefault="00557929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t+1</m:t>
            </m:r>
          </m:sup>
        </m:sSubSup>
      </m:oMath>
      <w:r w:rsidR="001073E1">
        <w:rPr>
          <w:rFonts w:ascii="PT Astra Serif" w:hAnsi="PT Astra Serif"/>
          <w:sz w:val="28"/>
          <w:szCs w:val="28"/>
        </w:rPr>
        <w:t>.</w:t>
      </w:r>
    </w:p>
    <w:p w:rsidR="00FA0B16" w:rsidRPr="008A07A7" w:rsidRDefault="00FA0B16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</w:p>
    <w:p w:rsidR="001073E1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4.5. Минимальный объём дотаций </w:t>
      </w:r>
      <w:proofErr w:type="spellStart"/>
      <w:r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Pr="008A07A7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 на очередной финансовый год и первый год планового периода определяется по формулам:</w:t>
      </w:r>
    </w:p>
    <w:p w:rsidR="00FA0B16" w:rsidRPr="008A07A7" w:rsidRDefault="00FA0B16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557929" w:rsidP="00421DCB">
      <w:pPr>
        <w:suppressAutoHyphens/>
        <w:spacing w:line="348" w:lineRule="auto"/>
        <w:ind w:firstLine="567"/>
        <w:jc w:val="center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=max</m:t>
        </m:r>
        <m:d>
          <m:dPr>
            <m:begChr m:val="{"/>
            <m:endChr m:val=""/>
            <m:ctrlPr>
              <w:rPr>
                <w:rFonts w:ascii="Cambria Math" w:hAnsi="PT Astra Serif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eqArrPr>
              <m:e>
                <m:sSubSup>
                  <m:sSubSup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утв</m:t>
                    </m:r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 xml:space="preserve"> t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,</m:t>
                </m:r>
              </m:e>
              <m:e>
                <m:sSubSup>
                  <m:sSubSup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утв</m:t>
                    </m:r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 xml:space="preserve"> t</m:t>
                    </m:r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0,02</m:t>
                </m:r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PT Astra Serif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PT Astra Serif" w:hAnsi="PT Astra Serif"/>
                        <w:sz w:val="28"/>
                        <w:szCs w:val="28"/>
                      </w:rPr>
                      <m:t>НП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PT Astra Serif"/>
                        <w:sz w:val="28"/>
                        <w:szCs w:val="28"/>
                      </w:rPr>
                      <m:t>t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,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⁡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,</w:t>
      </w:r>
    </w:p>
    <w:p w:rsidR="001073E1" w:rsidRDefault="00557929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t+1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утв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t+1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1073E1" w:rsidRPr="007C79F4" w:rsidRDefault="00557929" w:rsidP="007C79F4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утв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1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утв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утв</m:t>
            </m:r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 xml:space="preserve"> t+1</m:t>
            </m:r>
          </m:sup>
        </m:sSubSup>
      </m:oMath>
      <w:r w:rsidR="001073E1" w:rsidRPr="008A07A7">
        <w:rPr>
          <w:rFonts w:ascii="PT Astra Serif" w:hAnsi="PT Astra Serif"/>
          <w:sz w:val="28"/>
          <w:szCs w:val="28"/>
        </w:rPr>
        <w:t xml:space="preserve"> – объём дотаций, утвержд</w:t>
      </w:r>
      <w:r w:rsidR="001073E1">
        <w:rPr>
          <w:rFonts w:ascii="PT Astra Serif" w:hAnsi="PT Astra Serif"/>
          <w:sz w:val="28"/>
          <w:szCs w:val="28"/>
        </w:rPr>
        <w:t>ё</w:t>
      </w:r>
      <w:r w:rsidR="001073E1" w:rsidRPr="008A07A7">
        <w:rPr>
          <w:rFonts w:ascii="PT Astra Serif" w:hAnsi="PT Astra Serif"/>
          <w:sz w:val="28"/>
          <w:szCs w:val="28"/>
        </w:rPr>
        <w:t xml:space="preserve">нных </w:t>
      </w:r>
      <w:r w:rsidR="001073E1" w:rsidRPr="008A07A7">
        <w:rPr>
          <w:rFonts w:ascii="PT Astra Serif" w:hAnsi="PT Astra Serif"/>
          <w:sz w:val="28"/>
          <w:szCs w:val="28"/>
        </w:rPr>
        <w:br/>
      </w:r>
      <w:proofErr w:type="spellStart"/>
      <w:r w:rsidR="001073E1" w:rsidRPr="007C79F4">
        <w:rPr>
          <w:rFonts w:ascii="PT Astra Serif" w:hAnsi="PT Astra Serif"/>
          <w:sz w:val="28"/>
          <w:szCs w:val="28"/>
        </w:rPr>
        <w:t>j-му</w:t>
      </w:r>
      <w:proofErr w:type="spellEnd"/>
      <w:r w:rsidR="001073E1" w:rsidRPr="007C79F4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 соответственно на текущий финансовый год, очередной финансовый год и первый год планового периода </w:t>
      </w:r>
      <w:r w:rsidR="001073E1" w:rsidRPr="007C79F4">
        <w:rPr>
          <w:rFonts w:ascii="PT Astra Serif" w:hAnsi="PT Astra Serif"/>
          <w:sz w:val="28"/>
          <w:szCs w:val="28"/>
        </w:rPr>
        <w:br/>
        <w:t xml:space="preserve">законом Ульяновской области об областном бюджете Ульяновской области </w:t>
      </w:r>
      <w:r w:rsidR="001073E1" w:rsidRPr="007C79F4">
        <w:rPr>
          <w:rFonts w:ascii="PT Astra Serif" w:hAnsi="PT Astra Serif"/>
          <w:sz w:val="28"/>
          <w:szCs w:val="28"/>
        </w:rPr>
        <w:br/>
        <w:t xml:space="preserve">на текущий финансовый год и на плановый период (с учётом замены дотации (части дотации) дополнительными нормативами отчислений от налога </w:t>
      </w:r>
      <w:r w:rsidR="001073E1" w:rsidRPr="007C79F4">
        <w:rPr>
          <w:rFonts w:ascii="PT Astra Serif" w:hAnsi="PT Astra Serif"/>
          <w:sz w:val="28"/>
          <w:szCs w:val="28"/>
        </w:rPr>
        <w:br/>
        <w:t>на доходы физических лиц в бюджеты муниципальных районов (городских округов);</w:t>
      </w:r>
    </w:p>
    <w:p w:rsidR="001073E1" w:rsidRPr="007C79F4" w:rsidRDefault="00557929" w:rsidP="007C79F4">
      <w:pPr>
        <w:suppressAutoHyphens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</m:oMath>
      <w:r w:rsidR="001073E1" w:rsidRPr="007C79F4">
        <w:rPr>
          <w:rFonts w:ascii="PT Astra Serif" w:hAnsi="PT Astra Serif"/>
          <w:sz w:val="28"/>
          <w:szCs w:val="28"/>
        </w:rPr>
        <w:t xml:space="preserve"> – значение налогового потенциала j-го муниципального района (городского округа) в очередном финансовом году.</w:t>
      </w:r>
    </w:p>
    <w:p w:rsidR="001073E1" w:rsidRPr="007C79F4" w:rsidRDefault="001073E1" w:rsidP="007C79F4">
      <w:pPr>
        <w:suppressAutoHyphens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C79F4">
        <w:rPr>
          <w:rFonts w:ascii="PT Astra Serif" w:hAnsi="PT Astra Serif"/>
          <w:sz w:val="28"/>
          <w:szCs w:val="28"/>
        </w:rPr>
        <w:t xml:space="preserve">4.6. Общий объём дотаций, распределяемых </w:t>
      </w:r>
      <w:proofErr w:type="spellStart"/>
      <w:r w:rsidRPr="007C79F4">
        <w:rPr>
          <w:rFonts w:ascii="PT Astra Serif" w:hAnsi="PT Astra Serif"/>
          <w:sz w:val="28"/>
          <w:szCs w:val="28"/>
        </w:rPr>
        <w:t>j-му</w:t>
      </w:r>
      <w:proofErr w:type="spellEnd"/>
      <w:r w:rsidRPr="007C79F4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 на очередной финансовый год и первый год планового периода (в случаях, указанных в пункте 7 статьи 138 Бюджетного </w:t>
      </w:r>
      <w:r w:rsidR="007C79F4">
        <w:rPr>
          <w:rFonts w:ascii="PT Astra Serif" w:hAnsi="PT Astra Serif"/>
          <w:sz w:val="28"/>
          <w:szCs w:val="28"/>
        </w:rPr>
        <w:br/>
      </w:r>
      <w:r w:rsidRPr="007C79F4">
        <w:rPr>
          <w:rFonts w:ascii="PT Astra Serif" w:hAnsi="PT Astra Serif"/>
          <w:sz w:val="28"/>
          <w:szCs w:val="28"/>
        </w:rPr>
        <w:t xml:space="preserve">кодекса Российской Федерации), принимается </w:t>
      </w:r>
      <w:proofErr w:type="gramStart"/>
      <w:r w:rsidRPr="007C79F4">
        <w:rPr>
          <w:rFonts w:ascii="PT Astra Serif" w:hAnsi="PT Astra Serif"/>
          <w:sz w:val="28"/>
          <w:szCs w:val="28"/>
        </w:rPr>
        <w:t>равным</w:t>
      </w:r>
      <w:proofErr w:type="gramEnd"/>
      <w:r w:rsidRPr="007C79F4">
        <w:rPr>
          <w:rFonts w:ascii="PT Astra Serif" w:hAnsi="PT Astra Serif"/>
          <w:sz w:val="28"/>
          <w:szCs w:val="28"/>
        </w:rPr>
        <w:t xml:space="preserve"> расчётному объёму </w:t>
      </w:r>
      <w:r w:rsidR="007C79F4">
        <w:rPr>
          <w:rFonts w:ascii="PT Astra Serif" w:hAnsi="PT Astra Serif"/>
          <w:sz w:val="28"/>
          <w:szCs w:val="28"/>
        </w:rPr>
        <w:br/>
      </w:r>
      <w:r w:rsidRPr="007C79F4">
        <w:rPr>
          <w:rFonts w:ascii="PT Astra Serif" w:hAnsi="PT Astra Serif"/>
          <w:sz w:val="28"/>
          <w:szCs w:val="28"/>
        </w:rPr>
        <w:t>дотаций соответственно на очередной финансовый год и первый год планового периода.</w:t>
      </w:r>
    </w:p>
    <w:p w:rsidR="001073E1" w:rsidRPr="007C79F4" w:rsidRDefault="001073E1" w:rsidP="007C79F4">
      <w:pPr>
        <w:suppressAutoHyphens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C79F4">
        <w:rPr>
          <w:rFonts w:ascii="PT Astra Serif" w:hAnsi="PT Astra Serif"/>
          <w:sz w:val="28"/>
          <w:szCs w:val="28"/>
        </w:rPr>
        <w:t xml:space="preserve">Общий объём дотаций, распределяемых </w:t>
      </w:r>
      <w:proofErr w:type="spellStart"/>
      <w:r w:rsidRPr="007C79F4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Pr="007C79F4">
        <w:rPr>
          <w:rFonts w:ascii="PT Astra Serif" w:hAnsi="PT Astra Serif"/>
          <w:sz w:val="28"/>
          <w:szCs w:val="28"/>
        </w:rPr>
        <w:t xml:space="preserve"> муниципальному району (городскому округу) на второй год планового периода, определяется </w:t>
      </w:r>
      <w:r w:rsidRPr="007C79F4">
        <w:rPr>
          <w:rFonts w:ascii="PT Astra Serif" w:hAnsi="PT Astra Serif"/>
          <w:sz w:val="28"/>
          <w:szCs w:val="28"/>
        </w:rPr>
        <w:br/>
        <w:t>по формуле:</w:t>
      </w:r>
    </w:p>
    <w:p w:rsidR="00FA0B16" w:rsidRPr="008A07A7" w:rsidRDefault="00FA0B16" w:rsidP="00421DCB">
      <w:pPr>
        <w:suppressAutoHyphens/>
        <w:spacing w:line="348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1073E1" w:rsidRDefault="00557929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t+2</m:t>
            </m:r>
          </m:sup>
        </m:sSubSup>
        <m:r>
          <m:rPr>
            <m:sty m:val="p"/>
          </m:rPr>
          <w:rPr>
            <w:rFonts w:ascii="Cambria Math" w:hAnsi="PT Astra Serif"/>
            <w:sz w:val="28"/>
            <w:szCs w:val="28"/>
          </w:rPr>
          <m:t>=</m:t>
        </m:r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t+2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8A07A7">
        <w:rPr>
          <w:rFonts w:ascii="PT Astra Serif" w:hAnsi="PT Astra Serif"/>
          <w:sz w:val="28"/>
          <w:szCs w:val="28"/>
        </w:rPr>
        <w:t>где:</w:t>
      </w:r>
    </w:p>
    <w:p w:rsidR="00FA0B16" w:rsidRPr="008A07A7" w:rsidRDefault="00FA0B16" w:rsidP="00421DCB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</w:p>
    <w:p w:rsidR="001073E1" w:rsidRPr="00042456" w:rsidRDefault="00557929" w:rsidP="007C79F4">
      <w:pPr>
        <w:suppressAutoHyphens/>
        <w:spacing w:line="36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t+2</m:t>
            </m:r>
          </m:sup>
        </m:sSubSup>
      </m:oMath>
      <w:r w:rsidR="001073E1" w:rsidRPr="00042456">
        <w:rPr>
          <w:rFonts w:ascii="PT Astra Serif" w:eastAsiaTheme="minorEastAsia" w:hAnsi="PT Astra Serif"/>
          <w:sz w:val="28"/>
          <w:szCs w:val="28"/>
        </w:rPr>
        <w:t xml:space="preserve"> – общий </w:t>
      </w:r>
      <w:r w:rsidR="001073E1" w:rsidRPr="00042456">
        <w:rPr>
          <w:rFonts w:ascii="PT Astra Serif" w:hAnsi="PT Astra Serif"/>
          <w:sz w:val="28"/>
          <w:szCs w:val="28"/>
        </w:rPr>
        <w:t>объём</w:t>
      </w:r>
      <w:r w:rsidR="001073E1" w:rsidRPr="00042456">
        <w:rPr>
          <w:rFonts w:ascii="PT Astra Serif" w:eastAsiaTheme="minorEastAsia" w:hAnsi="PT Astra Serif"/>
          <w:sz w:val="28"/>
          <w:szCs w:val="28"/>
        </w:rPr>
        <w:t xml:space="preserve"> дотаций, распределяемых </w:t>
      </w:r>
      <w:proofErr w:type="spellStart"/>
      <w:r w:rsidR="001073E1" w:rsidRPr="00042456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="001073E1" w:rsidRPr="00042456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="001073E1" w:rsidRPr="00042456">
        <w:rPr>
          <w:rFonts w:ascii="PT Astra Serif" w:hAnsi="PT Astra Serif"/>
          <w:sz w:val="28"/>
          <w:szCs w:val="28"/>
        </w:rPr>
        <w:t>району (городскому округу)</w:t>
      </w:r>
      <w:r w:rsidR="001073E1" w:rsidRPr="00042456">
        <w:rPr>
          <w:rFonts w:ascii="PT Astra Serif" w:eastAsiaTheme="minorEastAsia" w:hAnsi="PT Astra Serif"/>
          <w:sz w:val="28"/>
          <w:szCs w:val="28"/>
        </w:rPr>
        <w:t xml:space="preserve"> на второй год планового периода </w:t>
      </w:r>
      <w:r w:rsidR="007C79F4" w:rsidRPr="00042456">
        <w:rPr>
          <w:rFonts w:ascii="PT Astra Serif" w:eastAsiaTheme="minorEastAsia" w:hAnsi="PT Astra Serif"/>
          <w:sz w:val="28"/>
          <w:szCs w:val="28"/>
        </w:rPr>
        <w:br/>
      </w:r>
      <w:r w:rsidR="001073E1" w:rsidRPr="00042456">
        <w:rPr>
          <w:rFonts w:ascii="PT Astra Serif" w:eastAsiaTheme="minorEastAsia" w:hAnsi="PT Astra Serif"/>
          <w:sz w:val="28"/>
          <w:szCs w:val="28"/>
        </w:rPr>
        <w:t>(полученное значение</w:t>
      </w:r>
      <w:r w:rsidR="00614FCA" w:rsidRPr="00042456">
        <w:rPr>
          <w:rFonts w:ascii="PT Astra Serif" w:eastAsiaTheme="minorEastAsia" w:hAnsi="PT Astra Serif"/>
          <w:sz w:val="28"/>
          <w:szCs w:val="28"/>
        </w:rPr>
        <w:t>, если оно</w:t>
      </w:r>
      <w:r w:rsidR="001073E1" w:rsidRPr="00042456">
        <w:rPr>
          <w:rFonts w:ascii="PT Astra Serif" w:eastAsiaTheme="minorEastAsia" w:hAnsi="PT Astra Serif"/>
          <w:sz w:val="28"/>
          <w:szCs w:val="28"/>
        </w:rPr>
        <w:t xml:space="preserve"> </w:t>
      </w:r>
      <w:r w:rsidR="00614FCA" w:rsidRPr="00042456">
        <w:rPr>
          <w:rFonts w:ascii="PT Astra Serif" w:eastAsiaTheme="minorEastAsia" w:hAnsi="PT Astra Serif"/>
          <w:sz w:val="28"/>
          <w:szCs w:val="28"/>
        </w:rPr>
        <w:t>выражается дробн</w:t>
      </w:r>
      <w:r w:rsidR="00776D37" w:rsidRPr="00042456">
        <w:rPr>
          <w:rFonts w:ascii="PT Astra Serif" w:eastAsiaTheme="minorEastAsia" w:hAnsi="PT Astra Serif"/>
          <w:sz w:val="28"/>
          <w:szCs w:val="28"/>
        </w:rPr>
        <w:t xml:space="preserve">ым числом, округляется </w:t>
      </w:r>
      <w:r w:rsidR="007C79F4" w:rsidRPr="00042456">
        <w:rPr>
          <w:rFonts w:ascii="PT Astra Serif" w:eastAsiaTheme="minorEastAsia" w:hAnsi="PT Astra Serif"/>
          <w:sz w:val="28"/>
          <w:szCs w:val="28"/>
        </w:rPr>
        <w:br/>
      </w:r>
      <w:r w:rsidR="001073E1" w:rsidRPr="00042456">
        <w:rPr>
          <w:rFonts w:ascii="PT Astra Serif" w:eastAsiaTheme="minorEastAsia" w:hAnsi="PT Astra Serif"/>
          <w:sz w:val="28"/>
          <w:szCs w:val="28"/>
        </w:rPr>
        <w:t>до</w:t>
      </w:r>
      <w:r w:rsidR="00776D37" w:rsidRPr="00042456">
        <w:rPr>
          <w:rFonts w:ascii="PT Astra Serif" w:eastAsiaTheme="minorEastAsia" w:hAnsi="PT Astra Serif"/>
          <w:sz w:val="28"/>
          <w:szCs w:val="28"/>
        </w:rPr>
        <w:t xml:space="preserve"> ближайшего </w:t>
      </w:r>
      <w:bookmarkStart w:id="0" w:name="_GoBack"/>
      <w:bookmarkEnd w:id="0"/>
      <w:r w:rsidR="001073E1" w:rsidRPr="00042456">
        <w:rPr>
          <w:rFonts w:ascii="PT Astra Serif" w:eastAsiaTheme="minorEastAsia" w:hAnsi="PT Astra Serif"/>
          <w:sz w:val="28"/>
          <w:szCs w:val="28"/>
        </w:rPr>
        <w:t>целого числа</w:t>
      </w:r>
      <w:r w:rsidR="00776D37" w:rsidRPr="00042456">
        <w:rPr>
          <w:rFonts w:ascii="PT Astra Serif" w:eastAsiaTheme="minorEastAsia" w:hAnsi="PT Astra Serif"/>
          <w:sz w:val="28"/>
          <w:szCs w:val="28"/>
        </w:rPr>
        <w:t xml:space="preserve"> согласно правилам математического </w:t>
      </w:r>
      <w:r w:rsidR="007C79F4" w:rsidRPr="00042456">
        <w:rPr>
          <w:rFonts w:ascii="PT Astra Serif" w:eastAsiaTheme="minorEastAsia" w:hAnsi="PT Astra Serif"/>
          <w:sz w:val="28"/>
          <w:szCs w:val="28"/>
        </w:rPr>
        <w:br/>
      </w:r>
      <w:r w:rsidR="00776D37" w:rsidRPr="00042456">
        <w:rPr>
          <w:rFonts w:ascii="PT Astra Serif" w:eastAsiaTheme="minorEastAsia" w:hAnsi="PT Astra Serif"/>
          <w:sz w:val="28"/>
          <w:szCs w:val="28"/>
        </w:rPr>
        <w:t>округления</w:t>
      </w:r>
      <w:r w:rsidR="001073E1" w:rsidRPr="00042456">
        <w:rPr>
          <w:rFonts w:ascii="PT Astra Serif" w:eastAsiaTheme="minorEastAsia" w:hAnsi="PT Astra Serif"/>
          <w:sz w:val="28"/>
          <w:szCs w:val="28"/>
        </w:rPr>
        <w:t>);</w:t>
      </w:r>
    </w:p>
    <w:p w:rsidR="001073E1" w:rsidRPr="008A07A7" w:rsidRDefault="00557929" w:rsidP="007C79F4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t+2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расчётный </w:t>
      </w:r>
      <w:r w:rsidR="001073E1" w:rsidRPr="008A07A7">
        <w:rPr>
          <w:rFonts w:ascii="PT Astra Serif" w:hAnsi="PT Astra Serif"/>
          <w:sz w:val="28"/>
          <w:szCs w:val="28"/>
        </w:rPr>
        <w:t>объём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дотаций </w:t>
      </w:r>
      <w:proofErr w:type="spellStart"/>
      <w:r w:rsidR="001073E1"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="001073E1" w:rsidRPr="008A07A7">
        <w:rPr>
          <w:rFonts w:ascii="PT Astra Serif" w:hAnsi="PT Astra Serif"/>
          <w:sz w:val="28"/>
          <w:szCs w:val="28"/>
        </w:rPr>
        <w:t>району (городскому округу)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на второй год планового периода.</w:t>
      </w:r>
    </w:p>
    <w:p w:rsidR="001073E1" w:rsidRDefault="001073E1" w:rsidP="00042456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lastRenderedPageBreak/>
        <w:t xml:space="preserve">4.7. Расчётный объём дотаций </w:t>
      </w:r>
      <w:proofErr w:type="spellStart"/>
      <w:r w:rsidRPr="008A07A7">
        <w:rPr>
          <w:rFonts w:ascii="PT Astra Serif" w:eastAsiaTheme="minorEastAsia" w:hAnsi="PT Astra Serif"/>
          <w:sz w:val="28"/>
          <w:szCs w:val="28"/>
        </w:rPr>
        <w:t>j-му</w:t>
      </w:r>
      <w:proofErr w:type="spellEnd"/>
      <w:r w:rsidRPr="008A07A7">
        <w:rPr>
          <w:rFonts w:ascii="PT Astra Serif" w:eastAsiaTheme="minorEastAsia" w:hAnsi="PT Astra Serif"/>
          <w:sz w:val="28"/>
          <w:szCs w:val="28"/>
        </w:rPr>
        <w:t xml:space="preserve"> муниципальному </w:t>
      </w:r>
      <w:r w:rsidRPr="008A07A7">
        <w:rPr>
          <w:rFonts w:ascii="PT Astra Serif" w:hAnsi="PT Astra Serif"/>
          <w:sz w:val="28"/>
          <w:szCs w:val="28"/>
        </w:rPr>
        <w:t>району (городскому округу) на очередной финансовый год, первый и второй годы планового периода определяется по формулам:</w:t>
      </w:r>
    </w:p>
    <w:p w:rsidR="00FA0B16" w:rsidRPr="00042456" w:rsidRDefault="00FA0B16" w:rsidP="00042456">
      <w:pPr>
        <w:suppressAutoHyphens/>
        <w:spacing w:line="360" w:lineRule="auto"/>
        <w:ind w:firstLine="709"/>
        <w:jc w:val="both"/>
        <w:rPr>
          <w:rFonts w:ascii="PT Astra Serif" w:hAnsi="PT Astra Serif"/>
          <w:sz w:val="22"/>
          <w:szCs w:val="28"/>
        </w:rPr>
      </w:pPr>
    </w:p>
    <w:p w:rsidR="001073E1" w:rsidRPr="00042456" w:rsidRDefault="00557929" w:rsidP="00042456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p>
                </m:sSubSup>
              </m:e>
            </m:nary>
          </m:den>
        </m:f>
      </m:oMath>
      <w:r w:rsidR="001073E1" w:rsidRPr="00042456">
        <w:rPr>
          <w:rFonts w:ascii="PT Astra Serif" w:eastAsiaTheme="minorEastAsia" w:hAnsi="PT Astra Serif"/>
          <w:sz w:val="28"/>
          <w:szCs w:val="28"/>
        </w:rPr>
        <w:t>,</w:t>
      </w:r>
    </w:p>
    <w:p w:rsidR="001073E1" w:rsidRPr="00042456" w:rsidRDefault="00557929" w:rsidP="00042456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=0,8×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t+1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t+1</m:t>
                    </m:r>
                  </m:sup>
                </m:sSubSup>
              </m:e>
            </m:nary>
          </m:den>
        </m:f>
      </m:oMath>
      <w:r w:rsidR="001073E1" w:rsidRPr="00042456">
        <w:rPr>
          <w:rFonts w:ascii="PT Astra Serif" w:eastAsiaTheme="minorEastAsia" w:hAnsi="PT Astra Serif"/>
          <w:sz w:val="28"/>
          <w:szCs w:val="28"/>
        </w:rPr>
        <w:t>,</w:t>
      </w:r>
    </w:p>
    <w:p w:rsidR="001073E1" w:rsidRPr="00042456" w:rsidRDefault="00557929" w:rsidP="00042456">
      <w:pPr>
        <w:suppressAutoHyphens/>
        <w:spacing w:line="348" w:lineRule="auto"/>
        <w:ind w:firstLine="567"/>
        <w:jc w:val="center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t+2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0,8×Д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t+2</m:t>
                </m:r>
              </m:sup>
            </m:sSubSup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t+2</m:t>
                    </m:r>
                  </m:sup>
                </m:sSubSup>
              </m:e>
            </m:nary>
          </m:den>
        </m:f>
      </m:oMath>
      <w:r w:rsidR="001073E1" w:rsidRPr="00042456">
        <w:rPr>
          <w:rFonts w:ascii="PT Astra Serif" w:eastAsiaTheme="minorEastAsia" w:hAnsi="PT Astra Serif"/>
          <w:sz w:val="28"/>
          <w:szCs w:val="28"/>
        </w:rPr>
        <w:t xml:space="preserve">, </w:t>
      </w:r>
      <w:r w:rsidR="001073E1" w:rsidRPr="00042456">
        <w:rPr>
          <w:rFonts w:ascii="PT Astra Serif" w:hAnsi="PT Astra Serif"/>
          <w:sz w:val="28"/>
          <w:szCs w:val="28"/>
        </w:rPr>
        <w:t>где:</w:t>
      </w:r>
    </w:p>
    <w:p w:rsidR="00FA0B16" w:rsidRPr="00042456" w:rsidRDefault="00FA0B16" w:rsidP="00042456">
      <w:pPr>
        <w:suppressAutoHyphens/>
        <w:ind w:firstLine="567"/>
        <w:jc w:val="center"/>
        <w:rPr>
          <w:rFonts w:ascii="PT Astra Serif" w:hAnsi="PT Astra Serif"/>
          <w:sz w:val="22"/>
          <w:szCs w:val="28"/>
        </w:rPr>
      </w:pPr>
    </w:p>
    <w:p w:rsidR="001073E1" w:rsidRPr="008A07A7" w:rsidRDefault="001073E1" w:rsidP="00042456">
      <w:pPr>
        <w:suppressAutoHyphens/>
        <w:spacing w:line="35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>Д</w:t>
      </w:r>
      <w:proofErr w:type="gramStart"/>
      <w:r w:rsidRPr="008A07A7">
        <w:rPr>
          <w:rFonts w:ascii="PT Astra Serif" w:hAnsi="PT Astra Serif"/>
          <w:sz w:val="28"/>
          <w:szCs w:val="28"/>
          <w:vertAlign w:val="superscript"/>
        </w:rPr>
        <w:t>t</w:t>
      </w:r>
      <w:proofErr w:type="gramEnd"/>
      <w:r w:rsidRPr="008A07A7">
        <w:rPr>
          <w:rFonts w:ascii="PT Astra Serif" w:hAnsi="PT Astra Serif"/>
          <w:sz w:val="28"/>
          <w:szCs w:val="28"/>
          <w:vertAlign w:val="superscript"/>
        </w:rPr>
        <w:t>+2</w:t>
      </w:r>
      <w:r w:rsidRPr="008A07A7">
        <w:rPr>
          <w:rFonts w:ascii="PT Astra Serif" w:hAnsi="PT Astra Serif"/>
          <w:sz w:val="28"/>
          <w:szCs w:val="28"/>
        </w:rPr>
        <w:t xml:space="preserve"> </w:t>
      </w:r>
      <w:r w:rsidRPr="008A07A7">
        <w:rPr>
          <w:rFonts w:ascii="PT Astra Serif" w:eastAsiaTheme="minorEastAsia" w:hAnsi="PT Astra Serif"/>
          <w:sz w:val="28"/>
          <w:szCs w:val="28"/>
        </w:rPr>
        <w:t>– общий объём дотаций во втором году планового периода;</w:t>
      </w:r>
    </w:p>
    <w:p w:rsidR="001073E1" w:rsidRPr="008A07A7" w:rsidRDefault="00557929" w:rsidP="00042456">
      <w:pPr>
        <w:suppressAutoHyphens/>
        <w:spacing w:line="350" w:lineRule="auto"/>
        <w:ind w:firstLine="709"/>
        <w:jc w:val="both"/>
        <w:rPr>
          <w:rFonts w:ascii="PT Astra Serif" w:eastAsiaTheme="minorEastAsia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t+1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PT Astra Serif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t+2</m:t>
            </m:r>
          </m:sup>
        </m:sSubSup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– объём средств, необходимы</w:t>
      </w:r>
      <w:r w:rsidR="001073E1">
        <w:rPr>
          <w:rFonts w:ascii="PT Astra Serif" w:eastAsiaTheme="minorEastAsia" w:hAnsi="PT Astra Serif"/>
          <w:sz w:val="28"/>
          <w:szCs w:val="28"/>
        </w:rPr>
        <w:t>х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для доведения </w:t>
      </w:r>
      <w:r w:rsidR="00042456">
        <w:rPr>
          <w:rFonts w:ascii="PT Astra Serif" w:eastAsiaTheme="minorEastAsia" w:hAnsi="PT Astra Serif"/>
          <w:sz w:val="28"/>
          <w:szCs w:val="28"/>
        </w:rPr>
        <w:br/>
      </w:r>
      <w:r w:rsidR="001073E1" w:rsidRPr="008A07A7">
        <w:rPr>
          <w:rFonts w:ascii="PT Astra Serif" w:eastAsiaTheme="minorEastAsia" w:hAnsi="PT Astra Serif"/>
          <w:sz w:val="28"/>
          <w:szCs w:val="28"/>
        </w:rPr>
        <w:t>значения уровня расчётной бюджетной обеспеченности</w:t>
      </w:r>
      <w:r w:rsidR="001073E1" w:rsidRPr="008A07A7" w:rsidDel="002B09AC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="001073E1" w:rsidRPr="008A07A7">
        <w:rPr>
          <w:rFonts w:ascii="PT Astra Serif" w:hAnsi="PT Astra Serif"/>
          <w:sz w:val="28"/>
          <w:szCs w:val="28"/>
        </w:rPr>
        <w:t>района (городского округа)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до уровня, установленного в качестве </w:t>
      </w:r>
      <w:r w:rsidR="00042456">
        <w:rPr>
          <w:rFonts w:ascii="PT Astra Serif" w:eastAsiaTheme="minorEastAsia" w:hAnsi="PT Astra Serif"/>
          <w:sz w:val="28"/>
          <w:szCs w:val="28"/>
        </w:rPr>
        <w:br/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критерия выравнивания расчётной бюджетной обеспеченности муниципальных </w:t>
      </w:r>
      <w:r w:rsidR="001073E1" w:rsidRPr="008A07A7">
        <w:rPr>
          <w:rFonts w:ascii="PT Astra Serif" w:hAnsi="PT Astra Serif"/>
          <w:sz w:val="28"/>
          <w:szCs w:val="28"/>
        </w:rPr>
        <w:t>районов (городских округов)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>, соответственно в очередном финансовом году, первом и втором годах планового</w:t>
      </w:r>
      <w:r w:rsidR="00042456">
        <w:rPr>
          <w:rFonts w:ascii="PT Astra Serif" w:eastAsiaTheme="minorEastAsia" w:hAnsi="PT Astra Serif"/>
          <w:sz w:val="28"/>
          <w:szCs w:val="28"/>
        </w:rPr>
        <w:t xml:space="preserve"> </w:t>
      </w:r>
      <w:r w:rsidR="001073E1" w:rsidRPr="008A07A7">
        <w:rPr>
          <w:rFonts w:ascii="PT Astra Serif" w:eastAsiaTheme="minorEastAsia" w:hAnsi="PT Astra Serif"/>
          <w:sz w:val="28"/>
          <w:szCs w:val="28"/>
        </w:rPr>
        <w:t xml:space="preserve"> периода.</w:t>
      </w:r>
    </w:p>
    <w:p w:rsidR="001073E1" w:rsidRDefault="001073E1" w:rsidP="00042456">
      <w:pPr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 xml:space="preserve">Объём средств, </w:t>
      </w:r>
      <w:r w:rsidRPr="008A07A7">
        <w:rPr>
          <w:rFonts w:ascii="PT Astra Serif" w:eastAsiaTheme="minorEastAsia" w:hAnsi="PT Astra Serif"/>
          <w:sz w:val="28"/>
          <w:szCs w:val="28"/>
        </w:rPr>
        <w:t>необходимы</w:t>
      </w:r>
      <w:r>
        <w:rPr>
          <w:rFonts w:ascii="PT Astra Serif" w:eastAsiaTheme="minorEastAsia" w:hAnsi="PT Astra Serif"/>
          <w:sz w:val="28"/>
          <w:szCs w:val="28"/>
        </w:rPr>
        <w:t>х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для доведения значения уровня расчётной бюджетной обеспеченности</w:t>
      </w:r>
      <w:r w:rsidRPr="008A07A7" w:rsidDel="002B09AC">
        <w:rPr>
          <w:rFonts w:ascii="PT Astra Serif" w:eastAsiaTheme="minorEastAsia" w:hAnsi="PT Astra Serif"/>
          <w:sz w:val="28"/>
          <w:szCs w:val="28"/>
        </w:rPr>
        <w:t xml:space="preserve"> 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j-го муниципального </w:t>
      </w:r>
      <w:r w:rsidRPr="008A07A7">
        <w:rPr>
          <w:rFonts w:ascii="PT Astra Serif" w:hAnsi="PT Astra Serif"/>
          <w:sz w:val="28"/>
          <w:szCs w:val="28"/>
        </w:rPr>
        <w:t>района (городского округа)</w:t>
      </w:r>
      <w:r w:rsidRPr="008A07A7">
        <w:rPr>
          <w:rFonts w:ascii="PT Astra Serif" w:eastAsiaTheme="minorEastAsia" w:hAnsi="PT Astra Serif"/>
          <w:sz w:val="28"/>
          <w:szCs w:val="28"/>
        </w:rPr>
        <w:t xml:space="preserve"> </w:t>
      </w:r>
      <w:r>
        <w:rPr>
          <w:rFonts w:ascii="PT Astra Serif" w:eastAsiaTheme="minorEastAsia" w:hAnsi="PT Astra Serif"/>
          <w:sz w:val="28"/>
          <w:szCs w:val="28"/>
        </w:rPr>
        <w:br/>
      </w:r>
      <w:r w:rsidRPr="008A07A7">
        <w:rPr>
          <w:rFonts w:ascii="PT Astra Serif" w:eastAsiaTheme="minorEastAsia" w:hAnsi="PT Astra Serif"/>
          <w:sz w:val="28"/>
          <w:szCs w:val="28"/>
        </w:rPr>
        <w:t>до уровня</w:t>
      </w:r>
      <w:r w:rsidRPr="008A07A7">
        <w:rPr>
          <w:rFonts w:ascii="PT Astra Serif" w:hAnsi="PT Astra Serif"/>
          <w:sz w:val="28"/>
          <w:szCs w:val="28"/>
        </w:rPr>
        <w:t>, установленного в качестве критерия выравнивания расчётной бюджетной обеспеченности муниципальных районов (городских округов), определяется по формуле:</w:t>
      </w:r>
    </w:p>
    <w:p w:rsidR="00FA0B16" w:rsidRPr="00042456" w:rsidRDefault="00FA0B16" w:rsidP="00042456">
      <w:pPr>
        <w:suppressAutoHyphens/>
        <w:ind w:firstLine="709"/>
        <w:jc w:val="both"/>
        <w:rPr>
          <w:rFonts w:ascii="PT Astra Serif" w:hAnsi="PT Astra Serif"/>
          <w:sz w:val="22"/>
          <w:szCs w:val="28"/>
        </w:rPr>
      </w:pPr>
    </w:p>
    <w:p w:rsidR="001073E1" w:rsidRPr="008A07A7" w:rsidRDefault="00557929" w:rsidP="00042456">
      <w:pPr>
        <w:suppressAutoHyphens/>
        <w:spacing w:line="353" w:lineRule="auto"/>
        <w:jc w:val="center"/>
        <w:rPr>
          <w:rFonts w:ascii="PT Astra Serif" w:eastAsiaTheme="minorEastAsia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PT Astra Serif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num>
          <m:den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den>
        </m:f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d>
          <m:dPr>
            <m:ctrlPr>
              <w:rPr>
                <w:rFonts w:ascii="Cambria Math" w:hAnsi="PT Astra Serif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К-</m:t>
            </m:r>
            <m:sSub>
              <m:sSub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+</w:t>
      </w: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, </m:t>
        </m:r>
      </m:oMath>
    </w:p>
    <w:p w:rsidR="001073E1" w:rsidRPr="008A07A7" w:rsidRDefault="001073E1" w:rsidP="00042456">
      <w:pPr>
        <w:suppressAutoHyphens/>
        <w:spacing w:line="353" w:lineRule="auto"/>
        <w:jc w:val="center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PT Astra Serif" w:hAnsi="PT Astra Serif"/>
            <w:sz w:val="28"/>
            <w:szCs w:val="28"/>
          </w:rPr>
          <m:t>если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PT Astra Serif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num>
          <m:den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den>
        </m:f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d>
          <m:dPr>
            <m:ctrlPr>
              <w:rPr>
                <w:rFonts w:ascii="Cambria Math" w:hAnsi="PT Astra Serif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К-</m:t>
            </m:r>
            <m:sSub>
              <m:sSub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&gt;</m:t>
        </m:r>
        <m:r>
          <w:rPr>
            <w:rFonts w:ascii="Cambria Math" w:hAnsi="PT Astra Serif"/>
            <w:sz w:val="28"/>
            <w:szCs w:val="28"/>
          </w:rPr>
          <m:t>0</m:t>
        </m:r>
      </m:oMath>
      <w:r w:rsidRPr="008A07A7">
        <w:rPr>
          <w:rFonts w:ascii="PT Astra Serif" w:eastAsiaTheme="minorEastAsia" w:hAnsi="PT Astra Serif"/>
          <w:sz w:val="28"/>
          <w:szCs w:val="28"/>
        </w:rPr>
        <w:t>,</w:t>
      </w:r>
    </w:p>
    <w:p w:rsidR="001073E1" w:rsidRPr="008A07A7" w:rsidRDefault="00557929" w:rsidP="00042456">
      <w:pPr>
        <w:suppressAutoHyphens/>
        <w:spacing w:line="353" w:lineRule="auto"/>
        <w:jc w:val="center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= 0, </m:t>
        </m:r>
        <m:r>
          <m:rPr>
            <m:sty m:val="p"/>
          </m:rPr>
          <w:rPr>
            <w:rFonts w:ascii="PT Astra Serif" w:hAnsi="PT Astra Serif"/>
            <w:sz w:val="28"/>
            <w:szCs w:val="28"/>
          </w:rPr>
          <m:t>если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PT Astra Serif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НП</m:t>
            </m:r>
          </m:num>
          <m:den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den>
        </m:f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d>
          <m:dPr>
            <m:ctrlPr>
              <w:rPr>
                <w:rFonts w:ascii="Cambria Math" w:hAnsi="PT Astra Serif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К-</m:t>
            </m:r>
            <m:sSub>
              <m:sSubPr>
                <m:ctrlPr>
                  <w:rPr>
                    <w:rFonts w:ascii="Cambria Math" w:hAnsi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PT Astra Serif" w:hAnsi="PT Astra Serif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PT Astra Serif"/>
                    <w:sz w:val="28"/>
                    <w:szCs w:val="28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PT Astra Serif" w:hAnsi="PT Astra Serif"/>
            <w:sz w:val="28"/>
            <w:szCs w:val="28"/>
          </w:rPr>
          <m:t>×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PT Astra Serif"/>
            <w:sz w:val="28"/>
            <w:szCs w:val="28"/>
          </w:rPr>
          <m:t>+</m:t>
        </m:r>
        <m:sSub>
          <m:sSubPr>
            <m:ctrlPr>
              <w:rPr>
                <w:rFonts w:ascii="Cambria Math" w:hAnsi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PT Astra Serif" w:hAnsi="PT Astra Serif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PT Astra Serif" w:hAnsi="PT Astra Serif"/>
            <w:sz w:val="28"/>
            <w:szCs w:val="28"/>
          </w:rPr>
          <m:t>≤</m:t>
        </m:r>
        <m:r>
          <m:rPr>
            <m:sty m:val="p"/>
          </m:rPr>
          <w:rPr>
            <w:rFonts w:ascii="Cambria Math" w:hAnsi="PT Astra Serif"/>
            <w:sz w:val="28"/>
            <w:szCs w:val="28"/>
          </w:rPr>
          <m:t>0</m:t>
        </m:r>
      </m:oMath>
      <w:r w:rsidR="001073E1" w:rsidRPr="008A07A7">
        <w:rPr>
          <w:rFonts w:ascii="PT Astra Serif" w:eastAsiaTheme="minorEastAsia" w:hAnsi="PT Astra Serif"/>
          <w:sz w:val="28"/>
          <w:szCs w:val="28"/>
        </w:rPr>
        <w:t>.</w:t>
      </w:r>
      <w:r w:rsidR="00FA0B16">
        <w:rPr>
          <w:rFonts w:ascii="PT Astra Serif" w:eastAsiaTheme="minorEastAsia" w:hAnsi="PT Astra Serif"/>
          <w:sz w:val="28"/>
          <w:szCs w:val="28"/>
        </w:rPr>
        <w:t>».</w:t>
      </w:r>
    </w:p>
    <w:p w:rsidR="001073E1" w:rsidRPr="00042456" w:rsidRDefault="001073E1" w:rsidP="00042456">
      <w:pPr>
        <w:suppressAutoHyphens/>
        <w:ind w:firstLine="709"/>
        <w:jc w:val="both"/>
        <w:rPr>
          <w:rFonts w:ascii="PT Astra Serif" w:hAnsi="PT Astra Serif"/>
          <w:sz w:val="14"/>
          <w:szCs w:val="16"/>
        </w:rPr>
      </w:pPr>
    </w:p>
    <w:p w:rsidR="00BE7BBC" w:rsidRPr="008A07A7" w:rsidRDefault="00BE7BBC" w:rsidP="0004245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042456">
      <w:pPr>
        <w:suppressAutoHyphens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8A07A7">
        <w:rPr>
          <w:rFonts w:ascii="PT Astra Serif" w:hAnsi="PT Astra Serif"/>
          <w:b/>
          <w:bCs/>
          <w:sz w:val="28"/>
          <w:szCs w:val="28"/>
        </w:rPr>
        <w:t xml:space="preserve">Статья 2 </w:t>
      </w:r>
    </w:p>
    <w:p w:rsidR="001073E1" w:rsidRDefault="001073E1" w:rsidP="0004245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042456" w:rsidRPr="00042456" w:rsidRDefault="00042456" w:rsidP="0004245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1073E1" w:rsidRPr="008A07A7" w:rsidRDefault="001073E1" w:rsidP="00421DCB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 w:cs="PT Astra Serif"/>
          <w:sz w:val="28"/>
          <w:szCs w:val="28"/>
        </w:rPr>
        <w:t xml:space="preserve">Приостановить с 1 января 2023 года до 1 января 2025 года действие </w:t>
      </w:r>
      <w:r w:rsidR="00FA0B16">
        <w:rPr>
          <w:rFonts w:ascii="PT Astra Serif" w:hAnsi="PT Astra Serif" w:cs="PT Astra Serif"/>
          <w:sz w:val="28"/>
          <w:szCs w:val="28"/>
        </w:rPr>
        <w:br/>
      </w:r>
      <w:r w:rsidRPr="008A07A7">
        <w:rPr>
          <w:rFonts w:ascii="PT Astra Serif" w:hAnsi="PT Astra Serif" w:cs="PT Astra Serif"/>
          <w:sz w:val="28"/>
          <w:szCs w:val="28"/>
        </w:rPr>
        <w:t xml:space="preserve">пункта 3 статьи 2 и пункта 3 статьи </w:t>
      </w:r>
      <w:r w:rsidRPr="008A07A7">
        <w:rPr>
          <w:rFonts w:ascii="PT Astra Serif" w:hAnsi="PT Astra Serif"/>
          <w:sz w:val="28"/>
          <w:szCs w:val="28"/>
        </w:rPr>
        <w:t>3 Закона Ульяновской области</w:t>
      </w:r>
      <w:r w:rsidRPr="008A07A7">
        <w:rPr>
          <w:rFonts w:ascii="PT Astra Serif" w:hAnsi="PT Astra Serif"/>
          <w:bCs/>
          <w:sz w:val="28"/>
          <w:szCs w:val="28"/>
        </w:rPr>
        <w:t xml:space="preserve"> от 4 октября </w:t>
      </w:r>
      <w:r w:rsidRPr="008A07A7">
        <w:rPr>
          <w:rFonts w:ascii="PT Astra Serif" w:hAnsi="PT Astra Serif"/>
          <w:bCs/>
          <w:sz w:val="28"/>
          <w:szCs w:val="28"/>
        </w:rPr>
        <w:lastRenderedPageBreak/>
        <w:t>2011 года № 142-ЗО «О межбюджетных отношениях в Ульяновской области» («</w:t>
      </w:r>
      <w:proofErr w:type="gramStart"/>
      <w:r w:rsidRPr="008A07A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8A07A7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от 08.05.2013 № 48; от 11.07.2013 № 75; от 07.09.2013 № 109; от 11.11.2013 № 144; </w:t>
      </w:r>
      <w:r w:rsidRPr="008A07A7">
        <w:rPr>
          <w:rFonts w:ascii="PT Astra Serif" w:hAnsi="PT Astra Serif"/>
          <w:bCs/>
          <w:sz w:val="28"/>
          <w:szCs w:val="28"/>
        </w:rPr>
        <w:br/>
        <w:t xml:space="preserve">от 05.03.2015 № 26; от 07.09.2015 № 124; от 02.08.2016 № 99; от 28.07.2017 </w:t>
      </w:r>
      <w:r w:rsidRPr="008A07A7">
        <w:rPr>
          <w:rFonts w:ascii="PT Astra Serif" w:hAnsi="PT Astra Serif"/>
          <w:bCs/>
          <w:sz w:val="28"/>
          <w:szCs w:val="28"/>
        </w:rPr>
        <w:br/>
        <w:t xml:space="preserve">№ 54; от 30.03.2018 № 21; от 06.12.2019 № 94; от 10.07.2020 № 48; </w:t>
      </w:r>
      <w:r w:rsidRPr="008A07A7">
        <w:rPr>
          <w:rFonts w:ascii="PT Astra Serif" w:hAnsi="PT Astra Serif"/>
          <w:bCs/>
          <w:sz w:val="28"/>
          <w:szCs w:val="28"/>
        </w:rPr>
        <w:br/>
        <w:t xml:space="preserve">от 18.08.2020 № 59; от 13.11.2020 № 84; </w:t>
      </w:r>
      <w:r w:rsidRPr="008A07A7">
        <w:rPr>
          <w:rFonts w:ascii="PT Astra Serif" w:eastAsia="Calibri" w:hAnsi="PT Astra Serif" w:cs="PT Astra Serif"/>
          <w:bCs/>
          <w:sz w:val="28"/>
          <w:szCs w:val="28"/>
        </w:rPr>
        <w:t>Официальный интернет-портал правовой информации (www.pravo.gov.ru), 21.12.2020, № 7300202012210006; 25.12.2020, № 7300202012250006; «</w:t>
      </w:r>
      <w:proofErr w:type="gramStart"/>
      <w:r w:rsidRPr="008A07A7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Pr="008A07A7">
        <w:rPr>
          <w:rFonts w:ascii="PT Astra Serif" w:eastAsia="Calibri" w:hAnsi="PT Astra Serif" w:cs="PT Astra Serif"/>
          <w:bCs/>
          <w:sz w:val="28"/>
          <w:szCs w:val="28"/>
        </w:rPr>
        <w:t xml:space="preserve"> правда» от 16.11.2021 № 83; </w:t>
      </w:r>
      <w:r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8A07A7">
        <w:rPr>
          <w:rFonts w:ascii="PT Astra Serif" w:eastAsia="Calibri" w:hAnsi="PT Astra Serif" w:cs="PT Astra Serif"/>
          <w:bCs/>
          <w:sz w:val="28"/>
          <w:szCs w:val="28"/>
        </w:rPr>
        <w:t>от 24.12.2021 № 94)</w:t>
      </w:r>
      <w:r w:rsidRPr="008A07A7">
        <w:rPr>
          <w:rFonts w:ascii="PT Astra Serif" w:hAnsi="PT Astra Serif"/>
          <w:sz w:val="28"/>
          <w:szCs w:val="28"/>
        </w:rPr>
        <w:t>.</w:t>
      </w:r>
    </w:p>
    <w:p w:rsidR="001073E1" w:rsidRPr="00DF450C" w:rsidRDefault="001073E1" w:rsidP="00DF450C">
      <w:pPr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BE7BBC" w:rsidRPr="00DF450C" w:rsidRDefault="00BE7BBC" w:rsidP="00DF450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Pr="00DF450C" w:rsidRDefault="001073E1" w:rsidP="00DF450C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F450C">
        <w:rPr>
          <w:rFonts w:ascii="PT Astra Serif" w:hAnsi="PT Astra Serif"/>
          <w:b/>
          <w:sz w:val="28"/>
          <w:szCs w:val="28"/>
        </w:rPr>
        <w:t>Статья 3</w:t>
      </w:r>
    </w:p>
    <w:p w:rsidR="001073E1" w:rsidRPr="00DF450C" w:rsidRDefault="001073E1" w:rsidP="00DF450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21DCB" w:rsidRPr="00DF450C" w:rsidRDefault="00421DCB" w:rsidP="00DF450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73E1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Pr="0058279D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776D37">
        <w:rPr>
          <w:rFonts w:ascii="PT Astra Serif" w:hAnsi="PT Astra Serif"/>
          <w:sz w:val="28"/>
          <w:szCs w:val="28"/>
        </w:rPr>
        <w:t>с</w:t>
      </w:r>
      <w:r w:rsidR="00421DCB">
        <w:rPr>
          <w:rFonts w:ascii="PT Astra Serif" w:hAnsi="PT Astra Serif"/>
          <w:sz w:val="28"/>
          <w:szCs w:val="28"/>
        </w:rPr>
        <w:t>о</w:t>
      </w:r>
      <w:r w:rsidRPr="0058279D">
        <w:rPr>
          <w:rFonts w:ascii="PT Astra Serif" w:hAnsi="PT Astra Serif"/>
          <w:sz w:val="28"/>
          <w:szCs w:val="28"/>
        </w:rPr>
        <w:t xml:space="preserve"> дня его официального опубликования</w:t>
      </w:r>
      <w:r>
        <w:rPr>
          <w:rFonts w:ascii="PT Astra Serif" w:hAnsi="PT Astra Serif"/>
          <w:sz w:val="28"/>
          <w:szCs w:val="28"/>
        </w:rPr>
        <w:t>.</w:t>
      </w:r>
    </w:p>
    <w:p w:rsidR="001073E1" w:rsidRPr="008A07A7" w:rsidRDefault="001073E1" w:rsidP="00421DCB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Pr="008A07A7">
        <w:rPr>
          <w:rFonts w:ascii="PT Astra Serif" w:hAnsi="PT Astra Serif"/>
          <w:sz w:val="28"/>
          <w:szCs w:val="28"/>
        </w:rPr>
        <w:t>Положения Закона Ульяновской области</w:t>
      </w:r>
      <w:r w:rsidRPr="008A07A7">
        <w:rPr>
          <w:rFonts w:ascii="PT Astra Serif" w:hAnsi="PT Astra Serif"/>
          <w:bCs/>
          <w:sz w:val="28"/>
          <w:szCs w:val="28"/>
        </w:rPr>
        <w:t xml:space="preserve"> от 4 октября 2011 года </w:t>
      </w:r>
      <w:r w:rsidRPr="008A07A7">
        <w:rPr>
          <w:rFonts w:ascii="PT Astra Serif" w:hAnsi="PT Astra Serif"/>
          <w:bCs/>
          <w:sz w:val="28"/>
          <w:szCs w:val="28"/>
        </w:rPr>
        <w:br/>
        <w:t>№ 142-ЗО «О межбюджетных отношениях в Ульяновской области» (в редакции настоящего Закона)</w:t>
      </w:r>
      <w:r w:rsidRPr="008A07A7">
        <w:rPr>
          <w:rFonts w:ascii="PT Astra Serif" w:hAnsi="PT Astra Serif"/>
          <w:sz w:val="28"/>
          <w:szCs w:val="28"/>
        </w:rPr>
        <w:t xml:space="preserve"> применя</w:t>
      </w:r>
      <w:r w:rsidR="00FA0B16">
        <w:rPr>
          <w:rFonts w:ascii="PT Astra Serif" w:hAnsi="PT Astra Serif"/>
          <w:sz w:val="28"/>
          <w:szCs w:val="28"/>
        </w:rPr>
        <w:t>ю</w:t>
      </w:r>
      <w:r w:rsidRPr="008A07A7">
        <w:rPr>
          <w:rFonts w:ascii="PT Astra Serif" w:hAnsi="PT Astra Serif"/>
          <w:sz w:val="28"/>
          <w:szCs w:val="28"/>
        </w:rPr>
        <w:t xml:space="preserve">тся к правоотношениям, возникающим </w:t>
      </w:r>
      <w:r w:rsidRPr="008A07A7">
        <w:rPr>
          <w:rFonts w:ascii="PT Astra Serif" w:hAnsi="PT Astra Serif"/>
          <w:sz w:val="28"/>
          <w:szCs w:val="28"/>
        </w:rPr>
        <w:br/>
        <w:t xml:space="preserve">при составлении и исполнении областного бюджета Ульяновской области </w:t>
      </w:r>
      <w:r w:rsidRPr="008A07A7">
        <w:rPr>
          <w:rFonts w:ascii="PT Astra Serif" w:hAnsi="PT Astra Serif"/>
          <w:sz w:val="28"/>
          <w:szCs w:val="28"/>
        </w:rPr>
        <w:br/>
        <w:t>и бюджетов</w:t>
      </w:r>
      <w:r>
        <w:rPr>
          <w:rFonts w:ascii="PT Astra Serif" w:hAnsi="PT Astra Serif"/>
          <w:sz w:val="28"/>
          <w:szCs w:val="28"/>
        </w:rPr>
        <w:t xml:space="preserve"> муниципальных районов (городских округов) Ульяновской области </w:t>
      </w:r>
      <w:r w:rsidRPr="008A07A7">
        <w:rPr>
          <w:rFonts w:ascii="PT Astra Serif" w:hAnsi="PT Astra Serif"/>
          <w:sz w:val="28"/>
          <w:szCs w:val="28"/>
        </w:rPr>
        <w:t>начиная с бюджетов на 2023 год и на плановый период 2024 и 2025 годов.</w:t>
      </w:r>
      <w:proofErr w:type="gramEnd"/>
    </w:p>
    <w:p w:rsidR="001073E1" w:rsidRPr="00BE7BBC" w:rsidRDefault="001073E1" w:rsidP="00DF450C">
      <w:pPr>
        <w:suppressAutoHyphens/>
        <w:autoSpaceDE w:val="0"/>
        <w:autoSpaceDN w:val="0"/>
        <w:adjustRightInd w:val="0"/>
        <w:ind w:firstLine="567"/>
        <w:jc w:val="both"/>
        <w:rPr>
          <w:rFonts w:ascii="PT Astra Serif" w:hAnsi="PT Astra Serif"/>
          <w:bCs/>
          <w:sz w:val="16"/>
          <w:szCs w:val="16"/>
        </w:rPr>
      </w:pPr>
    </w:p>
    <w:p w:rsidR="00BE7BBC" w:rsidRDefault="00BE7BBC" w:rsidP="00DF450C">
      <w:pPr>
        <w:suppressAutoHyphens/>
        <w:autoSpaceDE w:val="0"/>
        <w:autoSpaceDN w:val="0"/>
        <w:adjustRightInd w:val="0"/>
        <w:ind w:firstLine="567"/>
        <w:jc w:val="both"/>
        <w:rPr>
          <w:rFonts w:ascii="PT Astra Serif" w:hAnsi="PT Astra Serif"/>
          <w:bCs/>
          <w:sz w:val="28"/>
          <w:szCs w:val="28"/>
        </w:rPr>
      </w:pPr>
    </w:p>
    <w:p w:rsidR="001073E1" w:rsidRDefault="001073E1" w:rsidP="00DF450C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1073E1" w:rsidRPr="008A07A7" w:rsidRDefault="001073E1" w:rsidP="00DF450C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A07A7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1073E1" w:rsidRPr="008A07A7" w:rsidRDefault="001073E1" w:rsidP="00DF450C">
      <w:pPr>
        <w:suppressAutoHyphens/>
        <w:contextualSpacing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DF450C">
      <w:pPr>
        <w:suppressAutoHyphens/>
        <w:contextualSpacing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DF450C">
      <w:pPr>
        <w:suppressAutoHyphens/>
        <w:contextualSpacing/>
        <w:jc w:val="center"/>
        <w:rPr>
          <w:rFonts w:ascii="PT Astra Serif" w:hAnsi="PT Astra Serif"/>
          <w:sz w:val="28"/>
          <w:szCs w:val="28"/>
        </w:rPr>
      </w:pPr>
    </w:p>
    <w:p w:rsidR="001073E1" w:rsidRPr="008A07A7" w:rsidRDefault="001073E1" w:rsidP="00DF450C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A07A7">
        <w:rPr>
          <w:rFonts w:ascii="PT Astra Serif" w:hAnsi="PT Astra Serif"/>
          <w:sz w:val="28"/>
          <w:szCs w:val="28"/>
        </w:rPr>
        <w:t>г. Ульяновск</w:t>
      </w:r>
    </w:p>
    <w:p w:rsidR="00D606A4" w:rsidRPr="00C5606A" w:rsidRDefault="00D606A4" w:rsidP="00D606A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D606A4" w:rsidRPr="00C5606A" w:rsidRDefault="00D606A4" w:rsidP="00D606A4">
      <w:pPr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105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1073E1" w:rsidRPr="008437FC" w:rsidRDefault="001073E1" w:rsidP="00E42DAE">
      <w:pPr>
        <w:tabs>
          <w:tab w:val="left" w:pos="7920"/>
        </w:tabs>
        <w:suppressAutoHyphens/>
        <w:rPr>
          <w:rFonts w:ascii="PT Astra Serif" w:hAnsi="PT Astra Serif"/>
          <w:sz w:val="28"/>
          <w:szCs w:val="28"/>
        </w:rPr>
      </w:pPr>
    </w:p>
    <w:p w:rsidR="00173DE7" w:rsidRPr="001073E1" w:rsidRDefault="00173DE7" w:rsidP="00E42DAE">
      <w:pPr>
        <w:suppressAutoHyphens/>
        <w:rPr>
          <w:szCs w:val="28"/>
        </w:rPr>
      </w:pPr>
    </w:p>
    <w:sectPr w:rsidR="00173DE7" w:rsidRPr="001073E1" w:rsidSect="00342C2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B70" w:rsidRDefault="00EB7B70" w:rsidP="0054293D">
      <w:r>
        <w:separator/>
      </w:r>
    </w:p>
  </w:endnote>
  <w:endnote w:type="continuationSeparator" w:id="0">
    <w:p w:rsidR="00EB7B70" w:rsidRDefault="00EB7B70" w:rsidP="00542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2C" w:rsidRPr="00342C2E" w:rsidRDefault="006C1F2C" w:rsidP="00342C2E">
    <w:pPr>
      <w:pStyle w:val="af1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B70" w:rsidRDefault="00EB7B70" w:rsidP="0054293D">
      <w:r>
        <w:separator/>
      </w:r>
    </w:p>
  </w:footnote>
  <w:footnote w:type="continuationSeparator" w:id="0">
    <w:p w:rsidR="00EB7B70" w:rsidRDefault="00EB7B70" w:rsidP="00542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956466"/>
      <w:docPartObj>
        <w:docPartGallery w:val="Page Numbers (Top of Page)"/>
        <w:docPartUnique/>
      </w:docPartObj>
    </w:sdtPr>
    <w:sdtContent>
      <w:p w:rsidR="006C1F2C" w:rsidRPr="00342C2E" w:rsidRDefault="00557929" w:rsidP="00342C2E">
        <w:pPr>
          <w:pStyle w:val="ad"/>
          <w:jc w:val="center"/>
          <w:rPr>
            <w:rFonts w:ascii="PT Astra Serif" w:hAnsi="PT Astra Serif"/>
            <w:sz w:val="28"/>
            <w:szCs w:val="28"/>
          </w:rPr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6C1F2C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D606A4">
          <w:rPr>
            <w:rFonts w:ascii="PT Astra Serif" w:hAnsi="PT Astra Serif"/>
            <w:noProof/>
            <w:sz w:val="28"/>
            <w:szCs w:val="28"/>
          </w:rPr>
          <w:t>26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</w:lvl>
    <w:lvl w:ilvl="3" w:tplc="0419000F" w:tentative="1">
      <w:start w:val="1"/>
      <w:numFmt w:val="decimal"/>
      <w:lvlText w:val="%4."/>
      <w:lvlJc w:val="left"/>
      <w:pPr>
        <w:ind w:left="7853" w:hanging="360"/>
      </w:p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</w:lvl>
    <w:lvl w:ilvl="6" w:tplc="0419000F" w:tentative="1">
      <w:start w:val="1"/>
      <w:numFmt w:val="decimal"/>
      <w:lvlText w:val="%7."/>
      <w:lvlJc w:val="left"/>
      <w:pPr>
        <w:ind w:left="10013" w:hanging="360"/>
      </w:p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</w:lvl>
  </w:abstractNum>
  <w:abstractNum w:abstractNumId="1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5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8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15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</w:abstractNum>
  <w:abstractNum w:abstractNumId="17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0"/>
  </w:num>
  <w:num w:numId="5">
    <w:abstractNumId w:val="14"/>
  </w:num>
  <w:num w:numId="6">
    <w:abstractNumId w:val="4"/>
  </w:num>
  <w:num w:numId="7">
    <w:abstractNumId w:val="3"/>
  </w:num>
  <w:num w:numId="8">
    <w:abstractNumId w:val="7"/>
  </w:num>
  <w:num w:numId="9">
    <w:abstractNumId w:val="12"/>
  </w:num>
  <w:num w:numId="10">
    <w:abstractNumId w:val="17"/>
  </w:num>
  <w:num w:numId="11">
    <w:abstractNumId w:val="9"/>
  </w:num>
  <w:num w:numId="12">
    <w:abstractNumId w:val="15"/>
  </w:num>
  <w:num w:numId="13">
    <w:abstractNumId w:val="18"/>
  </w:num>
  <w:num w:numId="14">
    <w:abstractNumId w:val="5"/>
  </w:num>
  <w:num w:numId="15">
    <w:abstractNumId w:val="19"/>
  </w:num>
  <w:num w:numId="16">
    <w:abstractNumId w:val="8"/>
  </w:num>
  <w:num w:numId="17">
    <w:abstractNumId w:val="2"/>
  </w:num>
  <w:num w:numId="18">
    <w:abstractNumId w:val="20"/>
  </w:num>
  <w:num w:numId="19">
    <w:abstractNumId w:val="11"/>
  </w:num>
  <w:num w:numId="20">
    <w:abstractNumId w:val="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B71F9"/>
    <w:rsid w:val="0001152A"/>
    <w:rsid w:val="00013E77"/>
    <w:rsid w:val="00041185"/>
    <w:rsid w:val="00042456"/>
    <w:rsid w:val="00046057"/>
    <w:rsid w:val="00047706"/>
    <w:rsid w:val="0005478E"/>
    <w:rsid w:val="00054C6C"/>
    <w:rsid w:val="000565D2"/>
    <w:rsid w:val="00057037"/>
    <w:rsid w:val="00057E85"/>
    <w:rsid w:val="000611D1"/>
    <w:rsid w:val="000621B7"/>
    <w:rsid w:val="00073CEC"/>
    <w:rsid w:val="000854CA"/>
    <w:rsid w:val="000945C0"/>
    <w:rsid w:val="000962EA"/>
    <w:rsid w:val="000A07CA"/>
    <w:rsid w:val="000B245E"/>
    <w:rsid w:val="000B7F67"/>
    <w:rsid w:val="000C7F21"/>
    <w:rsid w:val="000D02BC"/>
    <w:rsid w:val="000D7FD5"/>
    <w:rsid w:val="000F3C69"/>
    <w:rsid w:val="001053D1"/>
    <w:rsid w:val="001073E1"/>
    <w:rsid w:val="001116B3"/>
    <w:rsid w:val="00112C5E"/>
    <w:rsid w:val="00115DD5"/>
    <w:rsid w:val="0011710E"/>
    <w:rsid w:val="00122C4B"/>
    <w:rsid w:val="00127393"/>
    <w:rsid w:val="00136FC4"/>
    <w:rsid w:val="00141884"/>
    <w:rsid w:val="00143C24"/>
    <w:rsid w:val="00145539"/>
    <w:rsid w:val="00151F82"/>
    <w:rsid w:val="001532B9"/>
    <w:rsid w:val="00153E0C"/>
    <w:rsid w:val="00173DE7"/>
    <w:rsid w:val="00183B6C"/>
    <w:rsid w:val="001875A6"/>
    <w:rsid w:val="001C46B9"/>
    <w:rsid w:val="001F78A0"/>
    <w:rsid w:val="00203C69"/>
    <w:rsid w:val="002054E7"/>
    <w:rsid w:val="00213FCB"/>
    <w:rsid w:val="00216A7C"/>
    <w:rsid w:val="00236C13"/>
    <w:rsid w:val="00242095"/>
    <w:rsid w:val="00260C39"/>
    <w:rsid w:val="00264ACB"/>
    <w:rsid w:val="002719DB"/>
    <w:rsid w:val="002746DC"/>
    <w:rsid w:val="00292654"/>
    <w:rsid w:val="002A3967"/>
    <w:rsid w:val="002B084A"/>
    <w:rsid w:val="002B3777"/>
    <w:rsid w:val="002B5747"/>
    <w:rsid w:val="002B7B9C"/>
    <w:rsid w:val="002C3584"/>
    <w:rsid w:val="002D1355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CFC"/>
    <w:rsid w:val="0035133A"/>
    <w:rsid w:val="00351CFB"/>
    <w:rsid w:val="0037063D"/>
    <w:rsid w:val="00390651"/>
    <w:rsid w:val="003A5BA1"/>
    <w:rsid w:val="003A7BD8"/>
    <w:rsid w:val="003B2FC3"/>
    <w:rsid w:val="003D33BD"/>
    <w:rsid w:val="003E1264"/>
    <w:rsid w:val="003E12D1"/>
    <w:rsid w:val="003E465A"/>
    <w:rsid w:val="003F0486"/>
    <w:rsid w:val="003F4B0F"/>
    <w:rsid w:val="0040040F"/>
    <w:rsid w:val="00401301"/>
    <w:rsid w:val="00407782"/>
    <w:rsid w:val="004129CB"/>
    <w:rsid w:val="00415BDB"/>
    <w:rsid w:val="00421DCB"/>
    <w:rsid w:val="0043497B"/>
    <w:rsid w:val="00437FD2"/>
    <w:rsid w:val="00440B5A"/>
    <w:rsid w:val="004430DE"/>
    <w:rsid w:val="004442CB"/>
    <w:rsid w:val="0044650C"/>
    <w:rsid w:val="0045120E"/>
    <w:rsid w:val="004537F4"/>
    <w:rsid w:val="004544E3"/>
    <w:rsid w:val="00456BC8"/>
    <w:rsid w:val="004572CA"/>
    <w:rsid w:val="0046701E"/>
    <w:rsid w:val="00467F6F"/>
    <w:rsid w:val="0047296B"/>
    <w:rsid w:val="004911E9"/>
    <w:rsid w:val="00493229"/>
    <w:rsid w:val="004A3F74"/>
    <w:rsid w:val="004B47D8"/>
    <w:rsid w:val="004C797F"/>
    <w:rsid w:val="004E4CEB"/>
    <w:rsid w:val="004E7AA3"/>
    <w:rsid w:val="00506C09"/>
    <w:rsid w:val="00507D6E"/>
    <w:rsid w:val="005123BD"/>
    <w:rsid w:val="005123F9"/>
    <w:rsid w:val="00524544"/>
    <w:rsid w:val="00536DAA"/>
    <w:rsid w:val="00537556"/>
    <w:rsid w:val="00541185"/>
    <w:rsid w:val="0054293D"/>
    <w:rsid w:val="00552750"/>
    <w:rsid w:val="005554A0"/>
    <w:rsid w:val="00557929"/>
    <w:rsid w:val="00563243"/>
    <w:rsid w:val="005643E5"/>
    <w:rsid w:val="00572817"/>
    <w:rsid w:val="00575F67"/>
    <w:rsid w:val="00576D5B"/>
    <w:rsid w:val="0058279D"/>
    <w:rsid w:val="00583031"/>
    <w:rsid w:val="00590CB8"/>
    <w:rsid w:val="00595AD9"/>
    <w:rsid w:val="0059718E"/>
    <w:rsid w:val="005A23F7"/>
    <w:rsid w:val="005A7570"/>
    <w:rsid w:val="005B0EB4"/>
    <w:rsid w:val="005C3E93"/>
    <w:rsid w:val="005C7F78"/>
    <w:rsid w:val="005D4962"/>
    <w:rsid w:val="005E1448"/>
    <w:rsid w:val="005F21FD"/>
    <w:rsid w:val="005F3D34"/>
    <w:rsid w:val="005F77CE"/>
    <w:rsid w:val="005F7F5C"/>
    <w:rsid w:val="006008FE"/>
    <w:rsid w:val="00606107"/>
    <w:rsid w:val="006067B8"/>
    <w:rsid w:val="00612117"/>
    <w:rsid w:val="0061382E"/>
    <w:rsid w:val="00613BC6"/>
    <w:rsid w:val="00614FCA"/>
    <w:rsid w:val="00630485"/>
    <w:rsid w:val="00634B11"/>
    <w:rsid w:val="00637E35"/>
    <w:rsid w:val="006429F4"/>
    <w:rsid w:val="006527C5"/>
    <w:rsid w:val="006535A6"/>
    <w:rsid w:val="006562CA"/>
    <w:rsid w:val="0066195E"/>
    <w:rsid w:val="006660DF"/>
    <w:rsid w:val="00683391"/>
    <w:rsid w:val="00694D19"/>
    <w:rsid w:val="006961F0"/>
    <w:rsid w:val="0069769F"/>
    <w:rsid w:val="006A6BC8"/>
    <w:rsid w:val="006A7C0F"/>
    <w:rsid w:val="006B03C7"/>
    <w:rsid w:val="006C1F2C"/>
    <w:rsid w:val="006E7843"/>
    <w:rsid w:val="006F0B1C"/>
    <w:rsid w:val="006F6ED0"/>
    <w:rsid w:val="00710856"/>
    <w:rsid w:val="00743949"/>
    <w:rsid w:val="00755E86"/>
    <w:rsid w:val="0075758C"/>
    <w:rsid w:val="007639DA"/>
    <w:rsid w:val="00764CB2"/>
    <w:rsid w:val="00766F09"/>
    <w:rsid w:val="00771C71"/>
    <w:rsid w:val="00772368"/>
    <w:rsid w:val="00774AA9"/>
    <w:rsid w:val="00775139"/>
    <w:rsid w:val="00776D37"/>
    <w:rsid w:val="00780B2E"/>
    <w:rsid w:val="00780ED3"/>
    <w:rsid w:val="00784E2C"/>
    <w:rsid w:val="007A75E3"/>
    <w:rsid w:val="007B1201"/>
    <w:rsid w:val="007B7A48"/>
    <w:rsid w:val="007C069A"/>
    <w:rsid w:val="007C79F4"/>
    <w:rsid w:val="007E7471"/>
    <w:rsid w:val="007F1C1D"/>
    <w:rsid w:val="00814EC3"/>
    <w:rsid w:val="00821F48"/>
    <w:rsid w:val="008233C4"/>
    <w:rsid w:val="00834E7C"/>
    <w:rsid w:val="00835AFF"/>
    <w:rsid w:val="008362AA"/>
    <w:rsid w:val="00847191"/>
    <w:rsid w:val="008478D9"/>
    <w:rsid w:val="008509D3"/>
    <w:rsid w:val="008524CA"/>
    <w:rsid w:val="00867698"/>
    <w:rsid w:val="008712E9"/>
    <w:rsid w:val="00871EA6"/>
    <w:rsid w:val="0087538B"/>
    <w:rsid w:val="008915BA"/>
    <w:rsid w:val="00895DD1"/>
    <w:rsid w:val="008968A7"/>
    <w:rsid w:val="00897E20"/>
    <w:rsid w:val="008B29B0"/>
    <w:rsid w:val="008B377F"/>
    <w:rsid w:val="008D568F"/>
    <w:rsid w:val="008D5DE5"/>
    <w:rsid w:val="008D6109"/>
    <w:rsid w:val="008E7329"/>
    <w:rsid w:val="008F24D6"/>
    <w:rsid w:val="008F4CF0"/>
    <w:rsid w:val="00903E57"/>
    <w:rsid w:val="00904647"/>
    <w:rsid w:val="009049AF"/>
    <w:rsid w:val="00906150"/>
    <w:rsid w:val="00907DF7"/>
    <w:rsid w:val="009111DD"/>
    <w:rsid w:val="00911D64"/>
    <w:rsid w:val="00912482"/>
    <w:rsid w:val="00916401"/>
    <w:rsid w:val="00933F25"/>
    <w:rsid w:val="00934196"/>
    <w:rsid w:val="00935F9F"/>
    <w:rsid w:val="00942BA9"/>
    <w:rsid w:val="00951FFA"/>
    <w:rsid w:val="009532EC"/>
    <w:rsid w:val="00957BD9"/>
    <w:rsid w:val="00984D3C"/>
    <w:rsid w:val="0099477D"/>
    <w:rsid w:val="009A0815"/>
    <w:rsid w:val="009A5DBC"/>
    <w:rsid w:val="009B0AAB"/>
    <w:rsid w:val="009B1708"/>
    <w:rsid w:val="009B3CC9"/>
    <w:rsid w:val="009D23E6"/>
    <w:rsid w:val="009E25A9"/>
    <w:rsid w:val="009E3C6C"/>
    <w:rsid w:val="00A032A0"/>
    <w:rsid w:val="00A07A37"/>
    <w:rsid w:val="00A13715"/>
    <w:rsid w:val="00A264A6"/>
    <w:rsid w:val="00A31167"/>
    <w:rsid w:val="00A312B7"/>
    <w:rsid w:val="00A433D0"/>
    <w:rsid w:val="00A43E76"/>
    <w:rsid w:val="00A47CA2"/>
    <w:rsid w:val="00A55BF8"/>
    <w:rsid w:val="00A56B0A"/>
    <w:rsid w:val="00A56BEF"/>
    <w:rsid w:val="00A577A6"/>
    <w:rsid w:val="00A80A5C"/>
    <w:rsid w:val="00A82927"/>
    <w:rsid w:val="00A96D62"/>
    <w:rsid w:val="00AA78D7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763C"/>
    <w:rsid w:val="00B21498"/>
    <w:rsid w:val="00B27CD9"/>
    <w:rsid w:val="00B34493"/>
    <w:rsid w:val="00B35A36"/>
    <w:rsid w:val="00B36D79"/>
    <w:rsid w:val="00B3742E"/>
    <w:rsid w:val="00B42C5B"/>
    <w:rsid w:val="00B432E9"/>
    <w:rsid w:val="00B50F36"/>
    <w:rsid w:val="00B54884"/>
    <w:rsid w:val="00B57783"/>
    <w:rsid w:val="00B7704E"/>
    <w:rsid w:val="00B84085"/>
    <w:rsid w:val="00B854B5"/>
    <w:rsid w:val="00B9341F"/>
    <w:rsid w:val="00B944AE"/>
    <w:rsid w:val="00B94984"/>
    <w:rsid w:val="00BA14B2"/>
    <w:rsid w:val="00BA1BDC"/>
    <w:rsid w:val="00BB62C9"/>
    <w:rsid w:val="00BC2777"/>
    <w:rsid w:val="00BC2A5D"/>
    <w:rsid w:val="00BC3188"/>
    <w:rsid w:val="00BC3D66"/>
    <w:rsid w:val="00BC3ECC"/>
    <w:rsid w:val="00BD7FEE"/>
    <w:rsid w:val="00BE192D"/>
    <w:rsid w:val="00BE4CAD"/>
    <w:rsid w:val="00BE7BBC"/>
    <w:rsid w:val="00C07546"/>
    <w:rsid w:val="00C170BF"/>
    <w:rsid w:val="00C242E3"/>
    <w:rsid w:val="00C328DF"/>
    <w:rsid w:val="00C4510E"/>
    <w:rsid w:val="00C54288"/>
    <w:rsid w:val="00C60D43"/>
    <w:rsid w:val="00C615F0"/>
    <w:rsid w:val="00C6221F"/>
    <w:rsid w:val="00C6266E"/>
    <w:rsid w:val="00C64E48"/>
    <w:rsid w:val="00C74D6E"/>
    <w:rsid w:val="00C77666"/>
    <w:rsid w:val="00C80BDD"/>
    <w:rsid w:val="00CA6BAB"/>
    <w:rsid w:val="00CC3BF6"/>
    <w:rsid w:val="00CD6140"/>
    <w:rsid w:val="00CF01D4"/>
    <w:rsid w:val="00D026CB"/>
    <w:rsid w:val="00D063E1"/>
    <w:rsid w:val="00D155A4"/>
    <w:rsid w:val="00D16F51"/>
    <w:rsid w:val="00D318C1"/>
    <w:rsid w:val="00D367A0"/>
    <w:rsid w:val="00D36DF4"/>
    <w:rsid w:val="00D3759B"/>
    <w:rsid w:val="00D4127E"/>
    <w:rsid w:val="00D44D8F"/>
    <w:rsid w:val="00D4705B"/>
    <w:rsid w:val="00D606A4"/>
    <w:rsid w:val="00D6235F"/>
    <w:rsid w:val="00D65191"/>
    <w:rsid w:val="00D672BB"/>
    <w:rsid w:val="00D718A2"/>
    <w:rsid w:val="00D80391"/>
    <w:rsid w:val="00D860E5"/>
    <w:rsid w:val="00D87E3D"/>
    <w:rsid w:val="00D908DD"/>
    <w:rsid w:val="00D94134"/>
    <w:rsid w:val="00D96C70"/>
    <w:rsid w:val="00DA5CAC"/>
    <w:rsid w:val="00DB044D"/>
    <w:rsid w:val="00DB30BC"/>
    <w:rsid w:val="00DB311E"/>
    <w:rsid w:val="00DC0BAE"/>
    <w:rsid w:val="00DC2F68"/>
    <w:rsid w:val="00DC4A36"/>
    <w:rsid w:val="00DC652C"/>
    <w:rsid w:val="00DC68A2"/>
    <w:rsid w:val="00DC743A"/>
    <w:rsid w:val="00DD544A"/>
    <w:rsid w:val="00DE06D5"/>
    <w:rsid w:val="00DE7ADF"/>
    <w:rsid w:val="00DF253D"/>
    <w:rsid w:val="00DF450C"/>
    <w:rsid w:val="00DF73B1"/>
    <w:rsid w:val="00E061FA"/>
    <w:rsid w:val="00E212A1"/>
    <w:rsid w:val="00E2565B"/>
    <w:rsid w:val="00E32B58"/>
    <w:rsid w:val="00E3701E"/>
    <w:rsid w:val="00E37AEB"/>
    <w:rsid w:val="00E41A8F"/>
    <w:rsid w:val="00E42DAE"/>
    <w:rsid w:val="00E4610C"/>
    <w:rsid w:val="00E546A8"/>
    <w:rsid w:val="00E601F0"/>
    <w:rsid w:val="00E81CD6"/>
    <w:rsid w:val="00E87615"/>
    <w:rsid w:val="00E93F1C"/>
    <w:rsid w:val="00EA61D4"/>
    <w:rsid w:val="00EA7048"/>
    <w:rsid w:val="00EA7EBA"/>
    <w:rsid w:val="00EB4D01"/>
    <w:rsid w:val="00EB71F9"/>
    <w:rsid w:val="00EB7B70"/>
    <w:rsid w:val="00EC7E95"/>
    <w:rsid w:val="00ED204F"/>
    <w:rsid w:val="00ED6226"/>
    <w:rsid w:val="00ED707B"/>
    <w:rsid w:val="00ED7FB9"/>
    <w:rsid w:val="00EE3CB1"/>
    <w:rsid w:val="00EE7A45"/>
    <w:rsid w:val="00EF1524"/>
    <w:rsid w:val="00EF37F2"/>
    <w:rsid w:val="00F21817"/>
    <w:rsid w:val="00F25479"/>
    <w:rsid w:val="00F26758"/>
    <w:rsid w:val="00F27A24"/>
    <w:rsid w:val="00F40768"/>
    <w:rsid w:val="00F43E81"/>
    <w:rsid w:val="00F44F56"/>
    <w:rsid w:val="00F46DE0"/>
    <w:rsid w:val="00F566B1"/>
    <w:rsid w:val="00F616FC"/>
    <w:rsid w:val="00F61922"/>
    <w:rsid w:val="00F70C71"/>
    <w:rsid w:val="00F70FB9"/>
    <w:rsid w:val="00F8057C"/>
    <w:rsid w:val="00F80946"/>
    <w:rsid w:val="00F83C91"/>
    <w:rsid w:val="00F97407"/>
    <w:rsid w:val="00F9761F"/>
    <w:rsid w:val="00FA0B16"/>
    <w:rsid w:val="00FA77DD"/>
    <w:rsid w:val="00FB337C"/>
    <w:rsid w:val="00FB75AB"/>
    <w:rsid w:val="00FC2A33"/>
    <w:rsid w:val="00FE23F7"/>
    <w:rsid w:val="00FE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ListTable3Accent1">
    <w:name w:val="List Table 3 Accent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ListTable3Accent1">
    <w:name w:val="List Table 3 Accent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2EDAC-2870-409D-A152-D0FF7C3F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2022-10-19T06:08:00Z</cp:lastPrinted>
  <dcterms:created xsi:type="dcterms:W3CDTF">2022-10-19T06:42:00Z</dcterms:created>
  <dcterms:modified xsi:type="dcterms:W3CDTF">2022-10-27T05:34:00Z</dcterms:modified>
</cp:coreProperties>
</file>