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72E" w:rsidRPr="00AA6AFF" w:rsidRDefault="00B8772E" w:rsidP="00DA3B24">
      <w:pPr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AA6AFF">
        <w:rPr>
          <w:rFonts w:ascii="PT Astra Serif" w:hAnsi="PT Astra Serif" w:cs="PT Astra Serif"/>
          <w:b/>
          <w:bCs/>
          <w:sz w:val="28"/>
          <w:szCs w:val="28"/>
        </w:rPr>
        <w:t>ПОЯСНИТЕЛЬНАЯ ЗАПИСКА</w:t>
      </w:r>
    </w:p>
    <w:p w:rsidR="00B8772E" w:rsidRDefault="00B8772E" w:rsidP="00DA3B24">
      <w:pPr>
        <w:jc w:val="center"/>
        <w:rPr>
          <w:rFonts w:ascii="PT Astra Serif" w:hAnsi="PT Astra Serif"/>
          <w:b/>
          <w:sz w:val="28"/>
          <w:szCs w:val="28"/>
        </w:rPr>
      </w:pPr>
      <w:r w:rsidRPr="00AA6AFF">
        <w:rPr>
          <w:rFonts w:ascii="PT Astra Serif" w:hAnsi="PT Astra Serif" w:cs="PT Astra Serif"/>
          <w:b/>
          <w:bCs/>
          <w:sz w:val="28"/>
          <w:szCs w:val="28"/>
        </w:rPr>
        <w:t>к проекту Закона Ульяновской области «</w:t>
      </w:r>
      <w:r w:rsidR="00DA3B24" w:rsidRPr="00D33E4F">
        <w:rPr>
          <w:rFonts w:ascii="PT Astra Serif" w:hAnsi="PT Astra Serif" w:cs="PT Astra Serif"/>
          <w:b/>
          <w:bCs/>
          <w:sz w:val="28"/>
          <w:szCs w:val="28"/>
        </w:rPr>
        <w:t>О внесении изменений в Закон Ульяновской области</w:t>
      </w:r>
      <w:r w:rsidR="00DA3B24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DA3B24" w:rsidRPr="00D33E4F">
        <w:rPr>
          <w:rFonts w:ascii="PT Astra Serif" w:hAnsi="PT Astra Serif" w:cs="PT Astra Serif"/>
          <w:b/>
          <w:bCs/>
          <w:sz w:val="28"/>
          <w:szCs w:val="28"/>
        </w:rPr>
        <w:t>«Градостроительный устав Ульяновской области»</w:t>
      </w:r>
      <w:r w:rsidR="00DA3B24">
        <w:rPr>
          <w:rFonts w:ascii="PT Astra Serif" w:hAnsi="PT Astra Serif" w:cs="PT Astra Serif"/>
          <w:b/>
          <w:bCs/>
          <w:sz w:val="28"/>
          <w:szCs w:val="28"/>
        </w:rPr>
        <w:t xml:space="preserve">              </w:t>
      </w:r>
      <w:r w:rsidR="00DA3B24" w:rsidRPr="00D33E4F">
        <w:rPr>
          <w:rFonts w:ascii="PT Astra Serif" w:hAnsi="PT Astra Serif"/>
          <w:b/>
          <w:sz w:val="28"/>
          <w:szCs w:val="28"/>
        </w:rPr>
        <w:t xml:space="preserve">и </w:t>
      </w:r>
      <w:r w:rsidR="00351206">
        <w:rPr>
          <w:rFonts w:ascii="PT Astra Serif" w:hAnsi="PT Astra Serif"/>
          <w:b/>
          <w:sz w:val="28"/>
          <w:szCs w:val="28"/>
        </w:rPr>
        <w:t xml:space="preserve">о </w:t>
      </w:r>
      <w:r w:rsidR="00DA3B24" w:rsidRPr="00D33E4F">
        <w:rPr>
          <w:rFonts w:ascii="PT Astra Serif" w:hAnsi="PT Astra Serif"/>
          <w:b/>
          <w:sz w:val="28"/>
          <w:szCs w:val="28"/>
        </w:rPr>
        <w:t>признании утратившими силу отдельных положений</w:t>
      </w:r>
      <w:r w:rsidR="00DA3B24">
        <w:rPr>
          <w:rFonts w:ascii="PT Astra Serif" w:hAnsi="PT Astra Serif"/>
          <w:b/>
          <w:sz w:val="28"/>
          <w:szCs w:val="28"/>
        </w:rPr>
        <w:t xml:space="preserve"> </w:t>
      </w:r>
      <w:r w:rsidR="00DA3B24" w:rsidRPr="00D33E4F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  <w:r w:rsidR="00DA3B24">
        <w:rPr>
          <w:rFonts w:ascii="PT Astra Serif" w:hAnsi="PT Astra Serif"/>
          <w:b/>
          <w:sz w:val="28"/>
          <w:szCs w:val="28"/>
        </w:rPr>
        <w:t>»</w:t>
      </w:r>
    </w:p>
    <w:p w:rsidR="00DA3B24" w:rsidRPr="00AA6AFF" w:rsidRDefault="00DA3B24" w:rsidP="00DA3B24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B8772E" w:rsidRPr="00AA6AFF" w:rsidRDefault="00B8772E" w:rsidP="00B877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 w:rsidRPr="00AA6AFF">
        <w:rPr>
          <w:rFonts w:ascii="PT Astra Serif" w:hAnsi="PT Astra Serif" w:cs="PT Astra Serif"/>
          <w:sz w:val="28"/>
          <w:szCs w:val="28"/>
        </w:rPr>
        <w:tab/>
        <w:t>Проект Закона Ульяновской области разработан с учётом норм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положений Градостроительного кодекса Российской Федерации, Ф</w:t>
      </w:r>
      <w:r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едерального закона         от 31.07.2020 № 264-ФЗ «О внесении изменений в Градостроительный кодекс Российской Федерации и отдельные законодательные акты Российской Федерации».  </w:t>
      </w:r>
    </w:p>
    <w:p w:rsidR="00B8772E" w:rsidRPr="00AA6AFF" w:rsidRDefault="00B8772E" w:rsidP="00B8772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sz w:val="28"/>
          <w:szCs w:val="28"/>
        </w:rPr>
        <w:tab/>
        <w:t xml:space="preserve">Внесение изменений в Градостроительный устав Ульяновской области необходимы в целях приведения отдельных положений в соответствие                 с Градостроительным кодексом Российской Федерации (далее — ГрК РФ). Законопроектом предусмотрено следующее: </w:t>
      </w:r>
    </w:p>
    <w:p w:rsidR="00955A19" w:rsidRDefault="00B8772E" w:rsidP="00955A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A6AFF">
        <w:rPr>
          <w:rFonts w:ascii="PT Astra Serif" w:hAnsi="PT Astra Serif" w:cs="PT Astra Serif"/>
          <w:sz w:val="28"/>
          <w:szCs w:val="28"/>
        </w:rPr>
        <w:t>Градостроительный устав Ульяновской области дополняется новой главой</w:t>
      </w:r>
      <w:r w:rsidR="006F089F">
        <w:rPr>
          <w:rFonts w:ascii="PT Astra Serif" w:hAnsi="PT Astra Serif" w:cs="PT Astra Serif"/>
          <w:sz w:val="28"/>
          <w:szCs w:val="28"/>
        </w:rPr>
        <w:t xml:space="preserve"> 1</w:t>
      </w:r>
      <w:r w:rsidR="00955A19">
        <w:rPr>
          <w:rFonts w:ascii="PT Astra Serif" w:hAnsi="PT Astra Serif" w:cs="PT Astra Serif"/>
          <w:sz w:val="28"/>
          <w:szCs w:val="28"/>
        </w:rPr>
        <w:t>¹</w:t>
      </w:r>
      <w:r w:rsidR="00955A19" w:rsidRPr="00955A19">
        <w:rPr>
          <w:rFonts w:ascii="PT Astra Serif" w:hAnsi="PT Astra Serif" w:cs="PT Astra Serif"/>
          <w:sz w:val="28"/>
          <w:szCs w:val="28"/>
        </w:rPr>
        <w:t xml:space="preserve"> </w:t>
      </w:r>
      <w:r w:rsidRPr="00955A19">
        <w:rPr>
          <w:rFonts w:ascii="PT Astra Serif" w:hAnsi="PT Astra Serif" w:cs="PT Astra Serif"/>
          <w:sz w:val="28"/>
          <w:szCs w:val="28"/>
        </w:rPr>
        <w:t>«</w:t>
      </w:r>
      <w:r w:rsidR="00955A19" w:rsidRPr="00955A19">
        <w:rPr>
          <w:rFonts w:ascii="PT Astra Serif" w:hAnsi="PT Astra Serif" w:cs="Times New Roman"/>
          <w:sz w:val="28"/>
          <w:szCs w:val="28"/>
        </w:rPr>
        <w:t>Особенности утверждения местных нормативов градостроительного проектирования и правил землепользования и застройки в Ульяновской области</w:t>
      </w:r>
      <w:r w:rsidRPr="00AA6AFF">
        <w:rPr>
          <w:rFonts w:ascii="PT Astra Serif" w:hAnsi="PT Astra Serif" w:cs="PT Astra Serif"/>
          <w:sz w:val="28"/>
          <w:szCs w:val="28"/>
        </w:rPr>
        <w:t>»</w:t>
      </w:r>
      <w:r w:rsidR="00B51A4C" w:rsidRPr="00AA6AFF">
        <w:rPr>
          <w:rFonts w:ascii="PT Astra Serif" w:hAnsi="PT Astra Serif" w:cs="PT Astra Serif"/>
          <w:sz w:val="28"/>
          <w:szCs w:val="28"/>
        </w:rPr>
        <w:t xml:space="preserve">, устанавливающей, </w:t>
      </w:r>
      <w:r w:rsidR="00D31B51" w:rsidRPr="00AA6AFF">
        <w:rPr>
          <w:rFonts w:ascii="PT Astra Serif" w:hAnsi="PT Astra Serif" w:cs="PT Astra Serif"/>
          <w:sz w:val="28"/>
          <w:szCs w:val="28"/>
        </w:rPr>
        <w:t>что правила</w:t>
      </w:r>
      <w:r w:rsidR="00B51A4C"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землепользования и застройки муниципальных образований, местные нормативы градостроительного проектирования утверждаются местной администрацией</w:t>
      </w:r>
      <w:r w:rsidR="00955A19" w:rsidRPr="00955A19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соответствующего муниципального образования</w:t>
      </w:r>
      <w:r w:rsidR="00CE5AE5" w:rsidRPr="00AA6AFF">
        <w:rPr>
          <w:rFonts w:ascii="PT Astra Serif" w:hAnsi="PT Astra Serif" w:cs="PT Astra Serif"/>
          <w:sz w:val="28"/>
          <w:szCs w:val="28"/>
        </w:rPr>
        <w:t xml:space="preserve">. </w:t>
      </w:r>
      <w:r w:rsidR="00955A19">
        <w:rPr>
          <w:rFonts w:ascii="PT Astra Serif" w:hAnsi="PT Astra Serif" w:cs="PT Astra Serif"/>
          <w:sz w:val="28"/>
          <w:szCs w:val="28"/>
        </w:rPr>
        <w:t xml:space="preserve">Правила землепользования и застройки – администрациями городских округов Ульяновской области, местные нормативы градостроительного проектирования местными администрациями муниципальных образований Ульяновской области. </w:t>
      </w:r>
    </w:p>
    <w:p w:rsidR="00B51A4C" w:rsidRPr="00955A19" w:rsidRDefault="00CE5AE5" w:rsidP="00955A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A6AFF">
        <w:rPr>
          <w:rFonts w:ascii="PT Astra Serif" w:hAnsi="PT Astra Serif" w:cs="PT Astra Serif"/>
          <w:sz w:val="28"/>
          <w:szCs w:val="28"/>
        </w:rPr>
        <w:t xml:space="preserve">Кроме того, </w:t>
      </w:r>
      <w:r w:rsidR="00955A19">
        <w:rPr>
          <w:rFonts w:ascii="PT Astra Serif" w:hAnsi="PT Astra Serif" w:cs="PT Astra Serif"/>
          <w:sz w:val="28"/>
          <w:szCs w:val="28"/>
        </w:rPr>
        <w:t>статьёй 2 законопроекта</w:t>
      </w:r>
      <w:r w:rsidRPr="00AA6AFF">
        <w:rPr>
          <w:rFonts w:ascii="PT Astra Serif" w:hAnsi="PT Astra Serif" w:cs="PT Astra Serif"/>
          <w:sz w:val="28"/>
          <w:szCs w:val="28"/>
        </w:rPr>
        <w:t xml:space="preserve"> устанавливается срок не позднее которого местными администрациями муниципальных образований Ульяновской области должны быть утверждены правила землепользования и застройки муниципальных образований, а также местные нормативы </w:t>
      </w:r>
      <w:r w:rsidRPr="00AA6AFF">
        <w:rPr>
          <w:rFonts w:ascii="PT Astra Serif" w:hAnsi="PT Astra Serif" w:cs="PT Astra Serif"/>
          <w:sz w:val="28"/>
          <w:szCs w:val="28"/>
        </w:rPr>
        <w:lastRenderedPageBreak/>
        <w:t xml:space="preserve">градостроительного проектирования – </w:t>
      </w:r>
      <w:r w:rsidRPr="00BD31C0">
        <w:rPr>
          <w:rFonts w:ascii="PT Astra Serif" w:hAnsi="PT Astra Serif" w:cs="PT Astra Serif"/>
          <w:sz w:val="28"/>
          <w:szCs w:val="28"/>
        </w:rPr>
        <w:t>01.0</w:t>
      </w:r>
      <w:r w:rsidR="00BD31C0" w:rsidRPr="00BD31C0">
        <w:rPr>
          <w:rFonts w:ascii="PT Astra Serif" w:hAnsi="PT Astra Serif" w:cs="PT Astra Serif"/>
          <w:sz w:val="28"/>
          <w:szCs w:val="28"/>
        </w:rPr>
        <w:t>9</w:t>
      </w:r>
      <w:r w:rsidRPr="00BD31C0">
        <w:rPr>
          <w:rFonts w:ascii="PT Astra Serif" w:hAnsi="PT Astra Serif" w:cs="PT Astra Serif"/>
          <w:sz w:val="28"/>
          <w:szCs w:val="28"/>
        </w:rPr>
        <w:t>.2021</w:t>
      </w:r>
      <w:r w:rsidRPr="00AA6AFF">
        <w:rPr>
          <w:rFonts w:ascii="PT Astra Serif" w:hAnsi="PT Astra Serif" w:cs="PT Astra Serif"/>
          <w:sz w:val="28"/>
          <w:szCs w:val="28"/>
        </w:rPr>
        <w:t>. Указанные положения изложены в статье 4 Федерального</w:t>
      </w:r>
      <w:r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закона от 31.07.2020 № 264-ФЗ «О внесении изменений в Градостроительный кодекс Российской Федерации и отдельные законодательные акты Российской Федерации».</w:t>
      </w:r>
      <w:r w:rsidRPr="00AA6AFF">
        <w:rPr>
          <w:rFonts w:ascii="PT Astra Serif" w:hAnsi="PT Astra Serif" w:cs="PT Astra Serif"/>
          <w:sz w:val="28"/>
          <w:szCs w:val="28"/>
        </w:rPr>
        <w:t xml:space="preserve"> </w:t>
      </w:r>
    </w:p>
    <w:p w:rsidR="00B8772E" w:rsidRDefault="00BA7F3F" w:rsidP="00CE5AE5">
      <w:pPr>
        <w:spacing w:line="360" w:lineRule="auto"/>
        <w:ind w:firstLine="708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 w:rsidRPr="00AA6AFF">
        <w:rPr>
          <w:rFonts w:ascii="PT Astra Serif" w:hAnsi="PT Astra Serif" w:cs="PT Astra Serif"/>
          <w:sz w:val="28"/>
          <w:szCs w:val="28"/>
        </w:rPr>
        <w:t>Согласно статьями 29.4, 31, 32 Градостроительного кодекса Российской Федерации (в редакции Ф</w:t>
      </w:r>
      <w:r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едерального закона от 31.07.2020 № 264-</w:t>
      </w:r>
      <w:r w:rsidR="00955A19"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ФЗ</w:t>
      </w:r>
      <w:r w:rsidR="00955A19" w:rsidRPr="00AA6AFF">
        <w:rPr>
          <w:rFonts w:ascii="PT Astra Serif" w:hAnsi="PT Astra Serif" w:cs="PT Astra Serif"/>
          <w:sz w:val="28"/>
          <w:szCs w:val="28"/>
        </w:rPr>
        <w:t>) установлено</w:t>
      </w:r>
      <w:r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, что правила землепользования и застройки муниципальных образований, местные нормативы градостроительного проектирования могут утверждаться местной администрацией, если это предусмотрено законодательством субъекта РФ о градостроительной деятельности. </w:t>
      </w:r>
    </w:p>
    <w:p w:rsidR="006F089F" w:rsidRPr="00AA6AFF" w:rsidRDefault="006F089F" w:rsidP="00CE5AE5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Статья 6 Градостроительного Устава приводится в соответствие </w:t>
      </w:r>
      <w:r w:rsidR="009A33AB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               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с частью 1.1. статьи 15 ГрК РФ, которой установлено осуществление подготовки проекта схемы территориального планирования субъекта Российской Федерации </w:t>
      </w:r>
      <w:r w:rsidR="002C7452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в соответствии с требованиями,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том числе статьи 9 ГрК РФ.</w:t>
      </w:r>
      <w:r w:rsidR="008C1572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Данное замечание вынесено в рамках плановой </w:t>
      </w:r>
      <w:r w:rsidR="00F9002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документарной </w:t>
      </w:r>
      <w:r w:rsidR="008C1572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проверки</w:t>
      </w:r>
      <w:r w:rsidR="00F9002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Минэкономразвития России (предписание об устранение нарушений от 29.12.2020 № 45103-ОТ/Д27и).</w:t>
      </w:r>
      <w:r w:rsidR="008C1572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</w:p>
    <w:p w:rsidR="00B51A4C" w:rsidRPr="00AA6AFF" w:rsidRDefault="00B8772E" w:rsidP="00000025">
      <w:pPr>
        <w:spacing w:line="36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AA6AFF">
        <w:rPr>
          <w:rFonts w:ascii="PT Astra Serif" w:eastAsia="PT Astra Serif" w:hAnsi="PT Astra Serif" w:cs="PT Astra Serif"/>
          <w:sz w:val="28"/>
          <w:szCs w:val="28"/>
        </w:rPr>
        <w:tab/>
        <w:t>С</w:t>
      </w:r>
      <w:r w:rsidRPr="00AA6AFF">
        <w:rPr>
          <w:rFonts w:ascii="PT Astra Serif" w:hAnsi="PT Astra Serif" w:cs="PT Astra Serif"/>
          <w:sz w:val="28"/>
          <w:szCs w:val="28"/>
        </w:rPr>
        <w:t>татья 19 Градостроительного Устава</w:t>
      </w:r>
      <w:r w:rsidR="00000025">
        <w:rPr>
          <w:rFonts w:ascii="PT Astra Serif" w:hAnsi="PT Astra Serif" w:cs="PT Astra Serif"/>
          <w:sz w:val="28"/>
          <w:szCs w:val="28"/>
        </w:rPr>
        <w:t xml:space="preserve"> приводится в соответствие </w:t>
      </w:r>
      <w:r w:rsidR="006F089F">
        <w:rPr>
          <w:rFonts w:ascii="PT Astra Serif" w:hAnsi="PT Astra Serif" w:cs="PT Astra Serif"/>
          <w:sz w:val="28"/>
          <w:szCs w:val="28"/>
        </w:rPr>
        <w:t xml:space="preserve">              </w:t>
      </w:r>
      <w:r w:rsidR="00000025">
        <w:rPr>
          <w:rFonts w:ascii="PT Astra Serif" w:hAnsi="PT Astra Serif" w:cs="PT Astra Serif"/>
          <w:sz w:val="28"/>
          <w:szCs w:val="28"/>
        </w:rPr>
        <w:t xml:space="preserve">с федеральным и региональным законодательством о градостроительной деятельности. </w:t>
      </w:r>
      <w:r w:rsidRPr="00AA6AFF">
        <w:rPr>
          <w:rFonts w:ascii="PT Astra Serif" w:hAnsi="PT Astra Serif" w:cs="PT Astra Serif"/>
          <w:sz w:val="28"/>
          <w:szCs w:val="28"/>
        </w:rPr>
        <w:t xml:space="preserve"> </w:t>
      </w:r>
    </w:p>
    <w:p w:rsidR="0000627B" w:rsidRPr="00AA6AFF" w:rsidRDefault="003270C9" w:rsidP="0000627B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Вносятся </w:t>
      </w:r>
      <w:r w:rsidR="00955A19">
        <w:rPr>
          <w:rFonts w:ascii="PT Astra Serif" w:eastAsiaTheme="minorHAnsi" w:hAnsi="PT Astra Serif" w:cs="PT Astra Serif"/>
          <w:sz w:val="28"/>
          <w:szCs w:val="28"/>
        </w:rPr>
        <w:t xml:space="preserve">уточняющие изменения в пункты 2, 7 </w:t>
      </w:r>
      <w:r w:rsidR="0000627B" w:rsidRPr="00AA6AFF">
        <w:rPr>
          <w:rFonts w:ascii="PT Astra Serif" w:eastAsiaTheme="minorHAnsi" w:hAnsi="PT Astra Serif" w:cs="PT Astra Serif"/>
          <w:sz w:val="28"/>
          <w:szCs w:val="28"/>
        </w:rPr>
        <w:t xml:space="preserve">и </w:t>
      </w:r>
      <w:r w:rsidR="00AA6AFF" w:rsidRPr="00AA6AFF">
        <w:rPr>
          <w:rFonts w:ascii="PT Astra Serif" w:eastAsiaTheme="minorHAnsi" w:hAnsi="PT Astra Serif" w:cs="PT Astra Serif"/>
          <w:sz w:val="28"/>
          <w:szCs w:val="28"/>
        </w:rPr>
        <w:t>8</w:t>
      </w:r>
      <w:r w:rsidR="0000627B" w:rsidRPr="00AA6AFF">
        <w:rPr>
          <w:rFonts w:ascii="PT Astra Serif" w:eastAsiaTheme="minorHAnsi" w:hAnsi="PT Astra Serif" w:cs="PT Astra Serif"/>
          <w:sz w:val="28"/>
          <w:szCs w:val="28"/>
        </w:rPr>
        <w:t xml:space="preserve"> статьи 19</w:t>
      </w:r>
      <w:r w:rsidR="00274BEF">
        <w:rPr>
          <w:rFonts w:ascii="PT Astra Serif" w:eastAsiaTheme="minorHAnsi" w:hAnsi="PT Astra Serif" w:cs="PT Astra Serif"/>
          <w:sz w:val="28"/>
          <w:szCs w:val="28"/>
        </w:rPr>
        <w:t xml:space="preserve"> Градостроительного Устава</w:t>
      </w:r>
      <w:r w:rsidR="0000627B" w:rsidRPr="00AA6AFF">
        <w:rPr>
          <w:rFonts w:ascii="PT Astra Serif" w:eastAsiaTheme="minorHAnsi" w:hAnsi="PT Astra Serif" w:cs="PT Astra Serif"/>
          <w:sz w:val="28"/>
          <w:szCs w:val="28"/>
        </w:rPr>
        <w:t xml:space="preserve">. </w:t>
      </w:r>
    </w:p>
    <w:p w:rsidR="0000627B" w:rsidRPr="00AA6AFF" w:rsidRDefault="0000627B" w:rsidP="0000627B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 w:rsidRPr="00AA6AFF">
        <w:rPr>
          <w:rFonts w:ascii="PT Astra Serif" w:eastAsiaTheme="minorHAnsi" w:hAnsi="PT Astra Serif" w:cs="PT Astra Serif"/>
          <w:sz w:val="28"/>
          <w:szCs w:val="28"/>
        </w:rPr>
        <w:t xml:space="preserve">В первом случае увеличивается условный диаметр </w:t>
      </w:r>
      <w:r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строящихся (реконструируемых) в границах населённого пункта надземным и (или) подземным способом трубопроводов, выполняемых в целях подключения (технологического присоединения) объекта капитального строительства к сети централизованного теплоснабжения с</w:t>
      </w:r>
      <w:r w:rsidR="002C7452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максимально допустимых 500 миллиметров до 1000 миллиметров.</w:t>
      </w:r>
    </w:p>
    <w:p w:rsidR="00000025" w:rsidRDefault="006F089F" w:rsidP="00000025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Пункт </w:t>
      </w:r>
      <w:r w:rsidR="00AA6AFF"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8</w:t>
      </w:r>
      <w:r w:rsidR="0000627B"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,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предусматривающий строительство гаражей-стоянок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                   </w:t>
      </w:r>
      <w:r w:rsid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с хранением автомобилей боксового типа, состоящих из отдельных помещений </w:t>
      </w:r>
      <w:r w:rsid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lastRenderedPageBreak/>
        <w:t xml:space="preserve">(боксов), созданных до дня вступления в силу Федерального </w:t>
      </w:r>
      <w:hyperlink r:id="rId7" w:history="1">
        <w:r w:rsidR="00AA6AFF" w:rsidRPr="00AA6AFF">
          <w:rPr>
            <w:rFonts w:ascii="PT Astra Serif" w:eastAsiaTheme="minorHAnsi" w:hAnsi="PT Astra Serif" w:cs="PT Astra Serif"/>
            <w:kern w:val="0"/>
            <w:sz w:val="28"/>
            <w:szCs w:val="28"/>
            <w:lang w:eastAsia="en-US" w:bidi="ar-SA"/>
          </w:rPr>
          <w:t>закона</w:t>
        </w:r>
      </w:hyperlink>
      <w:r w:rsid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274BE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                 </w:t>
      </w:r>
      <w:r w:rsid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от 29</w:t>
      </w:r>
      <w:r w:rsidR="00274BE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.12.</w:t>
      </w:r>
      <w:r w:rsid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2004</w:t>
      </w:r>
      <w:r w:rsidR="00274BE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№ 191-ФЗ «О введении в действие Градостроительного кодекса Российской Федерации», на земельных участках, предоставленных гражданам, являющимся членами гаражных кооперативов, гаражным товариществам или гаражным кооперативам, при наличии</w:t>
      </w:r>
      <w:r w:rsidR="00585E02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, в том числе, заключения специализированной организации, аккредитованной</w:t>
      </w:r>
      <w:r w:rsidR="00274BE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585E02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в установленном законодательством порядке, о соответствии гаражей-стоянок с хранением автомобилей боксового типа, состоящих из отдельных помещений (боксов), требованиям градостроительных норм, строительных норм и правил, нормативных документов по пожарной безопасности, а также требованиям санитарных норм и правил, сведений о соответствии гаражей-стоянок с хранением автомобилей боксового типа, состоящих из отдельных помещений (боксов), земельных участков, на которых расположены указанные гаражи-стоянки, требованиям генеральных планов поселений (городских округов) Ульяновской области, правил землепользования и застройки, а также проектам планировки территорий, в границах которых расположены такие гаражи-стоянки, </w:t>
      </w:r>
      <w:r w:rsidR="0000627B"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дополняется </w:t>
      </w:r>
      <w:r w:rsidR="002F75E9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понятием «</w:t>
      </w:r>
      <w:r w:rsidR="002F75E9">
        <w:rPr>
          <w:rFonts w:ascii="PT Astra Serif" w:hAnsi="PT Astra Serif"/>
          <w:sz w:val="28"/>
          <w:szCs w:val="28"/>
        </w:rPr>
        <w:t>гараж-стоянка с хранением автомобилей боксового тип</w:t>
      </w:r>
      <w:r w:rsidR="00955A19">
        <w:rPr>
          <w:rFonts w:ascii="PT Astra Serif" w:hAnsi="PT Astra Serif"/>
          <w:sz w:val="28"/>
          <w:szCs w:val="28"/>
        </w:rPr>
        <w:t>а». Г</w:t>
      </w:r>
      <w:r w:rsidR="00955A19" w:rsidRPr="00B57A9B">
        <w:rPr>
          <w:rFonts w:ascii="PT Astra Serif" w:hAnsi="PT Astra Serif"/>
          <w:sz w:val="28"/>
          <w:szCs w:val="28"/>
        </w:rPr>
        <w:t>араж</w:t>
      </w:r>
      <w:r w:rsidR="00955A19">
        <w:rPr>
          <w:rFonts w:ascii="PT Astra Serif" w:hAnsi="PT Astra Serif"/>
          <w:sz w:val="28"/>
          <w:szCs w:val="28"/>
        </w:rPr>
        <w:t>а</w:t>
      </w:r>
      <w:r w:rsidR="00955A19" w:rsidRPr="00B57A9B">
        <w:rPr>
          <w:rFonts w:ascii="PT Astra Serif" w:hAnsi="PT Astra Serif"/>
          <w:sz w:val="28"/>
          <w:szCs w:val="28"/>
        </w:rPr>
        <w:t>м</w:t>
      </w:r>
      <w:r w:rsidR="00955A19">
        <w:rPr>
          <w:rFonts w:ascii="PT Astra Serif" w:hAnsi="PT Astra Serif"/>
          <w:sz w:val="28"/>
          <w:szCs w:val="28"/>
        </w:rPr>
        <w:t>и</w:t>
      </w:r>
      <w:r w:rsidR="00955A19" w:rsidRPr="00B57A9B">
        <w:rPr>
          <w:rFonts w:ascii="PT Astra Serif" w:hAnsi="PT Astra Serif"/>
          <w:sz w:val="28"/>
          <w:szCs w:val="28"/>
        </w:rPr>
        <w:t>-стоянк</w:t>
      </w:r>
      <w:r w:rsidR="00955A19">
        <w:rPr>
          <w:rFonts w:ascii="PT Astra Serif" w:hAnsi="PT Astra Serif"/>
          <w:sz w:val="28"/>
          <w:szCs w:val="28"/>
        </w:rPr>
        <w:t>ами</w:t>
      </w:r>
      <w:r w:rsidR="00955A19" w:rsidRPr="00B57A9B">
        <w:rPr>
          <w:rFonts w:ascii="PT Astra Serif" w:hAnsi="PT Astra Serif"/>
          <w:sz w:val="28"/>
          <w:szCs w:val="28"/>
        </w:rPr>
        <w:t xml:space="preserve"> с хранением автомобилей боксового типа призна</w:t>
      </w:r>
      <w:r w:rsidR="00955A19">
        <w:rPr>
          <w:rFonts w:ascii="PT Astra Serif" w:hAnsi="PT Astra Serif"/>
          <w:sz w:val="28"/>
          <w:szCs w:val="28"/>
        </w:rPr>
        <w:t>ются здания, сооружения или</w:t>
      </w:r>
      <w:r w:rsidR="00955A19" w:rsidRPr="00B57A9B">
        <w:rPr>
          <w:rFonts w:ascii="PT Astra Serif" w:hAnsi="PT Astra Serif"/>
          <w:sz w:val="28"/>
          <w:szCs w:val="28"/>
        </w:rPr>
        <w:t xml:space="preserve"> помещени</w:t>
      </w:r>
      <w:r w:rsidR="00955A19">
        <w:rPr>
          <w:rFonts w:ascii="PT Astra Serif" w:hAnsi="PT Astra Serif"/>
          <w:sz w:val="28"/>
          <w:szCs w:val="28"/>
        </w:rPr>
        <w:t>я, предназначенны</w:t>
      </w:r>
      <w:r w:rsidR="00955A19" w:rsidRPr="00B57A9B">
        <w:rPr>
          <w:rFonts w:ascii="PT Astra Serif" w:hAnsi="PT Astra Serif"/>
          <w:sz w:val="28"/>
          <w:szCs w:val="28"/>
        </w:rPr>
        <w:t xml:space="preserve">е для обеспечения стоянки и хранения </w:t>
      </w:r>
      <w:r w:rsidR="00955A19">
        <w:rPr>
          <w:rFonts w:ascii="PT Astra Serif" w:hAnsi="PT Astra Serif"/>
          <w:sz w:val="28"/>
          <w:szCs w:val="28"/>
        </w:rPr>
        <w:t xml:space="preserve">автотранспортных </w:t>
      </w:r>
      <w:r w:rsidR="00955A19" w:rsidRPr="00B57A9B">
        <w:rPr>
          <w:rFonts w:ascii="PT Astra Serif" w:hAnsi="PT Astra Serif"/>
          <w:sz w:val="28"/>
          <w:szCs w:val="28"/>
        </w:rPr>
        <w:t>средств</w:t>
      </w:r>
      <w:r w:rsidR="00955A19">
        <w:rPr>
          <w:rFonts w:ascii="PT Astra Serif" w:hAnsi="PT Astra Serif"/>
          <w:sz w:val="28"/>
          <w:szCs w:val="28"/>
        </w:rPr>
        <w:t>. К</w:t>
      </w:r>
      <w:r w:rsidR="00955A19" w:rsidRPr="00B57A9B">
        <w:rPr>
          <w:rFonts w:ascii="PT Astra Serif" w:hAnsi="PT Astra Serif"/>
          <w:sz w:val="28"/>
          <w:szCs w:val="28"/>
        </w:rPr>
        <w:t xml:space="preserve"> </w:t>
      </w:r>
      <w:r w:rsidR="00955A19">
        <w:rPr>
          <w:rFonts w:ascii="PT Astra Serif" w:hAnsi="PT Astra Serif"/>
          <w:sz w:val="28"/>
          <w:szCs w:val="28"/>
        </w:rPr>
        <w:t>гаражам-стоянкам с хранением автомобилей боксового типа</w:t>
      </w:r>
      <w:r w:rsidR="00955A19" w:rsidRPr="00B57A9B">
        <w:rPr>
          <w:rFonts w:ascii="PT Astra Serif" w:hAnsi="PT Astra Serif"/>
          <w:sz w:val="28"/>
          <w:szCs w:val="28"/>
        </w:rPr>
        <w:t xml:space="preserve"> </w:t>
      </w:r>
      <w:r w:rsidR="00955A19">
        <w:rPr>
          <w:rFonts w:ascii="PT Astra Serif" w:hAnsi="PT Astra Serif"/>
          <w:sz w:val="28"/>
          <w:szCs w:val="28"/>
        </w:rPr>
        <w:t xml:space="preserve">приравниваются </w:t>
      </w:r>
      <w:r w:rsidR="00955A19" w:rsidRPr="00B57A9B">
        <w:rPr>
          <w:rFonts w:ascii="PT Astra Serif" w:hAnsi="PT Astra Serif"/>
          <w:sz w:val="28"/>
          <w:szCs w:val="28"/>
        </w:rPr>
        <w:t>здани</w:t>
      </w:r>
      <w:r w:rsidR="00955A19">
        <w:rPr>
          <w:rFonts w:ascii="PT Astra Serif" w:hAnsi="PT Astra Serif"/>
          <w:sz w:val="28"/>
          <w:szCs w:val="28"/>
        </w:rPr>
        <w:t>я</w:t>
      </w:r>
      <w:r w:rsidR="00955A19" w:rsidRPr="00B57A9B">
        <w:rPr>
          <w:rFonts w:ascii="PT Astra Serif" w:hAnsi="PT Astra Serif"/>
          <w:sz w:val="28"/>
          <w:szCs w:val="28"/>
        </w:rPr>
        <w:t>, сооружени</w:t>
      </w:r>
      <w:r w:rsidR="00955A19">
        <w:rPr>
          <w:rFonts w:ascii="PT Astra Serif" w:hAnsi="PT Astra Serif"/>
          <w:sz w:val="28"/>
          <w:szCs w:val="28"/>
        </w:rPr>
        <w:t>я или</w:t>
      </w:r>
      <w:r w:rsidR="00955A19" w:rsidRPr="00B57A9B">
        <w:rPr>
          <w:rFonts w:ascii="PT Astra Serif" w:hAnsi="PT Astra Serif"/>
          <w:sz w:val="28"/>
          <w:szCs w:val="28"/>
        </w:rPr>
        <w:t xml:space="preserve"> помещени</w:t>
      </w:r>
      <w:r w:rsidR="00955A19">
        <w:rPr>
          <w:rFonts w:ascii="PT Astra Serif" w:hAnsi="PT Astra Serif"/>
          <w:sz w:val="28"/>
          <w:szCs w:val="28"/>
        </w:rPr>
        <w:t>я</w:t>
      </w:r>
      <w:r w:rsidR="00955A19" w:rsidRPr="00B57A9B">
        <w:rPr>
          <w:rFonts w:ascii="PT Astra Serif" w:hAnsi="PT Astra Serif"/>
          <w:sz w:val="28"/>
          <w:szCs w:val="28"/>
        </w:rPr>
        <w:t xml:space="preserve"> сопутствующего </w:t>
      </w:r>
      <w:r w:rsidR="00955A19">
        <w:rPr>
          <w:rFonts w:ascii="PT Astra Serif" w:hAnsi="PT Astra Serif"/>
          <w:sz w:val="28"/>
          <w:szCs w:val="28"/>
        </w:rPr>
        <w:t xml:space="preserve">указанному </w:t>
      </w:r>
      <w:r w:rsidR="00955A19" w:rsidRPr="00B57A9B">
        <w:rPr>
          <w:rFonts w:ascii="PT Astra Serif" w:hAnsi="PT Astra Serif"/>
          <w:sz w:val="28"/>
          <w:szCs w:val="28"/>
        </w:rPr>
        <w:t>функционального назначения, площадь котор</w:t>
      </w:r>
      <w:r w:rsidR="00955A19">
        <w:rPr>
          <w:rFonts w:ascii="PT Astra Serif" w:hAnsi="PT Astra Serif"/>
          <w:sz w:val="28"/>
          <w:szCs w:val="28"/>
        </w:rPr>
        <w:t xml:space="preserve">ых </w:t>
      </w:r>
      <w:r w:rsidR="00955A19" w:rsidRPr="00B57A9B">
        <w:rPr>
          <w:rFonts w:ascii="PT Astra Serif" w:hAnsi="PT Astra Serif"/>
          <w:sz w:val="28"/>
          <w:szCs w:val="28"/>
        </w:rPr>
        <w:t>не превышает 100 кв</w:t>
      </w:r>
      <w:r w:rsidR="00955A19">
        <w:rPr>
          <w:rFonts w:ascii="PT Astra Serif" w:hAnsi="PT Astra Serif"/>
          <w:sz w:val="28"/>
          <w:szCs w:val="28"/>
        </w:rPr>
        <w:t xml:space="preserve">адратных </w:t>
      </w:r>
      <w:r w:rsidR="00955A19" w:rsidRPr="00B57A9B">
        <w:rPr>
          <w:rFonts w:ascii="PT Astra Serif" w:hAnsi="PT Astra Serif"/>
          <w:sz w:val="28"/>
          <w:szCs w:val="28"/>
        </w:rPr>
        <w:t>м</w:t>
      </w:r>
      <w:r w:rsidR="00955A19">
        <w:rPr>
          <w:rFonts w:ascii="PT Astra Serif" w:hAnsi="PT Astra Serif"/>
          <w:sz w:val="28"/>
          <w:szCs w:val="28"/>
        </w:rPr>
        <w:t>етров и которые не</w:t>
      </w:r>
      <w:r w:rsidR="00955A19" w:rsidRPr="00B57A9B">
        <w:rPr>
          <w:rFonts w:ascii="PT Astra Serif" w:hAnsi="PT Astra Serif"/>
          <w:sz w:val="28"/>
          <w:szCs w:val="28"/>
        </w:rPr>
        <w:t xml:space="preserve"> использу</w:t>
      </w:r>
      <w:r w:rsidR="00955A19">
        <w:rPr>
          <w:rFonts w:ascii="PT Astra Serif" w:hAnsi="PT Astra Serif"/>
          <w:sz w:val="28"/>
          <w:szCs w:val="28"/>
        </w:rPr>
        <w:t>ются</w:t>
      </w:r>
      <w:r w:rsidR="00955A19" w:rsidRPr="00B57A9B">
        <w:rPr>
          <w:rFonts w:ascii="PT Astra Serif" w:hAnsi="PT Astra Serif"/>
          <w:sz w:val="28"/>
          <w:szCs w:val="28"/>
        </w:rPr>
        <w:t xml:space="preserve"> в коммерческих целях</w:t>
      </w:r>
      <w:r w:rsidR="00955A19">
        <w:rPr>
          <w:rFonts w:ascii="PT Astra Serif" w:hAnsi="PT Astra Serif"/>
          <w:sz w:val="28"/>
          <w:szCs w:val="28"/>
        </w:rPr>
        <w:t xml:space="preserve">. </w:t>
      </w:r>
      <w:r w:rsidR="002F75E9">
        <w:rPr>
          <w:rFonts w:ascii="PT Astra Serif" w:hAnsi="PT Astra Serif"/>
          <w:sz w:val="28"/>
          <w:szCs w:val="28"/>
        </w:rPr>
        <w:t xml:space="preserve">Сопутствующее изменение вносится </w:t>
      </w:r>
      <w:r w:rsidR="00955A19">
        <w:rPr>
          <w:rFonts w:ascii="PT Astra Serif" w:hAnsi="PT Astra Serif"/>
          <w:sz w:val="28"/>
          <w:szCs w:val="28"/>
        </w:rPr>
        <w:t xml:space="preserve">     </w:t>
      </w:r>
      <w:r w:rsidR="002F75E9">
        <w:rPr>
          <w:rFonts w:ascii="PT Astra Serif" w:hAnsi="PT Astra Serif"/>
          <w:sz w:val="28"/>
          <w:szCs w:val="28"/>
        </w:rPr>
        <w:t xml:space="preserve">в пункт 7 указанной статьи. </w:t>
      </w:r>
    </w:p>
    <w:p w:rsidR="00000025" w:rsidRDefault="00000025" w:rsidP="00893986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 w:rsidRPr="00AA6AFF">
        <w:rPr>
          <w:rFonts w:ascii="PT Astra Serif" w:hAnsi="PT Astra Serif"/>
          <w:sz w:val="28"/>
          <w:szCs w:val="28"/>
        </w:rPr>
        <w:t xml:space="preserve">Указанные изменения подготовлены в соответствии с </w:t>
      </w:r>
      <w:r w:rsidRPr="00AA6AF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СП 113.13330.2016. Свод правил. Стоянки автомобилей, согласно пункту 5.1.8 которого в стоянках автомобилей допускается предусматривать служебные помещения для обслуживающего персонала и сетей инженерно-технического обеспечения, в том числе для размещения пункта охраны, контрольно-пропускных пунктов.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lastRenderedPageBreak/>
        <w:t xml:space="preserve">Указанные здания, сооружения и помещения по своей сути </w:t>
      </w:r>
      <w:r w:rsidR="008F084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имеют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955A19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сопутствующ</w:t>
      </w:r>
      <w:r w:rsidR="008F084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ее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8F084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назначение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по отношению к расположенным на земельных участках гаражных боксах.</w:t>
      </w:r>
    </w:p>
    <w:p w:rsidR="00893986" w:rsidRDefault="00706FAA" w:rsidP="00A542ED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>
        <w:rPr>
          <w:rFonts w:ascii="PT Astra Serif" w:hAnsi="PT Astra Serif"/>
          <w:sz w:val="28"/>
          <w:szCs w:val="28"/>
        </w:rPr>
        <w:t>Пункт</w:t>
      </w:r>
      <w:r w:rsidR="00BD31C0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3</w:t>
      </w:r>
      <w:r w:rsidR="00712D5C">
        <w:rPr>
          <w:rFonts w:ascii="PT Astra Serif" w:hAnsi="PT Astra Serif"/>
          <w:sz w:val="28"/>
          <w:szCs w:val="28"/>
        </w:rPr>
        <w:t xml:space="preserve">, 9 и 10 признаются утратившими силу </w:t>
      </w:r>
      <w:r>
        <w:rPr>
          <w:rFonts w:ascii="PT Astra Serif" w:hAnsi="PT Astra Serif"/>
          <w:sz w:val="28"/>
          <w:szCs w:val="28"/>
        </w:rPr>
        <w:t xml:space="preserve">в связи с утверждением постановления Правительства Российской Федерации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от 12.11.2020 № 1816 утвердившего перечень случаев, при которых для строительства, реконструкции объекта капитального строительства не требуется получение разрешения на строительство</w:t>
      </w:r>
      <w:r w:rsidR="00712D5C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. Согласно указанному постановлению </w:t>
      </w:r>
      <w:r w:rsidR="0089398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разрешение на строительство не требуется в случае строительства таких объектов капитального строительства как линий электропередачи классом напряжения до 35 кВ включительно, а также связанных с ними трансформаторных подстанций, распределительных пунктов;</w:t>
      </w:r>
      <w:r w:rsidR="00A542E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89398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водопроводов </w:t>
      </w:r>
      <w:r w:rsidR="00A542E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     </w:t>
      </w:r>
      <w:r w:rsidR="0089398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и водоводов всех видов диаметром до 500 мм;</w:t>
      </w:r>
      <w:r w:rsidR="00A542E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893986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линейных сооружений вод</w:t>
      </w:r>
      <w:r w:rsidR="00A542E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оотведения диаметром до 1000 мм.</w:t>
      </w:r>
    </w:p>
    <w:p w:rsidR="00B8772E" w:rsidRPr="00AA6AFF" w:rsidRDefault="00712D5C" w:rsidP="006F089F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706FAA">
        <w:rPr>
          <w:rFonts w:ascii="PT Astra Serif" w:hAnsi="PT Astra Serif"/>
          <w:sz w:val="28"/>
          <w:szCs w:val="28"/>
        </w:rPr>
        <w:t xml:space="preserve">Пункт </w:t>
      </w:r>
      <w:r w:rsidR="00000025" w:rsidRPr="00000025">
        <w:rPr>
          <w:rFonts w:ascii="PT Astra Serif" w:hAnsi="PT Astra Serif"/>
          <w:sz w:val="28"/>
          <w:szCs w:val="28"/>
        </w:rPr>
        <w:t>4</w:t>
      </w:r>
      <w:r w:rsidR="00A542ED">
        <w:rPr>
          <w:rFonts w:ascii="PT Astra Serif" w:hAnsi="PT Astra Serif"/>
          <w:sz w:val="28"/>
          <w:szCs w:val="28"/>
        </w:rPr>
        <w:t xml:space="preserve"> признаётся утратившим силу</w:t>
      </w:r>
      <w:r w:rsidR="00000025" w:rsidRPr="00000025">
        <w:rPr>
          <w:rFonts w:ascii="PT Astra Serif" w:hAnsi="PT Astra Serif"/>
          <w:sz w:val="28"/>
          <w:szCs w:val="28"/>
        </w:rPr>
        <w:t xml:space="preserve"> в связи с изменениями норм ГрК РФ. На сегодняшний день, согласно пункту 4.4 части 17 статьи 51 ГрК РФ, </w:t>
      </w:r>
      <w:r w:rsidR="00A542ED">
        <w:rPr>
          <w:rFonts w:ascii="PT Astra Serif" w:hAnsi="PT Astra Serif"/>
          <w:sz w:val="28"/>
          <w:szCs w:val="28"/>
        </w:rPr>
        <w:t xml:space="preserve">        </w:t>
      </w:r>
      <w:r w:rsidR="00000025">
        <w:rPr>
          <w:rFonts w:ascii="PT Astra Serif" w:hAnsi="PT Astra Serif"/>
          <w:sz w:val="28"/>
          <w:szCs w:val="28"/>
        </w:rPr>
        <w:t xml:space="preserve">не требуется разрешение на </w:t>
      </w:r>
      <w:r w:rsidR="00000025" w:rsidRP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строительств</w:t>
      </w:r>
      <w:r w:rsid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о</w:t>
      </w:r>
      <w:r w:rsidR="00000025" w:rsidRP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, реконструкци</w:t>
      </w:r>
      <w:r w:rsid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ю</w:t>
      </w:r>
      <w:r w:rsidR="00000025" w:rsidRP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объектов, предназначенных</w:t>
      </w:r>
      <w:r w:rsidR="002E6EF4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000025" w:rsidRP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для транспортировки природного газа под давлением до 0,6 </w:t>
      </w:r>
      <w:r w:rsidR="00BD31C0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мега</w:t>
      </w:r>
      <w:r w:rsidR="00BD31C0" w:rsidRP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паскаля</w:t>
      </w:r>
      <w:r w:rsidR="00000025" w:rsidRP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включительно</w:t>
      </w:r>
      <w:r w:rsidR="0000002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.</w:t>
      </w:r>
      <w:r w:rsidR="00000025" w:rsidRPr="00000025">
        <w:rPr>
          <w:rFonts w:ascii="PT Astra Serif" w:hAnsi="PT Astra Serif"/>
          <w:sz w:val="28"/>
          <w:szCs w:val="28"/>
        </w:rPr>
        <w:tab/>
        <w:t xml:space="preserve"> </w:t>
      </w:r>
    </w:p>
    <w:p w:rsidR="007D4B7A" w:rsidRDefault="002F75E9" w:rsidP="007D4B7A">
      <w:pPr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ab/>
        <w:t xml:space="preserve">Кроме того, </w:t>
      </w:r>
      <w:r w:rsidR="00B8772E" w:rsidRPr="00AA6AFF">
        <w:rPr>
          <w:rFonts w:ascii="PT Astra Serif" w:hAnsi="PT Astra Serif" w:cs="PT Astra Serif"/>
          <w:sz w:val="28"/>
          <w:szCs w:val="28"/>
        </w:rPr>
        <w:t>изменения уточняющего характера вносятся в стать</w:t>
      </w:r>
      <w:r w:rsidR="00130702" w:rsidRPr="00AA6AFF">
        <w:rPr>
          <w:rFonts w:ascii="PT Astra Serif" w:hAnsi="PT Astra Serif" w:cs="PT Astra Serif"/>
          <w:sz w:val="28"/>
          <w:szCs w:val="28"/>
        </w:rPr>
        <w:t>ю</w:t>
      </w:r>
      <w:r w:rsidR="00B8772E" w:rsidRPr="00AA6AFF">
        <w:rPr>
          <w:rFonts w:ascii="PT Astra Serif" w:hAnsi="PT Astra Serif" w:cs="PT Astra Serif"/>
          <w:sz w:val="28"/>
          <w:szCs w:val="28"/>
        </w:rPr>
        <w:t xml:space="preserve"> </w:t>
      </w:r>
      <w:r w:rsidR="00130702" w:rsidRPr="00AA6AFF">
        <w:rPr>
          <w:rFonts w:ascii="PT Astra Serif" w:hAnsi="PT Astra Serif" w:cs="PT Astra Serif"/>
          <w:sz w:val="28"/>
          <w:szCs w:val="28"/>
        </w:rPr>
        <w:t>2 Градостроительного у</w:t>
      </w:r>
      <w:r w:rsidR="00B8772E" w:rsidRPr="00AA6AFF">
        <w:rPr>
          <w:rFonts w:ascii="PT Astra Serif" w:hAnsi="PT Astra Serif" w:cs="PT Astra Serif"/>
          <w:sz w:val="28"/>
          <w:szCs w:val="28"/>
        </w:rPr>
        <w:t>става</w:t>
      </w:r>
      <w:r w:rsidR="00130702" w:rsidRPr="00AA6AFF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7D4B7A">
        <w:rPr>
          <w:rFonts w:ascii="PT Astra Serif" w:hAnsi="PT Astra Serif" w:cs="PT Astra Serif"/>
          <w:sz w:val="28"/>
          <w:szCs w:val="28"/>
        </w:rPr>
        <w:t>:</w:t>
      </w:r>
    </w:p>
    <w:p w:rsidR="00AA6AFF" w:rsidRPr="002F75E9" w:rsidRDefault="007D4B7A" w:rsidP="002F75E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>
        <w:rPr>
          <w:rFonts w:ascii="PT Astra Serif" w:hAnsi="PT Astra Serif" w:cs="PT Astra Serif"/>
          <w:sz w:val="28"/>
          <w:szCs w:val="28"/>
        </w:rPr>
        <w:t xml:space="preserve">пункт 2 признаётся утратившим силу, поскольку положения статьи 17    ГрК РФ, установившей положения о реализации схемы территориального планирования субъекта Российской Федерации,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признаны утратившими силу Федеральным </w:t>
      </w:r>
      <w:hyperlink r:id="rId8" w:history="1">
        <w:r w:rsidRPr="007D4B7A">
          <w:rPr>
            <w:rFonts w:ascii="PT Astra Serif" w:eastAsiaTheme="minorHAnsi" w:hAnsi="PT Astra Serif" w:cs="PT Astra Serif"/>
            <w:kern w:val="0"/>
            <w:sz w:val="28"/>
            <w:szCs w:val="28"/>
            <w:lang w:eastAsia="en-US" w:bidi="ar-SA"/>
          </w:rPr>
          <w:t>законом</w:t>
        </w:r>
      </w:hyperlink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от 20.03.2011 № 41-ФЗ «О внесении изменений </w:t>
      </w:r>
      <w:r w:rsidR="00274BEF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               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 </w:t>
      </w:r>
    </w:p>
    <w:p w:rsidR="00B8772E" w:rsidRDefault="00B8772E" w:rsidP="00B8772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A6AFF">
        <w:rPr>
          <w:rFonts w:ascii="PT Astra Serif" w:hAnsi="PT Astra Serif" w:cs="PT Astra Serif"/>
          <w:sz w:val="28"/>
          <w:szCs w:val="28"/>
        </w:rPr>
        <w:t xml:space="preserve">Проект закона Ульяновской области относится к общественным отношениям в области градостроительной деятельности, распространяется        на неопределённый круг лиц. </w:t>
      </w:r>
    </w:p>
    <w:p w:rsidR="00F90026" w:rsidRPr="00EF148C" w:rsidRDefault="00F90026" w:rsidP="00EF148C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Courier New"/>
          <w:kern w:val="0"/>
          <w:sz w:val="28"/>
          <w:szCs w:val="28"/>
          <w:lang w:eastAsia="en-US" w:bidi="ar-SA"/>
        </w:rPr>
      </w:pP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В соответствии с Классификатором правовых актов, утвержденным Указом Президента Российской Федерации от 15</w:t>
      </w:r>
      <w:r w:rsidR="00D2576A">
        <w:rPr>
          <w:rFonts w:ascii="PT Astra Serif" w:hAnsi="PT Astra Serif"/>
          <w:color w:val="000000"/>
          <w:spacing w:val="2"/>
          <w:sz w:val="28"/>
          <w:szCs w:val="28"/>
        </w:rPr>
        <w:t>.03.2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000</w:t>
      </w:r>
      <w:r w:rsidR="00D2576A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№ 511 законопроект будет отнес</w:t>
      </w:r>
      <w:r w:rsidR="008F0846">
        <w:rPr>
          <w:rFonts w:ascii="PT Astra Serif" w:hAnsi="PT Astra Serif"/>
          <w:color w:val="000000"/>
          <w:spacing w:val="2"/>
          <w:sz w:val="28"/>
          <w:szCs w:val="28"/>
        </w:rPr>
        <w:t>ё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 xml:space="preserve">н к правовым актам под номером </w:t>
      </w:r>
      <w:r w:rsidR="00356D09" w:rsidRPr="00EF148C">
        <w:rPr>
          <w:rFonts w:ascii="PT Astra Serif" w:eastAsiaTheme="minorHAnsi" w:hAnsi="PT Astra Serif" w:cs="Courier New"/>
          <w:kern w:val="0"/>
          <w:sz w:val="28"/>
          <w:szCs w:val="28"/>
          <w:lang w:eastAsia="en-US" w:bidi="ar-SA"/>
        </w:rPr>
        <w:t xml:space="preserve">090.050.030 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«</w:t>
      </w:r>
      <w:r w:rsidR="00356D09" w:rsidRPr="00EF148C">
        <w:rPr>
          <w:rFonts w:ascii="PT Astra Serif" w:eastAsiaTheme="minorHAnsi" w:hAnsi="PT Astra Serif" w:cs="Courier New"/>
          <w:kern w:val="0"/>
          <w:sz w:val="28"/>
          <w:szCs w:val="28"/>
          <w:lang w:eastAsia="en-US" w:bidi="ar-SA"/>
        </w:rPr>
        <w:t>Основные     направления    градостроительной деятельности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».</w:t>
      </w:r>
    </w:p>
    <w:p w:rsidR="00B8772E" w:rsidRPr="00AA6AFF" w:rsidRDefault="00B8772E" w:rsidP="00B8772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sz w:val="28"/>
          <w:szCs w:val="28"/>
        </w:rPr>
        <w:t>Реализация проектируемого Закона Ульяновской области не повлечёт        за собой отрицательных последствий социально-экономического, политического, правового и иного характера.</w:t>
      </w:r>
    </w:p>
    <w:p w:rsidR="00B8772E" w:rsidRPr="00AA6AFF" w:rsidRDefault="00B8772E" w:rsidP="00B8772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bCs/>
          <w:color w:val="000000"/>
          <w:sz w:val="28"/>
          <w:szCs w:val="28"/>
        </w:rPr>
        <w:t xml:space="preserve">Проект закона подготовлен </w:t>
      </w:r>
      <w:r w:rsidR="000B3F9B">
        <w:rPr>
          <w:rFonts w:ascii="PT Astra Serif" w:hAnsi="PT Astra Serif" w:cs="PT Astra Serif"/>
          <w:bCs/>
          <w:color w:val="000000"/>
          <w:sz w:val="28"/>
          <w:szCs w:val="28"/>
        </w:rPr>
        <w:t xml:space="preserve">Департаментом архитектуры </w:t>
      </w:r>
      <w:r w:rsidR="00274BEF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                             </w:t>
      </w:r>
      <w:r w:rsidR="000B3F9B">
        <w:rPr>
          <w:rFonts w:ascii="PT Astra Serif" w:hAnsi="PT Astra Serif" w:cs="PT Astra Serif"/>
          <w:bCs/>
          <w:color w:val="000000"/>
          <w:sz w:val="28"/>
          <w:szCs w:val="28"/>
        </w:rPr>
        <w:t xml:space="preserve">и градостроительства </w:t>
      </w:r>
      <w:r w:rsidR="000B3F9B">
        <w:rPr>
          <w:rFonts w:ascii="PT Astra Serif" w:hAnsi="PT Astra Serif" w:cs="PT Astra Serif"/>
          <w:color w:val="000000"/>
          <w:sz w:val="28"/>
          <w:szCs w:val="28"/>
        </w:rPr>
        <w:t xml:space="preserve">Министерства строительства </w:t>
      </w:r>
      <w:r w:rsidR="000B3F9B" w:rsidRPr="00AA6AFF">
        <w:rPr>
          <w:rFonts w:ascii="PT Astra Serif" w:hAnsi="PT Astra Serif" w:cs="PT Astra Serif"/>
          <w:color w:val="000000"/>
          <w:sz w:val="28"/>
          <w:szCs w:val="28"/>
        </w:rPr>
        <w:t>и архитектуры Ульяновской области</w:t>
      </w:r>
      <w:r w:rsidR="000B3F9B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совместно с Департаментом финансового, правового </w:t>
      </w:r>
      <w:r w:rsidR="00274BEF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                               </w:t>
      </w:r>
      <w:r w:rsidR="000B3F9B">
        <w:rPr>
          <w:rFonts w:ascii="PT Astra Serif" w:hAnsi="PT Astra Serif" w:cs="PT Astra Serif"/>
          <w:bCs/>
          <w:color w:val="000000"/>
          <w:sz w:val="28"/>
          <w:szCs w:val="28"/>
        </w:rPr>
        <w:t xml:space="preserve">и административного обеспечения </w:t>
      </w:r>
      <w:r w:rsidR="000B3F9B">
        <w:rPr>
          <w:rFonts w:ascii="PT Astra Serif" w:hAnsi="PT Astra Serif" w:cs="PT Astra Serif"/>
          <w:color w:val="000000"/>
          <w:sz w:val="28"/>
          <w:szCs w:val="28"/>
        </w:rPr>
        <w:t xml:space="preserve">Министерства строительства </w:t>
      </w:r>
      <w:r w:rsidR="000B3F9B" w:rsidRPr="00AA6AFF">
        <w:rPr>
          <w:rFonts w:ascii="PT Astra Serif" w:hAnsi="PT Astra Serif" w:cs="PT Astra Serif"/>
          <w:color w:val="000000"/>
          <w:sz w:val="28"/>
          <w:szCs w:val="28"/>
        </w:rPr>
        <w:t>и архитектуры Ульяновской области</w:t>
      </w:r>
      <w:r w:rsidR="000B3F9B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(</w:t>
      </w:r>
      <w:r w:rsidRPr="00AA6AFF">
        <w:rPr>
          <w:rFonts w:ascii="PT Astra Serif" w:hAnsi="PT Astra Serif" w:cs="PT Astra Serif"/>
          <w:bCs/>
          <w:color w:val="000000"/>
          <w:sz w:val="28"/>
          <w:szCs w:val="28"/>
        </w:rPr>
        <w:t>референт отдела государственной информационной системы обеспечения градостроительной деятельности департамента архитектуры и градостроительства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>, Кормилицын</w:t>
      </w:r>
      <w:r w:rsidR="000B3F9B">
        <w:rPr>
          <w:rFonts w:ascii="PT Astra Serif" w:hAnsi="PT Astra Serif" w:cs="PT Astra Serif"/>
          <w:color w:val="000000"/>
          <w:sz w:val="28"/>
          <w:szCs w:val="28"/>
        </w:rPr>
        <w:t>а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 xml:space="preserve"> С.Н. (тел.: 27-</w:t>
      </w:r>
      <w:r w:rsidR="00585E02">
        <w:rPr>
          <w:rFonts w:ascii="PT Astra Serif" w:hAnsi="PT Astra Serif" w:cs="PT Astra Serif"/>
          <w:color w:val="000000"/>
          <w:sz w:val="28"/>
          <w:szCs w:val="28"/>
        </w:rPr>
        <w:t>42-92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>)</w:t>
      </w:r>
      <w:r w:rsidRPr="00AA6AFF">
        <w:rPr>
          <w:rFonts w:ascii="PT Astra Serif" w:hAnsi="PT Astra Serif" w:cs="PT Astra Serif"/>
          <w:sz w:val="28"/>
          <w:szCs w:val="28"/>
        </w:rPr>
        <w:t xml:space="preserve">. </w:t>
      </w:r>
    </w:p>
    <w:p w:rsidR="00B8772E" w:rsidRDefault="00B8772E" w:rsidP="00B8772E">
      <w:pPr>
        <w:spacing w:line="360" w:lineRule="auto"/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 w:rsidR="00A542ED" w:rsidRPr="00AA6AFF" w:rsidRDefault="00A542ED" w:rsidP="00B8772E">
      <w:pPr>
        <w:spacing w:line="360" w:lineRule="auto"/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 w:rsidR="008F0846" w:rsidRDefault="008F0846" w:rsidP="00F90026">
      <w:pPr>
        <w:suppressAutoHyphens w:val="0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Исполняющий обязанности </w:t>
      </w:r>
    </w:p>
    <w:p w:rsidR="00130702" w:rsidRPr="00AA6AFF" w:rsidRDefault="00B8772E" w:rsidP="00F90026">
      <w:pPr>
        <w:suppressAutoHyphens w:val="0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Министр</w:t>
      </w:r>
      <w:r w:rsidR="008F0846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а</w:t>
      </w:r>
      <w:r w:rsidR="00130702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 строительства и архитектуры </w:t>
      </w:r>
    </w:p>
    <w:p w:rsidR="001D57C2" w:rsidRPr="00AA6AFF" w:rsidRDefault="00130702" w:rsidP="00F90026">
      <w:pPr>
        <w:suppressAutoHyphens w:val="0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Ульяновской </w:t>
      </w:r>
      <w:r w:rsidR="00CE5AE5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области</w:t>
      </w:r>
      <w:r w:rsidR="00B8772E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   </w:t>
      </w:r>
      <w:r w:rsidR="00B8772E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B8772E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B8772E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B8772E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="00B8772E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   </w:t>
      </w:r>
      <w:r w:rsidR="00B8772E"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К.В.Алексич</w:t>
      </w:r>
    </w:p>
    <w:sectPr w:rsidR="001D57C2" w:rsidRPr="00AA6AFF" w:rsidSect="00447FF6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26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3A4" w:rsidRDefault="001953A4" w:rsidP="00447FF6">
      <w:r>
        <w:separator/>
      </w:r>
    </w:p>
  </w:endnote>
  <w:endnote w:type="continuationSeparator" w:id="0">
    <w:p w:rsidR="001953A4" w:rsidRDefault="001953A4" w:rsidP="0044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3A4" w:rsidRDefault="001953A4" w:rsidP="00447FF6">
      <w:r>
        <w:separator/>
      </w:r>
    </w:p>
  </w:footnote>
  <w:footnote w:type="continuationSeparator" w:id="0">
    <w:p w:rsidR="001953A4" w:rsidRDefault="001953A4" w:rsidP="00447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3556659"/>
      <w:docPartObj>
        <w:docPartGallery w:val="Page Numbers (Top of Page)"/>
        <w:docPartUnique/>
      </w:docPartObj>
    </w:sdtPr>
    <w:sdtEndPr/>
    <w:sdtContent>
      <w:p w:rsidR="00447FF6" w:rsidRDefault="00447F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98A">
          <w:rPr>
            <w:noProof/>
          </w:rPr>
          <w:t>2</w:t>
        </w:r>
        <w:r>
          <w:fldChar w:fldCharType="end"/>
        </w:r>
      </w:p>
    </w:sdtContent>
  </w:sdt>
  <w:p w:rsidR="00447FF6" w:rsidRDefault="00447F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2E"/>
    <w:rsid w:val="00000025"/>
    <w:rsid w:val="0000627B"/>
    <w:rsid w:val="000B3F9B"/>
    <w:rsid w:val="00130702"/>
    <w:rsid w:val="001953A4"/>
    <w:rsid w:val="001D57C2"/>
    <w:rsid w:val="001F4D05"/>
    <w:rsid w:val="00274BEF"/>
    <w:rsid w:val="002C7452"/>
    <w:rsid w:val="002E6EF4"/>
    <w:rsid w:val="002F75E9"/>
    <w:rsid w:val="003270C9"/>
    <w:rsid w:val="00340920"/>
    <w:rsid w:val="00351206"/>
    <w:rsid w:val="00356D09"/>
    <w:rsid w:val="00447FF6"/>
    <w:rsid w:val="005141F7"/>
    <w:rsid w:val="00585E02"/>
    <w:rsid w:val="0064401B"/>
    <w:rsid w:val="006F089F"/>
    <w:rsid w:val="00706FAA"/>
    <w:rsid w:val="00712D5C"/>
    <w:rsid w:val="007D4B7A"/>
    <w:rsid w:val="00801B89"/>
    <w:rsid w:val="00893986"/>
    <w:rsid w:val="008C1572"/>
    <w:rsid w:val="008F0846"/>
    <w:rsid w:val="009036E3"/>
    <w:rsid w:val="00955A19"/>
    <w:rsid w:val="009A33AB"/>
    <w:rsid w:val="00A542ED"/>
    <w:rsid w:val="00AA6AFF"/>
    <w:rsid w:val="00B51A4C"/>
    <w:rsid w:val="00B8772E"/>
    <w:rsid w:val="00BA7F3F"/>
    <w:rsid w:val="00BD31C0"/>
    <w:rsid w:val="00C12D63"/>
    <w:rsid w:val="00C3280C"/>
    <w:rsid w:val="00CE5AE5"/>
    <w:rsid w:val="00D2576A"/>
    <w:rsid w:val="00D31B51"/>
    <w:rsid w:val="00DA3B24"/>
    <w:rsid w:val="00EF148C"/>
    <w:rsid w:val="00F3098A"/>
    <w:rsid w:val="00F9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72E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FF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447FF6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447FF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447FF6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72E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FF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447FF6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447FF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447FF6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37CA9C7AC0E6FE10B4FFBA3D8950B01E85FE92B7AD2CFE2E6467C5468DAD35719BBC3A9C300DBDE7A953A2597E04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2EFDD514A9D67C8593925B64D1F6893CA189225A03ED311A6822D77A848870E01FB548FFB08A6D73DEA16347n5g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Елесеева</cp:lastModifiedBy>
  <cp:revision>2</cp:revision>
  <cp:lastPrinted>2021-03-03T12:47:00Z</cp:lastPrinted>
  <dcterms:created xsi:type="dcterms:W3CDTF">2021-04-17T11:58:00Z</dcterms:created>
  <dcterms:modified xsi:type="dcterms:W3CDTF">2021-04-17T11:58:00Z</dcterms:modified>
</cp:coreProperties>
</file>