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A9A" w:rsidRPr="00B54A3C" w:rsidRDefault="00116A9A" w:rsidP="00886FDA">
      <w:pPr>
        <w:jc w:val="center"/>
        <w:rPr>
          <w:rFonts w:ascii="PT Astra Serif" w:hAnsi="PT Astra Serif"/>
          <w:b/>
          <w:sz w:val="28"/>
          <w:szCs w:val="28"/>
        </w:rPr>
      </w:pPr>
      <w:r w:rsidRPr="00B54A3C">
        <w:rPr>
          <w:rFonts w:ascii="PT Astra Serif" w:hAnsi="PT Astra Serif"/>
          <w:b/>
          <w:sz w:val="28"/>
          <w:szCs w:val="28"/>
        </w:rPr>
        <w:t xml:space="preserve">ФИНАНСОВО-ЭКОНОМИЧЕСКОЕ ОБОСНОВАНИЕ </w:t>
      </w:r>
    </w:p>
    <w:p w:rsidR="00AE4503" w:rsidRPr="00AE4503" w:rsidRDefault="00AE4503" w:rsidP="00AE4503">
      <w:pPr>
        <w:widowControl/>
        <w:jc w:val="center"/>
        <w:rPr>
          <w:rFonts w:ascii="PT Astra Serif" w:hAnsi="PT Astra Serif"/>
          <w:b/>
          <w:bCs/>
          <w:sz w:val="28"/>
          <w:szCs w:val="28"/>
        </w:rPr>
      </w:pPr>
      <w:r w:rsidRPr="00AE4503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области </w:t>
      </w:r>
    </w:p>
    <w:p w:rsidR="00AE4503" w:rsidRPr="00AE4503" w:rsidRDefault="00AE4503" w:rsidP="00AE4503">
      <w:pPr>
        <w:widowControl/>
        <w:jc w:val="center"/>
        <w:rPr>
          <w:rFonts w:ascii="PT Astra Serif" w:hAnsi="PT Astra Serif"/>
          <w:b/>
          <w:bCs/>
          <w:sz w:val="28"/>
          <w:szCs w:val="28"/>
        </w:rPr>
      </w:pPr>
      <w:r w:rsidRPr="00AE4503">
        <w:rPr>
          <w:rFonts w:ascii="PT Astra Serif" w:hAnsi="PT Astra Serif"/>
          <w:b/>
          <w:bCs/>
          <w:sz w:val="28"/>
          <w:szCs w:val="28"/>
        </w:rPr>
        <w:t>«</w:t>
      </w: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изменений </w:t>
      </w:r>
      <w:r w:rsidRPr="00AE4503">
        <w:rPr>
          <w:rFonts w:ascii="PT Astra Serif" w:hAnsi="PT Astra Serif"/>
          <w:b/>
          <w:bCs/>
          <w:sz w:val="28"/>
          <w:szCs w:val="28"/>
        </w:rPr>
        <w:t xml:space="preserve">в отдельные законодательные акты </w:t>
      </w:r>
      <w:r>
        <w:rPr>
          <w:rFonts w:ascii="PT Astra Serif" w:hAnsi="PT Astra Serif"/>
          <w:b/>
          <w:bCs/>
          <w:sz w:val="28"/>
          <w:szCs w:val="28"/>
        </w:rPr>
        <w:br/>
        <w:t xml:space="preserve">Ульяновской области </w:t>
      </w:r>
      <w:r w:rsidRPr="00AE4503">
        <w:rPr>
          <w:rFonts w:ascii="PT Astra Serif" w:hAnsi="PT Astra Serif"/>
          <w:b/>
          <w:bCs/>
          <w:sz w:val="28"/>
          <w:szCs w:val="28"/>
        </w:rPr>
        <w:t xml:space="preserve">и о признании утратившими силу законодательного акта (отдельных положений законодательных актов) </w:t>
      </w:r>
      <w:r>
        <w:rPr>
          <w:rFonts w:ascii="PT Astra Serif" w:hAnsi="PT Astra Serif"/>
          <w:b/>
          <w:bCs/>
          <w:sz w:val="28"/>
          <w:szCs w:val="28"/>
        </w:rPr>
        <w:br/>
      </w:r>
      <w:r w:rsidRPr="00AE4503">
        <w:rPr>
          <w:rFonts w:ascii="PT Astra Serif" w:hAnsi="PT Astra Serif"/>
          <w:b/>
          <w:bCs/>
          <w:sz w:val="28"/>
          <w:szCs w:val="28"/>
        </w:rPr>
        <w:t>Ульяновской области»</w:t>
      </w:r>
    </w:p>
    <w:p w:rsidR="00A05DC7" w:rsidRPr="00B54A3C" w:rsidRDefault="00A05DC7" w:rsidP="00A05DC7">
      <w:pPr>
        <w:widowControl/>
        <w:jc w:val="center"/>
        <w:rPr>
          <w:rFonts w:ascii="PT Astra Serif" w:hAnsi="PT Astra Serif"/>
          <w:b/>
          <w:bCs/>
          <w:sz w:val="28"/>
          <w:szCs w:val="28"/>
        </w:rPr>
      </w:pPr>
      <w:r w:rsidRPr="00B54A3C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16A9A" w:rsidRPr="00B54A3C" w:rsidRDefault="00116A9A" w:rsidP="00116A9A">
      <w:pPr>
        <w:tabs>
          <w:tab w:val="left" w:pos="851"/>
          <w:tab w:val="left" w:pos="993"/>
        </w:tabs>
        <w:jc w:val="center"/>
        <w:rPr>
          <w:rFonts w:ascii="PT Astra Serif" w:hAnsi="PT Astra Serif"/>
          <w:sz w:val="28"/>
          <w:szCs w:val="28"/>
        </w:rPr>
      </w:pPr>
    </w:p>
    <w:p w:rsidR="00116A9A" w:rsidRPr="00AE4503" w:rsidRDefault="00116A9A" w:rsidP="00AE4503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54A3C">
        <w:rPr>
          <w:rFonts w:ascii="PT Astra Serif" w:hAnsi="PT Astra Serif"/>
          <w:sz w:val="28"/>
          <w:szCs w:val="28"/>
        </w:rPr>
        <w:t xml:space="preserve">Принятие проекта </w:t>
      </w:r>
      <w:r w:rsidR="00AE4503">
        <w:rPr>
          <w:rFonts w:ascii="PT Astra Serif" w:hAnsi="PT Astra Serif"/>
          <w:sz w:val="28"/>
          <w:szCs w:val="28"/>
        </w:rPr>
        <w:t xml:space="preserve">закона Ульяновской области </w:t>
      </w:r>
      <w:r w:rsidR="00AE4503" w:rsidRPr="00AE4503">
        <w:rPr>
          <w:rFonts w:ascii="PT Astra Serif" w:hAnsi="PT Astra Serif"/>
          <w:sz w:val="28"/>
          <w:szCs w:val="28"/>
        </w:rPr>
        <w:t>«</w:t>
      </w:r>
      <w:r w:rsidR="00AE4503">
        <w:rPr>
          <w:rFonts w:ascii="PT Astra Serif" w:hAnsi="PT Astra Serif"/>
          <w:sz w:val="28"/>
          <w:szCs w:val="28"/>
        </w:rPr>
        <w:t xml:space="preserve">О внесении изменений </w:t>
      </w:r>
      <w:r w:rsidR="00AE4503">
        <w:rPr>
          <w:rFonts w:ascii="PT Astra Serif" w:hAnsi="PT Astra Serif"/>
          <w:sz w:val="28"/>
          <w:szCs w:val="28"/>
        </w:rPr>
        <w:br/>
      </w:r>
      <w:r w:rsidR="00AE4503" w:rsidRPr="00AE4503">
        <w:rPr>
          <w:rFonts w:ascii="PT Astra Serif" w:hAnsi="PT Astra Serif"/>
          <w:sz w:val="28"/>
          <w:szCs w:val="28"/>
        </w:rPr>
        <w:t>в отдельные законодате</w:t>
      </w:r>
      <w:r w:rsidR="00AE4503">
        <w:rPr>
          <w:rFonts w:ascii="PT Astra Serif" w:hAnsi="PT Astra Serif"/>
          <w:sz w:val="28"/>
          <w:szCs w:val="28"/>
        </w:rPr>
        <w:t xml:space="preserve">льные акты Ульяновской области </w:t>
      </w:r>
      <w:r w:rsidR="00AE4503" w:rsidRPr="00AE4503">
        <w:rPr>
          <w:rFonts w:ascii="PT Astra Serif" w:hAnsi="PT Astra Serif"/>
          <w:sz w:val="28"/>
          <w:szCs w:val="28"/>
        </w:rPr>
        <w:t>и о признании утратившими силу законодательного акта (отдельных положений законодательных актов) Ульяновской области»</w:t>
      </w:r>
      <w:r w:rsidR="00A05DC7" w:rsidRPr="00B54A3C">
        <w:rPr>
          <w:rFonts w:ascii="PT Astra Serif" w:hAnsi="PT Astra Serif"/>
          <w:sz w:val="28"/>
          <w:szCs w:val="28"/>
        </w:rPr>
        <w:t xml:space="preserve"> </w:t>
      </w:r>
      <w:r w:rsidR="003A2D9E" w:rsidRPr="003A2D9E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:rsidR="00116A9A" w:rsidRPr="00B54A3C" w:rsidRDefault="00116A9A" w:rsidP="00AE4503">
      <w:pPr>
        <w:widowControl/>
        <w:spacing w:line="360" w:lineRule="auto"/>
        <w:jc w:val="both"/>
        <w:rPr>
          <w:rFonts w:ascii="PT Astra Serif" w:hAnsi="PT Astra Serif"/>
          <w:color w:val="06191E"/>
          <w:sz w:val="28"/>
          <w:szCs w:val="28"/>
        </w:rPr>
      </w:pPr>
    </w:p>
    <w:p w:rsidR="00521A80" w:rsidRDefault="00521A80" w:rsidP="00AE4503">
      <w:pPr>
        <w:widowControl/>
        <w:spacing w:line="360" w:lineRule="auto"/>
        <w:jc w:val="both"/>
        <w:rPr>
          <w:rFonts w:ascii="PT Astra Serif" w:hAnsi="PT Astra Serif"/>
          <w:color w:val="06191E"/>
          <w:sz w:val="28"/>
          <w:szCs w:val="28"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4928"/>
        <w:gridCol w:w="5137"/>
      </w:tblGrid>
      <w:tr w:rsidR="00521A80" w:rsidRPr="00521A80" w:rsidTr="00E02BC5">
        <w:tc>
          <w:tcPr>
            <w:tcW w:w="4928" w:type="dxa"/>
          </w:tcPr>
          <w:p w:rsidR="00521A80" w:rsidRPr="00521A80" w:rsidRDefault="00521A80" w:rsidP="00521A80">
            <w:pPr>
              <w:widowControl/>
              <w:ind w:left="185"/>
              <w:rPr>
                <w:rFonts w:ascii="PT Astra Serif" w:hAnsi="PT Astra Serif"/>
                <w:sz w:val="28"/>
                <w:szCs w:val="28"/>
              </w:rPr>
            </w:pPr>
            <w:r w:rsidRPr="00521A80">
              <w:rPr>
                <w:rFonts w:ascii="PT Astra Serif" w:hAnsi="PT Astra Serif"/>
                <w:sz w:val="28"/>
                <w:szCs w:val="28"/>
              </w:rPr>
              <w:t xml:space="preserve">Исполняющий обязанности </w:t>
            </w:r>
          </w:p>
          <w:p w:rsidR="00521A80" w:rsidRPr="00521A80" w:rsidRDefault="004A4B4C" w:rsidP="00521A80">
            <w:pPr>
              <w:widowControl/>
              <w:ind w:left="185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</w:t>
            </w:r>
            <w:bookmarkStart w:id="0" w:name="_GoBack"/>
            <w:bookmarkEnd w:id="0"/>
            <w:r w:rsidR="00521A80" w:rsidRPr="00521A80">
              <w:rPr>
                <w:rFonts w:ascii="PT Astra Serif" w:hAnsi="PT Astra Serif"/>
                <w:sz w:val="28"/>
                <w:szCs w:val="28"/>
              </w:rPr>
              <w:t xml:space="preserve">ервого заместителя </w:t>
            </w:r>
          </w:p>
          <w:p w:rsidR="00521A80" w:rsidRPr="00521A80" w:rsidRDefault="00521A80" w:rsidP="00521A80">
            <w:pPr>
              <w:widowControl/>
              <w:ind w:left="185"/>
              <w:rPr>
                <w:rFonts w:ascii="PT Astra Serif" w:hAnsi="PT Astra Serif"/>
                <w:sz w:val="28"/>
                <w:szCs w:val="28"/>
              </w:rPr>
            </w:pPr>
            <w:r w:rsidRPr="00521A80">
              <w:rPr>
                <w:rFonts w:ascii="PT Astra Serif" w:hAnsi="PT Astra Serif"/>
                <w:sz w:val="28"/>
                <w:szCs w:val="28"/>
              </w:rPr>
              <w:t>Председателя Правительства Ульяновской области</w:t>
            </w:r>
          </w:p>
        </w:tc>
        <w:tc>
          <w:tcPr>
            <w:tcW w:w="5137" w:type="dxa"/>
          </w:tcPr>
          <w:p w:rsidR="00521A80" w:rsidRPr="00521A80" w:rsidRDefault="00521A80" w:rsidP="00521A80">
            <w:pPr>
              <w:widowControl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21A80" w:rsidRPr="00521A80" w:rsidRDefault="00521A80" w:rsidP="00521A80">
            <w:pPr>
              <w:widowControl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21A80" w:rsidRPr="00521A80" w:rsidRDefault="00521A80" w:rsidP="00521A80">
            <w:pPr>
              <w:widowControl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</w:p>
          <w:p w:rsidR="00521A80" w:rsidRPr="00521A80" w:rsidRDefault="00521A80" w:rsidP="00521A80">
            <w:pPr>
              <w:widowControl/>
              <w:ind w:right="40"/>
              <w:jc w:val="right"/>
              <w:rPr>
                <w:rFonts w:ascii="PT Astra Serif" w:hAnsi="PT Astra Serif"/>
                <w:bCs/>
                <w:sz w:val="28"/>
                <w:szCs w:val="28"/>
              </w:rPr>
            </w:pPr>
            <w:proofErr w:type="spellStart"/>
            <w:r w:rsidRPr="00521A80">
              <w:rPr>
                <w:rFonts w:ascii="PT Astra Serif" w:hAnsi="PT Astra Serif"/>
                <w:bCs/>
                <w:sz w:val="28"/>
                <w:szCs w:val="28"/>
              </w:rPr>
              <w:t>М.Е.Алексеева</w:t>
            </w:r>
            <w:proofErr w:type="spellEnd"/>
          </w:p>
        </w:tc>
      </w:tr>
    </w:tbl>
    <w:p w:rsidR="00521A80" w:rsidRDefault="00521A80" w:rsidP="00AE4503">
      <w:pPr>
        <w:widowControl/>
        <w:spacing w:line="360" w:lineRule="auto"/>
        <w:jc w:val="both"/>
        <w:rPr>
          <w:rFonts w:ascii="PT Astra Serif" w:hAnsi="PT Astra Serif"/>
          <w:color w:val="06191E"/>
          <w:sz w:val="28"/>
          <w:szCs w:val="28"/>
        </w:rPr>
      </w:pPr>
    </w:p>
    <w:p w:rsidR="00EC5660" w:rsidRPr="00B54A3C" w:rsidRDefault="00EC5660" w:rsidP="00AE4503">
      <w:pPr>
        <w:widowControl/>
        <w:spacing w:line="360" w:lineRule="auto"/>
        <w:jc w:val="both"/>
        <w:rPr>
          <w:rFonts w:ascii="PT Astra Serif" w:hAnsi="PT Astra Serif"/>
          <w:color w:val="06191E"/>
          <w:sz w:val="28"/>
          <w:szCs w:val="28"/>
        </w:rPr>
      </w:pPr>
    </w:p>
    <w:p w:rsidR="00116A9A" w:rsidRPr="00B54A3C" w:rsidRDefault="00116A9A" w:rsidP="00116A9A">
      <w:pPr>
        <w:jc w:val="both"/>
        <w:rPr>
          <w:rFonts w:ascii="PT Astra Serif" w:hAnsi="PT Astra Serif"/>
          <w:sz w:val="28"/>
          <w:szCs w:val="28"/>
        </w:rPr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116A9A" w:rsidRDefault="00116A9A" w:rsidP="00116A9A">
      <w:pPr>
        <w:jc w:val="both"/>
      </w:pPr>
    </w:p>
    <w:p w:rsidR="00AB4A31" w:rsidRDefault="00AB4A31"/>
    <w:sectPr w:rsidR="00AB4A31" w:rsidSect="00205B8B">
      <w:headerReference w:type="even" r:id="rId6"/>
      <w:headerReference w:type="default" r:id="rId7"/>
      <w:endnotePr>
        <w:numFmt w:val="decimal"/>
      </w:endnotePr>
      <w:pgSz w:w="11907" w:h="16840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CC3" w:rsidRDefault="001C4CC3">
      <w:r>
        <w:separator/>
      </w:r>
    </w:p>
  </w:endnote>
  <w:endnote w:type="continuationSeparator" w:id="0">
    <w:p w:rsidR="001C4CC3" w:rsidRDefault="001C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CC3" w:rsidRDefault="001C4CC3">
      <w:r>
        <w:separator/>
      </w:r>
    </w:p>
  </w:footnote>
  <w:footnote w:type="continuationSeparator" w:id="0">
    <w:p w:rsidR="001C4CC3" w:rsidRDefault="001C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8A" w:rsidRDefault="00116A9A" w:rsidP="008F6B3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278A" w:rsidRDefault="004A4B4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78A" w:rsidRDefault="004A4B4C" w:rsidP="00A86DB4">
    <w:pPr>
      <w:pStyle w:val="a3"/>
      <w:framePr w:wrap="around" w:vAnchor="text" w:hAnchor="margin" w:xAlign="center" w:y="1"/>
      <w:rPr>
        <w:rStyle w:val="a5"/>
      </w:rPr>
    </w:pPr>
  </w:p>
  <w:p w:rsidR="00AB278A" w:rsidRDefault="004A4B4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A9A"/>
    <w:rsid w:val="000578EB"/>
    <w:rsid w:val="000977F5"/>
    <w:rsid w:val="000C46A3"/>
    <w:rsid w:val="00116A9A"/>
    <w:rsid w:val="001C4CC3"/>
    <w:rsid w:val="002F0B52"/>
    <w:rsid w:val="003A2D9E"/>
    <w:rsid w:val="004A4B4C"/>
    <w:rsid w:val="005016C9"/>
    <w:rsid w:val="00521A80"/>
    <w:rsid w:val="00576095"/>
    <w:rsid w:val="006148FF"/>
    <w:rsid w:val="007771F5"/>
    <w:rsid w:val="00886FDA"/>
    <w:rsid w:val="008B2B01"/>
    <w:rsid w:val="00A05DC7"/>
    <w:rsid w:val="00A23C93"/>
    <w:rsid w:val="00AB4A31"/>
    <w:rsid w:val="00AB581D"/>
    <w:rsid w:val="00AE31E7"/>
    <w:rsid w:val="00AE4503"/>
    <w:rsid w:val="00B044D4"/>
    <w:rsid w:val="00B22217"/>
    <w:rsid w:val="00B54A3C"/>
    <w:rsid w:val="00BE353E"/>
    <w:rsid w:val="00CC3C22"/>
    <w:rsid w:val="00CF06D8"/>
    <w:rsid w:val="00D119B2"/>
    <w:rsid w:val="00E0159A"/>
    <w:rsid w:val="00E14094"/>
    <w:rsid w:val="00E26462"/>
    <w:rsid w:val="00EC5660"/>
    <w:rsid w:val="00FE6F78"/>
    <w:rsid w:val="00FF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5801E"/>
  <w15:docId w15:val="{849874E0-E20F-4FEE-A116-2838E162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A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6A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116A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16A9A"/>
  </w:style>
  <w:style w:type="paragraph" w:styleId="a6">
    <w:name w:val="Balloon Text"/>
    <w:basedOn w:val="a"/>
    <w:link w:val="a7"/>
    <w:uiPriority w:val="99"/>
    <w:semiHidden/>
    <w:unhideWhenUsed/>
    <w:rsid w:val="000578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578E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Рыженкова С. Ксения</dc:creator>
  <cp:lastModifiedBy>Полякова Наталья Владимировна</cp:lastModifiedBy>
  <cp:revision>25</cp:revision>
  <cp:lastPrinted>2021-11-16T07:55:00Z</cp:lastPrinted>
  <dcterms:created xsi:type="dcterms:W3CDTF">2017-07-26T14:09:00Z</dcterms:created>
  <dcterms:modified xsi:type="dcterms:W3CDTF">2021-11-16T07:55:00Z</dcterms:modified>
</cp:coreProperties>
</file>