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7F6" w:rsidRDefault="002907F6" w:rsidP="002907F6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  <w:r w:rsidRPr="009E748A">
        <w:rPr>
          <w:rFonts w:cs="PT Astra Serif"/>
          <w:b/>
          <w:szCs w:val="28"/>
        </w:rPr>
        <w:t>ПОЯСНИТЕЛЬНАЯ ЗАПИСКА</w:t>
      </w:r>
    </w:p>
    <w:p w:rsidR="002907F6" w:rsidRDefault="002907F6" w:rsidP="002907F6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2907F6" w:rsidRPr="009E748A" w:rsidRDefault="002907F6" w:rsidP="002907F6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2907F6" w:rsidRDefault="002907F6" w:rsidP="002907F6">
      <w:pPr>
        <w:jc w:val="center"/>
        <w:rPr>
          <w:b/>
        </w:rPr>
      </w:pPr>
      <w:r w:rsidRPr="009E748A">
        <w:rPr>
          <w:rFonts w:cs="PT Astra Serif"/>
          <w:b/>
          <w:szCs w:val="28"/>
        </w:rPr>
        <w:t>к проекту закона Ульяновской области «</w:t>
      </w:r>
      <w:r w:rsidRPr="009E748A">
        <w:rPr>
          <w:b/>
        </w:rPr>
        <w:t xml:space="preserve">О внесении изменений </w:t>
      </w:r>
    </w:p>
    <w:p w:rsidR="002907F6" w:rsidRPr="009E748A" w:rsidRDefault="002907F6" w:rsidP="002907F6">
      <w:pPr>
        <w:jc w:val="center"/>
        <w:rPr>
          <w:b/>
        </w:rPr>
      </w:pPr>
      <w:r w:rsidRPr="009E748A">
        <w:rPr>
          <w:b/>
        </w:rPr>
        <w:t>в отдельные законодательные акты Ульяновской области»</w:t>
      </w:r>
    </w:p>
    <w:p w:rsidR="002907F6" w:rsidRDefault="002907F6" w:rsidP="002907F6">
      <w:pPr>
        <w:jc w:val="both"/>
      </w:pPr>
    </w:p>
    <w:p w:rsidR="002907F6" w:rsidRDefault="002907F6" w:rsidP="002907F6">
      <w:pPr>
        <w:jc w:val="both"/>
      </w:pPr>
    </w:p>
    <w:p w:rsidR="002907F6" w:rsidRDefault="002907F6" w:rsidP="002907F6">
      <w:pPr>
        <w:spacing w:line="360" w:lineRule="auto"/>
        <w:ind w:firstLine="709"/>
        <w:jc w:val="both"/>
      </w:pPr>
      <w:r>
        <w:t xml:space="preserve">Проект закона </w:t>
      </w:r>
      <w:r>
        <w:rPr>
          <w:rFonts w:cs="PT Astra Serif"/>
          <w:szCs w:val="28"/>
        </w:rPr>
        <w:t>Ульяновской области «</w:t>
      </w:r>
      <w:r>
        <w:t xml:space="preserve">О внесении изменений в отдельные законодательные акты Ульяновской области» (далее – проект) подготовлен </w:t>
      </w:r>
      <w:r w:rsidR="00BD29F3">
        <w:t xml:space="preserve">      </w:t>
      </w:r>
      <w:r>
        <w:t xml:space="preserve">в целях создания условий для повышения </w:t>
      </w:r>
      <w:proofErr w:type="gramStart"/>
      <w:r>
        <w:t>эффективности депутатской деятельности депутатов Законодательного Собрания Ульяновской области</w:t>
      </w:r>
      <w:proofErr w:type="gramEnd"/>
      <w:r>
        <w:t>.</w:t>
      </w:r>
    </w:p>
    <w:p w:rsidR="002907F6" w:rsidRDefault="002907F6" w:rsidP="002907F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>
        <w:t>В настоящее время пунктом 1 статьи 31</w:t>
      </w:r>
      <w:r w:rsidRPr="007D2E8A">
        <w:t xml:space="preserve"> Закон</w:t>
      </w:r>
      <w:r>
        <w:t>а</w:t>
      </w:r>
      <w:r w:rsidRPr="007D2E8A">
        <w:t xml:space="preserve"> Ульяновской области </w:t>
      </w:r>
      <w:r>
        <w:t xml:space="preserve">                            </w:t>
      </w:r>
      <w:r w:rsidRPr="007D2E8A">
        <w:t xml:space="preserve">от 7 октября 2002 года № 045-ЗО </w:t>
      </w:r>
      <w:r>
        <w:t xml:space="preserve"> </w:t>
      </w:r>
      <w:r w:rsidRPr="007D2E8A">
        <w:t>«О статусе депутата Законодательного Собрания Ульяновской области»</w:t>
      </w:r>
      <w:r>
        <w:t xml:space="preserve"> (далее – Закон № 045-ЗО) предусмотрено,                       что д</w:t>
      </w:r>
      <w:r>
        <w:rPr>
          <w:rFonts w:cs="PT Astra Serif"/>
          <w:szCs w:val="28"/>
        </w:rPr>
        <w:t xml:space="preserve">ля содействия  в осуществлении депутатской деятельности депутат Законодательного Собрания Ульяновской области может иметь не более десяти помощников, работающих на безвозмездной основе. </w:t>
      </w:r>
    </w:p>
    <w:p w:rsidR="002907F6" w:rsidRDefault="002907F6" w:rsidP="002907F6">
      <w:pPr>
        <w:spacing w:line="360" w:lineRule="auto"/>
        <w:ind w:firstLine="709"/>
        <w:jc w:val="both"/>
      </w:pPr>
      <w:proofErr w:type="gramStart"/>
      <w:r>
        <w:t>Как показала практика, такое положение не позволяет полноценно обеспечивать депутатскую деятельность депутатов Законодательного Собрания Ульяновской области, и в первую очередь в избирательных округах, поскольку помощники депутатов, совмещая на безвозмездной основе основную деятельность и деятельность в качестве помощников депутатов, не имеют возможности полноценно и в полном объёме выполнять свои функции, в том числе вести запись на приём к депутату, вести предварительный</w:t>
      </w:r>
      <w:proofErr w:type="gramEnd"/>
      <w:r>
        <w:t xml:space="preserve"> приём, встречаться с должностными лицами государственных и иных органов и организаций для решения вопросов, связанных с осуществлением депутатами Законодательного Собрания Ульяновской области своей депутатской деятельности, и т.п. При этом, например,  депутаты Ульяновской Городской Думы, избирательные округа которых и по площади территории, и по численности избирателей существенно уступают избирательным округам депутатов Законодательного Собрания Ульяновской области, имеют помощников, работающих на возмездной основе.</w:t>
      </w:r>
    </w:p>
    <w:p w:rsidR="002907F6" w:rsidRDefault="002907F6" w:rsidP="002907F6">
      <w:pPr>
        <w:spacing w:line="360" w:lineRule="auto"/>
        <w:ind w:firstLine="709"/>
        <w:jc w:val="both"/>
        <w:rPr>
          <w:rFonts w:cs="PT Astra Serif"/>
          <w:szCs w:val="28"/>
        </w:rPr>
      </w:pPr>
      <w:proofErr w:type="gramStart"/>
      <w:r>
        <w:lastRenderedPageBreak/>
        <w:t>В этой связи проектом предлагается внести в статью 31 Закона № 045-ЗО изменения, предусматривающие, что д</w:t>
      </w:r>
      <w:r>
        <w:rPr>
          <w:rStyle w:val="pagesindoccountinformation"/>
          <w:bCs/>
        </w:rPr>
        <w:t xml:space="preserve">ля оказания содействия в осуществлении депутатской деятельности депутат Законодательного Собрания Ульяновской области </w:t>
      </w:r>
      <w:r>
        <w:rPr>
          <w:rFonts w:cs="PT Astra Serif"/>
          <w:szCs w:val="28"/>
        </w:rPr>
        <w:t>может иметь не более десяти помощников, работающих в течение срока полномочий депутата на безвозмездной основе или на основе срочного трудового договора, заключаемого с Законодательным Собранием Ульяновской области, и регулирующие с учётом Трудового кодекса Российской</w:t>
      </w:r>
      <w:proofErr w:type="gramEnd"/>
      <w:r>
        <w:rPr>
          <w:rFonts w:cs="PT Astra Serif"/>
          <w:szCs w:val="28"/>
        </w:rPr>
        <w:t xml:space="preserve"> </w:t>
      </w:r>
      <w:proofErr w:type="gramStart"/>
      <w:r>
        <w:rPr>
          <w:rFonts w:cs="PT Astra Serif"/>
          <w:szCs w:val="28"/>
        </w:rPr>
        <w:t>Федерации вопросы оплаты их труда, а также сопутствующие изменения в законы Ульяновской области от 6 июня 2012 года № 70-ЗО «Об оплате труда работников областных государственных учреждений» и  от 29 сентября 2015 года № 120-ЗО «О государственной гражданской службе Ульяновской области», возродив тем самым существовавший до 27 октября 2018 года институт помощников депутатов Законодательного Собрания Ульяновской области, работающих на  основе срочного трудового</w:t>
      </w:r>
      <w:proofErr w:type="gramEnd"/>
      <w:r>
        <w:rPr>
          <w:rFonts w:cs="PT Astra Serif"/>
          <w:szCs w:val="28"/>
        </w:rPr>
        <w:t xml:space="preserve"> договора.</w:t>
      </w:r>
    </w:p>
    <w:p w:rsidR="002907F6" w:rsidRDefault="002907F6" w:rsidP="002907F6">
      <w:pPr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Предлагаемые изменения позволят повысить качество депутатской деятельности депутатов Законодательного Собрания Ульяновской области                 и, соответственно, качество защиты ими в допускаемых законодательством пределах прав и законных интересов избирателей. </w:t>
      </w:r>
    </w:p>
    <w:p w:rsidR="002907F6" w:rsidRDefault="002907F6" w:rsidP="002907F6">
      <w:pPr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Проект подготовлен депутатом Законодательного Собрания Ульяновской области А.Н.Седовым.</w:t>
      </w:r>
    </w:p>
    <w:p w:rsidR="002907F6" w:rsidRDefault="002907F6" w:rsidP="002907F6">
      <w:pPr>
        <w:spacing w:line="360" w:lineRule="auto"/>
        <w:ind w:firstLine="709"/>
        <w:jc w:val="both"/>
        <w:rPr>
          <w:rFonts w:cs="PT Astra Serif"/>
          <w:szCs w:val="28"/>
        </w:rPr>
      </w:pPr>
    </w:p>
    <w:p w:rsidR="002907F6" w:rsidRDefault="002907F6" w:rsidP="002907F6">
      <w:pPr>
        <w:spacing w:line="360" w:lineRule="auto"/>
        <w:jc w:val="center"/>
      </w:pPr>
      <w:r>
        <w:rPr>
          <w:rFonts w:cs="PT Astra Serif"/>
          <w:szCs w:val="28"/>
        </w:rPr>
        <w:t>____________________</w:t>
      </w:r>
    </w:p>
    <w:p w:rsidR="00EC6947" w:rsidRDefault="00EC6947"/>
    <w:sectPr w:rsidR="00EC6947" w:rsidSect="00BD29F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07F6"/>
    <w:rsid w:val="002907F6"/>
    <w:rsid w:val="00BD29F3"/>
    <w:rsid w:val="00EC6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7F6"/>
    <w:pPr>
      <w:spacing w:after="0" w:line="240" w:lineRule="auto"/>
    </w:pPr>
    <w:rPr>
      <w:rFonts w:ascii="PT Astra Serif" w:hAnsi="PT Astra Seri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2907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479</Words>
  <Characters>2732</Characters>
  <Application>Microsoft Office Word</Application>
  <DocSecurity>0</DocSecurity>
  <Lines>22</Lines>
  <Paragraphs>6</Paragraphs>
  <ScaleCrop>false</ScaleCrop>
  <Company/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2021-10-29T06:18:00Z</dcterms:created>
  <dcterms:modified xsi:type="dcterms:W3CDTF">2021-10-29T06:21:00Z</dcterms:modified>
</cp:coreProperties>
</file>