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4516A" w:rsidRPr="00A32062" w:rsidTr="00A57AE6">
        <w:trPr>
          <w:trHeight w:val="2217"/>
        </w:trPr>
        <w:tc>
          <w:tcPr>
            <w:tcW w:w="4152" w:type="dxa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4516A" w:rsidRPr="00A32062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A32062" w:rsidTr="00A57AE6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E411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Председателю </w:t>
            </w: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E4119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E4119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0E411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64516A" w:rsidRPr="00A32062" w:rsidRDefault="0064516A" w:rsidP="00A57AE6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A32062" w:rsidTr="00A57AE6">
        <w:trPr>
          <w:trHeight w:val="1250"/>
        </w:trPr>
        <w:tc>
          <w:tcPr>
            <w:tcW w:w="4152" w:type="dxa"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4516A" w:rsidRPr="00A32062" w:rsidRDefault="0064516A" w:rsidP="00A57AE6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2D3484" w:rsidRPr="000E4119" w:rsidRDefault="002D3484" w:rsidP="00925B5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E4119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Pr="000E4119">
        <w:rPr>
          <w:rStyle w:val="ac"/>
          <w:rFonts w:ascii="PT Astra Serif" w:hAnsi="PT Astra Serif"/>
          <w:color w:val="000000"/>
          <w:sz w:val="28"/>
          <w:szCs w:val="28"/>
        </w:rPr>
        <w:t>Валерий Васильевич</w:t>
      </w:r>
      <w:r w:rsidRPr="000E4119">
        <w:rPr>
          <w:rFonts w:ascii="PT Astra Serif" w:hAnsi="PT Astra Serif"/>
          <w:b/>
          <w:bCs/>
          <w:sz w:val="28"/>
          <w:szCs w:val="28"/>
        </w:rPr>
        <w:t>!</w:t>
      </w:r>
    </w:p>
    <w:p w:rsidR="002D3484" w:rsidRPr="000E4119" w:rsidRDefault="002D3484" w:rsidP="00925B5D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D3484" w:rsidRPr="0000229E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9405C">
        <w:rPr>
          <w:rFonts w:ascii="PT Astra Serif" w:hAnsi="PT Astra Serif"/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</w:t>
      </w:r>
      <w:r w:rsidRPr="0000229E">
        <w:rPr>
          <w:rFonts w:ascii="PT Astra Serif" w:hAnsi="PT Astra Serif"/>
          <w:sz w:val="28"/>
          <w:szCs w:val="28"/>
        </w:rPr>
        <w:t xml:space="preserve">Законодательного Собрания Ульяновской области проект закона Ульяновской области </w:t>
      </w:r>
      <w:r w:rsidR="00972D80" w:rsidRPr="0000229E">
        <w:rPr>
          <w:rFonts w:ascii="PT Astra Serif" w:hAnsi="PT Astra Serif"/>
          <w:sz w:val="28"/>
          <w:szCs w:val="28"/>
        </w:rPr>
        <w:t>«</w:t>
      </w:r>
      <w:r w:rsidR="0000229E" w:rsidRPr="0000229E">
        <w:rPr>
          <w:rFonts w:ascii="PT Astra Serif" w:hAnsi="PT Astra Serif"/>
          <w:sz w:val="28"/>
          <w:szCs w:val="28"/>
        </w:rPr>
        <w:t>О некоторых мерах поддержки собственников отдельных объектов недвижимого имущества, находящихся на территории Ульяновской области</w:t>
      </w:r>
      <w:r w:rsidRPr="0000229E">
        <w:rPr>
          <w:rFonts w:ascii="PT Astra Serif" w:hAnsi="PT Astra Serif"/>
          <w:sz w:val="28"/>
          <w:szCs w:val="28"/>
        </w:rPr>
        <w:t>».</w:t>
      </w:r>
    </w:p>
    <w:p w:rsidR="002D3484" w:rsidRPr="0000229E" w:rsidRDefault="002D3484" w:rsidP="00925B5D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1893"/>
        <w:gridCol w:w="324"/>
        <w:gridCol w:w="7706"/>
      </w:tblGrid>
      <w:tr w:rsidR="002D3484" w:rsidRPr="0000229E" w:rsidTr="00257F8E">
        <w:tc>
          <w:tcPr>
            <w:tcW w:w="1893" w:type="dxa"/>
          </w:tcPr>
          <w:p w:rsidR="002D3484" w:rsidRPr="0000229E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324" w:type="dxa"/>
          </w:tcPr>
          <w:p w:rsidR="002D3484" w:rsidRPr="0000229E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706" w:type="dxa"/>
          </w:tcPr>
          <w:p w:rsidR="002D3484" w:rsidRPr="0000229E" w:rsidRDefault="002D3484" w:rsidP="0000229E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00229E" w:rsidRPr="0000229E">
              <w:rPr>
                <w:rFonts w:ascii="PT Astra Serif" w:hAnsi="PT Astra Serif"/>
                <w:sz w:val="28"/>
                <w:szCs w:val="28"/>
              </w:rPr>
              <w:t>6</w:t>
            </w:r>
            <w:r w:rsidRPr="0000229E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00229E" w:rsidTr="00257F8E">
        <w:tc>
          <w:tcPr>
            <w:tcW w:w="1893" w:type="dxa"/>
          </w:tcPr>
          <w:p w:rsidR="002D3484" w:rsidRPr="0000229E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00229E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706" w:type="dxa"/>
          </w:tcPr>
          <w:p w:rsidR="002D3484" w:rsidRPr="0000229E" w:rsidRDefault="002D3484" w:rsidP="00925B5D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     л.</w:t>
            </w:r>
            <w:r w:rsidRPr="0000229E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2D3484" w:rsidRPr="0000229E" w:rsidTr="00257F8E">
        <w:tc>
          <w:tcPr>
            <w:tcW w:w="1893" w:type="dxa"/>
          </w:tcPr>
          <w:p w:rsidR="002D3484" w:rsidRPr="0000229E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00229E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706" w:type="dxa"/>
          </w:tcPr>
          <w:p w:rsidR="002D3484" w:rsidRPr="0000229E" w:rsidRDefault="002D3484" w:rsidP="00D82782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 xml:space="preserve">Лист согласования проекта закона на </w:t>
            </w:r>
            <w:r w:rsidR="00D82782" w:rsidRPr="0000229E">
              <w:rPr>
                <w:rFonts w:ascii="PT Astra Serif" w:hAnsi="PT Astra Serif"/>
                <w:sz w:val="28"/>
                <w:szCs w:val="28"/>
              </w:rPr>
              <w:t>2</w:t>
            </w:r>
            <w:r w:rsidRPr="0000229E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D3484" w:rsidRPr="0000229E" w:rsidTr="00257F8E">
        <w:tc>
          <w:tcPr>
            <w:tcW w:w="1893" w:type="dxa"/>
          </w:tcPr>
          <w:p w:rsidR="002D3484" w:rsidRPr="0000229E" w:rsidRDefault="002D3484" w:rsidP="00925B5D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4" w:type="dxa"/>
          </w:tcPr>
          <w:p w:rsidR="002D3484" w:rsidRPr="0000229E" w:rsidRDefault="002D3484" w:rsidP="00925B5D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706" w:type="dxa"/>
          </w:tcPr>
          <w:p w:rsidR="0064516A" w:rsidRPr="0000229E" w:rsidRDefault="002D3484" w:rsidP="00305AE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0229E">
              <w:rPr>
                <w:rFonts w:ascii="PT Astra Serif" w:hAnsi="PT Astra Serif"/>
                <w:sz w:val="28"/>
                <w:szCs w:val="28"/>
              </w:rPr>
              <w:t xml:space="preserve">Копия распоряжения </w:t>
            </w:r>
            <w:r w:rsidR="000E4119" w:rsidRPr="0000229E">
              <w:rPr>
                <w:rFonts w:ascii="PT Astra Serif" w:hAnsi="PT Astra Serif"/>
                <w:sz w:val="28"/>
                <w:szCs w:val="28"/>
              </w:rPr>
              <w:t>Губернатора</w:t>
            </w:r>
            <w:r w:rsidRPr="0000229E">
              <w:rPr>
                <w:rFonts w:ascii="PT Astra Serif" w:hAnsi="PT Astra Serif"/>
                <w:sz w:val="28"/>
                <w:szCs w:val="28"/>
              </w:rPr>
              <w:t xml:space="preserve"> Ульяновской области                  </w:t>
            </w:r>
            <w:r w:rsidR="004F024F" w:rsidRPr="0000229E">
              <w:rPr>
                <w:rFonts w:ascii="PT Astra Serif" w:hAnsi="PT Astra Serif"/>
                <w:sz w:val="28"/>
                <w:szCs w:val="28"/>
              </w:rPr>
              <w:t xml:space="preserve">«О проекте закона Ульяновской области </w:t>
            </w:r>
            <w:r w:rsidR="00972D80" w:rsidRPr="0000229E">
              <w:rPr>
                <w:rFonts w:ascii="PT Astra Serif" w:hAnsi="PT Astra Serif"/>
                <w:sz w:val="28"/>
                <w:szCs w:val="28"/>
              </w:rPr>
              <w:t>«</w:t>
            </w:r>
            <w:r w:rsidR="0000229E" w:rsidRPr="0000229E">
              <w:rPr>
                <w:rFonts w:ascii="PT Astra Serif" w:hAnsi="PT Astra Serif"/>
                <w:sz w:val="28"/>
                <w:szCs w:val="28"/>
              </w:rPr>
              <w:t>О некоторых мерах поддержки собственников отдельных объектов недвижимого имущества, находящихся на территории Ульяновской области</w:t>
            </w:r>
            <w:r w:rsidR="0045208E" w:rsidRPr="0000229E">
              <w:rPr>
                <w:rFonts w:ascii="PT Astra Serif" w:hAnsi="PT Astra Serif"/>
                <w:sz w:val="28"/>
                <w:szCs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45208E" w:rsidRPr="0000229E">
                <w:rPr>
                  <w:rFonts w:ascii="PT Astra Serif" w:hAnsi="PT Astra Serif"/>
                  <w:sz w:val="28"/>
                  <w:szCs w:val="28"/>
                </w:rPr>
                <w:t>1 л</w:t>
              </w:r>
            </w:smartTag>
            <w:r w:rsidR="0045208E" w:rsidRPr="0000229E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</w:tbl>
    <w:p w:rsidR="002D3484" w:rsidRPr="00074079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D3484" w:rsidRDefault="002D3484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B5D" w:rsidRPr="000E4119" w:rsidRDefault="00925B5D" w:rsidP="00925B5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C2AAE" w:rsidRPr="000E4119" w:rsidRDefault="000E4119" w:rsidP="00925B5D">
      <w:pPr>
        <w:jc w:val="right"/>
        <w:rPr>
          <w:rFonts w:ascii="PT Astra Serif" w:hAnsi="PT Astra Serif"/>
          <w:sz w:val="28"/>
          <w:szCs w:val="28"/>
        </w:rPr>
      </w:pPr>
      <w:proofErr w:type="spellStart"/>
      <w:r w:rsidRPr="000E4119">
        <w:rPr>
          <w:rFonts w:ascii="PT Astra Serif" w:hAnsi="PT Astra Serif"/>
          <w:sz w:val="28"/>
          <w:szCs w:val="28"/>
        </w:rPr>
        <w:t>С.И.Морозов</w:t>
      </w:r>
      <w:proofErr w:type="spellEnd"/>
    </w:p>
    <w:p w:rsidR="002D3484" w:rsidRPr="000E4119" w:rsidRDefault="002D3484" w:rsidP="0052156A">
      <w:pPr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925B5D" w:rsidRDefault="00925B5D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64516A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:rsidR="00B874F6" w:rsidRDefault="00B874F6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305AE8" w:rsidRDefault="00305AE8" w:rsidP="00C81B44">
      <w:pPr>
        <w:jc w:val="both"/>
        <w:rPr>
          <w:rFonts w:ascii="PT Astra Serif" w:hAnsi="PT Astra Serif"/>
          <w:sz w:val="28"/>
          <w:szCs w:val="28"/>
        </w:rPr>
      </w:pPr>
    </w:p>
    <w:p w:rsidR="000E1C0A" w:rsidRPr="000E4119" w:rsidRDefault="000E1C0A" w:rsidP="00C81B44">
      <w:pPr>
        <w:jc w:val="both"/>
        <w:rPr>
          <w:rFonts w:ascii="PT Astra Serif" w:hAnsi="PT Astra Serif"/>
          <w:sz w:val="28"/>
          <w:szCs w:val="28"/>
        </w:rPr>
      </w:pPr>
    </w:p>
    <w:p w:rsidR="002D3484" w:rsidRPr="000E4119" w:rsidRDefault="005147E3" w:rsidP="00C81B44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Зонтов Николай Васильевич </w:t>
      </w:r>
    </w:p>
    <w:p w:rsidR="00305AE8" w:rsidRDefault="002D3484" w:rsidP="00C81B44">
      <w:pPr>
        <w:jc w:val="both"/>
        <w:rPr>
          <w:rFonts w:ascii="PT Astra Serif" w:hAnsi="PT Astra Serif"/>
          <w:sz w:val="20"/>
          <w:szCs w:val="20"/>
        </w:rPr>
      </w:pPr>
      <w:r w:rsidRPr="000E4119">
        <w:rPr>
          <w:rFonts w:ascii="PT Astra Serif" w:hAnsi="PT Astra Serif"/>
          <w:sz w:val="20"/>
          <w:szCs w:val="20"/>
        </w:rPr>
        <w:t>24-18-</w:t>
      </w:r>
      <w:r w:rsidR="00D82782">
        <w:rPr>
          <w:rFonts w:ascii="PT Astra Serif" w:hAnsi="PT Astra Serif"/>
          <w:sz w:val="20"/>
          <w:szCs w:val="20"/>
        </w:rPr>
        <w:t>30</w:t>
      </w:r>
    </w:p>
    <w:p w:rsidR="00595C09" w:rsidRDefault="00595C09" w:rsidP="00C81B44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2404мм8</w:t>
      </w:r>
      <w:bookmarkStart w:id="0" w:name="_GoBack"/>
      <w:bookmarkEnd w:id="0"/>
    </w:p>
    <w:sectPr w:rsidR="00595C09" w:rsidSect="00595C0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83" w:rsidRDefault="001B2383">
      <w:r>
        <w:separator/>
      </w:r>
    </w:p>
  </w:endnote>
  <w:endnote w:type="continuationSeparator" w:id="0">
    <w:p w:rsidR="001B2383" w:rsidRDefault="001B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83" w:rsidRDefault="001B2383">
      <w:r>
        <w:separator/>
      </w:r>
    </w:p>
  </w:footnote>
  <w:footnote w:type="continuationSeparator" w:id="0">
    <w:p w:rsidR="001B2383" w:rsidRDefault="001B23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29E"/>
    <w:rsid w:val="00002B65"/>
    <w:rsid w:val="00014AC5"/>
    <w:rsid w:val="00016BC6"/>
    <w:rsid w:val="00026ED4"/>
    <w:rsid w:val="00031384"/>
    <w:rsid w:val="00034DE8"/>
    <w:rsid w:val="0006610E"/>
    <w:rsid w:val="00074079"/>
    <w:rsid w:val="00080ACC"/>
    <w:rsid w:val="00094A41"/>
    <w:rsid w:val="00095048"/>
    <w:rsid w:val="000A20F1"/>
    <w:rsid w:val="000B1170"/>
    <w:rsid w:val="000C6FF2"/>
    <w:rsid w:val="000D21FC"/>
    <w:rsid w:val="000E1C0A"/>
    <w:rsid w:val="000E4119"/>
    <w:rsid w:val="000F10ED"/>
    <w:rsid w:val="00102149"/>
    <w:rsid w:val="001039E4"/>
    <w:rsid w:val="00110360"/>
    <w:rsid w:val="00116224"/>
    <w:rsid w:val="001361BE"/>
    <w:rsid w:val="001368BB"/>
    <w:rsid w:val="00144EC6"/>
    <w:rsid w:val="00146413"/>
    <w:rsid w:val="00150439"/>
    <w:rsid w:val="001556BE"/>
    <w:rsid w:val="001807EC"/>
    <w:rsid w:val="00192E5F"/>
    <w:rsid w:val="001A7DF6"/>
    <w:rsid w:val="001B2383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7F8E"/>
    <w:rsid w:val="0026595C"/>
    <w:rsid w:val="00267E5F"/>
    <w:rsid w:val="00272007"/>
    <w:rsid w:val="00276C41"/>
    <w:rsid w:val="00280DEE"/>
    <w:rsid w:val="002B4B5D"/>
    <w:rsid w:val="002C0EA0"/>
    <w:rsid w:val="002D3484"/>
    <w:rsid w:val="002E4499"/>
    <w:rsid w:val="002F536C"/>
    <w:rsid w:val="00305AE8"/>
    <w:rsid w:val="003132F0"/>
    <w:rsid w:val="003230B6"/>
    <w:rsid w:val="0034513C"/>
    <w:rsid w:val="003526AB"/>
    <w:rsid w:val="0036408B"/>
    <w:rsid w:val="00365A3B"/>
    <w:rsid w:val="003677AA"/>
    <w:rsid w:val="003E00FA"/>
    <w:rsid w:val="003E14F8"/>
    <w:rsid w:val="003E577C"/>
    <w:rsid w:val="003F04FF"/>
    <w:rsid w:val="003F0F0B"/>
    <w:rsid w:val="003F5500"/>
    <w:rsid w:val="004018F5"/>
    <w:rsid w:val="00406D59"/>
    <w:rsid w:val="0041221C"/>
    <w:rsid w:val="00417043"/>
    <w:rsid w:val="00420921"/>
    <w:rsid w:val="00424309"/>
    <w:rsid w:val="00434407"/>
    <w:rsid w:val="004351A0"/>
    <w:rsid w:val="00437F28"/>
    <w:rsid w:val="00442EB1"/>
    <w:rsid w:val="00443630"/>
    <w:rsid w:val="00446ED6"/>
    <w:rsid w:val="0045208E"/>
    <w:rsid w:val="0046011A"/>
    <w:rsid w:val="004672B7"/>
    <w:rsid w:val="0048581E"/>
    <w:rsid w:val="00494A97"/>
    <w:rsid w:val="00496BD8"/>
    <w:rsid w:val="004C6A9A"/>
    <w:rsid w:val="004C6FC3"/>
    <w:rsid w:val="004D5A1F"/>
    <w:rsid w:val="004D6166"/>
    <w:rsid w:val="004E3511"/>
    <w:rsid w:val="004E5393"/>
    <w:rsid w:val="004F024F"/>
    <w:rsid w:val="004F18A1"/>
    <w:rsid w:val="004F278D"/>
    <w:rsid w:val="00513291"/>
    <w:rsid w:val="005147E3"/>
    <w:rsid w:val="0052156A"/>
    <w:rsid w:val="00523C49"/>
    <w:rsid w:val="00527E2A"/>
    <w:rsid w:val="005360CE"/>
    <w:rsid w:val="00556A65"/>
    <w:rsid w:val="00561DDD"/>
    <w:rsid w:val="00563F17"/>
    <w:rsid w:val="005645A6"/>
    <w:rsid w:val="00592367"/>
    <w:rsid w:val="00595C09"/>
    <w:rsid w:val="005C0520"/>
    <w:rsid w:val="005C6DF8"/>
    <w:rsid w:val="005F6DDD"/>
    <w:rsid w:val="0061281B"/>
    <w:rsid w:val="0062471A"/>
    <w:rsid w:val="006348FF"/>
    <w:rsid w:val="006447B7"/>
    <w:rsid w:val="0064516A"/>
    <w:rsid w:val="00661DBC"/>
    <w:rsid w:val="00664500"/>
    <w:rsid w:val="00673B23"/>
    <w:rsid w:val="00673F47"/>
    <w:rsid w:val="006A194F"/>
    <w:rsid w:val="006B1390"/>
    <w:rsid w:val="006E3CE9"/>
    <w:rsid w:val="006F4F65"/>
    <w:rsid w:val="007139EB"/>
    <w:rsid w:val="0071595F"/>
    <w:rsid w:val="0072661D"/>
    <w:rsid w:val="007274C1"/>
    <w:rsid w:val="00751DC8"/>
    <w:rsid w:val="007552B5"/>
    <w:rsid w:val="0077132F"/>
    <w:rsid w:val="00780243"/>
    <w:rsid w:val="00787C64"/>
    <w:rsid w:val="00797292"/>
    <w:rsid w:val="007A0DD7"/>
    <w:rsid w:val="007A1D18"/>
    <w:rsid w:val="007C2860"/>
    <w:rsid w:val="007E6C2D"/>
    <w:rsid w:val="007F65F4"/>
    <w:rsid w:val="00804E62"/>
    <w:rsid w:val="00805F1A"/>
    <w:rsid w:val="00814E34"/>
    <w:rsid w:val="00822DF9"/>
    <w:rsid w:val="00827550"/>
    <w:rsid w:val="00842F0E"/>
    <w:rsid w:val="0084360D"/>
    <w:rsid w:val="00846D28"/>
    <w:rsid w:val="008475CF"/>
    <w:rsid w:val="0086182F"/>
    <w:rsid w:val="00864190"/>
    <w:rsid w:val="00870B1A"/>
    <w:rsid w:val="0088105F"/>
    <w:rsid w:val="0089637B"/>
    <w:rsid w:val="00896898"/>
    <w:rsid w:val="00896F5F"/>
    <w:rsid w:val="008B1B29"/>
    <w:rsid w:val="008B1EC0"/>
    <w:rsid w:val="008D067B"/>
    <w:rsid w:val="008D2B04"/>
    <w:rsid w:val="008E355B"/>
    <w:rsid w:val="008E780F"/>
    <w:rsid w:val="008F2D59"/>
    <w:rsid w:val="00902AF7"/>
    <w:rsid w:val="00907768"/>
    <w:rsid w:val="009120D8"/>
    <w:rsid w:val="00925B5D"/>
    <w:rsid w:val="00935D66"/>
    <w:rsid w:val="00935DB0"/>
    <w:rsid w:val="00953DA3"/>
    <w:rsid w:val="00972D80"/>
    <w:rsid w:val="0097462C"/>
    <w:rsid w:val="0099405C"/>
    <w:rsid w:val="0099408B"/>
    <w:rsid w:val="009972F4"/>
    <w:rsid w:val="009A1258"/>
    <w:rsid w:val="009B4EC0"/>
    <w:rsid w:val="009B7397"/>
    <w:rsid w:val="009C3274"/>
    <w:rsid w:val="009C7C15"/>
    <w:rsid w:val="009E1BD5"/>
    <w:rsid w:val="009F2360"/>
    <w:rsid w:val="00A26F3F"/>
    <w:rsid w:val="00A30A2E"/>
    <w:rsid w:val="00A459A6"/>
    <w:rsid w:val="00A500BC"/>
    <w:rsid w:val="00A606D7"/>
    <w:rsid w:val="00A67298"/>
    <w:rsid w:val="00A733DA"/>
    <w:rsid w:val="00A90118"/>
    <w:rsid w:val="00A94792"/>
    <w:rsid w:val="00AA1E73"/>
    <w:rsid w:val="00AA64CB"/>
    <w:rsid w:val="00AC17A0"/>
    <w:rsid w:val="00AC201F"/>
    <w:rsid w:val="00AC3E4B"/>
    <w:rsid w:val="00AC5C81"/>
    <w:rsid w:val="00AD1806"/>
    <w:rsid w:val="00AD1BF3"/>
    <w:rsid w:val="00AE606C"/>
    <w:rsid w:val="00AF7EC4"/>
    <w:rsid w:val="00B01BC5"/>
    <w:rsid w:val="00B107F5"/>
    <w:rsid w:val="00B144ED"/>
    <w:rsid w:val="00B147AA"/>
    <w:rsid w:val="00B2354C"/>
    <w:rsid w:val="00B33BCE"/>
    <w:rsid w:val="00B341E1"/>
    <w:rsid w:val="00B517A8"/>
    <w:rsid w:val="00B57752"/>
    <w:rsid w:val="00B7783D"/>
    <w:rsid w:val="00B874F6"/>
    <w:rsid w:val="00BA4384"/>
    <w:rsid w:val="00BB1351"/>
    <w:rsid w:val="00BB216D"/>
    <w:rsid w:val="00BB2BB9"/>
    <w:rsid w:val="00BC0C78"/>
    <w:rsid w:val="00BC3925"/>
    <w:rsid w:val="00BD0677"/>
    <w:rsid w:val="00BE070E"/>
    <w:rsid w:val="00BE6330"/>
    <w:rsid w:val="00C068FD"/>
    <w:rsid w:val="00C11FB3"/>
    <w:rsid w:val="00C13E03"/>
    <w:rsid w:val="00C23CD5"/>
    <w:rsid w:val="00C3131F"/>
    <w:rsid w:val="00C449AB"/>
    <w:rsid w:val="00C52F7C"/>
    <w:rsid w:val="00C663C8"/>
    <w:rsid w:val="00C750C0"/>
    <w:rsid w:val="00C81B44"/>
    <w:rsid w:val="00C97335"/>
    <w:rsid w:val="00CA0391"/>
    <w:rsid w:val="00CA3A75"/>
    <w:rsid w:val="00CB312D"/>
    <w:rsid w:val="00CC2AAE"/>
    <w:rsid w:val="00CC7839"/>
    <w:rsid w:val="00CE2BAF"/>
    <w:rsid w:val="00D10297"/>
    <w:rsid w:val="00D205CA"/>
    <w:rsid w:val="00D3739F"/>
    <w:rsid w:val="00D64A52"/>
    <w:rsid w:val="00D72261"/>
    <w:rsid w:val="00D80A8F"/>
    <w:rsid w:val="00D82782"/>
    <w:rsid w:val="00D87945"/>
    <w:rsid w:val="00D938A3"/>
    <w:rsid w:val="00D96891"/>
    <w:rsid w:val="00D96C21"/>
    <w:rsid w:val="00DA6BF2"/>
    <w:rsid w:val="00DA7888"/>
    <w:rsid w:val="00DB0383"/>
    <w:rsid w:val="00DB5385"/>
    <w:rsid w:val="00DB6251"/>
    <w:rsid w:val="00DD055C"/>
    <w:rsid w:val="00DD0C43"/>
    <w:rsid w:val="00E431B8"/>
    <w:rsid w:val="00E436D7"/>
    <w:rsid w:val="00E64359"/>
    <w:rsid w:val="00E92024"/>
    <w:rsid w:val="00E92243"/>
    <w:rsid w:val="00EB0985"/>
    <w:rsid w:val="00EB13AB"/>
    <w:rsid w:val="00EC1E41"/>
    <w:rsid w:val="00EE72CE"/>
    <w:rsid w:val="00EF4433"/>
    <w:rsid w:val="00F078AE"/>
    <w:rsid w:val="00F14A44"/>
    <w:rsid w:val="00F32D2F"/>
    <w:rsid w:val="00F34ADB"/>
    <w:rsid w:val="00F44158"/>
    <w:rsid w:val="00F94D84"/>
    <w:rsid w:val="00F955D0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CE583-AAA8-455D-AC92-91549ADCA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Макеева Мария Юрьевна</cp:lastModifiedBy>
  <cp:revision>3</cp:revision>
  <cp:lastPrinted>2020-04-23T10:55:00Z</cp:lastPrinted>
  <dcterms:created xsi:type="dcterms:W3CDTF">2020-04-24T12:47:00Z</dcterms:created>
  <dcterms:modified xsi:type="dcterms:W3CDTF">2020-04-24T12:47:00Z</dcterms:modified>
</cp:coreProperties>
</file>