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C1" w:rsidRPr="00DF1807" w:rsidRDefault="00DF1807">
      <w:pPr>
        <w:pStyle w:val="ConsPlusNormal"/>
        <w:tabs>
          <w:tab w:val="center" w:pos="5144"/>
        </w:tabs>
        <w:jc w:val="center"/>
        <w:rPr>
          <w:rFonts w:ascii="PT Astra Serif" w:hAnsi="PT Astra Serif" w:cs="PT Astra Serif"/>
          <w:sz w:val="27"/>
          <w:szCs w:val="27"/>
        </w:rPr>
      </w:pPr>
      <w:r w:rsidRPr="00DF1807">
        <w:rPr>
          <w:rFonts w:ascii="PT Astra Serif" w:hAnsi="PT Astra Serif" w:cs="PT Astra Serif"/>
          <w:sz w:val="27"/>
          <w:szCs w:val="27"/>
        </w:rPr>
        <w:t>ЗАКОН УЛЬЯНОВСКОЙ ОБЛАСТИ</w:t>
      </w:r>
    </w:p>
    <w:p w:rsidR="00BD7DC1" w:rsidRDefault="00BD7DC1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BD7DC1" w:rsidRDefault="00BD7DC1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30317B" w:rsidRDefault="0030317B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30317B" w:rsidRPr="004D513F" w:rsidRDefault="0030317B">
      <w:pPr>
        <w:spacing w:after="0" w:line="240" w:lineRule="auto"/>
        <w:jc w:val="center"/>
        <w:rPr>
          <w:rFonts w:ascii="PT Astra Serif" w:hAnsi="PT Astra Serif" w:cs="PT Astra Serif"/>
          <w:b/>
          <w:sz w:val="40"/>
          <w:szCs w:val="28"/>
        </w:rPr>
      </w:pPr>
      <w:bookmarkStart w:id="0" w:name="_GoBack"/>
      <w:bookmarkEnd w:id="0"/>
    </w:p>
    <w:p w:rsidR="00BD7DC1" w:rsidRPr="0030317B" w:rsidRDefault="004310B8" w:rsidP="0030317B">
      <w:pPr>
        <w:autoSpaceDE w:val="0"/>
        <w:spacing w:after="0" w:line="240" w:lineRule="auto"/>
        <w:jc w:val="center"/>
      </w:pPr>
      <w:r w:rsidRPr="0030317B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</w:t>
      </w:r>
      <w:r w:rsidRPr="0030317B">
        <w:rPr>
          <w:rFonts w:ascii="PT Astra Serif" w:hAnsi="PT Astra Serif" w:cs="PT Astra Serif"/>
          <w:b/>
          <w:bCs/>
          <w:sz w:val="28"/>
          <w:szCs w:val="28"/>
          <w:lang w:eastAsia="ru-RU"/>
        </w:rPr>
        <w:t>Закон Ульяновской области</w:t>
      </w:r>
    </w:p>
    <w:p w:rsidR="00BD7DC1" w:rsidRPr="0030317B" w:rsidRDefault="004310B8" w:rsidP="0030317B">
      <w:pPr>
        <w:autoSpaceDE w:val="0"/>
        <w:spacing w:after="0" w:line="240" w:lineRule="auto"/>
        <w:jc w:val="center"/>
      </w:pPr>
      <w:r w:rsidRPr="0030317B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«Об обеспечении плодородия земель сельскохозяйственного </w:t>
      </w:r>
      <w:r w:rsidR="0030317B" w:rsidRPr="0030317B">
        <w:rPr>
          <w:rFonts w:ascii="PT Astra Serif" w:hAnsi="PT Astra Serif" w:cs="PT Astra Serif"/>
          <w:b/>
          <w:bCs/>
          <w:sz w:val="28"/>
          <w:szCs w:val="28"/>
          <w:lang w:eastAsia="ru-RU"/>
        </w:rPr>
        <w:br/>
      </w:r>
      <w:r w:rsidRPr="0030317B">
        <w:rPr>
          <w:rFonts w:ascii="PT Astra Serif" w:hAnsi="PT Astra Serif" w:cs="PT Astra Serif"/>
          <w:b/>
          <w:bCs/>
          <w:sz w:val="28"/>
          <w:szCs w:val="28"/>
          <w:lang w:eastAsia="ru-RU"/>
        </w:rPr>
        <w:t>назначения в Ульяновской области»</w:t>
      </w:r>
    </w:p>
    <w:p w:rsidR="00BD7DC1" w:rsidRPr="0030317B" w:rsidRDefault="00BD7DC1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BD7DC1" w:rsidRDefault="00BD7DC1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132B53" w:rsidRPr="0030317B" w:rsidRDefault="00132B53">
      <w:pPr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BD7DC1" w:rsidRPr="00070DC7" w:rsidRDefault="00070DC7">
      <w:pPr>
        <w:spacing w:after="0" w:line="240" w:lineRule="auto"/>
        <w:jc w:val="center"/>
        <w:rPr>
          <w:rFonts w:ascii="PT Astra Serif" w:hAnsi="PT Astra Serif" w:cs="PT Astra Serif"/>
          <w:bCs/>
          <w:sz w:val="24"/>
          <w:szCs w:val="28"/>
          <w:lang w:eastAsia="ru-RU"/>
        </w:rPr>
      </w:pPr>
      <w:r w:rsidRPr="00070DC7">
        <w:rPr>
          <w:rFonts w:ascii="PT Astra Serif" w:hAnsi="PT Astra Serif" w:cs="PT Astra Serif"/>
          <w:bCs/>
          <w:sz w:val="24"/>
          <w:szCs w:val="28"/>
          <w:lang w:eastAsia="ru-RU"/>
        </w:rPr>
        <w:t xml:space="preserve">Принят Законодательным Собранием Ульяновской области 28 октября 2020 года </w:t>
      </w:r>
    </w:p>
    <w:p w:rsidR="00BD7DC1" w:rsidRDefault="00BD7DC1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i/>
          <w:sz w:val="28"/>
          <w:szCs w:val="28"/>
        </w:rPr>
      </w:pPr>
    </w:p>
    <w:p w:rsidR="000F5C3A" w:rsidRPr="0030317B" w:rsidRDefault="000F5C3A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i/>
          <w:sz w:val="28"/>
          <w:szCs w:val="28"/>
        </w:rPr>
      </w:pPr>
    </w:p>
    <w:p w:rsidR="00BD7DC1" w:rsidRPr="0030317B" w:rsidRDefault="00BD7DC1">
      <w:pPr>
        <w:autoSpaceDE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i/>
          <w:sz w:val="28"/>
          <w:szCs w:val="28"/>
        </w:rPr>
      </w:pP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Внести в Закон Ульяновской области от 1 мая 2018 года</w:t>
      </w:r>
      <w:r w:rsidR="0030317B" w:rsidRPr="0030317B">
        <w:rPr>
          <w:rFonts w:ascii="PT Astra Serif" w:hAnsi="PT Astra Serif" w:cs="PT Astra Serif"/>
          <w:sz w:val="28"/>
          <w:szCs w:val="28"/>
        </w:rPr>
        <w:t xml:space="preserve"> </w:t>
      </w:r>
      <w:r w:rsidRPr="0030317B">
        <w:rPr>
          <w:rFonts w:ascii="PT Astra Serif" w:hAnsi="PT Astra Serif" w:cs="PT Astra Serif"/>
          <w:sz w:val="28"/>
          <w:szCs w:val="28"/>
        </w:rPr>
        <w:t xml:space="preserve">№ 38-ЗО </w:t>
      </w:r>
      <w:r w:rsidR="0030317B" w:rsidRPr="0030317B">
        <w:rPr>
          <w:rFonts w:ascii="PT Astra Serif" w:hAnsi="PT Astra Serif" w:cs="PT Astra Serif"/>
          <w:sz w:val="28"/>
          <w:szCs w:val="28"/>
        </w:rPr>
        <w:br/>
      </w:r>
      <w:r w:rsidRPr="0030317B">
        <w:rPr>
          <w:rFonts w:ascii="PT Astra Serif" w:hAnsi="PT Astra Serif" w:cs="PT Astra Serif"/>
          <w:sz w:val="28"/>
          <w:szCs w:val="28"/>
        </w:rPr>
        <w:t xml:space="preserve">«Об обеспечении плодородия земель сельскохозяйственного назначения </w:t>
      </w:r>
      <w:r w:rsidR="0030317B" w:rsidRPr="0030317B">
        <w:rPr>
          <w:rFonts w:ascii="PT Astra Serif" w:hAnsi="PT Astra Serif" w:cs="PT Astra Serif"/>
          <w:sz w:val="28"/>
          <w:szCs w:val="28"/>
        </w:rPr>
        <w:br/>
      </w:r>
      <w:r w:rsidRPr="0030317B">
        <w:rPr>
          <w:rFonts w:ascii="PT Astra Serif" w:hAnsi="PT Astra Serif" w:cs="PT Astra Serif"/>
          <w:sz w:val="28"/>
          <w:szCs w:val="28"/>
        </w:rPr>
        <w:t>в Ульяновской области» («Ульяновская правда» от 08.05.2018</w:t>
      </w:r>
      <w:r w:rsidR="0030317B" w:rsidRPr="0030317B">
        <w:rPr>
          <w:rFonts w:ascii="PT Astra Serif" w:hAnsi="PT Astra Serif" w:cs="PT Astra Serif"/>
          <w:sz w:val="28"/>
          <w:szCs w:val="28"/>
        </w:rPr>
        <w:t xml:space="preserve"> </w:t>
      </w:r>
      <w:r w:rsidRPr="0030317B">
        <w:rPr>
          <w:rFonts w:ascii="PT Astra Serif" w:hAnsi="PT Astra Serif" w:cs="PT Astra Serif"/>
          <w:sz w:val="28"/>
          <w:szCs w:val="28"/>
        </w:rPr>
        <w:t>№ 30) следующие изменения:</w:t>
      </w:r>
    </w:p>
    <w:p w:rsidR="00BD7DC1" w:rsidRPr="0030317B" w:rsidRDefault="004310B8">
      <w:pPr>
        <w:spacing w:after="0" w:line="360" w:lineRule="auto"/>
        <w:ind w:firstLine="709"/>
        <w:jc w:val="both"/>
        <w:rPr>
          <w:spacing w:val="-4"/>
        </w:rPr>
      </w:pPr>
      <w:r w:rsidRPr="0030317B">
        <w:rPr>
          <w:rFonts w:ascii="PT Astra Serif" w:hAnsi="PT Astra Serif" w:cs="PT Astra Serif"/>
          <w:spacing w:val="-4"/>
          <w:sz w:val="28"/>
          <w:szCs w:val="28"/>
        </w:rPr>
        <w:t>1) в наименовании слова «</w:t>
      </w:r>
      <w:r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t>Об обеспечении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» заменить словами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«</w:t>
      </w:r>
      <w:r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t>О правовом регулировании отдельных вопросов, связанных</w:t>
      </w:r>
      <w:r w:rsidR="0030317B"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b/>
          <w:bCs/>
          <w:spacing w:val="-4"/>
          <w:sz w:val="28"/>
          <w:szCs w:val="28"/>
        </w:rPr>
        <w:t>с обеспечением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»;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2) в части 2 статьи 1 слова «земельные участки, предоставленные» заменить словами «отношения, связанные с использованием земельных участков, предоставленных»;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3) в статье 2: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а) в пункте 2 части 1 слова «по воспроизводству» заменить словами</w:t>
      </w:r>
      <w:r w:rsidRPr="0030317B">
        <w:rPr>
          <w:rFonts w:ascii="PT Astra Serif" w:hAnsi="PT Astra Serif" w:cs="PT Astra Serif"/>
          <w:sz w:val="28"/>
          <w:szCs w:val="28"/>
        </w:rPr>
        <w:br/>
        <w:t>«, направленные на воспроизводство»;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б) в части 2: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в пункте 1 слова «по воспроизводству» заменить словами</w:t>
      </w:r>
      <w:r w:rsidRPr="0030317B">
        <w:rPr>
          <w:rFonts w:ascii="PT Astra Serif" w:hAnsi="PT Astra Serif" w:cs="PT Astra Serif"/>
          <w:sz w:val="28"/>
          <w:szCs w:val="28"/>
        </w:rPr>
        <w:br/>
        <w:t>«, направленные на воспроизводство»;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пункт 2 признать утратившим силу;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4) в статье 3: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а) наименование после слова «</w:t>
      </w:r>
      <w:r w:rsidRPr="0030317B">
        <w:rPr>
          <w:rFonts w:ascii="PT Astra Serif" w:hAnsi="PT Astra Serif" w:cs="PT Astra Serif"/>
          <w:b/>
          <w:bCs/>
          <w:sz w:val="28"/>
          <w:szCs w:val="28"/>
        </w:rPr>
        <w:t>поддержка</w:t>
      </w:r>
      <w:r w:rsidRPr="0030317B">
        <w:rPr>
          <w:rFonts w:ascii="PT Astra Serif" w:hAnsi="PT Astra Serif" w:cs="PT Astra Serif"/>
          <w:sz w:val="28"/>
          <w:szCs w:val="28"/>
        </w:rPr>
        <w:t>» дополнить словами «</w:t>
      </w:r>
      <w:r w:rsidRPr="0030317B">
        <w:rPr>
          <w:rFonts w:ascii="PT Astra Serif" w:hAnsi="PT Astra Serif" w:cs="PT Astra Serif"/>
          <w:b/>
          <w:bCs/>
          <w:sz w:val="28"/>
          <w:szCs w:val="28"/>
        </w:rPr>
        <w:t>отдельных категорий</w:t>
      </w:r>
      <w:r w:rsidRPr="0030317B">
        <w:rPr>
          <w:rFonts w:ascii="PT Astra Serif" w:hAnsi="PT Astra Serif" w:cs="PT Astra Serif"/>
          <w:sz w:val="28"/>
          <w:szCs w:val="28"/>
        </w:rPr>
        <w:t>»;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lastRenderedPageBreak/>
        <w:t>б) в части 1: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абзац первый изложить в следующей редакции:</w:t>
      </w:r>
    </w:p>
    <w:p w:rsidR="00BD7DC1" w:rsidRPr="0030317B" w:rsidRDefault="004310B8">
      <w:pPr>
        <w:spacing w:after="0" w:line="360" w:lineRule="auto"/>
        <w:ind w:firstLine="709"/>
        <w:jc w:val="both"/>
        <w:rPr>
          <w:spacing w:val="-4"/>
        </w:rPr>
      </w:pPr>
      <w:r w:rsidRPr="0030317B">
        <w:rPr>
          <w:rFonts w:ascii="PT Astra Serif" w:hAnsi="PT Astra Serif" w:cs="PT Astra Serif"/>
          <w:spacing w:val="-4"/>
          <w:sz w:val="28"/>
          <w:szCs w:val="28"/>
        </w:rPr>
        <w:t>«1. Сельскохозяйственным товаропроизводителям, реализующим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на территории Ульяновской области мероприятия, направленные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на воспроизводство плодородия земель сельскохозяйственного назначения,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br/>
        <w:t>в качестве меры их финансовой поддержки предоставляются субсидии</w:t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br/>
        <w:t xml:space="preserve">из областного бюджета Ульяновской области в целях возмещения части затрат </w:t>
      </w:r>
      <w:r w:rsidR="0030317B" w:rsidRPr="0030317B">
        <w:rPr>
          <w:rFonts w:ascii="PT Astra Serif" w:hAnsi="PT Astra Serif" w:cs="PT Astra Serif"/>
          <w:spacing w:val="-4"/>
          <w:sz w:val="28"/>
          <w:szCs w:val="28"/>
        </w:rPr>
        <w:br/>
      </w:r>
      <w:r w:rsidRPr="0030317B">
        <w:rPr>
          <w:rFonts w:ascii="PT Astra Serif" w:hAnsi="PT Astra Serif" w:cs="PT Astra Serif"/>
          <w:spacing w:val="-4"/>
          <w:sz w:val="28"/>
          <w:szCs w:val="28"/>
        </w:rPr>
        <w:t>в связи с проведением:»;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в пункте 2 слово «агрохимического» заменить словом «почвенного»;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в) часть 2 изложить в следующей редакции: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«2. Субсидии, указанные в части 1 настоящей статьи, предоставляются</w:t>
      </w:r>
      <w:r w:rsidRPr="0030317B">
        <w:rPr>
          <w:rFonts w:ascii="PT Astra Serif" w:hAnsi="PT Astra Serif" w:cs="PT Astra Serif"/>
          <w:sz w:val="28"/>
          <w:szCs w:val="28"/>
        </w:rPr>
        <w:br/>
        <w:t>в порядке и на условиях, которые установлены Правительством Ульяновской области в соответствии с бюджетным законодательством.»</w:t>
      </w:r>
      <w:r w:rsidR="0030317B" w:rsidRPr="0030317B">
        <w:rPr>
          <w:rFonts w:ascii="PT Astra Serif" w:hAnsi="PT Astra Serif" w:cs="PT Astra Serif"/>
          <w:sz w:val="28"/>
          <w:szCs w:val="28"/>
        </w:rPr>
        <w:t>;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5) пункт 7 статьи 4 изложить в следующей редакции:</w:t>
      </w:r>
    </w:p>
    <w:p w:rsidR="00BD7DC1" w:rsidRPr="0030317B" w:rsidRDefault="004310B8">
      <w:pPr>
        <w:spacing w:after="0" w:line="360" w:lineRule="auto"/>
        <w:ind w:firstLine="709"/>
        <w:jc w:val="both"/>
      </w:pPr>
      <w:r w:rsidRPr="0030317B">
        <w:rPr>
          <w:rFonts w:ascii="PT Astra Serif" w:hAnsi="PT Astra Serif" w:cs="PT Astra Serif"/>
          <w:sz w:val="28"/>
          <w:szCs w:val="28"/>
        </w:rPr>
        <w:t>«7) наличие документированных результатов почвенного</w:t>
      </w:r>
      <w:r w:rsidR="0030317B" w:rsidRPr="0030317B">
        <w:rPr>
          <w:rFonts w:ascii="PT Astra Serif" w:hAnsi="PT Astra Serif" w:cs="PT Astra Serif"/>
          <w:sz w:val="28"/>
          <w:szCs w:val="28"/>
        </w:rPr>
        <w:t xml:space="preserve"> </w:t>
      </w:r>
      <w:r w:rsidR="0030317B" w:rsidRPr="0030317B">
        <w:rPr>
          <w:rFonts w:ascii="PT Astra Serif" w:hAnsi="PT Astra Serif" w:cs="PT Astra Serif"/>
          <w:sz w:val="28"/>
          <w:szCs w:val="28"/>
        </w:rPr>
        <w:br/>
      </w:r>
      <w:r w:rsidRPr="0030317B">
        <w:rPr>
          <w:rFonts w:ascii="PT Astra Serif" w:hAnsi="PT Astra Serif" w:cs="PT Astra Serif"/>
          <w:sz w:val="28"/>
          <w:szCs w:val="28"/>
        </w:rPr>
        <w:t>и геоботанического обследования земель сельскохозяйственного назначения;».</w:t>
      </w:r>
    </w:p>
    <w:p w:rsidR="00BD7DC1" w:rsidRPr="0030317B" w:rsidRDefault="00BD7DC1">
      <w:pPr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8"/>
          <w:highlight w:val="yellow"/>
        </w:rPr>
      </w:pPr>
    </w:p>
    <w:p w:rsidR="00BD7DC1" w:rsidRPr="0030317B" w:rsidRDefault="00BD7DC1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highlight w:val="yellow"/>
        </w:rPr>
      </w:pPr>
    </w:p>
    <w:p w:rsidR="00BD7DC1" w:rsidRPr="0030317B" w:rsidRDefault="00BD7DC1">
      <w:pPr>
        <w:spacing w:after="0" w:line="240" w:lineRule="auto"/>
        <w:ind w:firstLine="737"/>
        <w:jc w:val="both"/>
        <w:rPr>
          <w:rFonts w:ascii="PT Astra Serif" w:hAnsi="PT Astra Serif" w:cs="PT Astra Serif"/>
          <w:sz w:val="28"/>
          <w:szCs w:val="28"/>
          <w:highlight w:val="yellow"/>
        </w:rPr>
      </w:pPr>
    </w:p>
    <w:p w:rsidR="00BD7DC1" w:rsidRPr="0030317B" w:rsidRDefault="004310B8">
      <w:pPr>
        <w:spacing w:after="0" w:line="240" w:lineRule="auto"/>
        <w:jc w:val="both"/>
      </w:pPr>
      <w:r w:rsidRPr="0030317B">
        <w:rPr>
          <w:rFonts w:ascii="PT Astra Serif" w:hAnsi="PT Astra Serif" w:cs="PT Astra Serif"/>
          <w:b/>
          <w:bCs/>
          <w:sz w:val="28"/>
          <w:szCs w:val="28"/>
        </w:rPr>
        <w:t>Губернатор Ульяновской области</w:t>
      </w:r>
      <w:r w:rsidRPr="0030317B">
        <w:rPr>
          <w:rFonts w:ascii="PT Astra Serif" w:hAnsi="PT Astra Serif" w:cs="PT Astra Serif"/>
          <w:b/>
          <w:bCs/>
          <w:sz w:val="28"/>
          <w:szCs w:val="28"/>
        </w:rPr>
        <w:tab/>
        <w:t xml:space="preserve">                      </w:t>
      </w:r>
      <w:r w:rsidR="0030317B">
        <w:rPr>
          <w:rFonts w:ascii="PT Astra Serif" w:hAnsi="PT Astra Serif" w:cs="PT Astra Serif"/>
          <w:b/>
          <w:bCs/>
          <w:sz w:val="28"/>
          <w:szCs w:val="28"/>
        </w:rPr>
        <w:t xml:space="preserve">                              </w:t>
      </w:r>
      <w:r w:rsidRPr="0030317B">
        <w:rPr>
          <w:rFonts w:ascii="PT Astra Serif" w:hAnsi="PT Astra Serif" w:cs="PT Astra Serif"/>
          <w:b/>
          <w:bCs/>
          <w:sz w:val="28"/>
          <w:szCs w:val="28"/>
        </w:rPr>
        <w:t>С.И.Морозов</w:t>
      </w:r>
    </w:p>
    <w:p w:rsidR="00BD7DC1" w:rsidRPr="0030317B" w:rsidRDefault="00BD7DC1" w:rsidP="0030317B">
      <w:pPr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D7DC1" w:rsidRPr="0030317B" w:rsidRDefault="00BD7DC1" w:rsidP="0030317B">
      <w:pPr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D7DC1" w:rsidRPr="0030317B" w:rsidRDefault="00BD7DC1" w:rsidP="0030317B">
      <w:pPr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D7DC1" w:rsidRPr="0030317B" w:rsidRDefault="004310B8" w:rsidP="0030317B">
      <w:pPr>
        <w:spacing w:after="0" w:line="240" w:lineRule="auto"/>
        <w:jc w:val="center"/>
      </w:pPr>
      <w:r w:rsidRPr="0030317B">
        <w:rPr>
          <w:rFonts w:ascii="PT Astra Serif" w:hAnsi="PT Astra Serif" w:cs="PT Astra Serif"/>
          <w:sz w:val="28"/>
          <w:szCs w:val="28"/>
        </w:rPr>
        <w:t>г. Ульяновск</w:t>
      </w:r>
    </w:p>
    <w:p w:rsidR="00BD7DC1" w:rsidRPr="0030317B" w:rsidRDefault="00DF1807" w:rsidP="0030317B">
      <w:pPr>
        <w:spacing w:after="0" w:line="240" w:lineRule="auto"/>
        <w:jc w:val="center"/>
      </w:pPr>
      <w:r>
        <w:rPr>
          <w:rFonts w:ascii="PT Astra Serif" w:hAnsi="PT Astra Serif" w:cs="PT Astra Serif"/>
          <w:sz w:val="28"/>
          <w:szCs w:val="28"/>
        </w:rPr>
        <w:t>2</w:t>
      </w:r>
      <w:r w:rsidR="0030317B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ноября </w:t>
      </w:r>
      <w:r w:rsidR="004310B8" w:rsidRPr="0030317B">
        <w:rPr>
          <w:rFonts w:ascii="PT Astra Serif" w:hAnsi="PT Astra Serif" w:cs="PT Astra Serif"/>
          <w:sz w:val="28"/>
          <w:szCs w:val="28"/>
        </w:rPr>
        <w:t>2020 г.</w:t>
      </w:r>
    </w:p>
    <w:p w:rsidR="004310B8" w:rsidRPr="0030317B" w:rsidRDefault="004310B8" w:rsidP="0030317B">
      <w:pPr>
        <w:autoSpaceDE w:val="0"/>
        <w:spacing w:after="0" w:line="240" w:lineRule="auto"/>
        <w:jc w:val="center"/>
      </w:pPr>
      <w:r w:rsidRPr="0030317B">
        <w:rPr>
          <w:rFonts w:ascii="PT Astra Serif" w:hAnsi="PT Astra Serif" w:cs="PT Astra Serif"/>
          <w:sz w:val="28"/>
          <w:szCs w:val="28"/>
        </w:rPr>
        <w:t>№</w:t>
      </w:r>
      <w:r w:rsidRPr="0030317B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DF1807">
        <w:rPr>
          <w:rFonts w:ascii="PT Astra Serif" w:hAnsi="PT Astra Serif" w:cs="PT Astra Serif"/>
          <w:sz w:val="28"/>
          <w:szCs w:val="28"/>
        </w:rPr>
        <w:t>138</w:t>
      </w:r>
      <w:r w:rsidRPr="0030317B">
        <w:rPr>
          <w:rFonts w:ascii="PT Astra Serif" w:hAnsi="PT Astra Serif" w:cs="PT Astra Serif"/>
          <w:sz w:val="28"/>
          <w:szCs w:val="28"/>
        </w:rPr>
        <w:t>-ЗО</w:t>
      </w:r>
    </w:p>
    <w:sectPr w:rsidR="004310B8" w:rsidRPr="0030317B" w:rsidSect="0030317B">
      <w:headerReference w:type="even" r:id="rId6"/>
      <w:headerReference w:type="default" r:id="rId7"/>
      <w:footerReference w:type="default" r:id="rId8"/>
      <w:pgSz w:w="11906" w:h="16838" w:code="9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6E0" w:rsidRDefault="00D766E0">
      <w:pPr>
        <w:spacing w:after="0" w:line="240" w:lineRule="auto"/>
      </w:pPr>
      <w:r>
        <w:separator/>
      </w:r>
    </w:p>
  </w:endnote>
  <w:endnote w:type="continuationSeparator" w:id="0">
    <w:p w:rsidR="00D766E0" w:rsidRDefault="00D7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17B" w:rsidRPr="0030317B" w:rsidRDefault="0030317B" w:rsidP="0030317B">
    <w:pPr>
      <w:pStyle w:val="ae"/>
      <w:jc w:val="right"/>
      <w:rPr>
        <w:rFonts w:ascii="PT Astra Serif" w:hAnsi="PT Astra Serif"/>
        <w:sz w:val="16"/>
      </w:rPr>
    </w:pPr>
    <w:r w:rsidRPr="0030317B">
      <w:rPr>
        <w:rFonts w:ascii="PT Astra Serif" w:hAnsi="PT Astra Serif"/>
        <w:sz w:val="16"/>
      </w:rPr>
      <w:t>1610ан2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6E0" w:rsidRDefault="00D766E0">
      <w:pPr>
        <w:spacing w:after="0" w:line="240" w:lineRule="auto"/>
      </w:pPr>
      <w:r>
        <w:separator/>
      </w:r>
    </w:p>
  </w:footnote>
  <w:footnote w:type="continuationSeparator" w:id="0">
    <w:p w:rsidR="00D766E0" w:rsidRDefault="00D76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DC1" w:rsidRPr="0030317B" w:rsidRDefault="00EA5037">
    <w:pPr>
      <w:pStyle w:val="ad"/>
      <w:jc w:val="center"/>
      <w:rPr>
        <w:rFonts w:ascii="PT Astra Serif" w:hAnsi="PT Astra Serif" w:cs="Times New Roman"/>
        <w:sz w:val="28"/>
        <w:szCs w:val="28"/>
      </w:rPr>
    </w:pPr>
    <w:r w:rsidRPr="0030317B">
      <w:rPr>
        <w:rFonts w:ascii="PT Astra Serif" w:hAnsi="PT Astra Serif" w:cs="Times New Roman"/>
        <w:sz w:val="28"/>
        <w:szCs w:val="28"/>
      </w:rPr>
      <w:fldChar w:fldCharType="begin"/>
    </w:r>
    <w:r w:rsidR="004310B8" w:rsidRPr="0030317B">
      <w:rPr>
        <w:rFonts w:ascii="PT Astra Serif" w:hAnsi="PT Astra Serif" w:cs="Times New Roman"/>
        <w:sz w:val="28"/>
        <w:szCs w:val="28"/>
      </w:rPr>
      <w:instrText xml:space="preserve"> PAGE </w:instrText>
    </w:r>
    <w:r w:rsidRPr="0030317B">
      <w:rPr>
        <w:rFonts w:ascii="PT Astra Serif" w:hAnsi="PT Astra Serif" w:cs="Times New Roman"/>
        <w:sz w:val="28"/>
        <w:szCs w:val="28"/>
      </w:rPr>
      <w:fldChar w:fldCharType="separate"/>
    </w:r>
    <w:r w:rsidR="00DF1807">
      <w:rPr>
        <w:rFonts w:ascii="PT Astra Serif" w:hAnsi="PT Astra Serif" w:cs="Times New Roman"/>
        <w:noProof/>
        <w:sz w:val="28"/>
        <w:szCs w:val="28"/>
      </w:rPr>
      <w:t>2</w:t>
    </w:r>
    <w:r w:rsidRPr="0030317B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DC1" w:rsidRDefault="00BD7DC1" w:rsidP="0030317B">
    <w:pPr>
      <w:spacing w:after="0"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7043F"/>
    <w:rsid w:val="00070DC7"/>
    <w:rsid w:val="000F5C3A"/>
    <w:rsid w:val="00132B53"/>
    <w:rsid w:val="0030317B"/>
    <w:rsid w:val="004310B8"/>
    <w:rsid w:val="004D513F"/>
    <w:rsid w:val="006C27E4"/>
    <w:rsid w:val="00B7043F"/>
    <w:rsid w:val="00B9785D"/>
    <w:rsid w:val="00BD7DC1"/>
    <w:rsid w:val="00D766E0"/>
    <w:rsid w:val="00DF1807"/>
    <w:rsid w:val="00EA406C"/>
    <w:rsid w:val="00EA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C1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7DC1"/>
    <w:rPr>
      <w:b w:val="0"/>
    </w:rPr>
  </w:style>
  <w:style w:type="character" w:customStyle="1" w:styleId="WW8Num1z1">
    <w:name w:val="WW8Num1z1"/>
    <w:rsid w:val="00BD7DC1"/>
  </w:style>
  <w:style w:type="character" w:customStyle="1" w:styleId="WW8Num1z2">
    <w:name w:val="WW8Num1z2"/>
    <w:rsid w:val="00BD7DC1"/>
  </w:style>
  <w:style w:type="character" w:customStyle="1" w:styleId="WW8Num1z3">
    <w:name w:val="WW8Num1z3"/>
    <w:rsid w:val="00BD7DC1"/>
  </w:style>
  <w:style w:type="character" w:customStyle="1" w:styleId="WW8Num1z4">
    <w:name w:val="WW8Num1z4"/>
    <w:rsid w:val="00BD7DC1"/>
  </w:style>
  <w:style w:type="character" w:customStyle="1" w:styleId="WW8Num1z5">
    <w:name w:val="WW8Num1z5"/>
    <w:rsid w:val="00BD7DC1"/>
  </w:style>
  <w:style w:type="character" w:customStyle="1" w:styleId="WW8Num1z6">
    <w:name w:val="WW8Num1z6"/>
    <w:rsid w:val="00BD7DC1"/>
  </w:style>
  <w:style w:type="character" w:customStyle="1" w:styleId="WW8Num1z7">
    <w:name w:val="WW8Num1z7"/>
    <w:rsid w:val="00BD7DC1"/>
  </w:style>
  <w:style w:type="character" w:customStyle="1" w:styleId="WW8Num1z8">
    <w:name w:val="WW8Num1z8"/>
    <w:rsid w:val="00BD7DC1"/>
  </w:style>
  <w:style w:type="character" w:customStyle="1" w:styleId="WW8Num2z0">
    <w:name w:val="WW8Num2z0"/>
    <w:rsid w:val="00BD7DC1"/>
  </w:style>
  <w:style w:type="character" w:customStyle="1" w:styleId="WW8Num2z1">
    <w:name w:val="WW8Num2z1"/>
    <w:rsid w:val="00BD7DC1"/>
  </w:style>
  <w:style w:type="character" w:customStyle="1" w:styleId="WW8Num2z2">
    <w:name w:val="WW8Num2z2"/>
    <w:rsid w:val="00BD7DC1"/>
  </w:style>
  <w:style w:type="character" w:customStyle="1" w:styleId="WW8Num2z3">
    <w:name w:val="WW8Num2z3"/>
    <w:rsid w:val="00BD7DC1"/>
  </w:style>
  <w:style w:type="character" w:customStyle="1" w:styleId="WW8Num2z4">
    <w:name w:val="WW8Num2z4"/>
    <w:rsid w:val="00BD7DC1"/>
  </w:style>
  <w:style w:type="character" w:customStyle="1" w:styleId="WW8Num2z5">
    <w:name w:val="WW8Num2z5"/>
    <w:rsid w:val="00BD7DC1"/>
  </w:style>
  <w:style w:type="character" w:customStyle="1" w:styleId="WW8Num2z6">
    <w:name w:val="WW8Num2z6"/>
    <w:rsid w:val="00BD7DC1"/>
  </w:style>
  <w:style w:type="character" w:customStyle="1" w:styleId="WW8Num2z7">
    <w:name w:val="WW8Num2z7"/>
    <w:rsid w:val="00BD7DC1"/>
  </w:style>
  <w:style w:type="character" w:customStyle="1" w:styleId="WW8Num2z8">
    <w:name w:val="WW8Num2z8"/>
    <w:rsid w:val="00BD7DC1"/>
  </w:style>
  <w:style w:type="character" w:customStyle="1" w:styleId="1">
    <w:name w:val="Основной шрифт абзаца1"/>
    <w:rsid w:val="00BD7DC1"/>
  </w:style>
  <w:style w:type="character" w:customStyle="1" w:styleId="a3">
    <w:name w:val="Верхний колонтитул Знак"/>
    <w:basedOn w:val="1"/>
    <w:rsid w:val="00BD7DC1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1"/>
    <w:rsid w:val="00BD7DC1"/>
    <w:rPr>
      <w:rFonts w:ascii="Calibri" w:eastAsia="Calibri" w:hAnsi="Calibri" w:cs="Calibri"/>
    </w:rPr>
  </w:style>
  <w:style w:type="character" w:customStyle="1" w:styleId="a5">
    <w:name w:val="Текст выноски Знак"/>
    <w:basedOn w:val="1"/>
    <w:rsid w:val="00BD7DC1"/>
    <w:rPr>
      <w:rFonts w:ascii="Tahoma" w:eastAsia="Calibri" w:hAnsi="Tahoma" w:cs="Tahoma"/>
      <w:sz w:val="16"/>
      <w:szCs w:val="16"/>
    </w:rPr>
  </w:style>
  <w:style w:type="character" w:styleId="a6">
    <w:name w:val="Hyperlink"/>
    <w:rsid w:val="00BD7DC1"/>
    <w:rPr>
      <w:color w:val="000080"/>
      <w:u w:val="single"/>
    </w:rPr>
  </w:style>
  <w:style w:type="paragraph" w:customStyle="1" w:styleId="a7">
    <w:name w:val="Заголовок"/>
    <w:basedOn w:val="a"/>
    <w:next w:val="a8"/>
    <w:rsid w:val="00BD7DC1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BD7DC1"/>
    <w:pPr>
      <w:spacing w:after="140"/>
    </w:pPr>
  </w:style>
  <w:style w:type="paragraph" w:styleId="a9">
    <w:name w:val="List"/>
    <w:basedOn w:val="a8"/>
    <w:rsid w:val="00BD7DC1"/>
    <w:rPr>
      <w:rFonts w:ascii="PT Astra Serif" w:hAnsi="PT Astra Serif" w:cs="Noto Sans Devanagari"/>
    </w:rPr>
  </w:style>
  <w:style w:type="paragraph" w:styleId="aa">
    <w:name w:val="caption"/>
    <w:basedOn w:val="a"/>
    <w:qFormat/>
    <w:rsid w:val="00BD7DC1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Указатель1"/>
    <w:basedOn w:val="a"/>
    <w:rsid w:val="00BD7DC1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rsid w:val="00BD7DC1"/>
    <w:pPr>
      <w:suppressAutoHyphens/>
      <w:autoSpaceDE w:val="0"/>
    </w:pPr>
    <w:rPr>
      <w:rFonts w:ascii="Arial" w:hAnsi="Arial" w:cs="Arial"/>
      <w:lang w:eastAsia="zh-CN"/>
    </w:rPr>
  </w:style>
  <w:style w:type="paragraph" w:styleId="ab">
    <w:name w:val="List Paragraph"/>
    <w:basedOn w:val="a"/>
    <w:qFormat/>
    <w:rsid w:val="00BD7DC1"/>
    <w:pPr>
      <w:ind w:left="720"/>
      <w:contextualSpacing/>
    </w:pPr>
  </w:style>
  <w:style w:type="paragraph" w:customStyle="1" w:styleId="ac">
    <w:name w:val="Верхний и нижний колонтитулы"/>
    <w:basedOn w:val="a"/>
    <w:rsid w:val="00BD7DC1"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rsid w:val="00BD7DC1"/>
    <w:pPr>
      <w:spacing w:after="0" w:line="240" w:lineRule="auto"/>
    </w:pPr>
  </w:style>
  <w:style w:type="paragraph" w:styleId="ae">
    <w:name w:val="footer"/>
    <w:basedOn w:val="a"/>
    <w:rsid w:val="00BD7DC1"/>
    <w:pPr>
      <w:spacing w:after="0" w:line="240" w:lineRule="auto"/>
    </w:pPr>
  </w:style>
  <w:style w:type="paragraph" w:styleId="af">
    <w:name w:val="Balloon Text"/>
    <w:basedOn w:val="a"/>
    <w:rsid w:val="00BD7DC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basedOn w:val="1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1"/>
    <w:rPr>
      <w:rFonts w:ascii="Calibri" w:eastAsia="Calibri" w:hAnsi="Calibri" w:cs="Calibri"/>
    </w:rPr>
  </w:style>
  <w:style w:type="character" w:customStyle="1" w:styleId="a5">
    <w:name w:val="Текст выноски Знак"/>
    <w:basedOn w:val="1"/>
    <w:rPr>
      <w:rFonts w:ascii="Tahoma" w:eastAsia="Calibri" w:hAnsi="Tahoma" w:cs="Tahoma"/>
      <w:sz w:val="16"/>
      <w:szCs w:val="16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zh-CN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customStyle="1" w:styleId="ac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spacing w:after="0" w:line="240" w:lineRule="auto"/>
    </w:pPr>
  </w:style>
  <w:style w:type="paragraph" w:styleId="ae">
    <w:name w:val="footer"/>
    <w:basedOn w:val="a"/>
    <w:pPr>
      <w:spacing w:after="0" w:line="240" w:lineRule="auto"/>
    </w:pPr>
  </w:style>
  <w:style w:type="paragraph" w:styleId="af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01.05.2018 N 38-ЗО"Об обеспечении плодородия земель сельскохозяйственного назначения в Ульяновской области"(принят ЗС Ульяновской области 18.04.2018)</vt:lpstr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01.05.2018 N 38-ЗО"Об обеспечении плодородия земель сельскохозяйственного назначения в Ульяновской области"(принят ЗС Ульяновской области 18.04.2018)</dc:title>
  <dc:creator>Пользователь</dc:creator>
  <cp:lastModifiedBy>Пользователь</cp:lastModifiedBy>
  <cp:revision>5</cp:revision>
  <cp:lastPrinted>2020-10-27T07:54:00Z</cp:lastPrinted>
  <dcterms:created xsi:type="dcterms:W3CDTF">2020-10-23T05:16:00Z</dcterms:created>
  <dcterms:modified xsi:type="dcterms:W3CDTF">2020-11-13T06:19:00Z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4020.00.28</vt:lpwstr>
  </property>
</Properties>
</file>