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E0" w:rsidRDefault="00FD3AE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ЗАКОН УЛЬЯНОВСКОЙ ОБЛАСТИ</w:t>
      </w:r>
    </w:p>
    <w:p w:rsidR="00FD3AE0" w:rsidRDefault="00FD3AE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D3AE0" w:rsidRDefault="00FD3AE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D3AE0" w:rsidRDefault="00FD3AE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D3AE0" w:rsidRDefault="00FD3AE0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D3AE0" w:rsidRDefault="00FD3AE0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FD3AE0" w:rsidRDefault="00FD3AE0" w:rsidP="00745E86">
      <w:pPr>
        <w:tabs>
          <w:tab w:val="center" w:pos="5144"/>
        </w:tabs>
        <w:jc w:val="center"/>
      </w:pPr>
      <w:bookmarkStart w:id="0" w:name="__DdeLink__813_1087831237"/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2 Закона Ульяновской области</w:t>
      </w:r>
    </w:p>
    <w:p w:rsidR="00FD3AE0" w:rsidRDefault="00FD3AE0" w:rsidP="00745E86">
      <w:pPr>
        <w:tabs>
          <w:tab w:val="center" w:pos="5144"/>
        </w:tabs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               об отдельных административных правонарушениях, предусмотренных Кодексом Российской Федерации об административных правонарушениях» </w:t>
      </w:r>
      <w:bookmarkEnd w:id="0"/>
    </w:p>
    <w:p w:rsidR="00FD3AE0" w:rsidRDefault="00FD3AE0" w:rsidP="00B47EA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D3AE0" w:rsidRDefault="00FD3AE0" w:rsidP="00B47EA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D3AE0" w:rsidRDefault="00FD3AE0" w:rsidP="002158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Принят Законодательным Собранием Ульяновской области 22 апреля 2019 года</w:t>
      </w:r>
    </w:p>
    <w:p w:rsidR="00FD3AE0" w:rsidRPr="00B47EA3" w:rsidRDefault="00FD3A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3AE0" w:rsidRPr="00B47EA3" w:rsidRDefault="00FD3A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3AE0" w:rsidRDefault="00FD3AE0" w:rsidP="00374F8D">
      <w:pPr>
        <w:spacing w:line="365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Внести в статью 2 Закона Ульяновской области от 1 июня 2011 года                № 85-ЗО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правонарушениях» («Ульяновская правда» от 03.06.2011 № 60; от 08.02.2013           № 14; от 19.08.2013 № 97; от 05.12.2013 № 158; от 30.12.2016 № 141;                     от 30.06.2017 № 47; от 29.12.2017 № 98-99)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D3AE0" w:rsidRDefault="00FD3AE0" w:rsidP="00374F8D">
      <w:pPr>
        <w:spacing w:line="365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 часть 1 изложить в следующей редакции:</w:t>
      </w:r>
    </w:p>
    <w:p w:rsidR="00FD3AE0" w:rsidRPr="00B47EA3" w:rsidRDefault="00FD3AE0" w:rsidP="00374F8D">
      <w:pPr>
        <w:spacing w:line="365" w:lineRule="auto"/>
        <w:ind w:firstLine="709"/>
        <w:jc w:val="both"/>
        <w:rPr>
          <w:spacing w:val="-4"/>
        </w:rPr>
      </w:pPr>
      <w:r w:rsidRPr="00B47EA3">
        <w:rPr>
          <w:rFonts w:ascii="Times New Roman" w:hAnsi="Times New Roman" w:cs="Times New Roman"/>
          <w:spacing w:val="-4"/>
          <w:sz w:val="28"/>
          <w:szCs w:val="28"/>
        </w:rPr>
        <w:t>«1. Протоколы об административных правонарушениях, предусмотренных частями 3 и 4 статьи 14.1 Кодекса Российской Федерации об административных правонарушениях, в отношении видов деятельности, лицензирование которых осуществляется Министерством природы и цикличной экономики Ульяновской области, составляют:</w:t>
      </w:r>
    </w:p>
    <w:p w:rsidR="00FD3AE0" w:rsidRDefault="00FD3AE0" w:rsidP="00374F8D">
      <w:pPr>
        <w:spacing w:line="365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 заместитель Министра природы и цикличной экономики Ульяновской области – директор департамента природопользован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ия, лесоразведения                         и цикличной экономики; </w:t>
      </w:r>
    </w:p>
    <w:p w:rsidR="00FD3AE0" w:rsidRDefault="00FD3AE0" w:rsidP="00374F8D">
      <w:pPr>
        <w:spacing w:line="365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заместитель директора департамента природопользования, лесоразведения и цикличной экономики – начальник отдела экологической безопасности и управления отходами, референт, главный консультант, ведущий консультант и главный специалист-эксперт указанного отдела;</w:t>
      </w:r>
    </w:p>
    <w:p w:rsidR="00FD3AE0" w:rsidRPr="00374F8D" w:rsidRDefault="00FD3AE0" w:rsidP="00B47EA3">
      <w:pPr>
        <w:spacing w:line="360" w:lineRule="auto"/>
        <w:ind w:firstLine="709"/>
        <w:jc w:val="both"/>
        <w:rPr>
          <w:spacing w:val="-4"/>
        </w:rPr>
      </w:pPr>
      <w:r w:rsidRPr="00374F8D">
        <w:rPr>
          <w:rFonts w:ascii="Times New Roman" w:hAnsi="Times New Roman" w:cs="Times New Roman"/>
          <w:spacing w:val="-4"/>
          <w:sz w:val="28"/>
          <w:szCs w:val="28"/>
        </w:rPr>
        <w:t>3) начальник отдела природных ресурсов и цикличной экономики департамента природопользования, лесоразведения и цикличной экономики, главный консультант, консультант и главный специалист-эксперт указанного отдела.»;</w:t>
      </w:r>
    </w:p>
    <w:p w:rsidR="00FD3AE0" w:rsidRDefault="00FD3AE0" w:rsidP="00B47EA3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дополнить частью 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D3AE0" w:rsidRPr="00B47EA3" w:rsidRDefault="00FD3AE0" w:rsidP="00B47EA3">
      <w:pPr>
        <w:spacing w:line="360" w:lineRule="auto"/>
        <w:ind w:firstLine="709"/>
        <w:jc w:val="both"/>
        <w:rPr>
          <w:spacing w:val="-4"/>
        </w:rPr>
      </w:pPr>
      <w:r w:rsidRPr="00B47EA3">
        <w:rPr>
          <w:rFonts w:ascii="Times New Roman" w:hAnsi="Times New Roman" w:cs="Times New Roman"/>
          <w:spacing w:val="-4"/>
          <w:sz w:val="28"/>
          <w:szCs w:val="28"/>
        </w:rPr>
        <w:t>«1</w:t>
      </w:r>
      <w:r w:rsidRPr="00B47EA3">
        <w:rPr>
          <w:rFonts w:ascii="Times New Roman" w:hAnsi="Times New Roman" w:cs="Times New Roman"/>
          <w:spacing w:val="-4"/>
          <w:sz w:val="28"/>
          <w:szCs w:val="28"/>
          <w:vertAlign w:val="superscript"/>
        </w:rPr>
        <w:t>1</w:t>
      </w:r>
      <w:r w:rsidRPr="00B47EA3">
        <w:rPr>
          <w:rFonts w:ascii="Times New Roman" w:hAnsi="Times New Roman" w:cs="Times New Roman"/>
          <w:spacing w:val="-4"/>
          <w:sz w:val="28"/>
          <w:szCs w:val="28"/>
        </w:rPr>
        <w:t xml:space="preserve">. Протоколы об административных правонарушениях, предусмотренных частями 3 и 4 статьи 14.1 Кодекса Российской Федерации об административных правонарушениях, в отношении видов деятельности, лицензирование которых осуществляется Министерством агропромышленного комплекса и развития сельских территорий Ульяновской области, составляют заместитель директора департамента лицензирования, пищевой и перерабатывающей промышленности Министерства </w:t>
      </w:r>
      <w:bookmarkStart w:id="2" w:name="__DdeLink__702_1087831237"/>
      <w:r w:rsidRPr="00B47EA3">
        <w:rPr>
          <w:rFonts w:ascii="Times New Roman" w:hAnsi="Times New Roman" w:cs="Times New Roman"/>
          <w:spacing w:val="-4"/>
          <w:sz w:val="28"/>
          <w:szCs w:val="28"/>
        </w:rPr>
        <w:t>агропромышленного комплекса и развития сельских территорий Ульяновской област</w:t>
      </w:r>
      <w:bookmarkEnd w:id="2"/>
      <w:r w:rsidRPr="00B47EA3">
        <w:rPr>
          <w:rFonts w:ascii="Times New Roman" w:hAnsi="Times New Roman" w:cs="Times New Roman"/>
          <w:spacing w:val="-4"/>
          <w:sz w:val="28"/>
          <w:szCs w:val="28"/>
        </w:rPr>
        <w:t xml:space="preserve">и, референт, главный консультант, ведущий консультант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B47EA3">
        <w:rPr>
          <w:rFonts w:ascii="Times New Roman" w:hAnsi="Times New Roman" w:cs="Times New Roman"/>
          <w:spacing w:val="-4"/>
          <w:sz w:val="28"/>
          <w:szCs w:val="28"/>
        </w:rPr>
        <w:t>и консультант указанного департамента.».</w:t>
      </w:r>
    </w:p>
    <w:p w:rsidR="00FD3AE0" w:rsidRPr="00B47EA3" w:rsidRDefault="00FD3AE0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FD3AE0" w:rsidRDefault="00FD3A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3AE0" w:rsidRDefault="00FD3A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3AE0" w:rsidRDefault="00FD3AE0">
      <w:pPr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 С.И.Морозов</w:t>
      </w:r>
    </w:p>
    <w:p w:rsidR="00FD3AE0" w:rsidRDefault="00FD3A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3AE0" w:rsidRDefault="00FD3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3AE0" w:rsidRDefault="00FD3A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3AE0" w:rsidRDefault="00FD3AE0" w:rsidP="00B47E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FD3AE0" w:rsidRDefault="00FD3AE0" w:rsidP="00B47EA3">
      <w:pPr>
        <w:jc w:val="center"/>
      </w:pPr>
      <w:r>
        <w:rPr>
          <w:rFonts w:ascii="Times New Roman" w:hAnsi="Times New Roman" w:cs="Times New Roman"/>
          <w:sz w:val="28"/>
          <w:szCs w:val="28"/>
        </w:rPr>
        <w:t>25 апреля 2019 г.</w:t>
      </w:r>
    </w:p>
    <w:p w:rsidR="00FD3AE0" w:rsidRDefault="00FD3AE0" w:rsidP="00B47EA3">
      <w:pPr>
        <w:jc w:val="center"/>
      </w:pPr>
      <w:r>
        <w:rPr>
          <w:rFonts w:ascii="Times New Roman" w:hAnsi="Times New Roman" w:cs="Times New Roman"/>
          <w:sz w:val="28"/>
          <w:szCs w:val="28"/>
        </w:rPr>
        <w:t>№ 19-ЗО</w:t>
      </w:r>
    </w:p>
    <w:sectPr w:rsidR="00FD3AE0" w:rsidSect="00B47EA3">
      <w:headerReference w:type="even" r:id="rId6"/>
      <w:footerReference w:type="default" r:id="rId7"/>
      <w:pgSz w:w="11906" w:h="16838" w:code="9"/>
      <w:pgMar w:top="1134" w:right="567" w:bottom="1134" w:left="1701" w:header="709" w:footer="709" w:gutter="0"/>
      <w:cols w:space="720"/>
      <w:formProt w:val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AE0" w:rsidRDefault="00FD3AE0">
      <w:r>
        <w:separator/>
      </w:r>
    </w:p>
  </w:endnote>
  <w:endnote w:type="continuationSeparator" w:id="0">
    <w:p w:rsidR="00FD3AE0" w:rsidRDefault="00FD3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AE0" w:rsidRPr="00B47EA3" w:rsidRDefault="00FD3AE0" w:rsidP="00B47EA3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B47EA3">
      <w:rPr>
        <w:rFonts w:ascii="Times New Roman" w:hAnsi="Times New Roman" w:cs="Times New Roman"/>
        <w:sz w:val="16"/>
        <w:szCs w:val="16"/>
      </w:rPr>
      <w:t>1103ан4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AE0" w:rsidRDefault="00FD3AE0">
      <w:r>
        <w:separator/>
      </w:r>
    </w:p>
  </w:footnote>
  <w:footnote w:type="continuationSeparator" w:id="0">
    <w:p w:rsidR="00FD3AE0" w:rsidRDefault="00FD3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AE0" w:rsidRDefault="00FD3AE0">
    <w:pPr>
      <w:pStyle w:val="Header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72F"/>
    <w:rsid w:val="0021583A"/>
    <w:rsid w:val="002E123C"/>
    <w:rsid w:val="00374F8D"/>
    <w:rsid w:val="0055603C"/>
    <w:rsid w:val="005F0459"/>
    <w:rsid w:val="00610B5D"/>
    <w:rsid w:val="00745E86"/>
    <w:rsid w:val="007E2841"/>
    <w:rsid w:val="008859E7"/>
    <w:rsid w:val="00952C98"/>
    <w:rsid w:val="00A21459"/>
    <w:rsid w:val="00AD32F3"/>
    <w:rsid w:val="00B47EA3"/>
    <w:rsid w:val="00B70EE5"/>
    <w:rsid w:val="00CF4136"/>
    <w:rsid w:val="00E95477"/>
    <w:rsid w:val="00FB472F"/>
    <w:rsid w:val="00FD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Sans" w:eastAsia="Tahoma" w:hAnsi="PT Sans" w:cs="Noto Sans Devanaga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9E7"/>
    <w:pPr>
      <w:suppressAutoHyphens/>
    </w:pPr>
    <w:rPr>
      <w:rFonts w:cs="PT Sans"/>
      <w:kern w:val="2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8859E7"/>
    <w:rPr>
      <w:color w:val="000080"/>
      <w:u w:val="single"/>
    </w:rPr>
  </w:style>
  <w:style w:type="character" w:customStyle="1" w:styleId="a">
    <w:name w:val="Символ сноски"/>
    <w:uiPriority w:val="99"/>
    <w:rsid w:val="008859E7"/>
  </w:style>
  <w:style w:type="character" w:customStyle="1" w:styleId="a0">
    <w:name w:val="Привязка сноски"/>
    <w:uiPriority w:val="99"/>
    <w:rsid w:val="008859E7"/>
    <w:rPr>
      <w:vertAlign w:val="superscript"/>
    </w:rPr>
  </w:style>
  <w:style w:type="paragraph" w:customStyle="1" w:styleId="a1">
    <w:name w:val="Заголовок"/>
    <w:basedOn w:val="Normal"/>
    <w:next w:val="BodyText"/>
    <w:uiPriority w:val="99"/>
    <w:rsid w:val="008859E7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859E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123C"/>
    <w:rPr>
      <w:kern w:val="2"/>
      <w:sz w:val="21"/>
      <w:szCs w:val="21"/>
      <w:lang w:eastAsia="zh-CN"/>
    </w:rPr>
  </w:style>
  <w:style w:type="paragraph" w:styleId="List">
    <w:name w:val="List"/>
    <w:basedOn w:val="BodyText"/>
    <w:uiPriority w:val="99"/>
    <w:rsid w:val="008859E7"/>
  </w:style>
  <w:style w:type="paragraph" w:styleId="Caption">
    <w:name w:val="caption"/>
    <w:basedOn w:val="Normal"/>
    <w:uiPriority w:val="99"/>
    <w:qFormat/>
    <w:rsid w:val="008859E7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AD32F3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8859E7"/>
    <w:pPr>
      <w:suppressLineNumbers/>
    </w:pPr>
  </w:style>
  <w:style w:type="paragraph" w:customStyle="1" w:styleId="ConsPlusNormal">
    <w:name w:val="ConsPlusNormal"/>
    <w:uiPriority w:val="99"/>
    <w:rsid w:val="008859E7"/>
    <w:pPr>
      <w:suppressAutoHyphens/>
    </w:pPr>
    <w:rPr>
      <w:rFonts w:ascii="Arial" w:eastAsia="Times New Roman" w:hAnsi="Arial" w:cs="Arial"/>
      <w:color w:val="00000A"/>
      <w:sz w:val="20"/>
      <w:szCs w:val="20"/>
    </w:rPr>
  </w:style>
  <w:style w:type="paragraph" w:styleId="Header">
    <w:name w:val="header"/>
    <w:basedOn w:val="Normal"/>
    <w:link w:val="HeaderChar"/>
    <w:uiPriority w:val="99"/>
    <w:rsid w:val="008859E7"/>
    <w:pPr>
      <w:suppressLineNumbers/>
      <w:tabs>
        <w:tab w:val="center" w:pos="4850"/>
        <w:tab w:val="right" w:pos="970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123C"/>
    <w:rPr>
      <w:kern w:val="2"/>
      <w:sz w:val="21"/>
      <w:szCs w:val="21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8859E7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E123C"/>
    <w:rPr>
      <w:kern w:val="2"/>
      <w:sz w:val="18"/>
      <w:szCs w:val="18"/>
      <w:lang w:eastAsia="zh-CN"/>
    </w:rPr>
  </w:style>
  <w:style w:type="paragraph" w:styleId="Footer">
    <w:name w:val="footer"/>
    <w:basedOn w:val="Normal"/>
    <w:link w:val="FooterChar"/>
    <w:uiPriority w:val="99"/>
    <w:rsid w:val="00B47E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7EA3"/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9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420</Words>
  <Characters>2396</Characters>
  <Application>Microsoft Office Outlook</Application>
  <DocSecurity>0</DocSecurity>
  <Lines>0</Lines>
  <Paragraphs>0</Paragraphs>
  <ScaleCrop>false</ScaleCrop>
  <Company>КонсультантПлюс Версия 4017.00.99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01.04.2015 N 26-ЗО(ред. от 30.08.2018)"О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</dc:title>
  <dc:subject/>
  <dc:creator>Ненашева Александра Андреевна</dc:creator>
  <cp:keywords/>
  <dc:description/>
  <cp:lastModifiedBy>Пользователь</cp:lastModifiedBy>
  <cp:revision>9</cp:revision>
  <cp:lastPrinted>2019-03-06T18:50:00Z</cp:lastPrinted>
  <dcterms:created xsi:type="dcterms:W3CDTF">2019-03-11T13:34:00Z</dcterms:created>
  <dcterms:modified xsi:type="dcterms:W3CDTF">2019-04-30T06:02:00Z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