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416" w:rsidRDefault="00307416" w:rsidP="001F6445">
      <w:pPr>
        <w:pStyle w:val="ConsTitle"/>
        <w:widowControl/>
        <w:ind w:firstLine="709"/>
        <w:jc w:val="center"/>
        <w:rPr>
          <w:rFonts w:ascii="Times New Roman" w:hAnsi="Times New Roman" w:cs="Times New Roman"/>
          <w:sz w:val="28"/>
          <w:szCs w:val="28"/>
        </w:rPr>
      </w:pPr>
      <w:r>
        <w:rPr>
          <w:rFonts w:ascii="Times New Roman" w:hAnsi="Times New Roman" w:cs="Times New Roman"/>
          <w:sz w:val="28"/>
          <w:szCs w:val="28"/>
        </w:rPr>
        <w:t>Закон Ульяновской области</w:t>
      </w:r>
    </w:p>
    <w:p w:rsidR="00307416" w:rsidRDefault="00307416" w:rsidP="001F6445">
      <w:pPr>
        <w:pStyle w:val="ConsTitle"/>
        <w:widowControl/>
        <w:ind w:firstLine="709"/>
        <w:jc w:val="center"/>
        <w:rPr>
          <w:rFonts w:ascii="Times New Roman" w:hAnsi="Times New Roman" w:cs="Times New Roman"/>
          <w:sz w:val="28"/>
          <w:szCs w:val="28"/>
        </w:rPr>
      </w:pPr>
    </w:p>
    <w:p w:rsidR="00307416" w:rsidRDefault="00307416" w:rsidP="001F6445">
      <w:pPr>
        <w:pStyle w:val="ConsTitle"/>
        <w:widowControl/>
        <w:ind w:firstLine="709"/>
        <w:jc w:val="center"/>
        <w:rPr>
          <w:rFonts w:ascii="Times New Roman" w:hAnsi="Times New Roman" w:cs="Times New Roman"/>
          <w:sz w:val="28"/>
          <w:szCs w:val="28"/>
        </w:rPr>
      </w:pPr>
    </w:p>
    <w:p w:rsidR="00307416" w:rsidRDefault="00307416" w:rsidP="001F6445">
      <w:pPr>
        <w:pStyle w:val="ConsTitle"/>
        <w:widowControl/>
        <w:ind w:firstLine="709"/>
        <w:jc w:val="center"/>
        <w:rPr>
          <w:rFonts w:ascii="Times New Roman" w:hAnsi="Times New Roman" w:cs="Times New Roman"/>
          <w:sz w:val="28"/>
          <w:szCs w:val="28"/>
        </w:rPr>
      </w:pPr>
    </w:p>
    <w:p w:rsidR="00307416" w:rsidRPr="00313441" w:rsidRDefault="00307416" w:rsidP="001F6445">
      <w:pPr>
        <w:pStyle w:val="ConsTitle"/>
        <w:widowControl/>
        <w:ind w:firstLine="709"/>
        <w:jc w:val="center"/>
        <w:rPr>
          <w:rFonts w:ascii="Times New Roman" w:hAnsi="Times New Roman" w:cs="Times New Roman"/>
          <w:sz w:val="14"/>
          <w:szCs w:val="28"/>
        </w:rPr>
      </w:pPr>
    </w:p>
    <w:p w:rsidR="00307416" w:rsidRPr="00840C1D" w:rsidRDefault="00307416" w:rsidP="0011634A">
      <w:pPr>
        <w:pStyle w:val="ConsTitle"/>
        <w:widowControl/>
        <w:ind w:firstLine="709"/>
        <w:jc w:val="center"/>
        <w:rPr>
          <w:rFonts w:ascii="Times New Roman" w:hAnsi="Times New Roman" w:cs="Times New Roman"/>
          <w:sz w:val="28"/>
          <w:szCs w:val="28"/>
        </w:rPr>
      </w:pPr>
    </w:p>
    <w:p w:rsidR="00307416" w:rsidRDefault="00307416" w:rsidP="0011634A">
      <w:pPr>
        <w:pStyle w:val="ConsPlusTitle"/>
        <w:ind w:firstLine="709"/>
        <w:jc w:val="center"/>
        <w:rPr>
          <w:rFonts w:ascii="Times New Roman" w:hAnsi="Times New Roman" w:cs="Times New Roman"/>
          <w:sz w:val="28"/>
          <w:szCs w:val="28"/>
        </w:rPr>
      </w:pPr>
      <w:r w:rsidRPr="0087785B">
        <w:rPr>
          <w:rFonts w:ascii="Times New Roman" w:hAnsi="Times New Roman" w:cs="Times New Roman"/>
          <w:sz w:val="28"/>
          <w:szCs w:val="28"/>
        </w:rPr>
        <w:t xml:space="preserve">О </w:t>
      </w:r>
      <w:r w:rsidRPr="005E1E1F">
        <w:rPr>
          <w:rFonts w:ascii="Times New Roman" w:hAnsi="Times New Roman" w:cs="Times New Roman"/>
          <w:sz w:val="28"/>
          <w:szCs w:val="28"/>
        </w:rPr>
        <w:t>перераспределени</w:t>
      </w:r>
      <w:r>
        <w:rPr>
          <w:rFonts w:ascii="Times New Roman" w:hAnsi="Times New Roman" w:cs="Times New Roman"/>
          <w:sz w:val="28"/>
          <w:szCs w:val="28"/>
        </w:rPr>
        <w:t>и</w:t>
      </w:r>
      <w:r w:rsidRPr="005E1E1F">
        <w:rPr>
          <w:rFonts w:ascii="Times New Roman" w:hAnsi="Times New Roman" w:cs="Times New Roman"/>
          <w:sz w:val="28"/>
          <w:szCs w:val="28"/>
        </w:rPr>
        <w:t xml:space="preserve"> полномочий в области градостроительной деятельности между органами местного самоуправления </w:t>
      </w:r>
      <w:r>
        <w:rPr>
          <w:rFonts w:ascii="Times New Roman" w:hAnsi="Times New Roman" w:cs="Times New Roman"/>
          <w:sz w:val="28"/>
          <w:szCs w:val="28"/>
        </w:rPr>
        <w:t xml:space="preserve">муниципальных образований </w:t>
      </w:r>
      <w:r w:rsidRPr="005E1E1F">
        <w:rPr>
          <w:rFonts w:ascii="Times New Roman" w:hAnsi="Times New Roman" w:cs="Times New Roman"/>
          <w:sz w:val="28"/>
          <w:szCs w:val="28"/>
        </w:rPr>
        <w:t>Ульяновской области и органами государственной власти Ульяновской области</w:t>
      </w:r>
    </w:p>
    <w:p w:rsidR="00307416" w:rsidRDefault="00307416" w:rsidP="001F6445">
      <w:pPr>
        <w:pStyle w:val="ConsPlusTitle"/>
        <w:spacing w:line="360" w:lineRule="auto"/>
        <w:ind w:firstLine="709"/>
        <w:jc w:val="center"/>
        <w:rPr>
          <w:rFonts w:ascii="Times New Roman" w:hAnsi="Times New Roman" w:cs="Times New Roman"/>
          <w:sz w:val="28"/>
          <w:szCs w:val="28"/>
        </w:rPr>
      </w:pPr>
    </w:p>
    <w:p w:rsidR="00307416" w:rsidRDefault="00307416" w:rsidP="001F6445">
      <w:pPr>
        <w:autoSpaceDE w:val="0"/>
        <w:autoSpaceDN w:val="0"/>
        <w:adjustRightInd w:val="0"/>
        <w:ind w:firstLine="709"/>
        <w:rPr>
          <w:rFonts w:eastAsia="Times New Roman"/>
          <w:sz w:val="28"/>
          <w:szCs w:val="28"/>
          <w:lang w:eastAsia="en-US"/>
        </w:rPr>
      </w:pPr>
    </w:p>
    <w:p w:rsidR="00307416" w:rsidRDefault="00307416" w:rsidP="001F6445">
      <w:pPr>
        <w:autoSpaceDE w:val="0"/>
        <w:autoSpaceDN w:val="0"/>
        <w:adjustRightInd w:val="0"/>
        <w:ind w:firstLine="709"/>
        <w:rPr>
          <w:rFonts w:eastAsia="Times New Roman"/>
          <w:sz w:val="28"/>
          <w:szCs w:val="28"/>
          <w:lang w:eastAsia="en-US"/>
        </w:rPr>
      </w:pPr>
    </w:p>
    <w:p w:rsidR="00307416" w:rsidRDefault="00307416" w:rsidP="001F6445">
      <w:pPr>
        <w:autoSpaceDE w:val="0"/>
        <w:autoSpaceDN w:val="0"/>
        <w:adjustRightInd w:val="0"/>
        <w:ind w:firstLine="709"/>
        <w:rPr>
          <w:rFonts w:eastAsia="Times New Roman"/>
          <w:sz w:val="28"/>
          <w:szCs w:val="28"/>
          <w:lang w:eastAsia="en-US"/>
        </w:rPr>
      </w:pPr>
    </w:p>
    <w:p w:rsidR="00307416" w:rsidRDefault="00307416" w:rsidP="001F6445">
      <w:pPr>
        <w:autoSpaceDE w:val="0"/>
        <w:autoSpaceDN w:val="0"/>
        <w:adjustRightInd w:val="0"/>
        <w:ind w:firstLine="709"/>
        <w:rPr>
          <w:rFonts w:eastAsia="Times New Roman"/>
          <w:sz w:val="28"/>
          <w:szCs w:val="28"/>
          <w:lang w:eastAsia="en-US"/>
        </w:rPr>
      </w:pPr>
    </w:p>
    <w:p w:rsidR="00307416" w:rsidRPr="00313441" w:rsidRDefault="00307416" w:rsidP="001F6445">
      <w:pPr>
        <w:autoSpaceDE w:val="0"/>
        <w:autoSpaceDN w:val="0"/>
        <w:adjustRightInd w:val="0"/>
        <w:ind w:firstLine="709"/>
        <w:rPr>
          <w:rFonts w:eastAsia="Times New Roman"/>
          <w:sz w:val="16"/>
          <w:szCs w:val="28"/>
          <w:lang w:eastAsia="en-US"/>
        </w:rPr>
      </w:pPr>
    </w:p>
    <w:p w:rsidR="00307416" w:rsidRDefault="00307416" w:rsidP="00313441">
      <w:pPr>
        <w:ind w:firstLine="709"/>
        <w:jc w:val="both"/>
        <w:rPr>
          <w:sz w:val="28"/>
          <w:szCs w:val="28"/>
        </w:rPr>
      </w:pPr>
      <w:r>
        <w:rPr>
          <w:sz w:val="28"/>
          <w:szCs w:val="28"/>
        </w:rPr>
        <w:t xml:space="preserve">Статья 1. </w:t>
      </w:r>
      <w:r w:rsidRPr="005855A4">
        <w:rPr>
          <w:b/>
          <w:sz w:val="28"/>
          <w:szCs w:val="28"/>
        </w:rPr>
        <w:t>Предмет правового регулирования настоящего Закона</w:t>
      </w:r>
    </w:p>
    <w:p w:rsidR="00307416" w:rsidRDefault="00307416" w:rsidP="00313441">
      <w:pPr>
        <w:spacing w:line="360" w:lineRule="auto"/>
        <w:ind w:firstLine="709"/>
        <w:jc w:val="both"/>
        <w:rPr>
          <w:sz w:val="28"/>
          <w:szCs w:val="28"/>
        </w:rPr>
      </w:pPr>
    </w:p>
    <w:p w:rsidR="00307416" w:rsidRDefault="00307416" w:rsidP="00313441">
      <w:pPr>
        <w:spacing w:line="360" w:lineRule="auto"/>
        <w:ind w:firstLine="709"/>
        <w:jc w:val="both"/>
        <w:rPr>
          <w:sz w:val="28"/>
          <w:szCs w:val="28"/>
        </w:rPr>
      </w:pPr>
      <w:r>
        <w:rPr>
          <w:sz w:val="28"/>
          <w:szCs w:val="28"/>
        </w:rPr>
        <w:t>Настоящий Закон в соответствии с пунктом 6</w:t>
      </w:r>
      <w:r>
        <w:rPr>
          <w:sz w:val="28"/>
          <w:szCs w:val="28"/>
          <w:vertAlign w:val="superscript"/>
        </w:rPr>
        <w:t>1</w:t>
      </w:r>
      <w:r>
        <w:rPr>
          <w:sz w:val="28"/>
          <w:szCs w:val="28"/>
        </w:rPr>
        <w:t xml:space="preserve"> статьи 26</w:t>
      </w:r>
      <w:r>
        <w:rPr>
          <w:sz w:val="28"/>
          <w:szCs w:val="28"/>
          <w:vertAlign w:val="superscript"/>
        </w:rPr>
        <w:t>3</w:t>
      </w:r>
      <w:r>
        <w:rPr>
          <w:sz w:val="28"/>
          <w:szCs w:val="28"/>
        </w:rPr>
        <w:t xml:space="preserve">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частью 1</w:t>
      </w:r>
      <w:r>
        <w:rPr>
          <w:sz w:val="28"/>
          <w:szCs w:val="28"/>
          <w:vertAlign w:val="superscript"/>
        </w:rPr>
        <w:t>2</w:t>
      </w:r>
      <w:r>
        <w:rPr>
          <w:sz w:val="28"/>
          <w:szCs w:val="28"/>
        </w:rPr>
        <w:t xml:space="preserve"> статьи 17 Федерального закона от 6 октября 2003 года № 131-ФЗ «Об общих принципах организации местного самоуправления в Российской Федерации» регулирует отношения, связанные с </w:t>
      </w:r>
      <w:r w:rsidRPr="00A85D0F">
        <w:rPr>
          <w:sz w:val="28"/>
          <w:szCs w:val="28"/>
        </w:rPr>
        <w:t>перераспределени</w:t>
      </w:r>
      <w:r>
        <w:rPr>
          <w:sz w:val="28"/>
          <w:szCs w:val="28"/>
        </w:rPr>
        <w:t>ем</w:t>
      </w:r>
      <w:r w:rsidRPr="00A85D0F">
        <w:rPr>
          <w:sz w:val="28"/>
          <w:szCs w:val="28"/>
        </w:rPr>
        <w:t xml:space="preserve"> полномочий в области градостроительной деятельности между органами местного самоуправления </w:t>
      </w:r>
      <w:r>
        <w:rPr>
          <w:sz w:val="28"/>
          <w:szCs w:val="28"/>
        </w:rPr>
        <w:t xml:space="preserve">муниципальных образований </w:t>
      </w:r>
      <w:r w:rsidRPr="00A85D0F">
        <w:rPr>
          <w:sz w:val="28"/>
          <w:szCs w:val="28"/>
        </w:rPr>
        <w:t>Ульяновской области</w:t>
      </w:r>
      <w:r>
        <w:rPr>
          <w:sz w:val="28"/>
          <w:szCs w:val="28"/>
        </w:rPr>
        <w:t xml:space="preserve"> и </w:t>
      </w:r>
      <w:r w:rsidRPr="00A85D0F">
        <w:rPr>
          <w:sz w:val="28"/>
          <w:szCs w:val="28"/>
        </w:rPr>
        <w:t>органами государственной власти Ульяновской области</w:t>
      </w:r>
      <w:r>
        <w:rPr>
          <w:sz w:val="28"/>
          <w:szCs w:val="28"/>
        </w:rPr>
        <w:t>.</w:t>
      </w:r>
    </w:p>
    <w:p w:rsidR="00307416" w:rsidRPr="00313441" w:rsidRDefault="00307416" w:rsidP="00313441">
      <w:pPr>
        <w:tabs>
          <w:tab w:val="left" w:pos="720"/>
        </w:tabs>
        <w:autoSpaceDE w:val="0"/>
        <w:autoSpaceDN w:val="0"/>
        <w:adjustRightInd w:val="0"/>
        <w:ind w:firstLine="709"/>
        <w:jc w:val="both"/>
        <w:rPr>
          <w:rFonts w:eastAsia="Times New Roman"/>
          <w:sz w:val="22"/>
          <w:szCs w:val="28"/>
          <w:lang w:eastAsia="en-US"/>
        </w:rPr>
      </w:pPr>
    </w:p>
    <w:p w:rsidR="00307416" w:rsidRPr="00313441" w:rsidRDefault="00307416" w:rsidP="00313441">
      <w:pPr>
        <w:tabs>
          <w:tab w:val="left" w:pos="720"/>
        </w:tabs>
        <w:autoSpaceDE w:val="0"/>
        <w:autoSpaceDN w:val="0"/>
        <w:adjustRightInd w:val="0"/>
        <w:ind w:firstLine="709"/>
        <w:jc w:val="both"/>
        <w:rPr>
          <w:rFonts w:eastAsia="Times New Roman"/>
          <w:sz w:val="28"/>
          <w:szCs w:val="28"/>
          <w:lang w:eastAsia="en-US"/>
        </w:rPr>
      </w:pPr>
    </w:p>
    <w:p w:rsidR="00307416" w:rsidRDefault="00307416" w:rsidP="00E556C1">
      <w:pPr>
        <w:autoSpaceDE w:val="0"/>
        <w:autoSpaceDN w:val="0"/>
        <w:adjustRightInd w:val="0"/>
        <w:ind w:left="1843" w:hanging="1134"/>
        <w:jc w:val="both"/>
        <w:rPr>
          <w:rFonts w:eastAsia="Times New Roman"/>
          <w:b/>
          <w:sz w:val="28"/>
          <w:szCs w:val="28"/>
          <w:lang w:eastAsia="en-US"/>
        </w:rPr>
      </w:pPr>
      <w:r w:rsidRPr="00001FE4">
        <w:rPr>
          <w:rFonts w:eastAsia="Times New Roman"/>
          <w:sz w:val="28"/>
          <w:szCs w:val="28"/>
          <w:lang w:eastAsia="en-US"/>
        </w:rPr>
        <w:t>Статья 2.</w:t>
      </w:r>
      <w:r>
        <w:rPr>
          <w:rFonts w:eastAsia="Times New Roman"/>
          <w:b/>
          <w:sz w:val="28"/>
          <w:szCs w:val="28"/>
          <w:lang w:eastAsia="en-US"/>
        </w:rPr>
        <w:t> </w:t>
      </w:r>
      <w:r w:rsidRPr="005855A4">
        <w:rPr>
          <w:b/>
          <w:sz w:val="28"/>
          <w:szCs w:val="28"/>
        </w:rPr>
        <w:t>Перераспределение полномочий в области градостроительной</w:t>
      </w:r>
      <w:r>
        <w:rPr>
          <w:b/>
          <w:sz w:val="28"/>
          <w:szCs w:val="28"/>
        </w:rPr>
        <w:t xml:space="preserve"> </w:t>
      </w:r>
      <w:r w:rsidRPr="005855A4">
        <w:rPr>
          <w:b/>
          <w:sz w:val="28"/>
          <w:szCs w:val="28"/>
        </w:rPr>
        <w:t>деятельности между органами местного самоуправления муниципальных образований Ульяновской области и</w:t>
      </w:r>
      <w:r>
        <w:rPr>
          <w:b/>
          <w:sz w:val="28"/>
          <w:szCs w:val="28"/>
        </w:rPr>
        <w:t xml:space="preserve"> </w:t>
      </w:r>
      <w:r w:rsidRPr="005855A4">
        <w:rPr>
          <w:b/>
          <w:sz w:val="28"/>
          <w:szCs w:val="28"/>
        </w:rPr>
        <w:t>органами государственной власти Ульяновской области</w:t>
      </w:r>
    </w:p>
    <w:p w:rsidR="00307416" w:rsidRDefault="00307416" w:rsidP="00313441">
      <w:pPr>
        <w:tabs>
          <w:tab w:val="left" w:pos="720"/>
        </w:tabs>
        <w:autoSpaceDE w:val="0"/>
        <w:autoSpaceDN w:val="0"/>
        <w:adjustRightInd w:val="0"/>
        <w:ind w:firstLine="709"/>
        <w:jc w:val="both"/>
        <w:rPr>
          <w:rFonts w:eastAsia="Times New Roman"/>
          <w:sz w:val="28"/>
          <w:szCs w:val="28"/>
          <w:lang w:eastAsia="en-US"/>
        </w:rPr>
      </w:pPr>
    </w:p>
    <w:p w:rsidR="00307416" w:rsidRDefault="00307416" w:rsidP="00313441">
      <w:pPr>
        <w:tabs>
          <w:tab w:val="left" w:pos="720"/>
        </w:tabs>
        <w:autoSpaceDE w:val="0"/>
        <w:autoSpaceDN w:val="0"/>
        <w:adjustRightInd w:val="0"/>
        <w:ind w:firstLine="709"/>
        <w:jc w:val="both"/>
        <w:rPr>
          <w:rFonts w:eastAsia="Times New Roman"/>
          <w:sz w:val="28"/>
          <w:szCs w:val="28"/>
          <w:lang w:eastAsia="en-US"/>
        </w:rPr>
      </w:pPr>
    </w:p>
    <w:p w:rsidR="00307416" w:rsidRDefault="00307416" w:rsidP="00C15615">
      <w:pPr>
        <w:tabs>
          <w:tab w:val="left" w:pos="720"/>
        </w:tabs>
        <w:autoSpaceDE w:val="0"/>
        <w:autoSpaceDN w:val="0"/>
        <w:adjustRightInd w:val="0"/>
        <w:spacing w:line="348" w:lineRule="auto"/>
        <w:ind w:firstLine="709"/>
        <w:jc w:val="both"/>
        <w:rPr>
          <w:sz w:val="28"/>
          <w:szCs w:val="28"/>
        </w:rPr>
      </w:pPr>
      <w:r>
        <w:rPr>
          <w:rFonts w:eastAsia="Times New Roman"/>
          <w:sz w:val="28"/>
          <w:szCs w:val="28"/>
          <w:lang w:eastAsia="en-US"/>
        </w:rPr>
        <w:t>1.</w:t>
      </w:r>
      <w:r>
        <w:rPr>
          <w:sz w:val="28"/>
          <w:szCs w:val="28"/>
        </w:rPr>
        <w:t xml:space="preserve"> Установить, что уполномоченные Правительством Ульяновской области  исполнительные органы государственной власти Ульяновской области в течение неограниченного срока осуществляют следующие полномочия органов местного самоуправления соответствующих муниципальных образований Ульяновской области в области градостроительной деятельности:</w:t>
      </w:r>
    </w:p>
    <w:p w:rsidR="00307416" w:rsidRDefault="00307416" w:rsidP="00C15615">
      <w:pPr>
        <w:autoSpaceDE w:val="0"/>
        <w:autoSpaceDN w:val="0"/>
        <w:adjustRightInd w:val="0"/>
        <w:spacing w:line="348" w:lineRule="auto"/>
        <w:ind w:firstLine="601"/>
        <w:jc w:val="both"/>
        <w:rPr>
          <w:sz w:val="28"/>
          <w:szCs w:val="28"/>
        </w:rPr>
      </w:pPr>
      <w:r>
        <w:rPr>
          <w:sz w:val="28"/>
          <w:szCs w:val="28"/>
        </w:rPr>
        <w:t>1) установление состава, порядка подготовки документов территориального планирования муниципальных образований Ульяновской области, порядка подготовки изменений и внесения их в такие документы;</w:t>
      </w:r>
    </w:p>
    <w:p w:rsidR="00307416" w:rsidRDefault="00307416" w:rsidP="00C15615">
      <w:pPr>
        <w:autoSpaceDE w:val="0"/>
        <w:autoSpaceDN w:val="0"/>
        <w:adjustRightInd w:val="0"/>
        <w:spacing w:line="348" w:lineRule="auto"/>
        <w:ind w:firstLine="601"/>
        <w:jc w:val="both"/>
        <w:rPr>
          <w:sz w:val="28"/>
          <w:szCs w:val="28"/>
        </w:rPr>
      </w:pPr>
      <w:r>
        <w:rPr>
          <w:sz w:val="28"/>
          <w:szCs w:val="28"/>
        </w:rPr>
        <w:t>2) утверждение схем территориального планирования муниципальных районов Ульяновской области, генеральных планов поселений и городских округов Ульяновской области, а также утверждение внесения изменений в схемы территориального планирования муниципальных районов Ульяновской области, генеральные планы поселений и городских округов Ульяновской области;</w:t>
      </w:r>
    </w:p>
    <w:p w:rsidR="00307416" w:rsidRDefault="00307416" w:rsidP="00C15615">
      <w:pPr>
        <w:autoSpaceDE w:val="0"/>
        <w:autoSpaceDN w:val="0"/>
        <w:adjustRightInd w:val="0"/>
        <w:spacing w:line="348" w:lineRule="auto"/>
        <w:ind w:firstLine="601"/>
        <w:jc w:val="both"/>
        <w:rPr>
          <w:sz w:val="28"/>
          <w:szCs w:val="28"/>
        </w:rPr>
      </w:pPr>
      <w:r>
        <w:rPr>
          <w:sz w:val="28"/>
          <w:szCs w:val="28"/>
        </w:rPr>
        <w:t>3) установление порядка подготовки, утверждения местных нормативов градостроительного проектирования и внесения изменений в них;</w:t>
      </w:r>
    </w:p>
    <w:p w:rsidR="00307416" w:rsidRDefault="00307416" w:rsidP="00C15615">
      <w:pPr>
        <w:autoSpaceDE w:val="0"/>
        <w:autoSpaceDN w:val="0"/>
        <w:adjustRightInd w:val="0"/>
        <w:spacing w:line="348" w:lineRule="auto"/>
        <w:ind w:firstLine="601"/>
        <w:jc w:val="both"/>
        <w:rPr>
          <w:sz w:val="28"/>
          <w:szCs w:val="28"/>
        </w:rPr>
      </w:pPr>
      <w:r>
        <w:rPr>
          <w:sz w:val="28"/>
          <w:szCs w:val="28"/>
        </w:rPr>
        <w:t>4) утверждение местных нормативов градостроительного проектирования и внесённых изменений в местные нормативы градостроительного проектирования;</w:t>
      </w:r>
    </w:p>
    <w:p w:rsidR="00307416" w:rsidRDefault="00307416" w:rsidP="00C15615">
      <w:pPr>
        <w:autoSpaceDE w:val="0"/>
        <w:autoSpaceDN w:val="0"/>
        <w:adjustRightInd w:val="0"/>
        <w:spacing w:line="348" w:lineRule="auto"/>
        <w:ind w:firstLine="601"/>
        <w:jc w:val="both"/>
        <w:rPr>
          <w:sz w:val="28"/>
          <w:szCs w:val="28"/>
        </w:rPr>
      </w:pPr>
      <w:r>
        <w:rPr>
          <w:sz w:val="28"/>
          <w:szCs w:val="28"/>
        </w:rPr>
        <w:t>5) утверждение правил землепользования и застройки и внесённых в них изменений;</w:t>
      </w:r>
    </w:p>
    <w:p w:rsidR="00307416" w:rsidRDefault="00307416" w:rsidP="00C15615">
      <w:pPr>
        <w:autoSpaceDE w:val="0"/>
        <w:autoSpaceDN w:val="0"/>
        <w:adjustRightInd w:val="0"/>
        <w:spacing w:line="348" w:lineRule="auto"/>
        <w:ind w:firstLine="601"/>
        <w:jc w:val="both"/>
        <w:rPr>
          <w:sz w:val="28"/>
          <w:szCs w:val="28"/>
        </w:rPr>
      </w:pPr>
      <w:r>
        <w:rPr>
          <w:sz w:val="28"/>
          <w:szCs w:val="28"/>
        </w:rPr>
        <w:t>6) установление порядка подготовки документации по планировке территории, разрабатываемой на основании решений органов местного самоуправления муниципальных образований Ульяновской области;</w:t>
      </w:r>
    </w:p>
    <w:p w:rsidR="00307416" w:rsidRDefault="00307416" w:rsidP="00C15615">
      <w:pPr>
        <w:autoSpaceDE w:val="0"/>
        <w:autoSpaceDN w:val="0"/>
        <w:adjustRightInd w:val="0"/>
        <w:spacing w:line="348" w:lineRule="auto"/>
        <w:ind w:firstLine="601"/>
        <w:jc w:val="both"/>
        <w:rPr>
          <w:sz w:val="28"/>
          <w:szCs w:val="28"/>
        </w:rPr>
      </w:pPr>
      <w:r>
        <w:rPr>
          <w:sz w:val="28"/>
          <w:szCs w:val="28"/>
        </w:rPr>
        <w:t>7) утверждение подготовленной на основании документов территориального планирования поселений, муниципальных районов и городских округов Ульяновской области документации по планировке территории;</w:t>
      </w:r>
    </w:p>
    <w:p w:rsidR="00307416" w:rsidRDefault="00307416" w:rsidP="00C15615">
      <w:pPr>
        <w:autoSpaceDE w:val="0"/>
        <w:autoSpaceDN w:val="0"/>
        <w:adjustRightInd w:val="0"/>
        <w:spacing w:line="348" w:lineRule="auto"/>
        <w:ind w:firstLine="601"/>
        <w:jc w:val="both"/>
        <w:rPr>
          <w:sz w:val="28"/>
          <w:szCs w:val="28"/>
        </w:rPr>
      </w:pPr>
      <w:r>
        <w:rPr>
          <w:sz w:val="28"/>
          <w:szCs w:val="28"/>
        </w:rPr>
        <w:t>8) подготовка и утверждение градостроительных планов земельных участков;</w:t>
      </w:r>
    </w:p>
    <w:p w:rsidR="00307416" w:rsidRDefault="00307416" w:rsidP="00C15615">
      <w:pPr>
        <w:autoSpaceDE w:val="0"/>
        <w:autoSpaceDN w:val="0"/>
        <w:adjustRightInd w:val="0"/>
        <w:spacing w:line="348" w:lineRule="auto"/>
        <w:ind w:firstLine="601"/>
        <w:jc w:val="both"/>
        <w:rPr>
          <w:sz w:val="28"/>
          <w:szCs w:val="28"/>
        </w:rPr>
      </w:pPr>
      <w:r>
        <w:rPr>
          <w:sz w:val="28"/>
          <w:szCs w:val="28"/>
        </w:rPr>
        <w:t>9) принятие решений о предоставлении разрешений на условно разрешённый вид использования земельного участка или объекта капитального строительства или об отказе в предоставлении таких разрешений;</w:t>
      </w:r>
    </w:p>
    <w:p w:rsidR="00307416" w:rsidRDefault="00307416" w:rsidP="00C15615">
      <w:pPr>
        <w:widowControl w:val="0"/>
        <w:autoSpaceDE w:val="0"/>
        <w:autoSpaceDN w:val="0"/>
        <w:adjustRightInd w:val="0"/>
        <w:spacing w:line="348" w:lineRule="auto"/>
        <w:ind w:firstLine="601"/>
        <w:jc w:val="both"/>
        <w:rPr>
          <w:sz w:val="28"/>
          <w:szCs w:val="28"/>
        </w:rPr>
      </w:pPr>
      <w:r>
        <w:rPr>
          <w:sz w:val="28"/>
          <w:szCs w:val="28"/>
        </w:rPr>
        <w:t xml:space="preserve">10) принятие решений о предоставлении разрешений на отклонение </w:t>
      </w:r>
      <w:r>
        <w:rPr>
          <w:sz w:val="28"/>
          <w:szCs w:val="28"/>
        </w:rPr>
        <w:br/>
        <w:t>от предельных параметров разрешённого строительства, реконструкции объектов капитального строительства или об отказе в предоставлении таких разрешений;</w:t>
      </w:r>
    </w:p>
    <w:p w:rsidR="00307416" w:rsidRPr="003C57A2" w:rsidRDefault="00307416" w:rsidP="00C15615">
      <w:pPr>
        <w:widowControl w:val="0"/>
        <w:autoSpaceDE w:val="0"/>
        <w:autoSpaceDN w:val="0"/>
        <w:adjustRightInd w:val="0"/>
        <w:spacing w:line="348" w:lineRule="auto"/>
        <w:ind w:firstLine="709"/>
        <w:jc w:val="both"/>
        <w:rPr>
          <w:sz w:val="28"/>
          <w:szCs w:val="28"/>
        </w:rPr>
      </w:pPr>
      <w:r>
        <w:rPr>
          <w:sz w:val="28"/>
          <w:szCs w:val="28"/>
        </w:rPr>
        <w:t xml:space="preserve">11) </w:t>
      </w:r>
      <w:r w:rsidRPr="003C57A2">
        <w:rPr>
          <w:sz w:val="28"/>
          <w:szCs w:val="28"/>
        </w:rPr>
        <w:t xml:space="preserve">принятие решений о выдаче разрешений на строительство или об отказе в выдаче разрешений на строительство, а также решений о продлении срока действия разрешений на строительство или об отказе в продлении срока действия разрешений на строительство, решений о внесении изменений в разрешения </w:t>
      </w:r>
      <w:r>
        <w:rPr>
          <w:sz w:val="28"/>
          <w:szCs w:val="28"/>
        </w:rPr>
        <w:br/>
      </w:r>
      <w:r w:rsidRPr="003C57A2">
        <w:rPr>
          <w:sz w:val="28"/>
          <w:szCs w:val="28"/>
        </w:rPr>
        <w:t xml:space="preserve">на строительство или об отказе во внесении изменений в разрешения </w:t>
      </w:r>
      <w:r>
        <w:rPr>
          <w:sz w:val="28"/>
          <w:szCs w:val="28"/>
        </w:rPr>
        <w:br/>
      </w:r>
      <w:r w:rsidRPr="003C57A2">
        <w:rPr>
          <w:sz w:val="28"/>
          <w:szCs w:val="28"/>
        </w:rPr>
        <w:t xml:space="preserve">на строительство, решений о прекращении действия разрешений </w:t>
      </w:r>
      <w:r>
        <w:rPr>
          <w:sz w:val="28"/>
          <w:szCs w:val="28"/>
        </w:rPr>
        <w:br/>
      </w:r>
      <w:r w:rsidRPr="003C57A2">
        <w:rPr>
          <w:sz w:val="28"/>
          <w:szCs w:val="28"/>
        </w:rPr>
        <w:t>на строительство, в том числе в отношении разрешений на строительство, выданных органами местного самоуправления муниципальных образований Ульяновской области до дня начала осуществления исполнительными органами государственной власти Ульяновской области соответствующих полномочий органов местного самоуправления муниципальных образований Ульяновской области в области градостроительной деятельности;</w:t>
      </w:r>
    </w:p>
    <w:p w:rsidR="00307416" w:rsidRDefault="00307416" w:rsidP="00C15615">
      <w:pPr>
        <w:widowControl w:val="0"/>
        <w:autoSpaceDE w:val="0"/>
        <w:autoSpaceDN w:val="0"/>
        <w:adjustRightInd w:val="0"/>
        <w:spacing w:line="348" w:lineRule="auto"/>
        <w:ind w:firstLine="709"/>
        <w:jc w:val="both"/>
        <w:rPr>
          <w:sz w:val="28"/>
          <w:szCs w:val="28"/>
        </w:rPr>
      </w:pPr>
      <w:r w:rsidRPr="003C57A2">
        <w:rPr>
          <w:sz w:val="28"/>
          <w:szCs w:val="28"/>
        </w:rPr>
        <w:t>12) принятие решений о выдаче</w:t>
      </w:r>
      <w:r>
        <w:rPr>
          <w:sz w:val="28"/>
          <w:szCs w:val="28"/>
        </w:rPr>
        <w:t xml:space="preserve"> разрешений на ввод объектов капитального строительства в эксплуатацию или об отказе в выдаче разрешений на ввод объектов капитального строительства в эксплуатацию в случае строительства, реконструкции объектов капитального строительства, проектная документация которых подлежит экспертизе в соответствии со статьёй 49 Градостроительного кодекса Российской Федерации, в том числе принятие указанных решений </w:t>
      </w:r>
      <w:r>
        <w:rPr>
          <w:sz w:val="28"/>
          <w:szCs w:val="28"/>
        </w:rPr>
        <w:br/>
        <w:t>в отношении ввода в эксплуатацию объектов капитального строительства, разрешения на строительство которых выданы органами местного самоуправления муниципальных образований Ульяновской области до дня начала осуществления исполнительными органами государственной власти Ульяновской области соответствующих полномочий органов местного самоуправления муниципальных образований Ульяновской области в области градостроительной деятельности;</w:t>
      </w:r>
    </w:p>
    <w:p w:rsidR="00307416" w:rsidRDefault="00307416" w:rsidP="00C15615">
      <w:pPr>
        <w:widowControl w:val="0"/>
        <w:autoSpaceDE w:val="0"/>
        <w:autoSpaceDN w:val="0"/>
        <w:adjustRightInd w:val="0"/>
        <w:spacing w:line="348" w:lineRule="auto"/>
        <w:ind w:firstLine="709"/>
        <w:jc w:val="both"/>
        <w:rPr>
          <w:sz w:val="28"/>
          <w:szCs w:val="28"/>
        </w:rPr>
      </w:pPr>
      <w:r>
        <w:rPr>
          <w:sz w:val="28"/>
          <w:szCs w:val="28"/>
        </w:rPr>
        <w:t xml:space="preserve">13) ведение информационных систем обеспечения градостроительной деятельности, осуществляемой на территориях муниципальных районов </w:t>
      </w:r>
      <w:r>
        <w:rPr>
          <w:sz w:val="28"/>
          <w:szCs w:val="28"/>
        </w:rPr>
        <w:br/>
        <w:t>и городских округов Ульяновской области;</w:t>
      </w:r>
    </w:p>
    <w:p w:rsidR="00307416" w:rsidRDefault="00307416" w:rsidP="00C15615">
      <w:pPr>
        <w:widowControl w:val="0"/>
        <w:autoSpaceDE w:val="0"/>
        <w:autoSpaceDN w:val="0"/>
        <w:adjustRightInd w:val="0"/>
        <w:spacing w:line="348" w:lineRule="auto"/>
        <w:ind w:firstLine="709"/>
        <w:jc w:val="both"/>
        <w:rPr>
          <w:sz w:val="28"/>
          <w:szCs w:val="28"/>
        </w:rPr>
      </w:pPr>
      <w:r>
        <w:rPr>
          <w:sz w:val="28"/>
          <w:szCs w:val="28"/>
        </w:rPr>
        <w:t>14) принятие решений о развитии застроенных территорий.</w:t>
      </w:r>
    </w:p>
    <w:p w:rsidR="00307416" w:rsidRDefault="00307416" w:rsidP="00C15615">
      <w:pPr>
        <w:widowControl w:val="0"/>
        <w:tabs>
          <w:tab w:val="left" w:pos="720"/>
        </w:tabs>
        <w:autoSpaceDE w:val="0"/>
        <w:autoSpaceDN w:val="0"/>
        <w:adjustRightInd w:val="0"/>
        <w:spacing w:line="348" w:lineRule="auto"/>
        <w:ind w:firstLine="709"/>
        <w:jc w:val="both"/>
        <w:rPr>
          <w:sz w:val="28"/>
          <w:szCs w:val="28"/>
        </w:rPr>
      </w:pPr>
      <w:r>
        <w:rPr>
          <w:sz w:val="28"/>
          <w:szCs w:val="28"/>
        </w:rPr>
        <w:t>Полномочия органов местного самоуправления соответствующих муниципальных образований Ульяновской области в области градостроительной деятельности, не указанные в настоящей части, осуществляются ими самостоятельно в соответствии с Градостроительным кодексом Российской Федерации и иными нормативными правовыми актами Российской Федерации.</w:t>
      </w:r>
    </w:p>
    <w:p w:rsidR="00307416" w:rsidRDefault="00307416" w:rsidP="00C15615">
      <w:pPr>
        <w:widowControl w:val="0"/>
        <w:autoSpaceDE w:val="0"/>
        <w:autoSpaceDN w:val="0"/>
        <w:adjustRightInd w:val="0"/>
        <w:spacing w:line="348" w:lineRule="auto"/>
        <w:ind w:firstLine="709"/>
        <w:jc w:val="both"/>
        <w:rPr>
          <w:sz w:val="28"/>
          <w:szCs w:val="28"/>
        </w:rPr>
      </w:pPr>
      <w:r>
        <w:rPr>
          <w:sz w:val="28"/>
          <w:szCs w:val="28"/>
        </w:rPr>
        <w:t xml:space="preserve">2. Днём начала осуществления уполномоченными Правительством Ульяновской области исполнительными органами государственной власти Ульяновской области указанных в части 1 настоящей статьи полномочий органов местного самоуправления Мелекесского, Новомалыклинского, Старомайнского, Ульяновского, Цильнинского и Чердаклинского районов Ульяновской области </w:t>
      </w:r>
      <w:r>
        <w:rPr>
          <w:sz w:val="28"/>
          <w:szCs w:val="28"/>
        </w:rPr>
        <w:br/>
        <w:t>в области градостроительной деятельности является 1 января 2015 года.</w:t>
      </w:r>
      <w:r w:rsidRPr="005855A4">
        <w:rPr>
          <w:sz w:val="28"/>
          <w:szCs w:val="28"/>
        </w:rPr>
        <w:t xml:space="preserve"> </w:t>
      </w:r>
      <w:r>
        <w:rPr>
          <w:sz w:val="28"/>
          <w:szCs w:val="28"/>
        </w:rPr>
        <w:br/>
        <w:t xml:space="preserve">Днём начала осуществления уполномоченными Правительством Ульяновской области исполнительными органами государственной власти Ульяновской области указанных в части 1 настоящей статьи полномочий органов местного самоуправления иных муниципальных образований Ульяновской области является 1 января 2016 года. </w:t>
      </w:r>
    </w:p>
    <w:p w:rsidR="00307416" w:rsidRPr="00313441" w:rsidRDefault="00307416" w:rsidP="00C15615">
      <w:pPr>
        <w:widowControl w:val="0"/>
        <w:autoSpaceDE w:val="0"/>
        <w:autoSpaceDN w:val="0"/>
        <w:adjustRightInd w:val="0"/>
        <w:ind w:firstLine="709"/>
        <w:jc w:val="both"/>
        <w:rPr>
          <w:rFonts w:eastAsia="Times New Roman"/>
          <w:color w:val="000000"/>
          <w:sz w:val="22"/>
          <w:szCs w:val="28"/>
          <w:lang w:eastAsia="ru-RU"/>
        </w:rPr>
      </w:pPr>
      <w:r>
        <w:rPr>
          <w:rFonts w:eastAsia="Times New Roman"/>
          <w:color w:val="000000"/>
          <w:sz w:val="28"/>
          <w:szCs w:val="28"/>
          <w:lang w:eastAsia="ru-RU"/>
        </w:rPr>
        <w:t xml:space="preserve"> </w:t>
      </w:r>
    </w:p>
    <w:p w:rsidR="00307416" w:rsidRDefault="00307416" w:rsidP="00C15615">
      <w:pPr>
        <w:widowControl w:val="0"/>
        <w:autoSpaceDE w:val="0"/>
        <w:autoSpaceDN w:val="0"/>
        <w:adjustRightInd w:val="0"/>
        <w:ind w:firstLine="709"/>
        <w:jc w:val="both"/>
        <w:rPr>
          <w:rFonts w:eastAsia="Times New Roman"/>
          <w:color w:val="000000"/>
          <w:sz w:val="28"/>
          <w:szCs w:val="28"/>
          <w:lang w:eastAsia="ru-RU"/>
        </w:rPr>
      </w:pPr>
    </w:p>
    <w:p w:rsidR="00307416" w:rsidRDefault="00307416" w:rsidP="00E96C2E">
      <w:pPr>
        <w:autoSpaceDE w:val="0"/>
        <w:autoSpaceDN w:val="0"/>
        <w:adjustRightInd w:val="0"/>
        <w:ind w:left="1920" w:hanging="1211"/>
        <w:jc w:val="both"/>
        <w:rPr>
          <w:sz w:val="28"/>
          <w:szCs w:val="28"/>
        </w:rPr>
      </w:pPr>
      <w:r>
        <w:rPr>
          <w:sz w:val="28"/>
          <w:szCs w:val="28"/>
        </w:rPr>
        <w:t xml:space="preserve">Статья 3. </w:t>
      </w:r>
      <w:r w:rsidRPr="00220075">
        <w:rPr>
          <w:b/>
          <w:sz w:val="28"/>
          <w:szCs w:val="28"/>
        </w:rPr>
        <w:t xml:space="preserve">Финансовое обеспечение расходных обязательств, связанных </w:t>
      </w:r>
      <w:r>
        <w:rPr>
          <w:b/>
          <w:sz w:val="28"/>
          <w:szCs w:val="28"/>
        </w:rPr>
        <w:br/>
      </w:r>
      <w:r w:rsidRPr="00220075">
        <w:rPr>
          <w:b/>
          <w:sz w:val="28"/>
          <w:szCs w:val="28"/>
        </w:rPr>
        <w:t>с исполнением настоящего Закона</w:t>
      </w:r>
    </w:p>
    <w:p w:rsidR="00307416" w:rsidRPr="00313441" w:rsidRDefault="00307416" w:rsidP="00C15615">
      <w:pPr>
        <w:autoSpaceDE w:val="0"/>
        <w:autoSpaceDN w:val="0"/>
        <w:adjustRightInd w:val="0"/>
        <w:ind w:left="1920" w:hanging="1211"/>
        <w:jc w:val="both"/>
        <w:rPr>
          <w:sz w:val="20"/>
          <w:szCs w:val="28"/>
        </w:rPr>
      </w:pPr>
    </w:p>
    <w:p w:rsidR="00307416" w:rsidRDefault="00307416" w:rsidP="00C15615">
      <w:pPr>
        <w:autoSpaceDE w:val="0"/>
        <w:autoSpaceDN w:val="0"/>
        <w:adjustRightInd w:val="0"/>
        <w:ind w:firstLine="601"/>
        <w:jc w:val="both"/>
        <w:rPr>
          <w:sz w:val="28"/>
          <w:szCs w:val="28"/>
        </w:rPr>
      </w:pPr>
    </w:p>
    <w:p w:rsidR="00307416" w:rsidRDefault="00307416" w:rsidP="00C15615">
      <w:pPr>
        <w:autoSpaceDE w:val="0"/>
        <w:autoSpaceDN w:val="0"/>
        <w:adjustRightInd w:val="0"/>
        <w:spacing w:line="348" w:lineRule="auto"/>
        <w:ind w:firstLine="709"/>
        <w:jc w:val="both"/>
        <w:rPr>
          <w:sz w:val="28"/>
          <w:szCs w:val="28"/>
        </w:rPr>
      </w:pPr>
      <w:r>
        <w:rPr>
          <w:sz w:val="28"/>
          <w:szCs w:val="28"/>
        </w:rPr>
        <w:t>Финансовое обеспечение расходных обязательств, связанных с исполнением настоящего Закона, осуществляется за счёт бюджетных ассигнований областного бюджета Ульяновской области.</w:t>
      </w:r>
    </w:p>
    <w:p w:rsidR="00307416" w:rsidRPr="00313441" w:rsidRDefault="00307416" w:rsidP="00C15615">
      <w:pPr>
        <w:autoSpaceDE w:val="0"/>
        <w:autoSpaceDN w:val="0"/>
        <w:adjustRightInd w:val="0"/>
        <w:ind w:firstLine="600"/>
        <w:jc w:val="both"/>
        <w:rPr>
          <w:sz w:val="22"/>
          <w:szCs w:val="28"/>
        </w:rPr>
      </w:pPr>
    </w:p>
    <w:p w:rsidR="00307416" w:rsidRDefault="00307416" w:rsidP="00C15615">
      <w:pPr>
        <w:autoSpaceDE w:val="0"/>
        <w:autoSpaceDN w:val="0"/>
        <w:adjustRightInd w:val="0"/>
        <w:ind w:firstLine="600"/>
        <w:jc w:val="both"/>
        <w:rPr>
          <w:sz w:val="28"/>
          <w:szCs w:val="28"/>
        </w:rPr>
      </w:pPr>
    </w:p>
    <w:p w:rsidR="00307416" w:rsidRDefault="00307416" w:rsidP="00C15615">
      <w:pPr>
        <w:autoSpaceDE w:val="0"/>
        <w:autoSpaceDN w:val="0"/>
        <w:adjustRightInd w:val="0"/>
        <w:spacing w:line="348" w:lineRule="auto"/>
        <w:ind w:firstLine="709"/>
        <w:jc w:val="both"/>
        <w:rPr>
          <w:sz w:val="28"/>
          <w:szCs w:val="28"/>
        </w:rPr>
      </w:pPr>
      <w:r>
        <w:rPr>
          <w:sz w:val="28"/>
          <w:szCs w:val="28"/>
        </w:rPr>
        <w:t xml:space="preserve">Статья 4. </w:t>
      </w:r>
      <w:r w:rsidRPr="00630B36">
        <w:rPr>
          <w:b/>
          <w:sz w:val="28"/>
          <w:szCs w:val="28"/>
        </w:rPr>
        <w:t>Вступление в силу настоящего Закона</w:t>
      </w:r>
    </w:p>
    <w:p w:rsidR="00307416" w:rsidRPr="00313441" w:rsidRDefault="00307416" w:rsidP="00C15615">
      <w:pPr>
        <w:autoSpaceDE w:val="0"/>
        <w:autoSpaceDN w:val="0"/>
        <w:adjustRightInd w:val="0"/>
        <w:ind w:firstLine="601"/>
        <w:jc w:val="both"/>
        <w:rPr>
          <w:sz w:val="22"/>
          <w:szCs w:val="28"/>
        </w:rPr>
      </w:pPr>
    </w:p>
    <w:p w:rsidR="00307416" w:rsidRDefault="00307416" w:rsidP="00C15615">
      <w:pPr>
        <w:autoSpaceDE w:val="0"/>
        <w:autoSpaceDN w:val="0"/>
        <w:adjustRightInd w:val="0"/>
        <w:ind w:firstLine="601"/>
        <w:jc w:val="both"/>
        <w:rPr>
          <w:sz w:val="28"/>
          <w:szCs w:val="28"/>
        </w:rPr>
      </w:pPr>
    </w:p>
    <w:p w:rsidR="00307416" w:rsidRDefault="00307416" w:rsidP="00C15615">
      <w:pPr>
        <w:autoSpaceDE w:val="0"/>
        <w:autoSpaceDN w:val="0"/>
        <w:adjustRightInd w:val="0"/>
        <w:spacing w:line="348" w:lineRule="auto"/>
        <w:ind w:firstLine="709"/>
        <w:jc w:val="both"/>
        <w:rPr>
          <w:sz w:val="28"/>
          <w:szCs w:val="28"/>
        </w:rPr>
      </w:pPr>
      <w:r>
        <w:rPr>
          <w:sz w:val="28"/>
          <w:szCs w:val="28"/>
        </w:rPr>
        <w:t>Настоящий Закон вступает в силу с 1 января 2015 года.</w:t>
      </w:r>
    </w:p>
    <w:p w:rsidR="00307416" w:rsidRDefault="00307416" w:rsidP="00C15615">
      <w:pPr>
        <w:autoSpaceDE w:val="0"/>
        <w:autoSpaceDN w:val="0"/>
        <w:adjustRightInd w:val="0"/>
        <w:ind w:firstLine="709"/>
        <w:jc w:val="both"/>
        <w:rPr>
          <w:sz w:val="28"/>
          <w:szCs w:val="28"/>
        </w:rPr>
      </w:pPr>
    </w:p>
    <w:p w:rsidR="00307416" w:rsidRPr="00CE2E9D" w:rsidRDefault="00307416" w:rsidP="00C15615">
      <w:pPr>
        <w:autoSpaceDE w:val="0"/>
        <w:autoSpaceDN w:val="0"/>
        <w:adjustRightInd w:val="0"/>
        <w:ind w:firstLine="709"/>
        <w:jc w:val="both"/>
        <w:rPr>
          <w:sz w:val="20"/>
          <w:szCs w:val="28"/>
        </w:rPr>
      </w:pPr>
    </w:p>
    <w:p w:rsidR="00307416" w:rsidRPr="00CE2E9D" w:rsidRDefault="00307416" w:rsidP="00C15615">
      <w:pPr>
        <w:autoSpaceDE w:val="0"/>
        <w:autoSpaceDN w:val="0"/>
        <w:adjustRightInd w:val="0"/>
        <w:ind w:firstLine="709"/>
        <w:jc w:val="both"/>
        <w:rPr>
          <w:sz w:val="28"/>
          <w:szCs w:val="28"/>
        </w:rPr>
      </w:pPr>
    </w:p>
    <w:p w:rsidR="00307416" w:rsidRDefault="00307416" w:rsidP="00C15615">
      <w:pPr>
        <w:spacing w:line="348" w:lineRule="auto"/>
        <w:jc w:val="both"/>
        <w:rPr>
          <w:b/>
          <w:sz w:val="28"/>
          <w:szCs w:val="28"/>
        </w:rPr>
      </w:pPr>
      <w:r w:rsidRPr="00297ED8">
        <w:rPr>
          <w:b/>
          <w:sz w:val="28"/>
          <w:szCs w:val="28"/>
        </w:rPr>
        <w:t>Губернатор Ульяновской области</w:t>
      </w:r>
      <w:r>
        <w:rPr>
          <w:b/>
          <w:sz w:val="28"/>
          <w:szCs w:val="28"/>
        </w:rPr>
        <w:t xml:space="preserve">                                                        С.И.</w:t>
      </w:r>
      <w:r w:rsidRPr="00297ED8">
        <w:rPr>
          <w:b/>
          <w:sz w:val="28"/>
          <w:szCs w:val="28"/>
        </w:rPr>
        <w:t>Морозов</w:t>
      </w:r>
    </w:p>
    <w:p w:rsidR="00307416" w:rsidRDefault="00307416" w:rsidP="00C15615">
      <w:pPr>
        <w:ind w:firstLine="709"/>
        <w:jc w:val="center"/>
        <w:rPr>
          <w:sz w:val="28"/>
          <w:szCs w:val="28"/>
        </w:rPr>
      </w:pPr>
    </w:p>
    <w:p w:rsidR="00307416" w:rsidRDefault="00307416" w:rsidP="00C15615">
      <w:pPr>
        <w:ind w:firstLine="709"/>
        <w:jc w:val="center"/>
        <w:rPr>
          <w:sz w:val="28"/>
          <w:szCs w:val="28"/>
        </w:rPr>
      </w:pPr>
    </w:p>
    <w:p w:rsidR="00307416" w:rsidRDefault="00307416" w:rsidP="00C15615">
      <w:pPr>
        <w:jc w:val="center"/>
        <w:rPr>
          <w:sz w:val="28"/>
          <w:szCs w:val="28"/>
        </w:rPr>
      </w:pPr>
      <w:r w:rsidRPr="00947554">
        <w:rPr>
          <w:sz w:val="28"/>
          <w:szCs w:val="28"/>
        </w:rPr>
        <w:t>г.</w:t>
      </w:r>
      <w:r>
        <w:rPr>
          <w:sz w:val="28"/>
          <w:szCs w:val="28"/>
        </w:rPr>
        <w:t xml:space="preserve"> </w:t>
      </w:r>
      <w:r w:rsidRPr="00947554">
        <w:rPr>
          <w:sz w:val="28"/>
          <w:szCs w:val="28"/>
        </w:rPr>
        <w:t>Ульяновск</w:t>
      </w:r>
    </w:p>
    <w:p w:rsidR="00307416" w:rsidRPr="00947554" w:rsidRDefault="00307416" w:rsidP="00C15615">
      <w:pPr>
        <w:jc w:val="center"/>
        <w:rPr>
          <w:sz w:val="28"/>
          <w:szCs w:val="28"/>
        </w:rPr>
      </w:pPr>
      <w:bookmarkStart w:id="0" w:name="_GoBack"/>
      <w:bookmarkEnd w:id="0"/>
      <w:r>
        <w:rPr>
          <w:sz w:val="28"/>
          <w:szCs w:val="28"/>
        </w:rPr>
        <w:t xml:space="preserve">18  декабря </w:t>
      </w:r>
      <w:r w:rsidRPr="00947554">
        <w:rPr>
          <w:sz w:val="28"/>
          <w:szCs w:val="28"/>
        </w:rPr>
        <w:t>201</w:t>
      </w:r>
      <w:r>
        <w:rPr>
          <w:sz w:val="28"/>
          <w:szCs w:val="28"/>
        </w:rPr>
        <w:t>4</w:t>
      </w:r>
      <w:r w:rsidRPr="00947554">
        <w:rPr>
          <w:sz w:val="28"/>
          <w:szCs w:val="28"/>
        </w:rPr>
        <w:t xml:space="preserve"> г.</w:t>
      </w:r>
    </w:p>
    <w:p w:rsidR="00307416" w:rsidRPr="008F0F60" w:rsidRDefault="00307416" w:rsidP="00C15615">
      <w:pPr>
        <w:jc w:val="center"/>
        <w:rPr>
          <w:sz w:val="28"/>
          <w:szCs w:val="28"/>
        </w:rPr>
      </w:pPr>
      <w:r>
        <w:rPr>
          <w:sz w:val="28"/>
          <w:szCs w:val="28"/>
        </w:rPr>
        <w:t xml:space="preserve">  № 210</w:t>
      </w:r>
      <w:r w:rsidRPr="00947554">
        <w:rPr>
          <w:sz w:val="28"/>
          <w:szCs w:val="28"/>
        </w:rPr>
        <w:t>-ЗО</w:t>
      </w:r>
    </w:p>
    <w:sectPr w:rsidR="00307416" w:rsidRPr="008F0F60" w:rsidSect="001F6445">
      <w:headerReference w:type="even" r:id="rId7"/>
      <w:headerReference w:type="default" r:id="rId8"/>
      <w:pgSz w:w="11906" w:h="16838" w:code="9"/>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416" w:rsidRDefault="00307416" w:rsidP="00A22681">
      <w:r>
        <w:separator/>
      </w:r>
    </w:p>
  </w:endnote>
  <w:endnote w:type="continuationSeparator" w:id="0">
    <w:p w:rsidR="00307416" w:rsidRDefault="00307416" w:rsidP="00A226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S Mincho">
    <w:altName w:val="?l?r ??Ѓfc"/>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416" w:rsidRDefault="00307416" w:rsidP="00A22681">
      <w:r>
        <w:separator/>
      </w:r>
    </w:p>
  </w:footnote>
  <w:footnote w:type="continuationSeparator" w:id="0">
    <w:p w:rsidR="00307416" w:rsidRDefault="00307416" w:rsidP="00A226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416" w:rsidRDefault="00307416" w:rsidP="009A598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07416" w:rsidRDefault="003074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416" w:rsidRDefault="00307416">
    <w:pPr>
      <w:pStyle w:val="Header"/>
      <w:jc w:val="center"/>
    </w:pPr>
    <w:fldSimple w:instr="PAGE   \* MERGEFORMAT">
      <w:r>
        <w:rPr>
          <w:noProof/>
        </w:rPr>
        <w:t>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B98F9F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C72B64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F6A41E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77462B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7183A7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D8E68A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17CB31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15E3C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962488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B28519E"/>
    <w:lvl w:ilvl="0">
      <w:start w:val="1"/>
      <w:numFmt w:val="bullet"/>
      <w:lvlText w:val=""/>
      <w:lvlJc w:val="left"/>
      <w:pPr>
        <w:tabs>
          <w:tab w:val="num" w:pos="360"/>
        </w:tabs>
        <w:ind w:left="360" w:hanging="360"/>
      </w:pPr>
      <w:rPr>
        <w:rFonts w:ascii="Symbol" w:hAnsi="Symbol" w:hint="default"/>
      </w:rPr>
    </w:lvl>
  </w:abstractNum>
  <w:abstractNum w:abstractNumId="10">
    <w:nsid w:val="00155ABC"/>
    <w:multiLevelType w:val="hybridMultilevel"/>
    <w:tmpl w:val="E84AF5F2"/>
    <w:lvl w:ilvl="0" w:tplc="6222424C">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11">
    <w:nsid w:val="0D423F68"/>
    <w:multiLevelType w:val="hybridMultilevel"/>
    <w:tmpl w:val="83724222"/>
    <w:lvl w:ilvl="0" w:tplc="98BE586C">
      <w:start w:val="1"/>
      <w:numFmt w:val="decimal"/>
      <w:lvlText w:val="%1."/>
      <w:lvlJc w:val="left"/>
      <w:pPr>
        <w:ind w:left="1050" w:hanging="360"/>
      </w:pPr>
      <w:rPr>
        <w:rFonts w:cs="Times New Roman" w:hint="default"/>
      </w:rPr>
    </w:lvl>
    <w:lvl w:ilvl="1" w:tplc="04190019" w:tentative="1">
      <w:start w:val="1"/>
      <w:numFmt w:val="lowerLetter"/>
      <w:lvlText w:val="%2."/>
      <w:lvlJc w:val="left"/>
      <w:pPr>
        <w:ind w:left="1770" w:hanging="360"/>
      </w:pPr>
      <w:rPr>
        <w:rFonts w:cs="Times New Roman"/>
      </w:rPr>
    </w:lvl>
    <w:lvl w:ilvl="2" w:tplc="0419001B" w:tentative="1">
      <w:start w:val="1"/>
      <w:numFmt w:val="lowerRoman"/>
      <w:lvlText w:val="%3."/>
      <w:lvlJc w:val="right"/>
      <w:pPr>
        <w:ind w:left="2490" w:hanging="180"/>
      </w:pPr>
      <w:rPr>
        <w:rFonts w:cs="Times New Roman"/>
      </w:rPr>
    </w:lvl>
    <w:lvl w:ilvl="3" w:tplc="0419000F" w:tentative="1">
      <w:start w:val="1"/>
      <w:numFmt w:val="decimal"/>
      <w:lvlText w:val="%4."/>
      <w:lvlJc w:val="left"/>
      <w:pPr>
        <w:ind w:left="3210" w:hanging="360"/>
      </w:pPr>
      <w:rPr>
        <w:rFonts w:cs="Times New Roman"/>
      </w:rPr>
    </w:lvl>
    <w:lvl w:ilvl="4" w:tplc="04190019" w:tentative="1">
      <w:start w:val="1"/>
      <w:numFmt w:val="lowerLetter"/>
      <w:lvlText w:val="%5."/>
      <w:lvlJc w:val="left"/>
      <w:pPr>
        <w:ind w:left="3930" w:hanging="360"/>
      </w:pPr>
      <w:rPr>
        <w:rFonts w:cs="Times New Roman"/>
      </w:rPr>
    </w:lvl>
    <w:lvl w:ilvl="5" w:tplc="0419001B" w:tentative="1">
      <w:start w:val="1"/>
      <w:numFmt w:val="lowerRoman"/>
      <w:lvlText w:val="%6."/>
      <w:lvlJc w:val="right"/>
      <w:pPr>
        <w:ind w:left="4650" w:hanging="180"/>
      </w:pPr>
      <w:rPr>
        <w:rFonts w:cs="Times New Roman"/>
      </w:rPr>
    </w:lvl>
    <w:lvl w:ilvl="6" w:tplc="0419000F" w:tentative="1">
      <w:start w:val="1"/>
      <w:numFmt w:val="decimal"/>
      <w:lvlText w:val="%7."/>
      <w:lvlJc w:val="left"/>
      <w:pPr>
        <w:ind w:left="5370" w:hanging="360"/>
      </w:pPr>
      <w:rPr>
        <w:rFonts w:cs="Times New Roman"/>
      </w:rPr>
    </w:lvl>
    <w:lvl w:ilvl="7" w:tplc="04190019" w:tentative="1">
      <w:start w:val="1"/>
      <w:numFmt w:val="lowerLetter"/>
      <w:lvlText w:val="%8."/>
      <w:lvlJc w:val="left"/>
      <w:pPr>
        <w:ind w:left="6090" w:hanging="360"/>
      </w:pPr>
      <w:rPr>
        <w:rFonts w:cs="Times New Roman"/>
      </w:rPr>
    </w:lvl>
    <w:lvl w:ilvl="8" w:tplc="0419001B" w:tentative="1">
      <w:start w:val="1"/>
      <w:numFmt w:val="lowerRoman"/>
      <w:lvlText w:val="%9."/>
      <w:lvlJc w:val="right"/>
      <w:pPr>
        <w:ind w:left="6810" w:hanging="180"/>
      </w:pPr>
      <w:rPr>
        <w:rFonts w:cs="Times New Roman"/>
      </w:rPr>
    </w:lvl>
  </w:abstractNum>
  <w:abstractNum w:abstractNumId="12">
    <w:nsid w:val="0E396465"/>
    <w:multiLevelType w:val="hybridMultilevel"/>
    <w:tmpl w:val="6BBEEE2A"/>
    <w:lvl w:ilvl="0" w:tplc="5E5E9B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34696D5A"/>
    <w:multiLevelType w:val="hybridMultilevel"/>
    <w:tmpl w:val="C17A0C80"/>
    <w:lvl w:ilvl="0" w:tplc="30325F7E">
      <w:start w:val="1"/>
      <w:numFmt w:val="decimal"/>
      <w:lvlText w:val="%1)"/>
      <w:lvlJc w:val="left"/>
      <w:pPr>
        <w:ind w:left="1050" w:hanging="360"/>
      </w:pPr>
      <w:rPr>
        <w:rFonts w:cs="Times New Roman" w:hint="default"/>
      </w:rPr>
    </w:lvl>
    <w:lvl w:ilvl="1" w:tplc="04190019" w:tentative="1">
      <w:start w:val="1"/>
      <w:numFmt w:val="lowerLetter"/>
      <w:lvlText w:val="%2."/>
      <w:lvlJc w:val="left"/>
      <w:pPr>
        <w:ind w:left="1770" w:hanging="360"/>
      </w:pPr>
      <w:rPr>
        <w:rFonts w:cs="Times New Roman"/>
      </w:rPr>
    </w:lvl>
    <w:lvl w:ilvl="2" w:tplc="0419001B" w:tentative="1">
      <w:start w:val="1"/>
      <w:numFmt w:val="lowerRoman"/>
      <w:lvlText w:val="%3."/>
      <w:lvlJc w:val="right"/>
      <w:pPr>
        <w:ind w:left="2490" w:hanging="180"/>
      </w:pPr>
      <w:rPr>
        <w:rFonts w:cs="Times New Roman"/>
      </w:rPr>
    </w:lvl>
    <w:lvl w:ilvl="3" w:tplc="0419000F" w:tentative="1">
      <w:start w:val="1"/>
      <w:numFmt w:val="decimal"/>
      <w:lvlText w:val="%4."/>
      <w:lvlJc w:val="left"/>
      <w:pPr>
        <w:ind w:left="3210" w:hanging="360"/>
      </w:pPr>
      <w:rPr>
        <w:rFonts w:cs="Times New Roman"/>
      </w:rPr>
    </w:lvl>
    <w:lvl w:ilvl="4" w:tplc="04190019" w:tentative="1">
      <w:start w:val="1"/>
      <w:numFmt w:val="lowerLetter"/>
      <w:lvlText w:val="%5."/>
      <w:lvlJc w:val="left"/>
      <w:pPr>
        <w:ind w:left="3930" w:hanging="360"/>
      </w:pPr>
      <w:rPr>
        <w:rFonts w:cs="Times New Roman"/>
      </w:rPr>
    </w:lvl>
    <w:lvl w:ilvl="5" w:tplc="0419001B" w:tentative="1">
      <w:start w:val="1"/>
      <w:numFmt w:val="lowerRoman"/>
      <w:lvlText w:val="%6."/>
      <w:lvlJc w:val="right"/>
      <w:pPr>
        <w:ind w:left="4650" w:hanging="180"/>
      </w:pPr>
      <w:rPr>
        <w:rFonts w:cs="Times New Roman"/>
      </w:rPr>
    </w:lvl>
    <w:lvl w:ilvl="6" w:tplc="0419000F" w:tentative="1">
      <w:start w:val="1"/>
      <w:numFmt w:val="decimal"/>
      <w:lvlText w:val="%7."/>
      <w:lvlJc w:val="left"/>
      <w:pPr>
        <w:ind w:left="5370" w:hanging="360"/>
      </w:pPr>
      <w:rPr>
        <w:rFonts w:cs="Times New Roman"/>
      </w:rPr>
    </w:lvl>
    <w:lvl w:ilvl="7" w:tplc="04190019" w:tentative="1">
      <w:start w:val="1"/>
      <w:numFmt w:val="lowerLetter"/>
      <w:lvlText w:val="%8."/>
      <w:lvlJc w:val="left"/>
      <w:pPr>
        <w:ind w:left="6090" w:hanging="360"/>
      </w:pPr>
      <w:rPr>
        <w:rFonts w:cs="Times New Roman"/>
      </w:rPr>
    </w:lvl>
    <w:lvl w:ilvl="8" w:tplc="0419001B" w:tentative="1">
      <w:start w:val="1"/>
      <w:numFmt w:val="lowerRoman"/>
      <w:lvlText w:val="%9."/>
      <w:lvlJc w:val="right"/>
      <w:pPr>
        <w:ind w:left="6810" w:hanging="180"/>
      </w:pPr>
      <w:rPr>
        <w:rFonts w:cs="Times New Roman"/>
      </w:rPr>
    </w:lvl>
  </w:abstractNum>
  <w:abstractNum w:abstractNumId="14">
    <w:nsid w:val="3D2C0938"/>
    <w:multiLevelType w:val="hybridMultilevel"/>
    <w:tmpl w:val="39E2E4B2"/>
    <w:lvl w:ilvl="0" w:tplc="B90ED1C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56EF5167"/>
    <w:multiLevelType w:val="hybridMultilevel"/>
    <w:tmpl w:val="5642BC66"/>
    <w:lvl w:ilvl="0" w:tplc="4FE0D86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62F47FEE"/>
    <w:multiLevelType w:val="hybridMultilevel"/>
    <w:tmpl w:val="BAE4324A"/>
    <w:lvl w:ilvl="0" w:tplc="3DF4094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63FD1B22"/>
    <w:multiLevelType w:val="hybridMultilevel"/>
    <w:tmpl w:val="5978A628"/>
    <w:lvl w:ilvl="0" w:tplc="9396781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75A5182D"/>
    <w:multiLevelType w:val="hybridMultilevel"/>
    <w:tmpl w:val="BB4833D4"/>
    <w:lvl w:ilvl="0" w:tplc="22F0B0F8">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78036C49"/>
    <w:multiLevelType w:val="hybridMultilevel"/>
    <w:tmpl w:val="18F6DB98"/>
    <w:lvl w:ilvl="0" w:tplc="F30250E0">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0">
    <w:nsid w:val="7D0E658F"/>
    <w:multiLevelType w:val="hybridMultilevel"/>
    <w:tmpl w:val="BA2003CE"/>
    <w:lvl w:ilvl="0" w:tplc="A0068474">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1">
    <w:nsid w:val="7EDC1D03"/>
    <w:multiLevelType w:val="hybridMultilevel"/>
    <w:tmpl w:val="EBEC6E5C"/>
    <w:lvl w:ilvl="0" w:tplc="D53E58FA">
      <w:start w:val="2"/>
      <w:numFmt w:val="decimal"/>
      <w:lvlText w:val="%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num w:numId="1">
    <w:abstractNumId w:val="10"/>
  </w:num>
  <w:num w:numId="2">
    <w:abstractNumId w:val="12"/>
  </w:num>
  <w:num w:numId="3">
    <w:abstractNumId w:val="13"/>
  </w:num>
  <w:num w:numId="4">
    <w:abstractNumId w:val="11"/>
  </w:num>
  <w:num w:numId="5">
    <w:abstractNumId w:val="14"/>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7"/>
  </w:num>
  <w:num w:numId="17">
    <w:abstractNumId w:val="18"/>
  </w:num>
  <w:num w:numId="18">
    <w:abstractNumId w:val="15"/>
  </w:num>
  <w:num w:numId="19">
    <w:abstractNumId w:val="19"/>
  </w:num>
  <w:num w:numId="20">
    <w:abstractNumId w:val="20"/>
  </w:num>
  <w:num w:numId="21">
    <w:abstractNumId w:val="16"/>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2681"/>
    <w:rsid w:val="00001887"/>
    <w:rsid w:val="00001FE4"/>
    <w:rsid w:val="000217E2"/>
    <w:rsid w:val="0002510F"/>
    <w:rsid w:val="0003438C"/>
    <w:rsid w:val="000450E0"/>
    <w:rsid w:val="000472AA"/>
    <w:rsid w:val="000510EE"/>
    <w:rsid w:val="00051938"/>
    <w:rsid w:val="00052D19"/>
    <w:rsid w:val="000532C6"/>
    <w:rsid w:val="00053666"/>
    <w:rsid w:val="00063E96"/>
    <w:rsid w:val="00066C78"/>
    <w:rsid w:val="00073D8D"/>
    <w:rsid w:val="00073FFB"/>
    <w:rsid w:val="00086E1A"/>
    <w:rsid w:val="00092D40"/>
    <w:rsid w:val="00093328"/>
    <w:rsid w:val="00096962"/>
    <w:rsid w:val="000B66E8"/>
    <w:rsid w:val="000C3107"/>
    <w:rsid w:val="000C643C"/>
    <w:rsid w:val="000C7992"/>
    <w:rsid w:val="000D1664"/>
    <w:rsid w:val="000D18C2"/>
    <w:rsid w:val="000D2106"/>
    <w:rsid w:val="000D7082"/>
    <w:rsid w:val="000D765C"/>
    <w:rsid w:val="000E1D4D"/>
    <w:rsid w:val="000E1EAB"/>
    <w:rsid w:val="000F0FD4"/>
    <w:rsid w:val="000F40B7"/>
    <w:rsid w:val="000F74DB"/>
    <w:rsid w:val="0010014F"/>
    <w:rsid w:val="00100326"/>
    <w:rsid w:val="00101B0C"/>
    <w:rsid w:val="00105B61"/>
    <w:rsid w:val="0011066F"/>
    <w:rsid w:val="001109A0"/>
    <w:rsid w:val="00111B33"/>
    <w:rsid w:val="0011634A"/>
    <w:rsid w:val="001306C7"/>
    <w:rsid w:val="001344E8"/>
    <w:rsid w:val="00135743"/>
    <w:rsid w:val="00137E0C"/>
    <w:rsid w:val="00140634"/>
    <w:rsid w:val="00141D1F"/>
    <w:rsid w:val="00146AB0"/>
    <w:rsid w:val="00147C30"/>
    <w:rsid w:val="00154137"/>
    <w:rsid w:val="00162C83"/>
    <w:rsid w:val="001721B1"/>
    <w:rsid w:val="00190C6A"/>
    <w:rsid w:val="001931B7"/>
    <w:rsid w:val="001A0F21"/>
    <w:rsid w:val="001B0C54"/>
    <w:rsid w:val="001C14BC"/>
    <w:rsid w:val="001C50EC"/>
    <w:rsid w:val="001D38DD"/>
    <w:rsid w:val="001D6B7D"/>
    <w:rsid w:val="001E5449"/>
    <w:rsid w:val="001F6445"/>
    <w:rsid w:val="00204974"/>
    <w:rsid w:val="002051C5"/>
    <w:rsid w:val="002116F6"/>
    <w:rsid w:val="00216FC5"/>
    <w:rsid w:val="00217A7F"/>
    <w:rsid w:val="00220075"/>
    <w:rsid w:val="00225204"/>
    <w:rsid w:val="002357C1"/>
    <w:rsid w:val="0024433F"/>
    <w:rsid w:val="002537B8"/>
    <w:rsid w:val="002651C3"/>
    <w:rsid w:val="00284FD6"/>
    <w:rsid w:val="00290DEB"/>
    <w:rsid w:val="00297ED8"/>
    <w:rsid w:val="002A2FFA"/>
    <w:rsid w:val="002C0301"/>
    <w:rsid w:val="002C1862"/>
    <w:rsid w:val="002C7FAC"/>
    <w:rsid w:val="002D1B87"/>
    <w:rsid w:val="002D4881"/>
    <w:rsid w:val="002D6B71"/>
    <w:rsid w:val="002E48B7"/>
    <w:rsid w:val="002E5B0C"/>
    <w:rsid w:val="002F4408"/>
    <w:rsid w:val="00307416"/>
    <w:rsid w:val="00307740"/>
    <w:rsid w:val="0031150D"/>
    <w:rsid w:val="00313441"/>
    <w:rsid w:val="00323695"/>
    <w:rsid w:val="003256AE"/>
    <w:rsid w:val="003307D6"/>
    <w:rsid w:val="0033190E"/>
    <w:rsid w:val="00333EDF"/>
    <w:rsid w:val="00335BD5"/>
    <w:rsid w:val="00336E2E"/>
    <w:rsid w:val="00337FC0"/>
    <w:rsid w:val="003511D7"/>
    <w:rsid w:val="00352362"/>
    <w:rsid w:val="00362E10"/>
    <w:rsid w:val="003644B4"/>
    <w:rsid w:val="003825F2"/>
    <w:rsid w:val="003834CB"/>
    <w:rsid w:val="003851F7"/>
    <w:rsid w:val="003A3DF9"/>
    <w:rsid w:val="003B05C9"/>
    <w:rsid w:val="003B0EBA"/>
    <w:rsid w:val="003B2A7C"/>
    <w:rsid w:val="003C57A2"/>
    <w:rsid w:val="003C7DBA"/>
    <w:rsid w:val="003D1B63"/>
    <w:rsid w:val="00407D2E"/>
    <w:rsid w:val="0041757D"/>
    <w:rsid w:val="00431939"/>
    <w:rsid w:val="00435075"/>
    <w:rsid w:val="00437464"/>
    <w:rsid w:val="00443021"/>
    <w:rsid w:val="00462151"/>
    <w:rsid w:val="00462E97"/>
    <w:rsid w:val="004648DB"/>
    <w:rsid w:val="00464AC2"/>
    <w:rsid w:val="00465198"/>
    <w:rsid w:val="004805BB"/>
    <w:rsid w:val="004B6305"/>
    <w:rsid w:val="004C5A26"/>
    <w:rsid w:val="004D5BCE"/>
    <w:rsid w:val="004D7784"/>
    <w:rsid w:val="004E5C21"/>
    <w:rsid w:val="004E758C"/>
    <w:rsid w:val="005018FC"/>
    <w:rsid w:val="00502554"/>
    <w:rsid w:val="005222E8"/>
    <w:rsid w:val="005230BE"/>
    <w:rsid w:val="0052489B"/>
    <w:rsid w:val="00530656"/>
    <w:rsid w:val="00540EE8"/>
    <w:rsid w:val="00543487"/>
    <w:rsid w:val="00547954"/>
    <w:rsid w:val="005501E5"/>
    <w:rsid w:val="0055423E"/>
    <w:rsid w:val="00557A97"/>
    <w:rsid w:val="00566D06"/>
    <w:rsid w:val="00570BE1"/>
    <w:rsid w:val="00581763"/>
    <w:rsid w:val="005855A4"/>
    <w:rsid w:val="0059586A"/>
    <w:rsid w:val="00597931"/>
    <w:rsid w:val="005A7AA8"/>
    <w:rsid w:val="005B0881"/>
    <w:rsid w:val="005B0950"/>
    <w:rsid w:val="005B0DBC"/>
    <w:rsid w:val="005B108C"/>
    <w:rsid w:val="005C08FD"/>
    <w:rsid w:val="005C2601"/>
    <w:rsid w:val="005C7FF3"/>
    <w:rsid w:val="005D7557"/>
    <w:rsid w:val="005E1E1F"/>
    <w:rsid w:val="005E5390"/>
    <w:rsid w:val="00611467"/>
    <w:rsid w:val="00612D4C"/>
    <w:rsid w:val="00613743"/>
    <w:rsid w:val="00613AA3"/>
    <w:rsid w:val="00620171"/>
    <w:rsid w:val="0062563F"/>
    <w:rsid w:val="00630B36"/>
    <w:rsid w:val="00640197"/>
    <w:rsid w:val="006474F5"/>
    <w:rsid w:val="00647996"/>
    <w:rsid w:val="00650BEE"/>
    <w:rsid w:val="006511A3"/>
    <w:rsid w:val="006565E6"/>
    <w:rsid w:val="006712B6"/>
    <w:rsid w:val="00676BE3"/>
    <w:rsid w:val="006817C8"/>
    <w:rsid w:val="006830AA"/>
    <w:rsid w:val="00683F51"/>
    <w:rsid w:val="00694393"/>
    <w:rsid w:val="0069787B"/>
    <w:rsid w:val="006A077A"/>
    <w:rsid w:val="006A33B0"/>
    <w:rsid w:val="006C3972"/>
    <w:rsid w:val="006E3686"/>
    <w:rsid w:val="006E5851"/>
    <w:rsid w:val="006E5B6D"/>
    <w:rsid w:val="00701624"/>
    <w:rsid w:val="00702933"/>
    <w:rsid w:val="0071432E"/>
    <w:rsid w:val="007320EB"/>
    <w:rsid w:val="00742A48"/>
    <w:rsid w:val="007440EA"/>
    <w:rsid w:val="007506CE"/>
    <w:rsid w:val="007509C1"/>
    <w:rsid w:val="00764694"/>
    <w:rsid w:val="00772626"/>
    <w:rsid w:val="00780A03"/>
    <w:rsid w:val="00787030"/>
    <w:rsid w:val="00792596"/>
    <w:rsid w:val="007A3968"/>
    <w:rsid w:val="007C0D50"/>
    <w:rsid w:val="007C3A4C"/>
    <w:rsid w:val="007E1432"/>
    <w:rsid w:val="007F3076"/>
    <w:rsid w:val="00803E8A"/>
    <w:rsid w:val="00806305"/>
    <w:rsid w:val="0081710B"/>
    <w:rsid w:val="00821451"/>
    <w:rsid w:val="00823471"/>
    <w:rsid w:val="00826214"/>
    <w:rsid w:val="00836840"/>
    <w:rsid w:val="00840C1D"/>
    <w:rsid w:val="00843E5E"/>
    <w:rsid w:val="00850437"/>
    <w:rsid w:val="00855D74"/>
    <w:rsid w:val="00864135"/>
    <w:rsid w:val="00866185"/>
    <w:rsid w:val="00866B40"/>
    <w:rsid w:val="00871EE9"/>
    <w:rsid w:val="008768EF"/>
    <w:rsid w:val="00877849"/>
    <w:rsid w:val="0087785B"/>
    <w:rsid w:val="00886F72"/>
    <w:rsid w:val="008A4849"/>
    <w:rsid w:val="008B48BA"/>
    <w:rsid w:val="008C031F"/>
    <w:rsid w:val="008D06DD"/>
    <w:rsid w:val="008E7B57"/>
    <w:rsid w:val="008F069E"/>
    <w:rsid w:val="008F0F60"/>
    <w:rsid w:val="008F1379"/>
    <w:rsid w:val="008F3AF7"/>
    <w:rsid w:val="008F7564"/>
    <w:rsid w:val="00900150"/>
    <w:rsid w:val="00900B95"/>
    <w:rsid w:val="00904E77"/>
    <w:rsid w:val="00907D48"/>
    <w:rsid w:val="00917CA1"/>
    <w:rsid w:val="009217A5"/>
    <w:rsid w:val="00931BF1"/>
    <w:rsid w:val="0093773F"/>
    <w:rsid w:val="009426F7"/>
    <w:rsid w:val="009429E4"/>
    <w:rsid w:val="00947554"/>
    <w:rsid w:val="0095012B"/>
    <w:rsid w:val="009633B2"/>
    <w:rsid w:val="00967D75"/>
    <w:rsid w:val="00970647"/>
    <w:rsid w:val="00970E22"/>
    <w:rsid w:val="0098087D"/>
    <w:rsid w:val="00987A4D"/>
    <w:rsid w:val="009901C7"/>
    <w:rsid w:val="009915B0"/>
    <w:rsid w:val="00996408"/>
    <w:rsid w:val="009A598F"/>
    <w:rsid w:val="009A625E"/>
    <w:rsid w:val="009A6C53"/>
    <w:rsid w:val="009C519A"/>
    <w:rsid w:val="009C6095"/>
    <w:rsid w:val="009D756D"/>
    <w:rsid w:val="009E025F"/>
    <w:rsid w:val="009E7E4B"/>
    <w:rsid w:val="009F635D"/>
    <w:rsid w:val="009F643D"/>
    <w:rsid w:val="00A010A3"/>
    <w:rsid w:val="00A04AA5"/>
    <w:rsid w:val="00A06609"/>
    <w:rsid w:val="00A22681"/>
    <w:rsid w:val="00A40C5A"/>
    <w:rsid w:val="00A604E6"/>
    <w:rsid w:val="00A62D32"/>
    <w:rsid w:val="00A66FEA"/>
    <w:rsid w:val="00A7041A"/>
    <w:rsid w:val="00A7350F"/>
    <w:rsid w:val="00A805DE"/>
    <w:rsid w:val="00A82E2B"/>
    <w:rsid w:val="00A84C54"/>
    <w:rsid w:val="00A85C03"/>
    <w:rsid w:val="00A85D0F"/>
    <w:rsid w:val="00A96227"/>
    <w:rsid w:val="00AA1748"/>
    <w:rsid w:val="00AA17E9"/>
    <w:rsid w:val="00AA4BF0"/>
    <w:rsid w:val="00AA710B"/>
    <w:rsid w:val="00AB1300"/>
    <w:rsid w:val="00AC5EE5"/>
    <w:rsid w:val="00AE10DE"/>
    <w:rsid w:val="00B2393F"/>
    <w:rsid w:val="00B26610"/>
    <w:rsid w:val="00B3031E"/>
    <w:rsid w:val="00B348CA"/>
    <w:rsid w:val="00B35FDB"/>
    <w:rsid w:val="00B53DF8"/>
    <w:rsid w:val="00B576D2"/>
    <w:rsid w:val="00B57CFA"/>
    <w:rsid w:val="00B83C8D"/>
    <w:rsid w:val="00B9099C"/>
    <w:rsid w:val="00B96352"/>
    <w:rsid w:val="00B96766"/>
    <w:rsid w:val="00BA717A"/>
    <w:rsid w:val="00BB2D59"/>
    <w:rsid w:val="00BB328F"/>
    <w:rsid w:val="00BC27B6"/>
    <w:rsid w:val="00BC604F"/>
    <w:rsid w:val="00BD0455"/>
    <w:rsid w:val="00BD0C44"/>
    <w:rsid w:val="00BE0DB2"/>
    <w:rsid w:val="00BF7012"/>
    <w:rsid w:val="00C15615"/>
    <w:rsid w:val="00C1784E"/>
    <w:rsid w:val="00C17E4B"/>
    <w:rsid w:val="00C2376C"/>
    <w:rsid w:val="00C40762"/>
    <w:rsid w:val="00C434EF"/>
    <w:rsid w:val="00C506FD"/>
    <w:rsid w:val="00C51F4F"/>
    <w:rsid w:val="00C57B96"/>
    <w:rsid w:val="00C75EE0"/>
    <w:rsid w:val="00C81321"/>
    <w:rsid w:val="00C96AD9"/>
    <w:rsid w:val="00CA0F87"/>
    <w:rsid w:val="00CA1DDE"/>
    <w:rsid w:val="00CB07A2"/>
    <w:rsid w:val="00CB3191"/>
    <w:rsid w:val="00CC4D14"/>
    <w:rsid w:val="00CC57F5"/>
    <w:rsid w:val="00CD1D53"/>
    <w:rsid w:val="00CD345A"/>
    <w:rsid w:val="00CD6489"/>
    <w:rsid w:val="00CE0848"/>
    <w:rsid w:val="00CE1CF5"/>
    <w:rsid w:val="00CE2E9D"/>
    <w:rsid w:val="00CF0C67"/>
    <w:rsid w:val="00CF3E28"/>
    <w:rsid w:val="00D059C8"/>
    <w:rsid w:val="00D10A55"/>
    <w:rsid w:val="00D16EDD"/>
    <w:rsid w:val="00D2055E"/>
    <w:rsid w:val="00D32633"/>
    <w:rsid w:val="00D375C2"/>
    <w:rsid w:val="00D447F0"/>
    <w:rsid w:val="00D464AE"/>
    <w:rsid w:val="00D52B65"/>
    <w:rsid w:val="00D55D69"/>
    <w:rsid w:val="00D6009D"/>
    <w:rsid w:val="00D612D1"/>
    <w:rsid w:val="00D61AE3"/>
    <w:rsid w:val="00D677D4"/>
    <w:rsid w:val="00D73609"/>
    <w:rsid w:val="00D74783"/>
    <w:rsid w:val="00D80362"/>
    <w:rsid w:val="00D81D13"/>
    <w:rsid w:val="00D821CA"/>
    <w:rsid w:val="00D8303E"/>
    <w:rsid w:val="00D854E2"/>
    <w:rsid w:val="00D87CEE"/>
    <w:rsid w:val="00D927D1"/>
    <w:rsid w:val="00DA0666"/>
    <w:rsid w:val="00DA725C"/>
    <w:rsid w:val="00DB3441"/>
    <w:rsid w:val="00DB7F49"/>
    <w:rsid w:val="00DD4E83"/>
    <w:rsid w:val="00DE0706"/>
    <w:rsid w:val="00DE128D"/>
    <w:rsid w:val="00DE4693"/>
    <w:rsid w:val="00DE709F"/>
    <w:rsid w:val="00DF1031"/>
    <w:rsid w:val="00DF4569"/>
    <w:rsid w:val="00DF6825"/>
    <w:rsid w:val="00E00809"/>
    <w:rsid w:val="00E012DE"/>
    <w:rsid w:val="00E02FD5"/>
    <w:rsid w:val="00E04BFF"/>
    <w:rsid w:val="00E276BE"/>
    <w:rsid w:val="00E276FB"/>
    <w:rsid w:val="00E31180"/>
    <w:rsid w:val="00E33518"/>
    <w:rsid w:val="00E3777E"/>
    <w:rsid w:val="00E50FF7"/>
    <w:rsid w:val="00E556C1"/>
    <w:rsid w:val="00E561C7"/>
    <w:rsid w:val="00E57AB0"/>
    <w:rsid w:val="00E6075E"/>
    <w:rsid w:val="00E6214E"/>
    <w:rsid w:val="00E630D2"/>
    <w:rsid w:val="00E64FD2"/>
    <w:rsid w:val="00E67C1F"/>
    <w:rsid w:val="00E84C5C"/>
    <w:rsid w:val="00E87100"/>
    <w:rsid w:val="00E87CD4"/>
    <w:rsid w:val="00E87F4B"/>
    <w:rsid w:val="00E926EB"/>
    <w:rsid w:val="00E96C2E"/>
    <w:rsid w:val="00EA1D95"/>
    <w:rsid w:val="00EA4A03"/>
    <w:rsid w:val="00EB1C78"/>
    <w:rsid w:val="00EB524D"/>
    <w:rsid w:val="00EC628B"/>
    <w:rsid w:val="00EC6519"/>
    <w:rsid w:val="00ED02DC"/>
    <w:rsid w:val="00F00A00"/>
    <w:rsid w:val="00F0680C"/>
    <w:rsid w:val="00F07411"/>
    <w:rsid w:val="00F13D86"/>
    <w:rsid w:val="00F3282D"/>
    <w:rsid w:val="00F33028"/>
    <w:rsid w:val="00F517F6"/>
    <w:rsid w:val="00F51C1F"/>
    <w:rsid w:val="00F54445"/>
    <w:rsid w:val="00F57877"/>
    <w:rsid w:val="00F6093D"/>
    <w:rsid w:val="00F6420A"/>
    <w:rsid w:val="00F65C53"/>
    <w:rsid w:val="00F70E48"/>
    <w:rsid w:val="00F77EFF"/>
    <w:rsid w:val="00F85629"/>
    <w:rsid w:val="00FA211C"/>
    <w:rsid w:val="00FA5F62"/>
    <w:rsid w:val="00FA75BC"/>
    <w:rsid w:val="00FB113C"/>
    <w:rsid w:val="00FB5BB1"/>
    <w:rsid w:val="00FC0420"/>
    <w:rsid w:val="00FD11D7"/>
    <w:rsid w:val="00FD310A"/>
    <w:rsid w:val="00FE09CD"/>
    <w:rsid w:val="00FE40AF"/>
    <w:rsid w:val="00FF74AF"/>
    <w:rsid w:val="00FF7A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9D"/>
    <w:rPr>
      <w:rFonts w:ascii="Times New Roman" w:eastAsia="MS Mincho" w:hAnsi="Times New Roman"/>
      <w:sz w:val="24"/>
      <w:szCs w:val="24"/>
      <w:lang w:eastAsia="ja-JP"/>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Стиль"/>
    <w:uiPriority w:val="99"/>
    <w:rsid w:val="00A22681"/>
    <w:pPr>
      <w:widowControl w:val="0"/>
      <w:autoSpaceDE w:val="0"/>
      <w:autoSpaceDN w:val="0"/>
      <w:adjustRightInd w:val="0"/>
    </w:pPr>
    <w:rPr>
      <w:rFonts w:ascii="Times New Roman" w:eastAsia="MS Mincho" w:hAnsi="Times New Roman"/>
      <w:sz w:val="24"/>
      <w:szCs w:val="24"/>
      <w:lang w:eastAsia="ja-JP"/>
    </w:rPr>
  </w:style>
  <w:style w:type="paragraph" w:customStyle="1" w:styleId="ConsPlusNormal">
    <w:name w:val="ConsPlusNormal"/>
    <w:uiPriority w:val="99"/>
    <w:rsid w:val="00A22681"/>
    <w:pPr>
      <w:widowControl w:val="0"/>
      <w:autoSpaceDE w:val="0"/>
      <w:autoSpaceDN w:val="0"/>
      <w:adjustRightInd w:val="0"/>
      <w:ind w:firstLine="720"/>
    </w:pPr>
    <w:rPr>
      <w:rFonts w:ascii="Arial" w:eastAsia="MS Mincho" w:hAnsi="Arial" w:cs="Arial"/>
      <w:sz w:val="20"/>
      <w:szCs w:val="20"/>
    </w:rPr>
  </w:style>
  <w:style w:type="paragraph" w:customStyle="1" w:styleId="ConsNormal">
    <w:name w:val="ConsNormal"/>
    <w:uiPriority w:val="99"/>
    <w:rsid w:val="00A22681"/>
    <w:pPr>
      <w:widowControl w:val="0"/>
      <w:autoSpaceDE w:val="0"/>
      <w:autoSpaceDN w:val="0"/>
      <w:adjustRightInd w:val="0"/>
      <w:ind w:firstLine="720"/>
    </w:pPr>
    <w:rPr>
      <w:rFonts w:ascii="Arial" w:eastAsia="MS Mincho" w:hAnsi="Arial" w:cs="Arial"/>
      <w:sz w:val="20"/>
      <w:szCs w:val="20"/>
    </w:rPr>
  </w:style>
  <w:style w:type="paragraph" w:customStyle="1" w:styleId="ConsTitle">
    <w:name w:val="ConsTitle"/>
    <w:uiPriority w:val="99"/>
    <w:rsid w:val="00A22681"/>
    <w:pPr>
      <w:widowControl w:val="0"/>
      <w:autoSpaceDE w:val="0"/>
      <w:autoSpaceDN w:val="0"/>
      <w:adjustRightInd w:val="0"/>
    </w:pPr>
    <w:rPr>
      <w:rFonts w:ascii="Arial" w:eastAsia="MS Mincho" w:hAnsi="Arial" w:cs="Arial"/>
      <w:b/>
      <w:bCs/>
      <w:sz w:val="16"/>
      <w:szCs w:val="16"/>
    </w:rPr>
  </w:style>
  <w:style w:type="paragraph" w:styleId="Header">
    <w:name w:val="header"/>
    <w:basedOn w:val="Normal"/>
    <w:link w:val="HeaderChar"/>
    <w:uiPriority w:val="99"/>
    <w:rsid w:val="00A22681"/>
    <w:pPr>
      <w:tabs>
        <w:tab w:val="center" w:pos="4677"/>
        <w:tab w:val="right" w:pos="9355"/>
      </w:tabs>
    </w:pPr>
  </w:style>
  <w:style w:type="character" w:customStyle="1" w:styleId="HeaderChar">
    <w:name w:val="Header Char"/>
    <w:basedOn w:val="DefaultParagraphFont"/>
    <w:link w:val="Header"/>
    <w:uiPriority w:val="99"/>
    <w:locked/>
    <w:rsid w:val="00A22681"/>
    <w:rPr>
      <w:rFonts w:ascii="Times New Roman" w:eastAsia="MS Mincho" w:hAnsi="Times New Roman"/>
      <w:sz w:val="24"/>
      <w:lang w:eastAsia="ja-JP"/>
    </w:rPr>
  </w:style>
  <w:style w:type="paragraph" w:styleId="Footer">
    <w:name w:val="footer"/>
    <w:basedOn w:val="Normal"/>
    <w:link w:val="FooterChar"/>
    <w:uiPriority w:val="99"/>
    <w:rsid w:val="00A22681"/>
    <w:pPr>
      <w:tabs>
        <w:tab w:val="center" w:pos="4677"/>
        <w:tab w:val="right" w:pos="9355"/>
      </w:tabs>
    </w:pPr>
  </w:style>
  <w:style w:type="character" w:customStyle="1" w:styleId="FooterChar">
    <w:name w:val="Footer Char"/>
    <w:basedOn w:val="DefaultParagraphFont"/>
    <w:link w:val="Footer"/>
    <w:uiPriority w:val="99"/>
    <w:locked/>
    <w:rsid w:val="00A22681"/>
    <w:rPr>
      <w:rFonts w:ascii="Times New Roman" w:eastAsia="MS Mincho" w:hAnsi="Times New Roman"/>
      <w:sz w:val="24"/>
      <w:lang w:eastAsia="ja-JP"/>
    </w:rPr>
  </w:style>
  <w:style w:type="paragraph" w:customStyle="1" w:styleId="ConsPlusTitle">
    <w:name w:val="ConsPlusTitle"/>
    <w:uiPriority w:val="99"/>
    <w:rsid w:val="00135743"/>
    <w:pPr>
      <w:widowControl w:val="0"/>
      <w:autoSpaceDE w:val="0"/>
      <w:autoSpaceDN w:val="0"/>
      <w:adjustRightInd w:val="0"/>
    </w:pPr>
    <w:rPr>
      <w:rFonts w:eastAsia="Times New Roman" w:cs="Calibri"/>
      <w:b/>
      <w:bCs/>
    </w:rPr>
  </w:style>
  <w:style w:type="paragraph" w:styleId="ListParagraph">
    <w:name w:val="List Paragraph"/>
    <w:basedOn w:val="Normal"/>
    <w:uiPriority w:val="99"/>
    <w:qFormat/>
    <w:rsid w:val="00B35FDB"/>
    <w:pPr>
      <w:ind w:left="708"/>
    </w:pPr>
  </w:style>
  <w:style w:type="paragraph" w:styleId="BalloonText">
    <w:name w:val="Balloon Text"/>
    <w:basedOn w:val="Normal"/>
    <w:link w:val="BalloonTextChar"/>
    <w:uiPriority w:val="99"/>
    <w:semiHidden/>
    <w:rsid w:val="00462151"/>
    <w:rPr>
      <w:rFonts w:ascii="Tahoma" w:hAnsi="Tahoma"/>
      <w:sz w:val="16"/>
      <w:szCs w:val="16"/>
    </w:rPr>
  </w:style>
  <w:style w:type="character" w:customStyle="1" w:styleId="BalloonTextChar">
    <w:name w:val="Balloon Text Char"/>
    <w:basedOn w:val="DefaultParagraphFont"/>
    <w:link w:val="BalloonText"/>
    <w:uiPriority w:val="99"/>
    <w:semiHidden/>
    <w:locked/>
    <w:rsid w:val="00462151"/>
    <w:rPr>
      <w:rFonts w:ascii="Tahoma" w:eastAsia="MS Mincho" w:hAnsi="Tahoma"/>
      <w:sz w:val="16"/>
      <w:lang w:eastAsia="ja-JP"/>
    </w:rPr>
  </w:style>
  <w:style w:type="character" w:styleId="PageNumber">
    <w:name w:val="page number"/>
    <w:basedOn w:val="DefaultParagraphFont"/>
    <w:uiPriority w:val="99"/>
    <w:rsid w:val="00FA5F62"/>
    <w:rPr>
      <w:rFonts w:cs="Times New Roman"/>
    </w:rPr>
  </w:style>
  <w:style w:type="character" w:customStyle="1" w:styleId="a0">
    <w:name w:val="Гипертекстовая ссылка"/>
    <w:uiPriority w:val="99"/>
    <w:rsid w:val="008F3AF7"/>
    <w:rPr>
      <w:color w:val="106BBE"/>
    </w:rPr>
  </w:style>
  <w:style w:type="character" w:styleId="Hyperlink">
    <w:name w:val="Hyperlink"/>
    <w:basedOn w:val="DefaultParagraphFont"/>
    <w:uiPriority w:val="99"/>
    <w:rsid w:val="00FE40AF"/>
    <w:rPr>
      <w:rFonts w:cs="Times New Roman"/>
      <w:color w:val="0000FF"/>
      <w:u w:val="single"/>
    </w:rPr>
  </w:style>
  <w:style w:type="paragraph" w:customStyle="1" w:styleId="a1">
    <w:name w:val="Прижатый влево"/>
    <w:basedOn w:val="Normal"/>
    <w:next w:val="Normal"/>
    <w:uiPriority w:val="99"/>
    <w:rsid w:val="00FE40AF"/>
    <w:pPr>
      <w:autoSpaceDE w:val="0"/>
      <w:autoSpaceDN w:val="0"/>
      <w:adjustRightInd w:val="0"/>
    </w:pPr>
    <w:rPr>
      <w:rFonts w:ascii="Arial" w:eastAsia="Times New Roman" w:hAnsi="Arial"/>
      <w:lang w:eastAsia="ru-RU"/>
    </w:rPr>
  </w:style>
  <w:style w:type="table" w:styleId="TableGrid">
    <w:name w:val="Table Grid"/>
    <w:basedOn w:val="TableNormal"/>
    <w:uiPriority w:val="99"/>
    <w:rsid w:val="009D756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4</Pages>
  <Words>1017</Words>
  <Characters>5797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Правительством</dc:title>
  <dc:subject/>
  <dc:creator>Admin</dc:creator>
  <cp:keywords/>
  <dc:description/>
  <cp:lastModifiedBy>user</cp:lastModifiedBy>
  <cp:revision>7</cp:revision>
  <cp:lastPrinted>2014-12-11T15:17:00Z</cp:lastPrinted>
  <dcterms:created xsi:type="dcterms:W3CDTF">2014-12-11T14:27:00Z</dcterms:created>
  <dcterms:modified xsi:type="dcterms:W3CDTF">2014-12-19T06:43:00Z</dcterms:modified>
</cp:coreProperties>
</file>