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82C" w:rsidRDefault="0009382C" w:rsidP="00097F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09382C" w:rsidRDefault="0009382C" w:rsidP="00097F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382C" w:rsidRDefault="0009382C" w:rsidP="00097F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382C" w:rsidRDefault="0009382C" w:rsidP="00097F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382C" w:rsidRDefault="0009382C" w:rsidP="00097F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382C" w:rsidRDefault="0009382C" w:rsidP="00097F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382C" w:rsidRPr="00237DFD" w:rsidRDefault="0009382C" w:rsidP="00097F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7DFD">
        <w:rPr>
          <w:b/>
          <w:sz w:val="28"/>
          <w:szCs w:val="28"/>
        </w:rPr>
        <w:t xml:space="preserve">О внесении изменений в отдельные законодательные акты </w:t>
      </w:r>
    </w:p>
    <w:p w:rsidR="0009382C" w:rsidRPr="00237DFD" w:rsidRDefault="0009382C" w:rsidP="00097F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7DFD">
        <w:rPr>
          <w:b/>
          <w:sz w:val="28"/>
          <w:szCs w:val="28"/>
        </w:rPr>
        <w:t>Ульяновской области</w:t>
      </w:r>
    </w:p>
    <w:p w:rsidR="0009382C" w:rsidRPr="00237DFD" w:rsidRDefault="0009382C" w:rsidP="00097FCD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9382C" w:rsidRPr="00237DFD" w:rsidRDefault="0009382C" w:rsidP="00097FCD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9382C" w:rsidRPr="00237DFD" w:rsidRDefault="0009382C" w:rsidP="00097FCD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9382C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82C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82C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82C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82C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82C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82C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82C" w:rsidRPr="00237DFD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82C" w:rsidRPr="00237DFD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DFD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9382C" w:rsidRPr="00237DFD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82C" w:rsidRPr="00237DFD" w:rsidRDefault="0009382C" w:rsidP="00097F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82C" w:rsidRPr="00237DFD" w:rsidRDefault="0009382C" w:rsidP="00097FC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37DFD">
        <w:rPr>
          <w:sz w:val="28"/>
          <w:szCs w:val="28"/>
        </w:rPr>
        <w:t>Внести в Закон Ульяновской области от 26 ноября 2003 года № 060-ЗО     «О налоге на имущество организаций на территории Ульяновской области» («Ульяновская правда</w:t>
      </w:r>
      <w:r w:rsidRPr="00237DFD">
        <w:rPr>
          <w:bCs/>
          <w:sz w:val="28"/>
          <w:szCs w:val="28"/>
        </w:rPr>
        <w:t>» от</w:t>
      </w:r>
      <w:r w:rsidRPr="00237DFD">
        <w:rPr>
          <w:sz w:val="28"/>
          <w:szCs w:val="28"/>
        </w:rPr>
        <w:t xml:space="preserve"> 11.12.2003 № 239-241; от 30.04.2004 № 80-82;               от 08.10.2004 № 192-194; от 11.10.2005 № 96; от 06.10.2006 № 77; от 04.08.2007  № 64-65; от 08.09.2007 № 76; от 13.11.2007 № 96; от 05.12.2007 № 104;                         от 29.08.2008 № 70; от 24.09.2008 № 77; от 12.11.2008 № 92; от 08.07.2009 № 54; от 08.11.2010 № 91; </w:t>
      </w:r>
      <w:r w:rsidRPr="00237DFD">
        <w:rPr>
          <w:color w:val="000000"/>
          <w:sz w:val="28"/>
          <w:szCs w:val="28"/>
        </w:rPr>
        <w:t xml:space="preserve">от 01.12.2010 № 97-98; от 06.04.2011 № 36; </w:t>
      </w:r>
      <w:r w:rsidRPr="00237DFD">
        <w:rPr>
          <w:sz w:val="28"/>
          <w:szCs w:val="28"/>
        </w:rPr>
        <w:t xml:space="preserve">от 12.10.2011               № 115; от 02.03.2012 № 22; от 04.05.2012 № 45; от 08.06.2012 № 59; от 05.10.2012 № 109; от 06.03.2013 № 25; от 08.05.2013 № 48; от 11.07.2013 № 75; от 07.09.2013 № 109; от 08.11.2013 № 143; от 11.11.2013 № 144) следующие изменения: </w:t>
      </w:r>
    </w:p>
    <w:p w:rsidR="0009382C" w:rsidRDefault="0009382C" w:rsidP="00097FC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BA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338B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338BA">
        <w:rPr>
          <w:rFonts w:ascii="Times New Roman" w:hAnsi="Times New Roman" w:cs="Times New Roman"/>
          <w:sz w:val="28"/>
          <w:szCs w:val="28"/>
        </w:rPr>
        <w:t xml:space="preserve"> 2 статьи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9382C" w:rsidRDefault="0009382C" w:rsidP="00097FC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абзаце третьем слова «(далее – организация» заменить словами «(далее также – организация»;</w:t>
      </w:r>
    </w:p>
    <w:p w:rsidR="0009382C" w:rsidRPr="00D338BA" w:rsidRDefault="0009382C" w:rsidP="00097FC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D338BA">
        <w:rPr>
          <w:rFonts w:ascii="Times New Roman" w:hAnsi="Times New Roman" w:cs="Times New Roman"/>
          <w:sz w:val="28"/>
          <w:szCs w:val="28"/>
        </w:rPr>
        <w:t>дополнить абзацами двенадцатым-четырнадцатым следующего содержания:</w:t>
      </w:r>
    </w:p>
    <w:p w:rsidR="0009382C" w:rsidRPr="00D338BA" w:rsidRDefault="0009382C" w:rsidP="00097FCD">
      <w:pPr>
        <w:widowControl w:val="0"/>
        <w:spacing w:line="353" w:lineRule="auto"/>
        <w:ind w:firstLine="720"/>
        <w:jc w:val="both"/>
        <w:rPr>
          <w:sz w:val="28"/>
          <w:szCs w:val="28"/>
        </w:rPr>
      </w:pPr>
      <w:r w:rsidRPr="00D338BA">
        <w:rPr>
          <w:sz w:val="28"/>
          <w:szCs w:val="28"/>
        </w:rPr>
        <w:t>«организаций, реализующих инвестиционные проекты, которым</w:t>
      </w:r>
      <w:r w:rsidRPr="00DA6DE3">
        <w:rPr>
          <w:sz w:val="28"/>
          <w:szCs w:val="28"/>
        </w:rPr>
        <w:t xml:space="preserve"> </w:t>
      </w:r>
      <w:r w:rsidRPr="00D338BA">
        <w:rPr>
          <w:sz w:val="28"/>
          <w:szCs w:val="28"/>
        </w:rPr>
        <w:t xml:space="preserve">в соответствии с Законом Ульяновской области «О развитии инвестиционной деятельности на территории Ульяновской области» до 31 декабря 2009 года </w:t>
      </w:r>
      <w:r>
        <w:rPr>
          <w:sz w:val="28"/>
          <w:szCs w:val="28"/>
        </w:rPr>
        <w:t xml:space="preserve">присвоен </w:t>
      </w:r>
      <w:r w:rsidRPr="00D338BA">
        <w:rPr>
          <w:sz w:val="28"/>
          <w:szCs w:val="28"/>
        </w:rPr>
        <w:t>статус приоритетного инвестиционного проекта Ульяновской области</w:t>
      </w:r>
      <w:r>
        <w:rPr>
          <w:sz w:val="28"/>
          <w:szCs w:val="28"/>
        </w:rPr>
        <w:t xml:space="preserve">, при условии, что срок использования такими организациями права на применение налоговой ставки налога в размере 0 процентов в соответствии с абзацем третьим настоящего пункта истёк, </w:t>
      </w:r>
      <w:r w:rsidRPr="00D338BA">
        <w:rPr>
          <w:sz w:val="28"/>
          <w:szCs w:val="28"/>
        </w:rPr>
        <w:t xml:space="preserve">– сроком на три года с начала налогового периода, следующего за налоговым периодом, в котором истёк срок использования </w:t>
      </w:r>
      <w:r>
        <w:rPr>
          <w:sz w:val="28"/>
          <w:szCs w:val="28"/>
        </w:rPr>
        <w:t xml:space="preserve">указанными организациями (далее – организации, реализовавшие приоритетные инвестиционные проекты) </w:t>
      </w:r>
      <w:r w:rsidRPr="00D338BA">
        <w:rPr>
          <w:sz w:val="28"/>
          <w:szCs w:val="28"/>
        </w:rPr>
        <w:t>права на применение налоговой ставки налога в размере 0 процентов в соответствии с абз</w:t>
      </w:r>
      <w:r>
        <w:rPr>
          <w:sz w:val="28"/>
          <w:szCs w:val="28"/>
        </w:rPr>
        <w:t>ацем третьим настоящего пункта. Положения настоящего абзаца применяются, если организация, реализовавшая приоритетный инвестиционный проект, также соответствует совокупности следующих требований:</w:t>
      </w:r>
    </w:p>
    <w:p w:rsidR="0009382C" w:rsidRPr="00D338BA" w:rsidRDefault="0009382C" w:rsidP="00097FCD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 w:rsidRPr="00D338BA">
        <w:rPr>
          <w:sz w:val="28"/>
          <w:szCs w:val="28"/>
        </w:rPr>
        <w:t xml:space="preserve">до истечения трёх лет с первого числа года, в котором </w:t>
      </w:r>
      <w:r>
        <w:rPr>
          <w:sz w:val="28"/>
          <w:szCs w:val="28"/>
        </w:rPr>
        <w:t xml:space="preserve">у неё </w:t>
      </w:r>
      <w:r w:rsidRPr="00D338BA">
        <w:rPr>
          <w:sz w:val="28"/>
          <w:szCs w:val="28"/>
        </w:rPr>
        <w:t xml:space="preserve">возникло право на применение налоговой ставки налога в размере 0 процентов в соответствии с абзацем третьим </w:t>
      </w:r>
      <w:r>
        <w:rPr>
          <w:sz w:val="28"/>
          <w:szCs w:val="28"/>
        </w:rPr>
        <w:t xml:space="preserve">настоящего пункта, ввела в эксплуатацию </w:t>
      </w:r>
      <w:r w:rsidRPr="00D338BA">
        <w:rPr>
          <w:sz w:val="28"/>
          <w:szCs w:val="28"/>
        </w:rPr>
        <w:t xml:space="preserve">все объекты основных средств, создание </w:t>
      </w:r>
      <w:r>
        <w:rPr>
          <w:sz w:val="28"/>
          <w:szCs w:val="28"/>
        </w:rPr>
        <w:t>(</w:t>
      </w:r>
      <w:r w:rsidRPr="00D338BA">
        <w:rPr>
          <w:sz w:val="28"/>
          <w:szCs w:val="28"/>
        </w:rPr>
        <w:t>в том числе строительство</w:t>
      </w:r>
      <w:r>
        <w:rPr>
          <w:sz w:val="28"/>
          <w:szCs w:val="28"/>
        </w:rPr>
        <w:t>)</w:t>
      </w:r>
      <w:r w:rsidRPr="00D338BA">
        <w:rPr>
          <w:sz w:val="28"/>
          <w:szCs w:val="28"/>
        </w:rPr>
        <w:t xml:space="preserve"> либо приобретение которых предусматривалось бизнес-планом приоритетного инвестиционного проекта Ульяновс</w:t>
      </w:r>
      <w:r>
        <w:rPr>
          <w:sz w:val="28"/>
          <w:szCs w:val="28"/>
        </w:rPr>
        <w:t>кой области</w:t>
      </w:r>
      <w:r w:rsidRPr="00D338BA">
        <w:rPr>
          <w:sz w:val="28"/>
          <w:szCs w:val="28"/>
        </w:rPr>
        <w:t xml:space="preserve">; </w:t>
      </w:r>
    </w:p>
    <w:p w:rsidR="0009382C" w:rsidRPr="00D338BA" w:rsidRDefault="0009382C" w:rsidP="00097FCD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 w:rsidRPr="00D338BA">
        <w:rPr>
          <w:sz w:val="28"/>
          <w:szCs w:val="28"/>
        </w:rPr>
        <w:t xml:space="preserve">в течение трёх лет начиная с первого числа года, являющегося четвёртым по счёту после года, в котором </w:t>
      </w:r>
      <w:r>
        <w:rPr>
          <w:sz w:val="28"/>
          <w:szCs w:val="28"/>
        </w:rPr>
        <w:t xml:space="preserve">у неё </w:t>
      </w:r>
      <w:r w:rsidRPr="00D338BA">
        <w:rPr>
          <w:sz w:val="28"/>
          <w:szCs w:val="28"/>
        </w:rPr>
        <w:t>возникло право на применение налоговой ставки налога в размере 0 процентов в соответствии с абзацем третьим настояще</w:t>
      </w:r>
      <w:r>
        <w:rPr>
          <w:sz w:val="28"/>
          <w:szCs w:val="28"/>
        </w:rPr>
        <w:t>го</w:t>
      </w:r>
      <w:r w:rsidRPr="00D338BA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 w:rsidRPr="00D338BA">
        <w:rPr>
          <w:sz w:val="28"/>
          <w:szCs w:val="28"/>
        </w:rPr>
        <w:t>, осуществила капитальные вложения и (или) в целях увеличения находящихся на территории Ульяновской области производственных мощностей совершила иные операции, включая внутреннее перемещение объектов основных средств, на общую сумму не менее 150 млн. рублей, определённую в порядке, установленном законодательством Российской Федерации о бухгалтерском учёте.»;</w:t>
      </w:r>
    </w:p>
    <w:p w:rsidR="0009382C" w:rsidRPr="00237DFD" w:rsidRDefault="0009382C" w:rsidP="00C83208">
      <w:pPr>
        <w:pStyle w:val="ConsPlusNormal"/>
        <w:widowControl w:val="0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FD">
        <w:rPr>
          <w:rFonts w:ascii="Times New Roman" w:hAnsi="Times New Roman" w:cs="Times New Roman"/>
          <w:sz w:val="28"/>
          <w:szCs w:val="28"/>
        </w:rPr>
        <w:t>2) в пункте 3 статьи 4</w:t>
      </w:r>
      <w:r w:rsidRPr="00237DFD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237DFD">
        <w:rPr>
          <w:rFonts w:ascii="Times New Roman" w:hAnsi="Times New Roman" w:cs="Times New Roman"/>
          <w:sz w:val="28"/>
          <w:szCs w:val="28"/>
        </w:rPr>
        <w:t>слова «стратегического развития и инноваций»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DFD">
        <w:rPr>
          <w:rFonts w:ascii="Times New Roman" w:hAnsi="Times New Roman" w:cs="Times New Roman"/>
          <w:sz w:val="28"/>
          <w:szCs w:val="28"/>
        </w:rPr>
        <w:t>заменить словами «экономического развития»;</w:t>
      </w:r>
    </w:p>
    <w:p w:rsidR="0009382C" w:rsidRPr="00237DFD" w:rsidRDefault="0009382C" w:rsidP="00097F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FD">
        <w:rPr>
          <w:rFonts w:ascii="Times New Roman" w:hAnsi="Times New Roman" w:cs="Times New Roman"/>
          <w:sz w:val="28"/>
          <w:szCs w:val="28"/>
        </w:rPr>
        <w:t>3) в пункте 3 статьи 4</w:t>
      </w:r>
      <w:r w:rsidRPr="00237DFD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237DFD">
        <w:rPr>
          <w:rFonts w:ascii="Times New Roman" w:hAnsi="Times New Roman" w:cs="Times New Roman"/>
          <w:sz w:val="28"/>
          <w:szCs w:val="28"/>
        </w:rPr>
        <w:t>слова «стратегического развития и инноваций» заменить словами «экономического развития»;</w:t>
      </w:r>
    </w:p>
    <w:p w:rsidR="0009382C" w:rsidRPr="00237DFD" w:rsidRDefault="0009382C" w:rsidP="00097F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FD">
        <w:rPr>
          <w:rFonts w:ascii="Times New Roman" w:hAnsi="Times New Roman" w:cs="Times New Roman"/>
          <w:sz w:val="28"/>
          <w:szCs w:val="28"/>
        </w:rPr>
        <w:t>4) в пункте 3 статьи 4</w:t>
      </w:r>
      <w:r w:rsidRPr="00237DFD">
        <w:rPr>
          <w:rFonts w:ascii="Times New Roman" w:hAnsi="Times New Roman" w:cs="Times New Roman"/>
          <w:sz w:val="28"/>
          <w:szCs w:val="28"/>
          <w:vertAlign w:val="superscript"/>
        </w:rPr>
        <w:t xml:space="preserve">5 </w:t>
      </w:r>
      <w:r w:rsidRPr="00237DFD">
        <w:rPr>
          <w:rFonts w:ascii="Times New Roman" w:hAnsi="Times New Roman" w:cs="Times New Roman"/>
          <w:sz w:val="28"/>
          <w:szCs w:val="28"/>
        </w:rPr>
        <w:t>слова «стратегического развития и инноваций» заменить словами «экономического развития»;</w:t>
      </w:r>
    </w:p>
    <w:p w:rsidR="0009382C" w:rsidRPr="00237DFD" w:rsidRDefault="0009382C" w:rsidP="00097F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FD">
        <w:rPr>
          <w:rFonts w:ascii="Times New Roman" w:hAnsi="Times New Roman" w:cs="Times New Roman"/>
          <w:sz w:val="28"/>
          <w:szCs w:val="28"/>
        </w:rPr>
        <w:t>5) дополнить статьёй 4</w:t>
      </w:r>
      <w:r w:rsidRPr="00237DF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237DF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9382C" w:rsidRPr="00237DFD" w:rsidRDefault="0009382C" w:rsidP="00097FCD">
      <w:pPr>
        <w:pStyle w:val="ConsPlusNormal"/>
        <w:widowControl w:val="0"/>
        <w:ind w:left="2160" w:hanging="1451"/>
        <w:jc w:val="both"/>
        <w:rPr>
          <w:rFonts w:ascii="Times New Roman" w:hAnsi="Times New Roman" w:cs="Times New Roman"/>
          <w:sz w:val="28"/>
          <w:szCs w:val="28"/>
        </w:rPr>
      </w:pPr>
      <w:r w:rsidRPr="00237DFD">
        <w:rPr>
          <w:rFonts w:ascii="Times New Roman" w:hAnsi="Times New Roman" w:cs="Times New Roman"/>
          <w:sz w:val="28"/>
          <w:szCs w:val="28"/>
        </w:rPr>
        <w:t>«Статья 4</w:t>
      </w:r>
      <w:r w:rsidRPr="00237DF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237DFD">
        <w:rPr>
          <w:rFonts w:ascii="Times New Roman" w:hAnsi="Times New Roman" w:cs="Times New Roman"/>
          <w:sz w:val="28"/>
          <w:szCs w:val="28"/>
        </w:rPr>
        <w:t xml:space="preserve">. </w:t>
      </w:r>
      <w:r w:rsidRPr="00237DFD">
        <w:rPr>
          <w:rFonts w:ascii="Times New Roman" w:hAnsi="Times New Roman" w:cs="Times New Roman"/>
          <w:b/>
          <w:sz w:val="28"/>
          <w:szCs w:val="28"/>
        </w:rPr>
        <w:t>Основание и порядок применения</w:t>
      </w:r>
      <w:r w:rsidRPr="00237DFD">
        <w:rPr>
          <w:rFonts w:ascii="Times New Roman" w:hAnsi="Times New Roman" w:cs="Times New Roman"/>
          <w:sz w:val="28"/>
          <w:szCs w:val="28"/>
        </w:rPr>
        <w:t xml:space="preserve"> </w:t>
      </w:r>
      <w:r w:rsidRPr="00237DFD">
        <w:rPr>
          <w:rFonts w:ascii="Times New Roman" w:hAnsi="Times New Roman" w:cs="Times New Roman"/>
          <w:b/>
          <w:sz w:val="28"/>
          <w:szCs w:val="28"/>
        </w:rPr>
        <w:t>налоговой ставки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налога в размере</w:t>
      </w:r>
      <w:r w:rsidRPr="00237DFD">
        <w:rPr>
          <w:rFonts w:ascii="Times New Roman" w:hAnsi="Times New Roman" w:cs="Times New Roman"/>
          <w:b/>
          <w:sz w:val="28"/>
          <w:szCs w:val="28"/>
        </w:rPr>
        <w:t xml:space="preserve"> 0 процентов организациями, реализовавшими приоритетные инвестиционные проекты</w:t>
      </w:r>
    </w:p>
    <w:p w:rsidR="0009382C" w:rsidRPr="00237DFD" w:rsidRDefault="0009382C" w:rsidP="00097FCD">
      <w:pPr>
        <w:pStyle w:val="ConsPlusNormal"/>
        <w:ind w:left="2280" w:hanging="157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382C" w:rsidRPr="00237DFD" w:rsidRDefault="0009382C" w:rsidP="00097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82C" w:rsidRDefault="0009382C" w:rsidP="00097FCD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FD">
        <w:rPr>
          <w:rFonts w:ascii="Times New Roman" w:hAnsi="Times New Roman" w:cs="Times New Roman"/>
          <w:sz w:val="28"/>
          <w:szCs w:val="28"/>
        </w:rPr>
        <w:t>Для подтверждения обоснованности применения налоговой ставки</w:t>
      </w:r>
      <w:r>
        <w:rPr>
          <w:rFonts w:ascii="Times New Roman" w:hAnsi="Times New Roman" w:cs="Times New Roman"/>
          <w:sz w:val="28"/>
          <w:szCs w:val="28"/>
        </w:rPr>
        <w:t xml:space="preserve"> налога в размере </w:t>
      </w:r>
      <w:r w:rsidRPr="00237DFD">
        <w:rPr>
          <w:rFonts w:ascii="Times New Roman" w:hAnsi="Times New Roman" w:cs="Times New Roman"/>
          <w:sz w:val="28"/>
          <w:szCs w:val="28"/>
        </w:rPr>
        <w:t>0 процентов организация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237DFD">
        <w:rPr>
          <w:rFonts w:ascii="Times New Roman" w:hAnsi="Times New Roman" w:cs="Times New Roman"/>
          <w:sz w:val="28"/>
          <w:szCs w:val="28"/>
        </w:rPr>
        <w:t>, реализовавш</w:t>
      </w:r>
      <w:r>
        <w:rPr>
          <w:rFonts w:ascii="Times New Roman" w:hAnsi="Times New Roman" w:cs="Times New Roman"/>
          <w:sz w:val="28"/>
          <w:szCs w:val="28"/>
        </w:rPr>
        <w:t>ими</w:t>
      </w:r>
      <w:r w:rsidRPr="00237DFD">
        <w:rPr>
          <w:rFonts w:ascii="Times New Roman" w:hAnsi="Times New Roman" w:cs="Times New Roman"/>
          <w:sz w:val="28"/>
          <w:szCs w:val="28"/>
        </w:rPr>
        <w:t xml:space="preserve"> приоритетны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7DFD">
        <w:rPr>
          <w:rFonts w:ascii="Times New Roman" w:hAnsi="Times New Roman" w:cs="Times New Roman"/>
          <w:sz w:val="28"/>
          <w:szCs w:val="28"/>
        </w:rPr>
        <w:t xml:space="preserve"> инвестиционны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7DFD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ы:</w:t>
      </w:r>
    </w:p>
    <w:p w:rsidR="0009382C" w:rsidRPr="00D338BA" w:rsidRDefault="0009382C" w:rsidP="00097FCD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338BA">
        <w:rPr>
          <w:rFonts w:ascii="Times New Roman" w:hAnsi="Times New Roman" w:cs="Times New Roman"/>
          <w:sz w:val="28"/>
          <w:szCs w:val="28"/>
        </w:rPr>
        <w:t xml:space="preserve"> Министерство экономического развития Ульяновской области ежегодно до 1 февраля направл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338BA">
        <w:rPr>
          <w:rFonts w:ascii="Times New Roman" w:hAnsi="Times New Roman" w:cs="Times New Roman"/>
          <w:sz w:val="28"/>
          <w:szCs w:val="28"/>
        </w:rPr>
        <w:t xml:space="preserve"> в Управление Федеральной налоговой службы по Ульяновской области переч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338B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338BA">
        <w:rPr>
          <w:rFonts w:ascii="Times New Roman" w:hAnsi="Times New Roman" w:cs="Times New Roman"/>
          <w:sz w:val="28"/>
          <w:szCs w:val="28"/>
        </w:rPr>
        <w:t xml:space="preserve">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реализовавших приоритетные инвестиционные </w:t>
      </w:r>
      <w:r w:rsidRPr="00097FCD">
        <w:rPr>
          <w:rFonts w:ascii="Times New Roman" w:hAnsi="Times New Roman" w:cs="Times New Roman"/>
          <w:sz w:val="28"/>
          <w:szCs w:val="28"/>
        </w:rPr>
        <w:t>проекты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38BA">
        <w:rPr>
          <w:rFonts w:ascii="Times New Roman" w:hAnsi="Times New Roman" w:cs="Times New Roman"/>
          <w:sz w:val="28"/>
          <w:szCs w:val="28"/>
        </w:rPr>
        <w:t>соответствую</w:t>
      </w:r>
      <w:r>
        <w:rPr>
          <w:rFonts w:ascii="Times New Roman" w:hAnsi="Times New Roman" w:cs="Times New Roman"/>
          <w:sz w:val="28"/>
          <w:szCs w:val="28"/>
        </w:rPr>
        <w:t>щих</w:t>
      </w:r>
      <w:r w:rsidRPr="00D33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требованию,</w:t>
      </w:r>
      <w:r w:rsidRPr="00D338BA">
        <w:rPr>
          <w:rFonts w:ascii="Times New Roman" w:hAnsi="Times New Roman" w:cs="Times New Roman"/>
          <w:sz w:val="28"/>
          <w:szCs w:val="28"/>
        </w:rPr>
        <w:t xml:space="preserve"> предусмотренному абзацем тринадцатым пунк</w:t>
      </w:r>
      <w:r>
        <w:rPr>
          <w:rFonts w:ascii="Times New Roman" w:hAnsi="Times New Roman" w:cs="Times New Roman"/>
          <w:sz w:val="28"/>
          <w:szCs w:val="28"/>
        </w:rPr>
        <w:t>та 2 статьи 1 настоящего Закона;</w:t>
      </w:r>
    </w:p>
    <w:p w:rsidR="0009382C" w:rsidRDefault="0009382C" w:rsidP="00097FCD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организация, реализовавшая приоритетный инвестиционный проект,</w:t>
      </w:r>
      <w:r w:rsidRPr="00D338BA">
        <w:rPr>
          <w:rFonts w:ascii="Times New Roman" w:hAnsi="Times New Roman" w:cs="Times New Roman"/>
          <w:sz w:val="28"/>
          <w:szCs w:val="28"/>
        </w:rPr>
        <w:t xml:space="preserve"> один раз, одновременно с представлением налогового расчёта по авансовым платежам по налогу за отчётный период, в котором указанная организация впервые применила налоговую ставку </w:t>
      </w:r>
      <w:r>
        <w:rPr>
          <w:rFonts w:ascii="Times New Roman" w:hAnsi="Times New Roman" w:cs="Times New Roman"/>
          <w:sz w:val="28"/>
          <w:szCs w:val="28"/>
        </w:rPr>
        <w:t xml:space="preserve">налога в размере </w:t>
      </w:r>
      <w:r w:rsidRPr="00D338BA">
        <w:rPr>
          <w:rFonts w:ascii="Times New Roman" w:hAnsi="Times New Roman" w:cs="Times New Roman"/>
          <w:sz w:val="28"/>
          <w:szCs w:val="28"/>
        </w:rPr>
        <w:t xml:space="preserve">0 процентов, а если такая организация впервые применила налоговую ставку </w:t>
      </w:r>
      <w:r>
        <w:rPr>
          <w:rFonts w:ascii="Times New Roman" w:hAnsi="Times New Roman" w:cs="Times New Roman"/>
          <w:sz w:val="28"/>
          <w:szCs w:val="28"/>
        </w:rPr>
        <w:t xml:space="preserve">налога в размере </w:t>
      </w:r>
      <w:r w:rsidRPr="00D338BA">
        <w:rPr>
          <w:rFonts w:ascii="Times New Roman" w:hAnsi="Times New Roman" w:cs="Times New Roman"/>
          <w:sz w:val="28"/>
          <w:szCs w:val="28"/>
        </w:rPr>
        <w:t xml:space="preserve">0 процентов по итогам налогового периода, – одновременно с представлением налоговой декларации по налогу </w:t>
      </w:r>
      <w:r>
        <w:rPr>
          <w:rFonts w:ascii="Times New Roman" w:hAnsi="Times New Roman" w:cs="Times New Roman"/>
          <w:sz w:val="28"/>
          <w:szCs w:val="28"/>
        </w:rPr>
        <w:t>направляет</w:t>
      </w:r>
      <w:r w:rsidRPr="00D338BA">
        <w:rPr>
          <w:rFonts w:ascii="Times New Roman" w:hAnsi="Times New Roman" w:cs="Times New Roman"/>
          <w:sz w:val="28"/>
          <w:szCs w:val="28"/>
        </w:rPr>
        <w:t xml:space="preserve"> в налоговый орган, в котором она стоит на учёте по месту своего нахождения или по месту нахождения её обособленного подразделения, заверенные руководителем </w:t>
      </w:r>
      <w:r>
        <w:rPr>
          <w:rFonts w:ascii="Times New Roman" w:hAnsi="Times New Roman" w:cs="Times New Roman"/>
          <w:sz w:val="28"/>
          <w:szCs w:val="28"/>
        </w:rPr>
        <w:t>такой</w:t>
      </w:r>
      <w:r w:rsidRPr="00D338BA">
        <w:rPr>
          <w:rFonts w:ascii="Times New Roman" w:hAnsi="Times New Roman" w:cs="Times New Roman"/>
          <w:sz w:val="28"/>
          <w:szCs w:val="28"/>
        </w:rPr>
        <w:t xml:space="preserve"> организации копии следующих документов, подтверждающих </w:t>
      </w:r>
      <w:r>
        <w:rPr>
          <w:rFonts w:ascii="Times New Roman" w:hAnsi="Times New Roman" w:cs="Times New Roman"/>
          <w:sz w:val="28"/>
          <w:szCs w:val="28"/>
        </w:rPr>
        <w:t>соблюдение требования</w:t>
      </w:r>
      <w:r w:rsidRPr="00D338BA">
        <w:rPr>
          <w:rFonts w:ascii="Times New Roman" w:hAnsi="Times New Roman" w:cs="Times New Roman"/>
          <w:sz w:val="28"/>
          <w:szCs w:val="28"/>
        </w:rPr>
        <w:t>, предусмотренного абзацем четырнадцатым пункта 2 статьи 1 настоящего Закона: копию акта о приёме-передаче объекта основных средств (кроме зданий, сооружений) и (или) копию акта о приёме-передаче групп объектов основных средств (кроме зданий, сооружений) и (или) копию акта о приёме-передаче здания (сооружения) и (или) копию накладной на приобретение оборудования и (или) копию акта о приёме-сдаче отремонтированных, реконструированных, модернизированных объектов основных средств и (или) копию накладной на внутреннее перемещение объектов основных средств и (или) копию справки о стоимости выполненных работ и затрат и копию акта о приёмке выполненных работ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09382C" w:rsidRPr="00237DFD" w:rsidRDefault="0009382C" w:rsidP="00097FCD"/>
    <w:p w:rsidR="0009382C" w:rsidRPr="00237DFD" w:rsidRDefault="0009382C" w:rsidP="00097FCD"/>
    <w:p w:rsidR="0009382C" w:rsidRPr="00237DFD" w:rsidRDefault="0009382C" w:rsidP="00097FCD">
      <w:pPr>
        <w:pStyle w:val="a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7DFD">
        <w:rPr>
          <w:rFonts w:ascii="Times New Roman" w:hAnsi="Times New Roman"/>
          <w:b/>
          <w:sz w:val="28"/>
          <w:szCs w:val="28"/>
        </w:rPr>
        <w:t>Статья 2</w:t>
      </w:r>
    </w:p>
    <w:p w:rsidR="0009382C" w:rsidRPr="00237DFD" w:rsidRDefault="0009382C" w:rsidP="00097FCD"/>
    <w:p w:rsidR="0009382C" w:rsidRPr="00237DFD" w:rsidRDefault="0009382C" w:rsidP="00097FCD"/>
    <w:p w:rsidR="0009382C" w:rsidRPr="00237DFD" w:rsidRDefault="0009382C" w:rsidP="00097FCD">
      <w:pPr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  <w:r w:rsidRPr="00237DFD">
        <w:rPr>
          <w:sz w:val="28"/>
          <w:szCs w:val="28"/>
        </w:rPr>
        <w:t xml:space="preserve">Внести в Закон Ульяновской области от 4 июня 2007 года № 71-ЗО </w:t>
      </w:r>
      <w:r w:rsidRPr="00237DFD">
        <w:rPr>
          <w:sz w:val="28"/>
          <w:szCs w:val="28"/>
        </w:rPr>
        <w:br/>
        <w:t xml:space="preserve"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(«Ульяновская правда» от 06.06.2007 № 45; от 07.11.2008 № 91; от 11.11.2009 № 90; от 06.10.2010 № 81; от 01.12.2010 № 97-98;                              от 06.04.2011 № 36; от 05.10.2012 № 109; от 06.03.2013 № 25; от 11.07.2013 № 75; от 07.09.2013 № 109) следующие изменения: </w:t>
      </w:r>
    </w:p>
    <w:p w:rsidR="0009382C" w:rsidRPr="00EA4B8C" w:rsidRDefault="0009382C" w:rsidP="00097FCD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FD">
        <w:rPr>
          <w:rFonts w:ascii="Times New Roman" w:hAnsi="Times New Roman" w:cs="Times New Roman"/>
          <w:sz w:val="28"/>
          <w:szCs w:val="28"/>
        </w:rPr>
        <w:t>1)</w:t>
      </w:r>
      <w:r w:rsidRPr="00237DFD">
        <w:rPr>
          <w:sz w:val="28"/>
          <w:szCs w:val="28"/>
        </w:rPr>
        <w:t xml:space="preserve"> </w:t>
      </w:r>
      <w:r w:rsidRPr="00EA4B8C">
        <w:rPr>
          <w:rFonts w:ascii="Times New Roman" w:hAnsi="Times New Roman" w:cs="Times New Roman"/>
          <w:sz w:val="28"/>
          <w:szCs w:val="28"/>
        </w:rPr>
        <w:t>в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4B8C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09382C" w:rsidRDefault="0009382C" w:rsidP="00097FCD">
      <w:pPr>
        <w:pStyle w:val="ConsPlusNormal"/>
        <w:spacing w:line="34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части 1 слова «(далее – организация» заменить словами «(далее также – организация»;</w:t>
      </w:r>
    </w:p>
    <w:p w:rsidR="0009382C" w:rsidRPr="00237DFD" w:rsidRDefault="0009382C" w:rsidP="00097FCD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237DFD">
        <w:rPr>
          <w:rFonts w:ascii="Times New Roman" w:hAnsi="Times New Roman" w:cs="Times New Roman"/>
          <w:sz w:val="28"/>
          <w:szCs w:val="28"/>
        </w:rPr>
        <w:t>в части 4 слова «стратегического развития и инноваций» заменить словами «экономического развития»;</w:t>
      </w:r>
    </w:p>
    <w:p w:rsidR="0009382C" w:rsidRPr="00237DFD" w:rsidRDefault="0009382C" w:rsidP="00097FCD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FD">
        <w:rPr>
          <w:rFonts w:ascii="Times New Roman" w:hAnsi="Times New Roman" w:cs="Times New Roman"/>
          <w:sz w:val="28"/>
          <w:szCs w:val="28"/>
        </w:rPr>
        <w:t>2)</w:t>
      </w:r>
      <w:r w:rsidRPr="00237DFD">
        <w:rPr>
          <w:sz w:val="28"/>
          <w:szCs w:val="28"/>
        </w:rPr>
        <w:t xml:space="preserve"> </w:t>
      </w:r>
      <w:r w:rsidRPr="00237DFD">
        <w:rPr>
          <w:rFonts w:ascii="Times New Roman" w:hAnsi="Times New Roman" w:cs="Times New Roman"/>
          <w:sz w:val="28"/>
          <w:szCs w:val="28"/>
        </w:rPr>
        <w:t>в части 4 статьи 1</w:t>
      </w:r>
      <w:r w:rsidRPr="00237DFD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237DFD">
        <w:rPr>
          <w:rFonts w:ascii="Times New Roman" w:hAnsi="Times New Roman" w:cs="Times New Roman"/>
          <w:sz w:val="28"/>
          <w:szCs w:val="28"/>
        </w:rPr>
        <w:t>слова «стратегического развития и инноваций» заменить словами «экономического развития»;</w:t>
      </w:r>
    </w:p>
    <w:p w:rsidR="0009382C" w:rsidRPr="00237DFD" w:rsidRDefault="0009382C" w:rsidP="00097FCD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FD">
        <w:rPr>
          <w:rFonts w:ascii="Times New Roman" w:hAnsi="Times New Roman" w:cs="Times New Roman"/>
          <w:sz w:val="28"/>
          <w:szCs w:val="28"/>
        </w:rPr>
        <w:t>3)</w:t>
      </w:r>
      <w:r w:rsidRPr="00237DFD">
        <w:rPr>
          <w:sz w:val="28"/>
          <w:szCs w:val="28"/>
        </w:rPr>
        <w:t xml:space="preserve"> </w:t>
      </w:r>
      <w:r w:rsidRPr="00237DFD">
        <w:rPr>
          <w:rFonts w:ascii="Times New Roman" w:hAnsi="Times New Roman" w:cs="Times New Roman"/>
          <w:sz w:val="28"/>
          <w:szCs w:val="28"/>
        </w:rPr>
        <w:t>в части 4 статьи 1</w:t>
      </w:r>
      <w:r w:rsidRPr="00237DFD">
        <w:rPr>
          <w:rFonts w:ascii="Times New Roman" w:hAnsi="Times New Roman" w:cs="Times New Roman"/>
          <w:sz w:val="28"/>
          <w:szCs w:val="28"/>
          <w:vertAlign w:val="superscript"/>
        </w:rPr>
        <w:t xml:space="preserve">7 </w:t>
      </w:r>
      <w:r w:rsidRPr="00237DFD">
        <w:rPr>
          <w:rFonts w:ascii="Times New Roman" w:hAnsi="Times New Roman" w:cs="Times New Roman"/>
          <w:sz w:val="28"/>
          <w:szCs w:val="28"/>
        </w:rPr>
        <w:t>слова «стратегического развития и инноваций» заменить словами «экономического развития»;</w:t>
      </w:r>
    </w:p>
    <w:p w:rsidR="0009382C" w:rsidRPr="00237DFD" w:rsidRDefault="0009382C" w:rsidP="00097FCD">
      <w:pPr>
        <w:spacing w:line="348" w:lineRule="auto"/>
        <w:ind w:firstLine="709"/>
        <w:jc w:val="both"/>
        <w:rPr>
          <w:sz w:val="28"/>
          <w:szCs w:val="28"/>
        </w:rPr>
      </w:pPr>
      <w:r w:rsidRPr="00237DFD">
        <w:rPr>
          <w:sz w:val="28"/>
          <w:szCs w:val="28"/>
        </w:rPr>
        <w:t>4) дополнить статьёй 1</w:t>
      </w:r>
      <w:r w:rsidRPr="00237DFD">
        <w:rPr>
          <w:sz w:val="28"/>
          <w:szCs w:val="28"/>
          <w:vertAlign w:val="superscript"/>
        </w:rPr>
        <w:t>8</w:t>
      </w:r>
      <w:r w:rsidRPr="00237DFD">
        <w:rPr>
          <w:sz w:val="28"/>
          <w:szCs w:val="28"/>
        </w:rPr>
        <w:t xml:space="preserve"> следующего содержания:</w:t>
      </w:r>
    </w:p>
    <w:p w:rsidR="0009382C" w:rsidRPr="00237DFD" w:rsidRDefault="0009382C" w:rsidP="00097FCD">
      <w:pPr>
        <w:pStyle w:val="a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7DFD">
        <w:rPr>
          <w:rFonts w:ascii="Times New Roman" w:hAnsi="Times New Roman"/>
          <w:sz w:val="28"/>
          <w:szCs w:val="28"/>
        </w:rPr>
        <w:t>«</w:t>
      </w:r>
      <w:r w:rsidRPr="00237DFD">
        <w:rPr>
          <w:rFonts w:ascii="Times New Roman" w:hAnsi="Times New Roman"/>
          <w:b/>
          <w:sz w:val="28"/>
          <w:szCs w:val="28"/>
        </w:rPr>
        <w:t>Статья 1</w:t>
      </w:r>
      <w:r w:rsidRPr="00237DFD">
        <w:rPr>
          <w:rFonts w:ascii="Times New Roman" w:hAnsi="Times New Roman"/>
          <w:b/>
          <w:sz w:val="28"/>
          <w:szCs w:val="28"/>
          <w:vertAlign w:val="superscript"/>
        </w:rPr>
        <w:t>8</w:t>
      </w:r>
    </w:p>
    <w:p w:rsidR="0009382C" w:rsidRPr="00237DFD" w:rsidRDefault="0009382C" w:rsidP="00097FCD">
      <w:pPr>
        <w:spacing w:line="360" w:lineRule="auto"/>
        <w:ind w:firstLine="709"/>
        <w:jc w:val="both"/>
        <w:rPr>
          <w:sz w:val="28"/>
          <w:szCs w:val="28"/>
        </w:rPr>
      </w:pPr>
    </w:p>
    <w:p w:rsidR="0009382C" w:rsidRPr="00237DFD" w:rsidRDefault="0009382C" w:rsidP="00097FCD">
      <w:pPr>
        <w:spacing w:line="360" w:lineRule="auto"/>
        <w:ind w:firstLine="720"/>
        <w:jc w:val="both"/>
        <w:rPr>
          <w:sz w:val="28"/>
          <w:szCs w:val="28"/>
        </w:rPr>
      </w:pPr>
      <w:r w:rsidRPr="00237DFD">
        <w:rPr>
          <w:sz w:val="28"/>
          <w:szCs w:val="28"/>
        </w:rPr>
        <w:t>1. Пониженная налоговая ставка устанавливается для организаций, реализ</w:t>
      </w:r>
      <w:r>
        <w:rPr>
          <w:sz w:val="28"/>
          <w:szCs w:val="28"/>
        </w:rPr>
        <w:t>ующих</w:t>
      </w:r>
      <w:r w:rsidRPr="00237DFD">
        <w:rPr>
          <w:sz w:val="28"/>
          <w:szCs w:val="28"/>
        </w:rPr>
        <w:t xml:space="preserve"> инвестиционные проекты, которым в соответствии с Законом Ульяновской области «О развитии инвестиционной деятельности на территории Ульяновской области»</w:t>
      </w:r>
      <w:r w:rsidRPr="00BF1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31 декабря 2009 года </w:t>
      </w:r>
      <w:r w:rsidRPr="00237DFD">
        <w:rPr>
          <w:sz w:val="28"/>
          <w:szCs w:val="28"/>
        </w:rPr>
        <w:t>присвоен статус приоритетного инвестиционного проекта Ульяновской области</w:t>
      </w:r>
      <w:r>
        <w:rPr>
          <w:sz w:val="28"/>
          <w:szCs w:val="28"/>
        </w:rPr>
        <w:t xml:space="preserve">, при условии, что срок использования такими организациями </w:t>
      </w:r>
      <w:r w:rsidRPr="00237DFD">
        <w:rPr>
          <w:sz w:val="28"/>
          <w:szCs w:val="28"/>
        </w:rPr>
        <w:t>права на применение пониженной налоговой ставки в соответствии со статьёй 1 настоящего Закона</w:t>
      </w:r>
      <w:r>
        <w:rPr>
          <w:sz w:val="28"/>
          <w:szCs w:val="28"/>
        </w:rPr>
        <w:t xml:space="preserve"> истёк</w:t>
      </w:r>
      <w:r w:rsidRPr="00237DFD">
        <w:rPr>
          <w:sz w:val="28"/>
          <w:szCs w:val="28"/>
        </w:rPr>
        <w:t xml:space="preserve">, – сроком на </w:t>
      </w:r>
      <w:r>
        <w:rPr>
          <w:sz w:val="28"/>
          <w:szCs w:val="28"/>
        </w:rPr>
        <w:t>три</w:t>
      </w:r>
      <w:r w:rsidRPr="00237DFD">
        <w:rPr>
          <w:sz w:val="28"/>
          <w:szCs w:val="28"/>
        </w:rPr>
        <w:t xml:space="preserve"> года с начала налогового периода, следующего за налоговым периодом, в котором истёк срок использования</w:t>
      </w:r>
      <w:r>
        <w:rPr>
          <w:sz w:val="28"/>
          <w:szCs w:val="28"/>
        </w:rPr>
        <w:t xml:space="preserve"> указанными организациями</w:t>
      </w:r>
      <w:r w:rsidRPr="00237DFD">
        <w:rPr>
          <w:sz w:val="28"/>
          <w:szCs w:val="28"/>
        </w:rPr>
        <w:t xml:space="preserve"> (далее – организаци</w:t>
      </w:r>
      <w:r>
        <w:rPr>
          <w:sz w:val="28"/>
          <w:szCs w:val="28"/>
        </w:rPr>
        <w:t>и</w:t>
      </w:r>
      <w:r w:rsidRPr="00237DFD">
        <w:rPr>
          <w:sz w:val="28"/>
          <w:szCs w:val="28"/>
        </w:rPr>
        <w:t>, реализовавш</w:t>
      </w:r>
      <w:r>
        <w:rPr>
          <w:sz w:val="28"/>
          <w:szCs w:val="28"/>
        </w:rPr>
        <w:t>ие</w:t>
      </w:r>
      <w:r w:rsidRPr="00237DFD">
        <w:rPr>
          <w:sz w:val="28"/>
          <w:szCs w:val="28"/>
        </w:rPr>
        <w:t xml:space="preserve"> приоритетны</w:t>
      </w:r>
      <w:r>
        <w:rPr>
          <w:sz w:val="28"/>
          <w:szCs w:val="28"/>
        </w:rPr>
        <w:t>е</w:t>
      </w:r>
      <w:r w:rsidRPr="00237DFD">
        <w:rPr>
          <w:sz w:val="28"/>
          <w:szCs w:val="28"/>
        </w:rPr>
        <w:t xml:space="preserve"> инвестиционны</w:t>
      </w:r>
      <w:r>
        <w:rPr>
          <w:sz w:val="28"/>
          <w:szCs w:val="28"/>
        </w:rPr>
        <w:t>е</w:t>
      </w:r>
      <w:r w:rsidRPr="00237DFD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ы</w:t>
      </w:r>
      <w:r w:rsidRPr="00237DF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37DFD">
        <w:rPr>
          <w:sz w:val="28"/>
          <w:szCs w:val="28"/>
        </w:rPr>
        <w:t>права на применение пониженной налоговой ставки в соответствии со статьёй 1 настоящего Закона</w:t>
      </w:r>
      <w:r>
        <w:rPr>
          <w:sz w:val="28"/>
          <w:szCs w:val="28"/>
        </w:rPr>
        <w:t>. Положения настоящей статьи применяются</w:t>
      </w:r>
      <w:r w:rsidRPr="00237DFD">
        <w:rPr>
          <w:sz w:val="28"/>
          <w:szCs w:val="28"/>
        </w:rPr>
        <w:t xml:space="preserve">, если </w:t>
      </w:r>
      <w:r>
        <w:rPr>
          <w:sz w:val="28"/>
          <w:szCs w:val="28"/>
        </w:rPr>
        <w:t xml:space="preserve">организация, реализовавшая приоритетный инвестиционный проект, также </w:t>
      </w:r>
      <w:r w:rsidRPr="00237DFD">
        <w:rPr>
          <w:sz w:val="28"/>
          <w:szCs w:val="28"/>
        </w:rPr>
        <w:t>соответству</w:t>
      </w:r>
      <w:r>
        <w:rPr>
          <w:sz w:val="28"/>
          <w:szCs w:val="28"/>
        </w:rPr>
        <w:t>е</w:t>
      </w:r>
      <w:r w:rsidRPr="00237DFD">
        <w:rPr>
          <w:sz w:val="28"/>
          <w:szCs w:val="28"/>
        </w:rPr>
        <w:t xml:space="preserve">т </w:t>
      </w:r>
      <w:r>
        <w:rPr>
          <w:sz w:val="28"/>
          <w:szCs w:val="28"/>
        </w:rPr>
        <w:t>совокупности следующих требований</w:t>
      </w:r>
      <w:r w:rsidRPr="00237DFD">
        <w:rPr>
          <w:sz w:val="28"/>
          <w:szCs w:val="28"/>
        </w:rPr>
        <w:t>:</w:t>
      </w:r>
    </w:p>
    <w:p w:rsidR="0009382C" w:rsidRPr="00237DFD" w:rsidRDefault="0009382C" w:rsidP="00097FCD">
      <w:pPr>
        <w:spacing w:line="360" w:lineRule="auto"/>
        <w:ind w:firstLine="709"/>
        <w:jc w:val="both"/>
        <w:rPr>
          <w:sz w:val="28"/>
          <w:szCs w:val="28"/>
        </w:rPr>
      </w:pPr>
      <w:r w:rsidRPr="00237DFD">
        <w:rPr>
          <w:sz w:val="28"/>
          <w:szCs w:val="28"/>
        </w:rPr>
        <w:t xml:space="preserve">до истечения трёх лет с первого числа года, в котором </w:t>
      </w:r>
      <w:r>
        <w:rPr>
          <w:sz w:val="28"/>
          <w:szCs w:val="28"/>
        </w:rPr>
        <w:t>у неё</w:t>
      </w:r>
      <w:r w:rsidRPr="00237DFD">
        <w:rPr>
          <w:sz w:val="28"/>
          <w:szCs w:val="28"/>
        </w:rPr>
        <w:t xml:space="preserve"> возникло право на применение пониженной налоговой ставки в соответствии со статьёй 1 настоящего Закона</w:t>
      </w:r>
      <w:r>
        <w:rPr>
          <w:sz w:val="28"/>
          <w:szCs w:val="28"/>
        </w:rPr>
        <w:t>, ввела</w:t>
      </w:r>
      <w:r w:rsidRPr="00237DFD">
        <w:rPr>
          <w:sz w:val="28"/>
          <w:szCs w:val="28"/>
        </w:rPr>
        <w:t xml:space="preserve"> в эксплуатацию все объекты основных средств, создание </w:t>
      </w:r>
      <w:r>
        <w:rPr>
          <w:sz w:val="28"/>
          <w:szCs w:val="28"/>
        </w:rPr>
        <w:t>(</w:t>
      </w:r>
      <w:r w:rsidRPr="00237DFD">
        <w:rPr>
          <w:sz w:val="28"/>
          <w:szCs w:val="28"/>
        </w:rPr>
        <w:t>в том числе строительство</w:t>
      </w:r>
      <w:r>
        <w:rPr>
          <w:sz w:val="28"/>
          <w:szCs w:val="28"/>
        </w:rPr>
        <w:t>)</w:t>
      </w:r>
      <w:r w:rsidRPr="00237DFD">
        <w:rPr>
          <w:sz w:val="28"/>
          <w:szCs w:val="28"/>
        </w:rPr>
        <w:t xml:space="preserve"> либо приобретение которых предусматривалось бизнес-планом приоритетного инвестиционного проекта Ульяновской области; </w:t>
      </w:r>
    </w:p>
    <w:p w:rsidR="0009382C" w:rsidRPr="00237DFD" w:rsidRDefault="0009382C" w:rsidP="00097FCD">
      <w:pPr>
        <w:spacing w:line="360" w:lineRule="auto"/>
        <w:ind w:firstLine="709"/>
        <w:jc w:val="both"/>
        <w:rPr>
          <w:sz w:val="28"/>
          <w:szCs w:val="28"/>
        </w:rPr>
      </w:pPr>
      <w:r w:rsidRPr="00237DFD">
        <w:rPr>
          <w:sz w:val="28"/>
          <w:szCs w:val="28"/>
        </w:rPr>
        <w:t xml:space="preserve">в течение трёх лет начиная с первого числа года, являющегося четвёртым по счёту после года, в котором у </w:t>
      </w:r>
      <w:r>
        <w:rPr>
          <w:sz w:val="28"/>
          <w:szCs w:val="28"/>
        </w:rPr>
        <w:t>неё</w:t>
      </w:r>
      <w:r w:rsidRPr="00237DFD">
        <w:rPr>
          <w:sz w:val="28"/>
          <w:szCs w:val="28"/>
        </w:rPr>
        <w:t xml:space="preserve"> возникло право на применен</w:t>
      </w:r>
      <w:r>
        <w:rPr>
          <w:sz w:val="28"/>
          <w:szCs w:val="28"/>
        </w:rPr>
        <w:t xml:space="preserve">ие пониженной налоговой ставки в </w:t>
      </w:r>
      <w:r w:rsidRPr="00237DFD">
        <w:rPr>
          <w:sz w:val="28"/>
          <w:szCs w:val="28"/>
        </w:rPr>
        <w:t>соответствии со статьёй 1 настоящего Закона</w:t>
      </w:r>
      <w:r>
        <w:rPr>
          <w:sz w:val="28"/>
          <w:szCs w:val="28"/>
        </w:rPr>
        <w:t>,</w:t>
      </w:r>
      <w:r w:rsidRPr="00237DFD">
        <w:rPr>
          <w:sz w:val="28"/>
          <w:szCs w:val="28"/>
        </w:rPr>
        <w:t xml:space="preserve"> осуществила капитальные вложения и (или) в целях увеличения находящихся на территории Ульяновской области производственных мощностей совершила иные операции, включая внутреннее перемещение объектов основных средств, на общую сумму не менее 150 млн. рублей</w:t>
      </w:r>
      <w:r>
        <w:rPr>
          <w:sz w:val="28"/>
          <w:szCs w:val="28"/>
        </w:rPr>
        <w:t>,</w:t>
      </w:r>
      <w:r w:rsidRPr="00246DA1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определённую в порядке, установленном законодательством Российской Федерации о бухгалтерском учёте</w:t>
      </w:r>
      <w:r w:rsidRPr="00237DFD">
        <w:rPr>
          <w:sz w:val="28"/>
          <w:szCs w:val="28"/>
        </w:rPr>
        <w:t>.</w:t>
      </w:r>
    </w:p>
    <w:p w:rsidR="0009382C" w:rsidRDefault="0009382C" w:rsidP="00097FCD">
      <w:pPr>
        <w:spacing w:line="360" w:lineRule="auto"/>
        <w:ind w:firstLine="709"/>
        <w:jc w:val="both"/>
        <w:rPr>
          <w:sz w:val="28"/>
          <w:szCs w:val="28"/>
        </w:rPr>
      </w:pPr>
      <w:r w:rsidRPr="00237DFD">
        <w:rPr>
          <w:sz w:val="28"/>
          <w:szCs w:val="28"/>
        </w:rPr>
        <w:t>2. Для подтверждения обоснованности применения пониженной налоговой ставки организация</w:t>
      </w:r>
      <w:r>
        <w:rPr>
          <w:sz w:val="28"/>
          <w:szCs w:val="28"/>
        </w:rPr>
        <w:t>ми</w:t>
      </w:r>
      <w:r w:rsidRPr="00237DFD">
        <w:rPr>
          <w:sz w:val="28"/>
          <w:szCs w:val="28"/>
        </w:rPr>
        <w:t>, реализовавш</w:t>
      </w:r>
      <w:r>
        <w:rPr>
          <w:sz w:val="28"/>
          <w:szCs w:val="28"/>
        </w:rPr>
        <w:t>ими</w:t>
      </w:r>
      <w:r w:rsidRPr="00237DFD">
        <w:rPr>
          <w:sz w:val="28"/>
          <w:szCs w:val="28"/>
        </w:rPr>
        <w:t xml:space="preserve"> приоритетны</w:t>
      </w:r>
      <w:r>
        <w:rPr>
          <w:sz w:val="28"/>
          <w:szCs w:val="28"/>
        </w:rPr>
        <w:t>е</w:t>
      </w:r>
      <w:r w:rsidRPr="00237DFD">
        <w:rPr>
          <w:sz w:val="28"/>
          <w:szCs w:val="28"/>
        </w:rPr>
        <w:t xml:space="preserve"> инвестиционны</w:t>
      </w:r>
      <w:r>
        <w:rPr>
          <w:sz w:val="28"/>
          <w:szCs w:val="28"/>
        </w:rPr>
        <w:t>е</w:t>
      </w:r>
      <w:r w:rsidRPr="00237DFD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ы:</w:t>
      </w:r>
    </w:p>
    <w:p w:rsidR="0009382C" w:rsidRPr="00D338BA" w:rsidRDefault="0009382C" w:rsidP="00097F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92A">
        <w:rPr>
          <w:rFonts w:ascii="Times New Roman" w:hAnsi="Times New Roman" w:cs="Times New Roman"/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D338BA">
        <w:rPr>
          <w:rFonts w:ascii="Times New Roman" w:hAnsi="Times New Roman" w:cs="Times New Roman"/>
          <w:sz w:val="28"/>
          <w:szCs w:val="28"/>
        </w:rPr>
        <w:t>Министерство экономического развития Ульяновской области ежегодно до 1 февраля направл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338BA">
        <w:rPr>
          <w:rFonts w:ascii="Times New Roman" w:hAnsi="Times New Roman" w:cs="Times New Roman"/>
          <w:sz w:val="28"/>
          <w:szCs w:val="28"/>
        </w:rPr>
        <w:t xml:space="preserve"> в Управление Федеральной налоговой службы по Ульяновской области переч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338B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338BA">
        <w:rPr>
          <w:rFonts w:ascii="Times New Roman" w:hAnsi="Times New Roman" w:cs="Times New Roman"/>
          <w:sz w:val="28"/>
          <w:szCs w:val="28"/>
        </w:rPr>
        <w:t xml:space="preserve">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реализовавших приоритетные инвестиционные </w:t>
      </w:r>
      <w:r w:rsidRPr="00097FCD">
        <w:rPr>
          <w:rFonts w:ascii="Times New Roman" w:hAnsi="Times New Roman" w:cs="Times New Roman"/>
          <w:sz w:val="28"/>
          <w:szCs w:val="28"/>
        </w:rPr>
        <w:t>проекты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38BA">
        <w:rPr>
          <w:rFonts w:ascii="Times New Roman" w:hAnsi="Times New Roman" w:cs="Times New Roman"/>
          <w:sz w:val="28"/>
          <w:szCs w:val="28"/>
        </w:rPr>
        <w:t>соответствую</w:t>
      </w:r>
      <w:r>
        <w:rPr>
          <w:rFonts w:ascii="Times New Roman" w:hAnsi="Times New Roman" w:cs="Times New Roman"/>
          <w:sz w:val="28"/>
          <w:szCs w:val="28"/>
        </w:rPr>
        <w:t>щих</w:t>
      </w:r>
      <w:r w:rsidRPr="00D33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требованию,</w:t>
      </w:r>
      <w:r w:rsidRPr="00D338BA">
        <w:rPr>
          <w:rFonts w:ascii="Times New Roman" w:hAnsi="Times New Roman" w:cs="Times New Roman"/>
          <w:sz w:val="28"/>
          <w:szCs w:val="28"/>
        </w:rPr>
        <w:t xml:space="preserve"> предусмотренному абзацем </w:t>
      </w:r>
      <w:r>
        <w:rPr>
          <w:rFonts w:ascii="Times New Roman" w:hAnsi="Times New Roman" w:cs="Times New Roman"/>
          <w:sz w:val="28"/>
          <w:szCs w:val="28"/>
        </w:rPr>
        <w:t>вторым</w:t>
      </w:r>
      <w:r w:rsidRPr="00D33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 1 настоящей статьи;</w:t>
      </w:r>
    </w:p>
    <w:p w:rsidR="0009382C" w:rsidRPr="00237DFD" w:rsidRDefault="0009382C" w:rsidP="00097F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организация, реализовавшая приоритетный инвестиционный проект,</w:t>
      </w:r>
      <w:r w:rsidRPr="00D338BA">
        <w:rPr>
          <w:sz w:val="28"/>
          <w:szCs w:val="28"/>
        </w:rPr>
        <w:t xml:space="preserve"> один раз, одновременно</w:t>
      </w:r>
      <w:r>
        <w:rPr>
          <w:sz w:val="28"/>
          <w:szCs w:val="28"/>
        </w:rPr>
        <w:t xml:space="preserve"> </w:t>
      </w:r>
      <w:r w:rsidRPr="00237DFD">
        <w:rPr>
          <w:sz w:val="28"/>
          <w:szCs w:val="28"/>
        </w:rPr>
        <w:t xml:space="preserve">с представлением налоговой </w:t>
      </w:r>
      <w:r w:rsidRPr="00CB7605">
        <w:rPr>
          <w:sz w:val="28"/>
          <w:szCs w:val="28"/>
        </w:rPr>
        <w:t>декларации по налогу на прибыль организаций за отчётный период, в котором указанная организация впервые применила пониженную налоговую ставку, а если такая организация впервые применила пониженную налоговую ставку по итогам налогового периода, – одновременно с представлением налоговой декларации по налогу на прибыль организаций за налоговый период направляет в налоговый орган,</w:t>
      </w:r>
      <w:r w:rsidRPr="00237DFD">
        <w:rPr>
          <w:sz w:val="28"/>
          <w:szCs w:val="28"/>
        </w:rPr>
        <w:t xml:space="preserve"> в котором она стоит на учёте по месту своего нахождения или по месту нахождения её обособленного подраздел</w:t>
      </w:r>
      <w:r>
        <w:rPr>
          <w:sz w:val="28"/>
          <w:szCs w:val="28"/>
        </w:rPr>
        <w:t>ения, заверенные руководителем такой</w:t>
      </w:r>
      <w:r w:rsidRPr="00237DFD">
        <w:rPr>
          <w:sz w:val="28"/>
          <w:szCs w:val="28"/>
        </w:rPr>
        <w:t xml:space="preserve"> организации копии следующих документов, подтверждающих соблюдение </w:t>
      </w:r>
      <w:r>
        <w:rPr>
          <w:sz w:val="28"/>
          <w:szCs w:val="28"/>
        </w:rPr>
        <w:t>требования</w:t>
      </w:r>
      <w:r w:rsidRPr="00237DFD">
        <w:rPr>
          <w:sz w:val="28"/>
          <w:szCs w:val="28"/>
        </w:rPr>
        <w:t>, предусмотренн</w:t>
      </w:r>
      <w:r>
        <w:rPr>
          <w:sz w:val="28"/>
          <w:szCs w:val="28"/>
        </w:rPr>
        <w:t>ого</w:t>
      </w:r>
      <w:r w:rsidRPr="00237DFD">
        <w:rPr>
          <w:sz w:val="28"/>
          <w:szCs w:val="28"/>
        </w:rPr>
        <w:t xml:space="preserve"> абзац</w:t>
      </w:r>
      <w:r>
        <w:rPr>
          <w:sz w:val="28"/>
          <w:szCs w:val="28"/>
        </w:rPr>
        <w:t>ем</w:t>
      </w:r>
      <w:r w:rsidRPr="00237DFD">
        <w:rPr>
          <w:sz w:val="28"/>
          <w:szCs w:val="28"/>
        </w:rPr>
        <w:t xml:space="preserve"> третьим части 1 настоящей статьи:</w:t>
      </w:r>
      <w:r>
        <w:rPr>
          <w:sz w:val="28"/>
          <w:szCs w:val="28"/>
        </w:rPr>
        <w:t xml:space="preserve"> </w:t>
      </w:r>
      <w:r w:rsidRPr="00237DFD">
        <w:rPr>
          <w:sz w:val="28"/>
          <w:szCs w:val="28"/>
        </w:rPr>
        <w:t>копию акта о приёме-передаче объекта основных средств (кроме зданий, сооружений) и (или) копию акта о приёме-передаче групп объектов основных средств (кроме зданий, сооружений) и (или) копию акта о приёме-передаче здания (сооружения) и (или) копию накладной на приобретение оборудования и (или) копию акта о приёме-сдаче отремонтированных, реконструированных, модернизированных объектов основных средств и (или) копию накладной на внутреннее перемещение объектов основных средств и (или) копию справки о стоимости выполненных работ и затрат и копию акта о приёмке выполненных работ.».</w:t>
      </w:r>
    </w:p>
    <w:p w:rsidR="0009382C" w:rsidRPr="00CB7605" w:rsidRDefault="0009382C" w:rsidP="00097FCD">
      <w:pPr>
        <w:pStyle w:val="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82C" w:rsidRPr="00CB7605" w:rsidRDefault="0009382C" w:rsidP="00097FCD">
      <w:pPr>
        <w:rPr>
          <w:sz w:val="28"/>
          <w:szCs w:val="28"/>
        </w:rPr>
      </w:pPr>
    </w:p>
    <w:p w:rsidR="0009382C" w:rsidRPr="00237DFD" w:rsidRDefault="0009382C" w:rsidP="00097FCD">
      <w:pPr>
        <w:pStyle w:val="a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7DFD">
        <w:rPr>
          <w:rFonts w:ascii="Times New Roman" w:hAnsi="Times New Roman"/>
          <w:b/>
          <w:sz w:val="28"/>
          <w:szCs w:val="28"/>
        </w:rPr>
        <w:t>Статья 3</w:t>
      </w:r>
    </w:p>
    <w:p w:rsidR="0009382C" w:rsidRPr="00CB7605" w:rsidRDefault="0009382C" w:rsidP="00097FCD">
      <w:pPr>
        <w:rPr>
          <w:sz w:val="28"/>
          <w:szCs w:val="28"/>
        </w:rPr>
      </w:pPr>
    </w:p>
    <w:p w:rsidR="0009382C" w:rsidRPr="00CB7605" w:rsidRDefault="0009382C" w:rsidP="00097FCD">
      <w:pPr>
        <w:rPr>
          <w:sz w:val="28"/>
          <w:szCs w:val="28"/>
        </w:rPr>
      </w:pPr>
    </w:p>
    <w:p w:rsidR="0009382C" w:rsidRDefault="0009382C" w:rsidP="00097FCD">
      <w:pPr>
        <w:spacing w:line="360" w:lineRule="auto"/>
        <w:ind w:firstLine="720"/>
        <w:jc w:val="both"/>
        <w:rPr>
          <w:sz w:val="28"/>
          <w:szCs w:val="28"/>
        </w:rPr>
      </w:pPr>
      <w:r w:rsidRPr="00237DFD">
        <w:rPr>
          <w:sz w:val="28"/>
          <w:szCs w:val="28"/>
        </w:rPr>
        <w:t>Внести в абзац четвёртый части 4 статьи 3 Закона Ульяновской области                 от 6 сентября 2007 года № 130-ЗО «О транспортном налоге в Ульяновской области» («Ульяновская правда» от 08.09.2007 № 76; от 22.08.2008 № 68;                  от 30.04.2009 № 33; от 11.11.2009 № 90; от 06.10.2010 № 81; от 17.12.2010 № 103; от 06.04.2011 № 36; от 11.05.2011 № 50; от 12.08.2011 № 89; от 12.10.2011 № 115;</w:t>
      </w:r>
    </w:p>
    <w:p w:rsidR="0009382C" w:rsidRDefault="0009382C" w:rsidP="00097FCD">
      <w:pPr>
        <w:spacing w:line="360" w:lineRule="auto"/>
        <w:jc w:val="both"/>
        <w:rPr>
          <w:sz w:val="28"/>
          <w:szCs w:val="28"/>
        </w:rPr>
      </w:pPr>
      <w:r w:rsidRPr="00237DFD">
        <w:rPr>
          <w:sz w:val="28"/>
          <w:szCs w:val="28"/>
        </w:rPr>
        <w:t>от 02.03.2012 № 22; от 05.10.2012 № 109; от 30.11.</w:t>
      </w:r>
      <w:r>
        <w:rPr>
          <w:sz w:val="28"/>
          <w:szCs w:val="28"/>
        </w:rPr>
        <w:t>2012 № 133; от 06.03.2013 № 25;</w:t>
      </w:r>
    </w:p>
    <w:p w:rsidR="0009382C" w:rsidRPr="00237DFD" w:rsidRDefault="0009382C" w:rsidP="00097FCD">
      <w:pPr>
        <w:spacing w:line="360" w:lineRule="auto"/>
        <w:jc w:val="both"/>
        <w:rPr>
          <w:sz w:val="28"/>
          <w:szCs w:val="28"/>
        </w:rPr>
      </w:pPr>
      <w:r w:rsidRPr="00237DFD">
        <w:rPr>
          <w:sz w:val="28"/>
          <w:szCs w:val="28"/>
        </w:rPr>
        <w:t>от 07.09.2013 № 109; от 31.03.2014 № 45; от 10.07.2014 № 98) изменение, заменив в нём слова «стратегического развития и инноваций» словами «экономического развития».</w:t>
      </w:r>
    </w:p>
    <w:p w:rsidR="0009382C" w:rsidRPr="004A1C68" w:rsidRDefault="0009382C" w:rsidP="00097FCD">
      <w:pPr>
        <w:pStyle w:val="a"/>
        <w:jc w:val="both"/>
        <w:rPr>
          <w:rFonts w:ascii="Times New Roman" w:hAnsi="Times New Roman"/>
          <w:sz w:val="28"/>
          <w:szCs w:val="28"/>
        </w:rPr>
      </w:pPr>
    </w:p>
    <w:p w:rsidR="0009382C" w:rsidRPr="004A1C68" w:rsidRDefault="0009382C" w:rsidP="00097FCD"/>
    <w:p w:rsidR="0009382C" w:rsidRPr="00237DFD" w:rsidRDefault="0009382C" w:rsidP="00097FCD">
      <w:pPr>
        <w:pStyle w:val="a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7DFD">
        <w:rPr>
          <w:rFonts w:ascii="Times New Roman" w:hAnsi="Times New Roman"/>
          <w:b/>
          <w:sz w:val="28"/>
          <w:szCs w:val="28"/>
        </w:rPr>
        <w:t>Статья 4</w:t>
      </w:r>
    </w:p>
    <w:p w:rsidR="0009382C" w:rsidRPr="00237DFD" w:rsidRDefault="0009382C" w:rsidP="00097FCD"/>
    <w:p w:rsidR="0009382C" w:rsidRPr="00237DFD" w:rsidRDefault="0009382C" w:rsidP="00097FCD"/>
    <w:p w:rsidR="0009382C" w:rsidRPr="00237DFD" w:rsidRDefault="0009382C" w:rsidP="00097FCD">
      <w:pPr>
        <w:spacing w:line="360" w:lineRule="auto"/>
        <w:ind w:firstLine="709"/>
        <w:jc w:val="both"/>
        <w:rPr>
          <w:sz w:val="28"/>
          <w:szCs w:val="28"/>
        </w:rPr>
      </w:pPr>
      <w:r w:rsidRPr="00237DFD">
        <w:rPr>
          <w:sz w:val="28"/>
          <w:szCs w:val="28"/>
        </w:rPr>
        <w:t xml:space="preserve">1. Настоящий Закон вступает в силу с 1 января 2015 года, за исключением пунктов 2-4 статьи 1, пунктов 1-3 статьи 2 и статьи 3 настоящего Закона, которые вступают в силу со дня его официального опубликования. </w:t>
      </w:r>
    </w:p>
    <w:p w:rsidR="0009382C" w:rsidRPr="00237DFD" w:rsidRDefault="0009382C" w:rsidP="00097FCD">
      <w:pPr>
        <w:spacing w:line="360" w:lineRule="auto"/>
        <w:ind w:firstLine="709"/>
        <w:jc w:val="both"/>
        <w:rPr>
          <w:sz w:val="28"/>
          <w:szCs w:val="28"/>
        </w:rPr>
      </w:pPr>
      <w:r w:rsidRPr="00237DFD">
        <w:rPr>
          <w:sz w:val="28"/>
          <w:szCs w:val="28"/>
        </w:rPr>
        <w:t>2. Действие абзацев двенадцатого-четырнадцатого пункта 2 статьи 1 Закона Ульяновской области от 26 ноября 2003 года № 060-ЗО «О налоге на имущество организаций на территории Ульяновской области» (в редакции настоящего Закона), а также статьи 1</w:t>
      </w:r>
      <w:r w:rsidRPr="00237DFD">
        <w:rPr>
          <w:sz w:val="28"/>
          <w:szCs w:val="28"/>
          <w:vertAlign w:val="superscript"/>
        </w:rPr>
        <w:t>8</w:t>
      </w:r>
      <w:r w:rsidRPr="00237DFD">
        <w:rPr>
          <w:b/>
          <w:sz w:val="28"/>
          <w:szCs w:val="28"/>
          <w:vertAlign w:val="superscript"/>
        </w:rPr>
        <w:t xml:space="preserve"> </w:t>
      </w:r>
      <w:r w:rsidRPr="00237DFD">
        <w:rPr>
          <w:sz w:val="28"/>
          <w:szCs w:val="28"/>
        </w:rPr>
        <w:t>Закона Ульяновской области от 4 июня 2007 года                    № 71-ЗО 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(в редакции настоящего Закона) распространяется на правоотношения, возникшие с 1 января 2014 года.</w:t>
      </w:r>
    </w:p>
    <w:p w:rsidR="0009382C" w:rsidRPr="00237DFD" w:rsidRDefault="0009382C" w:rsidP="00097FC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9382C" w:rsidRPr="00237DFD" w:rsidRDefault="0009382C" w:rsidP="00097FC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9382C" w:rsidRPr="00237DFD" w:rsidRDefault="0009382C" w:rsidP="00097FC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9382C" w:rsidRPr="00237DFD" w:rsidRDefault="0009382C" w:rsidP="00097FCD">
      <w:pPr>
        <w:pStyle w:val="ConsPlusNormal"/>
        <w:spacing w:line="204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237DFD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 w:rsidRPr="00237DFD">
        <w:rPr>
          <w:rFonts w:ascii="Times New Roman" w:hAnsi="Times New Roman" w:cs="Times New Roman"/>
          <w:b/>
          <w:sz w:val="28"/>
          <w:szCs w:val="28"/>
        </w:rPr>
        <w:tab/>
      </w:r>
      <w:r w:rsidRPr="00237DFD">
        <w:rPr>
          <w:rFonts w:ascii="Times New Roman" w:hAnsi="Times New Roman" w:cs="Times New Roman"/>
          <w:b/>
          <w:sz w:val="28"/>
          <w:szCs w:val="28"/>
        </w:rPr>
        <w:tab/>
      </w:r>
      <w:r w:rsidRPr="00237DFD">
        <w:rPr>
          <w:rFonts w:ascii="Times New Roman" w:hAnsi="Times New Roman" w:cs="Times New Roman"/>
          <w:b/>
          <w:sz w:val="28"/>
          <w:szCs w:val="28"/>
        </w:rPr>
        <w:tab/>
      </w:r>
      <w:r w:rsidRPr="00237DFD">
        <w:rPr>
          <w:rFonts w:ascii="Times New Roman" w:hAnsi="Times New Roman" w:cs="Times New Roman"/>
          <w:b/>
          <w:sz w:val="28"/>
          <w:szCs w:val="28"/>
        </w:rPr>
        <w:tab/>
        <w:t xml:space="preserve">                С.И.Морозов</w:t>
      </w:r>
    </w:p>
    <w:p w:rsidR="0009382C" w:rsidRPr="00237DFD" w:rsidRDefault="0009382C" w:rsidP="00097FCD">
      <w:pPr>
        <w:pStyle w:val="ConsPlusNormal"/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09382C" w:rsidRPr="00237DFD" w:rsidRDefault="0009382C" w:rsidP="00097FCD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382C" w:rsidRPr="00237DFD" w:rsidRDefault="0009382C" w:rsidP="00097FCD">
      <w:pPr>
        <w:pStyle w:val="ConsPlusNormal"/>
        <w:spacing w:line="288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7DFD">
        <w:rPr>
          <w:rFonts w:ascii="Times New Roman" w:hAnsi="Times New Roman" w:cs="Times New Roman"/>
          <w:bCs/>
          <w:sz w:val="28"/>
          <w:szCs w:val="28"/>
        </w:rPr>
        <w:t>г. Ульяновск</w:t>
      </w:r>
    </w:p>
    <w:p w:rsidR="0009382C" w:rsidRPr="00237DFD" w:rsidRDefault="0009382C" w:rsidP="00097FCD">
      <w:pPr>
        <w:pStyle w:val="ConsPlusNormal"/>
        <w:spacing w:line="288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06</w:t>
      </w:r>
      <w:r w:rsidRPr="00237DF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ноября</w:t>
      </w:r>
      <w:r w:rsidRPr="00237DFD">
        <w:rPr>
          <w:rFonts w:ascii="Times New Roman" w:hAnsi="Times New Roman" w:cs="Times New Roman"/>
          <w:bCs/>
          <w:sz w:val="28"/>
          <w:szCs w:val="28"/>
        </w:rPr>
        <w:t xml:space="preserve"> 2014 г.</w:t>
      </w:r>
    </w:p>
    <w:p w:rsidR="0009382C" w:rsidRPr="00DB015A" w:rsidRDefault="0009382C" w:rsidP="00097FCD">
      <w:pPr>
        <w:pStyle w:val="ConsPlusNormal"/>
        <w:spacing w:line="288" w:lineRule="auto"/>
        <w:ind w:firstLine="0"/>
        <w:jc w:val="center"/>
      </w:pPr>
      <w:r w:rsidRPr="00237DFD">
        <w:rPr>
          <w:rFonts w:ascii="Times New Roman" w:hAnsi="Times New Roman" w:cs="Times New Roman"/>
          <w:bCs/>
          <w:sz w:val="28"/>
          <w:szCs w:val="28"/>
        </w:rPr>
        <w:t xml:space="preserve">№  </w:t>
      </w:r>
      <w:r>
        <w:rPr>
          <w:rFonts w:ascii="Times New Roman" w:hAnsi="Times New Roman" w:cs="Times New Roman"/>
          <w:bCs/>
          <w:sz w:val="28"/>
          <w:szCs w:val="28"/>
        </w:rPr>
        <w:t>166</w:t>
      </w:r>
      <w:r w:rsidRPr="00237DFD">
        <w:rPr>
          <w:rFonts w:ascii="Times New Roman" w:hAnsi="Times New Roman" w:cs="Times New Roman"/>
          <w:bCs/>
          <w:sz w:val="28"/>
          <w:szCs w:val="28"/>
        </w:rPr>
        <w:t>-ЗО</w:t>
      </w:r>
    </w:p>
    <w:p w:rsidR="0009382C" w:rsidRPr="00097FCD" w:rsidRDefault="0009382C" w:rsidP="00097FCD"/>
    <w:sectPr w:rsidR="0009382C" w:rsidRPr="00097FCD" w:rsidSect="00B52F70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82C" w:rsidRDefault="0009382C">
      <w:r>
        <w:separator/>
      </w:r>
    </w:p>
  </w:endnote>
  <w:endnote w:type="continuationSeparator" w:id="0">
    <w:p w:rsidR="0009382C" w:rsidRDefault="00093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82C" w:rsidRDefault="0009382C">
      <w:r>
        <w:separator/>
      </w:r>
    </w:p>
  </w:footnote>
  <w:footnote w:type="continuationSeparator" w:id="0">
    <w:p w:rsidR="0009382C" w:rsidRDefault="00093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82C" w:rsidRDefault="0009382C" w:rsidP="00BE37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382C" w:rsidRDefault="000938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82C" w:rsidRPr="00182360" w:rsidRDefault="0009382C" w:rsidP="00B52F70">
    <w:pPr>
      <w:pStyle w:val="Header"/>
      <w:jc w:val="center"/>
      <w:rPr>
        <w:rStyle w:val="PageNumber"/>
        <w:sz w:val="28"/>
        <w:szCs w:val="28"/>
      </w:rPr>
    </w:pPr>
    <w:r w:rsidRPr="00182360">
      <w:rPr>
        <w:rStyle w:val="PageNumber"/>
        <w:sz w:val="28"/>
        <w:szCs w:val="28"/>
      </w:rPr>
      <w:fldChar w:fldCharType="begin"/>
    </w:r>
    <w:r w:rsidRPr="00182360">
      <w:rPr>
        <w:rStyle w:val="PageNumber"/>
        <w:sz w:val="28"/>
        <w:szCs w:val="28"/>
      </w:rPr>
      <w:instrText xml:space="preserve">PAGE  </w:instrText>
    </w:r>
    <w:r w:rsidRPr="00182360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7</w:t>
    </w:r>
    <w:r w:rsidRPr="00182360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AAD"/>
    <w:rsid w:val="000024F4"/>
    <w:rsid w:val="000041B4"/>
    <w:rsid w:val="000043D9"/>
    <w:rsid w:val="000061FB"/>
    <w:rsid w:val="00006809"/>
    <w:rsid w:val="000104A6"/>
    <w:rsid w:val="000117DD"/>
    <w:rsid w:val="00014DE9"/>
    <w:rsid w:val="00015154"/>
    <w:rsid w:val="00016265"/>
    <w:rsid w:val="0001673B"/>
    <w:rsid w:val="00016CBC"/>
    <w:rsid w:val="0001799A"/>
    <w:rsid w:val="0002140C"/>
    <w:rsid w:val="0002549F"/>
    <w:rsid w:val="00025D0E"/>
    <w:rsid w:val="00027CC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72367"/>
    <w:rsid w:val="000761CA"/>
    <w:rsid w:val="0008165B"/>
    <w:rsid w:val="0008634F"/>
    <w:rsid w:val="00086B46"/>
    <w:rsid w:val="000937E9"/>
    <w:rsid w:val="0009382C"/>
    <w:rsid w:val="00093EFF"/>
    <w:rsid w:val="000948A9"/>
    <w:rsid w:val="00095A4A"/>
    <w:rsid w:val="00097FCD"/>
    <w:rsid w:val="000A179F"/>
    <w:rsid w:val="000A24F7"/>
    <w:rsid w:val="000A304C"/>
    <w:rsid w:val="000A49C1"/>
    <w:rsid w:val="000A59C5"/>
    <w:rsid w:val="000A7C0C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53EA"/>
    <w:rsid w:val="000C56F5"/>
    <w:rsid w:val="000D0957"/>
    <w:rsid w:val="000D475D"/>
    <w:rsid w:val="000E2DA5"/>
    <w:rsid w:val="000E3084"/>
    <w:rsid w:val="000E3B97"/>
    <w:rsid w:val="000E5C8E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1917"/>
    <w:rsid w:val="00106EE9"/>
    <w:rsid w:val="00107737"/>
    <w:rsid w:val="001079C6"/>
    <w:rsid w:val="00111AD1"/>
    <w:rsid w:val="0011412B"/>
    <w:rsid w:val="0011572B"/>
    <w:rsid w:val="001175D9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31A6"/>
    <w:rsid w:val="00134DDB"/>
    <w:rsid w:val="00140C90"/>
    <w:rsid w:val="00147465"/>
    <w:rsid w:val="00150201"/>
    <w:rsid w:val="00151C16"/>
    <w:rsid w:val="00152327"/>
    <w:rsid w:val="00153C6C"/>
    <w:rsid w:val="0015464B"/>
    <w:rsid w:val="001569E9"/>
    <w:rsid w:val="00156CD9"/>
    <w:rsid w:val="00157B93"/>
    <w:rsid w:val="001643C3"/>
    <w:rsid w:val="00164615"/>
    <w:rsid w:val="001649FC"/>
    <w:rsid w:val="00172977"/>
    <w:rsid w:val="00172E25"/>
    <w:rsid w:val="00175C57"/>
    <w:rsid w:val="00176EDF"/>
    <w:rsid w:val="00181B9D"/>
    <w:rsid w:val="00182360"/>
    <w:rsid w:val="001836C0"/>
    <w:rsid w:val="00183DE4"/>
    <w:rsid w:val="0018451D"/>
    <w:rsid w:val="00185AFA"/>
    <w:rsid w:val="001876F3"/>
    <w:rsid w:val="00195F2E"/>
    <w:rsid w:val="001A07E4"/>
    <w:rsid w:val="001A1A00"/>
    <w:rsid w:val="001A3235"/>
    <w:rsid w:val="001A4B9A"/>
    <w:rsid w:val="001A556B"/>
    <w:rsid w:val="001A7875"/>
    <w:rsid w:val="001B3EBF"/>
    <w:rsid w:val="001B3F4B"/>
    <w:rsid w:val="001B7969"/>
    <w:rsid w:val="001B7F83"/>
    <w:rsid w:val="001C2CEB"/>
    <w:rsid w:val="001C79D8"/>
    <w:rsid w:val="001C7A08"/>
    <w:rsid w:val="001D0D02"/>
    <w:rsid w:val="001D0F35"/>
    <w:rsid w:val="001D6581"/>
    <w:rsid w:val="001D7A15"/>
    <w:rsid w:val="001E0889"/>
    <w:rsid w:val="001E0942"/>
    <w:rsid w:val="001E13A0"/>
    <w:rsid w:val="001E1FF4"/>
    <w:rsid w:val="001E2D9A"/>
    <w:rsid w:val="001E5D62"/>
    <w:rsid w:val="001E696E"/>
    <w:rsid w:val="001F09D7"/>
    <w:rsid w:val="001F2763"/>
    <w:rsid w:val="001F41D0"/>
    <w:rsid w:val="001F42E0"/>
    <w:rsid w:val="001F5A02"/>
    <w:rsid w:val="002032B8"/>
    <w:rsid w:val="002052A3"/>
    <w:rsid w:val="0020535F"/>
    <w:rsid w:val="00206378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FD"/>
    <w:rsid w:val="002404E7"/>
    <w:rsid w:val="002447C1"/>
    <w:rsid w:val="00246963"/>
    <w:rsid w:val="00246DA1"/>
    <w:rsid w:val="0025069A"/>
    <w:rsid w:val="00253C72"/>
    <w:rsid w:val="002548BD"/>
    <w:rsid w:val="00260F73"/>
    <w:rsid w:val="00261924"/>
    <w:rsid w:val="00262F85"/>
    <w:rsid w:val="00263D44"/>
    <w:rsid w:val="00266144"/>
    <w:rsid w:val="002707BA"/>
    <w:rsid w:val="0027089B"/>
    <w:rsid w:val="00271A6A"/>
    <w:rsid w:val="002732FD"/>
    <w:rsid w:val="00276472"/>
    <w:rsid w:val="00277311"/>
    <w:rsid w:val="00282A2D"/>
    <w:rsid w:val="00283032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63E2"/>
    <w:rsid w:val="002C05A6"/>
    <w:rsid w:val="002C1F16"/>
    <w:rsid w:val="002C2DD8"/>
    <w:rsid w:val="002C3AB9"/>
    <w:rsid w:val="002C3CD1"/>
    <w:rsid w:val="002C4442"/>
    <w:rsid w:val="002C6F3F"/>
    <w:rsid w:val="002D0F08"/>
    <w:rsid w:val="002D247B"/>
    <w:rsid w:val="002D29A5"/>
    <w:rsid w:val="002D50F0"/>
    <w:rsid w:val="002D70D5"/>
    <w:rsid w:val="002D7EDF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2F792A"/>
    <w:rsid w:val="003033A5"/>
    <w:rsid w:val="00303BE1"/>
    <w:rsid w:val="00305F32"/>
    <w:rsid w:val="00307902"/>
    <w:rsid w:val="00311103"/>
    <w:rsid w:val="00312E32"/>
    <w:rsid w:val="00313650"/>
    <w:rsid w:val="00313942"/>
    <w:rsid w:val="00314014"/>
    <w:rsid w:val="0031493C"/>
    <w:rsid w:val="0031502A"/>
    <w:rsid w:val="00316FAF"/>
    <w:rsid w:val="00317221"/>
    <w:rsid w:val="003200F3"/>
    <w:rsid w:val="00321CEA"/>
    <w:rsid w:val="00322733"/>
    <w:rsid w:val="00322AA0"/>
    <w:rsid w:val="0032535D"/>
    <w:rsid w:val="00325703"/>
    <w:rsid w:val="0032617E"/>
    <w:rsid w:val="003268FD"/>
    <w:rsid w:val="00326F37"/>
    <w:rsid w:val="00326FA3"/>
    <w:rsid w:val="00327A66"/>
    <w:rsid w:val="00330AEC"/>
    <w:rsid w:val="003315C6"/>
    <w:rsid w:val="00337492"/>
    <w:rsid w:val="00337F17"/>
    <w:rsid w:val="003433AF"/>
    <w:rsid w:val="00344B06"/>
    <w:rsid w:val="00344F4E"/>
    <w:rsid w:val="00345CEF"/>
    <w:rsid w:val="003465BD"/>
    <w:rsid w:val="0035392B"/>
    <w:rsid w:val="00353F50"/>
    <w:rsid w:val="00354A69"/>
    <w:rsid w:val="00355295"/>
    <w:rsid w:val="00355F34"/>
    <w:rsid w:val="00356259"/>
    <w:rsid w:val="00356A1E"/>
    <w:rsid w:val="00362170"/>
    <w:rsid w:val="00362B77"/>
    <w:rsid w:val="00362BBF"/>
    <w:rsid w:val="00363626"/>
    <w:rsid w:val="003703B8"/>
    <w:rsid w:val="00370F4E"/>
    <w:rsid w:val="003710B2"/>
    <w:rsid w:val="003748A7"/>
    <w:rsid w:val="00375C2F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3855"/>
    <w:rsid w:val="00393A87"/>
    <w:rsid w:val="00397F2E"/>
    <w:rsid w:val="003A0FEB"/>
    <w:rsid w:val="003A1FAA"/>
    <w:rsid w:val="003A3F6B"/>
    <w:rsid w:val="003A50BA"/>
    <w:rsid w:val="003A51E6"/>
    <w:rsid w:val="003A5735"/>
    <w:rsid w:val="003A7C4A"/>
    <w:rsid w:val="003A7D1C"/>
    <w:rsid w:val="003B283C"/>
    <w:rsid w:val="003B3C9C"/>
    <w:rsid w:val="003B6B11"/>
    <w:rsid w:val="003C3E3A"/>
    <w:rsid w:val="003C3FA4"/>
    <w:rsid w:val="003C42A4"/>
    <w:rsid w:val="003C7854"/>
    <w:rsid w:val="003D1EC9"/>
    <w:rsid w:val="003D6B9E"/>
    <w:rsid w:val="003E4AA1"/>
    <w:rsid w:val="003E6403"/>
    <w:rsid w:val="003F020A"/>
    <w:rsid w:val="00401C09"/>
    <w:rsid w:val="00404A6F"/>
    <w:rsid w:val="004066A2"/>
    <w:rsid w:val="00414B12"/>
    <w:rsid w:val="004159F3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995"/>
    <w:rsid w:val="0044193F"/>
    <w:rsid w:val="00446D58"/>
    <w:rsid w:val="00450F81"/>
    <w:rsid w:val="0045271A"/>
    <w:rsid w:val="00461D62"/>
    <w:rsid w:val="00462E2A"/>
    <w:rsid w:val="00470A6B"/>
    <w:rsid w:val="00470DD2"/>
    <w:rsid w:val="00470EB9"/>
    <w:rsid w:val="00471FFD"/>
    <w:rsid w:val="00480098"/>
    <w:rsid w:val="00481142"/>
    <w:rsid w:val="0048281E"/>
    <w:rsid w:val="00483CCE"/>
    <w:rsid w:val="00484106"/>
    <w:rsid w:val="00485167"/>
    <w:rsid w:val="00485537"/>
    <w:rsid w:val="00486584"/>
    <w:rsid w:val="0049081A"/>
    <w:rsid w:val="00491E39"/>
    <w:rsid w:val="004925D1"/>
    <w:rsid w:val="00494630"/>
    <w:rsid w:val="004971D0"/>
    <w:rsid w:val="004A10A8"/>
    <w:rsid w:val="004A1C6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6724"/>
    <w:rsid w:val="004C6EA5"/>
    <w:rsid w:val="004D022D"/>
    <w:rsid w:val="004D222C"/>
    <w:rsid w:val="004E24F6"/>
    <w:rsid w:val="004E4860"/>
    <w:rsid w:val="004F45EC"/>
    <w:rsid w:val="004F7579"/>
    <w:rsid w:val="00503BE6"/>
    <w:rsid w:val="00504602"/>
    <w:rsid w:val="00504E17"/>
    <w:rsid w:val="00505B4B"/>
    <w:rsid w:val="005069C1"/>
    <w:rsid w:val="0051225F"/>
    <w:rsid w:val="005140E8"/>
    <w:rsid w:val="0051681C"/>
    <w:rsid w:val="005179A6"/>
    <w:rsid w:val="005225D8"/>
    <w:rsid w:val="0052481D"/>
    <w:rsid w:val="00524E90"/>
    <w:rsid w:val="00525050"/>
    <w:rsid w:val="00526DEE"/>
    <w:rsid w:val="00530BC8"/>
    <w:rsid w:val="005317B6"/>
    <w:rsid w:val="00534769"/>
    <w:rsid w:val="00537A3A"/>
    <w:rsid w:val="00541236"/>
    <w:rsid w:val="00541386"/>
    <w:rsid w:val="00546338"/>
    <w:rsid w:val="0054696D"/>
    <w:rsid w:val="00546E33"/>
    <w:rsid w:val="00547151"/>
    <w:rsid w:val="0054773B"/>
    <w:rsid w:val="0055190A"/>
    <w:rsid w:val="00552EFA"/>
    <w:rsid w:val="005536C8"/>
    <w:rsid w:val="00555217"/>
    <w:rsid w:val="005554D6"/>
    <w:rsid w:val="00556CE4"/>
    <w:rsid w:val="00557D11"/>
    <w:rsid w:val="00557D4A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909E7"/>
    <w:rsid w:val="00592302"/>
    <w:rsid w:val="00592F0E"/>
    <w:rsid w:val="005949A3"/>
    <w:rsid w:val="00595CE6"/>
    <w:rsid w:val="00596075"/>
    <w:rsid w:val="0059630C"/>
    <w:rsid w:val="00597FAE"/>
    <w:rsid w:val="005A0318"/>
    <w:rsid w:val="005A1A43"/>
    <w:rsid w:val="005A2031"/>
    <w:rsid w:val="005A3A62"/>
    <w:rsid w:val="005A3A9F"/>
    <w:rsid w:val="005B0E3E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AFA"/>
    <w:rsid w:val="00602A58"/>
    <w:rsid w:val="006046C2"/>
    <w:rsid w:val="006054CB"/>
    <w:rsid w:val="0060671B"/>
    <w:rsid w:val="0060762E"/>
    <w:rsid w:val="00612DF6"/>
    <w:rsid w:val="00613547"/>
    <w:rsid w:val="00613E65"/>
    <w:rsid w:val="0061440F"/>
    <w:rsid w:val="00614DB7"/>
    <w:rsid w:val="006176C6"/>
    <w:rsid w:val="0062209F"/>
    <w:rsid w:val="00622C34"/>
    <w:rsid w:val="00622EF9"/>
    <w:rsid w:val="006234F9"/>
    <w:rsid w:val="00624D3B"/>
    <w:rsid w:val="00627AF8"/>
    <w:rsid w:val="006313BF"/>
    <w:rsid w:val="006325CE"/>
    <w:rsid w:val="006332BE"/>
    <w:rsid w:val="0063459B"/>
    <w:rsid w:val="00637D8E"/>
    <w:rsid w:val="006407A6"/>
    <w:rsid w:val="00640E19"/>
    <w:rsid w:val="0064356C"/>
    <w:rsid w:val="00643760"/>
    <w:rsid w:val="00643AE3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A54"/>
    <w:rsid w:val="006658FF"/>
    <w:rsid w:val="00665EFA"/>
    <w:rsid w:val="0066793E"/>
    <w:rsid w:val="00667BED"/>
    <w:rsid w:val="0067436F"/>
    <w:rsid w:val="006771AE"/>
    <w:rsid w:val="006816D5"/>
    <w:rsid w:val="006850C1"/>
    <w:rsid w:val="006931DC"/>
    <w:rsid w:val="00696F51"/>
    <w:rsid w:val="006A0B99"/>
    <w:rsid w:val="006A46B4"/>
    <w:rsid w:val="006A4714"/>
    <w:rsid w:val="006A47A5"/>
    <w:rsid w:val="006A4F20"/>
    <w:rsid w:val="006A6096"/>
    <w:rsid w:val="006A6E1A"/>
    <w:rsid w:val="006B26B4"/>
    <w:rsid w:val="006B41F1"/>
    <w:rsid w:val="006B4826"/>
    <w:rsid w:val="006B4B3D"/>
    <w:rsid w:val="006B5F42"/>
    <w:rsid w:val="006C4336"/>
    <w:rsid w:val="006C6DD0"/>
    <w:rsid w:val="006C7DDE"/>
    <w:rsid w:val="006D0AA9"/>
    <w:rsid w:val="006D5326"/>
    <w:rsid w:val="006D62EF"/>
    <w:rsid w:val="006E26E1"/>
    <w:rsid w:val="006E322D"/>
    <w:rsid w:val="006E4A75"/>
    <w:rsid w:val="006F070C"/>
    <w:rsid w:val="006F6BD9"/>
    <w:rsid w:val="006F7BCA"/>
    <w:rsid w:val="00700331"/>
    <w:rsid w:val="00703D4A"/>
    <w:rsid w:val="00707F75"/>
    <w:rsid w:val="00712A34"/>
    <w:rsid w:val="007138A2"/>
    <w:rsid w:val="00714A76"/>
    <w:rsid w:val="00715D65"/>
    <w:rsid w:val="0071680B"/>
    <w:rsid w:val="00716846"/>
    <w:rsid w:val="007174A6"/>
    <w:rsid w:val="007211CA"/>
    <w:rsid w:val="00723623"/>
    <w:rsid w:val="00723EE1"/>
    <w:rsid w:val="007256B4"/>
    <w:rsid w:val="00726A85"/>
    <w:rsid w:val="00726E90"/>
    <w:rsid w:val="00727304"/>
    <w:rsid w:val="0073117A"/>
    <w:rsid w:val="007311BF"/>
    <w:rsid w:val="007349AD"/>
    <w:rsid w:val="0074460B"/>
    <w:rsid w:val="00747518"/>
    <w:rsid w:val="00752F96"/>
    <w:rsid w:val="0075501F"/>
    <w:rsid w:val="00755EB3"/>
    <w:rsid w:val="00756BB5"/>
    <w:rsid w:val="007573E1"/>
    <w:rsid w:val="00761C38"/>
    <w:rsid w:val="0076337F"/>
    <w:rsid w:val="00763E9E"/>
    <w:rsid w:val="007674A4"/>
    <w:rsid w:val="00767BC8"/>
    <w:rsid w:val="007717ED"/>
    <w:rsid w:val="00772526"/>
    <w:rsid w:val="00772A9C"/>
    <w:rsid w:val="00773CF2"/>
    <w:rsid w:val="0077724A"/>
    <w:rsid w:val="00777F09"/>
    <w:rsid w:val="00777FBE"/>
    <w:rsid w:val="007910D6"/>
    <w:rsid w:val="00792127"/>
    <w:rsid w:val="00793D65"/>
    <w:rsid w:val="00796553"/>
    <w:rsid w:val="00796A8F"/>
    <w:rsid w:val="007A0F15"/>
    <w:rsid w:val="007A1F7C"/>
    <w:rsid w:val="007A211C"/>
    <w:rsid w:val="007A5058"/>
    <w:rsid w:val="007A53B4"/>
    <w:rsid w:val="007B0C79"/>
    <w:rsid w:val="007B2045"/>
    <w:rsid w:val="007B292F"/>
    <w:rsid w:val="007B5DFA"/>
    <w:rsid w:val="007C0294"/>
    <w:rsid w:val="007C1833"/>
    <w:rsid w:val="007C4A64"/>
    <w:rsid w:val="007C555C"/>
    <w:rsid w:val="007D0A0F"/>
    <w:rsid w:val="007D3C30"/>
    <w:rsid w:val="007D3E89"/>
    <w:rsid w:val="007E06AA"/>
    <w:rsid w:val="007E0FD3"/>
    <w:rsid w:val="007E5AC3"/>
    <w:rsid w:val="007E6780"/>
    <w:rsid w:val="007E72A9"/>
    <w:rsid w:val="007F21C2"/>
    <w:rsid w:val="007F63D6"/>
    <w:rsid w:val="007F6C3E"/>
    <w:rsid w:val="0080146F"/>
    <w:rsid w:val="00802430"/>
    <w:rsid w:val="0080456E"/>
    <w:rsid w:val="00807125"/>
    <w:rsid w:val="0081301C"/>
    <w:rsid w:val="00817C6F"/>
    <w:rsid w:val="00821AE2"/>
    <w:rsid w:val="00823215"/>
    <w:rsid w:val="0082672B"/>
    <w:rsid w:val="0083232B"/>
    <w:rsid w:val="0084542C"/>
    <w:rsid w:val="00846607"/>
    <w:rsid w:val="00851879"/>
    <w:rsid w:val="00854405"/>
    <w:rsid w:val="00861066"/>
    <w:rsid w:val="00863D33"/>
    <w:rsid w:val="00865997"/>
    <w:rsid w:val="00866359"/>
    <w:rsid w:val="00866BB7"/>
    <w:rsid w:val="00867091"/>
    <w:rsid w:val="00872404"/>
    <w:rsid w:val="00874966"/>
    <w:rsid w:val="00876287"/>
    <w:rsid w:val="00876EC3"/>
    <w:rsid w:val="00877802"/>
    <w:rsid w:val="00896E7C"/>
    <w:rsid w:val="008A241B"/>
    <w:rsid w:val="008A47C9"/>
    <w:rsid w:val="008A69AB"/>
    <w:rsid w:val="008A7B4F"/>
    <w:rsid w:val="008B16DD"/>
    <w:rsid w:val="008B4956"/>
    <w:rsid w:val="008B5250"/>
    <w:rsid w:val="008B6AEF"/>
    <w:rsid w:val="008C68C2"/>
    <w:rsid w:val="008C7D6B"/>
    <w:rsid w:val="008C7E96"/>
    <w:rsid w:val="008D13D4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858"/>
    <w:rsid w:val="00915FB7"/>
    <w:rsid w:val="00916F34"/>
    <w:rsid w:val="009178E7"/>
    <w:rsid w:val="00917C51"/>
    <w:rsid w:val="009269D5"/>
    <w:rsid w:val="009276E6"/>
    <w:rsid w:val="00927AFA"/>
    <w:rsid w:val="009309E9"/>
    <w:rsid w:val="009353BA"/>
    <w:rsid w:val="009447DE"/>
    <w:rsid w:val="00960352"/>
    <w:rsid w:val="009646EA"/>
    <w:rsid w:val="00964A89"/>
    <w:rsid w:val="009707CA"/>
    <w:rsid w:val="00971894"/>
    <w:rsid w:val="00972F39"/>
    <w:rsid w:val="009813D5"/>
    <w:rsid w:val="00981C2E"/>
    <w:rsid w:val="00981F72"/>
    <w:rsid w:val="0098283E"/>
    <w:rsid w:val="00986650"/>
    <w:rsid w:val="00987BCD"/>
    <w:rsid w:val="00990EA4"/>
    <w:rsid w:val="0099484E"/>
    <w:rsid w:val="009A259E"/>
    <w:rsid w:val="009A6B35"/>
    <w:rsid w:val="009C505B"/>
    <w:rsid w:val="009C6793"/>
    <w:rsid w:val="009C7DC8"/>
    <w:rsid w:val="009D1F06"/>
    <w:rsid w:val="009D3078"/>
    <w:rsid w:val="009D31F0"/>
    <w:rsid w:val="009D4459"/>
    <w:rsid w:val="009E20FE"/>
    <w:rsid w:val="009E3B09"/>
    <w:rsid w:val="009E536B"/>
    <w:rsid w:val="009E595C"/>
    <w:rsid w:val="009E6D72"/>
    <w:rsid w:val="009E77C2"/>
    <w:rsid w:val="009F5B8A"/>
    <w:rsid w:val="00A00141"/>
    <w:rsid w:val="00A01544"/>
    <w:rsid w:val="00A01C77"/>
    <w:rsid w:val="00A054D3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2A96"/>
    <w:rsid w:val="00A342AF"/>
    <w:rsid w:val="00A34BD5"/>
    <w:rsid w:val="00A4149F"/>
    <w:rsid w:val="00A41962"/>
    <w:rsid w:val="00A451AA"/>
    <w:rsid w:val="00A45D9B"/>
    <w:rsid w:val="00A50389"/>
    <w:rsid w:val="00A608C9"/>
    <w:rsid w:val="00A6155A"/>
    <w:rsid w:val="00A66A44"/>
    <w:rsid w:val="00A66BCA"/>
    <w:rsid w:val="00A708FF"/>
    <w:rsid w:val="00A70DAA"/>
    <w:rsid w:val="00A71442"/>
    <w:rsid w:val="00A73BC8"/>
    <w:rsid w:val="00A87BFB"/>
    <w:rsid w:val="00A87ED4"/>
    <w:rsid w:val="00A94F5B"/>
    <w:rsid w:val="00A957B0"/>
    <w:rsid w:val="00A964F2"/>
    <w:rsid w:val="00A96AAA"/>
    <w:rsid w:val="00AA1879"/>
    <w:rsid w:val="00AA25A0"/>
    <w:rsid w:val="00AA49FC"/>
    <w:rsid w:val="00AA797A"/>
    <w:rsid w:val="00AB3416"/>
    <w:rsid w:val="00AB398C"/>
    <w:rsid w:val="00AB6F53"/>
    <w:rsid w:val="00AC5884"/>
    <w:rsid w:val="00AC75FB"/>
    <w:rsid w:val="00AD0F0C"/>
    <w:rsid w:val="00AD4DD1"/>
    <w:rsid w:val="00AE03BD"/>
    <w:rsid w:val="00AE0E6D"/>
    <w:rsid w:val="00AE1495"/>
    <w:rsid w:val="00AE1796"/>
    <w:rsid w:val="00AE3190"/>
    <w:rsid w:val="00AE457F"/>
    <w:rsid w:val="00AE5C1B"/>
    <w:rsid w:val="00AE692E"/>
    <w:rsid w:val="00AF1B0E"/>
    <w:rsid w:val="00AF61E9"/>
    <w:rsid w:val="00AF70FF"/>
    <w:rsid w:val="00B01B8E"/>
    <w:rsid w:val="00B01FAB"/>
    <w:rsid w:val="00B03208"/>
    <w:rsid w:val="00B04492"/>
    <w:rsid w:val="00B0484E"/>
    <w:rsid w:val="00B0681C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5D10"/>
    <w:rsid w:val="00B434FC"/>
    <w:rsid w:val="00B45411"/>
    <w:rsid w:val="00B5091D"/>
    <w:rsid w:val="00B510A5"/>
    <w:rsid w:val="00B51733"/>
    <w:rsid w:val="00B52140"/>
    <w:rsid w:val="00B52F70"/>
    <w:rsid w:val="00B56FDE"/>
    <w:rsid w:val="00B62FCA"/>
    <w:rsid w:val="00B64097"/>
    <w:rsid w:val="00B65D22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923A4"/>
    <w:rsid w:val="00B92859"/>
    <w:rsid w:val="00B94A11"/>
    <w:rsid w:val="00B95E52"/>
    <w:rsid w:val="00B96775"/>
    <w:rsid w:val="00B9749F"/>
    <w:rsid w:val="00B97D59"/>
    <w:rsid w:val="00BA0C41"/>
    <w:rsid w:val="00BA169A"/>
    <w:rsid w:val="00BA2A50"/>
    <w:rsid w:val="00BA617F"/>
    <w:rsid w:val="00BA72C0"/>
    <w:rsid w:val="00BB02DA"/>
    <w:rsid w:val="00BB0974"/>
    <w:rsid w:val="00BB2B9E"/>
    <w:rsid w:val="00BB40A2"/>
    <w:rsid w:val="00BB6B49"/>
    <w:rsid w:val="00BC221F"/>
    <w:rsid w:val="00BC52ED"/>
    <w:rsid w:val="00BC540D"/>
    <w:rsid w:val="00BC6830"/>
    <w:rsid w:val="00BC6B55"/>
    <w:rsid w:val="00BD16A0"/>
    <w:rsid w:val="00BD2621"/>
    <w:rsid w:val="00BD3087"/>
    <w:rsid w:val="00BD3BFA"/>
    <w:rsid w:val="00BD5665"/>
    <w:rsid w:val="00BE3757"/>
    <w:rsid w:val="00BE5703"/>
    <w:rsid w:val="00BF11FA"/>
    <w:rsid w:val="00BF3F45"/>
    <w:rsid w:val="00BF693F"/>
    <w:rsid w:val="00BF7479"/>
    <w:rsid w:val="00C03652"/>
    <w:rsid w:val="00C12D90"/>
    <w:rsid w:val="00C1382E"/>
    <w:rsid w:val="00C13E3F"/>
    <w:rsid w:val="00C177F7"/>
    <w:rsid w:val="00C207FB"/>
    <w:rsid w:val="00C214B6"/>
    <w:rsid w:val="00C21630"/>
    <w:rsid w:val="00C244F5"/>
    <w:rsid w:val="00C25405"/>
    <w:rsid w:val="00C306C4"/>
    <w:rsid w:val="00C343D8"/>
    <w:rsid w:val="00C349C9"/>
    <w:rsid w:val="00C34B70"/>
    <w:rsid w:val="00C44495"/>
    <w:rsid w:val="00C528E9"/>
    <w:rsid w:val="00C53990"/>
    <w:rsid w:val="00C55A71"/>
    <w:rsid w:val="00C62362"/>
    <w:rsid w:val="00C715F2"/>
    <w:rsid w:val="00C733D5"/>
    <w:rsid w:val="00C75F2E"/>
    <w:rsid w:val="00C76497"/>
    <w:rsid w:val="00C76ED5"/>
    <w:rsid w:val="00C80FE2"/>
    <w:rsid w:val="00C827D8"/>
    <w:rsid w:val="00C83208"/>
    <w:rsid w:val="00C87C0F"/>
    <w:rsid w:val="00C87E0B"/>
    <w:rsid w:val="00C9040D"/>
    <w:rsid w:val="00C923C7"/>
    <w:rsid w:val="00C92A5E"/>
    <w:rsid w:val="00C92D3D"/>
    <w:rsid w:val="00C95C84"/>
    <w:rsid w:val="00C96154"/>
    <w:rsid w:val="00C96798"/>
    <w:rsid w:val="00CA19E0"/>
    <w:rsid w:val="00CB2556"/>
    <w:rsid w:val="00CB2DA7"/>
    <w:rsid w:val="00CB38BE"/>
    <w:rsid w:val="00CB4AF4"/>
    <w:rsid w:val="00CB7605"/>
    <w:rsid w:val="00CC0E3C"/>
    <w:rsid w:val="00CC1519"/>
    <w:rsid w:val="00CC68BC"/>
    <w:rsid w:val="00CD0881"/>
    <w:rsid w:val="00CD2291"/>
    <w:rsid w:val="00CD6950"/>
    <w:rsid w:val="00CE0AAD"/>
    <w:rsid w:val="00CE2881"/>
    <w:rsid w:val="00CE31BB"/>
    <w:rsid w:val="00CE4105"/>
    <w:rsid w:val="00CF4D12"/>
    <w:rsid w:val="00CF6279"/>
    <w:rsid w:val="00D056E1"/>
    <w:rsid w:val="00D05DA3"/>
    <w:rsid w:val="00D10A09"/>
    <w:rsid w:val="00D13998"/>
    <w:rsid w:val="00D1431D"/>
    <w:rsid w:val="00D14D73"/>
    <w:rsid w:val="00D154BB"/>
    <w:rsid w:val="00D157AA"/>
    <w:rsid w:val="00D226DD"/>
    <w:rsid w:val="00D22E9F"/>
    <w:rsid w:val="00D25789"/>
    <w:rsid w:val="00D2589F"/>
    <w:rsid w:val="00D316FE"/>
    <w:rsid w:val="00D338BA"/>
    <w:rsid w:val="00D3431E"/>
    <w:rsid w:val="00D35456"/>
    <w:rsid w:val="00D37937"/>
    <w:rsid w:val="00D431A4"/>
    <w:rsid w:val="00D455EF"/>
    <w:rsid w:val="00D4743A"/>
    <w:rsid w:val="00D51A77"/>
    <w:rsid w:val="00D51C23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92620"/>
    <w:rsid w:val="00D94CCC"/>
    <w:rsid w:val="00DA309F"/>
    <w:rsid w:val="00DA5059"/>
    <w:rsid w:val="00DA515B"/>
    <w:rsid w:val="00DA6DE3"/>
    <w:rsid w:val="00DB015A"/>
    <w:rsid w:val="00DB259E"/>
    <w:rsid w:val="00DB2CE2"/>
    <w:rsid w:val="00DB3196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BAB"/>
    <w:rsid w:val="00DF169E"/>
    <w:rsid w:val="00DF404A"/>
    <w:rsid w:val="00DF5336"/>
    <w:rsid w:val="00E02668"/>
    <w:rsid w:val="00E0321C"/>
    <w:rsid w:val="00E040AB"/>
    <w:rsid w:val="00E044A5"/>
    <w:rsid w:val="00E07093"/>
    <w:rsid w:val="00E070C6"/>
    <w:rsid w:val="00E12302"/>
    <w:rsid w:val="00E15CF0"/>
    <w:rsid w:val="00E22698"/>
    <w:rsid w:val="00E26236"/>
    <w:rsid w:val="00E26C83"/>
    <w:rsid w:val="00E26D91"/>
    <w:rsid w:val="00E37445"/>
    <w:rsid w:val="00E376A7"/>
    <w:rsid w:val="00E3786E"/>
    <w:rsid w:val="00E3791B"/>
    <w:rsid w:val="00E4322C"/>
    <w:rsid w:val="00E4620A"/>
    <w:rsid w:val="00E465EA"/>
    <w:rsid w:val="00E508EB"/>
    <w:rsid w:val="00E514D0"/>
    <w:rsid w:val="00E528B9"/>
    <w:rsid w:val="00E54EC9"/>
    <w:rsid w:val="00E57950"/>
    <w:rsid w:val="00E63A69"/>
    <w:rsid w:val="00E6691B"/>
    <w:rsid w:val="00E73D8C"/>
    <w:rsid w:val="00E741B3"/>
    <w:rsid w:val="00E8279A"/>
    <w:rsid w:val="00E83FC2"/>
    <w:rsid w:val="00E87FDD"/>
    <w:rsid w:val="00E90D7C"/>
    <w:rsid w:val="00E9104A"/>
    <w:rsid w:val="00E919DE"/>
    <w:rsid w:val="00E91B88"/>
    <w:rsid w:val="00E96029"/>
    <w:rsid w:val="00E9649F"/>
    <w:rsid w:val="00E979F1"/>
    <w:rsid w:val="00EA2710"/>
    <w:rsid w:val="00EA4B8C"/>
    <w:rsid w:val="00EA73F7"/>
    <w:rsid w:val="00EB01DC"/>
    <w:rsid w:val="00EB2F23"/>
    <w:rsid w:val="00EB4914"/>
    <w:rsid w:val="00EB5772"/>
    <w:rsid w:val="00EB6015"/>
    <w:rsid w:val="00EB7C63"/>
    <w:rsid w:val="00EB7DEC"/>
    <w:rsid w:val="00EC2135"/>
    <w:rsid w:val="00EC256C"/>
    <w:rsid w:val="00EC54C6"/>
    <w:rsid w:val="00EC7ED7"/>
    <w:rsid w:val="00ED1BB3"/>
    <w:rsid w:val="00ED5789"/>
    <w:rsid w:val="00EE03B8"/>
    <w:rsid w:val="00EE0DE3"/>
    <w:rsid w:val="00EE1E35"/>
    <w:rsid w:val="00EE3916"/>
    <w:rsid w:val="00EE3C17"/>
    <w:rsid w:val="00EE57C5"/>
    <w:rsid w:val="00EE7F6A"/>
    <w:rsid w:val="00EF037F"/>
    <w:rsid w:val="00EF1341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6765"/>
    <w:rsid w:val="00F212F5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5199C"/>
    <w:rsid w:val="00F53F91"/>
    <w:rsid w:val="00F609E9"/>
    <w:rsid w:val="00F6353D"/>
    <w:rsid w:val="00F63699"/>
    <w:rsid w:val="00F66AD8"/>
    <w:rsid w:val="00F71A8F"/>
    <w:rsid w:val="00F71BD8"/>
    <w:rsid w:val="00F85F39"/>
    <w:rsid w:val="00F9004B"/>
    <w:rsid w:val="00F95411"/>
    <w:rsid w:val="00F96E19"/>
    <w:rsid w:val="00F97F0D"/>
    <w:rsid w:val="00FA2791"/>
    <w:rsid w:val="00FA5660"/>
    <w:rsid w:val="00FB01A0"/>
    <w:rsid w:val="00FB16AF"/>
    <w:rsid w:val="00FB1942"/>
    <w:rsid w:val="00FB684F"/>
    <w:rsid w:val="00FC078F"/>
    <w:rsid w:val="00FC54E9"/>
    <w:rsid w:val="00FD05BC"/>
    <w:rsid w:val="00FD1AC1"/>
    <w:rsid w:val="00FD2D75"/>
    <w:rsid w:val="00FD49E9"/>
    <w:rsid w:val="00FE3C51"/>
    <w:rsid w:val="00FE630A"/>
    <w:rsid w:val="00FE6C03"/>
    <w:rsid w:val="00FE75D6"/>
    <w:rsid w:val="00FF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D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AA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CE0AA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0AA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2F7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E49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F97F0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C52ED"/>
    <w:pPr>
      <w:spacing w:before="100" w:beforeAutospacing="1" w:after="100" w:afterAutospacing="1"/>
    </w:pPr>
  </w:style>
  <w:style w:type="paragraph" w:customStyle="1" w:styleId="a">
    <w:name w:val="Прижатый влево"/>
    <w:basedOn w:val="Normal"/>
    <w:next w:val="Normal"/>
    <w:uiPriority w:val="99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uiPriority w:val="99"/>
    <w:rsid w:val="00F12FFD"/>
  </w:style>
  <w:style w:type="character" w:customStyle="1" w:styleId="apple-style-span">
    <w:name w:val="apple-style-span"/>
    <w:basedOn w:val="DefaultParagraphFont"/>
    <w:uiPriority w:val="99"/>
    <w:rsid w:val="0054123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D1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0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7</Pages>
  <Words>1758</Words>
  <Characters>10021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semenov</dc:creator>
  <cp:keywords/>
  <dc:description/>
  <cp:lastModifiedBy>user</cp:lastModifiedBy>
  <cp:revision>13</cp:revision>
  <cp:lastPrinted>2014-09-18T11:25:00Z</cp:lastPrinted>
  <dcterms:created xsi:type="dcterms:W3CDTF">2014-09-12T13:41:00Z</dcterms:created>
  <dcterms:modified xsi:type="dcterms:W3CDTF">2014-11-11T07:15:00Z</dcterms:modified>
</cp:coreProperties>
</file>