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20" w:rsidRPr="008C784A" w:rsidRDefault="00495720" w:rsidP="000059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8C784A"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495720" w:rsidRDefault="00495720" w:rsidP="000059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5720" w:rsidRDefault="00495720" w:rsidP="000059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5720" w:rsidRDefault="00495720" w:rsidP="000059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5720" w:rsidRPr="001A061D" w:rsidRDefault="00495720" w:rsidP="000059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061D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правовом регулировании отдельных вопросов</w:t>
      </w: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организации социального </w:t>
      </w:r>
      <w:r w:rsidRPr="001A061D">
        <w:rPr>
          <w:rFonts w:ascii="Times New Roman" w:hAnsi="Times New Roman"/>
          <w:b/>
          <w:sz w:val="28"/>
          <w:szCs w:val="28"/>
        </w:rPr>
        <w:t>питания в Ульяновской области</w:t>
      </w: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Pr="00BD4FC7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12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720" w:rsidRPr="00BD4FC7" w:rsidRDefault="00495720" w:rsidP="00005984">
      <w:pPr>
        <w:spacing w:after="0" w:line="240" w:lineRule="auto"/>
        <w:jc w:val="center"/>
        <w:rPr>
          <w:rFonts w:ascii="Times New Roman" w:hAnsi="Times New Roman"/>
          <w:b/>
          <w:sz w:val="29"/>
          <w:szCs w:val="29"/>
        </w:rPr>
      </w:pP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ind w:firstLine="650"/>
        <w:rPr>
          <w:rFonts w:ascii="Times New Roman" w:hAnsi="Times New Roman"/>
          <w:b/>
          <w:sz w:val="29"/>
          <w:szCs w:val="29"/>
        </w:rPr>
      </w:pPr>
      <w:r w:rsidRPr="00BD4FC7">
        <w:rPr>
          <w:rFonts w:ascii="Times New Roman" w:hAnsi="Times New Roman"/>
          <w:sz w:val="29"/>
          <w:szCs w:val="29"/>
        </w:rPr>
        <w:t xml:space="preserve">Статья 1. </w:t>
      </w:r>
      <w:r w:rsidRPr="00BD4FC7">
        <w:rPr>
          <w:rFonts w:ascii="Times New Roman" w:hAnsi="Times New Roman"/>
          <w:b/>
          <w:sz w:val="29"/>
          <w:szCs w:val="29"/>
        </w:rPr>
        <w:t>Предмет регулирования настоящего Закона</w:t>
      </w: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ind w:firstLine="650"/>
        <w:rPr>
          <w:rFonts w:ascii="Times New Roman" w:hAnsi="Times New Roman"/>
          <w:b/>
          <w:sz w:val="29"/>
          <w:szCs w:val="29"/>
        </w:rPr>
      </w:pP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ind w:firstLine="650"/>
        <w:rPr>
          <w:rFonts w:ascii="Times New Roman" w:hAnsi="Times New Roman"/>
          <w:b/>
          <w:sz w:val="29"/>
          <w:szCs w:val="29"/>
        </w:rPr>
      </w:pPr>
    </w:p>
    <w:p w:rsidR="00495720" w:rsidRPr="0018531E" w:rsidRDefault="00495720" w:rsidP="00BD4FC7">
      <w:pPr>
        <w:pStyle w:val="NormalWeb"/>
        <w:spacing w:before="0" w:beforeAutospacing="0" w:after="0" w:afterAutospacing="0"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регулирует отношения, связанные с </w:t>
      </w:r>
      <w:r w:rsidRPr="008A7849">
        <w:rPr>
          <w:sz w:val="28"/>
          <w:szCs w:val="28"/>
        </w:rPr>
        <w:t>организаци</w:t>
      </w:r>
      <w:r>
        <w:rPr>
          <w:sz w:val="28"/>
          <w:szCs w:val="28"/>
        </w:rPr>
        <w:t>ей</w:t>
      </w:r>
      <w:r w:rsidRPr="008A7849">
        <w:rPr>
          <w:sz w:val="28"/>
          <w:szCs w:val="28"/>
        </w:rPr>
        <w:t xml:space="preserve"> социального питания </w:t>
      </w:r>
      <w:r>
        <w:rPr>
          <w:sz w:val="28"/>
          <w:szCs w:val="28"/>
        </w:rPr>
        <w:t xml:space="preserve">в государственных учреждениях </w:t>
      </w:r>
      <w:r w:rsidRPr="008A7849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>,</w:t>
      </w:r>
      <w:r w:rsidRPr="008A784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A78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повышения эффективности этой деятельности, её гласности и прозрачности, а также обеспечения </w:t>
      </w:r>
      <w:r w:rsidRPr="008A7849">
        <w:rPr>
          <w:sz w:val="28"/>
          <w:szCs w:val="28"/>
        </w:rPr>
        <w:t xml:space="preserve">качества и </w:t>
      </w:r>
      <w:r>
        <w:rPr>
          <w:sz w:val="28"/>
          <w:szCs w:val="28"/>
        </w:rPr>
        <w:t>безопасности соответствующих товаров, работ, услуг.</w:t>
      </w: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jc w:val="center"/>
        <w:rPr>
          <w:rFonts w:ascii="Times New Roman" w:hAnsi="Times New Roman"/>
          <w:sz w:val="28"/>
          <w:szCs w:val="29"/>
        </w:rPr>
      </w:pP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jc w:val="center"/>
        <w:rPr>
          <w:rFonts w:ascii="Times New Roman" w:hAnsi="Times New Roman"/>
          <w:sz w:val="29"/>
          <w:szCs w:val="29"/>
        </w:rPr>
      </w:pP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ind w:firstLine="650"/>
        <w:jc w:val="both"/>
        <w:rPr>
          <w:rFonts w:ascii="Times New Roman" w:hAnsi="Times New Roman"/>
          <w:b/>
          <w:sz w:val="29"/>
          <w:szCs w:val="29"/>
        </w:rPr>
      </w:pPr>
      <w:r w:rsidRPr="00BD4FC7">
        <w:rPr>
          <w:rFonts w:ascii="Times New Roman" w:hAnsi="Times New Roman"/>
          <w:sz w:val="29"/>
          <w:szCs w:val="29"/>
        </w:rPr>
        <w:t xml:space="preserve">Статья 2. </w:t>
      </w:r>
      <w:r w:rsidRPr="00BD4FC7">
        <w:rPr>
          <w:rFonts w:ascii="Times New Roman" w:hAnsi="Times New Roman"/>
          <w:b/>
          <w:sz w:val="29"/>
          <w:szCs w:val="29"/>
        </w:rPr>
        <w:t>Основные понятия, используемые в настоящем Законе</w:t>
      </w: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ind w:firstLine="650"/>
        <w:jc w:val="both"/>
        <w:rPr>
          <w:rFonts w:ascii="Times New Roman" w:hAnsi="Times New Roman"/>
          <w:sz w:val="29"/>
          <w:szCs w:val="29"/>
        </w:rPr>
      </w:pPr>
    </w:p>
    <w:p w:rsidR="00495720" w:rsidRPr="00BD4FC7" w:rsidRDefault="00495720" w:rsidP="00BD4FC7">
      <w:pPr>
        <w:tabs>
          <w:tab w:val="left" w:pos="1134"/>
          <w:tab w:val="left" w:pos="1418"/>
        </w:tabs>
        <w:spacing w:after="0" w:line="240" w:lineRule="auto"/>
        <w:ind w:firstLine="650"/>
        <w:jc w:val="both"/>
        <w:rPr>
          <w:rFonts w:ascii="Times New Roman" w:hAnsi="Times New Roman"/>
          <w:sz w:val="29"/>
          <w:szCs w:val="29"/>
        </w:rPr>
      </w:pPr>
    </w:p>
    <w:p w:rsidR="00495720" w:rsidRDefault="00495720" w:rsidP="00BD4FC7">
      <w:pPr>
        <w:tabs>
          <w:tab w:val="left" w:pos="1134"/>
          <w:tab w:val="left" w:pos="1418"/>
        </w:tabs>
        <w:spacing w:after="0" w:line="367" w:lineRule="auto"/>
        <w:ind w:firstLine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Законе используются следующие основные понятия:</w:t>
      </w:r>
    </w:p>
    <w:p w:rsidR="00495720" w:rsidRPr="004119C0" w:rsidRDefault="00495720" w:rsidP="00BD4FC7">
      <w:pPr>
        <w:tabs>
          <w:tab w:val="left" w:pos="1134"/>
          <w:tab w:val="left" w:pos="1418"/>
        </w:tabs>
        <w:spacing w:after="0" w:line="367" w:lineRule="auto"/>
        <w:ind w:firstLine="65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19C0">
        <w:rPr>
          <w:rFonts w:ascii="Times New Roman" w:hAnsi="Times New Roman"/>
          <w:sz w:val="28"/>
          <w:szCs w:val="28"/>
        </w:rPr>
        <w:t>социальное питание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19C0">
        <w:rPr>
          <w:rFonts w:ascii="Times New Roman" w:hAnsi="Times New Roman"/>
          <w:sz w:val="28"/>
          <w:szCs w:val="28"/>
          <w:lang w:eastAsia="ru-RU"/>
        </w:rPr>
        <w:t xml:space="preserve">питание отдельных </w:t>
      </w:r>
      <w:r>
        <w:rPr>
          <w:rFonts w:ascii="Times New Roman" w:hAnsi="Times New Roman"/>
          <w:sz w:val="28"/>
          <w:szCs w:val="28"/>
          <w:lang w:eastAsia="ru-RU"/>
        </w:rPr>
        <w:t>категорий граждан, обучающихся, находящихся или проживающих в государственных учреждениях Ульяновской области,</w:t>
      </w:r>
      <w:r w:rsidRPr="004119C0">
        <w:rPr>
          <w:rFonts w:ascii="Times New Roman" w:hAnsi="Times New Roman"/>
          <w:sz w:val="28"/>
          <w:szCs w:val="28"/>
          <w:lang w:eastAsia="ru-RU"/>
        </w:rPr>
        <w:t xml:space="preserve"> на основе рациональных норм потребления,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финансовое обеспечение которого осуществляется </w:t>
      </w:r>
      <w:r w:rsidRPr="004119C0">
        <w:rPr>
          <w:rFonts w:ascii="Times New Roman" w:hAnsi="Times New Roman"/>
          <w:sz w:val="28"/>
          <w:szCs w:val="28"/>
          <w:lang w:eastAsia="ru-RU"/>
        </w:rPr>
        <w:t xml:space="preserve">за счёт </w:t>
      </w:r>
      <w:r>
        <w:rPr>
          <w:rFonts w:ascii="Times New Roman" w:hAnsi="Times New Roman"/>
          <w:sz w:val="28"/>
          <w:szCs w:val="28"/>
          <w:lang w:eastAsia="ru-RU"/>
        </w:rPr>
        <w:t>бюджетных ассигнований</w:t>
      </w:r>
      <w:r w:rsidRPr="004119C0">
        <w:rPr>
          <w:rFonts w:ascii="Times New Roman" w:hAnsi="Times New Roman"/>
          <w:sz w:val="28"/>
          <w:szCs w:val="28"/>
          <w:lang w:eastAsia="ru-RU"/>
        </w:rPr>
        <w:t xml:space="preserve"> областного бюджета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и иных не запрещённых законом источников</w:t>
      </w:r>
      <w:r w:rsidRPr="004119C0">
        <w:rPr>
          <w:rFonts w:ascii="Times New Roman" w:hAnsi="Times New Roman"/>
          <w:sz w:val="28"/>
          <w:szCs w:val="28"/>
          <w:lang w:eastAsia="ru-RU"/>
        </w:rPr>
        <w:t>;</w:t>
      </w:r>
    </w:p>
    <w:p w:rsidR="00495720" w:rsidRPr="004119C0" w:rsidRDefault="00495720" w:rsidP="00BD4FC7">
      <w:pPr>
        <w:pStyle w:val="1"/>
        <w:autoSpaceDE w:val="0"/>
        <w:autoSpaceDN w:val="0"/>
        <w:adjustRightInd w:val="0"/>
        <w:spacing w:after="0" w:line="360" w:lineRule="auto"/>
        <w:ind w:left="0" w:firstLine="65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2) </w:t>
      </w:r>
      <w:r w:rsidRPr="004119C0">
        <w:rPr>
          <w:rFonts w:ascii="Times New Roman" w:hAnsi="Times New Roman"/>
          <w:spacing w:val="-4"/>
          <w:sz w:val="28"/>
          <w:szCs w:val="28"/>
          <w:lang w:eastAsia="ru-RU"/>
        </w:rPr>
        <w:t>уполномоченный орган – исполнительный орган государственной власти Ульяновской области в сфере агропромышленного комплекса, управления пищевой и перерабатывающей промышленности</w:t>
      </w:r>
      <w:r w:rsidRPr="004119C0">
        <w:rPr>
          <w:rFonts w:ascii="Times New Roman" w:hAnsi="Times New Roman"/>
          <w:spacing w:val="-4"/>
          <w:sz w:val="28"/>
          <w:szCs w:val="28"/>
        </w:rPr>
        <w:t>;</w:t>
      </w:r>
    </w:p>
    <w:p w:rsidR="00495720" w:rsidRPr="004119C0" w:rsidRDefault="00495720" w:rsidP="00BD4FC7">
      <w:pPr>
        <w:pStyle w:val="1"/>
        <w:spacing w:after="0" w:line="360" w:lineRule="auto"/>
        <w:ind w:left="0" w:firstLine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119C0">
        <w:rPr>
          <w:rFonts w:ascii="Times New Roman" w:hAnsi="Times New Roman"/>
          <w:sz w:val="28"/>
          <w:szCs w:val="28"/>
        </w:rPr>
        <w:t>оператор социального питания –</w:t>
      </w:r>
      <w:r>
        <w:rPr>
          <w:rFonts w:ascii="Times New Roman" w:hAnsi="Times New Roman"/>
          <w:sz w:val="28"/>
          <w:szCs w:val="28"/>
        </w:rPr>
        <w:t xml:space="preserve"> хозяйствующий субъект</w:t>
      </w:r>
      <w:r w:rsidRPr="004119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имеющий намерение осуществлять или </w:t>
      </w:r>
      <w:r w:rsidRPr="004119C0">
        <w:rPr>
          <w:rFonts w:ascii="Times New Roman" w:hAnsi="Times New Roman"/>
          <w:sz w:val="28"/>
          <w:szCs w:val="28"/>
        </w:rPr>
        <w:t>осуществляющи</w:t>
      </w:r>
      <w:r>
        <w:rPr>
          <w:rFonts w:ascii="Times New Roman" w:hAnsi="Times New Roman"/>
          <w:sz w:val="28"/>
          <w:szCs w:val="28"/>
        </w:rPr>
        <w:t>й</w:t>
      </w:r>
      <w:r w:rsidRPr="004119C0">
        <w:rPr>
          <w:rFonts w:ascii="Times New Roman" w:hAnsi="Times New Roman"/>
          <w:sz w:val="28"/>
          <w:szCs w:val="28"/>
        </w:rPr>
        <w:t xml:space="preserve"> деятельность по поставке товаров, выполнению работ, оказанию услуг, необходимых для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Pr="004119C0">
        <w:rPr>
          <w:rFonts w:ascii="Times New Roman" w:hAnsi="Times New Roman"/>
          <w:sz w:val="28"/>
          <w:szCs w:val="28"/>
        </w:rPr>
        <w:t>социального питания</w:t>
      </w:r>
      <w:r>
        <w:rPr>
          <w:rFonts w:ascii="Times New Roman" w:hAnsi="Times New Roman"/>
          <w:sz w:val="28"/>
          <w:szCs w:val="28"/>
        </w:rPr>
        <w:t xml:space="preserve"> в государственных учреждениях Ульяновской области</w:t>
      </w:r>
      <w:r w:rsidRPr="004119C0">
        <w:rPr>
          <w:rFonts w:ascii="Times New Roman" w:hAnsi="Times New Roman"/>
          <w:sz w:val="28"/>
          <w:szCs w:val="28"/>
        </w:rPr>
        <w:t>.</w:t>
      </w:r>
    </w:p>
    <w:p w:rsidR="00495720" w:rsidRPr="00BD4FC7" w:rsidRDefault="00495720" w:rsidP="00BD4FC7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495720" w:rsidRPr="00BD4FC7" w:rsidRDefault="00495720" w:rsidP="00BD4FC7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495720" w:rsidRPr="00BD4FC7" w:rsidRDefault="00495720" w:rsidP="00BD4FC7">
      <w:pPr>
        <w:pStyle w:val="1"/>
        <w:spacing w:after="0" w:line="240" w:lineRule="auto"/>
        <w:ind w:left="0" w:right="-1" w:firstLine="709"/>
        <w:rPr>
          <w:rFonts w:ascii="Times New Roman" w:hAnsi="Times New Roman"/>
          <w:b/>
          <w:sz w:val="28"/>
          <w:szCs w:val="28"/>
        </w:rPr>
      </w:pPr>
      <w:r w:rsidRPr="00BD4FC7">
        <w:rPr>
          <w:rFonts w:ascii="Times New Roman" w:hAnsi="Times New Roman"/>
          <w:sz w:val="28"/>
          <w:szCs w:val="28"/>
        </w:rPr>
        <w:t xml:space="preserve">Статья 3. </w:t>
      </w:r>
      <w:r w:rsidRPr="00BD4FC7">
        <w:rPr>
          <w:rFonts w:ascii="Times New Roman" w:hAnsi="Times New Roman"/>
          <w:b/>
          <w:sz w:val="28"/>
          <w:szCs w:val="28"/>
        </w:rPr>
        <w:t>Принципы организации социального питания</w:t>
      </w:r>
    </w:p>
    <w:p w:rsidR="00495720" w:rsidRPr="00BD4FC7" w:rsidRDefault="00495720" w:rsidP="00BD4FC7">
      <w:pPr>
        <w:pStyle w:val="1"/>
        <w:spacing w:after="0" w:line="240" w:lineRule="auto"/>
        <w:ind w:left="0" w:right="-1" w:firstLine="709"/>
        <w:rPr>
          <w:rFonts w:ascii="Times New Roman" w:hAnsi="Times New Roman"/>
          <w:b/>
          <w:sz w:val="28"/>
          <w:szCs w:val="28"/>
        </w:rPr>
      </w:pPr>
    </w:p>
    <w:p w:rsidR="00495720" w:rsidRPr="00BD4FC7" w:rsidRDefault="00495720" w:rsidP="00BD4FC7">
      <w:pPr>
        <w:pStyle w:val="1"/>
        <w:spacing w:after="0" w:line="240" w:lineRule="auto"/>
        <w:ind w:left="0" w:right="-1" w:firstLine="709"/>
        <w:rPr>
          <w:rFonts w:ascii="Times New Roman" w:hAnsi="Times New Roman"/>
          <w:b/>
          <w:sz w:val="24"/>
          <w:szCs w:val="28"/>
        </w:rPr>
      </w:pPr>
    </w:p>
    <w:p w:rsidR="00495720" w:rsidRPr="00266332" w:rsidRDefault="00495720" w:rsidP="00BD4F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A7849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я</w:t>
      </w:r>
      <w:r w:rsidRPr="00266332">
        <w:rPr>
          <w:rFonts w:ascii="Times New Roman" w:hAnsi="Times New Roman"/>
          <w:sz w:val="28"/>
          <w:szCs w:val="28"/>
        </w:rPr>
        <w:t xml:space="preserve"> социального питания </w:t>
      </w:r>
      <w:r>
        <w:rPr>
          <w:rFonts w:ascii="Times New Roman" w:hAnsi="Times New Roman"/>
          <w:sz w:val="28"/>
          <w:szCs w:val="28"/>
        </w:rPr>
        <w:t>основывается на следующих принципах</w:t>
      </w:r>
      <w:r w:rsidRPr="00266332">
        <w:rPr>
          <w:rFonts w:ascii="Times New Roman" w:hAnsi="Times New Roman"/>
          <w:sz w:val="28"/>
          <w:szCs w:val="28"/>
        </w:rPr>
        <w:t>:</w:t>
      </w:r>
    </w:p>
    <w:p w:rsidR="00495720" w:rsidRDefault="00495720" w:rsidP="00BD4F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приоритет качества и безопасности товаров, работ, услуг, используемых для организации социального питания в государственных учреждениях Ульяновской области, предполагающий при организации социального питания принятие таких решений и осуществление таких действий, которые позволили бы предотвратить негативное (вредное) воздействие на здоровье человека некачественных и (или) небезопасных товаров, работ, услуг, даже если это потребует бо́льших затрат;  </w:t>
      </w:r>
    </w:p>
    <w:p w:rsidR="00495720" w:rsidRPr="004119C0" w:rsidRDefault="00495720" w:rsidP="00BD4FC7">
      <w:pPr>
        <w:pStyle w:val="1"/>
        <w:spacing w:after="0" w:line="360" w:lineRule="auto"/>
        <w:ind w:left="0" w:firstLine="6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единство требований, предъявляемых к организации социального питания в государственных учреждениях Ульяновской области;  </w:t>
      </w:r>
    </w:p>
    <w:p w:rsidR="00495720" w:rsidRDefault="00495720" w:rsidP="00BD4FC7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63D5D">
        <w:rPr>
          <w:rFonts w:ascii="Times New Roman" w:hAnsi="Times New Roman"/>
          <w:sz w:val="28"/>
          <w:szCs w:val="28"/>
        </w:rPr>
        <w:t xml:space="preserve">) развитие материально-технической базы,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E63D5D">
        <w:rPr>
          <w:rFonts w:ascii="Times New Roman" w:hAnsi="Times New Roman"/>
          <w:sz w:val="28"/>
          <w:szCs w:val="28"/>
        </w:rPr>
        <w:t>информационного обеспечения</w:t>
      </w:r>
      <w:r>
        <w:rPr>
          <w:rFonts w:ascii="Times New Roman" w:hAnsi="Times New Roman"/>
          <w:sz w:val="28"/>
          <w:szCs w:val="28"/>
        </w:rPr>
        <w:t xml:space="preserve"> деятельности в сфере организации социального питания в государственных учреждениях Ульяновской области;</w:t>
      </w:r>
    </w:p>
    <w:p w:rsidR="00495720" w:rsidRDefault="00495720" w:rsidP="00BD4F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доступность</w:t>
      </w:r>
      <w:r w:rsidRPr="00266332">
        <w:rPr>
          <w:rFonts w:ascii="Times New Roman" w:hAnsi="Times New Roman"/>
          <w:sz w:val="28"/>
          <w:szCs w:val="28"/>
        </w:rPr>
        <w:t xml:space="preserve"> информации</w:t>
      </w:r>
      <w:r>
        <w:rPr>
          <w:rFonts w:ascii="Times New Roman" w:hAnsi="Times New Roman"/>
          <w:sz w:val="28"/>
          <w:szCs w:val="28"/>
        </w:rPr>
        <w:t xml:space="preserve"> об </w:t>
      </w:r>
      <w:r w:rsidRPr="008A7849">
        <w:rPr>
          <w:rFonts w:ascii="Times New Roman" w:hAnsi="Times New Roman"/>
          <w:sz w:val="28"/>
          <w:szCs w:val="28"/>
        </w:rPr>
        <w:t>организации</w:t>
      </w:r>
      <w:r w:rsidRPr="00266332">
        <w:rPr>
          <w:rFonts w:ascii="Times New Roman" w:hAnsi="Times New Roman"/>
          <w:sz w:val="28"/>
          <w:szCs w:val="28"/>
        </w:rPr>
        <w:t xml:space="preserve"> социального питания</w:t>
      </w:r>
      <w:r>
        <w:rPr>
          <w:rFonts w:ascii="Times New Roman" w:hAnsi="Times New Roman"/>
          <w:sz w:val="28"/>
          <w:szCs w:val="28"/>
        </w:rPr>
        <w:t xml:space="preserve"> в государственных учреждениях Ульяновской области.</w:t>
      </w:r>
    </w:p>
    <w:p w:rsidR="00495720" w:rsidRPr="00BD4FC7" w:rsidRDefault="00495720" w:rsidP="00BD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5720" w:rsidRPr="00BD4FC7" w:rsidRDefault="00495720" w:rsidP="00BD4F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495720" w:rsidRPr="00BD4FC7" w:rsidRDefault="00495720" w:rsidP="00BD4FC7">
      <w:pPr>
        <w:pStyle w:val="1"/>
        <w:widowControl w:val="0"/>
        <w:tabs>
          <w:tab w:val="left" w:pos="1134"/>
        </w:tabs>
        <w:spacing w:after="0" w:line="240" w:lineRule="auto"/>
        <w:ind w:left="2081" w:hanging="1429"/>
        <w:jc w:val="both"/>
        <w:rPr>
          <w:rFonts w:ascii="Times New Roman" w:hAnsi="Times New Roman"/>
          <w:sz w:val="28"/>
          <w:szCs w:val="28"/>
        </w:rPr>
      </w:pPr>
      <w:r w:rsidRPr="00BD4FC7">
        <w:rPr>
          <w:rFonts w:ascii="Times New Roman" w:hAnsi="Times New Roman"/>
          <w:sz w:val="28"/>
          <w:szCs w:val="28"/>
        </w:rPr>
        <w:t xml:space="preserve">Статья 4. </w:t>
      </w:r>
      <w:r w:rsidRPr="00BD4FC7">
        <w:rPr>
          <w:rFonts w:ascii="Times New Roman" w:hAnsi="Times New Roman"/>
          <w:b/>
          <w:sz w:val="28"/>
          <w:szCs w:val="28"/>
        </w:rPr>
        <w:t>Организация социального питания</w:t>
      </w:r>
    </w:p>
    <w:p w:rsidR="00495720" w:rsidRPr="00BD4FC7" w:rsidRDefault="00495720" w:rsidP="00BD4FC7">
      <w:pPr>
        <w:pStyle w:val="1"/>
        <w:widowControl w:val="0"/>
        <w:tabs>
          <w:tab w:val="left" w:pos="1134"/>
        </w:tabs>
        <w:spacing w:after="0" w:line="240" w:lineRule="auto"/>
        <w:ind w:left="2081" w:hanging="1429"/>
        <w:jc w:val="both"/>
        <w:rPr>
          <w:rFonts w:ascii="Times New Roman" w:hAnsi="Times New Roman"/>
          <w:sz w:val="24"/>
          <w:szCs w:val="28"/>
        </w:rPr>
      </w:pPr>
    </w:p>
    <w:p w:rsidR="00495720" w:rsidRPr="00BD4FC7" w:rsidRDefault="00495720" w:rsidP="00BD4FC7">
      <w:pPr>
        <w:pStyle w:val="1"/>
        <w:widowControl w:val="0"/>
        <w:tabs>
          <w:tab w:val="left" w:pos="1134"/>
        </w:tabs>
        <w:spacing w:after="0" w:line="240" w:lineRule="auto"/>
        <w:ind w:left="2081" w:hanging="1429"/>
        <w:jc w:val="both"/>
        <w:rPr>
          <w:rFonts w:ascii="Times New Roman" w:hAnsi="Times New Roman"/>
          <w:sz w:val="28"/>
          <w:szCs w:val="28"/>
        </w:rPr>
      </w:pPr>
    </w:p>
    <w:p w:rsidR="00495720" w:rsidRDefault="00495720" w:rsidP="00704BAB">
      <w:pPr>
        <w:pStyle w:val="1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Социальное питание в государственных учреждениях Ульяновской области организуется в соответствии с требованиями, предусмотренными нормативными правовыми актами Российской Федерации и Ульяновской области, а также с учётом принципов организации социального питания, установленных статьёй 3 настоящего Закона.  </w:t>
      </w:r>
    </w:p>
    <w:p w:rsidR="00495720" w:rsidRDefault="00495720" w:rsidP="00704BAB">
      <w:pPr>
        <w:pStyle w:val="1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Правительство Ульяновской области </w:t>
      </w:r>
      <w:r>
        <w:rPr>
          <w:rFonts w:ascii="Times New Roman" w:hAnsi="Times New Roman"/>
          <w:sz w:val="28"/>
          <w:szCs w:val="28"/>
        </w:rPr>
        <w:t xml:space="preserve">в определённых нормативными правовыми актами Российской Федерации пределах устанавливает единую систему требований, предъявляемых к организации социального питания в государственных учреждениях Ульяновской области, подведомственных сформированным им исполнительным органам государственной власти Ульяновской области, в том числе требований, касающихся  создания равных условий доступа операторов социального питания к осуществлению </w:t>
      </w:r>
      <w:r w:rsidRPr="004119C0">
        <w:rPr>
          <w:rFonts w:ascii="Times New Roman" w:hAnsi="Times New Roman"/>
          <w:sz w:val="28"/>
          <w:szCs w:val="28"/>
        </w:rPr>
        <w:t>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4119C0">
        <w:rPr>
          <w:rFonts w:ascii="Times New Roman" w:hAnsi="Times New Roman"/>
          <w:sz w:val="28"/>
          <w:szCs w:val="28"/>
        </w:rPr>
        <w:t xml:space="preserve"> по поставке товаров, выполнению работ, оказанию услуг, необходимых для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Pr="004119C0">
        <w:rPr>
          <w:rFonts w:ascii="Times New Roman" w:hAnsi="Times New Roman"/>
          <w:sz w:val="28"/>
          <w:szCs w:val="28"/>
        </w:rPr>
        <w:t>социального питания</w:t>
      </w:r>
      <w:r>
        <w:rPr>
          <w:rFonts w:ascii="Times New Roman" w:hAnsi="Times New Roman"/>
          <w:sz w:val="28"/>
          <w:szCs w:val="28"/>
        </w:rPr>
        <w:t xml:space="preserve"> в указанных государственных учреждениях.</w:t>
      </w:r>
    </w:p>
    <w:p w:rsidR="00495720" w:rsidRDefault="00495720" w:rsidP="00704BAB">
      <w:pPr>
        <w:pStyle w:val="1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Для целей организации социального питания в государственных учреждениях Ульяновской области Правительство Ульяновской области определяет рациональные нормы потребления, указанные в пункте 1 статьи 2 настоящего Закона, в случае если они не определены нормативными правовыми актами Российской Федерации.</w:t>
      </w:r>
    </w:p>
    <w:p w:rsidR="00495720" w:rsidRPr="004119C0" w:rsidRDefault="00495720" w:rsidP="00704BAB">
      <w:pPr>
        <w:pStyle w:val="1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Сформированные Правительством Ульяновской области исполнительные органы государственной власти Ульяновской области обеспечивают в пределах своих полномочий соответствие организации социального питания в подведомственных им государственных учреждениях Ульяновской области требованиям, указанным в части 1 настоящей статьи, и принципам, установленным </w:t>
      </w:r>
      <w:r>
        <w:rPr>
          <w:rFonts w:ascii="Times New Roman" w:hAnsi="Times New Roman"/>
          <w:sz w:val="28"/>
          <w:szCs w:val="28"/>
          <w:lang w:eastAsia="ru-RU"/>
        </w:rPr>
        <w:t>статьёй 3 настоящего Закона</w:t>
      </w:r>
      <w:r>
        <w:rPr>
          <w:rFonts w:ascii="Times New Roman" w:hAnsi="Times New Roman"/>
          <w:sz w:val="28"/>
          <w:szCs w:val="28"/>
        </w:rPr>
        <w:t>. Методическое обеспечение  деятельности в сфере организации социального питания в государственных учреждениях Ульяновской области осуществляется уполномоченным органом.</w:t>
      </w:r>
    </w:p>
    <w:p w:rsidR="00495720" w:rsidRPr="00BD4FC7" w:rsidRDefault="00495720" w:rsidP="00BD4FC7">
      <w:pPr>
        <w:pStyle w:val="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5720" w:rsidRPr="00704BAB" w:rsidRDefault="00495720" w:rsidP="00BD4FC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495720" w:rsidRPr="00BD4FC7" w:rsidRDefault="00495720" w:rsidP="00BD4FC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FC7">
        <w:rPr>
          <w:rFonts w:ascii="Times New Roman" w:hAnsi="Times New Roman"/>
          <w:sz w:val="28"/>
          <w:szCs w:val="28"/>
        </w:rPr>
        <w:t xml:space="preserve">Статья 5. </w:t>
      </w:r>
      <w:r w:rsidRPr="00BD4FC7">
        <w:rPr>
          <w:rFonts w:ascii="Times New Roman" w:hAnsi="Times New Roman"/>
          <w:b/>
          <w:sz w:val="28"/>
          <w:szCs w:val="28"/>
        </w:rPr>
        <w:t>Мониторинг в сфере организации социального питания</w:t>
      </w:r>
    </w:p>
    <w:p w:rsidR="00495720" w:rsidRDefault="00495720" w:rsidP="00BD4F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5720" w:rsidRPr="00704BAB" w:rsidRDefault="00495720" w:rsidP="00BD4F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495720" w:rsidRDefault="00495720" w:rsidP="00BD4FC7">
      <w:pPr>
        <w:pStyle w:val="1"/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061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240C8C">
        <w:rPr>
          <w:rFonts w:ascii="Times New Roman" w:hAnsi="Times New Roman"/>
          <w:sz w:val="28"/>
          <w:szCs w:val="28"/>
          <w:lang w:eastAsia="ru-RU"/>
        </w:rPr>
        <w:t>ониторинг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 сфере организации социального питания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мониторинг) </w:t>
      </w:r>
      <w:r w:rsidRPr="00240C8C">
        <w:rPr>
          <w:rFonts w:ascii="Times New Roman" w:hAnsi="Times New Roman"/>
          <w:sz w:val="28"/>
          <w:szCs w:val="28"/>
          <w:lang w:eastAsia="ru-RU"/>
        </w:rPr>
        <w:t xml:space="preserve">– комплексная деятельность, осуществляемая </w:t>
      </w:r>
      <w:r w:rsidRPr="001A061D">
        <w:rPr>
          <w:rFonts w:ascii="Times New Roman" w:hAnsi="Times New Roman"/>
          <w:sz w:val="28"/>
          <w:szCs w:val="28"/>
          <w:lang w:eastAsia="ru-RU"/>
        </w:rPr>
        <w:t>уполномоченны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1A061D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Pr="00240C8C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установленном им порядке</w:t>
      </w:r>
      <w:bookmarkStart w:id="0" w:name="_GoBack"/>
      <w:bookmarkEnd w:id="0"/>
      <w:r w:rsidRPr="00240C8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 заключающаяся</w:t>
      </w:r>
      <w:r w:rsidRPr="00240C8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240C8C">
        <w:rPr>
          <w:rFonts w:ascii="Times New Roman" w:hAnsi="Times New Roman"/>
          <w:sz w:val="28"/>
          <w:szCs w:val="28"/>
          <w:lang w:eastAsia="ru-RU"/>
        </w:rPr>
        <w:t>сбор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40C8C">
        <w:rPr>
          <w:rFonts w:ascii="Times New Roman" w:hAnsi="Times New Roman"/>
          <w:sz w:val="28"/>
          <w:szCs w:val="28"/>
          <w:lang w:eastAsia="ru-RU"/>
        </w:rPr>
        <w:t>, обобщени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240C8C">
        <w:rPr>
          <w:rFonts w:ascii="Times New Roman" w:hAnsi="Times New Roman"/>
          <w:sz w:val="28"/>
          <w:szCs w:val="28"/>
          <w:lang w:eastAsia="ru-RU"/>
        </w:rPr>
        <w:t>, анализ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40C8C">
        <w:rPr>
          <w:rFonts w:ascii="Times New Roman" w:hAnsi="Times New Roman"/>
          <w:sz w:val="28"/>
          <w:szCs w:val="28"/>
          <w:lang w:eastAsia="ru-RU"/>
        </w:rPr>
        <w:t xml:space="preserve"> и оценке информации </w:t>
      </w:r>
      <w:r>
        <w:rPr>
          <w:rFonts w:ascii="Times New Roman" w:hAnsi="Times New Roman"/>
          <w:sz w:val="28"/>
          <w:szCs w:val="28"/>
          <w:lang w:eastAsia="ru-RU"/>
        </w:rPr>
        <w:t>об организации социального питания в государственных учреждениях Ульяновской области.</w:t>
      </w:r>
    </w:p>
    <w:p w:rsidR="00495720" w:rsidRPr="00E77F21" w:rsidRDefault="00495720" w:rsidP="00BD4FC7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E77F21">
        <w:rPr>
          <w:rFonts w:ascii="Times New Roman" w:hAnsi="Times New Roman"/>
          <w:spacing w:val="-4"/>
          <w:sz w:val="28"/>
          <w:szCs w:val="28"/>
        </w:rPr>
        <w:t xml:space="preserve">2. К </w:t>
      </w:r>
      <w:r>
        <w:rPr>
          <w:rFonts w:ascii="Times New Roman" w:hAnsi="Times New Roman"/>
          <w:spacing w:val="-4"/>
          <w:sz w:val="28"/>
          <w:szCs w:val="28"/>
        </w:rPr>
        <w:t xml:space="preserve">осуществлению мониторинга привлекаются сформированные Правительством Ульяновской области </w:t>
      </w:r>
      <w:r w:rsidRPr="00E77F21">
        <w:rPr>
          <w:rFonts w:ascii="Times New Roman" w:hAnsi="Times New Roman"/>
          <w:spacing w:val="-4"/>
          <w:sz w:val="28"/>
          <w:szCs w:val="28"/>
          <w:lang w:eastAsia="ru-RU"/>
        </w:rPr>
        <w:t xml:space="preserve">исполнительные органы государственной власти Ульяновской области, 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подведомственные им </w:t>
      </w:r>
      <w:r w:rsidRPr="00E77F21">
        <w:rPr>
          <w:rFonts w:ascii="Times New Roman" w:hAnsi="Times New Roman"/>
          <w:spacing w:val="-4"/>
          <w:sz w:val="28"/>
          <w:szCs w:val="28"/>
          <w:lang w:eastAsia="ru-RU"/>
        </w:rPr>
        <w:t>государственны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е</w:t>
      </w:r>
      <w:r w:rsidRPr="00E77F21">
        <w:rPr>
          <w:rFonts w:ascii="Times New Roman" w:hAnsi="Times New Roman"/>
          <w:spacing w:val="-4"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я</w:t>
      </w:r>
      <w:r w:rsidRPr="00E77F21">
        <w:rPr>
          <w:rFonts w:ascii="Times New Roman" w:hAnsi="Times New Roman"/>
          <w:spacing w:val="-4"/>
          <w:sz w:val="28"/>
          <w:szCs w:val="28"/>
          <w:lang w:eastAsia="ru-RU"/>
        </w:rPr>
        <w:t xml:space="preserve"> Ульяновской области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, а также</w:t>
      </w:r>
      <w:r w:rsidRPr="00E77F21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институты гражданского общества</w:t>
      </w:r>
      <w:r w:rsidRPr="00E77F21">
        <w:rPr>
          <w:rFonts w:ascii="Times New Roman" w:hAnsi="Times New Roman"/>
          <w:spacing w:val="-4"/>
          <w:sz w:val="28"/>
          <w:szCs w:val="28"/>
          <w:lang w:eastAsia="ru-RU"/>
        </w:rPr>
        <w:t>.</w:t>
      </w:r>
    </w:p>
    <w:p w:rsidR="00495720" w:rsidRDefault="00495720" w:rsidP="00BD4FC7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43B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Информация о результатах мониторинга за истекший год</w:t>
      </w:r>
      <w:r w:rsidRPr="001A061D">
        <w:rPr>
          <w:rFonts w:ascii="Times New Roman" w:hAnsi="Times New Roman"/>
          <w:sz w:val="28"/>
          <w:szCs w:val="28"/>
          <w:lang w:eastAsia="ru-RU"/>
        </w:rPr>
        <w:t xml:space="preserve">, за исключением информации, доступ к которой ограничен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федеральным </w:t>
      </w:r>
      <w:r w:rsidRPr="001A061D">
        <w:rPr>
          <w:rFonts w:ascii="Times New Roman" w:hAnsi="Times New Roman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sz w:val="28"/>
          <w:szCs w:val="28"/>
          <w:lang w:eastAsia="ru-RU"/>
        </w:rPr>
        <w:t>, размещае</w:t>
      </w:r>
      <w:r w:rsidRPr="001A061D">
        <w:rPr>
          <w:rFonts w:ascii="Times New Roman" w:hAnsi="Times New Roman"/>
          <w:sz w:val="28"/>
          <w:szCs w:val="28"/>
          <w:lang w:eastAsia="ru-RU"/>
        </w:rPr>
        <w:t xml:space="preserve">тся </w:t>
      </w:r>
      <w:r w:rsidRPr="001A061D">
        <w:rPr>
          <w:rFonts w:ascii="Times New Roman" w:hAnsi="Times New Roman"/>
          <w:sz w:val="28"/>
          <w:szCs w:val="28"/>
        </w:rPr>
        <w:t>на официальном сайте уполномоченного органа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(далее – официальный сайт) не позднее 1 февраля года, следующего за истекшим годом,</w:t>
      </w:r>
      <w:r>
        <w:rPr>
          <w:rFonts w:ascii="Times New Roman" w:hAnsi="Times New Roman"/>
          <w:sz w:val="28"/>
          <w:szCs w:val="28"/>
        </w:rPr>
        <w:br/>
        <w:t>в форме, установленной уполномоченным органом</w:t>
      </w:r>
      <w:r w:rsidRPr="001A061D">
        <w:rPr>
          <w:rFonts w:ascii="Times New Roman" w:hAnsi="Times New Roman"/>
          <w:sz w:val="28"/>
          <w:szCs w:val="28"/>
          <w:lang w:eastAsia="ru-RU"/>
        </w:rPr>
        <w:t>.</w:t>
      </w:r>
    </w:p>
    <w:p w:rsidR="00495720" w:rsidRPr="00BD4FC7" w:rsidRDefault="00495720" w:rsidP="00BD4FC7">
      <w:pPr>
        <w:tabs>
          <w:tab w:val="left" w:pos="1134"/>
        </w:tabs>
        <w:spacing w:after="0" w:line="240" w:lineRule="auto"/>
        <w:ind w:left="2210" w:hanging="1501"/>
        <w:jc w:val="both"/>
        <w:rPr>
          <w:rFonts w:ascii="Times New Roman" w:hAnsi="Times New Roman"/>
          <w:sz w:val="28"/>
          <w:szCs w:val="28"/>
        </w:rPr>
      </w:pPr>
    </w:p>
    <w:p w:rsidR="00495720" w:rsidRPr="00BD4FC7" w:rsidRDefault="00495720" w:rsidP="00BD4FC7">
      <w:pPr>
        <w:tabs>
          <w:tab w:val="left" w:pos="1134"/>
        </w:tabs>
        <w:spacing w:after="0" w:line="240" w:lineRule="auto"/>
        <w:ind w:left="2210" w:hanging="1501"/>
        <w:jc w:val="both"/>
        <w:rPr>
          <w:rFonts w:ascii="Times New Roman" w:hAnsi="Times New Roman"/>
          <w:sz w:val="28"/>
          <w:szCs w:val="28"/>
        </w:rPr>
      </w:pPr>
    </w:p>
    <w:p w:rsidR="00495720" w:rsidRDefault="00495720" w:rsidP="00E867F9">
      <w:pPr>
        <w:tabs>
          <w:tab w:val="left" w:pos="1134"/>
        </w:tabs>
        <w:spacing w:after="0" w:line="240" w:lineRule="auto"/>
        <w:ind w:left="2268" w:hanging="15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6.</w:t>
      </w:r>
      <w:r w:rsidRPr="00E867F9">
        <w:rPr>
          <w:rFonts w:ascii="Times New Roman" w:hAnsi="Times New Roman"/>
        </w:rPr>
        <w:t>  </w:t>
      </w:r>
      <w:r w:rsidRPr="001F5869">
        <w:rPr>
          <w:rFonts w:ascii="Times New Roman" w:hAnsi="Times New Roman"/>
          <w:b/>
          <w:sz w:val="28"/>
          <w:szCs w:val="28"/>
        </w:rPr>
        <w:t xml:space="preserve">Информационное обеспечение деятельности в сфере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F5869">
        <w:rPr>
          <w:rFonts w:ascii="Times New Roman" w:hAnsi="Times New Roman"/>
          <w:b/>
          <w:sz w:val="28"/>
          <w:szCs w:val="28"/>
        </w:rPr>
        <w:t xml:space="preserve">организации социального питания </w:t>
      </w:r>
    </w:p>
    <w:p w:rsidR="00495720" w:rsidRPr="00BD4FC7" w:rsidRDefault="00495720" w:rsidP="00BD4F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5720" w:rsidRPr="00BD4FC7" w:rsidRDefault="00495720" w:rsidP="00BD4F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5720" w:rsidRPr="001A061D" w:rsidRDefault="00495720" w:rsidP="00E867F9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A061D">
        <w:rPr>
          <w:rFonts w:ascii="Times New Roman" w:hAnsi="Times New Roman"/>
          <w:sz w:val="28"/>
          <w:szCs w:val="28"/>
        </w:rPr>
        <w:t xml:space="preserve">Информационное </w:t>
      </w:r>
      <w:r w:rsidRPr="00C47C10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 w:rsidRPr="00E0090D">
        <w:rPr>
          <w:rFonts w:ascii="Times New Roman" w:hAnsi="Times New Roman"/>
          <w:sz w:val="28"/>
          <w:szCs w:val="28"/>
        </w:rPr>
        <w:t>в сфере</w:t>
      </w:r>
      <w:r w:rsidRPr="00C47C10">
        <w:rPr>
          <w:rFonts w:ascii="Times New Roman" w:hAnsi="Times New Roman"/>
          <w:sz w:val="28"/>
          <w:szCs w:val="28"/>
        </w:rPr>
        <w:t xml:space="preserve"> организации социального питания </w:t>
      </w:r>
      <w:r w:rsidRPr="00C47C10">
        <w:rPr>
          <w:rFonts w:ascii="Times New Roman" w:hAnsi="Times New Roman"/>
          <w:sz w:val="28"/>
          <w:szCs w:val="28"/>
          <w:lang w:eastAsia="ru-RU"/>
        </w:rPr>
        <w:t xml:space="preserve">включает в себя информирование </w:t>
      </w:r>
      <w:r>
        <w:rPr>
          <w:rFonts w:ascii="Times New Roman" w:hAnsi="Times New Roman"/>
          <w:sz w:val="28"/>
          <w:szCs w:val="28"/>
          <w:lang w:eastAsia="ru-RU"/>
        </w:rPr>
        <w:t>граждан,</w:t>
      </w:r>
      <w:r w:rsidRPr="00C47C1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соответствующих государственных учреждений Ульяновской области и операторов социального питания</w:t>
      </w:r>
      <w:r w:rsidRPr="001A061D">
        <w:rPr>
          <w:rFonts w:ascii="Times New Roman" w:hAnsi="Times New Roman"/>
          <w:sz w:val="28"/>
          <w:szCs w:val="28"/>
          <w:lang w:eastAsia="ru-RU"/>
        </w:rPr>
        <w:t xml:space="preserve"> об </w:t>
      </w:r>
      <w:r>
        <w:rPr>
          <w:rFonts w:ascii="Times New Roman" w:hAnsi="Times New Roman"/>
          <w:sz w:val="28"/>
          <w:szCs w:val="28"/>
          <w:lang w:eastAsia="ru-RU"/>
        </w:rPr>
        <w:t>их правах и обязанностях в указанной сфере, нормативных правовых актах, регулирующих соответствующие отношения, и результатах мониторинга, предусмотренного статьёй 5 настоящего Закона. Информационное обеспечение деятельности в сфере организации социального питания осуществляет уполномоченный орган, в том числе посредством размещения указанной информации на официальном сайте.</w:t>
      </w:r>
    </w:p>
    <w:p w:rsidR="00495720" w:rsidRDefault="00495720" w:rsidP="00E867F9">
      <w:pPr>
        <w:pStyle w:val="1"/>
        <w:tabs>
          <w:tab w:val="left" w:pos="0"/>
        </w:tabs>
        <w:spacing w:after="0" w:line="37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198B">
        <w:rPr>
          <w:rFonts w:ascii="Times New Roman" w:hAnsi="Times New Roman"/>
          <w:sz w:val="28"/>
          <w:szCs w:val="28"/>
        </w:rPr>
        <w:t xml:space="preserve">2. Уполномоченный орган организует консультирование граждан, </w:t>
      </w:r>
      <w:r>
        <w:rPr>
          <w:rFonts w:ascii="Times New Roman" w:hAnsi="Times New Roman"/>
          <w:sz w:val="28"/>
          <w:szCs w:val="28"/>
        </w:rPr>
        <w:t>представителей соответствующих государственных учреждений Ульяновской области и</w:t>
      </w:r>
      <w:r w:rsidRPr="00BC198B">
        <w:rPr>
          <w:rFonts w:ascii="Times New Roman" w:hAnsi="Times New Roman"/>
          <w:sz w:val="28"/>
          <w:szCs w:val="28"/>
          <w:lang w:eastAsia="ru-RU"/>
        </w:rPr>
        <w:t xml:space="preserve"> операторов социального питания </w:t>
      </w:r>
      <w:r w:rsidRPr="00BC198B">
        <w:rPr>
          <w:rFonts w:ascii="Times New Roman" w:hAnsi="Times New Roman"/>
          <w:sz w:val="28"/>
          <w:szCs w:val="28"/>
        </w:rPr>
        <w:t xml:space="preserve">по вопросам, связанным с организацией социального питания, </w:t>
      </w:r>
      <w:r w:rsidRPr="00BC198B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Pr="00BC198B">
        <w:rPr>
          <w:rFonts w:ascii="Times New Roman" w:hAnsi="Times New Roman"/>
          <w:sz w:val="28"/>
          <w:szCs w:val="28"/>
        </w:rPr>
        <w:t>на офици</w:t>
      </w:r>
      <w:r>
        <w:rPr>
          <w:rFonts w:ascii="Times New Roman" w:hAnsi="Times New Roman"/>
          <w:sz w:val="28"/>
          <w:szCs w:val="28"/>
        </w:rPr>
        <w:t>альном сайте в режиме «вопрос-</w:t>
      </w:r>
      <w:r w:rsidRPr="00BC198B">
        <w:rPr>
          <w:rFonts w:ascii="Times New Roman" w:hAnsi="Times New Roman"/>
          <w:sz w:val="28"/>
          <w:szCs w:val="28"/>
        </w:rPr>
        <w:t>ответ».</w:t>
      </w:r>
    </w:p>
    <w:p w:rsidR="00495720" w:rsidRDefault="00495720" w:rsidP="00E867F9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5720" w:rsidRDefault="00495720" w:rsidP="00E867F9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5720" w:rsidRDefault="00495720" w:rsidP="00E867F9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5210"/>
        <w:gridCol w:w="4713"/>
      </w:tblGrid>
      <w:tr w:rsidR="00495720" w:rsidRPr="000F0B1C" w:rsidTr="00E867F9">
        <w:tc>
          <w:tcPr>
            <w:tcW w:w="5210" w:type="dxa"/>
          </w:tcPr>
          <w:p w:rsidR="00495720" w:rsidRPr="000F0B1C" w:rsidRDefault="00495720" w:rsidP="003603D5">
            <w:pPr>
              <w:pStyle w:val="BodyText2"/>
              <w:rPr>
                <w:i w:val="0"/>
                <w:sz w:val="28"/>
                <w:szCs w:val="28"/>
              </w:rPr>
            </w:pPr>
            <w:r w:rsidRPr="000F0B1C">
              <w:rPr>
                <w:i w:val="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713" w:type="dxa"/>
          </w:tcPr>
          <w:p w:rsidR="00495720" w:rsidRPr="000F0B1C" w:rsidRDefault="00495720" w:rsidP="003603D5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0F0B1C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495720" w:rsidRPr="004119C0" w:rsidRDefault="00495720" w:rsidP="004119C0">
      <w:pPr>
        <w:autoSpaceDE w:val="0"/>
        <w:autoSpaceDN w:val="0"/>
        <w:adjustRightInd w:val="0"/>
        <w:spacing w:line="353" w:lineRule="auto"/>
        <w:ind w:left="72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495720" w:rsidRPr="004119C0" w:rsidRDefault="00495720" w:rsidP="004119C0">
      <w:pPr>
        <w:pStyle w:val="BodyText2"/>
        <w:rPr>
          <w:i w:val="0"/>
          <w:sz w:val="28"/>
          <w:szCs w:val="28"/>
        </w:rPr>
      </w:pPr>
    </w:p>
    <w:p w:rsidR="00495720" w:rsidRPr="004119C0" w:rsidRDefault="00495720" w:rsidP="001F58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19C0">
        <w:rPr>
          <w:rFonts w:ascii="Times New Roman" w:hAnsi="Times New Roman"/>
          <w:sz w:val="28"/>
          <w:szCs w:val="28"/>
        </w:rPr>
        <w:t>г. Ульяновск</w:t>
      </w:r>
    </w:p>
    <w:p w:rsidR="00495720" w:rsidRPr="004119C0" w:rsidRDefault="00495720" w:rsidP="001F58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Pr="004119C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июля</w:t>
      </w:r>
      <w:r w:rsidRPr="004119C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4119C0">
          <w:rPr>
            <w:rFonts w:ascii="Times New Roman" w:hAnsi="Times New Roman"/>
            <w:sz w:val="28"/>
            <w:szCs w:val="28"/>
          </w:rPr>
          <w:t>2014 г</w:t>
        </w:r>
      </w:smartTag>
      <w:r w:rsidRPr="004119C0">
        <w:rPr>
          <w:rFonts w:ascii="Times New Roman" w:hAnsi="Times New Roman"/>
          <w:sz w:val="28"/>
          <w:szCs w:val="28"/>
        </w:rPr>
        <w:t>.</w:t>
      </w:r>
    </w:p>
    <w:p w:rsidR="00495720" w:rsidRPr="004119C0" w:rsidRDefault="00495720" w:rsidP="001F58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19C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105</w:t>
      </w:r>
      <w:r w:rsidRPr="004119C0">
        <w:rPr>
          <w:rFonts w:ascii="Times New Roman" w:hAnsi="Times New Roman"/>
          <w:sz w:val="28"/>
          <w:szCs w:val="28"/>
        </w:rPr>
        <w:t>-ЗО</w:t>
      </w:r>
    </w:p>
    <w:p w:rsidR="00495720" w:rsidRPr="004119C0" w:rsidRDefault="00495720" w:rsidP="00005984">
      <w:pPr>
        <w:pStyle w:val="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5720" w:rsidRDefault="00495720"/>
    <w:sectPr w:rsidR="00495720" w:rsidSect="00E867F9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720" w:rsidRDefault="00495720">
      <w:r>
        <w:separator/>
      </w:r>
    </w:p>
  </w:endnote>
  <w:endnote w:type="continuationSeparator" w:id="0">
    <w:p w:rsidR="00495720" w:rsidRDefault="00495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20" w:rsidRPr="00E867F9" w:rsidRDefault="00495720" w:rsidP="00E867F9">
    <w:pPr>
      <w:pStyle w:val="Footer"/>
      <w:jc w:val="right"/>
      <w:rPr>
        <w:rFonts w:ascii="Times New Roman" w:hAnsi="Times New Roman"/>
        <w:sz w:val="16"/>
        <w:szCs w:val="16"/>
      </w:rPr>
    </w:pPr>
    <w:r w:rsidRPr="00E867F9">
      <w:rPr>
        <w:rFonts w:ascii="Times New Roman" w:hAnsi="Times New Roman"/>
        <w:sz w:val="16"/>
        <w:szCs w:val="16"/>
      </w:rPr>
      <w:t>2805тд1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720" w:rsidRDefault="00495720">
      <w:r>
        <w:separator/>
      </w:r>
    </w:p>
  </w:footnote>
  <w:footnote w:type="continuationSeparator" w:id="0">
    <w:p w:rsidR="00495720" w:rsidRDefault="00495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20" w:rsidRPr="00E867F9" w:rsidRDefault="00495720" w:rsidP="00E867F9">
    <w:pPr>
      <w:pStyle w:val="Header"/>
      <w:jc w:val="center"/>
      <w:rPr>
        <w:rFonts w:ascii="Times New Roman" w:hAnsi="Times New Roman"/>
        <w:sz w:val="28"/>
        <w:szCs w:val="28"/>
      </w:rPr>
    </w:pPr>
    <w:r w:rsidRPr="00725D15">
      <w:rPr>
        <w:rFonts w:ascii="Times New Roman" w:hAnsi="Times New Roman"/>
        <w:sz w:val="28"/>
        <w:szCs w:val="28"/>
      </w:rPr>
      <w:fldChar w:fldCharType="begin"/>
    </w:r>
    <w:r w:rsidRPr="00725D15">
      <w:rPr>
        <w:rFonts w:ascii="Times New Roman" w:hAnsi="Times New Roman"/>
        <w:sz w:val="28"/>
        <w:szCs w:val="28"/>
      </w:rPr>
      <w:instrText xml:space="preserve"> PAGE   \* MERGEFORMAT </w:instrText>
    </w:r>
    <w:r w:rsidRPr="00725D1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725D1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36BAF"/>
    <w:multiLevelType w:val="hybridMultilevel"/>
    <w:tmpl w:val="CB3A2958"/>
    <w:lvl w:ilvl="0" w:tplc="6CF2E5C8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5C92F47"/>
    <w:multiLevelType w:val="hybridMultilevel"/>
    <w:tmpl w:val="EF6A3540"/>
    <w:lvl w:ilvl="0" w:tplc="6D6A0284">
      <w:start w:val="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84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984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5CDF"/>
    <w:rsid w:val="000E640A"/>
    <w:rsid w:val="000E65E4"/>
    <w:rsid w:val="000E6FB1"/>
    <w:rsid w:val="000E7AC2"/>
    <w:rsid w:val="000E7C14"/>
    <w:rsid w:val="000F0978"/>
    <w:rsid w:val="000F0B1C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544C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7C2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31E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061D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9DA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5869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BA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C8C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332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03D5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85B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9C0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426"/>
    <w:rsid w:val="0049372B"/>
    <w:rsid w:val="00493D87"/>
    <w:rsid w:val="00493DF9"/>
    <w:rsid w:val="004953B6"/>
    <w:rsid w:val="00495720"/>
    <w:rsid w:val="00495B14"/>
    <w:rsid w:val="00496DB4"/>
    <w:rsid w:val="00497B95"/>
    <w:rsid w:val="004A0168"/>
    <w:rsid w:val="004A0994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6FF3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E70DE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43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6AD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E7EEC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BAB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2F07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D15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849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84A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1D25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87EC4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85E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D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6D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50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4FC8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FA5"/>
    <w:rsid w:val="00B90063"/>
    <w:rsid w:val="00B9066C"/>
    <w:rsid w:val="00B91458"/>
    <w:rsid w:val="00B91866"/>
    <w:rsid w:val="00B91B66"/>
    <w:rsid w:val="00B9295C"/>
    <w:rsid w:val="00B92ED7"/>
    <w:rsid w:val="00B92FA5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5EF3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98B"/>
    <w:rsid w:val="00BC1BFD"/>
    <w:rsid w:val="00BC1FCB"/>
    <w:rsid w:val="00BC2C9A"/>
    <w:rsid w:val="00BC3379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FC7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4D5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C10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10A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22F9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5B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1A80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5DBB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090D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258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5D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37F"/>
    <w:rsid w:val="00E77D96"/>
    <w:rsid w:val="00E77F1D"/>
    <w:rsid w:val="00E77F21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7F9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4097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984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0059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5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05984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a">
    <w:name w:val="Базовый"/>
    <w:uiPriority w:val="99"/>
    <w:rsid w:val="00005984"/>
    <w:pPr>
      <w:tabs>
        <w:tab w:val="left" w:pos="708"/>
      </w:tabs>
      <w:suppressAutoHyphens/>
      <w:spacing w:after="200" w:line="276" w:lineRule="auto"/>
    </w:pPr>
    <w:rPr>
      <w:color w:val="00000A"/>
      <w:sz w:val="24"/>
      <w:szCs w:val="24"/>
    </w:rPr>
  </w:style>
  <w:style w:type="paragraph" w:styleId="NormalWeb">
    <w:name w:val="Normal (Web)"/>
    <w:basedOn w:val="Normal"/>
    <w:uiPriority w:val="99"/>
    <w:rsid w:val="000059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4119C0"/>
    <w:pPr>
      <w:spacing w:after="0" w:line="240" w:lineRule="auto"/>
      <w:jc w:val="both"/>
    </w:pPr>
    <w:rPr>
      <w:rFonts w:ascii="Times New Roman" w:hAnsi="Times New Roman"/>
      <w:b/>
      <w:i/>
      <w:sz w:val="26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119C0"/>
    <w:rPr>
      <w:rFonts w:cs="Times New Roman"/>
      <w:b/>
      <w:i/>
      <w:sz w:val="26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E86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867F9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E86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867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5</Pages>
  <Words>958</Words>
  <Characters>5465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user</cp:lastModifiedBy>
  <cp:revision>6</cp:revision>
  <cp:lastPrinted>2014-05-28T10:31:00Z</cp:lastPrinted>
  <dcterms:created xsi:type="dcterms:W3CDTF">2014-05-28T08:45:00Z</dcterms:created>
  <dcterms:modified xsi:type="dcterms:W3CDTF">2014-07-11T03:48:00Z</dcterms:modified>
</cp:coreProperties>
</file>