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E2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B753E2" w:rsidRPr="006D5C54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lang w:eastAsia="ru-RU"/>
        </w:rPr>
      </w:pPr>
    </w:p>
    <w:p w:rsidR="00B753E2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53E2" w:rsidRPr="00FD31C8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53E2" w:rsidRPr="006D5C54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  <w:lang w:eastAsia="ru-RU"/>
        </w:rPr>
      </w:pPr>
    </w:p>
    <w:p w:rsidR="00B753E2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53E2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21E6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правовом регулировании отдельных вопросов, </w:t>
      </w:r>
    </w:p>
    <w:p w:rsidR="00B753E2" w:rsidRPr="0051701E" w:rsidRDefault="00B753E2" w:rsidP="000A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21E67">
        <w:rPr>
          <w:rFonts w:ascii="Times New Roman" w:hAnsi="Times New Roman"/>
          <w:b/>
          <w:bCs/>
          <w:sz w:val="28"/>
          <w:szCs w:val="28"/>
          <w:lang w:eastAsia="ru-RU"/>
        </w:rPr>
        <w:t>связанных с оказанием государственной социальной помощи</w:t>
      </w:r>
    </w:p>
    <w:p w:rsidR="00B753E2" w:rsidRDefault="00B753E2" w:rsidP="000A2F2C">
      <w:pPr>
        <w:pStyle w:val="BodyText"/>
        <w:rPr>
          <w:bCs/>
          <w:caps/>
        </w:rPr>
      </w:pPr>
    </w:p>
    <w:p w:rsidR="00B753E2" w:rsidRDefault="00B753E2" w:rsidP="000A2F2C">
      <w:pPr>
        <w:pStyle w:val="BodyText"/>
        <w:ind w:left="720"/>
        <w:rPr>
          <w:szCs w:val="28"/>
          <w:lang/>
        </w:rPr>
      </w:pPr>
    </w:p>
    <w:p w:rsidR="00B753E2" w:rsidRDefault="00B753E2" w:rsidP="000A2F2C">
      <w:pPr>
        <w:pStyle w:val="BodyText"/>
        <w:ind w:left="720"/>
        <w:rPr>
          <w:szCs w:val="28"/>
          <w:lang/>
        </w:rPr>
      </w:pPr>
    </w:p>
    <w:p w:rsidR="00B753E2" w:rsidRDefault="00B753E2" w:rsidP="000A2F2C">
      <w:pPr>
        <w:pStyle w:val="BodyText"/>
        <w:ind w:left="720"/>
        <w:rPr>
          <w:szCs w:val="28"/>
          <w:lang/>
        </w:rPr>
      </w:pPr>
    </w:p>
    <w:p w:rsidR="00B753E2" w:rsidRDefault="00B753E2" w:rsidP="000A2F2C">
      <w:pPr>
        <w:pStyle w:val="BodyText"/>
        <w:ind w:left="720"/>
        <w:rPr>
          <w:szCs w:val="28"/>
          <w:lang/>
        </w:rPr>
      </w:pPr>
    </w:p>
    <w:p w:rsidR="00B753E2" w:rsidRPr="0089439C" w:rsidRDefault="00B753E2" w:rsidP="000A2F2C">
      <w:pPr>
        <w:pStyle w:val="BodyText"/>
        <w:ind w:left="720"/>
        <w:rPr>
          <w:szCs w:val="28"/>
          <w:lang/>
        </w:rPr>
      </w:pPr>
    </w:p>
    <w:p w:rsidR="00B753E2" w:rsidRDefault="00B753E2" w:rsidP="000A2F2C">
      <w:pPr>
        <w:pStyle w:val="BodyText"/>
        <w:ind w:left="720"/>
        <w:rPr>
          <w:szCs w:val="28"/>
          <w:lang/>
        </w:rPr>
      </w:pPr>
    </w:p>
    <w:p w:rsidR="00B753E2" w:rsidRDefault="00B753E2" w:rsidP="000A2F2C">
      <w:pPr>
        <w:pStyle w:val="BodyText"/>
        <w:ind w:left="720"/>
        <w:rPr>
          <w:szCs w:val="28"/>
          <w:lang/>
        </w:rPr>
      </w:pPr>
    </w:p>
    <w:p w:rsidR="00B753E2" w:rsidRPr="005936F4" w:rsidRDefault="00B753E2" w:rsidP="000A2F2C">
      <w:pPr>
        <w:pStyle w:val="BodyText"/>
        <w:ind w:left="720"/>
        <w:rPr>
          <w:sz w:val="22"/>
          <w:szCs w:val="28"/>
          <w:lang/>
        </w:rPr>
      </w:pPr>
    </w:p>
    <w:tbl>
      <w:tblPr>
        <w:tblW w:w="0" w:type="auto"/>
        <w:tblInd w:w="675" w:type="dxa"/>
        <w:tblLook w:val="0000"/>
      </w:tblPr>
      <w:tblGrid>
        <w:gridCol w:w="1337"/>
        <w:gridCol w:w="7898"/>
      </w:tblGrid>
      <w:tr w:rsidR="00B753E2" w:rsidTr="00F13D2A">
        <w:trPr>
          <w:trHeight w:val="585"/>
        </w:trPr>
        <w:tc>
          <w:tcPr>
            <w:tcW w:w="1337" w:type="dxa"/>
          </w:tcPr>
          <w:p w:rsidR="00B753E2" w:rsidRDefault="00B753E2" w:rsidP="00F13D2A">
            <w:pPr>
              <w:pStyle w:val="BodyText"/>
              <w:jc w:val="both"/>
              <w:rPr>
                <w:sz w:val="40"/>
                <w:szCs w:val="28"/>
                <w:lang/>
              </w:rPr>
            </w:pPr>
            <w:r w:rsidRPr="000A2F2C">
              <w:rPr>
                <w:szCs w:val="28"/>
              </w:rPr>
              <w:t>Статья 1.</w:t>
            </w:r>
            <w:bookmarkStart w:id="0" w:name="_GoBack"/>
            <w:bookmarkEnd w:id="0"/>
          </w:p>
        </w:tc>
        <w:tc>
          <w:tcPr>
            <w:tcW w:w="7898" w:type="dxa"/>
          </w:tcPr>
          <w:p w:rsidR="00B753E2" w:rsidRDefault="00B753E2" w:rsidP="00F13D2A">
            <w:pPr>
              <w:pStyle w:val="BodyText"/>
              <w:jc w:val="both"/>
              <w:rPr>
                <w:sz w:val="40"/>
                <w:szCs w:val="28"/>
                <w:lang/>
              </w:rPr>
            </w:pPr>
            <w:r w:rsidRPr="00280413">
              <w:rPr>
                <w:b/>
                <w:szCs w:val="28"/>
              </w:rPr>
              <w:t xml:space="preserve">Предмет правового регулирования </w:t>
            </w:r>
            <w:r>
              <w:rPr>
                <w:b/>
                <w:szCs w:val="28"/>
                <w:lang/>
              </w:rPr>
              <w:t xml:space="preserve">и сфера действия </w:t>
            </w:r>
            <w:r w:rsidRPr="00280413">
              <w:rPr>
                <w:b/>
                <w:szCs w:val="28"/>
              </w:rPr>
              <w:t>настоящего Закона</w:t>
            </w:r>
          </w:p>
        </w:tc>
      </w:tr>
    </w:tbl>
    <w:p w:rsidR="00B753E2" w:rsidRPr="00F13D2A" w:rsidRDefault="00B753E2" w:rsidP="0062027A">
      <w:pPr>
        <w:pStyle w:val="BodyText"/>
        <w:jc w:val="both"/>
        <w:rPr>
          <w:b/>
          <w:sz w:val="32"/>
          <w:szCs w:val="28"/>
          <w:lang/>
        </w:rPr>
      </w:pPr>
    </w:p>
    <w:p w:rsidR="00B753E2" w:rsidRPr="00F13D2A" w:rsidRDefault="00B753E2" w:rsidP="005936F4">
      <w:pPr>
        <w:pStyle w:val="BodyText"/>
        <w:ind w:left="2160" w:hanging="1440"/>
        <w:jc w:val="both"/>
        <w:rPr>
          <w:b/>
          <w:szCs w:val="28"/>
          <w:lang/>
        </w:rPr>
      </w:pPr>
    </w:p>
    <w:p w:rsidR="00B753E2" w:rsidRPr="00221E67" w:rsidRDefault="00B753E2" w:rsidP="005936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A2F2C">
        <w:rPr>
          <w:rFonts w:ascii="Times New Roman" w:hAnsi="Times New Roman"/>
          <w:sz w:val="28"/>
          <w:szCs w:val="28"/>
        </w:rPr>
        <w:t xml:space="preserve">Настоящий Закон в соответствии с Федеральным законом от 17 июля 1999 года № 178-ФЗ «О государственной социальной помощи» (далее – Федеральный закон «О государственной социальной помощи») </w:t>
      </w:r>
      <w:r w:rsidRPr="00221E67">
        <w:rPr>
          <w:rFonts w:ascii="Times New Roman" w:hAnsi="Times New Roman"/>
          <w:sz w:val="28"/>
          <w:szCs w:val="28"/>
        </w:rPr>
        <w:t xml:space="preserve">регулирует отношения, связанные с определением размера, условий, порядка назначения и выплаты (предоставления) </w:t>
      </w:r>
      <w:r w:rsidRPr="000A2F2C">
        <w:rPr>
          <w:rFonts w:ascii="Times New Roman" w:hAnsi="Times New Roman"/>
          <w:sz w:val="28"/>
          <w:szCs w:val="28"/>
        </w:rPr>
        <w:t>государственной социальной помощи,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F2C">
        <w:rPr>
          <w:rFonts w:ascii="Times New Roman" w:hAnsi="Times New Roman"/>
          <w:sz w:val="28"/>
          <w:szCs w:val="28"/>
        </w:rPr>
        <w:t xml:space="preserve">в том числе </w:t>
      </w:r>
      <w:r>
        <w:rPr>
          <w:rFonts w:ascii="Times New Roman" w:hAnsi="Times New Roman"/>
          <w:sz w:val="28"/>
          <w:szCs w:val="28"/>
        </w:rPr>
        <w:br/>
      </w:r>
      <w:r w:rsidRPr="000A2F2C">
        <w:rPr>
          <w:rFonts w:ascii="Times New Roman" w:hAnsi="Times New Roman"/>
          <w:sz w:val="28"/>
          <w:szCs w:val="28"/>
        </w:rPr>
        <w:t xml:space="preserve">на основании социального контракта, </w:t>
      </w:r>
      <w:r w:rsidRPr="00221E67">
        <w:rPr>
          <w:rFonts w:ascii="Times New Roman" w:hAnsi="Times New Roman"/>
          <w:sz w:val="28"/>
          <w:szCs w:val="28"/>
        </w:rPr>
        <w:t>оказываемой за счёт средств областного бюджета Ульяновской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F2C">
        <w:rPr>
          <w:rFonts w:ascii="Times New Roman" w:hAnsi="Times New Roman"/>
          <w:sz w:val="28"/>
          <w:szCs w:val="28"/>
        </w:rPr>
        <w:t>малоимущим семьям, малоимущим одиноко проживающим гражданам и иным категориям граждан, предусмотренным Федеральным законом «О государственной социальной помощи»</w:t>
      </w:r>
      <w:r w:rsidRPr="00221E67">
        <w:rPr>
          <w:rFonts w:ascii="Times New Roman" w:hAnsi="Times New Roman"/>
          <w:sz w:val="28"/>
          <w:szCs w:val="28"/>
        </w:rPr>
        <w:t xml:space="preserve">, которые </w:t>
      </w:r>
      <w:r>
        <w:rPr>
          <w:rFonts w:ascii="Times New Roman" w:hAnsi="Times New Roman"/>
          <w:sz w:val="28"/>
          <w:szCs w:val="28"/>
        </w:rPr>
        <w:br/>
      </w:r>
      <w:r w:rsidRPr="00221E67">
        <w:rPr>
          <w:rFonts w:ascii="Times New Roman" w:hAnsi="Times New Roman"/>
          <w:sz w:val="28"/>
          <w:szCs w:val="28"/>
        </w:rPr>
        <w:t xml:space="preserve">по независящим от них причинам имеют среднедушевой доход ниже величины прожиточного минимума, установленной в Ульяновской области </w:t>
      </w:r>
      <w:r w:rsidRPr="000A2F2C">
        <w:rPr>
          <w:rFonts w:ascii="Times New Roman" w:hAnsi="Times New Roman"/>
          <w:sz w:val="28"/>
          <w:szCs w:val="28"/>
        </w:rPr>
        <w:t>(далее – получатели).</w:t>
      </w:r>
    </w:p>
    <w:p w:rsidR="00B753E2" w:rsidRPr="00221E67" w:rsidRDefault="00B753E2" w:rsidP="005936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1E67">
        <w:rPr>
          <w:rFonts w:ascii="Times New Roman" w:hAnsi="Times New Roman"/>
          <w:sz w:val="28"/>
          <w:szCs w:val="28"/>
        </w:rPr>
        <w:t>2. Действие настоящего Закона не распространяется на отношения, связанные с установлением региональной социальной доплаты к пенсии пенсионерам, проживающим на территории Ульяновской области.</w:t>
      </w:r>
    </w:p>
    <w:p w:rsidR="00B753E2" w:rsidRPr="006D5C54" w:rsidRDefault="00B753E2" w:rsidP="000A2F2C">
      <w:pPr>
        <w:pStyle w:val="BodyText"/>
        <w:ind w:firstLine="709"/>
        <w:jc w:val="both"/>
        <w:rPr>
          <w:bCs/>
          <w:szCs w:val="28"/>
          <w:lang/>
        </w:rPr>
      </w:pPr>
    </w:p>
    <w:p w:rsidR="00B753E2" w:rsidRPr="00230A88" w:rsidRDefault="00B753E2" w:rsidP="006D5C54">
      <w:pPr>
        <w:pStyle w:val="BodyText"/>
        <w:ind w:firstLine="709"/>
        <w:jc w:val="both"/>
        <w:rPr>
          <w:bCs/>
          <w:sz w:val="24"/>
          <w:lang/>
        </w:rPr>
      </w:pPr>
    </w:p>
    <w:p w:rsidR="00B753E2" w:rsidRDefault="00B753E2" w:rsidP="006D5C54">
      <w:pPr>
        <w:pStyle w:val="BodyText"/>
        <w:ind w:firstLine="709"/>
        <w:jc w:val="both"/>
        <w:rPr>
          <w:b/>
          <w:szCs w:val="28"/>
          <w:lang/>
        </w:rPr>
      </w:pPr>
      <w:r w:rsidRPr="000A2F2C">
        <w:rPr>
          <w:bCs/>
        </w:rPr>
        <w:t xml:space="preserve">Статья </w:t>
      </w:r>
      <w:r>
        <w:rPr>
          <w:bCs/>
          <w:lang/>
        </w:rPr>
        <w:t>2</w:t>
      </w:r>
      <w:r w:rsidRPr="000A2F2C">
        <w:rPr>
          <w:bCs/>
        </w:rPr>
        <w:t>.</w:t>
      </w:r>
      <w:r>
        <w:rPr>
          <w:b/>
          <w:bCs/>
          <w:lang/>
        </w:rPr>
        <w:t> </w:t>
      </w:r>
      <w:r w:rsidRPr="00221E67">
        <w:rPr>
          <w:b/>
          <w:szCs w:val="28"/>
        </w:rPr>
        <w:t>Размер государственной социальной помощи</w:t>
      </w:r>
    </w:p>
    <w:p w:rsidR="00B753E2" w:rsidRPr="006D5C54" w:rsidRDefault="00B753E2" w:rsidP="00294C76">
      <w:pPr>
        <w:pStyle w:val="BodyText"/>
        <w:ind w:left="720"/>
        <w:rPr>
          <w:szCs w:val="28"/>
          <w:lang/>
        </w:rPr>
      </w:pPr>
    </w:p>
    <w:p w:rsidR="00B753E2" w:rsidRPr="006D5C54" w:rsidRDefault="00B753E2" w:rsidP="00294C76">
      <w:pPr>
        <w:pStyle w:val="BodyText"/>
        <w:ind w:left="720"/>
        <w:rPr>
          <w:bCs/>
          <w:szCs w:val="28"/>
          <w:lang/>
        </w:rPr>
      </w:pPr>
    </w:p>
    <w:p w:rsidR="00B753E2" w:rsidRDefault="00B753E2" w:rsidP="006D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1E67">
        <w:rPr>
          <w:rFonts w:ascii="Times New Roman" w:hAnsi="Times New Roman"/>
          <w:sz w:val="28"/>
          <w:szCs w:val="28"/>
        </w:rPr>
        <w:t>Минимальный и максимальный размер оказываемой получателям за счёт средств областного бюджета Ульяновской области государственной социальной помощи, в том числе на основании социального контракта, в денежном выражении, а также порядок и методика определения размера указанной государственной социальной помощи в денежном выражении в</w:t>
      </w:r>
      <w:r>
        <w:rPr>
          <w:rFonts w:ascii="Times New Roman" w:hAnsi="Times New Roman"/>
          <w:sz w:val="28"/>
          <w:szCs w:val="28"/>
        </w:rPr>
        <w:t xml:space="preserve"> конкретных случаях её оказания</w:t>
      </w:r>
      <w:r w:rsidRPr="00221E67">
        <w:rPr>
          <w:rFonts w:ascii="Times New Roman" w:hAnsi="Times New Roman"/>
          <w:sz w:val="28"/>
          <w:szCs w:val="28"/>
        </w:rPr>
        <w:t xml:space="preserve"> устанавливаются Правительством Ульяновской области.</w:t>
      </w:r>
    </w:p>
    <w:p w:rsidR="00B753E2" w:rsidRPr="00B273C4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8"/>
        </w:rPr>
      </w:pPr>
    </w:p>
    <w:p w:rsidR="00B753E2" w:rsidRPr="00221E67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B273C4">
      <w:pPr>
        <w:pStyle w:val="20"/>
        <w:shd w:val="clear" w:color="auto" w:fill="auto"/>
        <w:spacing w:line="240" w:lineRule="auto"/>
        <w:ind w:left="1985" w:hanging="1276"/>
        <w:jc w:val="both"/>
        <w:rPr>
          <w:color w:val="000000"/>
        </w:rPr>
      </w:pPr>
      <w:r w:rsidRPr="00221E67">
        <w:rPr>
          <w:rStyle w:val="21"/>
        </w:rPr>
        <w:t>Статья 3.</w:t>
      </w:r>
      <w:r>
        <w:rPr>
          <w:rStyle w:val="21"/>
          <w:b/>
        </w:rPr>
        <w:t> </w:t>
      </w:r>
      <w:r>
        <w:rPr>
          <w:color w:val="000000"/>
        </w:rPr>
        <w:t>Условия, порядок назначения и выплаты (предоставления) государственной социальной помощи</w:t>
      </w:r>
    </w:p>
    <w:p w:rsidR="00B753E2" w:rsidRPr="00DC2FAB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6D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1E67">
        <w:rPr>
          <w:rFonts w:ascii="Times New Roman" w:hAnsi="Times New Roman"/>
          <w:sz w:val="28"/>
          <w:szCs w:val="28"/>
        </w:rPr>
        <w:t>Оказываемая за счёт средств областного бюджета Ульяновской области государственная социальная помощь, в том числе на основании социального контракта, назначается и выплачивается (предоставляется) по решению территориального органа исполнительного органа государственной власти Ульяновской области, уполномоченного в сфере социальной защиты населения, по месту жительства (пребывания) её получателя (получателей) на условиях и в порядке, установленных Правительством Ульяновской области с учётом положений статей 5 и 8-10 Федерального закона «О государственной социальной помощи».</w:t>
      </w:r>
    </w:p>
    <w:p w:rsidR="00B753E2" w:rsidRPr="00B273C4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8"/>
        </w:rPr>
      </w:pPr>
    </w:p>
    <w:p w:rsidR="00B753E2" w:rsidRPr="006D5C54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B273C4">
      <w:pPr>
        <w:pStyle w:val="20"/>
        <w:shd w:val="clear" w:color="auto" w:fill="auto"/>
        <w:spacing w:line="240" w:lineRule="auto"/>
        <w:ind w:left="2127" w:hanging="1418"/>
        <w:jc w:val="both"/>
      </w:pPr>
      <w:r w:rsidRPr="00DC2FAB">
        <w:rPr>
          <w:rStyle w:val="21"/>
        </w:rPr>
        <w:t>Статья 4.</w:t>
      </w:r>
      <w:r>
        <w:rPr>
          <w:rStyle w:val="21"/>
          <w:b/>
        </w:rPr>
        <w:t> </w:t>
      </w:r>
      <w:r>
        <w:rPr>
          <w:color w:val="000000"/>
        </w:rPr>
        <w:t>Форма социального контракта. Мониторинг оказания государственной социальной помощи на основании социального контракта</w:t>
      </w:r>
    </w:p>
    <w:p w:rsidR="00B753E2" w:rsidRPr="006D5C54" w:rsidRDefault="00B753E2" w:rsidP="00B27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B753E2" w:rsidRDefault="00B753E2" w:rsidP="00DC2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6D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FAB">
        <w:rPr>
          <w:rFonts w:ascii="Times New Roman" w:hAnsi="Times New Roman"/>
          <w:sz w:val="28"/>
          <w:szCs w:val="28"/>
        </w:rPr>
        <w:t>1. Форма социального контракта при оказании за счёт средств областного бюджета Ульяновской области государственной социальной помощи на основании социального контракта устанавливается Пра</w:t>
      </w:r>
      <w:r>
        <w:rPr>
          <w:rFonts w:ascii="Times New Roman" w:hAnsi="Times New Roman"/>
          <w:sz w:val="28"/>
          <w:szCs w:val="28"/>
        </w:rPr>
        <w:t>вительством Ульяновской области.</w:t>
      </w:r>
    </w:p>
    <w:p w:rsidR="00B753E2" w:rsidRDefault="00B753E2" w:rsidP="006D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FAB">
        <w:rPr>
          <w:rFonts w:ascii="Times New Roman" w:hAnsi="Times New Roman"/>
          <w:sz w:val="28"/>
          <w:szCs w:val="28"/>
        </w:rPr>
        <w:t>2. Мониторинг оказания за счёт средств областного бюджета Ульяновской области государственной социальной помощи на основании социального контракта осуществляется исполнительным органом государственной власти Ульяновской области, уполномоченным в сфере социальной защиты населения, в установленном им порядке.</w:t>
      </w:r>
    </w:p>
    <w:p w:rsidR="00B753E2" w:rsidRDefault="00B753E2" w:rsidP="006D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CE0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53E2" w:rsidRDefault="00B753E2" w:rsidP="00B273C4">
      <w:pPr>
        <w:pStyle w:val="20"/>
        <w:shd w:val="clear" w:color="auto" w:fill="auto"/>
        <w:spacing w:line="240" w:lineRule="auto"/>
        <w:ind w:left="1918" w:hanging="1209"/>
        <w:jc w:val="both"/>
        <w:rPr>
          <w:bCs w:val="0"/>
        </w:rPr>
      </w:pPr>
      <w:r w:rsidRPr="00DC2FAB">
        <w:rPr>
          <w:rStyle w:val="21"/>
        </w:rPr>
        <w:t>Статья 5.</w:t>
      </w:r>
      <w:r>
        <w:rPr>
          <w:rStyle w:val="21"/>
          <w:b/>
        </w:rPr>
        <w:t> </w:t>
      </w:r>
      <w:r w:rsidRPr="00DC2FAB">
        <w:rPr>
          <w:bCs w:val="0"/>
        </w:rPr>
        <w:t>Финансовое обеспечение ра</w:t>
      </w:r>
      <w:r>
        <w:rPr>
          <w:bCs w:val="0"/>
        </w:rPr>
        <w:t xml:space="preserve">сходных обязательств, связанных  </w:t>
      </w:r>
      <w:r w:rsidRPr="00DC2FAB">
        <w:rPr>
          <w:bCs w:val="0"/>
        </w:rPr>
        <w:t>с исполнением настоящего Закона</w:t>
      </w:r>
    </w:p>
    <w:p w:rsidR="00B753E2" w:rsidRDefault="00B753E2" w:rsidP="00B27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53E2" w:rsidRPr="00CE05F9" w:rsidRDefault="00B753E2" w:rsidP="006D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53E2" w:rsidRPr="00DC2FAB" w:rsidRDefault="00B753E2" w:rsidP="006D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FAB">
        <w:rPr>
          <w:rFonts w:ascii="Times New Roman" w:hAnsi="Times New Roman"/>
          <w:sz w:val="28"/>
          <w:szCs w:val="28"/>
        </w:rPr>
        <w:t>Финансовое обеспечение расходных обязательств, связанных с исполнением настоящего Закона, осуществляется в уста</w:t>
      </w:r>
      <w:r>
        <w:rPr>
          <w:rFonts w:ascii="Times New Roman" w:hAnsi="Times New Roman"/>
          <w:sz w:val="28"/>
          <w:szCs w:val="28"/>
        </w:rPr>
        <w:t xml:space="preserve">новленном </w:t>
      </w:r>
      <w:r w:rsidRPr="00DC2FAB">
        <w:rPr>
          <w:rFonts w:ascii="Times New Roman" w:hAnsi="Times New Roman"/>
          <w:sz w:val="28"/>
          <w:szCs w:val="28"/>
        </w:rPr>
        <w:t>Прави</w:t>
      </w:r>
      <w:r>
        <w:rPr>
          <w:rFonts w:ascii="Times New Roman" w:hAnsi="Times New Roman"/>
          <w:sz w:val="28"/>
          <w:szCs w:val="28"/>
        </w:rPr>
        <w:t>-</w:t>
      </w:r>
      <w:r w:rsidRPr="00DC2FAB">
        <w:rPr>
          <w:rFonts w:ascii="Times New Roman" w:hAnsi="Times New Roman"/>
          <w:sz w:val="28"/>
          <w:szCs w:val="28"/>
        </w:rPr>
        <w:t>тельством Ульяновской области порядке в пределах бюджетных ассигнований, предусмотренных на соответствующие цели законом об областно</w:t>
      </w:r>
      <w:r>
        <w:rPr>
          <w:rFonts w:ascii="Times New Roman" w:hAnsi="Times New Roman"/>
          <w:sz w:val="28"/>
          <w:szCs w:val="28"/>
        </w:rPr>
        <w:t>м</w:t>
      </w:r>
      <w:r w:rsidRPr="00DC2FAB">
        <w:rPr>
          <w:rFonts w:ascii="Times New Roman" w:hAnsi="Times New Roman"/>
          <w:sz w:val="28"/>
          <w:szCs w:val="28"/>
        </w:rPr>
        <w:t xml:space="preserve"> бюджете Ульяновской области на соответствующий финансовый год и плановый период исполнительному органу государственной власти Ульяновской области, уполномоченному в сфере социальной защиты населения.</w:t>
      </w:r>
    </w:p>
    <w:p w:rsidR="00B753E2" w:rsidRDefault="00B753E2" w:rsidP="006D5C54">
      <w:pPr>
        <w:pStyle w:val="BodyText"/>
        <w:ind w:firstLine="709"/>
        <w:jc w:val="both"/>
        <w:rPr>
          <w:bCs/>
          <w:lang/>
        </w:rPr>
      </w:pPr>
    </w:p>
    <w:p w:rsidR="00B753E2" w:rsidRPr="003D5CCC" w:rsidRDefault="00B753E2" w:rsidP="000A2F2C">
      <w:pPr>
        <w:pStyle w:val="BodyText"/>
        <w:jc w:val="both"/>
        <w:rPr>
          <w:bCs/>
          <w:lang/>
        </w:rPr>
      </w:pPr>
    </w:p>
    <w:p w:rsidR="00B753E2" w:rsidRDefault="00B753E2" w:rsidP="000A2F2C">
      <w:pPr>
        <w:pStyle w:val="BodyText"/>
        <w:rPr>
          <w:b/>
          <w:bCs/>
          <w:lang/>
        </w:rPr>
      </w:pPr>
    </w:p>
    <w:p w:rsidR="00B753E2" w:rsidRPr="008A0788" w:rsidRDefault="00B753E2" w:rsidP="000A2F2C">
      <w:pPr>
        <w:pStyle w:val="BodyText"/>
        <w:rPr>
          <w:b/>
          <w:bCs/>
        </w:rPr>
      </w:pPr>
      <w:r w:rsidRPr="008A0788">
        <w:rPr>
          <w:b/>
          <w:bCs/>
        </w:rPr>
        <w:t>Губернатор</w:t>
      </w:r>
      <w:r>
        <w:rPr>
          <w:b/>
          <w:bCs/>
        </w:rPr>
        <w:t xml:space="preserve"> </w:t>
      </w:r>
      <w:r w:rsidRPr="008A0788">
        <w:rPr>
          <w:b/>
          <w:bCs/>
        </w:rPr>
        <w:t xml:space="preserve">Ульяновской области      </w:t>
      </w:r>
      <w:r>
        <w:rPr>
          <w:b/>
          <w:bCs/>
        </w:rPr>
        <w:t xml:space="preserve">                      </w:t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  <w:t xml:space="preserve">    </w:t>
      </w:r>
      <w:r w:rsidRPr="008A0788">
        <w:rPr>
          <w:b/>
          <w:bCs/>
        </w:rPr>
        <w:t>С.И.Морозов</w:t>
      </w:r>
    </w:p>
    <w:p w:rsidR="00B753E2" w:rsidRDefault="00B753E2" w:rsidP="000A2F2C">
      <w:pPr>
        <w:pStyle w:val="BodyText"/>
        <w:rPr>
          <w:b/>
          <w:bCs/>
        </w:rPr>
      </w:pPr>
    </w:p>
    <w:p w:rsidR="00B753E2" w:rsidRDefault="00B753E2" w:rsidP="000A2F2C">
      <w:pPr>
        <w:pStyle w:val="BodyText"/>
        <w:rPr>
          <w:b/>
          <w:bCs/>
          <w:lang/>
        </w:rPr>
      </w:pPr>
    </w:p>
    <w:p w:rsidR="00B753E2" w:rsidRDefault="00B753E2" w:rsidP="006D5C54">
      <w:pPr>
        <w:pStyle w:val="BodyText"/>
        <w:jc w:val="center"/>
      </w:pPr>
      <w:r>
        <w:t>г. Ульяновск</w:t>
      </w:r>
    </w:p>
    <w:p w:rsidR="00B753E2" w:rsidRDefault="00B753E2" w:rsidP="006D5C54">
      <w:pPr>
        <w:pStyle w:val="BodyText"/>
        <w:jc w:val="center"/>
      </w:pPr>
      <w:r>
        <w:t xml:space="preserve">31 августа </w:t>
      </w:r>
      <w:smartTag w:uri="urn:schemas-microsoft-com:office:smarttags" w:element="metricconverter">
        <w:smartTagPr>
          <w:attr w:name="ProductID" w:val="2013 г"/>
        </w:smartTagPr>
        <w:r>
          <w:t>201</w:t>
        </w:r>
        <w:r>
          <w:rPr>
            <w:lang/>
          </w:rPr>
          <w:t>3</w:t>
        </w:r>
        <w:r>
          <w:t xml:space="preserve"> г</w:t>
        </w:r>
      </w:smartTag>
      <w:r>
        <w:t>.</w:t>
      </w:r>
    </w:p>
    <w:p w:rsidR="00B753E2" w:rsidRPr="00A10972" w:rsidRDefault="00B753E2" w:rsidP="006D5C54">
      <w:pPr>
        <w:pStyle w:val="BodyText"/>
        <w:jc w:val="center"/>
      </w:pPr>
      <w:r w:rsidRPr="00A10972">
        <w:t>№</w:t>
      </w:r>
      <w:r>
        <w:t xml:space="preserve"> 160</w:t>
      </w:r>
      <w:r>
        <w:rPr>
          <w:lang/>
        </w:rPr>
        <w:t xml:space="preserve"> </w:t>
      </w:r>
      <w:r w:rsidRPr="00A10972">
        <w:t>-ЗО</w:t>
      </w:r>
    </w:p>
    <w:sectPr w:rsidR="00B753E2" w:rsidRPr="00A10972" w:rsidSect="0089439C">
      <w:headerReference w:type="default" r:id="rId6"/>
      <w:footerReference w:type="first" r:id="rId7"/>
      <w:pgSz w:w="11906" w:h="16838" w:code="9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3E2" w:rsidRDefault="00B753E2" w:rsidP="00B174A2">
      <w:pPr>
        <w:spacing w:after="0" w:line="240" w:lineRule="auto"/>
      </w:pPr>
      <w:r>
        <w:separator/>
      </w:r>
    </w:p>
  </w:endnote>
  <w:endnote w:type="continuationSeparator" w:id="0">
    <w:p w:rsidR="00B753E2" w:rsidRDefault="00B753E2" w:rsidP="00B1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2" w:rsidRPr="00230A88" w:rsidRDefault="00B753E2" w:rsidP="00230A88">
    <w:pPr>
      <w:pStyle w:val="Footer"/>
      <w:jc w:val="right"/>
      <w:rPr>
        <w:rFonts w:ascii="Times New Roman" w:hAnsi="Times New Roman"/>
        <w:sz w:val="16"/>
        <w:szCs w:val="16"/>
      </w:rPr>
    </w:pPr>
    <w:r w:rsidRPr="00230A88">
      <w:rPr>
        <w:rFonts w:ascii="Times New Roman" w:hAnsi="Times New Roman"/>
        <w:sz w:val="16"/>
        <w:szCs w:val="16"/>
      </w:rPr>
      <w:t>0705ре1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3E2" w:rsidRDefault="00B753E2" w:rsidP="00B174A2">
      <w:pPr>
        <w:spacing w:after="0" w:line="240" w:lineRule="auto"/>
      </w:pPr>
      <w:r>
        <w:separator/>
      </w:r>
    </w:p>
  </w:footnote>
  <w:footnote w:type="continuationSeparator" w:id="0">
    <w:p w:rsidR="00B753E2" w:rsidRDefault="00B753E2" w:rsidP="00B1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2" w:rsidRPr="00575A0B" w:rsidRDefault="00B753E2" w:rsidP="00230A88">
    <w:pPr>
      <w:pStyle w:val="Header"/>
      <w:spacing w:line="240" w:lineRule="auto"/>
      <w:jc w:val="center"/>
      <w:rPr>
        <w:rFonts w:ascii="Times New Roman" w:hAnsi="Times New Roman"/>
        <w:sz w:val="28"/>
        <w:szCs w:val="28"/>
      </w:rPr>
    </w:pPr>
    <w:r w:rsidRPr="00575A0B">
      <w:rPr>
        <w:rFonts w:ascii="Times New Roman" w:hAnsi="Times New Roman"/>
        <w:sz w:val="28"/>
        <w:szCs w:val="28"/>
      </w:rPr>
      <w:fldChar w:fldCharType="begin"/>
    </w:r>
    <w:r w:rsidRPr="00575A0B">
      <w:rPr>
        <w:rFonts w:ascii="Times New Roman" w:hAnsi="Times New Roman"/>
        <w:sz w:val="28"/>
        <w:szCs w:val="28"/>
      </w:rPr>
      <w:instrText>PAGE   \* MERGEFORMAT</w:instrText>
    </w:r>
    <w:r w:rsidRPr="00575A0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575A0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7B0"/>
    <w:rsid w:val="00044339"/>
    <w:rsid w:val="00097368"/>
    <w:rsid w:val="000A2F2C"/>
    <w:rsid w:val="000D4144"/>
    <w:rsid w:val="000E2E29"/>
    <w:rsid w:val="000F7E32"/>
    <w:rsid w:val="00107EAF"/>
    <w:rsid w:val="00110CBF"/>
    <w:rsid w:val="00113CBC"/>
    <w:rsid w:val="00174A12"/>
    <w:rsid w:val="00176F95"/>
    <w:rsid w:val="001A38B6"/>
    <w:rsid w:val="001D543F"/>
    <w:rsid w:val="001E4810"/>
    <w:rsid w:val="00206C39"/>
    <w:rsid w:val="00210FAD"/>
    <w:rsid w:val="00221E67"/>
    <w:rsid w:val="00230A88"/>
    <w:rsid w:val="00257107"/>
    <w:rsid w:val="00274FAA"/>
    <w:rsid w:val="0027533C"/>
    <w:rsid w:val="00280413"/>
    <w:rsid w:val="00294C76"/>
    <w:rsid w:val="00303F91"/>
    <w:rsid w:val="00306967"/>
    <w:rsid w:val="00345FB5"/>
    <w:rsid w:val="003677BE"/>
    <w:rsid w:val="00374C55"/>
    <w:rsid w:val="003D5CCC"/>
    <w:rsid w:val="003E7928"/>
    <w:rsid w:val="003E7BD9"/>
    <w:rsid w:val="003F295E"/>
    <w:rsid w:val="00410954"/>
    <w:rsid w:val="00440C37"/>
    <w:rsid w:val="00441EDF"/>
    <w:rsid w:val="0044405E"/>
    <w:rsid w:val="004653F1"/>
    <w:rsid w:val="0048216C"/>
    <w:rsid w:val="004E6A14"/>
    <w:rsid w:val="004F0221"/>
    <w:rsid w:val="0051701E"/>
    <w:rsid w:val="0052303E"/>
    <w:rsid w:val="005443D4"/>
    <w:rsid w:val="00553135"/>
    <w:rsid w:val="005645F5"/>
    <w:rsid w:val="00575A0B"/>
    <w:rsid w:val="005936F4"/>
    <w:rsid w:val="005A7E7B"/>
    <w:rsid w:val="0062027A"/>
    <w:rsid w:val="006260B4"/>
    <w:rsid w:val="006361AD"/>
    <w:rsid w:val="00641B68"/>
    <w:rsid w:val="006D5C54"/>
    <w:rsid w:val="00712316"/>
    <w:rsid w:val="007356B9"/>
    <w:rsid w:val="007413D7"/>
    <w:rsid w:val="00756AA6"/>
    <w:rsid w:val="00772690"/>
    <w:rsid w:val="00774C76"/>
    <w:rsid w:val="00774FBE"/>
    <w:rsid w:val="00776FFA"/>
    <w:rsid w:val="007F6C48"/>
    <w:rsid w:val="00806B0B"/>
    <w:rsid w:val="008226BE"/>
    <w:rsid w:val="0082272D"/>
    <w:rsid w:val="008275CE"/>
    <w:rsid w:val="00833930"/>
    <w:rsid w:val="0089439C"/>
    <w:rsid w:val="008A0788"/>
    <w:rsid w:val="008A76A8"/>
    <w:rsid w:val="008E7037"/>
    <w:rsid w:val="00937346"/>
    <w:rsid w:val="009B2CE0"/>
    <w:rsid w:val="009C51BD"/>
    <w:rsid w:val="009D40D6"/>
    <w:rsid w:val="009F6693"/>
    <w:rsid w:val="00A07F24"/>
    <w:rsid w:val="00A10972"/>
    <w:rsid w:val="00A32E62"/>
    <w:rsid w:val="00A35975"/>
    <w:rsid w:val="00A37062"/>
    <w:rsid w:val="00A45E87"/>
    <w:rsid w:val="00AD31C4"/>
    <w:rsid w:val="00AE6EA2"/>
    <w:rsid w:val="00B028BB"/>
    <w:rsid w:val="00B03927"/>
    <w:rsid w:val="00B174A2"/>
    <w:rsid w:val="00B21388"/>
    <w:rsid w:val="00B273C4"/>
    <w:rsid w:val="00B32F31"/>
    <w:rsid w:val="00B7243E"/>
    <w:rsid w:val="00B753E2"/>
    <w:rsid w:val="00B9682F"/>
    <w:rsid w:val="00BA1F2F"/>
    <w:rsid w:val="00C22367"/>
    <w:rsid w:val="00C26830"/>
    <w:rsid w:val="00C505C4"/>
    <w:rsid w:val="00C87FBF"/>
    <w:rsid w:val="00CA7EE3"/>
    <w:rsid w:val="00CD0DB2"/>
    <w:rsid w:val="00CE05F9"/>
    <w:rsid w:val="00CE37E0"/>
    <w:rsid w:val="00CF5310"/>
    <w:rsid w:val="00CF60DC"/>
    <w:rsid w:val="00CF70D1"/>
    <w:rsid w:val="00D22754"/>
    <w:rsid w:val="00D76575"/>
    <w:rsid w:val="00D830F7"/>
    <w:rsid w:val="00DC2FAB"/>
    <w:rsid w:val="00DE2B09"/>
    <w:rsid w:val="00DF05FA"/>
    <w:rsid w:val="00E1574E"/>
    <w:rsid w:val="00E15932"/>
    <w:rsid w:val="00E207B0"/>
    <w:rsid w:val="00E30004"/>
    <w:rsid w:val="00E35C32"/>
    <w:rsid w:val="00E35CAC"/>
    <w:rsid w:val="00E46B39"/>
    <w:rsid w:val="00E50BB6"/>
    <w:rsid w:val="00E53010"/>
    <w:rsid w:val="00E72E65"/>
    <w:rsid w:val="00EE14E6"/>
    <w:rsid w:val="00F13D2A"/>
    <w:rsid w:val="00F239EE"/>
    <w:rsid w:val="00F51ED7"/>
    <w:rsid w:val="00F857E6"/>
    <w:rsid w:val="00F904DC"/>
    <w:rsid w:val="00F9761E"/>
    <w:rsid w:val="00FB1DCD"/>
    <w:rsid w:val="00FC18DF"/>
    <w:rsid w:val="00FD27F7"/>
    <w:rsid w:val="00FD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07B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207B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DE2B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76A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A76A8"/>
    <w:rPr>
      <w:rFonts w:ascii="Times New Roman" w:hAnsi="Times New Roman"/>
      <w:b/>
      <w:sz w:val="24"/>
    </w:rPr>
  </w:style>
  <w:style w:type="paragraph" w:styleId="BodyText">
    <w:name w:val="Body Text"/>
    <w:basedOn w:val="Normal"/>
    <w:link w:val="BodyTextChar"/>
    <w:uiPriority w:val="99"/>
    <w:rsid w:val="008A76A8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76A8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B174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174A2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B174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174A2"/>
    <w:rPr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74A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74A2"/>
    <w:rPr>
      <w:rFonts w:ascii="Tahoma" w:hAnsi="Tahoma"/>
      <w:sz w:val="16"/>
      <w:lang w:eastAsia="en-US"/>
    </w:rPr>
  </w:style>
  <w:style w:type="character" w:customStyle="1" w:styleId="a">
    <w:name w:val="Основной текст_"/>
    <w:link w:val="1"/>
    <w:uiPriority w:val="99"/>
    <w:locked/>
    <w:rsid w:val="00221E67"/>
    <w:rPr>
      <w:rFonts w:ascii="Times New Roman" w:hAnsi="Times New Roman"/>
      <w:sz w:val="28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21E67"/>
    <w:pPr>
      <w:widowControl w:val="0"/>
      <w:shd w:val="clear" w:color="auto" w:fill="FFFFFF"/>
      <w:spacing w:before="600" w:after="720" w:line="240" w:lineRule="atLeas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link w:val="20"/>
    <w:uiPriority w:val="99"/>
    <w:locked/>
    <w:rsid w:val="00221E67"/>
    <w:rPr>
      <w:rFonts w:ascii="Times New Roman" w:hAnsi="Times New Roman"/>
      <w:b/>
      <w:sz w:val="28"/>
      <w:shd w:val="clear" w:color="auto" w:fill="FFFFFF"/>
    </w:rPr>
  </w:style>
  <w:style w:type="character" w:customStyle="1" w:styleId="21">
    <w:name w:val="Основной текст (2) + Не полужирный"/>
    <w:uiPriority w:val="99"/>
    <w:rsid w:val="00221E67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20">
    <w:name w:val="Основной текст (2)"/>
    <w:basedOn w:val="Normal"/>
    <w:link w:val="2"/>
    <w:uiPriority w:val="99"/>
    <w:rsid w:val="00221E67"/>
    <w:pPr>
      <w:widowControl w:val="0"/>
      <w:shd w:val="clear" w:color="auto" w:fill="FFFFFF"/>
      <w:spacing w:after="0" w:line="322" w:lineRule="exact"/>
      <w:ind w:hanging="1700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6D5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3</Pages>
  <Words>550</Words>
  <Characters>3141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Saharova</dc:creator>
  <cp:keywords/>
  <dc:description/>
  <cp:lastModifiedBy>user</cp:lastModifiedBy>
  <cp:revision>16</cp:revision>
  <cp:lastPrinted>2013-05-07T08:04:00Z</cp:lastPrinted>
  <dcterms:created xsi:type="dcterms:W3CDTF">2013-05-07T06:46:00Z</dcterms:created>
  <dcterms:modified xsi:type="dcterms:W3CDTF">2013-09-10T07:26:00Z</dcterms:modified>
</cp:coreProperties>
</file>