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39" w:rsidRDefault="00A01639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290B" w:rsidRDefault="0028290B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439EE" w:rsidRPr="0028290B" w:rsidRDefault="002439EE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1639" w:rsidRDefault="00A01639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1639" w:rsidRDefault="00A01639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1639" w:rsidRDefault="00A01639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290B" w:rsidRDefault="0028290B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290B">
        <w:rPr>
          <w:rFonts w:ascii="Times New Roman" w:hAnsi="Times New Roman" w:cs="Times New Roman"/>
          <w:sz w:val="28"/>
          <w:szCs w:val="28"/>
        </w:rPr>
        <w:t xml:space="preserve">О правовом регулировании некоторых вопросов </w:t>
      </w:r>
    </w:p>
    <w:p w:rsidR="0028290B" w:rsidRPr="0028290B" w:rsidRDefault="0028290B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290B">
        <w:rPr>
          <w:rFonts w:ascii="Times New Roman" w:hAnsi="Times New Roman" w:cs="Times New Roman"/>
          <w:sz w:val="28"/>
          <w:szCs w:val="28"/>
        </w:rPr>
        <w:t>представления сведений о доходах, расходах</w:t>
      </w:r>
      <w:r w:rsidR="00B96F4C">
        <w:rPr>
          <w:rFonts w:ascii="Times New Roman" w:hAnsi="Times New Roman" w:cs="Times New Roman"/>
          <w:sz w:val="28"/>
          <w:szCs w:val="28"/>
        </w:rPr>
        <w:t>, об</w:t>
      </w:r>
      <w:r w:rsidRPr="0028290B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</w:t>
      </w:r>
      <w:r>
        <w:rPr>
          <w:rFonts w:ascii="Times New Roman" w:hAnsi="Times New Roman" w:cs="Times New Roman"/>
          <w:sz w:val="28"/>
          <w:szCs w:val="28"/>
        </w:rPr>
        <w:t>характера отдельных категорий лиц</w:t>
      </w:r>
    </w:p>
    <w:p w:rsidR="0028290B" w:rsidRPr="0028290B" w:rsidRDefault="0028290B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290B" w:rsidRDefault="0028290B" w:rsidP="00B96F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9EE" w:rsidRDefault="002439EE" w:rsidP="00B96F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488" w:rsidRDefault="000E5488" w:rsidP="00B96F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488" w:rsidRDefault="000E5488" w:rsidP="00B96F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488" w:rsidRDefault="000E5488" w:rsidP="00B96F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9EE" w:rsidRPr="0028290B" w:rsidRDefault="002439EE" w:rsidP="00B96F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639" w:rsidRDefault="00A01639" w:rsidP="00C0504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1.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Предмет правового регулирования настоящего Закона</w:t>
      </w:r>
    </w:p>
    <w:p w:rsidR="00A01639" w:rsidRDefault="00A01639" w:rsidP="00A52B97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Times New Roman" w:hAnsi="Times New Roman"/>
          <w:sz w:val="28"/>
          <w:szCs w:val="28"/>
        </w:rPr>
      </w:pPr>
    </w:p>
    <w:p w:rsidR="00A52B97" w:rsidRPr="00A52B97" w:rsidRDefault="00A52B97" w:rsidP="00A52B97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Times New Roman" w:hAnsi="Times New Roman"/>
          <w:sz w:val="24"/>
          <w:szCs w:val="28"/>
        </w:rPr>
      </w:pPr>
    </w:p>
    <w:p w:rsidR="00A01639" w:rsidRDefault="00A01639" w:rsidP="000E548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Настоящий Закон в соответствии с федеральными законами от 6 октября 2003 года № 131-ФЗ «Об общих принципах организации местного самоуправления в Российской Федерации»,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марта 2007 года № 25-ФЗ             «О муниципальной службе в Российской Федерации» и от 25 декабря 2008 года </w:t>
      </w:r>
      <w:r w:rsidR="001F635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273-ФЗ «О противодействии коррупции» устанавливает порядок представления гражданами, претендующими на замещение муниципальных должностей </w:t>
      </w:r>
      <w:r w:rsidR="001F635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муниципальных образованиях Ульяновской области (далее – муниципальные должности) или замещение должностей глав местных администраций муниципальных образований Ульяновской области по контракту (далее – должности глав местных администраций), и лицами, замещающими указанные должности,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</w:t>
      </w:r>
      <w:r w:rsidR="001F635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несовершеннолетних детей (далее также – сведения) Губернатору Ульяновской области и порядок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проверки их полноты и достоверности.</w:t>
      </w: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044"/>
      </w:tblGrid>
      <w:tr w:rsidR="00130074" w:rsidTr="009E2E54">
        <w:tc>
          <w:tcPr>
            <w:tcW w:w="2127" w:type="dxa"/>
          </w:tcPr>
          <w:p w:rsidR="00130074" w:rsidRDefault="00130074" w:rsidP="00C050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Статья 2.</w:t>
            </w:r>
          </w:p>
        </w:tc>
        <w:tc>
          <w:tcPr>
            <w:tcW w:w="8044" w:type="dxa"/>
          </w:tcPr>
          <w:p w:rsidR="00130074" w:rsidRDefault="00130074" w:rsidP="009E2E5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Представление сведений гражданами, претендующими            на замещение муниципальных должностей, и лицами, замещающими муниципальные должности</w:t>
            </w:r>
          </w:p>
        </w:tc>
      </w:tr>
    </w:tbl>
    <w:p w:rsidR="000E5488" w:rsidRPr="00A86DA1" w:rsidRDefault="000E5488" w:rsidP="001F6355">
      <w:pPr>
        <w:autoSpaceDE w:val="0"/>
        <w:autoSpaceDN w:val="0"/>
        <w:adjustRightInd w:val="0"/>
        <w:spacing w:after="0" w:line="240" w:lineRule="auto"/>
        <w:ind w:left="2210" w:hanging="1501"/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0E5488" w:rsidRPr="000579C9" w:rsidRDefault="000E5488" w:rsidP="001F6355">
      <w:pPr>
        <w:autoSpaceDE w:val="0"/>
        <w:autoSpaceDN w:val="0"/>
        <w:adjustRightInd w:val="0"/>
        <w:spacing w:after="0" w:line="240" w:lineRule="auto"/>
        <w:ind w:left="2210" w:hanging="15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639" w:rsidRDefault="00A01639" w:rsidP="000579C9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иное не установлено федеральным законом, граждане, претендующие на замещение муниципальных должностей, не позднее дня, предшествующего дню принятия (издания) муниципального правового акта              о назначении (избрании) на соответствующую муниципальную должность, представляют сведения Губернатору Ульяновской области через образованное                               в Правительстве Ульяновской области подразделение, реализующее функции </w:t>
      </w:r>
      <w:r w:rsidR="005646E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профилактике коррупционных и иных правонарушений в Ульяновской области (далее – подразделение, образованное в Правительстве Ульяновской области).</w:t>
      </w:r>
      <w:proofErr w:type="gramEnd"/>
    </w:p>
    <w:p w:rsidR="00A01639" w:rsidRDefault="00A01639" w:rsidP="000579C9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замещающие муниципальные должности, ежегодно, не позднее </w:t>
      </w:r>
      <w:r w:rsidR="005646E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апреля года, следующего за отчётным годом, представляют сведения Губернатору Ульяновской области через подразделение, образованное </w:t>
      </w:r>
      <w:r w:rsidR="005646E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Правительстве Ульяновской области.</w:t>
      </w:r>
    </w:p>
    <w:p w:rsidR="00EF680C" w:rsidRDefault="00EF680C" w:rsidP="00130074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указанные в абзацах первом и втором настоящей части, представляют сведения в объёме и за период, установленные соответственно для граждан, претендующих на замещение государственных должностей Российской Федерации, и  лиц, замещающих государственные должности Российской Федерации, </w:t>
      </w:r>
      <w:hyperlink r:id="rId7" w:history="1">
        <w:r w:rsidRPr="0029177A">
          <w:rPr>
            <w:rFonts w:ascii="Times New Roman" w:eastAsia="Times New Roman" w:hAnsi="Times New Roman"/>
            <w:sz w:val="28"/>
            <w:szCs w:val="28"/>
            <w:lang w:eastAsia="ru-RU"/>
          </w:rPr>
          <w:t>Указом</w:t>
        </w:r>
      </w:hyperlink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Президента Российской Федерации от 18 мая 2009 года</w:t>
      </w:r>
      <w:r w:rsidR="0029177A"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</w:t>
      </w:r>
      <w:proofErr w:type="gramEnd"/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сведений о доходах, </w:t>
      </w:r>
      <w:r w:rsidR="005646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>об имуществе и обязатель</w:t>
      </w:r>
      <w:r w:rsidR="00890D26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ствах имущественного характера» </w:t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по утверждённой Указом Президента Российской Федерации от 23 июня 2014 года № 460 </w:t>
      </w:r>
      <w:r w:rsidR="005646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формы справки о доходах, расходах,</w:t>
      </w:r>
      <w:r w:rsidR="00890D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об имуществе </w:t>
      </w:r>
      <w:r w:rsidR="005646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>и обязательствах имущественного характера и внесении изменений в некоторые акты Президента Российской Федерации» (далее – Указ Президента Российской Федерации «Об утверждении формы справки  о доходах, расходах, об имуществе</w:t>
      </w:r>
      <w:r w:rsidR="001300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обязательствах</w:t>
      </w:r>
      <w:proofErr w:type="gramEnd"/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имущественного характера и </w:t>
      </w:r>
      <w:proofErr w:type="gramStart"/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proofErr w:type="gramEnd"/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некоторые акты Президента Российской Федерации») форме справки.</w:t>
      </w:r>
    </w:p>
    <w:p w:rsidR="00A01639" w:rsidRDefault="00A01639" w:rsidP="000A4B8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Достоверность и полнота сведений, представленных Губернатору Ульяновской области гражданами, претендующими на замещение муниципальных должностей, и лицами, замещающими муниципальные должности, подлежат проверке в порядке, установленном статьёй 4 настоящего Закона.</w:t>
      </w:r>
    </w:p>
    <w:p w:rsidR="00A01639" w:rsidRDefault="00A01639" w:rsidP="000A4B8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граждане, претендующие на замещение муниципальных должностей, или лица, замещающие муниципальные должности, обнаружили, </w:t>
      </w:r>
      <w:r w:rsidR="00732C5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что в представленных ими Губернатору Ульяновской области сведениях </w:t>
      </w:r>
      <w:r w:rsidR="002D7D9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отражены или не полностью отражены те или иные сведения или </w:t>
      </w:r>
      <w:r w:rsidR="002D7D9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имеются ошибки, они вправе представить уточнённые сведения в следующие сроки:</w:t>
      </w:r>
      <w:proofErr w:type="gramEnd"/>
    </w:p>
    <w:p w:rsidR="00A01639" w:rsidRDefault="00A01639" w:rsidP="000A4B8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граждане, претендующие на замещение муниципальных должностей, – 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течение одного месяца со дня представления сведений в соответствии                    с абзацем первым части 1 настоящей статьи;</w:t>
      </w:r>
    </w:p>
    <w:p w:rsidR="00A01639" w:rsidRPr="00A753BE" w:rsidRDefault="00A01639" w:rsidP="000A4B8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A753B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2) лица, замещающие муниципальные должности, – в течение одного месяца со дня окончания срока, указанного в абзаце втором части 1 настоящей статьи. </w:t>
      </w:r>
    </w:p>
    <w:p w:rsidR="00A01639" w:rsidRPr="00C11082" w:rsidRDefault="00A01639" w:rsidP="00DC7342">
      <w:pPr>
        <w:autoSpaceDE w:val="0"/>
        <w:autoSpaceDN w:val="0"/>
        <w:adjustRightInd w:val="0"/>
        <w:spacing w:after="0" w:line="353" w:lineRule="auto"/>
        <w:ind w:firstLine="650"/>
        <w:jc w:val="both"/>
        <w:rPr>
          <w:rFonts w:ascii="Times New Roman" w:eastAsia="Times New Roman" w:hAnsi="Times New Roman"/>
          <w:sz w:val="18"/>
          <w:szCs w:val="28"/>
          <w:lang w:eastAsia="ru-RU"/>
        </w:rPr>
      </w:pPr>
    </w:p>
    <w:p w:rsidR="00A01639" w:rsidRDefault="00A01639" w:rsidP="00AF3C96">
      <w:pPr>
        <w:autoSpaceDE w:val="0"/>
        <w:autoSpaceDN w:val="0"/>
        <w:adjustRightInd w:val="0"/>
        <w:spacing w:after="0" w:line="235" w:lineRule="auto"/>
        <w:ind w:firstLine="6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044"/>
      </w:tblGrid>
      <w:tr w:rsidR="006A19C9" w:rsidTr="009C6B2F">
        <w:tc>
          <w:tcPr>
            <w:tcW w:w="2127" w:type="dxa"/>
          </w:tcPr>
          <w:p w:rsidR="006A19C9" w:rsidRDefault="006A19C9" w:rsidP="00C050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3.</w:t>
            </w:r>
          </w:p>
        </w:tc>
        <w:tc>
          <w:tcPr>
            <w:tcW w:w="8044" w:type="dxa"/>
          </w:tcPr>
          <w:p w:rsidR="006A19C9" w:rsidRPr="00C0504E" w:rsidRDefault="006A19C9" w:rsidP="009E2E54">
            <w:pPr>
              <w:autoSpaceDE w:val="0"/>
              <w:autoSpaceDN w:val="0"/>
              <w:adjustRightInd w:val="0"/>
              <w:spacing w:after="0" w:line="245" w:lineRule="auto"/>
              <w:ind w:left="-1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Представление сведений гражданами, претендующими            на замещение должностей глав местных администраций,              и лицами, замещающими эти должности</w:t>
            </w:r>
          </w:p>
        </w:tc>
      </w:tr>
    </w:tbl>
    <w:p w:rsidR="00A01639" w:rsidRPr="00C11082" w:rsidRDefault="00A01639" w:rsidP="006A19C9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A3CC6" w:rsidRPr="00A753BE" w:rsidRDefault="00EA3CC6" w:rsidP="00DC7342">
      <w:pPr>
        <w:autoSpaceDE w:val="0"/>
        <w:autoSpaceDN w:val="0"/>
        <w:adjustRightInd w:val="0"/>
        <w:spacing w:after="0" w:line="235" w:lineRule="auto"/>
        <w:ind w:left="2211" w:hanging="1560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A01639" w:rsidRDefault="00A01639" w:rsidP="000A4B8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Граждане, претендующие на замещение должностей глав местных администраций, не позднее дня, предшествующего дню принятия  муниципального правового акта о назначении на эту должность, представляют сведения Губернатору Ульяновской области через подразделение, образованное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Правительстве Ульяновской области.</w:t>
      </w:r>
    </w:p>
    <w:p w:rsidR="00A01639" w:rsidRDefault="00A01639" w:rsidP="000A4B80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замещающие должности глав местных администраций, ежегодно, </w:t>
      </w:r>
      <w:r w:rsidR="00E463A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</w:t>
      </w:r>
      <w:r w:rsidR="0054462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 года, следующего за отчётным годом, представляют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сведения Губернатору Ульяновской области че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рез подразделение, образованное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Правительстве Ульяновской области.</w:t>
      </w:r>
    </w:p>
    <w:p w:rsidR="00A01639" w:rsidRDefault="00EF680C" w:rsidP="00732C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указанные в абзацах первом и втором настоящей части, представляют сведения в объёме и за период, установленные соответственно для граждан, претендующих на замещение должностей федеральной государственной службы, и федеральных государственных служащих </w:t>
      </w:r>
      <w:hyperlink r:id="rId8" w:history="1">
        <w:r w:rsidRPr="0029177A">
          <w:rPr>
            <w:rFonts w:ascii="Times New Roman" w:eastAsia="Times New Roman" w:hAnsi="Times New Roman"/>
            <w:sz w:val="28"/>
            <w:szCs w:val="28"/>
            <w:lang w:eastAsia="ru-RU"/>
          </w:rPr>
          <w:t>Указом</w:t>
        </w:r>
      </w:hyperlink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Президента Российской Федерации от 18 мая 2009 года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</w:t>
      </w:r>
      <w:r w:rsidR="00E463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>об имуществе</w:t>
      </w:r>
      <w:proofErr w:type="gramEnd"/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9177A">
        <w:rPr>
          <w:rFonts w:ascii="Times New Roman" w:eastAsia="Times New Roman" w:hAnsi="Times New Roman"/>
          <w:sz w:val="28"/>
          <w:szCs w:val="28"/>
          <w:lang w:eastAsia="ru-RU"/>
        </w:rPr>
        <w:t>и обязательст</w:t>
      </w:r>
      <w:r w:rsidR="00890D26">
        <w:rPr>
          <w:rFonts w:ascii="Times New Roman" w:eastAsia="Times New Roman" w:hAnsi="Times New Roman"/>
          <w:sz w:val="28"/>
          <w:szCs w:val="28"/>
          <w:lang w:eastAsia="ru-RU"/>
        </w:rPr>
        <w:t xml:space="preserve">вах имущественного характера» </w:t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>по утверждённой Указом Президента Российской Федерации «Об утверждении формы справки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 и внесении изменений в некоторые акты Президента Российской Федерации» форме справки.</w:t>
      </w:r>
      <w:proofErr w:type="gramEnd"/>
    </w:p>
    <w:p w:rsidR="00A01639" w:rsidRDefault="00A01639" w:rsidP="00732C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Достоверность и полнота сведений, представленных Губернатору Ульяновской области гражданами, претендующими на замещение должностей глав местных администраций, и лицами, замещающими эти должности, подлежат проверке в порядке, установленном статьёй 4 настоящего Закона.</w:t>
      </w:r>
    </w:p>
    <w:p w:rsidR="00A01639" w:rsidRDefault="00A01639" w:rsidP="00732C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граждане, претендующие на замещение должностей глав местных администраций, или лица, замещающие эти должности, обнаружили, </w:t>
      </w:r>
      <w:r w:rsidR="00732C5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что в представленных ими Губернатору Ульяновской области сведениях </w:t>
      </w:r>
      <w:r w:rsidR="00732C5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отражены или не полностью отражены те или иные сведения или </w:t>
      </w:r>
      <w:r w:rsidR="00732C5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имеются ошибки, они вправе представить уточнённые сведения в следующие сроки:</w:t>
      </w:r>
      <w:proofErr w:type="gramEnd"/>
    </w:p>
    <w:p w:rsidR="00A01639" w:rsidRDefault="00A01639" w:rsidP="00732C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граждане, претендующие на замещение должностей глав местных администраций, – в течение одного месяца со дня представления сведений                в соответствии с абзацем первым части 1 настоящей статьи;</w:t>
      </w:r>
    </w:p>
    <w:p w:rsidR="00A01639" w:rsidRDefault="00A01639" w:rsidP="00732C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лица, замещающие должности глав местных администраций, – в течение одного месяца со дня окончания срока, указанного в абзаце втором части 1 настоящей статьи. </w:t>
      </w:r>
    </w:p>
    <w:p w:rsidR="00A01639" w:rsidRDefault="00A01639" w:rsidP="00A01639">
      <w:pPr>
        <w:autoSpaceDE w:val="0"/>
        <w:autoSpaceDN w:val="0"/>
        <w:adjustRightInd w:val="0"/>
        <w:spacing w:after="0" w:line="240" w:lineRule="auto"/>
        <w:ind w:left="2080" w:hanging="143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Статья 4.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проведения проверки достоверности и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полноты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представленных Губернатору Ульяновской области сведений</w:t>
      </w:r>
    </w:p>
    <w:p w:rsidR="00A01639" w:rsidRPr="00EA3CC6" w:rsidRDefault="00A01639" w:rsidP="00EA3CC6">
      <w:pPr>
        <w:autoSpaceDE w:val="0"/>
        <w:autoSpaceDN w:val="0"/>
        <w:adjustRightInd w:val="0"/>
        <w:spacing w:after="0" w:line="240" w:lineRule="auto"/>
        <w:ind w:left="2080" w:hanging="1430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EA3CC6" w:rsidRPr="00EA3CC6" w:rsidRDefault="00EA3CC6" w:rsidP="00EA3CC6">
      <w:pPr>
        <w:autoSpaceDE w:val="0"/>
        <w:autoSpaceDN w:val="0"/>
        <w:adjustRightInd w:val="0"/>
        <w:spacing w:after="0" w:line="240" w:lineRule="auto"/>
        <w:ind w:left="2080" w:hanging="1430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Решение о проведении проверки достоверности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полноты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представленных Губернатору Ульяновской области в соответствии со статьями 2 или 3 настоящего Закона сведений принимается Губернатором Ульяновской области и оформляется правовым актом Губернатора Ульяновской области.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Организация указанной в части 1 настоящей статьи проверки             (далее – проверка) возлагается на подразделение, образованное в Правительстве Ульяновской области.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Основанием для проведения проверки является поступившая Губернатору Ульяновской области в письменной форме информация, свидетельствующая </w:t>
      </w:r>
      <w:r w:rsidR="00E463A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недостоверности и (или) неполноте сведений, представленных гражданином, претендующим на замещение муниципальной должности или должности главы местной администрации, либо лицом, замещающим одну из указанных должностей (далее – обязанное лицо), если такая информация представлена: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правоохранительными и другими государственными органами;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                            и региональных общественных объединений;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Общественной палатой Российской Федерации или Общественной палатой Ульяновской области;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редакциями общероссийских и региональных средств массовой информации;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подразделением, образованным в Правительстве Ульяновской области.</w:t>
      </w:r>
    </w:p>
    <w:p w:rsidR="00A01639" w:rsidRDefault="00A01639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Проверка проводится в срок, не превышающий 60 рабочих дней со дня принятия решения о её проведении. Срок проведения проверки может быть продлён до 90 рабочих дней решением Губернатора Ульяновской области.</w:t>
      </w:r>
    </w:p>
    <w:p w:rsidR="00A01639" w:rsidRDefault="00910EDD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 </w:t>
      </w:r>
      <w:r w:rsidR="00A01639">
        <w:rPr>
          <w:rFonts w:ascii="Times New Roman" w:eastAsia="Times New Roman" w:hAnsi="Times New Roman"/>
          <w:sz w:val="28"/>
          <w:szCs w:val="28"/>
          <w:lang w:eastAsia="ru-RU"/>
        </w:rPr>
        <w:t>При проведении проверки подразделение, образованное                                 в Правительстве Ульяновской области, вправе: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проводить собеседование с обязанным лицом;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изучать представленные обязанным лицом сведения и дополнительные материалы, которые приобщаются к материалам проверки;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получать от обязанного лица пояснения по представленным                      им сведениям и дополнительным материалам;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направлять в установленном порядке запросы в государственные органы, органы местного самоуправления, в организации об имеющихся у них сведениях о доходах, расходах, об имуществе и обязательствах имущественного характера обязанного лица, его супруги (супруга) и несовершеннолетних детей;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наводить справки у физических лиц и получать от них информацию          с их согласия;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осуществлять анализ сведений, представленных обязанным лицом,             в соответствии с законодательством Российской Федерации о противодействии коррупции.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Подразделение, образованное в Правительстве Ульяновской области, обеспечивает: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уведомление в письменной форме обязанного лица о проведении               в отношении его проверки – в течение двух рабочих дней со дня издания соответствующего правового акта Губернатора Ульяновской области;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ar34"/>
      <w:bookmarkEnd w:id="2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проведение в случае обращения обязанного лица беседы с ним, в ходе которой обязанное лицо должно быть проинформировано о том, полнота                 и достоверность каких представленных им сведений подлежит проверке, – 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течение семи рабочих дней со дня получения обращения обязанного лица, а при наличии уважительной при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>чины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в срок, согласованный с обязанным лицом.</w:t>
      </w:r>
      <w:proofErr w:type="gramEnd"/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По окончании проведения проверки подразделение, образованное              в Правительстве Ульяновской области, обязано ознакомить обязанное лицо               с её результатами.</w:t>
      </w:r>
    </w:p>
    <w:p w:rsidR="00A01639" w:rsidRDefault="00A01639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Обязанное лицо вправе: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давать пояснения в письменной форме: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в ходе проведения проверки;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по вопросам, указанным в </w:t>
      </w:r>
      <w:hyperlink r:id="rId9" w:anchor="Par34#Par34" w:history="1">
        <w:r w:rsidRPr="00A01639">
          <w:rPr>
            <w:rStyle w:val="ac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пункте 2 части 6</w:t>
        </w:r>
      </w:hyperlink>
      <w:r w:rsidRP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настоящей статьи;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по результатам проверки;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представлять дополнительные материалы и давать по ним пояснения            в письменной форме;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обращаться в подразделение, образованное в Правительстве Ульяновской области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подлежащим удовлетворению ходатайством о проведении с ним беседы по вопросам, указанным </w:t>
      </w:r>
      <w:r w:rsidRPr="00A0163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10" w:anchor="Par34#Par34" w:history="1">
        <w:r w:rsidRPr="00A01639">
          <w:rPr>
            <w:rStyle w:val="ac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пункте 2 части 6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статьи.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Руководитель подразделения, образованного в Правительстве Ульяновской области, представляет Губернатору Ульяновской области доклад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 результатах проверки. При этом в докладе должен содержаться один                    из следующих выводов: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сведения, представленные обязанным лицом, в отношении которого проводилась проверка, являются достоверными;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ar49"/>
      <w:bookmarkEnd w:id="3"/>
      <w:r>
        <w:rPr>
          <w:rFonts w:ascii="Times New Roman" w:eastAsia="Times New Roman" w:hAnsi="Times New Roman"/>
          <w:sz w:val="28"/>
          <w:szCs w:val="28"/>
          <w:lang w:eastAsia="ru-RU"/>
        </w:rPr>
        <w:t>2) сведения, представленные обязанным лицом, в отношении которого проводилась проверка, являются достоверными, но неполными;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Par51"/>
      <w:bookmarkEnd w:id="4"/>
      <w:r>
        <w:rPr>
          <w:rFonts w:ascii="Times New Roman" w:eastAsia="Times New Roman" w:hAnsi="Times New Roman"/>
          <w:sz w:val="28"/>
          <w:szCs w:val="28"/>
          <w:lang w:eastAsia="ru-RU"/>
        </w:rPr>
        <w:t>3) сведения, представленные обязанным лицом, в отношении которого проводилась проверка, являются недостоверными.</w:t>
      </w:r>
    </w:p>
    <w:p w:rsidR="00A01639" w:rsidRDefault="00A01639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в результате проверки представленных обязанным лицом сведений подразделением, образованным в Правительстве Ульяновской области, выявлены факты несоблюдения обязанным лицом ограничений, запретов, неисполнения обязанностей, которые установлены федеральными законами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от 3 декабря 2012 года № 230-ФЗ «О контроле за соответствием расходов лиц, замещающих государственные должности, и иных лиц их доходам» или 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 мая 2013 года           № 79-ФЗ «О запрете отдельным категориям лиц открывать 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</w:t>
      </w:r>
      <w:r w:rsidR="00910E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докладе также должна содержаться информация о таких фактах.</w:t>
      </w:r>
    </w:p>
    <w:p w:rsidR="00A01639" w:rsidRDefault="00A01639" w:rsidP="00EA3C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10.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результатах проверки на основании правового акта Губернатора Ульяновской области представляются подразделением, образованным в Правительстве Ульяновской области, с одновременным уведомлением об этом обязанного лица, в отношении которого проводилась проверка, органам и организациям, указанным в </w:t>
      </w:r>
      <w:hyperlink r:id="rId11" w:anchor="Par8#Par8" w:history="1">
        <w:r w:rsidRPr="00A01639">
          <w:rPr>
            <w:rStyle w:val="ac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пунктах 1-4 части 3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статьи, представившим информацию, явившуюся основанием для проведения проверки, с соблюдением законодательства Российской Федерации                           о персональных данных.</w:t>
      </w:r>
      <w:proofErr w:type="gramEnd"/>
    </w:p>
    <w:p w:rsidR="00EE2386" w:rsidRDefault="00A01639" w:rsidP="00EA3C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 В случае если в результате проверки представленных обязанным лицом сведений подразделением, образованным в Правительстве Ульяновской области, выявлены обстоятельства, свидетельствующие о наличии признаков преступления или административного правонарушения, материалы об этом представляются </w:t>
      </w:r>
      <w:r w:rsidR="00E463A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уполномоченные государственные органы.</w:t>
      </w:r>
    </w:p>
    <w:p w:rsidR="00A01639" w:rsidRDefault="00A01639" w:rsidP="000C2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639" w:rsidRPr="000C2C3E" w:rsidRDefault="00A01639" w:rsidP="000C2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0C2C3E" w:rsidRDefault="000C2C3E" w:rsidP="000C2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816" w:rsidRDefault="001466CA" w:rsidP="001466C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0C2C3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2076FD" w:rsidRDefault="002076FD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2C3E" w:rsidRDefault="000C2C3E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2C3E" w:rsidRDefault="000C2C3E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1C10" w:rsidRDefault="009E1C10" w:rsidP="000C2C3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9E1C10" w:rsidRDefault="009E1C10" w:rsidP="000C2C3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____  __________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 w:rsidR="005B4689">
          <w:rPr>
            <w:rFonts w:ascii="Times New Roman" w:hAnsi="Times New Roman"/>
            <w:sz w:val="27"/>
            <w:szCs w:val="27"/>
          </w:rPr>
          <w:t>7</w:t>
        </w:r>
        <w:r>
          <w:rPr>
            <w:rFonts w:ascii="Times New Roman" w:hAnsi="Times New Roman"/>
            <w:sz w:val="27"/>
            <w:szCs w:val="27"/>
          </w:rPr>
          <w:t xml:space="preserve">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9E1C10" w:rsidRDefault="009E1C10" w:rsidP="000C2C3E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</w:t>
      </w:r>
      <w:r w:rsidR="000C2C3E">
        <w:rPr>
          <w:rFonts w:ascii="Times New Roman" w:hAnsi="Times New Roman"/>
          <w:sz w:val="27"/>
          <w:szCs w:val="27"/>
        </w:rPr>
        <w:t>__</w:t>
      </w:r>
      <w:r>
        <w:rPr>
          <w:rFonts w:ascii="Times New Roman" w:hAnsi="Times New Roman"/>
          <w:sz w:val="27"/>
          <w:szCs w:val="27"/>
        </w:rPr>
        <w:t>___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9E1C10" w:rsidSect="002439EE"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C6" w:rsidRDefault="00DA2EC6">
      <w:r>
        <w:separator/>
      </w:r>
    </w:p>
  </w:endnote>
  <w:endnote w:type="continuationSeparator" w:id="0">
    <w:p w:rsidR="00DA2EC6" w:rsidRDefault="00DA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88" w:rsidRPr="000E5488" w:rsidRDefault="000E5488" w:rsidP="000E5488">
    <w:pPr>
      <w:pStyle w:val="a8"/>
      <w:spacing w:after="0" w:line="240" w:lineRule="auto"/>
      <w:jc w:val="right"/>
      <w:rPr>
        <w:rFonts w:ascii="Times New Roman" w:hAnsi="Times New Roman"/>
        <w:sz w:val="16"/>
        <w:szCs w:val="16"/>
        <w:lang w:val="ru-RU"/>
      </w:rPr>
    </w:pPr>
    <w:r w:rsidRPr="000E5488">
      <w:rPr>
        <w:rFonts w:ascii="Times New Roman" w:hAnsi="Times New Roman"/>
        <w:sz w:val="16"/>
        <w:szCs w:val="16"/>
        <w:lang w:val="ru-RU"/>
      </w:rPr>
      <w:t>1207кк1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C6" w:rsidRDefault="00DA2EC6">
      <w:r>
        <w:separator/>
      </w:r>
    </w:p>
  </w:footnote>
  <w:footnote w:type="continuationSeparator" w:id="0">
    <w:p w:rsidR="00DA2EC6" w:rsidRDefault="00DA2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AD" w:rsidRPr="001F6355" w:rsidRDefault="00CC10AD" w:rsidP="001F635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9E2E54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AD" w:rsidRPr="006D5586" w:rsidRDefault="00CC10AD" w:rsidP="006D5586">
    <w:pPr>
      <w:pStyle w:val="a3"/>
      <w:spacing w:after="0" w:line="240" w:lineRule="auto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579C9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72E"/>
    <w:rsid w:val="000A2EE7"/>
    <w:rsid w:val="000A3127"/>
    <w:rsid w:val="000A4108"/>
    <w:rsid w:val="000A4B80"/>
    <w:rsid w:val="000A621A"/>
    <w:rsid w:val="000A6244"/>
    <w:rsid w:val="000B280D"/>
    <w:rsid w:val="000B2D3F"/>
    <w:rsid w:val="000B3588"/>
    <w:rsid w:val="000B43F4"/>
    <w:rsid w:val="000B4B03"/>
    <w:rsid w:val="000B63F3"/>
    <w:rsid w:val="000C2C3E"/>
    <w:rsid w:val="000C7DA3"/>
    <w:rsid w:val="000D02F5"/>
    <w:rsid w:val="000D08FC"/>
    <w:rsid w:val="000D3447"/>
    <w:rsid w:val="000D4190"/>
    <w:rsid w:val="000D6296"/>
    <w:rsid w:val="000E050B"/>
    <w:rsid w:val="000E11A8"/>
    <w:rsid w:val="000E3530"/>
    <w:rsid w:val="000E35B2"/>
    <w:rsid w:val="000E5488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0074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489B"/>
    <w:rsid w:val="001558DF"/>
    <w:rsid w:val="001638B9"/>
    <w:rsid w:val="00163BFD"/>
    <w:rsid w:val="00163C3D"/>
    <w:rsid w:val="00164AAB"/>
    <w:rsid w:val="00164D80"/>
    <w:rsid w:val="00167374"/>
    <w:rsid w:val="00173AF8"/>
    <w:rsid w:val="00173E69"/>
    <w:rsid w:val="00175F26"/>
    <w:rsid w:val="0017609D"/>
    <w:rsid w:val="001813D9"/>
    <w:rsid w:val="00181A9A"/>
    <w:rsid w:val="00181C90"/>
    <w:rsid w:val="00182B76"/>
    <w:rsid w:val="001845FB"/>
    <w:rsid w:val="00185A0D"/>
    <w:rsid w:val="00186E03"/>
    <w:rsid w:val="001907BC"/>
    <w:rsid w:val="0019300B"/>
    <w:rsid w:val="00193C31"/>
    <w:rsid w:val="00193FB8"/>
    <w:rsid w:val="00194AFC"/>
    <w:rsid w:val="001B35FB"/>
    <w:rsid w:val="001B6234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6355"/>
    <w:rsid w:val="001F74FE"/>
    <w:rsid w:val="001F7657"/>
    <w:rsid w:val="001F7DB1"/>
    <w:rsid w:val="00205273"/>
    <w:rsid w:val="002076FD"/>
    <w:rsid w:val="00213ECD"/>
    <w:rsid w:val="00221C3A"/>
    <w:rsid w:val="00226051"/>
    <w:rsid w:val="002301E3"/>
    <w:rsid w:val="00231A23"/>
    <w:rsid w:val="0023419C"/>
    <w:rsid w:val="00240217"/>
    <w:rsid w:val="002439EE"/>
    <w:rsid w:val="00246714"/>
    <w:rsid w:val="00250DA9"/>
    <w:rsid w:val="0025251E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290B"/>
    <w:rsid w:val="00284770"/>
    <w:rsid w:val="00287D6A"/>
    <w:rsid w:val="0029177A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599"/>
    <w:rsid w:val="002D3D03"/>
    <w:rsid w:val="002D57B7"/>
    <w:rsid w:val="002D5FC9"/>
    <w:rsid w:val="002D7D94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37477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64D9B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14D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247"/>
    <w:rsid w:val="003E25D6"/>
    <w:rsid w:val="003E31DC"/>
    <w:rsid w:val="003E3AB3"/>
    <w:rsid w:val="003E3C82"/>
    <w:rsid w:val="003E5279"/>
    <w:rsid w:val="003E57A7"/>
    <w:rsid w:val="003E5DC3"/>
    <w:rsid w:val="003F1617"/>
    <w:rsid w:val="003F2625"/>
    <w:rsid w:val="00402210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5AD9"/>
    <w:rsid w:val="0046675D"/>
    <w:rsid w:val="00466D5E"/>
    <w:rsid w:val="00467601"/>
    <w:rsid w:val="00473171"/>
    <w:rsid w:val="00473EA0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4F7C4C"/>
    <w:rsid w:val="0050040E"/>
    <w:rsid w:val="005004A5"/>
    <w:rsid w:val="00500918"/>
    <w:rsid w:val="00503A83"/>
    <w:rsid w:val="005061B5"/>
    <w:rsid w:val="005078FA"/>
    <w:rsid w:val="005120BB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44620"/>
    <w:rsid w:val="0055182A"/>
    <w:rsid w:val="00551F9D"/>
    <w:rsid w:val="00564661"/>
    <w:rsid w:val="005646EB"/>
    <w:rsid w:val="00564EDF"/>
    <w:rsid w:val="00565F29"/>
    <w:rsid w:val="005671AD"/>
    <w:rsid w:val="00570890"/>
    <w:rsid w:val="00572C42"/>
    <w:rsid w:val="00575137"/>
    <w:rsid w:val="005779E8"/>
    <w:rsid w:val="00586A9B"/>
    <w:rsid w:val="00586DBA"/>
    <w:rsid w:val="005904BB"/>
    <w:rsid w:val="005938B5"/>
    <w:rsid w:val="00593F7D"/>
    <w:rsid w:val="00594068"/>
    <w:rsid w:val="00596417"/>
    <w:rsid w:val="005A3322"/>
    <w:rsid w:val="005A47C4"/>
    <w:rsid w:val="005A5F88"/>
    <w:rsid w:val="005B396D"/>
    <w:rsid w:val="005B4689"/>
    <w:rsid w:val="005B5BB1"/>
    <w:rsid w:val="005C1CD7"/>
    <w:rsid w:val="005C4B0F"/>
    <w:rsid w:val="005C6BC9"/>
    <w:rsid w:val="005C7BFC"/>
    <w:rsid w:val="005D1859"/>
    <w:rsid w:val="005D1CA1"/>
    <w:rsid w:val="005D2351"/>
    <w:rsid w:val="005D2FC8"/>
    <w:rsid w:val="005D3AA3"/>
    <w:rsid w:val="005D53E3"/>
    <w:rsid w:val="005E1EF1"/>
    <w:rsid w:val="005E74D7"/>
    <w:rsid w:val="005F0B4F"/>
    <w:rsid w:val="005F0BFE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23D6D"/>
    <w:rsid w:val="00630FC2"/>
    <w:rsid w:val="0063308A"/>
    <w:rsid w:val="006444A4"/>
    <w:rsid w:val="0064473A"/>
    <w:rsid w:val="00646347"/>
    <w:rsid w:val="006505A2"/>
    <w:rsid w:val="00652C25"/>
    <w:rsid w:val="00653239"/>
    <w:rsid w:val="006538FE"/>
    <w:rsid w:val="00654790"/>
    <w:rsid w:val="00657A50"/>
    <w:rsid w:val="006637D8"/>
    <w:rsid w:val="0066511A"/>
    <w:rsid w:val="006707A4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19C9"/>
    <w:rsid w:val="006A3DAF"/>
    <w:rsid w:val="006A3F70"/>
    <w:rsid w:val="006A7A9F"/>
    <w:rsid w:val="006B56DD"/>
    <w:rsid w:val="006B6435"/>
    <w:rsid w:val="006B7775"/>
    <w:rsid w:val="006B7894"/>
    <w:rsid w:val="006C0D77"/>
    <w:rsid w:val="006C1C5F"/>
    <w:rsid w:val="006C2050"/>
    <w:rsid w:val="006C34EA"/>
    <w:rsid w:val="006C4B62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7323"/>
    <w:rsid w:val="00707E04"/>
    <w:rsid w:val="00710F61"/>
    <w:rsid w:val="007157C2"/>
    <w:rsid w:val="00717935"/>
    <w:rsid w:val="00720998"/>
    <w:rsid w:val="00721674"/>
    <w:rsid w:val="00722F55"/>
    <w:rsid w:val="0072308D"/>
    <w:rsid w:val="00723802"/>
    <w:rsid w:val="00724CBE"/>
    <w:rsid w:val="007268EF"/>
    <w:rsid w:val="00732C5F"/>
    <w:rsid w:val="007404C7"/>
    <w:rsid w:val="00741646"/>
    <w:rsid w:val="00742767"/>
    <w:rsid w:val="00744530"/>
    <w:rsid w:val="00745E1C"/>
    <w:rsid w:val="00750B71"/>
    <w:rsid w:val="00754E1E"/>
    <w:rsid w:val="007555F5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6FD9"/>
    <w:rsid w:val="007979A8"/>
    <w:rsid w:val="007A073F"/>
    <w:rsid w:val="007A0E4F"/>
    <w:rsid w:val="007A3584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467"/>
    <w:rsid w:val="00815950"/>
    <w:rsid w:val="00816B33"/>
    <w:rsid w:val="008172C3"/>
    <w:rsid w:val="008175C3"/>
    <w:rsid w:val="00821CB6"/>
    <w:rsid w:val="00822AA6"/>
    <w:rsid w:val="00822ABA"/>
    <w:rsid w:val="008239B5"/>
    <w:rsid w:val="00824EDB"/>
    <w:rsid w:val="0083019E"/>
    <w:rsid w:val="008348EA"/>
    <w:rsid w:val="00835935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566B"/>
    <w:rsid w:val="0086789F"/>
    <w:rsid w:val="008728C1"/>
    <w:rsid w:val="00877259"/>
    <w:rsid w:val="00877609"/>
    <w:rsid w:val="00890D26"/>
    <w:rsid w:val="00891233"/>
    <w:rsid w:val="00891925"/>
    <w:rsid w:val="0089257F"/>
    <w:rsid w:val="00893350"/>
    <w:rsid w:val="008944E2"/>
    <w:rsid w:val="008A29DF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BFD"/>
    <w:rsid w:val="008E6CF2"/>
    <w:rsid w:val="008F2212"/>
    <w:rsid w:val="008F738B"/>
    <w:rsid w:val="009013CF"/>
    <w:rsid w:val="00910EDD"/>
    <w:rsid w:val="00912FA0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C7CC8"/>
    <w:rsid w:val="009D0FF6"/>
    <w:rsid w:val="009D114E"/>
    <w:rsid w:val="009D186B"/>
    <w:rsid w:val="009D1F27"/>
    <w:rsid w:val="009D4C06"/>
    <w:rsid w:val="009D5A9A"/>
    <w:rsid w:val="009E1C10"/>
    <w:rsid w:val="009E2E54"/>
    <w:rsid w:val="009E78C4"/>
    <w:rsid w:val="009F04A4"/>
    <w:rsid w:val="009F0FDD"/>
    <w:rsid w:val="009F363E"/>
    <w:rsid w:val="009F52B7"/>
    <w:rsid w:val="00A01073"/>
    <w:rsid w:val="00A01639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0B4C"/>
    <w:rsid w:val="00A31873"/>
    <w:rsid w:val="00A4177D"/>
    <w:rsid w:val="00A41E4D"/>
    <w:rsid w:val="00A42963"/>
    <w:rsid w:val="00A46C70"/>
    <w:rsid w:val="00A470E3"/>
    <w:rsid w:val="00A47DF0"/>
    <w:rsid w:val="00A52B97"/>
    <w:rsid w:val="00A54464"/>
    <w:rsid w:val="00A54C4A"/>
    <w:rsid w:val="00A553CE"/>
    <w:rsid w:val="00A5746C"/>
    <w:rsid w:val="00A60AE9"/>
    <w:rsid w:val="00A62359"/>
    <w:rsid w:val="00A623EC"/>
    <w:rsid w:val="00A6442C"/>
    <w:rsid w:val="00A650C6"/>
    <w:rsid w:val="00A7111A"/>
    <w:rsid w:val="00A7394E"/>
    <w:rsid w:val="00A746FA"/>
    <w:rsid w:val="00A753BE"/>
    <w:rsid w:val="00A81E46"/>
    <w:rsid w:val="00A82B3B"/>
    <w:rsid w:val="00A8307C"/>
    <w:rsid w:val="00A85FBD"/>
    <w:rsid w:val="00A86DA1"/>
    <w:rsid w:val="00A87DE0"/>
    <w:rsid w:val="00A900D2"/>
    <w:rsid w:val="00A90108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3C96"/>
    <w:rsid w:val="00B00A51"/>
    <w:rsid w:val="00B00A82"/>
    <w:rsid w:val="00B00C8E"/>
    <w:rsid w:val="00B0195A"/>
    <w:rsid w:val="00B02C33"/>
    <w:rsid w:val="00B05889"/>
    <w:rsid w:val="00B05E78"/>
    <w:rsid w:val="00B10231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420E0"/>
    <w:rsid w:val="00B50CA9"/>
    <w:rsid w:val="00B51A2C"/>
    <w:rsid w:val="00B5229C"/>
    <w:rsid w:val="00B522A5"/>
    <w:rsid w:val="00B533FE"/>
    <w:rsid w:val="00B53B74"/>
    <w:rsid w:val="00B57775"/>
    <w:rsid w:val="00B602ED"/>
    <w:rsid w:val="00B60A38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442A"/>
    <w:rsid w:val="00B96157"/>
    <w:rsid w:val="00B9647E"/>
    <w:rsid w:val="00B96F4C"/>
    <w:rsid w:val="00BA6469"/>
    <w:rsid w:val="00BB2F74"/>
    <w:rsid w:val="00BB5A7F"/>
    <w:rsid w:val="00BB5B70"/>
    <w:rsid w:val="00BC03B6"/>
    <w:rsid w:val="00BC2C3D"/>
    <w:rsid w:val="00BC4E20"/>
    <w:rsid w:val="00BC4F05"/>
    <w:rsid w:val="00BC5A29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04E"/>
    <w:rsid w:val="00C05CF2"/>
    <w:rsid w:val="00C0702A"/>
    <w:rsid w:val="00C10CE1"/>
    <w:rsid w:val="00C11082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55017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856DF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0AD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5F46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48AB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96704"/>
    <w:rsid w:val="00DA044C"/>
    <w:rsid w:val="00DA21EE"/>
    <w:rsid w:val="00DA2EC6"/>
    <w:rsid w:val="00DA60E9"/>
    <w:rsid w:val="00DB27CF"/>
    <w:rsid w:val="00DB4323"/>
    <w:rsid w:val="00DB668C"/>
    <w:rsid w:val="00DC17E5"/>
    <w:rsid w:val="00DC6F29"/>
    <w:rsid w:val="00DC7342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63A1"/>
    <w:rsid w:val="00E47B3C"/>
    <w:rsid w:val="00E50D65"/>
    <w:rsid w:val="00E52609"/>
    <w:rsid w:val="00E5652C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3CC6"/>
    <w:rsid w:val="00EA5D98"/>
    <w:rsid w:val="00EB5020"/>
    <w:rsid w:val="00EB6783"/>
    <w:rsid w:val="00EC43D2"/>
    <w:rsid w:val="00EC4940"/>
    <w:rsid w:val="00ED0869"/>
    <w:rsid w:val="00ED09F7"/>
    <w:rsid w:val="00ED0B8A"/>
    <w:rsid w:val="00ED10F6"/>
    <w:rsid w:val="00ED3BD7"/>
    <w:rsid w:val="00ED415C"/>
    <w:rsid w:val="00EE2386"/>
    <w:rsid w:val="00EE25B2"/>
    <w:rsid w:val="00EE345D"/>
    <w:rsid w:val="00EE5180"/>
    <w:rsid w:val="00EF0257"/>
    <w:rsid w:val="00EF2609"/>
    <w:rsid w:val="00EF26F8"/>
    <w:rsid w:val="00EF2A2A"/>
    <w:rsid w:val="00EF4C97"/>
    <w:rsid w:val="00EF56AB"/>
    <w:rsid w:val="00EF680C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3FD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2901"/>
    <w:rsid w:val="00F9363F"/>
    <w:rsid w:val="00FA1064"/>
    <w:rsid w:val="00FA3E5B"/>
    <w:rsid w:val="00FA7D84"/>
    <w:rsid w:val="00FB15DF"/>
    <w:rsid w:val="00FB6B86"/>
    <w:rsid w:val="00FB71FF"/>
    <w:rsid w:val="00FC14F0"/>
    <w:rsid w:val="00FC366B"/>
    <w:rsid w:val="00FC52F5"/>
    <w:rsid w:val="00FD0FCF"/>
    <w:rsid w:val="00FD31D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basedOn w:val="a0"/>
    <w:rsid w:val="00A016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basedOn w:val="a0"/>
    <w:rsid w:val="00A01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98C8142466226235F18835697B1E2ED78AC651594ECCEA28CB71B255p959H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98C8142466226235F18835697B1E2ED78AC651594ECCEA28CB71B255p959H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F:\Downloads\&#1074;&#1093;.6047%20&#1086;&#1090;%2006.07.2017_&#1089;&#1074;&#1077;&#1076;&#1077;&#1085;&#1080;&#1103;%20&#1084;&#1091;&#1085;&#1080;&#1094;&#1080;&#1087;&#1072;&#1083;&#1086;&#1074;.do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F:\Downloads\&#1074;&#1093;.6047%20&#1086;&#1090;%2006.07.2017_&#1089;&#1074;&#1077;&#1076;&#1077;&#1085;&#1080;&#1103;%20&#1084;&#1091;&#1085;&#1080;&#1094;&#1080;&#1087;&#1072;&#1083;&#1086;&#107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Downloads\&#1074;&#1093;.6047%20&#1086;&#1090;%2006.07.2017_&#1089;&#1074;&#1077;&#1076;&#1077;&#1085;&#1080;&#1103;%20&#1084;&#1091;&#1085;&#1080;&#1094;&#1080;&#1087;&#1072;&#1083;&#1086;&#1074;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14076</CharactersWithSpaces>
  <SharedDoc>false</SharedDoc>
  <HLinks>
    <vt:vector size="30" baseType="variant">
      <vt:variant>
        <vt:i4>73859157</vt:i4>
      </vt:variant>
      <vt:variant>
        <vt:i4>12</vt:i4>
      </vt:variant>
      <vt:variant>
        <vt:i4>0</vt:i4>
      </vt:variant>
      <vt:variant>
        <vt:i4>5</vt:i4>
      </vt:variant>
      <vt:variant>
        <vt:lpwstr>../Downloads/вх.6047 от 06.07.2017_сведения муниципалов.doc</vt:lpwstr>
      </vt:variant>
      <vt:variant>
        <vt:lpwstr>Par8#Par8</vt:lpwstr>
      </vt:variant>
      <vt:variant>
        <vt:i4>69140513</vt:i4>
      </vt:variant>
      <vt:variant>
        <vt:i4>9</vt:i4>
      </vt:variant>
      <vt:variant>
        <vt:i4>0</vt:i4>
      </vt:variant>
      <vt:variant>
        <vt:i4>5</vt:i4>
      </vt:variant>
      <vt:variant>
        <vt:lpwstr>../Downloads/вх.6047 от 06.07.2017_сведения муниципалов.doc</vt:lpwstr>
      </vt:variant>
      <vt:variant>
        <vt:lpwstr>Par34#Par34</vt:lpwstr>
      </vt:variant>
      <vt:variant>
        <vt:i4>69140513</vt:i4>
      </vt:variant>
      <vt:variant>
        <vt:i4>6</vt:i4>
      </vt:variant>
      <vt:variant>
        <vt:i4>0</vt:i4>
      </vt:variant>
      <vt:variant>
        <vt:i4>5</vt:i4>
      </vt:variant>
      <vt:variant>
        <vt:lpwstr>../Downloads/вх.6047 от 06.07.2017_сведения муниципалов.doc</vt:lpwstr>
      </vt:variant>
      <vt:variant>
        <vt:lpwstr>Par34#Par34</vt:lpwstr>
      </vt:variant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consultantplus://offline/ref=E698C8142466226235F18835697B1E2ED78AC651594ECCEA28CB71B255p959H</vt:lpwstr>
      </vt:variant>
      <vt:variant>
        <vt:lpwstr/>
      </vt:variant>
      <vt:variant>
        <vt:i4>458832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consultantplus://offline/ref=E698C8142466226235F18835697B1E2ED78AC651594ECCEA28CB71B255p959H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Коровушкина Ксения Петровна</cp:lastModifiedBy>
  <cp:revision>7</cp:revision>
  <cp:lastPrinted>2017-07-13T06:50:00Z</cp:lastPrinted>
  <dcterms:created xsi:type="dcterms:W3CDTF">2017-07-12T13:31:00Z</dcterms:created>
  <dcterms:modified xsi:type="dcterms:W3CDTF">2017-07-13T06:50:00Z</dcterms:modified>
</cp:coreProperties>
</file>