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3B569A" w:rsidRDefault="003B569A" w:rsidP="00DC734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8E70D3" w:rsidRPr="00B37170" w:rsidRDefault="00EA17D8" w:rsidP="00B020C1">
      <w:pPr>
        <w:pStyle w:val="2"/>
        <w:rPr>
          <w:b/>
        </w:rPr>
      </w:pPr>
      <w:r w:rsidRPr="00B37170">
        <w:rPr>
          <w:b/>
        </w:rPr>
        <w:t>«</w:t>
      </w:r>
      <w:r w:rsidR="005537F6" w:rsidRPr="00B37170">
        <w:rPr>
          <w:b/>
        </w:rPr>
        <w:t>О</w:t>
      </w:r>
      <w:r w:rsidRPr="00B37170">
        <w:rPr>
          <w:b/>
        </w:rPr>
        <w:t xml:space="preserve">б </w:t>
      </w:r>
      <w:r w:rsidR="008F6662">
        <w:rPr>
          <w:b/>
        </w:rPr>
        <w:t xml:space="preserve">исполнении </w:t>
      </w:r>
      <w:r w:rsidRPr="00B37170">
        <w:rPr>
          <w:b/>
        </w:rPr>
        <w:t>областно</w:t>
      </w:r>
      <w:r w:rsidR="008F6662">
        <w:rPr>
          <w:b/>
        </w:rPr>
        <w:t>го</w:t>
      </w:r>
      <w:r w:rsidRPr="00B37170">
        <w:rPr>
          <w:b/>
        </w:rPr>
        <w:t xml:space="preserve"> бюджет</w:t>
      </w:r>
      <w:r w:rsidR="008F6662">
        <w:rPr>
          <w:b/>
        </w:rPr>
        <w:t>а Ульяновской области з</w:t>
      </w:r>
      <w:r w:rsidRPr="00B37170">
        <w:rPr>
          <w:b/>
        </w:rPr>
        <w:t xml:space="preserve">а </w:t>
      </w:r>
      <w:r w:rsidR="00CB73C9" w:rsidRPr="00CB73C9">
        <w:rPr>
          <w:b/>
        </w:rPr>
        <w:t>201</w:t>
      </w:r>
      <w:r w:rsidR="008F6662">
        <w:rPr>
          <w:b/>
        </w:rPr>
        <w:t>7 год</w:t>
      </w:r>
      <w:r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</w:t>
      </w:r>
      <w:r w:rsidR="005537F6">
        <w:rPr>
          <w:b w:val="0"/>
          <w:bCs w:val="0"/>
          <w:sz w:val="28"/>
        </w:rPr>
        <w:t>О</w:t>
      </w:r>
      <w:r>
        <w:rPr>
          <w:b w:val="0"/>
          <w:bCs w:val="0"/>
          <w:sz w:val="28"/>
        </w:rPr>
        <w:t xml:space="preserve">б </w:t>
      </w:r>
      <w:r w:rsidR="008F6662">
        <w:rPr>
          <w:b w:val="0"/>
          <w:bCs w:val="0"/>
          <w:sz w:val="28"/>
        </w:rPr>
        <w:t xml:space="preserve">исполнении </w:t>
      </w:r>
      <w:r>
        <w:rPr>
          <w:b w:val="0"/>
          <w:bCs w:val="0"/>
          <w:sz w:val="28"/>
        </w:rPr>
        <w:t>областно</w:t>
      </w:r>
      <w:r w:rsidR="008F6662">
        <w:rPr>
          <w:b w:val="0"/>
          <w:bCs w:val="0"/>
          <w:sz w:val="28"/>
        </w:rPr>
        <w:t>го</w:t>
      </w:r>
      <w:r>
        <w:rPr>
          <w:b w:val="0"/>
          <w:bCs w:val="0"/>
          <w:sz w:val="28"/>
        </w:rPr>
        <w:t xml:space="preserve"> бюджет</w:t>
      </w:r>
      <w:r w:rsidR="008F6662">
        <w:rPr>
          <w:b w:val="0"/>
          <w:bCs w:val="0"/>
          <w:sz w:val="28"/>
        </w:rPr>
        <w:t>а Ульяновской области з</w:t>
      </w:r>
      <w:r>
        <w:rPr>
          <w:b w:val="0"/>
          <w:bCs w:val="0"/>
          <w:sz w:val="28"/>
        </w:rPr>
        <w:t xml:space="preserve">а </w:t>
      </w:r>
      <w:r w:rsidR="000C43D1">
        <w:rPr>
          <w:b w:val="0"/>
          <w:bCs w:val="0"/>
          <w:sz w:val="28"/>
        </w:rPr>
        <w:t>201</w:t>
      </w:r>
      <w:r w:rsidR="008F6662">
        <w:rPr>
          <w:b w:val="0"/>
          <w:bCs w:val="0"/>
          <w:sz w:val="28"/>
        </w:rPr>
        <w:t>7</w:t>
      </w:r>
      <w:r w:rsidR="00CB73C9" w:rsidRPr="00CB73C9">
        <w:rPr>
          <w:b w:val="0"/>
          <w:bCs w:val="0"/>
          <w:sz w:val="28"/>
        </w:rPr>
        <w:t xml:space="preserve"> год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«Об </w:t>
      </w:r>
      <w:r w:rsidR="008F6662">
        <w:rPr>
          <w:b w:val="0"/>
          <w:sz w:val="28"/>
          <w:szCs w:val="28"/>
        </w:rPr>
        <w:t xml:space="preserve">исполнении </w:t>
      </w:r>
      <w:r w:rsidR="008C0CA8">
        <w:rPr>
          <w:b w:val="0"/>
          <w:sz w:val="28"/>
          <w:szCs w:val="28"/>
        </w:rPr>
        <w:t>обла</w:t>
      </w:r>
      <w:r w:rsidR="008F6662">
        <w:rPr>
          <w:b w:val="0"/>
          <w:sz w:val="28"/>
          <w:szCs w:val="28"/>
        </w:rPr>
        <w:t>стного бюджета Ульяновской области з</w:t>
      </w:r>
      <w:r w:rsidR="008C0CA8">
        <w:rPr>
          <w:b w:val="0"/>
          <w:sz w:val="28"/>
          <w:szCs w:val="28"/>
        </w:rPr>
        <w:t xml:space="preserve">а </w:t>
      </w:r>
      <w:r w:rsidR="00CB73C9" w:rsidRPr="00CB73C9">
        <w:rPr>
          <w:b w:val="0"/>
          <w:sz w:val="28"/>
          <w:szCs w:val="28"/>
        </w:rPr>
        <w:t>201</w:t>
      </w:r>
      <w:r w:rsidR="008F6662">
        <w:rPr>
          <w:b w:val="0"/>
          <w:sz w:val="28"/>
          <w:szCs w:val="28"/>
        </w:rPr>
        <w:t>7</w:t>
      </w:r>
      <w:r w:rsidR="00CB73C9" w:rsidRPr="00CB73C9">
        <w:rPr>
          <w:b w:val="0"/>
          <w:sz w:val="28"/>
          <w:szCs w:val="28"/>
        </w:rPr>
        <w:t xml:space="preserve"> год</w:t>
      </w:r>
      <w:bookmarkStart w:id="0" w:name="_GoBack"/>
      <w:bookmarkEnd w:id="0"/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13" w:rsidRDefault="00977B13">
      <w:r>
        <w:separator/>
      </w:r>
    </w:p>
  </w:endnote>
  <w:endnote w:type="continuationSeparator" w:id="0">
    <w:p w:rsidR="00977B13" w:rsidRDefault="0097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662" w:rsidRDefault="008F6662" w:rsidP="009C6766">
    <w:pPr>
      <w:pStyle w:val="a5"/>
      <w:jc w:val="right"/>
      <w:rPr>
        <w:sz w:val="16"/>
        <w:szCs w:val="16"/>
      </w:rPr>
    </w:pPr>
  </w:p>
  <w:p w:rsidR="009C6766" w:rsidRPr="00C80DA8" w:rsidRDefault="009C6766" w:rsidP="009C6766">
    <w:pPr>
      <w:pStyle w:val="a5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13" w:rsidRDefault="00977B13">
      <w:r>
        <w:separator/>
      </w:r>
    </w:p>
  </w:footnote>
  <w:footnote w:type="continuationSeparator" w:id="0">
    <w:p w:rsidR="00977B13" w:rsidRDefault="00977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B32D8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644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662"/>
    <w:rsid w:val="008F6720"/>
    <w:rsid w:val="00902470"/>
    <w:rsid w:val="00924C76"/>
    <w:rsid w:val="00966BCA"/>
    <w:rsid w:val="00974006"/>
    <w:rsid w:val="00977B13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C6EF9"/>
    <w:rsid w:val="00CF44FC"/>
    <w:rsid w:val="00D053F4"/>
    <w:rsid w:val="00D52474"/>
    <w:rsid w:val="00D83DDB"/>
    <w:rsid w:val="00D8510D"/>
    <w:rsid w:val="00D97BC6"/>
    <w:rsid w:val="00DA7A53"/>
    <w:rsid w:val="00DC32C8"/>
    <w:rsid w:val="00DC734A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u60</cp:lastModifiedBy>
  <cp:revision>5</cp:revision>
  <cp:lastPrinted>2018-03-29T05:57:00Z</cp:lastPrinted>
  <dcterms:created xsi:type="dcterms:W3CDTF">2018-03-29T05:55:00Z</dcterms:created>
  <dcterms:modified xsi:type="dcterms:W3CDTF">2018-04-20T12:15:00Z</dcterms:modified>
</cp:coreProperties>
</file>