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B68E9" w14:textId="10DA01A2" w:rsidR="003C6C53" w:rsidRPr="00200387" w:rsidRDefault="003C6C53" w:rsidP="00354059">
      <w:pPr>
        <w:suppressAutoHyphens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200387">
        <w:rPr>
          <w:rFonts w:ascii="PT Astra Serif" w:hAnsi="PT Astra Serif"/>
          <w:b/>
          <w:bCs/>
          <w:sz w:val="28"/>
          <w:szCs w:val="28"/>
        </w:rPr>
        <w:t>ПОЯСНИТЕЛЬНАЯ ЗАПИСКА</w:t>
      </w:r>
    </w:p>
    <w:p w14:paraId="23F53621" w14:textId="77777777" w:rsidR="00283C8C" w:rsidRPr="00200387" w:rsidRDefault="00283C8C" w:rsidP="00283C8C">
      <w:pPr>
        <w:suppressAutoHyphens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200387">
        <w:rPr>
          <w:rFonts w:ascii="PT Astra Serif" w:hAnsi="PT Astra Serif"/>
          <w:b/>
          <w:bCs/>
          <w:sz w:val="28"/>
          <w:szCs w:val="28"/>
        </w:rPr>
        <w:t xml:space="preserve">к проекту закона Ульяновской области </w:t>
      </w:r>
    </w:p>
    <w:p w14:paraId="64E82CB3" w14:textId="54F24582" w:rsidR="00283C8C" w:rsidRPr="00200387" w:rsidRDefault="00283C8C" w:rsidP="008101B2">
      <w:pPr>
        <w:suppressAutoHyphens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200387">
        <w:rPr>
          <w:rFonts w:ascii="PT Astra Serif" w:hAnsi="PT Astra Serif"/>
          <w:b/>
          <w:bCs/>
          <w:sz w:val="28"/>
          <w:szCs w:val="28"/>
        </w:rPr>
        <w:t>«</w:t>
      </w:r>
      <w:r w:rsidR="008101B2" w:rsidRPr="00200387">
        <w:rPr>
          <w:rFonts w:ascii="PT Astra Serif" w:hAnsi="PT Astra Serif"/>
          <w:b/>
          <w:bCs/>
          <w:sz w:val="28"/>
          <w:szCs w:val="28"/>
        </w:rPr>
        <w:t>О признании утратившими силу отдельных законодательных актов (положений законодательных актов) Ульяновской области</w:t>
      </w:r>
      <w:r w:rsidRPr="00200387">
        <w:rPr>
          <w:rFonts w:ascii="PT Astra Serif" w:hAnsi="PT Astra Serif"/>
          <w:b/>
          <w:bCs/>
          <w:sz w:val="28"/>
          <w:szCs w:val="28"/>
        </w:rPr>
        <w:t>»</w:t>
      </w:r>
    </w:p>
    <w:p w14:paraId="2C84B0E5" w14:textId="77777777" w:rsidR="00E8083A" w:rsidRPr="00200387" w:rsidRDefault="00E8083A" w:rsidP="00354059">
      <w:pPr>
        <w:rPr>
          <w:rFonts w:ascii="PT Astra Serif" w:hAnsi="PT Astra Serif"/>
          <w:sz w:val="28"/>
          <w:szCs w:val="28"/>
        </w:rPr>
      </w:pPr>
      <w:bookmarkStart w:id="0" w:name="_Hlk124760381"/>
    </w:p>
    <w:p w14:paraId="7D91F98B" w14:textId="5D06AFF7" w:rsidR="008F628A" w:rsidRPr="00200387" w:rsidRDefault="008F628A" w:rsidP="008F628A">
      <w:pPr>
        <w:widowControl/>
        <w:suppressAutoHyphens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eastAsia="Times New Roman" w:hAnsi="PT Astra Serif"/>
          <w:sz w:val="28"/>
          <w:szCs w:val="28"/>
        </w:rPr>
        <w:t xml:space="preserve">Управлением </w:t>
      </w:r>
      <w:r w:rsidR="00766AEE" w:rsidRPr="00200387">
        <w:rPr>
          <w:rFonts w:ascii="PT Astra Serif" w:eastAsia="Times New Roman" w:hAnsi="PT Astra Serif"/>
          <w:sz w:val="28"/>
          <w:szCs w:val="28"/>
        </w:rPr>
        <w:t xml:space="preserve">по общественным </w:t>
      </w:r>
      <w:r w:rsidR="007C5C5B" w:rsidRPr="00200387">
        <w:rPr>
          <w:rFonts w:ascii="PT Astra Serif" w:eastAsia="Times New Roman" w:hAnsi="PT Astra Serif"/>
          <w:sz w:val="28"/>
          <w:szCs w:val="28"/>
        </w:rPr>
        <w:t xml:space="preserve">проектам </w:t>
      </w:r>
      <w:r w:rsidR="00766AEE" w:rsidRPr="00200387">
        <w:rPr>
          <w:rFonts w:ascii="PT Astra Serif" w:eastAsia="Times New Roman" w:hAnsi="PT Astra Serif"/>
          <w:sz w:val="28"/>
          <w:szCs w:val="28"/>
        </w:rPr>
        <w:t>администрации Губернатора Ульяновской области</w:t>
      </w:r>
      <w:r w:rsidRPr="00200387">
        <w:rPr>
          <w:rFonts w:ascii="PT Astra Serif" w:eastAsia="Times New Roman" w:hAnsi="PT Astra Serif"/>
          <w:sz w:val="28"/>
          <w:szCs w:val="28"/>
        </w:rPr>
        <w:t xml:space="preserve"> разработан </w:t>
      </w:r>
      <w:bookmarkEnd w:id="0"/>
      <w:r w:rsidRPr="00200387">
        <w:rPr>
          <w:rFonts w:ascii="PT Astra Serif" w:eastAsia="Times New Roman" w:hAnsi="PT Astra Serif"/>
          <w:sz w:val="28"/>
          <w:szCs w:val="28"/>
        </w:rPr>
        <w:t>п</w:t>
      </w:r>
      <w:r w:rsidRPr="00200387">
        <w:rPr>
          <w:rFonts w:ascii="PT Astra Serif" w:hAnsi="PT Astra Serif"/>
          <w:sz w:val="28"/>
          <w:szCs w:val="28"/>
        </w:rPr>
        <w:t>роект</w:t>
      </w:r>
      <w:r w:rsidR="00B66D32" w:rsidRPr="00200387">
        <w:rPr>
          <w:rFonts w:ascii="PT Astra Serif" w:hAnsi="PT Astra Serif"/>
          <w:sz w:val="28"/>
          <w:szCs w:val="28"/>
        </w:rPr>
        <w:t xml:space="preserve"> закона </w:t>
      </w:r>
      <w:bookmarkStart w:id="1" w:name="_Hlk125449869"/>
      <w:bookmarkStart w:id="2" w:name="_Hlk125449805"/>
      <w:r w:rsidR="00257662" w:rsidRPr="00200387">
        <w:rPr>
          <w:rFonts w:ascii="PT Astra Serif" w:hAnsi="PT Astra Serif"/>
          <w:sz w:val="28"/>
          <w:szCs w:val="28"/>
        </w:rPr>
        <w:t xml:space="preserve">Ульяновской области </w:t>
      </w:r>
      <w:r w:rsidR="003B1FF4" w:rsidRPr="00200387">
        <w:rPr>
          <w:rFonts w:ascii="PT Astra Serif" w:hAnsi="PT Astra Serif"/>
          <w:sz w:val="28"/>
          <w:szCs w:val="28"/>
        </w:rPr>
        <w:br/>
      </w:r>
      <w:r w:rsidR="00257662" w:rsidRPr="00200387">
        <w:rPr>
          <w:rFonts w:ascii="PT Astra Serif" w:hAnsi="PT Astra Serif"/>
          <w:sz w:val="28"/>
          <w:szCs w:val="28"/>
        </w:rPr>
        <w:t>«</w:t>
      </w:r>
      <w:r w:rsidR="008101B2" w:rsidRPr="00200387">
        <w:rPr>
          <w:rFonts w:ascii="PT Astra Serif" w:hAnsi="PT Astra Serif"/>
          <w:bCs/>
          <w:sz w:val="28"/>
          <w:szCs w:val="28"/>
        </w:rPr>
        <w:t>О признании утратившими силу отдельных законодательных актов (положений законодательных актов) Ульяновской области</w:t>
      </w:r>
      <w:r w:rsidR="00257662" w:rsidRPr="00200387">
        <w:rPr>
          <w:rFonts w:ascii="PT Astra Serif" w:hAnsi="PT Astra Serif"/>
          <w:bCs/>
          <w:sz w:val="28"/>
          <w:szCs w:val="28"/>
        </w:rPr>
        <w:t xml:space="preserve">» </w:t>
      </w:r>
      <w:r w:rsidR="00257662" w:rsidRPr="00200387">
        <w:rPr>
          <w:rFonts w:ascii="PT Astra Serif" w:hAnsi="PT Astra Serif"/>
          <w:sz w:val="28"/>
          <w:szCs w:val="28"/>
        </w:rPr>
        <w:t>(далее – проект закона)</w:t>
      </w:r>
      <w:r w:rsidRPr="00200387">
        <w:rPr>
          <w:rFonts w:ascii="PT Astra Serif" w:hAnsi="PT Astra Serif"/>
          <w:sz w:val="28"/>
          <w:szCs w:val="28"/>
        </w:rPr>
        <w:t>.</w:t>
      </w:r>
    </w:p>
    <w:p w14:paraId="6D69FF35" w14:textId="68DBAA86" w:rsidR="005A5FDB" w:rsidRPr="00200387" w:rsidRDefault="008F628A" w:rsidP="008F628A">
      <w:pPr>
        <w:widowControl/>
        <w:suppressAutoHyphens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Проектом закона </w:t>
      </w:r>
      <w:r w:rsidR="00A057EC" w:rsidRPr="00200387">
        <w:rPr>
          <w:rFonts w:ascii="PT Astra Serif" w:hAnsi="PT Astra Serif"/>
          <w:sz w:val="28"/>
          <w:szCs w:val="28"/>
        </w:rPr>
        <w:t xml:space="preserve">предлагается признать утратившим </w:t>
      </w:r>
      <w:r w:rsidR="00EE4A27" w:rsidRPr="00200387">
        <w:rPr>
          <w:rFonts w:ascii="PT Astra Serif" w:hAnsi="PT Astra Serif"/>
          <w:sz w:val="28"/>
          <w:szCs w:val="28"/>
        </w:rPr>
        <w:t xml:space="preserve">силу </w:t>
      </w:r>
      <w:r w:rsidR="00154B60" w:rsidRPr="00200387">
        <w:rPr>
          <w:rFonts w:ascii="PT Astra Serif" w:hAnsi="PT Astra Serif"/>
          <w:sz w:val="28"/>
          <w:szCs w:val="28"/>
        </w:rPr>
        <w:t xml:space="preserve">Закон Ульяновской области от </w:t>
      </w:r>
      <w:r w:rsidRPr="00200387">
        <w:rPr>
          <w:rFonts w:ascii="PT Astra Serif" w:hAnsi="PT Astra Serif"/>
          <w:sz w:val="28"/>
          <w:szCs w:val="28"/>
        </w:rPr>
        <w:t>0</w:t>
      </w:r>
      <w:r w:rsidR="00154B60" w:rsidRPr="00200387">
        <w:rPr>
          <w:rFonts w:ascii="PT Astra Serif" w:hAnsi="PT Astra Serif"/>
          <w:sz w:val="28"/>
          <w:szCs w:val="28"/>
        </w:rPr>
        <w:t>7</w:t>
      </w:r>
      <w:r w:rsidRPr="00200387">
        <w:rPr>
          <w:rFonts w:ascii="PT Astra Serif" w:hAnsi="PT Astra Serif"/>
          <w:sz w:val="28"/>
          <w:szCs w:val="28"/>
        </w:rPr>
        <w:t>.07.</w:t>
      </w:r>
      <w:r w:rsidR="00154B60" w:rsidRPr="00200387">
        <w:rPr>
          <w:rFonts w:ascii="PT Astra Serif" w:hAnsi="PT Astra Serif"/>
          <w:sz w:val="28"/>
          <w:szCs w:val="28"/>
        </w:rPr>
        <w:t xml:space="preserve">2014 </w:t>
      </w:r>
      <w:r w:rsidR="00354059" w:rsidRPr="00200387">
        <w:rPr>
          <w:rFonts w:ascii="PT Astra Serif" w:hAnsi="PT Astra Serif"/>
          <w:sz w:val="28"/>
          <w:szCs w:val="28"/>
        </w:rPr>
        <w:t>№</w:t>
      </w:r>
      <w:r w:rsidR="00154B60" w:rsidRPr="00200387">
        <w:rPr>
          <w:rFonts w:ascii="PT Astra Serif" w:hAnsi="PT Astra Serif"/>
          <w:sz w:val="28"/>
          <w:szCs w:val="28"/>
        </w:rPr>
        <w:t xml:space="preserve"> 103-ЗО </w:t>
      </w:r>
      <w:r w:rsidR="00354059" w:rsidRPr="00200387">
        <w:rPr>
          <w:rFonts w:ascii="PT Astra Serif" w:hAnsi="PT Astra Serif"/>
          <w:sz w:val="28"/>
          <w:szCs w:val="28"/>
        </w:rPr>
        <w:t>«</w:t>
      </w:r>
      <w:r w:rsidR="00154B60" w:rsidRPr="00200387">
        <w:rPr>
          <w:rFonts w:ascii="PT Astra Serif" w:hAnsi="PT Astra Serif"/>
          <w:sz w:val="28"/>
          <w:szCs w:val="28"/>
        </w:rPr>
        <w:t>Об общих принципах организации отраслевых общественных палат в Ульяновской области</w:t>
      </w:r>
      <w:r w:rsidR="00354059" w:rsidRPr="00200387">
        <w:rPr>
          <w:rFonts w:ascii="PT Astra Serif" w:hAnsi="PT Astra Serif"/>
          <w:sz w:val="28"/>
          <w:szCs w:val="28"/>
        </w:rPr>
        <w:t>»</w:t>
      </w:r>
      <w:r w:rsidR="00606956" w:rsidRPr="00200387">
        <w:rPr>
          <w:rFonts w:ascii="PT Astra Serif" w:hAnsi="PT Astra Serif"/>
          <w:sz w:val="28"/>
          <w:szCs w:val="28"/>
        </w:rPr>
        <w:t xml:space="preserve"> </w:t>
      </w:r>
      <w:r w:rsidR="003B1FF4" w:rsidRPr="00200387">
        <w:rPr>
          <w:rFonts w:ascii="PT Astra Serif" w:hAnsi="PT Astra Serif"/>
          <w:sz w:val="28"/>
          <w:szCs w:val="28"/>
        </w:rPr>
        <w:br/>
      </w:r>
      <w:r w:rsidR="00606956" w:rsidRPr="00200387">
        <w:rPr>
          <w:rFonts w:ascii="PT Astra Serif" w:hAnsi="PT Astra Serif"/>
          <w:sz w:val="28"/>
          <w:szCs w:val="28"/>
        </w:rPr>
        <w:t xml:space="preserve">(далее – </w:t>
      </w:r>
      <w:bookmarkStart w:id="3" w:name="_Hlk229143573"/>
      <w:r w:rsidR="00606956" w:rsidRPr="00200387">
        <w:rPr>
          <w:rFonts w:ascii="PT Astra Serif" w:hAnsi="PT Astra Serif"/>
          <w:sz w:val="28"/>
          <w:szCs w:val="28"/>
        </w:rPr>
        <w:t>Закон № 103-ЗО</w:t>
      </w:r>
      <w:bookmarkEnd w:id="3"/>
      <w:r w:rsidR="00606956" w:rsidRPr="00200387">
        <w:rPr>
          <w:rFonts w:ascii="PT Astra Serif" w:hAnsi="PT Astra Serif"/>
          <w:sz w:val="28"/>
          <w:szCs w:val="28"/>
        </w:rPr>
        <w:t>)</w:t>
      </w:r>
      <w:r w:rsidR="007C6BC7" w:rsidRPr="00200387">
        <w:rPr>
          <w:rFonts w:ascii="PT Astra Serif" w:hAnsi="PT Astra Serif"/>
          <w:sz w:val="28"/>
          <w:szCs w:val="28"/>
        </w:rPr>
        <w:t>.</w:t>
      </w:r>
    </w:p>
    <w:p w14:paraId="6B34377B" w14:textId="446D1CB5" w:rsidR="00FE5C34" w:rsidRPr="00200387" w:rsidRDefault="00FE5C34" w:rsidP="008F628A">
      <w:pPr>
        <w:widowControl/>
        <w:suppressAutoHyphens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Закон № 103-ЗО регулирует отношения, связанные с установлением общих принципов организации отраслевых общественных палат в Ульяновской области</w:t>
      </w:r>
      <w:r w:rsidR="005276F4" w:rsidRPr="00200387">
        <w:rPr>
          <w:rFonts w:ascii="PT Astra Serif" w:hAnsi="PT Astra Serif"/>
          <w:sz w:val="28"/>
          <w:szCs w:val="28"/>
        </w:rPr>
        <w:t xml:space="preserve"> (далее –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региональные </w:t>
      </w:r>
      <w:r w:rsidR="005276F4" w:rsidRPr="00200387">
        <w:rPr>
          <w:rFonts w:ascii="PT Astra Serif" w:hAnsi="PT Astra Serif"/>
          <w:sz w:val="28"/>
          <w:szCs w:val="28"/>
        </w:rPr>
        <w:t>отраслевые палаты).</w:t>
      </w:r>
    </w:p>
    <w:bookmarkEnd w:id="1"/>
    <w:bookmarkEnd w:id="2"/>
    <w:p w14:paraId="0AEA0160" w14:textId="28F32BAA" w:rsidR="003B1FF4" w:rsidRPr="00200387" w:rsidRDefault="003B1FF4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В соответствии с Закон</w:t>
      </w:r>
      <w:r w:rsidR="00ED040B" w:rsidRPr="00200387">
        <w:rPr>
          <w:rFonts w:ascii="PT Astra Serif" w:hAnsi="PT Astra Serif"/>
          <w:sz w:val="28"/>
          <w:szCs w:val="28"/>
        </w:rPr>
        <w:t>ом</w:t>
      </w:r>
      <w:r w:rsidRPr="00200387">
        <w:rPr>
          <w:rFonts w:ascii="PT Astra Serif" w:hAnsi="PT Astra Serif"/>
          <w:sz w:val="28"/>
          <w:szCs w:val="28"/>
        </w:rPr>
        <w:t xml:space="preserve"> № 103-ЗО </w:t>
      </w:r>
      <w:r w:rsidR="00ED040B" w:rsidRPr="00200387">
        <w:rPr>
          <w:rFonts w:ascii="PT Astra Serif" w:hAnsi="PT Astra Serif"/>
          <w:sz w:val="28"/>
          <w:szCs w:val="28"/>
        </w:rPr>
        <w:t xml:space="preserve">региональные отраслевые </w:t>
      </w:r>
      <w:r w:rsidRPr="00200387">
        <w:rPr>
          <w:rFonts w:ascii="PT Astra Serif" w:hAnsi="PT Astra Serif"/>
          <w:sz w:val="28"/>
          <w:szCs w:val="28"/>
        </w:rPr>
        <w:t>палаты являются постоянно действующими независимыми органами, обеспечивающими взаимодействие граждан Российской Федерации с органами государственной власти Ульяновской области и органами местного самоуправления муниципальных образований Ульяновской области</w:t>
      </w:r>
      <w:r w:rsidR="00ED040B" w:rsidRPr="00200387">
        <w:rPr>
          <w:rFonts w:ascii="PT Astra Serif" w:hAnsi="PT Astra Serif"/>
          <w:sz w:val="28"/>
          <w:szCs w:val="28"/>
        </w:rPr>
        <w:t xml:space="preserve"> при формировании и реализации политики Ульяновской области в сферах образования и науки, охраны здоровья, природопользования и охраны окружающей среды, сельского хозяйства и сельскохозяйственного производства, архитектурной и градостроительной деятельности.</w:t>
      </w:r>
    </w:p>
    <w:p w14:paraId="00AAAB1A" w14:textId="078FC739" w:rsidR="00A057EC" w:rsidRPr="00200387" w:rsidRDefault="00EE4A27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В настоящее время в Ульяновской области </w:t>
      </w:r>
      <w:r w:rsidR="00A057EC" w:rsidRPr="00200387">
        <w:rPr>
          <w:rFonts w:ascii="PT Astra Serif" w:hAnsi="PT Astra Serif"/>
          <w:sz w:val="28"/>
          <w:szCs w:val="28"/>
        </w:rPr>
        <w:t xml:space="preserve">в соответствии с Законом </w:t>
      </w:r>
      <w:r w:rsidR="003B1FF4" w:rsidRPr="00200387">
        <w:rPr>
          <w:rFonts w:ascii="PT Astra Serif" w:hAnsi="PT Astra Serif"/>
          <w:sz w:val="28"/>
          <w:szCs w:val="28"/>
        </w:rPr>
        <w:br/>
      </w:r>
      <w:r w:rsidR="00A057EC" w:rsidRPr="00200387">
        <w:rPr>
          <w:rFonts w:ascii="PT Astra Serif" w:hAnsi="PT Astra Serif"/>
          <w:sz w:val="28"/>
          <w:szCs w:val="28"/>
        </w:rPr>
        <w:t xml:space="preserve">№ 103-ЗО </w:t>
      </w:r>
      <w:r w:rsidR="00ED040B" w:rsidRPr="00200387">
        <w:rPr>
          <w:rFonts w:ascii="PT Astra Serif" w:hAnsi="PT Astra Serif"/>
          <w:sz w:val="28"/>
          <w:szCs w:val="28"/>
        </w:rPr>
        <w:t xml:space="preserve">и нормативными правовыми актами </w:t>
      </w:r>
      <w:bookmarkStart w:id="4" w:name="_Hlk230018439"/>
      <w:r w:rsidR="00ED040B" w:rsidRPr="00200387">
        <w:rPr>
          <w:rFonts w:ascii="PT Astra Serif" w:hAnsi="PT Astra Serif"/>
          <w:sz w:val="28"/>
          <w:szCs w:val="28"/>
        </w:rPr>
        <w:t>Губернатора Ульяновской области</w:t>
      </w:r>
      <w:r w:rsidR="001C4862" w:rsidRPr="00200387">
        <w:rPr>
          <w:rFonts w:ascii="PT Astra Serif" w:hAnsi="PT Astra Serif"/>
          <w:sz w:val="28"/>
          <w:szCs w:val="28"/>
        </w:rPr>
        <w:t xml:space="preserve"> </w:t>
      </w:r>
      <w:bookmarkEnd w:id="4"/>
      <w:r w:rsidR="00B325B2" w:rsidRPr="00200387">
        <w:rPr>
          <w:rFonts w:ascii="PT Astra Serif" w:hAnsi="PT Astra Serif"/>
          <w:sz w:val="28"/>
          <w:szCs w:val="28"/>
        </w:rPr>
        <w:t>созданы</w:t>
      </w:r>
      <w:r w:rsidR="00A6432B" w:rsidRPr="00200387">
        <w:rPr>
          <w:rFonts w:ascii="PT Astra Serif" w:hAnsi="PT Astra Serif"/>
          <w:sz w:val="28"/>
          <w:szCs w:val="28"/>
        </w:rPr>
        <w:t xml:space="preserve"> </w:t>
      </w:r>
      <w:r w:rsidR="00B325B2" w:rsidRPr="00200387">
        <w:rPr>
          <w:rFonts w:ascii="PT Astra Serif" w:hAnsi="PT Astra Serif"/>
          <w:sz w:val="28"/>
          <w:szCs w:val="28"/>
        </w:rPr>
        <w:t>и осуществля</w:t>
      </w:r>
      <w:r w:rsidR="009418AF" w:rsidRPr="00200387">
        <w:rPr>
          <w:rFonts w:ascii="PT Astra Serif" w:hAnsi="PT Astra Serif"/>
          <w:sz w:val="28"/>
          <w:szCs w:val="28"/>
        </w:rPr>
        <w:t>ют</w:t>
      </w:r>
      <w:r w:rsidR="00B325B2" w:rsidRPr="00200387">
        <w:rPr>
          <w:rFonts w:ascii="PT Astra Serif" w:hAnsi="PT Astra Serif"/>
          <w:sz w:val="28"/>
          <w:szCs w:val="28"/>
        </w:rPr>
        <w:t xml:space="preserve"> свою деятельность </w:t>
      </w:r>
      <w:r w:rsidR="00A057EC" w:rsidRPr="00200387">
        <w:rPr>
          <w:rFonts w:ascii="PT Astra Serif" w:hAnsi="PT Astra Serif"/>
          <w:sz w:val="28"/>
          <w:szCs w:val="28"/>
        </w:rPr>
        <w:t xml:space="preserve">следующие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региональные </w:t>
      </w:r>
      <w:r w:rsidR="00A057EC" w:rsidRPr="00200387">
        <w:rPr>
          <w:rFonts w:ascii="PT Astra Serif" w:hAnsi="PT Astra Serif"/>
          <w:sz w:val="28"/>
          <w:szCs w:val="28"/>
        </w:rPr>
        <w:t xml:space="preserve">отраслевые </w:t>
      </w:r>
      <w:r w:rsidR="00B325B2" w:rsidRPr="00200387">
        <w:rPr>
          <w:rFonts w:ascii="PT Astra Serif" w:hAnsi="PT Astra Serif"/>
          <w:sz w:val="28"/>
          <w:szCs w:val="28"/>
        </w:rPr>
        <w:t xml:space="preserve">общественные </w:t>
      </w:r>
      <w:r w:rsidR="00A057EC" w:rsidRPr="00200387">
        <w:rPr>
          <w:rFonts w:ascii="PT Astra Serif" w:hAnsi="PT Astra Serif"/>
          <w:sz w:val="28"/>
          <w:szCs w:val="28"/>
        </w:rPr>
        <w:t>палаты:</w:t>
      </w:r>
    </w:p>
    <w:p w14:paraId="172BD321" w14:textId="14821F57" w:rsidR="00A057EC" w:rsidRPr="00200387" w:rsidRDefault="00A057EC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iCs/>
          <w:sz w:val="28"/>
          <w:szCs w:val="28"/>
        </w:rPr>
      </w:pPr>
      <w:r w:rsidRPr="00200387">
        <w:rPr>
          <w:rFonts w:ascii="PT Astra Serif" w:hAnsi="PT Astra Serif"/>
          <w:iCs/>
          <w:sz w:val="28"/>
          <w:szCs w:val="28"/>
        </w:rPr>
        <w:t xml:space="preserve">- </w:t>
      </w:r>
      <w:r w:rsidR="00FC6CB8" w:rsidRPr="00200387">
        <w:rPr>
          <w:rFonts w:ascii="PT Astra Serif" w:hAnsi="PT Astra Serif"/>
          <w:iCs/>
          <w:sz w:val="28"/>
          <w:szCs w:val="28"/>
        </w:rPr>
        <w:t>Педагогическая палата Ульяновской области;</w:t>
      </w:r>
    </w:p>
    <w:p w14:paraId="7E129A7F" w14:textId="62DD5D6D" w:rsidR="00FC6CB8" w:rsidRPr="00200387" w:rsidRDefault="00A057EC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iCs/>
          <w:sz w:val="28"/>
          <w:szCs w:val="28"/>
        </w:rPr>
      </w:pPr>
      <w:r w:rsidRPr="00200387">
        <w:rPr>
          <w:rFonts w:ascii="PT Astra Serif" w:hAnsi="PT Astra Serif"/>
          <w:iCs/>
          <w:sz w:val="28"/>
          <w:szCs w:val="28"/>
        </w:rPr>
        <w:t xml:space="preserve">- </w:t>
      </w:r>
      <w:r w:rsidR="00FC6CB8" w:rsidRPr="00200387">
        <w:rPr>
          <w:rFonts w:ascii="PT Astra Serif" w:hAnsi="PT Astra Serif"/>
          <w:iCs/>
          <w:sz w:val="28"/>
          <w:szCs w:val="28"/>
        </w:rPr>
        <w:t>Агропромышленная палата Ульяновской области;</w:t>
      </w:r>
    </w:p>
    <w:p w14:paraId="53F1FC18" w14:textId="3DFB96EE" w:rsidR="00FC6CB8" w:rsidRPr="00200387" w:rsidRDefault="00FC6CB8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iCs/>
          <w:sz w:val="28"/>
          <w:szCs w:val="28"/>
        </w:rPr>
      </w:pPr>
      <w:r w:rsidRPr="00200387">
        <w:rPr>
          <w:rFonts w:ascii="PT Astra Serif" w:hAnsi="PT Astra Serif"/>
          <w:iCs/>
          <w:sz w:val="28"/>
          <w:szCs w:val="28"/>
        </w:rPr>
        <w:t>- Экологическая палата Ульяновской области;</w:t>
      </w:r>
    </w:p>
    <w:p w14:paraId="751028B3" w14:textId="49D683A9" w:rsidR="00FC6CB8" w:rsidRPr="00200387" w:rsidRDefault="00FC6CB8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iCs/>
          <w:sz w:val="28"/>
          <w:szCs w:val="28"/>
        </w:rPr>
      </w:pPr>
      <w:r w:rsidRPr="00200387">
        <w:rPr>
          <w:rFonts w:ascii="PT Astra Serif" w:hAnsi="PT Astra Serif"/>
          <w:iCs/>
          <w:sz w:val="28"/>
          <w:szCs w:val="28"/>
        </w:rPr>
        <w:t>- Палата здравоохранения Ульяновской области.</w:t>
      </w:r>
    </w:p>
    <w:p w14:paraId="7488FE97" w14:textId="5B20B233" w:rsidR="009418AF" w:rsidRPr="00200387" w:rsidRDefault="00025677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iCs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Однако</w:t>
      </w:r>
      <w:r w:rsidR="007C6BC7" w:rsidRPr="00200387">
        <w:rPr>
          <w:rFonts w:ascii="PT Astra Serif" w:hAnsi="PT Astra Serif"/>
          <w:sz w:val="28"/>
          <w:szCs w:val="28"/>
        </w:rPr>
        <w:t xml:space="preserve"> практика показывает, что большинство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региональных </w:t>
      </w:r>
      <w:r w:rsidR="007C6BC7" w:rsidRPr="00200387">
        <w:rPr>
          <w:rFonts w:ascii="PT Astra Serif" w:hAnsi="PT Astra Serif"/>
          <w:sz w:val="28"/>
          <w:szCs w:val="28"/>
        </w:rPr>
        <w:t xml:space="preserve">отраслевых палат, созданных в Ульяновской области, существуют формально, заседания </w:t>
      </w:r>
      <w:r w:rsidR="00632211" w:rsidRPr="00200387">
        <w:rPr>
          <w:rFonts w:ascii="PT Astra Serif" w:hAnsi="PT Astra Serif"/>
          <w:sz w:val="28"/>
          <w:szCs w:val="28"/>
        </w:rPr>
        <w:br/>
      </w:r>
      <w:r w:rsidR="007C6BC7" w:rsidRPr="00200387">
        <w:rPr>
          <w:rFonts w:ascii="PT Astra Serif" w:hAnsi="PT Astra Serif"/>
          <w:sz w:val="28"/>
          <w:szCs w:val="28"/>
        </w:rPr>
        <w:t xml:space="preserve">в настоящее время не проводятся, составы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региональных </w:t>
      </w:r>
      <w:r w:rsidR="005276F4" w:rsidRPr="00200387">
        <w:rPr>
          <w:rFonts w:ascii="PT Astra Serif" w:hAnsi="PT Astra Serif"/>
          <w:sz w:val="28"/>
          <w:szCs w:val="28"/>
        </w:rPr>
        <w:t xml:space="preserve">отраслевых </w:t>
      </w:r>
      <w:r w:rsidR="00691228" w:rsidRPr="00200387">
        <w:rPr>
          <w:rFonts w:ascii="PT Astra Serif" w:hAnsi="PT Astra Serif"/>
          <w:sz w:val="28"/>
          <w:szCs w:val="28"/>
        </w:rPr>
        <w:t xml:space="preserve">палат </w:t>
      </w:r>
      <w:r w:rsidR="00632211" w:rsidRPr="00200387">
        <w:rPr>
          <w:rFonts w:ascii="PT Astra Serif" w:hAnsi="PT Astra Serif"/>
          <w:sz w:val="28"/>
          <w:szCs w:val="28"/>
        </w:rPr>
        <w:br/>
      </w:r>
      <w:r w:rsidR="007C6BC7" w:rsidRPr="00200387">
        <w:rPr>
          <w:rFonts w:ascii="PT Astra Serif" w:hAnsi="PT Astra Serif"/>
          <w:sz w:val="28"/>
          <w:szCs w:val="28"/>
        </w:rPr>
        <w:t>не актуализированы</w:t>
      </w:r>
      <w:r w:rsidR="00B325B2" w:rsidRPr="00200387">
        <w:rPr>
          <w:rFonts w:ascii="PT Astra Serif" w:hAnsi="PT Astra Serif"/>
          <w:sz w:val="28"/>
          <w:szCs w:val="28"/>
        </w:rPr>
        <w:t xml:space="preserve"> или актуализированы в несоответствии с Законом № 103-ЗО</w:t>
      </w:r>
      <w:r w:rsidR="009418AF" w:rsidRPr="00200387">
        <w:rPr>
          <w:rFonts w:ascii="PT Astra Serif" w:hAnsi="PT Astra Serif"/>
          <w:sz w:val="28"/>
          <w:szCs w:val="28"/>
        </w:rPr>
        <w:t>. Согласно информации соответствующих исполнительных органов Ульяновской области</w:t>
      </w:r>
      <w:r w:rsidR="007C6BC7" w:rsidRPr="00200387">
        <w:rPr>
          <w:rFonts w:ascii="PT Astra Serif" w:hAnsi="PT Astra Serif"/>
          <w:sz w:val="28"/>
          <w:szCs w:val="28"/>
        </w:rPr>
        <w:t xml:space="preserve"> </w:t>
      </w:r>
      <w:bookmarkStart w:id="5" w:name="_Hlk230013521"/>
      <w:r w:rsidR="00FC6CB8" w:rsidRPr="00200387">
        <w:rPr>
          <w:rFonts w:ascii="PT Astra Serif" w:hAnsi="PT Astra Serif"/>
          <w:iCs/>
          <w:sz w:val="28"/>
          <w:szCs w:val="28"/>
        </w:rPr>
        <w:t>последнее заседание</w:t>
      </w:r>
      <w:r w:rsidR="00FC6CB8" w:rsidRPr="00200387">
        <w:rPr>
          <w:iCs/>
          <w:sz w:val="28"/>
          <w:szCs w:val="28"/>
        </w:rPr>
        <w:t xml:space="preserve"> </w:t>
      </w:r>
      <w:r w:rsidR="00FC6CB8" w:rsidRPr="00200387">
        <w:rPr>
          <w:rFonts w:ascii="PT Astra Serif" w:hAnsi="PT Astra Serif"/>
          <w:iCs/>
          <w:sz w:val="28"/>
          <w:szCs w:val="28"/>
        </w:rPr>
        <w:t>Педагогической палаты Ульяновской области состоялось 27.12.2017</w:t>
      </w:r>
      <w:r w:rsidR="00246F6B" w:rsidRPr="00200387">
        <w:rPr>
          <w:rFonts w:ascii="PT Astra Serif" w:hAnsi="PT Astra Serif"/>
          <w:iCs/>
          <w:sz w:val="28"/>
          <w:szCs w:val="28"/>
        </w:rPr>
        <w:t>, заседания на данный момент не проводятся</w:t>
      </w:r>
      <w:bookmarkEnd w:id="5"/>
      <w:r w:rsidR="009418AF" w:rsidRPr="00200387">
        <w:rPr>
          <w:rFonts w:ascii="PT Astra Serif" w:hAnsi="PT Astra Serif"/>
          <w:iCs/>
          <w:sz w:val="28"/>
          <w:szCs w:val="28"/>
        </w:rPr>
        <w:t>;</w:t>
      </w:r>
      <w:r w:rsidR="00FC6CB8" w:rsidRPr="00200387">
        <w:rPr>
          <w:rFonts w:ascii="PT Astra Serif" w:hAnsi="PT Astra Serif"/>
          <w:iCs/>
          <w:sz w:val="28"/>
          <w:szCs w:val="28"/>
        </w:rPr>
        <w:t xml:space="preserve"> последнее заседание </w:t>
      </w:r>
      <w:r w:rsidR="00246F6B" w:rsidRPr="00200387">
        <w:rPr>
          <w:rFonts w:ascii="PT Astra Serif" w:hAnsi="PT Astra Serif"/>
          <w:iCs/>
          <w:sz w:val="28"/>
          <w:szCs w:val="28"/>
        </w:rPr>
        <w:t>Экологической</w:t>
      </w:r>
      <w:r w:rsidR="00FC6CB8" w:rsidRPr="00200387">
        <w:rPr>
          <w:rFonts w:ascii="PT Astra Serif" w:hAnsi="PT Astra Serif"/>
          <w:iCs/>
          <w:sz w:val="28"/>
          <w:szCs w:val="28"/>
        </w:rPr>
        <w:t xml:space="preserve"> палаты Ульяновской области состоялось </w:t>
      </w:r>
      <w:r w:rsidR="003B1FF4" w:rsidRPr="00200387">
        <w:rPr>
          <w:rFonts w:ascii="PT Astra Serif" w:hAnsi="PT Astra Serif"/>
          <w:iCs/>
          <w:sz w:val="28"/>
          <w:szCs w:val="28"/>
        </w:rPr>
        <w:t>в 2018 году</w:t>
      </w:r>
      <w:r w:rsidR="00FC6CB8" w:rsidRPr="00200387">
        <w:rPr>
          <w:rFonts w:ascii="PT Astra Serif" w:hAnsi="PT Astra Serif"/>
          <w:iCs/>
          <w:sz w:val="28"/>
          <w:szCs w:val="28"/>
        </w:rPr>
        <w:t>,</w:t>
      </w:r>
      <w:r w:rsidR="00B325B2" w:rsidRPr="00200387">
        <w:rPr>
          <w:iCs/>
          <w:sz w:val="28"/>
          <w:szCs w:val="28"/>
        </w:rPr>
        <w:t xml:space="preserve"> </w:t>
      </w:r>
      <w:r w:rsidR="00B325B2" w:rsidRPr="00200387">
        <w:rPr>
          <w:rFonts w:ascii="PT Astra Serif" w:hAnsi="PT Astra Serif"/>
          <w:iCs/>
          <w:sz w:val="28"/>
          <w:szCs w:val="28"/>
        </w:rPr>
        <w:t>заседания</w:t>
      </w:r>
      <w:r w:rsidR="009418AF" w:rsidRPr="00200387">
        <w:rPr>
          <w:rFonts w:ascii="PT Astra Serif" w:hAnsi="PT Astra Serif"/>
          <w:iCs/>
          <w:sz w:val="28"/>
          <w:szCs w:val="28"/>
        </w:rPr>
        <w:t xml:space="preserve"> на данный момент не проводятся; </w:t>
      </w:r>
      <w:r w:rsidR="00B325B2" w:rsidRPr="00200387">
        <w:rPr>
          <w:rFonts w:ascii="PT Astra Serif" w:hAnsi="PT Astra Serif"/>
          <w:iCs/>
          <w:sz w:val="28"/>
          <w:szCs w:val="28"/>
        </w:rPr>
        <w:t>состав Агропромышленной палаты Ульяновской области актуализирован</w:t>
      </w:r>
      <w:r w:rsidR="009418AF" w:rsidRPr="00200387">
        <w:rPr>
          <w:rFonts w:ascii="PT Astra Serif" w:hAnsi="PT Astra Serif"/>
          <w:iCs/>
          <w:sz w:val="28"/>
          <w:szCs w:val="28"/>
        </w:rPr>
        <w:t>, но</w:t>
      </w:r>
      <w:r w:rsidR="00B325B2" w:rsidRPr="00200387">
        <w:rPr>
          <w:rFonts w:ascii="PT Astra Serif" w:hAnsi="PT Astra Serif"/>
          <w:iCs/>
          <w:sz w:val="28"/>
          <w:szCs w:val="28"/>
        </w:rPr>
        <w:t xml:space="preserve"> не</w:t>
      </w:r>
      <w:r w:rsidR="008E4FA3">
        <w:rPr>
          <w:rFonts w:ascii="PT Astra Serif" w:hAnsi="PT Astra Serif"/>
          <w:iCs/>
          <w:sz w:val="28"/>
          <w:szCs w:val="28"/>
        </w:rPr>
        <w:t xml:space="preserve"> </w:t>
      </w:r>
      <w:r w:rsidR="00B325B2" w:rsidRPr="00200387">
        <w:rPr>
          <w:rFonts w:ascii="PT Astra Serif" w:hAnsi="PT Astra Serif"/>
          <w:iCs/>
          <w:sz w:val="28"/>
          <w:szCs w:val="28"/>
        </w:rPr>
        <w:t>соответств</w:t>
      </w:r>
      <w:r w:rsidR="00846669">
        <w:rPr>
          <w:rFonts w:ascii="PT Astra Serif" w:hAnsi="PT Astra Serif"/>
          <w:iCs/>
          <w:sz w:val="28"/>
          <w:szCs w:val="28"/>
        </w:rPr>
        <w:t xml:space="preserve">ует </w:t>
      </w:r>
      <w:r w:rsidR="009418AF" w:rsidRPr="00200387">
        <w:rPr>
          <w:rFonts w:ascii="PT Astra Serif" w:hAnsi="PT Astra Serif"/>
          <w:iCs/>
          <w:sz w:val="28"/>
          <w:szCs w:val="28"/>
        </w:rPr>
        <w:t>Закон</w:t>
      </w:r>
      <w:r w:rsidR="00846669">
        <w:rPr>
          <w:rFonts w:ascii="PT Astra Serif" w:hAnsi="PT Astra Serif"/>
          <w:iCs/>
          <w:sz w:val="28"/>
          <w:szCs w:val="28"/>
        </w:rPr>
        <w:t>у</w:t>
      </w:r>
      <w:r w:rsidR="009418AF" w:rsidRPr="00200387">
        <w:rPr>
          <w:rFonts w:ascii="PT Astra Serif" w:hAnsi="PT Astra Serif"/>
          <w:iCs/>
          <w:sz w:val="28"/>
          <w:szCs w:val="28"/>
        </w:rPr>
        <w:t xml:space="preserve"> № 103-ЗО;</w:t>
      </w:r>
      <w:r w:rsidR="00B325B2" w:rsidRPr="00200387">
        <w:rPr>
          <w:rFonts w:ascii="PT Astra Serif" w:hAnsi="PT Astra Serif"/>
          <w:iCs/>
          <w:sz w:val="28"/>
          <w:szCs w:val="28"/>
        </w:rPr>
        <w:t xml:space="preserve"> </w:t>
      </w:r>
      <w:r w:rsidR="00FE20BF" w:rsidRPr="00200387">
        <w:rPr>
          <w:rFonts w:ascii="PT Astra Serif" w:hAnsi="PT Astra Serif"/>
          <w:iCs/>
          <w:sz w:val="28"/>
          <w:szCs w:val="28"/>
        </w:rPr>
        <w:t>Палат</w:t>
      </w:r>
      <w:r w:rsidR="00B325B2" w:rsidRPr="00200387">
        <w:rPr>
          <w:rFonts w:ascii="PT Astra Serif" w:hAnsi="PT Astra Serif"/>
          <w:iCs/>
          <w:sz w:val="28"/>
          <w:szCs w:val="28"/>
        </w:rPr>
        <w:t>а</w:t>
      </w:r>
      <w:r w:rsidR="00FE20BF" w:rsidRPr="00200387">
        <w:rPr>
          <w:rFonts w:ascii="PT Astra Serif" w:hAnsi="PT Astra Serif"/>
          <w:iCs/>
          <w:sz w:val="28"/>
          <w:szCs w:val="28"/>
        </w:rPr>
        <w:t xml:space="preserve"> здравоохранения</w:t>
      </w:r>
      <w:r w:rsidR="00246F6B" w:rsidRPr="00200387">
        <w:rPr>
          <w:iCs/>
          <w:sz w:val="28"/>
          <w:szCs w:val="28"/>
        </w:rPr>
        <w:t xml:space="preserve"> </w:t>
      </w:r>
      <w:r w:rsidR="00246F6B" w:rsidRPr="00200387">
        <w:rPr>
          <w:rFonts w:ascii="PT Astra Serif" w:hAnsi="PT Astra Serif"/>
          <w:iCs/>
          <w:sz w:val="28"/>
          <w:szCs w:val="28"/>
        </w:rPr>
        <w:t xml:space="preserve">Ульяновской области не была создана, деятельность </w:t>
      </w:r>
      <w:r w:rsidR="00632211" w:rsidRPr="00200387">
        <w:rPr>
          <w:rFonts w:ascii="PT Astra Serif" w:hAnsi="PT Astra Serif"/>
          <w:iCs/>
          <w:sz w:val="28"/>
          <w:szCs w:val="28"/>
        </w:rPr>
        <w:br/>
      </w:r>
      <w:r w:rsidR="00246F6B" w:rsidRPr="00200387">
        <w:rPr>
          <w:rFonts w:ascii="PT Astra Serif" w:hAnsi="PT Astra Serif"/>
          <w:iCs/>
          <w:sz w:val="28"/>
          <w:szCs w:val="28"/>
        </w:rPr>
        <w:t>не осуществляла</w:t>
      </w:r>
      <w:r w:rsidR="009418AF" w:rsidRPr="00200387">
        <w:rPr>
          <w:rFonts w:ascii="PT Astra Serif" w:hAnsi="PT Astra Serif"/>
          <w:iCs/>
          <w:sz w:val="28"/>
          <w:szCs w:val="28"/>
        </w:rPr>
        <w:t>.</w:t>
      </w:r>
    </w:p>
    <w:p w14:paraId="54A7D9CE" w14:textId="2E204662" w:rsidR="00DD0C62" w:rsidRPr="00200387" w:rsidRDefault="004E3E32" w:rsidP="004E3E32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iCs/>
          <w:sz w:val="28"/>
          <w:szCs w:val="28"/>
        </w:rPr>
      </w:pPr>
      <w:r w:rsidRPr="00200387">
        <w:rPr>
          <w:rFonts w:ascii="PT Astra Serif" w:hAnsi="PT Astra Serif"/>
          <w:iCs/>
          <w:sz w:val="28"/>
          <w:szCs w:val="28"/>
        </w:rPr>
        <w:lastRenderedPageBreak/>
        <w:t xml:space="preserve">Также </w:t>
      </w:r>
      <w:r w:rsidR="00DD0C62" w:rsidRPr="00200387">
        <w:rPr>
          <w:rFonts w:ascii="PT Astra Serif" w:hAnsi="PT Astra Serif"/>
          <w:iCs/>
          <w:sz w:val="28"/>
          <w:szCs w:val="28"/>
        </w:rPr>
        <w:t>Закон</w:t>
      </w:r>
      <w:r w:rsidRPr="00200387">
        <w:rPr>
          <w:rFonts w:ascii="PT Astra Serif" w:hAnsi="PT Astra Serif"/>
          <w:iCs/>
          <w:sz w:val="28"/>
          <w:szCs w:val="28"/>
        </w:rPr>
        <w:t xml:space="preserve"> № 103-ЗО </w:t>
      </w:r>
      <w:r w:rsidR="00DD0C62" w:rsidRPr="00200387">
        <w:rPr>
          <w:rFonts w:ascii="PT Astra Serif" w:hAnsi="PT Astra Serif"/>
          <w:iCs/>
          <w:sz w:val="28"/>
          <w:szCs w:val="28"/>
        </w:rPr>
        <w:t xml:space="preserve">предусматривает создание </w:t>
      </w:r>
      <w:r w:rsidRPr="00200387">
        <w:rPr>
          <w:rFonts w:ascii="PT Astra Serif" w:hAnsi="PT Astra Serif"/>
          <w:iCs/>
          <w:sz w:val="28"/>
          <w:szCs w:val="28"/>
        </w:rPr>
        <w:t>региональной отраслевой палаты в</w:t>
      </w:r>
      <w:r w:rsidR="00ED040B" w:rsidRPr="00200387">
        <w:rPr>
          <w:rFonts w:ascii="PT Astra Serif" w:hAnsi="PT Astra Serif"/>
          <w:iCs/>
          <w:sz w:val="28"/>
          <w:szCs w:val="28"/>
        </w:rPr>
        <w:t xml:space="preserve"> сфере архитектурной и градостроительной деятельности</w:t>
      </w:r>
      <w:r w:rsidR="001C4862" w:rsidRPr="00200387">
        <w:rPr>
          <w:rFonts w:ascii="PT Astra Serif" w:hAnsi="PT Astra Serif"/>
          <w:iCs/>
          <w:sz w:val="28"/>
          <w:szCs w:val="28"/>
        </w:rPr>
        <w:t>.</w:t>
      </w:r>
      <w:r w:rsidR="00DD0C62" w:rsidRPr="00200387">
        <w:rPr>
          <w:rFonts w:ascii="PT Astra Serif" w:hAnsi="PT Astra Serif"/>
          <w:iCs/>
          <w:sz w:val="28"/>
          <w:szCs w:val="28"/>
        </w:rPr>
        <w:t xml:space="preserve"> Однако Градостроительная палата Ульяновской области </w:t>
      </w:r>
      <w:r w:rsidR="00F354B0" w:rsidRPr="00200387">
        <w:rPr>
          <w:rFonts w:ascii="PT Astra Serif" w:hAnsi="PT Astra Serif"/>
          <w:iCs/>
          <w:sz w:val="28"/>
          <w:szCs w:val="28"/>
        </w:rPr>
        <w:t>прекратила свою деятельность в 2019 году.</w:t>
      </w:r>
    </w:p>
    <w:p w14:paraId="44F60AFF" w14:textId="6FE3B9C3" w:rsidR="00691228" w:rsidRPr="00200387" w:rsidRDefault="00691228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Кроме того, при исполнительных органах Ульяновской области действуют общественные советы, функции которых частично дублируют функции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региональных </w:t>
      </w:r>
      <w:r w:rsidRPr="00200387">
        <w:rPr>
          <w:rFonts w:ascii="PT Astra Serif" w:hAnsi="PT Astra Serif"/>
          <w:sz w:val="28"/>
          <w:szCs w:val="28"/>
        </w:rPr>
        <w:t>отраслевых палат (</w:t>
      </w:r>
      <w:r w:rsidR="00B84D72" w:rsidRPr="00200387">
        <w:rPr>
          <w:rFonts w:ascii="PT Astra Serif" w:hAnsi="PT Astra Serif"/>
          <w:sz w:val="28"/>
          <w:szCs w:val="28"/>
        </w:rPr>
        <w:t>Общественный совет при Министерстве здравоохранения 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, </w:t>
      </w:r>
      <w:r w:rsidR="00B84D72" w:rsidRPr="00200387">
        <w:rPr>
          <w:rFonts w:ascii="PT Astra Serif" w:hAnsi="PT Astra Serif"/>
          <w:sz w:val="28"/>
          <w:szCs w:val="28"/>
        </w:rPr>
        <w:t>Общественный совет по вопросам образования Министерства просвещения и воспитания 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, </w:t>
      </w:r>
      <w:r w:rsidR="00163D6E" w:rsidRPr="00200387">
        <w:rPr>
          <w:rFonts w:ascii="PT Astra Serif" w:hAnsi="PT Astra Serif"/>
          <w:sz w:val="28"/>
          <w:szCs w:val="28"/>
        </w:rPr>
        <w:t xml:space="preserve">Общественный совет при Министерстве агропромышленного комплекса </w:t>
      </w:r>
      <w:r w:rsidR="00200387">
        <w:rPr>
          <w:rFonts w:ascii="PT Astra Serif" w:hAnsi="PT Astra Serif"/>
          <w:sz w:val="28"/>
          <w:szCs w:val="28"/>
        </w:rPr>
        <w:br/>
      </w:r>
      <w:r w:rsidR="00163D6E" w:rsidRPr="00200387">
        <w:rPr>
          <w:rFonts w:ascii="PT Astra Serif" w:hAnsi="PT Astra Serif"/>
          <w:sz w:val="28"/>
          <w:szCs w:val="28"/>
        </w:rPr>
        <w:t>и развития сельских территорий Ульяновской области</w:t>
      </w:r>
      <w:r w:rsidRPr="00200387">
        <w:rPr>
          <w:rFonts w:ascii="PT Astra Serif" w:hAnsi="PT Astra Serif"/>
          <w:sz w:val="28"/>
          <w:szCs w:val="28"/>
        </w:rPr>
        <w:t>). Указанные советы функционируют в полной мере, заседания проводятся систематически, составы советов актуализированы</w:t>
      </w:r>
      <w:r w:rsidR="00163D6E" w:rsidRPr="00200387">
        <w:rPr>
          <w:rFonts w:ascii="PT Astra Serif" w:hAnsi="PT Astra Serif"/>
          <w:sz w:val="28"/>
          <w:szCs w:val="28"/>
        </w:rPr>
        <w:t>.</w:t>
      </w:r>
    </w:p>
    <w:p w14:paraId="7813E988" w14:textId="190DBD59" w:rsidR="00402F08" w:rsidRPr="00200387" w:rsidRDefault="00D35BBD" w:rsidP="00EE4A27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С учётом сложившейся ситуации предлагается исключить </w:t>
      </w:r>
      <w:r w:rsidR="005276F4" w:rsidRPr="00200387">
        <w:rPr>
          <w:rFonts w:ascii="PT Astra Serif" w:hAnsi="PT Astra Serif"/>
          <w:sz w:val="28"/>
          <w:szCs w:val="28"/>
        </w:rPr>
        <w:t xml:space="preserve">в Ульяновской области систему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региональных </w:t>
      </w:r>
      <w:r w:rsidRPr="00200387">
        <w:rPr>
          <w:rFonts w:ascii="PT Astra Serif" w:hAnsi="PT Astra Serif"/>
          <w:sz w:val="28"/>
          <w:szCs w:val="28"/>
        </w:rPr>
        <w:t>отраслевых палат. Данный вопрос предварительно одобрен Общественной палатой Ульяновской области</w:t>
      </w:r>
      <w:r w:rsidR="00EA3E86" w:rsidRPr="00200387">
        <w:rPr>
          <w:rFonts w:ascii="PT Astra Serif" w:hAnsi="PT Astra Serif"/>
          <w:sz w:val="28"/>
          <w:szCs w:val="28"/>
        </w:rPr>
        <w:t xml:space="preserve"> (далее - ОП Ульяновской области)</w:t>
      </w:r>
      <w:r w:rsidRPr="00200387">
        <w:rPr>
          <w:rFonts w:ascii="PT Astra Serif" w:hAnsi="PT Astra Serif"/>
          <w:sz w:val="28"/>
          <w:szCs w:val="28"/>
        </w:rPr>
        <w:t>, что обусловлено</w:t>
      </w:r>
      <w:r w:rsidR="005276F4" w:rsidRPr="00200387">
        <w:rPr>
          <w:rFonts w:ascii="PT Astra Serif" w:hAnsi="PT Astra Serif"/>
          <w:sz w:val="28"/>
          <w:szCs w:val="28"/>
        </w:rPr>
        <w:t xml:space="preserve">, по мнению </w:t>
      </w:r>
      <w:r w:rsidR="00EA3E86" w:rsidRPr="00200387">
        <w:rPr>
          <w:rFonts w:ascii="PT Astra Serif" w:hAnsi="PT Astra Serif"/>
          <w:sz w:val="28"/>
          <w:szCs w:val="28"/>
        </w:rPr>
        <w:t>ОП Ульяновской области</w:t>
      </w:r>
      <w:r w:rsidR="005276F4" w:rsidRPr="00200387">
        <w:rPr>
          <w:rFonts w:ascii="PT Astra Serif" w:hAnsi="PT Astra Serif"/>
          <w:sz w:val="28"/>
          <w:szCs w:val="28"/>
        </w:rPr>
        <w:t>,</w:t>
      </w:r>
      <w:r w:rsidRPr="00200387">
        <w:rPr>
          <w:rFonts w:ascii="PT Astra Serif" w:hAnsi="PT Astra Serif"/>
          <w:sz w:val="28"/>
          <w:szCs w:val="28"/>
        </w:rPr>
        <w:t xml:space="preserve"> </w:t>
      </w:r>
      <w:r w:rsidR="00402F08" w:rsidRPr="00200387">
        <w:rPr>
          <w:rFonts w:ascii="PT Astra Serif" w:hAnsi="PT Astra Serif"/>
          <w:sz w:val="28"/>
          <w:szCs w:val="28"/>
        </w:rPr>
        <w:t>следующими обстоятельствами:</w:t>
      </w:r>
    </w:p>
    <w:p w14:paraId="24D1C2B7" w14:textId="594A423A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1. Функциональное пересечение </w:t>
      </w:r>
      <w:r w:rsidR="005276F4" w:rsidRPr="00200387">
        <w:rPr>
          <w:rFonts w:ascii="PT Astra Serif" w:hAnsi="PT Astra Serif"/>
          <w:sz w:val="28"/>
          <w:szCs w:val="28"/>
        </w:rPr>
        <w:t xml:space="preserve">функций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региональных </w:t>
      </w:r>
      <w:r w:rsidR="005276F4" w:rsidRPr="00200387">
        <w:rPr>
          <w:rFonts w:ascii="PT Astra Serif" w:hAnsi="PT Astra Serif"/>
          <w:sz w:val="28"/>
          <w:szCs w:val="28"/>
        </w:rPr>
        <w:t xml:space="preserve">отраслевых палат </w:t>
      </w:r>
      <w:r w:rsidRPr="00200387">
        <w:rPr>
          <w:rFonts w:ascii="PT Astra Serif" w:hAnsi="PT Astra Serif"/>
          <w:sz w:val="28"/>
          <w:szCs w:val="28"/>
        </w:rPr>
        <w:t>с</w:t>
      </w:r>
      <w:r w:rsidR="005276F4" w:rsidRPr="00200387">
        <w:rPr>
          <w:rFonts w:ascii="PT Astra Serif" w:hAnsi="PT Astra Serif"/>
          <w:sz w:val="28"/>
          <w:szCs w:val="28"/>
        </w:rPr>
        <w:t xml:space="preserve"> функциями отраслевых общественных советов</w:t>
      </w:r>
      <w:r w:rsidR="00E04359" w:rsidRPr="00200387">
        <w:rPr>
          <w:rFonts w:ascii="PT Astra Serif" w:hAnsi="PT Astra Serif"/>
          <w:sz w:val="28"/>
          <w:szCs w:val="28"/>
        </w:rPr>
        <w:t>, созданных при исполнительных органах 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. Общественные советы при исполнительных органах власти Ульяновской области также занимаются взаимодействием с гражданами, экспертизой проектов нормативных </w:t>
      </w:r>
      <w:r w:rsidR="00025677" w:rsidRPr="00200387">
        <w:rPr>
          <w:rFonts w:ascii="PT Astra Serif" w:hAnsi="PT Astra Serif"/>
          <w:sz w:val="28"/>
          <w:szCs w:val="28"/>
        </w:rPr>
        <w:t xml:space="preserve">правовых </w:t>
      </w:r>
      <w:r w:rsidRPr="00200387">
        <w:rPr>
          <w:rFonts w:ascii="PT Astra Serif" w:hAnsi="PT Astra Serif"/>
          <w:sz w:val="28"/>
          <w:szCs w:val="28"/>
        </w:rPr>
        <w:t xml:space="preserve">актов, контролем за деятельностью органов </w:t>
      </w:r>
      <w:r w:rsidR="00E04359" w:rsidRPr="00200387">
        <w:rPr>
          <w:rFonts w:ascii="PT Astra Serif" w:hAnsi="PT Astra Serif"/>
          <w:sz w:val="28"/>
          <w:szCs w:val="28"/>
        </w:rPr>
        <w:t xml:space="preserve">публичной </w:t>
      </w:r>
      <w:r w:rsidRPr="00200387">
        <w:rPr>
          <w:rFonts w:ascii="PT Astra Serif" w:hAnsi="PT Astra Serif"/>
          <w:sz w:val="28"/>
          <w:szCs w:val="28"/>
        </w:rPr>
        <w:t xml:space="preserve">власти и формированием рекомендаций по развитию отраслей. </w:t>
      </w:r>
    </w:p>
    <w:p w14:paraId="1E27BF59" w14:textId="0E5A6368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2. Дублирование функций </w:t>
      </w:r>
      <w:r w:rsidR="005276F4" w:rsidRPr="00200387">
        <w:rPr>
          <w:rFonts w:ascii="PT Astra Serif" w:hAnsi="PT Astra Serif"/>
          <w:sz w:val="28"/>
          <w:szCs w:val="28"/>
        </w:rPr>
        <w:t>региональных отраслевых</w:t>
      </w:r>
      <w:r w:rsidRPr="00200387">
        <w:rPr>
          <w:rFonts w:ascii="PT Astra Serif" w:hAnsi="PT Astra Serif"/>
          <w:sz w:val="28"/>
          <w:szCs w:val="28"/>
        </w:rPr>
        <w:t xml:space="preserve"> </w:t>
      </w:r>
      <w:bookmarkStart w:id="6" w:name="_Hlk230016378"/>
      <w:r w:rsidRPr="00200387">
        <w:rPr>
          <w:rFonts w:ascii="PT Astra Serif" w:hAnsi="PT Astra Serif"/>
          <w:sz w:val="28"/>
          <w:szCs w:val="28"/>
        </w:rPr>
        <w:t xml:space="preserve">палат </w:t>
      </w:r>
      <w:bookmarkEnd w:id="6"/>
      <w:r w:rsidRPr="00200387">
        <w:rPr>
          <w:rFonts w:ascii="PT Astra Serif" w:hAnsi="PT Astra Serif"/>
          <w:sz w:val="28"/>
          <w:szCs w:val="28"/>
        </w:rPr>
        <w:t xml:space="preserve">и </w:t>
      </w:r>
      <w:r w:rsidR="00E04359" w:rsidRPr="00200387">
        <w:rPr>
          <w:rFonts w:ascii="PT Astra Serif" w:hAnsi="PT Astra Serif"/>
          <w:sz w:val="28"/>
          <w:szCs w:val="28"/>
        </w:rPr>
        <w:t xml:space="preserve">функций </w:t>
      </w:r>
      <w:r w:rsidR="00DF752E" w:rsidRPr="00200387">
        <w:rPr>
          <w:rFonts w:ascii="PT Astra Serif" w:hAnsi="PT Astra Serif"/>
          <w:sz w:val="28"/>
          <w:szCs w:val="28"/>
        </w:rPr>
        <w:t>общественных палат</w:t>
      </w:r>
      <w:r w:rsidR="005276F4" w:rsidRPr="00200387">
        <w:rPr>
          <w:rFonts w:ascii="PT Astra Serif" w:hAnsi="PT Astra Serif"/>
          <w:sz w:val="28"/>
          <w:szCs w:val="28"/>
        </w:rPr>
        <w:t>, созданных при органах местного самоуправления муниципальных образований 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. </w:t>
      </w:r>
      <w:r w:rsidR="00EA3E86" w:rsidRPr="00200387">
        <w:rPr>
          <w:rFonts w:ascii="PT Astra Serif" w:hAnsi="PT Astra Serif"/>
          <w:sz w:val="28"/>
          <w:szCs w:val="28"/>
        </w:rPr>
        <w:t>ОП 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 </w:t>
      </w:r>
      <w:r w:rsidR="00200387">
        <w:rPr>
          <w:rFonts w:ascii="PT Astra Serif" w:hAnsi="PT Astra Serif"/>
          <w:sz w:val="28"/>
          <w:szCs w:val="28"/>
        </w:rPr>
        <w:br/>
      </w:r>
      <w:r w:rsidRPr="00200387">
        <w:rPr>
          <w:rFonts w:ascii="PT Astra Serif" w:hAnsi="PT Astra Serif"/>
          <w:sz w:val="28"/>
          <w:szCs w:val="28"/>
        </w:rPr>
        <w:t xml:space="preserve">и общественные палаты муниципальных образований </w:t>
      </w:r>
      <w:r w:rsidR="005276F4" w:rsidRPr="00200387">
        <w:rPr>
          <w:rFonts w:ascii="PT Astra Serif" w:hAnsi="PT Astra Serif"/>
          <w:sz w:val="28"/>
          <w:szCs w:val="28"/>
        </w:rPr>
        <w:t>Ульяновской области</w:t>
      </w:r>
      <w:r w:rsidR="005276F4" w:rsidRPr="00200387">
        <w:rPr>
          <w:rFonts w:ascii="PT Astra Serif" w:hAnsi="PT Astra Serif"/>
          <w:i/>
          <w:sz w:val="28"/>
          <w:szCs w:val="28"/>
        </w:rPr>
        <w:t xml:space="preserve"> </w:t>
      </w:r>
      <w:r w:rsidRPr="00200387">
        <w:rPr>
          <w:rFonts w:ascii="PT Astra Serif" w:hAnsi="PT Astra Serif"/>
          <w:sz w:val="28"/>
          <w:szCs w:val="28"/>
        </w:rPr>
        <w:t xml:space="preserve">уже выполняют функции координации взаимодействия граждан, </w:t>
      </w:r>
      <w:r w:rsidR="005E7C4B" w:rsidRPr="00200387">
        <w:rPr>
          <w:rFonts w:ascii="PT Astra Serif" w:hAnsi="PT Astra Serif"/>
          <w:sz w:val="28"/>
          <w:szCs w:val="28"/>
        </w:rPr>
        <w:t>некоммерческих организаций</w:t>
      </w:r>
      <w:r w:rsidRPr="00200387">
        <w:rPr>
          <w:rFonts w:ascii="PT Astra Serif" w:hAnsi="PT Astra Serif"/>
          <w:sz w:val="28"/>
          <w:szCs w:val="28"/>
        </w:rPr>
        <w:t xml:space="preserve"> и органов</w:t>
      </w:r>
      <w:r w:rsidR="005E7C4B" w:rsidRPr="00200387">
        <w:rPr>
          <w:rFonts w:ascii="PT Astra Serif" w:hAnsi="PT Astra Serif"/>
          <w:sz w:val="28"/>
          <w:szCs w:val="28"/>
        </w:rPr>
        <w:t xml:space="preserve"> публичной</w:t>
      </w:r>
      <w:r w:rsidRPr="00200387">
        <w:rPr>
          <w:rFonts w:ascii="PT Astra Serif" w:hAnsi="PT Astra Serif"/>
          <w:sz w:val="28"/>
          <w:szCs w:val="28"/>
        </w:rPr>
        <w:t xml:space="preserve"> власти, проведения общественных экспертиз, контроля за деятельностью государственных институтов. Создание дополнительных отраслевых палат не добавляет существенной ценности, а лишь</w:t>
      </w:r>
      <w:r w:rsidR="005E7C4B" w:rsidRPr="00200387">
        <w:rPr>
          <w:rFonts w:ascii="PT Astra Serif" w:hAnsi="PT Astra Serif"/>
          <w:sz w:val="28"/>
          <w:szCs w:val="28"/>
        </w:rPr>
        <w:t xml:space="preserve"> усложняет систему управления.</w:t>
      </w:r>
    </w:p>
    <w:p w14:paraId="75E47D24" w14:textId="36D3568B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3. Рекомендательный характер решений</w:t>
      </w:r>
      <w:r w:rsidR="00E04359" w:rsidRPr="00200387">
        <w:rPr>
          <w:rFonts w:ascii="PT Astra Serif" w:hAnsi="PT Astra Serif"/>
          <w:sz w:val="28"/>
          <w:szCs w:val="28"/>
        </w:rPr>
        <w:t xml:space="preserve"> региональных отраслевых палат</w:t>
      </w:r>
      <w:r w:rsidRPr="00200387">
        <w:rPr>
          <w:rFonts w:ascii="PT Astra Serif" w:hAnsi="PT Astra Serif"/>
          <w:sz w:val="28"/>
          <w:szCs w:val="28"/>
        </w:rPr>
        <w:t>. Согласно Закон</w:t>
      </w:r>
      <w:r w:rsidR="00E04359" w:rsidRPr="00200387">
        <w:rPr>
          <w:rFonts w:ascii="PT Astra Serif" w:hAnsi="PT Astra Serif"/>
          <w:sz w:val="28"/>
          <w:szCs w:val="28"/>
        </w:rPr>
        <w:t>у</w:t>
      </w:r>
      <w:r w:rsidRPr="00200387">
        <w:rPr>
          <w:rFonts w:ascii="PT Astra Serif" w:hAnsi="PT Astra Serif"/>
          <w:sz w:val="28"/>
          <w:szCs w:val="28"/>
        </w:rPr>
        <w:t xml:space="preserve"> № 103-ЗО, решения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региональных </w:t>
      </w:r>
      <w:r w:rsidRPr="00200387">
        <w:rPr>
          <w:rFonts w:ascii="PT Astra Serif" w:hAnsi="PT Astra Serif"/>
          <w:sz w:val="28"/>
          <w:szCs w:val="28"/>
        </w:rPr>
        <w:t xml:space="preserve">отраслевых палат (заключения, предложения, обращения) носят рекомендательный характер. Это снижает их практическую значимость, так как аналогичные рекомендации могут формулировать и другие общественные институты. </w:t>
      </w:r>
    </w:p>
    <w:p w14:paraId="59A1B6AD" w14:textId="043C35E9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4. Организационная избыточность. </w:t>
      </w:r>
      <w:r w:rsidR="00E04359" w:rsidRPr="00200387">
        <w:rPr>
          <w:rFonts w:ascii="PT Astra Serif" w:hAnsi="PT Astra Serif"/>
          <w:sz w:val="28"/>
          <w:szCs w:val="28"/>
        </w:rPr>
        <w:t>Региональные о</w:t>
      </w:r>
      <w:r w:rsidRPr="00200387">
        <w:rPr>
          <w:rFonts w:ascii="PT Astra Serif" w:hAnsi="PT Astra Serif"/>
          <w:sz w:val="28"/>
          <w:szCs w:val="28"/>
        </w:rPr>
        <w:t>траслевые палаты формируются из представителей Губернатора</w:t>
      </w:r>
      <w:r w:rsidR="00E04359" w:rsidRPr="00200387">
        <w:rPr>
          <w:rFonts w:ascii="PT Astra Serif" w:hAnsi="PT Astra Serif"/>
          <w:sz w:val="28"/>
          <w:szCs w:val="28"/>
        </w:rPr>
        <w:t xml:space="preserve"> 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, </w:t>
      </w:r>
      <w:r w:rsidR="00200387">
        <w:rPr>
          <w:rFonts w:ascii="PT Astra Serif" w:hAnsi="PT Astra Serif"/>
          <w:sz w:val="28"/>
          <w:szCs w:val="28"/>
        </w:rPr>
        <w:br/>
      </w:r>
      <w:r w:rsidR="00EA3E86" w:rsidRPr="00200387">
        <w:rPr>
          <w:rFonts w:ascii="PT Astra Serif" w:hAnsi="PT Astra Serif"/>
          <w:sz w:val="28"/>
          <w:szCs w:val="28"/>
        </w:rPr>
        <w:t>ОП 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 и некоммерческих организаций. Это создаёт многоуровневую систему, которая затрудняет координацию и повышает административные издержки. Ресурсы, направляемые на поддержание </w:t>
      </w:r>
      <w:r w:rsidRPr="00200387">
        <w:rPr>
          <w:rFonts w:ascii="PT Astra Serif" w:hAnsi="PT Astra Serif"/>
          <w:sz w:val="28"/>
          <w:szCs w:val="28"/>
        </w:rPr>
        <w:lastRenderedPageBreak/>
        <w:t xml:space="preserve">деятельности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региональных </w:t>
      </w:r>
      <w:r w:rsidRPr="00200387">
        <w:rPr>
          <w:rFonts w:ascii="PT Astra Serif" w:hAnsi="PT Astra Serif"/>
          <w:sz w:val="28"/>
          <w:szCs w:val="28"/>
        </w:rPr>
        <w:t xml:space="preserve">отраслевых палат, могли бы быть более эффективно использованы в рамках уже существующих институтов. </w:t>
      </w:r>
    </w:p>
    <w:p w14:paraId="46B4E470" w14:textId="6EA6F316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5. Отсутствие уникальной специализации. </w:t>
      </w:r>
      <w:r w:rsidR="00E04359" w:rsidRPr="00200387">
        <w:rPr>
          <w:rFonts w:ascii="PT Astra Serif" w:hAnsi="PT Astra Serif"/>
          <w:sz w:val="28"/>
          <w:szCs w:val="28"/>
        </w:rPr>
        <w:t>Региональные о</w:t>
      </w:r>
      <w:r w:rsidRPr="00200387">
        <w:rPr>
          <w:rFonts w:ascii="PT Astra Serif" w:hAnsi="PT Astra Serif"/>
          <w:sz w:val="28"/>
          <w:szCs w:val="28"/>
        </w:rPr>
        <w:t>траслевые палаты действуют в сферах образования и науки, охраны здоровья, природоп</w:t>
      </w:r>
      <w:r w:rsidR="00025677" w:rsidRPr="00200387">
        <w:rPr>
          <w:rFonts w:ascii="PT Astra Serif" w:hAnsi="PT Astra Serif"/>
          <w:sz w:val="28"/>
          <w:szCs w:val="28"/>
        </w:rPr>
        <w:t>ользования, сельского хозяйства</w:t>
      </w:r>
      <w:r w:rsidRPr="00200387">
        <w:rPr>
          <w:rFonts w:ascii="PT Astra Serif" w:hAnsi="PT Astra Serif"/>
          <w:sz w:val="28"/>
          <w:szCs w:val="28"/>
        </w:rPr>
        <w:t xml:space="preserve">. Эти направления уже охвачены компетенцией профильных органов власти, общественных советов и палат, что делает создание отдельных </w:t>
      </w:r>
      <w:r w:rsidR="00E04359" w:rsidRPr="00200387">
        <w:rPr>
          <w:rFonts w:ascii="PT Astra Serif" w:hAnsi="PT Astra Serif"/>
          <w:sz w:val="28"/>
          <w:szCs w:val="28"/>
        </w:rPr>
        <w:t>региональных отраслевых палат избыточным.</w:t>
      </w:r>
    </w:p>
    <w:p w14:paraId="057C68F1" w14:textId="77777777" w:rsidR="00EA3E86" w:rsidRPr="00200387" w:rsidRDefault="00EA3E86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Также в структуре ОП Ульяновской области работают 11 профильных комиссий, в том числе комиссии, которые охватывают вышеуказанные отраслевые вопросы: </w:t>
      </w:r>
    </w:p>
    <w:p w14:paraId="55CEA8F5" w14:textId="7B0EAA29" w:rsidR="00EA3E86" w:rsidRPr="00200387" w:rsidRDefault="00EA3E86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Комиссия ОП Ульяновской области по вопросам экологии и охраны окружающей среды;</w:t>
      </w:r>
    </w:p>
    <w:p w14:paraId="4CB24D2D" w14:textId="77777777" w:rsidR="00AA7F85" w:rsidRPr="00200387" w:rsidRDefault="00AA7F85" w:rsidP="00AA7F85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Комиссия ОП Ульяновской области по здравоохранению и популяризации здорового образа жизни;</w:t>
      </w:r>
    </w:p>
    <w:p w14:paraId="6F47A677" w14:textId="5F636C7B" w:rsidR="00AA7F85" w:rsidRPr="00200387" w:rsidRDefault="00AA7F85" w:rsidP="00AA7F85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Комиссия ОП Ульяновской области по образованию, науке </w:t>
      </w:r>
      <w:r w:rsidR="00200387">
        <w:rPr>
          <w:rFonts w:ascii="PT Astra Serif" w:hAnsi="PT Astra Serif"/>
          <w:sz w:val="28"/>
          <w:szCs w:val="28"/>
        </w:rPr>
        <w:br/>
      </w:r>
      <w:r w:rsidRPr="00200387">
        <w:rPr>
          <w:rFonts w:ascii="PT Astra Serif" w:hAnsi="PT Astra Serif"/>
          <w:sz w:val="28"/>
          <w:szCs w:val="28"/>
        </w:rPr>
        <w:t>и просветительской деятельности</w:t>
      </w:r>
      <w:r w:rsidR="00200387">
        <w:rPr>
          <w:rFonts w:ascii="PT Astra Serif" w:hAnsi="PT Astra Serif"/>
          <w:sz w:val="28"/>
          <w:szCs w:val="28"/>
        </w:rPr>
        <w:t>;</w:t>
      </w:r>
    </w:p>
    <w:p w14:paraId="0D7A9F02" w14:textId="5277E990" w:rsidR="00EA3E86" w:rsidRPr="00200387" w:rsidRDefault="00EA3E86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Комиссия ОП </w:t>
      </w:r>
      <w:r w:rsidR="00AA7F85" w:rsidRPr="00200387">
        <w:rPr>
          <w:rFonts w:ascii="PT Astra Serif" w:hAnsi="PT Astra Serif"/>
          <w:sz w:val="28"/>
          <w:szCs w:val="28"/>
        </w:rPr>
        <w:t>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 по вопросам местного самоуправления и развития сельских территорий;</w:t>
      </w:r>
    </w:p>
    <w:p w14:paraId="19AD2DF9" w14:textId="31C18A32" w:rsidR="00EA3E86" w:rsidRPr="00200387" w:rsidRDefault="00EA3E86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Комиссия ОП </w:t>
      </w:r>
      <w:r w:rsidR="00AA7F85" w:rsidRPr="00200387">
        <w:rPr>
          <w:rFonts w:ascii="PT Astra Serif" w:hAnsi="PT Astra Serif"/>
          <w:sz w:val="28"/>
          <w:szCs w:val="28"/>
        </w:rPr>
        <w:t>Ульяновской области</w:t>
      </w:r>
      <w:r w:rsidRPr="00200387">
        <w:rPr>
          <w:rFonts w:ascii="PT Astra Serif" w:hAnsi="PT Astra Serif"/>
          <w:sz w:val="28"/>
          <w:szCs w:val="28"/>
        </w:rPr>
        <w:t xml:space="preserve"> по ЖКК и строительству</w:t>
      </w:r>
      <w:r w:rsidR="00200387" w:rsidRPr="00200387">
        <w:rPr>
          <w:rFonts w:ascii="PT Astra Serif" w:hAnsi="PT Astra Serif"/>
          <w:sz w:val="28"/>
          <w:szCs w:val="28"/>
        </w:rPr>
        <w:t>.</w:t>
      </w:r>
    </w:p>
    <w:p w14:paraId="7C68C2AD" w14:textId="476B6CA3" w:rsidR="00E04359" w:rsidRPr="00200387" w:rsidRDefault="00E04359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Таким образом, проектом закона предлагается признать утратившим силу Закон № 103-ЗО.</w:t>
      </w:r>
    </w:p>
    <w:p w14:paraId="2B5C7C4C" w14:textId="207F5DE2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Признание утратившим силу Закон</w:t>
      </w:r>
      <w:r w:rsidR="00A33A1F" w:rsidRPr="00200387">
        <w:rPr>
          <w:rFonts w:ascii="PT Astra Serif" w:hAnsi="PT Astra Serif"/>
          <w:sz w:val="28"/>
          <w:szCs w:val="28"/>
        </w:rPr>
        <w:t>а</w:t>
      </w:r>
      <w:r w:rsidRPr="00200387">
        <w:rPr>
          <w:rFonts w:ascii="PT Astra Serif" w:hAnsi="PT Astra Serif"/>
          <w:sz w:val="28"/>
          <w:szCs w:val="28"/>
        </w:rPr>
        <w:t xml:space="preserve"> № 103-ЗО позволит оптимизировать структуру общественного контроля, устранить избыточные институты </w:t>
      </w:r>
      <w:r w:rsidR="00A73658" w:rsidRPr="00200387">
        <w:rPr>
          <w:rFonts w:ascii="PT Astra Serif" w:hAnsi="PT Astra Serif"/>
          <w:sz w:val="28"/>
          <w:szCs w:val="28"/>
        </w:rPr>
        <w:br/>
      </w:r>
      <w:r w:rsidRPr="00200387">
        <w:rPr>
          <w:rFonts w:ascii="PT Astra Serif" w:hAnsi="PT Astra Serif"/>
          <w:sz w:val="28"/>
          <w:szCs w:val="28"/>
        </w:rPr>
        <w:t xml:space="preserve">и повысить результативность взаимодействия </w:t>
      </w:r>
      <w:r w:rsidR="00E04359" w:rsidRPr="00200387">
        <w:rPr>
          <w:rFonts w:ascii="PT Astra Serif" w:hAnsi="PT Astra Serif"/>
          <w:sz w:val="28"/>
          <w:szCs w:val="28"/>
        </w:rPr>
        <w:t xml:space="preserve">органов </w:t>
      </w:r>
      <w:r w:rsidRPr="00200387">
        <w:rPr>
          <w:rFonts w:ascii="PT Astra Serif" w:hAnsi="PT Astra Serif"/>
          <w:sz w:val="28"/>
          <w:szCs w:val="28"/>
        </w:rPr>
        <w:t xml:space="preserve">государственной власти </w:t>
      </w:r>
      <w:r w:rsidR="00A73658" w:rsidRPr="00200387">
        <w:rPr>
          <w:rFonts w:ascii="PT Astra Serif" w:hAnsi="PT Astra Serif"/>
          <w:sz w:val="28"/>
          <w:szCs w:val="28"/>
        </w:rPr>
        <w:br/>
      </w:r>
      <w:r w:rsidRPr="00200387">
        <w:rPr>
          <w:rFonts w:ascii="PT Astra Serif" w:hAnsi="PT Astra Serif"/>
          <w:sz w:val="28"/>
          <w:szCs w:val="28"/>
        </w:rPr>
        <w:t xml:space="preserve">и гражданского общества в Ульяновской области, в том числе:  </w:t>
      </w:r>
    </w:p>
    <w:p w14:paraId="16192C61" w14:textId="77777777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упростить систему общественного участия в управлении регионом;</w:t>
      </w:r>
    </w:p>
    <w:p w14:paraId="5EC844A0" w14:textId="77777777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сократить административные и финансовые затраты;</w:t>
      </w:r>
    </w:p>
    <w:p w14:paraId="43FDA197" w14:textId="77777777" w:rsidR="007C58AD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>повысить эффективность взаимодействия между органами государственной власти и гражданским обществом за счёт концентрации усилий в рамках уже существующих институтов;</w:t>
      </w:r>
    </w:p>
    <w:p w14:paraId="21A744C8" w14:textId="514158C7" w:rsidR="00402F08" w:rsidRPr="00200387" w:rsidRDefault="007C58AD" w:rsidP="007C58AD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устранить дублирование функций </w:t>
      </w:r>
      <w:r w:rsidR="00E04359" w:rsidRPr="00200387">
        <w:rPr>
          <w:rFonts w:ascii="PT Astra Serif" w:hAnsi="PT Astra Serif"/>
          <w:sz w:val="28"/>
          <w:szCs w:val="28"/>
        </w:rPr>
        <w:t xml:space="preserve">региональных отраслевых </w:t>
      </w:r>
      <w:r w:rsidRPr="00200387">
        <w:rPr>
          <w:rFonts w:ascii="PT Astra Serif" w:hAnsi="PT Astra Serif"/>
          <w:sz w:val="28"/>
          <w:szCs w:val="28"/>
        </w:rPr>
        <w:t xml:space="preserve">палат </w:t>
      </w:r>
      <w:r w:rsidR="00A73658" w:rsidRPr="00200387">
        <w:rPr>
          <w:rFonts w:ascii="PT Astra Serif" w:hAnsi="PT Astra Serif"/>
          <w:sz w:val="28"/>
          <w:szCs w:val="28"/>
        </w:rPr>
        <w:br/>
      </w:r>
      <w:r w:rsidRPr="00200387">
        <w:rPr>
          <w:rFonts w:ascii="PT Astra Serif" w:hAnsi="PT Astra Serif"/>
          <w:sz w:val="28"/>
          <w:szCs w:val="28"/>
        </w:rPr>
        <w:t>и общественных советов, повысить прозрачность процессов принятия решений.</w:t>
      </w:r>
    </w:p>
    <w:p w14:paraId="50F1A23D" w14:textId="251A4852" w:rsidR="003C6C53" w:rsidRPr="00200387" w:rsidRDefault="003C6C53" w:rsidP="00354059">
      <w:pPr>
        <w:tabs>
          <w:tab w:val="left" w:pos="0"/>
        </w:tabs>
        <w:suppressAutoHyphens w:val="0"/>
        <w:autoSpaceDN w:val="0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Проект закона подготовлен главным советником </w:t>
      </w:r>
      <w:r w:rsidR="00354059" w:rsidRPr="00200387">
        <w:rPr>
          <w:rFonts w:ascii="PT Astra Serif" w:hAnsi="PT Astra Serif"/>
          <w:sz w:val="28"/>
          <w:szCs w:val="28"/>
        </w:rPr>
        <w:t xml:space="preserve">управления </w:t>
      </w:r>
      <w:r w:rsidR="00542A22" w:rsidRPr="00200387">
        <w:rPr>
          <w:rFonts w:ascii="PT Astra Serif" w:hAnsi="PT Astra Serif"/>
          <w:sz w:val="28"/>
          <w:szCs w:val="28"/>
        </w:rPr>
        <w:br/>
      </w:r>
      <w:r w:rsidR="00354059" w:rsidRPr="00200387">
        <w:rPr>
          <w:rFonts w:ascii="PT Astra Serif" w:hAnsi="PT Astra Serif"/>
          <w:sz w:val="28"/>
          <w:szCs w:val="28"/>
        </w:rPr>
        <w:t>по общественным</w:t>
      </w:r>
      <w:r w:rsidR="007C5C5B" w:rsidRPr="00200387">
        <w:rPr>
          <w:rFonts w:ascii="PT Astra Serif" w:hAnsi="PT Astra Serif"/>
          <w:sz w:val="28"/>
          <w:szCs w:val="28"/>
        </w:rPr>
        <w:t xml:space="preserve"> проектам</w:t>
      </w:r>
      <w:r w:rsidR="00354059" w:rsidRPr="00200387">
        <w:rPr>
          <w:rFonts w:ascii="PT Astra Serif" w:hAnsi="PT Astra Serif"/>
          <w:sz w:val="28"/>
          <w:szCs w:val="28"/>
        </w:rPr>
        <w:t xml:space="preserve"> </w:t>
      </w:r>
      <w:r w:rsidRPr="00200387">
        <w:rPr>
          <w:rFonts w:ascii="PT Astra Serif" w:hAnsi="PT Astra Serif"/>
          <w:sz w:val="28"/>
          <w:szCs w:val="28"/>
        </w:rPr>
        <w:t xml:space="preserve">администрации Губернатора Ульяновской области </w:t>
      </w:r>
      <w:r w:rsidR="00666BD3" w:rsidRPr="00200387">
        <w:rPr>
          <w:rFonts w:ascii="PT Astra Serif" w:hAnsi="PT Astra Serif"/>
          <w:sz w:val="28"/>
          <w:szCs w:val="28"/>
        </w:rPr>
        <w:t xml:space="preserve">Шариповым </w:t>
      </w:r>
      <w:proofErr w:type="spellStart"/>
      <w:r w:rsidR="00666BD3" w:rsidRPr="00200387">
        <w:rPr>
          <w:rFonts w:ascii="PT Astra Serif" w:hAnsi="PT Astra Serif"/>
          <w:sz w:val="28"/>
          <w:szCs w:val="28"/>
        </w:rPr>
        <w:t>Ильмасом</w:t>
      </w:r>
      <w:proofErr w:type="spellEnd"/>
      <w:r w:rsidR="00666BD3" w:rsidRPr="0020038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666BD3" w:rsidRPr="00200387">
        <w:rPr>
          <w:rFonts w:ascii="PT Astra Serif" w:hAnsi="PT Astra Serif"/>
          <w:sz w:val="28"/>
          <w:szCs w:val="28"/>
        </w:rPr>
        <w:t>Имаметдиновичем</w:t>
      </w:r>
      <w:proofErr w:type="spellEnd"/>
      <w:r w:rsidRPr="00200387">
        <w:rPr>
          <w:rFonts w:ascii="PT Astra Serif" w:hAnsi="PT Astra Serif"/>
          <w:sz w:val="28"/>
          <w:szCs w:val="28"/>
        </w:rPr>
        <w:t>.</w:t>
      </w:r>
    </w:p>
    <w:p w14:paraId="56CBD927" w14:textId="25C9C98E" w:rsidR="003C6C53" w:rsidRPr="00200387" w:rsidRDefault="003C6C53" w:rsidP="00207D45">
      <w:pPr>
        <w:jc w:val="both"/>
        <w:rPr>
          <w:rFonts w:ascii="PT Astra Serif" w:hAnsi="PT Astra Serif"/>
          <w:sz w:val="28"/>
          <w:szCs w:val="28"/>
        </w:rPr>
      </w:pPr>
    </w:p>
    <w:p w14:paraId="4A184279" w14:textId="77777777" w:rsidR="00E8083A" w:rsidRPr="00200387" w:rsidRDefault="00E8083A" w:rsidP="00207D45">
      <w:pPr>
        <w:jc w:val="both"/>
        <w:rPr>
          <w:rFonts w:ascii="PT Astra Serif" w:hAnsi="PT Astra Serif"/>
          <w:sz w:val="28"/>
          <w:szCs w:val="28"/>
        </w:rPr>
      </w:pPr>
    </w:p>
    <w:p w14:paraId="08BA80B9" w14:textId="77777777" w:rsidR="00542A22" w:rsidRPr="00200387" w:rsidRDefault="00542A22" w:rsidP="00207D45">
      <w:pPr>
        <w:jc w:val="both"/>
        <w:rPr>
          <w:rFonts w:ascii="PT Astra Serif" w:hAnsi="PT Astra Serif"/>
          <w:sz w:val="28"/>
          <w:szCs w:val="28"/>
        </w:rPr>
      </w:pPr>
    </w:p>
    <w:p w14:paraId="24314881" w14:textId="77777777" w:rsidR="004C55D3" w:rsidRPr="00200387" w:rsidRDefault="004C55D3" w:rsidP="004C55D3">
      <w:pPr>
        <w:jc w:val="both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Начальник управления по общественным </w:t>
      </w:r>
    </w:p>
    <w:p w14:paraId="11B74206" w14:textId="77777777" w:rsidR="004C55D3" w:rsidRPr="00200387" w:rsidRDefault="004C55D3" w:rsidP="004C55D3">
      <w:pPr>
        <w:jc w:val="both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проектам администрации Губернатора </w:t>
      </w:r>
    </w:p>
    <w:p w14:paraId="73C35CB1" w14:textId="2085D41F" w:rsidR="008C53AC" w:rsidRPr="00200387" w:rsidRDefault="004C55D3" w:rsidP="004C55D3">
      <w:pPr>
        <w:jc w:val="both"/>
        <w:rPr>
          <w:rFonts w:ascii="PT Astra Serif" w:hAnsi="PT Astra Serif"/>
          <w:sz w:val="28"/>
          <w:szCs w:val="28"/>
        </w:rPr>
      </w:pPr>
      <w:r w:rsidRPr="00200387">
        <w:rPr>
          <w:rFonts w:ascii="PT Astra Serif" w:hAnsi="PT Astra Serif"/>
          <w:sz w:val="28"/>
          <w:szCs w:val="28"/>
        </w:rPr>
        <w:t xml:space="preserve">Ульяновской области                                                              </w:t>
      </w:r>
      <w:r w:rsidR="00542A22" w:rsidRPr="00200387">
        <w:rPr>
          <w:rFonts w:ascii="PT Astra Serif" w:hAnsi="PT Astra Serif"/>
          <w:sz w:val="28"/>
          <w:szCs w:val="28"/>
        </w:rPr>
        <w:t xml:space="preserve">    </w:t>
      </w:r>
      <w:r w:rsidRPr="00200387">
        <w:rPr>
          <w:rFonts w:ascii="PT Astra Serif" w:hAnsi="PT Astra Serif"/>
          <w:sz w:val="28"/>
          <w:szCs w:val="28"/>
        </w:rPr>
        <w:t xml:space="preserve">   М.Н. </w:t>
      </w:r>
      <w:proofErr w:type="spellStart"/>
      <w:r w:rsidRPr="00200387">
        <w:rPr>
          <w:rFonts w:ascii="PT Astra Serif" w:hAnsi="PT Astra Serif"/>
          <w:sz w:val="28"/>
          <w:szCs w:val="28"/>
        </w:rPr>
        <w:t>Гематдинова</w:t>
      </w:r>
      <w:proofErr w:type="spellEnd"/>
    </w:p>
    <w:sectPr w:rsidR="008C53AC" w:rsidRPr="00200387" w:rsidSect="003B7B26">
      <w:headerReference w:type="default" r:id="rId6"/>
      <w:pgSz w:w="11906" w:h="16838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99CEF" w14:textId="77777777" w:rsidR="002B54D3" w:rsidRDefault="002B54D3" w:rsidP="009B5157">
      <w:r>
        <w:separator/>
      </w:r>
    </w:p>
  </w:endnote>
  <w:endnote w:type="continuationSeparator" w:id="0">
    <w:p w14:paraId="299F7280" w14:textId="77777777" w:rsidR="002B54D3" w:rsidRDefault="002B54D3" w:rsidP="009B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8B707" w14:textId="77777777" w:rsidR="002B54D3" w:rsidRDefault="002B54D3" w:rsidP="009B5157">
      <w:r>
        <w:separator/>
      </w:r>
    </w:p>
  </w:footnote>
  <w:footnote w:type="continuationSeparator" w:id="0">
    <w:p w14:paraId="71ECEBF7" w14:textId="77777777" w:rsidR="002B54D3" w:rsidRDefault="002B54D3" w:rsidP="009B5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7471564"/>
      <w:docPartObj>
        <w:docPartGallery w:val="Page Numbers (Top of Page)"/>
        <w:docPartUnique/>
      </w:docPartObj>
    </w:sdtPr>
    <w:sdtEndPr/>
    <w:sdtContent>
      <w:p w14:paraId="0A1D786E" w14:textId="77777777" w:rsidR="009B5157" w:rsidRDefault="009B51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677">
          <w:rPr>
            <w:noProof/>
          </w:rPr>
          <w:t>3</w:t>
        </w:r>
        <w:r>
          <w:fldChar w:fldCharType="end"/>
        </w:r>
      </w:p>
    </w:sdtContent>
  </w:sdt>
  <w:p w14:paraId="27A1D021" w14:textId="77777777" w:rsidR="009B5157" w:rsidRDefault="009B51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8C6"/>
    <w:rsid w:val="00016023"/>
    <w:rsid w:val="00025677"/>
    <w:rsid w:val="00031CA2"/>
    <w:rsid w:val="00041C00"/>
    <w:rsid w:val="00045C60"/>
    <w:rsid w:val="000478E1"/>
    <w:rsid w:val="00067535"/>
    <w:rsid w:val="000811E3"/>
    <w:rsid w:val="000860B7"/>
    <w:rsid w:val="00093E31"/>
    <w:rsid w:val="000A1EC4"/>
    <w:rsid w:val="000A61BB"/>
    <w:rsid w:val="000D6489"/>
    <w:rsid w:val="000E00E7"/>
    <w:rsid w:val="000E61B2"/>
    <w:rsid w:val="00105238"/>
    <w:rsid w:val="00127D76"/>
    <w:rsid w:val="001312C8"/>
    <w:rsid w:val="001316C2"/>
    <w:rsid w:val="00154B60"/>
    <w:rsid w:val="00162F31"/>
    <w:rsid w:val="00163D6E"/>
    <w:rsid w:val="001654A5"/>
    <w:rsid w:val="0016681D"/>
    <w:rsid w:val="00187500"/>
    <w:rsid w:val="001A1349"/>
    <w:rsid w:val="001B4CBF"/>
    <w:rsid w:val="001C4862"/>
    <w:rsid w:val="001F3D70"/>
    <w:rsid w:val="00200387"/>
    <w:rsid w:val="00202311"/>
    <w:rsid w:val="00207D45"/>
    <w:rsid w:val="00224DDF"/>
    <w:rsid w:val="002261A2"/>
    <w:rsid w:val="002358E4"/>
    <w:rsid w:val="002361B0"/>
    <w:rsid w:val="00236F21"/>
    <w:rsid w:val="002458DD"/>
    <w:rsid w:val="00246F6B"/>
    <w:rsid w:val="00257662"/>
    <w:rsid w:val="00263645"/>
    <w:rsid w:val="0027324C"/>
    <w:rsid w:val="00283C8C"/>
    <w:rsid w:val="002A5D43"/>
    <w:rsid w:val="002A605C"/>
    <w:rsid w:val="002A611A"/>
    <w:rsid w:val="002B54D3"/>
    <w:rsid w:val="002B7A6E"/>
    <w:rsid w:val="002C0754"/>
    <w:rsid w:val="002C2F1F"/>
    <w:rsid w:val="002F0AF8"/>
    <w:rsid w:val="0031353F"/>
    <w:rsid w:val="00314932"/>
    <w:rsid w:val="00315E62"/>
    <w:rsid w:val="00323A1F"/>
    <w:rsid w:val="00327CBB"/>
    <w:rsid w:val="00337303"/>
    <w:rsid w:val="0034082F"/>
    <w:rsid w:val="0034708D"/>
    <w:rsid w:val="00353368"/>
    <w:rsid w:val="00354059"/>
    <w:rsid w:val="003559A5"/>
    <w:rsid w:val="003614E6"/>
    <w:rsid w:val="00386818"/>
    <w:rsid w:val="003A5F2B"/>
    <w:rsid w:val="003B1FF4"/>
    <w:rsid w:val="003B23C4"/>
    <w:rsid w:val="003B42E2"/>
    <w:rsid w:val="003B7B26"/>
    <w:rsid w:val="003C61C9"/>
    <w:rsid w:val="003C6C53"/>
    <w:rsid w:val="003E3400"/>
    <w:rsid w:val="00402F08"/>
    <w:rsid w:val="00411497"/>
    <w:rsid w:val="004137F5"/>
    <w:rsid w:val="00424ADA"/>
    <w:rsid w:val="004256C8"/>
    <w:rsid w:val="00430518"/>
    <w:rsid w:val="00434D5F"/>
    <w:rsid w:val="00466B0E"/>
    <w:rsid w:val="00485FFA"/>
    <w:rsid w:val="00491572"/>
    <w:rsid w:val="004A5933"/>
    <w:rsid w:val="004C55D3"/>
    <w:rsid w:val="004D350A"/>
    <w:rsid w:val="004E3E32"/>
    <w:rsid w:val="004E65AC"/>
    <w:rsid w:val="004E7CB3"/>
    <w:rsid w:val="004F6BA3"/>
    <w:rsid w:val="00513372"/>
    <w:rsid w:val="00515048"/>
    <w:rsid w:val="0052415A"/>
    <w:rsid w:val="0052519D"/>
    <w:rsid w:val="005276F4"/>
    <w:rsid w:val="00542A22"/>
    <w:rsid w:val="00545405"/>
    <w:rsid w:val="00552382"/>
    <w:rsid w:val="0059019A"/>
    <w:rsid w:val="005A5FDB"/>
    <w:rsid w:val="005B1B2F"/>
    <w:rsid w:val="005C6F78"/>
    <w:rsid w:val="005D4F1F"/>
    <w:rsid w:val="005E0592"/>
    <w:rsid w:val="005E4F55"/>
    <w:rsid w:val="005E7C4B"/>
    <w:rsid w:val="005F4115"/>
    <w:rsid w:val="006054A3"/>
    <w:rsid w:val="00606956"/>
    <w:rsid w:val="00632211"/>
    <w:rsid w:val="00652746"/>
    <w:rsid w:val="006567CB"/>
    <w:rsid w:val="00666BD3"/>
    <w:rsid w:val="00681050"/>
    <w:rsid w:val="00691228"/>
    <w:rsid w:val="00694552"/>
    <w:rsid w:val="006971C3"/>
    <w:rsid w:val="006D498F"/>
    <w:rsid w:val="006F40E4"/>
    <w:rsid w:val="00704CDB"/>
    <w:rsid w:val="00713845"/>
    <w:rsid w:val="0071452F"/>
    <w:rsid w:val="00714E27"/>
    <w:rsid w:val="0073227F"/>
    <w:rsid w:val="007372C9"/>
    <w:rsid w:val="007609CC"/>
    <w:rsid w:val="00766AEE"/>
    <w:rsid w:val="007823C9"/>
    <w:rsid w:val="007900D7"/>
    <w:rsid w:val="00793175"/>
    <w:rsid w:val="007C58AD"/>
    <w:rsid w:val="007C5C5B"/>
    <w:rsid w:val="007C6BC7"/>
    <w:rsid w:val="007D0DCF"/>
    <w:rsid w:val="0080114B"/>
    <w:rsid w:val="008101B2"/>
    <w:rsid w:val="00815CF0"/>
    <w:rsid w:val="00815DE3"/>
    <w:rsid w:val="008223FE"/>
    <w:rsid w:val="00822B7B"/>
    <w:rsid w:val="008341B2"/>
    <w:rsid w:val="00846669"/>
    <w:rsid w:val="00850633"/>
    <w:rsid w:val="00885139"/>
    <w:rsid w:val="008859A0"/>
    <w:rsid w:val="008B1003"/>
    <w:rsid w:val="008C53AC"/>
    <w:rsid w:val="008C7BFC"/>
    <w:rsid w:val="008C7D2D"/>
    <w:rsid w:val="008D2DE5"/>
    <w:rsid w:val="008E0BE8"/>
    <w:rsid w:val="008E4088"/>
    <w:rsid w:val="008E4FA3"/>
    <w:rsid w:val="008E5E08"/>
    <w:rsid w:val="008E67EE"/>
    <w:rsid w:val="008F1A05"/>
    <w:rsid w:val="008F628A"/>
    <w:rsid w:val="008F6553"/>
    <w:rsid w:val="00936827"/>
    <w:rsid w:val="009418AF"/>
    <w:rsid w:val="00942B63"/>
    <w:rsid w:val="009B4CD4"/>
    <w:rsid w:val="009B5157"/>
    <w:rsid w:val="009E1509"/>
    <w:rsid w:val="00A00449"/>
    <w:rsid w:val="00A057EC"/>
    <w:rsid w:val="00A33A1F"/>
    <w:rsid w:val="00A35263"/>
    <w:rsid w:val="00A36FA4"/>
    <w:rsid w:val="00A43FEE"/>
    <w:rsid w:val="00A63C5E"/>
    <w:rsid w:val="00A6432B"/>
    <w:rsid w:val="00A73658"/>
    <w:rsid w:val="00A75E8D"/>
    <w:rsid w:val="00A8341D"/>
    <w:rsid w:val="00AA6BB3"/>
    <w:rsid w:val="00AA7F85"/>
    <w:rsid w:val="00AB5404"/>
    <w:rsid w:val="00AD3CDD"/>
    <w:rsid w:val="00B10910"/>
    <w:rsid w:val="00B2492B"/>
    <w:rsid w:val="00B325B2"/>
    <w:rsid w:val="00B403F3"/>
    <w:rsid w:val="00B47D53"/>
    <w:rsid w:val="00B620B8"/>
    <w:rsid w:val="00B6676B"/>
    <w:rsid w:val="00B66D32"/>
    <w:rsid w:val="00B768C6"/>
    <w:rsid w:val="00B84D72"/>
    <w:rsid w:val="00B937C1"/>
    <w:rsid w:val="00B94B09"/>
    <w:rsid w:val="00BB30DD"/>
    <w:rsid w:val="00BC50B9"/>
    <w:rsid w:val="00BD141D"/>
    <w:rsid w:val="00BD31D2"/>
    <w:rsid w:val="00C202F3"/>
    <w:rsid w:val="00C253B2"/>
    <w:rsid w:val="00C352E3"/>
    <w:rsid w:val="00C40B77"/>
    <w:rsid w:val="00C51803"/>
    <w:rsid w:val="00C51E79"/>
    <w:rsid w:val="00C862E4"/>
    <w:rsid w:val="00C8736F"/>
    <w:rsid w:val="00C9119C"/>
    <w:rsid w:val="00C9508F"/>
    <w:rsid w:val="00CA4E27"/>
    <w:rsid w:val="00CB768B"/>
    <w:rsid w:val="00CC3B91"/>
    <w:rsid w:val="00CC79A1"/>
    <w:rsid w:val="00CF3281"/>
    <w:rsid w:val="00D006AE"/>
    <w:rsid w:val="00D13703"/>
    <w:rsid w:val="00D13C37"/>
    <w:rsid w:val="00D2161C"/>
    <w:rsid w:val="00D25C41"/>
    <w:rsid w:val="00D264DB"/>
    <w:rsid w:val="00D27536"/>
    <w:rsid w:val="00D35286"/>
    <w:rsid w:val="00D35BBD"/>
    <w:rsid w:val="00D62346"/>
    <w:rsid w:val="00DD01B5"/>
    <w:rsid w:val="00DD0C62"/>
    <w:rsid w:val="00DD4E3D"/>
    <w:rsid w:val="00DF6E6F"/>
    <w:rsid w:val="00DF752E"/>
    <w:rsid w:val="00DF7BAA"/>
    <w:rsid w:val="00E04359"/>
    <w:rsid w:val="00E136C7"/>
    <w:rsid w:val="00E30285"/>
    <w:rsid w:val="00E3437E"/>
    <w:rsid w:val="00E43AA3"/>
    <w:rsid w:val="00E45088"/>
    <w:rsid w:val="00E459D2"/>
    <w:rsid w:val="00E57609"/>
    <w:rsid w:val="00E6208F"/>
    <w:rsid w:val="00E64C23"/>
    <w:rsid w:val="00E66BD8"/>
    <w:rsid w:val="00E7210C"/>
    <w:rsid w:val="00E8083A"/>
    <w:rsid w:val="00EA1920"/>
    <w:rsid w:val="00EA3E86"/>
    <w:rsid w:val="00EB70FA"/>
    <w:rsid w:val="00EC5501"/>
    <w:rsid w:val="00ED040B"/>
    <w:rsid w:val="00ED233E"/>
    <w:rsid w:val="00ED3245"/>
    <w:rsid w:val="00EE210F"/>
    <w:rsid w:val="00EE4A27"/>
    <w:rsid w:val="00F031A1"/>
    <w:rsid w:val="00F32B69"/>
    <w:rsid w:val="00F354B0"/>
    <w:rsid w:val="00F6237C"/>
    <w:rsid w:val="00FC6CB8"/>
    <w:rsid w:val="00FC7B7F"/>
    <w:rsid w:val="00FD48CF"/>
    <w:rsid w:val="00FE20BF"/>
    <w:rsid w:val="00FE5070"/>
    <w:rsid w:val="00FE5C34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C7F1"/>
  <w15:chartTrackingRefBased/>
  <w15:docId w15:val="{37568946-B640-47CD-8473-5C136A12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C5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006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F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FFA"/>
    <w:rPr>
      <w:rFonts w:ascii="Segoe UI" w:eastAsia="andale sans ui" w:hAnsi="Segoe UI" w:cs="Segoe UI"/>
      <w:kern w:val="2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51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5157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51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5157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rsid w:val="005F411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A6B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006AE"/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eastAsia="ru-RU"/>
    </w:rPr>
  </w:style>
  <w:style w:type="character" w:styleId="aa">
    <w:name w:val="Hyperlink"/>
    <w:basedOn w:val="a0"/>
    <w:uiPriority w:val="99"/>
    <w:unhideWhenUsed/>
    <w:rsid w:val="005A5FD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A5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9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3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Наталья Анатольевна</dc:creator>
  <cp:keywords/>
  <dc:description/>
  <cp:lastModifiedBy>Шарипов Ильмас Имаметдинович</cp:lastModifiedBy>
  <cp:revision>79</cp:revision>
  <cp:lastPrinted>2026-05-19T07:23:00Z</cp:lastPrinted>
  <dcterms:created xsi:type="dcterms:W3CDTF">2023-01-16T07:14:00Z</dcterms:created>
  <dcterms:modified xsi:type="dcterms:W3CDTF">2026-05-21T05:20:00Z</dcterms:modified>
</cp:coreProperties>
</file>