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00000" w14:textId="77777777" w:rsidR="00C81FA2" w:rsidRPr="00D92781" w:rsidRDefault="008E0C04">
      <w:pPr>
        <w:jc w:val="center"/>
        <w:rPr>
          <w:b/>
        </w:rPr>
      </w:pPr>
      <w:r w:rsidRPr="00D92781">
        <w:rPr>
          <w:b/>
        </w:rPr>
        <w:t>ПОЯСНИТЕЛЬНАЯ ЗАПИСКА</w:t>
      </w:r>
    </w:p>
    <w:p w14:paraId="06000000" w14:textId="77777777" w:rsidR="00C81FA2" w:rsidRPr="00D92781" w:rsidRDefault="008E0C04">
      <w:pPr>
        <w:jc w:val="center"/>
        <w:rPr>
          <w:b/>
        </w:rPr>
      </w:pPr>
      <w:r w:rsidRPr="00D92781">
        <w:rPr>
          <w:b/>
        </w:rPr>
        <w:t>к проекту закона Ульяновской области</w:t>
      </w:r>
    </w:p>
    <w:p w14:paraId="07000000" w14:textId="77777777" w:rsidR="00C81FA2" w:rsidRPr="00D92781" w:rsidRDefault="008E0C04">
      <w:pPr>
        <w:jc w:val="center"/>
        <w:rPr>
          <w:b/>
        </w:rPr>
      </w:pPr>
      <w:r w:rsidRPr="00D92781">
        <w:rPr>
          <w:b/>
        </w:rPr>
        <w:t xml:space="preserve">О внесении изменения в статью 2 Закона Ульяновской области </w:t>
      </w:r>
      <w:r w:rsidRPr="00D92781">
        <w:rPr>
          <w:b/>
        </w:rPr>
        <w:br/>
        <w:t>«О правовом регулировании отдельных вопросов организации местного самоуправления в Ульяновской области»</w:t>
      </w:r>
    </w:p>
    <w:p w14:paraId="08000000" w14:textId="77777777" w:rsidR="00C81FA2" w:rsidRPr="00D92781" w:rsidRDefault="00C81FA2">
      <w:pPr>
        <w:jc w:val="center"/>
        <w:rPr>
          <w:b/>
        </w:rPr>
      </w:pPr>
    </w:p>
    <w:p w14:paraId="09000000" w14:textId="77777777" w:rsidR="00C81FA2" w:rsidRPr="00D92781" w:rsidRDefault="008E0C04">
      <w:pPr>
        <w:ind w:firstLine="709"/>
        <w:jc w:val="both"/>
      </w:pPr>
      <w:proofErr w:type="gramStart"/>
      <w:r w:rsidRPr="00D92781">
        <w:t xml:space="preserve">Проект закона Ульяновской области «О внесении изменения в статью 2 Закона Ульяновской области «О правовом регулировании отдельных вопросов организации местного самоуправления в Ульяновской области» </w:t>
      </w:r>
      <w:r w:rsidRPr="00D92781">
        <w:br/>
        <w:t>(далее – проект закона) разработан в целях совершенствования модели избрания глав городских округов Ульяновской области и реализации Федерального закона от 20 марта 2025 года № 33-ФЗ «Об общих принципах организации местного самоуправления в единой системе публичной власти» (далее</w:t>
      </w:r>
      <w:proofErr w:type="gramEnd"/>
      <w:r w:rsidRPr="00D92781">
        <w:t xml:space="preserve"> – </w:t>
      </w:r>
      <w:proofErr w:type="gramStart"/>
      <w:r w:rsidRPr="00D92781">
        <w:t>Федеральный закон).</w:t>
      </w:r>
      <w:proofErr w:type="gramEnd"/>
    </w:p>
    <w:p w14:paraId="0A000000" w14:textId="6D223B78" w:rsidR="00C81FA2" w:rsidRPr="00A8480E" w:rsidRDefault="00A8480E">
      <w:pPr>
        <w:ind w:firstLine="709"/>
        <w:jc w:val="both"/>
      </w:pPr>
      <w:r>
        <w:t>В соответствии с частью</w:t>
      </w:r>
      <w:r w:rsidR="008E0C04" w:rsidRPr="00D92781">
        <w:t xml:space="preserve"> 2</w:t>
      </w:r>
      <w:r>
        <w:t xml:space="preserve"> </w:t>
      </w:r>
      <w:r w:rsidR="008E0C04" w:rsidRPr="00D92781">
        <w:t xml:space="preserve">статьи 19 Федерального закона глава муниципального образования избирается в соответствии с законом субъекта Российской Федерации и уставом муниципального </w:t>
      </w:r>
      <w:r w:rsidR="008E0C04" w:rsidRPr="00A8480E">
        <w:t xml:space="preserve">образования. </w:t>
      </w:r>
    </w:p>
    <w:p w14:paraId="0B000000" w14:textId="77777777" w:rsidR="00C81FA2" w:rsidRPr="00D92781" w:rsidRDefault="008E0C04">
      <w:pPr>
        <w:ind w:firstLine="709"/>
        <w:jc w:val="both"/>
      </w:pPr>
      <w:r w:rsidRPr="00A8480E">
        <w:t>Кроме того в соответствии с частью 16 статьи 19 Федерально</w:t>
      </w:r>
      <w:r w:rsidRPr="00D92781">
        <w:t>го закона глава муниципального образования не может исполнять полномочия председателя представительного органа муниципального образования.</w:t>
      </w:r>
    </w:p>
    <w:p w14:paraId="0C000000" w14:textId="77777777" w:rsidR="00C81FA2" w:rsidRPr="00D92781" w:rsidRDefault="008E0C04">
      <w:pPr>
        <w:ind w:firstLine="709"/>
        <w:jc w:val="both"/>
      </w:pPr>
      <w:proofErr w:type="gramStart"/>
      <w:r w:rsidRPr="00D92781">
        <w:t xml:space="preserve">Действующая редакция пункта 1 статьи 2 содержит положения, противоречащие федеральному законодательству, а именно: городскому округу </w:t>
      </w:r>
      <w:r w:rsidRPr="00D92781">
        <w:br/>
        <w:t>в соответствии с уставом данного городского округа предоставляется право избирать главу городского округа представительным органом этого городского округа из своего состава и исполняет полномочия его председателя.</w:t>
      </w:r>
      <w:proofErr w:type="gramEnd"/>
    </w:p>
    <w:p w14:paraId="0D000000" w14:textId="77777777" w:rsidR="00C81FA2" w:rsidRPr="00D92781" w:rsidRDefault="008E0C04">
      <w:pPr>
        <w:ind w:firstLine="709"/>
        <w:jc w:val="both"/>
        <w:rPr>
          <w:highlight w:val="white"/>
        </w:rPr>
      </w:pPr>
      <w:r w:rsidRPr="00D92781">
        <w:rPr>
          <w:highlight w:val="white"/>
        </w:rPr>
        <w:t xml:space="preserve">В связи с вышеизложенным проектом закона предлагается устранить противоречие и привести действующую редакцию Закона Ульяновской области от 07.07.2014 № 100-ЗО «О правовом регулировании отдельных вопросов организации местного самоуправления в Ульяновской области» в соответствие с федеральным законодательством. </w:t>
      </w:r>
    </w:p>
    <w:p w14:paraId="0E000000" w14:textId="77777777" w:rsidR="00C81FA2" w:rsidRPr="00D92781" w:rsidRDefault="008E0C04">
      <w:pPr>
        <w:spacing w:line="252" w:lineRule="auto"/>
        <w:ind w:firstLine="709"/>
        <w:jc w:val="both"/>
      </w:pPr>
      <w:r w:rsidRPr="00D92781">
        <w:t>Реализация законопроекта не повлечёт за собой отрицательных последствий социально-экономического, политического, правового и иного характера.</w:t>
      </w:r>
    </w:p>
    <w:p w14:paraId="0F000000" w14:textId="77777777" w:rsidR="00C81FA2" w:rsidRPr="00D92781" w:rsidRDefault="008E0C04">
      <w:pPr>
        <w:spacing w:line="252" w:lineRule="auto"/>
        <w:ind w:firstLine="709"/>
        <w:jc w:val="both"/>
      </w:pPr>
      <w:r w:rsidRPr="00D92781">
        <w:t>Положения проекта закона будут применяться к главам городских округов избранным после дня вступления проекта закона в силу.</w:t>
      </w:r>
    </w:p>
    <w:p w14:paraId="11000000" w14:textId="077E62A2" w:rsidR="00C81FA2" w:rsidRDefault="00A8480E" w:rsidP="00D92781">
      <w:pPr>
        <w:ind w:firstLine="708"/>
        <w:jc w:val="both"/>
        <w:rPr>
          <w:szCs w:val="28"/>
        </w:rPr>
      </w:pPr>
      <w:r>
        <w:rPr>
          <w:szCs w:val="28"/>
        </w:rPr>
        <w:t>Законопроект разработан Главой г</w:t>
      </w:r>
      <w:r w:rsidR="00D92781" w:rsidRPr="00D92781">
        <w:rPr>
          <w:szCs w:val="28"/>
        </w:rPr>
        <w:t>ород</w:t>
      </w:r>
      <w:r>
        <w:rPr>
          <w:szCs w:val="28"/>
        </w:rPr>
        <w:t>а</w:t>
      </w:r>
      <w:r w:rsidR="00D92781" w:rsidRPr="00D92781">
        <w:rPr>
          <w:szCs w:val="28"/>
        </w:rPr>
        <w:t xml:space="preserve"> </w:t>
      </w:r>
      <w:proofErr w:type="spellStart"/>
      <w:r w:rsidR="00D92781" w:rsidRPr="00D92781">
        <w:rPr>
          <w:szCs w:val="28"/>
        </w:rPr>
        <w:t>Новоульяновск</w:t>
      </w:r>
      <w:proofErr w:type="spellEnd"/>
      <w:r>
        <w:rPr>
          <w:szCs w:val="28"/>
        </w:rPr>
        <w:t xml:space="preserve"> Г.П. </w:t>
      </w:r>
      <w:proofErr w:type="spellStart"/>
      <w:r>
        <w:rPr>
          <w:szCs w:val="28"/>
        </w:rPr>
        <w:t>Деникаевым</w:t>
      </w:r>
      <w:proofErr w:type="spellEnd"/>
      <w:r w:rsidR="00D92781" w:rsidRPr="00D92781">
        <w:rPr>
          <w:szCs w:val="28"/>
        </w:rPr>
        <w:t>.</w:t>
      </w:r>
    </w:p>
    <w:p w14:paraId="096B65B9" w14:textId="77777777" w:rsidR="00A8480E" w:rsidRDefault="00A8480E" w:rsidP="00D92781">
      <w:pPr>
        <w:ind w:firstLine="708"/>
        <w:jc w:val="both"/>
        <w:rPr>
          <w:szCs w:val="28"/>
        </w:rPr>
      </w:pPr>
    </w:p>
    <w:p w14:paraId="782A2B8B" w14:textId="77777777" w:rsidR="00A8480E" w:rsidRDefault="00A8480E" w:rsidP="00D92781">
      <w:pPr>
        <w:ind w:firstLine="708"/>
        <w:jc w:val="both"/>
        <w:rPr>
          <w:szCs w:val="28"/>
        </w:rPr>
      </w:pPr>
    </w:p>
    <w:p w14:paraId="04D55C53" w14:textId="037F2264" w:rsidR="00A8480E" w:rsidRPr="00D92781" w:rsidRDefault="00A8480E" w:rsidP="00A8480E">
      <w:pPr>
        <w:jc w:val="both"/>
        <w:rPr>
          <w:sz w:val="26"/>
        </w:rPr>
      </w:pPr>
      <w:r>
        <w:rPr>
          <w:szCs w:val="28"/>
        </w:rPr>
        <w:t>Глав</w:t>
      </w:r>
      <w:r>
        <w:rPr>
          <w:szCs w:val="28"/>
        </w:rPr>
        <w:t>а</w:t>
      </w:r>
      <w:r>
        <w:rPr>
          <w:szCs w:val="28"/>
        </w:rPr>
        <w:t xml:space="preserve"> г</w:t>
      </w:r>
      <w:r w:rsidRPr="00D92781">
        <w:rPr>
          <w:szCs w:val="28"/>
        </w:rPr>
        <w:t>ород</w:t>
      </w:r>
      <w:r>
        <w:rPr>
          <w:szCs w:val="28"/>
        </w:rPr>
        <w:t>а</w:t>
      </w:r>
      <w:r w:rsidRPr="00D92781">
        <w:rPr>
          <w:szCs w:val="28"/>
        </w:rPr>
        <w:t xml:space="preserve"> </w:t>
      </w:r>
      <w:proofErr w:type="spellStart"/>
      <w:r w:rsidRPr="00D92781">
        <w:rPr>
          <w:szCs w:val="28"/>
        </w:rPr>
        <w:t>Новоульяновск</w:t>
      </w:r>
      <w:proofErr w:type="spellEnd"/>
      <w:r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</w:t>
      </w:r>
      <w:bookmarkStart w:id="0" w:name="_GoBack"/>
      <w:bookmarkEnd w:id="0"/>
      <w:r>
        <w:rPr>
          <w:szCs w:val="28"/>
        </w:rPr>
        <w:t xml:space="preserve">   Г.П. </w:t>
      </w:r>
      <w:proofErr w:type="spellStart"/>
      <w:r>
        <w:rPr>
          <w:szCs w:val="28"/>
        </w:rPr>
        <w:t>Деникаев</w:t>
      </w:r>
      <w:proofErr w:type="spellEnd"/>
    </w:p>
    <w:sectPr w:rsidR="00A8480E" w:rsidRPr="00D92781" w:rsidSect="00A8480E">
      <w:headerReference w:type="default" r:id="rId7"/>
      <w:footerReference w:type="default" r:id="rId8"/>
      <w:pgSz w:w="11906" w:h="16838"/>
      <w:pgMar w:top="1134" w:right="567" w:bottom="1134" w:left="156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2AD81" w14:textId="77777777" w:rsidR="00AC4F56" w:rsidRDefault="00AC4F56">
      <w:r>
        <w:separator/>
      </w:r>
    </w:p>
  </w:endnote>
  <w:endnote w:type="continuationSeparator" w:id="0">
    <w:p w14:paraId="37335A34" w14:textId="77777777" w:rsidR="00AC4F56" w:rsidRDefault="00AC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00000" w14:textId="77777777" w:rsidR="00C81FA2" w:rsidRDefault="00C81FA2">
    <w:pPr>
      <w:pStyle w:val="a7"/>
      <w:jc w:val="center"/>
    </w:pPr>
  </w:p>
  <w:p w14:paraId="04000000" w14:textId="77777777" w:rsidR="00C81FA2" w:rsidRDefault="00C81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561B0" w14:textId="77777777" w:rsidR="00AC4F56" w:rsidRDefault="00AC4F56">
      <w:r>
        <w:separator/>
      </w:r>
    </w:p>
  </w:footnote>
  <w:footnote w:type="continuationSeparator" w:id="0">
    <w:p w14:paraId="38D4E152" w14:textId="77777777" w:rsidR="00AC4F56" w:rsidRDefault="00AC4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C81FA2" w:rsidRDefault="008E0C04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 w14:textId="77777777" w:rsidR="00C81FA2" w:rsidRDefault="00C81F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81FA2"/>
    <w:rsid w:val="008E0C04"/>
    <w:rsid w:val="00A8480E"/>
    <w:rsid w:val="00AC4F56"/>
    <w:rsid w:val="00C81FA2"/>
    <w:rsid w:val="00D9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8"/>
    </w:rPr>
  </w:style>
  <w:style w:type="paragraph" w:styleId="a5">
    <w:name w:val="Normal (Web)"/>
    <w:basedOn w:val="a"/>
    <w:link w:val="a6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Times New Roman" w:hAns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Times New Roman" w:hAnsi="Times New Roman"/>
      <w:sz w:val="28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c">
    <w:name w:val="Balloon Text"/>
    <w:basedOn w:val="a"/>
    <w:link w:val="ad"/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8"/>
    </w:rPr>
  </w:style>
  <w:style w:type="paragraph" w:styleId="a5">
    <w:name w:val="Normal (Web)"/>
    <w:basedOn w:val="a"/>
    <w:link w:val="a6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Times New Roman" w:hAns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Times New Roman" w:hAnsi="Times New Roman"/>
      <w:sz w:val="28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c">
    <w:name w:val="Balloon Text"/>
    <w:basedOn w:val="a"/>
    <w:link w:val="ad"/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1888</Characters>
  <Application>Microsoft Office Word</Application>
  <DocSecurity>0</DocSecurity>
  <Lines>15</Lines>
  <Paragraphs>4</Paragraphs>
  <ScaleCrop>false</ScaleCrop>
  <Company>*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duma</cp:lastModifiedBy>
  <cp:revision>4</cp:revision>
  <dcterms:created xsi:type="dcterms:W3CDTF">2026-06-16T09:35:00Z</dcterms:created>
  <dcterms:modified xsi:type="dcterms:W3CDTF">2026-07-08T07:16:00Z</dcterms:modified>
</cp:coreProperties>
</file>