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A9" w:rsidRPr="00AA26A9" w:rsidRDefault="00C175A9" w:rsidP="00C175A9">
      <w:pPr>
        <w:jc w:val="center"/>
        <w:rPr>
          <w:rFonts w:ascii="PT Astra Serif" w:hAnsi="PT Astra Serif"/>
          <w:b/>
          <w:caps/>
        </w:rPr>
      </w:pPr>
      <w:r w:rsidRPr="00AA26A9">
        <w:rPr>
          <w:rFonts w:ascii="PT Astra Serif" w:hAnsi="PT Astra Serif"/>
          <w:b/>
          <w:caps/>
        </w:rPr>
        <w:t>Перечень</w:t>
      </w:r>
    </w:p>
    <w:p w:rsidR="00C175A9" w:rsidRPr="00AA26A9" w:rsidRDefault="00C175A9" w:rsidP="00C175A9">
      <w:pPr>
        <w:jc w:val="center"/>
        <w:rPr>
          <w:rFonts w:ascii="PT Astra Serif" w:hAnsi="PT Astra Serif"/>
          <w:b/>
          <w:caps/>
        </w:rPr>
      </w:pPr>
    </w:p>
    <w:p w:rsidR="00C175A9" w:rsidRPr="00AA26A9" w:rsidRDefault="00C175A9" w:rsidP="00487AFD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AA26A9">
        <w:rPr>
          <w:rFonts w:ascii="PT Astra Serif" w:hAnsi="PT Astra Serif"/>
          <w:b/>
          <w:sz w:val="28"/>
          <w:szCs w:val="28"/>
        </w:rPr>
        <w:t>актов законодательства Ульяновской области,</w:t>
      </w:r>
    </w:p>
    <w:p w:rsidR="00C175A9" w:rsidRPr="00AA26A9" w:rsidRDefault="00C175A9" w:rsidP="00487AFD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AA26A9">
        <w:rPr>
          <w:rFonts w:ascii="PT Astra Serif" w:hAnsi="PT Astra Serif"/>
          <w:b/>
          <w:sz w:val="28"/>
          <w:szCs w:val="28"/>
        </w:rPr>
        <w:t xml:space="preserve">подлежащих признанию </w:t>
      </w:r>
      <w:proofErr w:type="gramStart"/>
      <w:r w:rsidRPr="00AA26A9">
        <w:rPr>
          <w:rFonts w:ascii="PT Astra Serif" w:hAnsi="PT Astra Serif"/>
          <w:b/>
          <w:sz w:val="28"/>
          <w:szCs w:val="28"/>
        </w:rPr>
        <w:t>утратившими</w:t>
      </w:r>
      <w:proofErr w:type="gramEnd"/>
      <w:r w:rsidRPr="00AA26A9">
        <w:rPr>
          <w:rFonts w:ascii="PT Astra Serif" w:hAnsi="PT Astra Serif"/>
          <w:b/>
          <w:sz w:val="28"/>
          <w:szCs w:val="28"/>
        </w:rPr>
        <w:t xml:space="preserve"> силу, приостановлению,</w:t>
      </w:r>
    </w:p>
    <w:p w:rsidR="00AA26A9" w:rsidRPr="0010064F" w:rsidRDefault="00C175A9" w:rsidP="0010064F">
      <w:pPr>
        <w:pStyle w:val="ConsTitle"/>
        <w:widowControl/>
        <w:spacing w:line="235" w:lineRule="auto"/>
        <w:ind w:right="23"/>
        <w:jc w:val="center"/>
        <w:rPr>
          <w:rFonts w:ascii="PT Astra Serif" w:hAnsi="PT Astra Serif" w:cs="Times New Roman"/>
          <w:bCs w:val="0"/>
          <w:snapToGrid w:val="0"/>
          <w:sz w:val="28"/>
          <w:szCs w:val="28"/>
        </w:rPr>
      </w:pPr>
      <w:r w:rsidRPr="0010064F">
        <w:rPr>
          <w:rFonts w:ascii="PT Astra Serif" w:hAnsi="PT Astra Serif" w:cs="Times New Roman"/>
          <w:bCs w:val="0"/>
          <w:snapToGrid w:val="0"/>
          <w:sz w:val="28"/>
          <w:szCs w:val="28"/>
        </w:rPr>
        <w:t xml:space="preserve">изменению или принятию в связи с принятием закона Ульяновской области </w:t>
      </w:r>
      <w:r w:rsidR="00AA26A9" w:rsidRPr="0010064F">
        <w:rPr>
          <w:rFonts w:ascii="PT Astra Serif" w:hAnsi="PT Astra Serif" w:cs="Times New Roman"/>
          <w:bCs w:val="0"/>
          <w:snapToGrid w:val="0"/>
          <w:sz w:val="28"/>
          <w:szCs w:val="28"/>
        </w:rPr>
        <w:t>«</w:t>
      </w:r>
      <w:r w:rsidR="0010064F" w:rsidRPr="0010064F">
        <w:rPr>
          <w:rFonts w:ascii="PT Astra Serif" w:hAnsi="PT Astra Serif" w:cs="Times New Roman"/>
          <w:bCs w:val="0"/>
          <w:snapToGrid w:val="0"/>
          <w:sz w:val="28"/>
          <w:szCs w:val="28"/>
        </w:rPr>
        <w:t>О запрете на территории Ульяновской области розничной продажи электронных систем никотина и жидкостей для электронных систем доставки никотина</w:t>
      </w:r>
      <w:r w:rsidR="00AA26A9" w:rsidRPr="0010064F">
        <w:rPr>
          <w:rFonts w:ascii="PT Astra Serif" w:hAnsi="PT Astra Serif" w:cs="Times New Roman"/>
          <w:bCs w:val="0"/>
          <w:snapToGrid w:val="0"/>
          <w:sz w:val="28"/>
          <w:szCs w:val="28"/>
        </w:rPr>
        <w:t xml:space="preserve">» </w:t>
      </w:r>
    </w:p>
    <w:p w:rsidR="00C175A9" w:rsidRPr="00AA26A9" w:rsidRDefault="00C175A9" w:rsidP="00AA26A9">
      <w:pPr>
        <w:jc w:val="center"/>
        <w:rPr>
          <w:rFonts w:ascii="PT Astra Serif" w:hAnsi="PT Astra Serif"/>
          <w:b/>
        </w:rPr>
      </w:pPr>
    </w:p>
    <w:p w:rsidR="00C175A9" w:rsidRPr="00AA26A9" w:rsidRDefault="00C175A9" w:rsidP="00C175A9">
      <w:pPr>
        <w:jc w:val="center"/>
        <w:rPr>
          <w:rFonts w:ascii="PT Astra Serif" w:hAnsi="PT Astra Serif"/>
          <w:b/>
        </w:rPr>
      </w:pPr>
    </w:p>
    <w:p w:rsidR="00C175A9" w:rsidRDefault="00C175A9" w:rsidP="007C73D5">
      <w:pPr>
        <w:pStyle w:val="ConsTitle"/>
        <w:widowControl/>
        <w:spacing w:line="360" w:lineRule="auto"/>
        <w:ind w:right="23" w:firstLine="708"/>
        <w:jc w:val="both"/>
        <w:rPr>
          <w:rFonts w:ascii="PT Astra Serif" w:hAnsi="PT Astra Serif"/>
          <w:b w:val="0"/>
          <w:sz w:val="28"/>
          <w:szCs w:val="28"/>
        </w:rPr>
      </w:pPr>
      <w:r w:rsidRPr="00AA26A9">
        <w:rPr>
          <w:rFonts w:ascii="PT Astra Serif" w:hAnsi="PT Astra Serif"/>
          <w:b w:val="0"/>
          <w:sz w:val="28"/>
          <w:szCs w:val="28"/>
        </w:rPr>
        <w:t xml:space="preserve">Принятие закона Ульяновской области </w:t>
      </w:r>
      <w:r w:rsidR="00AA26A9">
        <w:rPr>
          <w:rFonts w:ascii="PT Astra Serif" w:hAnsi="PT Astra Serif"/>
          <w:b w:val="0"/>
          <w:sz w:val="28"/>
          <w:szCs w:val="28"/>
        </w:rPr>
        <w:t>«</w:t>
      </w:r>
      <w:r w:rsidR="0010064F" w:rsidRPr="0010064F">
        <w:rPr>
          <w:rFonts w:ascii="PT Astra Serif" w:hAnsi="PT Astra Serif"/>
          <w:b w:val="0"/>
          <w:sz w:val="28"/>
          <w:szCs w:val="28"/>
        </w:rPr>
        <w:t>О запрете на территории Ульяновской области розничной продажи электронных систем никотина и жидкостей для электронных систем доставки никотина</w:t>
      </w:r>
      <w:r w:rsidR="00AA26A9" w:rsidRPr="007C73D5">
        <w:rPr>
          <w:rFonts w:ascii="PT Astra Serif" w:hAnsi="PT Astra Serif"/>
          <w:b w:val="0"/>
          <w:sz w:val="28"/>
          <w:szCs w:val="28"/>
        </w:rPr>
        <w:t>»</w:t>
      </w:r>
      <w:r w:rsidR="00487AFD" w:rsidRPr="00AA26A9">
        <w:rPr>
          <w:rFonts w:ascii="PT Astra Serif" w:hAnsi="PT Astra Serif"/>
          <w:b w:val="0"/>
          <w:sz w:val="28"/>
          <w:szCs w:val="28"/>
        </w:rPr>
        <w:t xml:space="preserve"> </w:t>
      </w:r>
      <w:r w:rsidRPr="00AA26A9">
        <w:rPr>
          <w:rFonts w:ascii="PT Astra Serif" w:hAnsi="PT Astra Serif"/>
          <w:b w:val="0"/>
          <w:sz w:val="28"/>
          <w:szCs w:val="28"/>
        </w:rPr>
        <w:t xml:space="preserve">не потребует признания </w:t>
      </w:r>
      <w:proofErr w:type="gramStart"/>
      <w:r w:rsidRPr="00AA26A9">
        <w:rPr>
          <w:rFonts w:ascii="PT Astra Serif" w:hAnsi="PT Astra Serif"/>
          <w:b w:val="0"/>
          <w:sz w:val="28"/>
          <w:szCs w:val="28"/>
        </w:rPr>
        <w:t>утратившими</w:t>
      </w:r>
      <w:proofErr w:type="gramEnd"/>
      <w:r w:rsidRPr="00AA26A9">
        <w:rPr>
          <w:rFonts w:ascii="PT Astra Serif" w:hAnsi="PT Astra Serif"/>
          <w:b w:val="0"/>
          <w:sz w:val="28"/>
          <w:szCs w:val="28"/>
        </w:rPr>
        <w:t xml:space="preserve"> силу, приостановления, изменения или принятия актов законодательства Ульяновской области. </w:t>
      </w:r>
    </w:p>
    <w:p w:rsidR="000973B6" w:rsidRDefault="000973B6" w:rsidP="000973B6">
      <w:pPr>
        <w:pStyle w:val="ConsPlusNormal"/>
        <w:spacing w:line="276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0973B6" w:rsidRDefault="00E22DEB" w:rsidP="00E22DEB">
      <w:pPr>
        <w:pStyle w:val="ConsPlusNormal"/>
        <w:spacing w:line="276" w:lineRule="auto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</w:t>
      </w:r>
    </w:p>
    <w:sectPr w:rsidR="000973B6" w:rsidSect="0001722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75A9"/>
    <w:rsid w:val="00017223"/>
    <w:rsid w:val="000973B6"/>
    <w:rsid w:val="000B327D"/>
    <w:rsid w:val="000E0179"/>
    <w:rsid w:val="0010064F"/>
    <w:rsid w:val="00152541"/>
    <w:rsid w:val="002B1F45"/>
    <w:rsid w:val="003276F9"/>
    <w:rsid w:val="003C0745"/>
    <w:rsid w:val="00487AFD"/>
    <w:rsid w:val="006B449A"/>
    <w:rsid w:val="007B0D1A"/>
    <w:rsid w:val="007C73D5"/>
    <w:rsid w:val="0095755D"/>
    <w:rsid w:val="009A3B5D"/>
    <w:rsid w:val="00A46A4F"/>
    <w:rsid w:val="00AA26A9"/>
    <w:rsid w:val="00B11DB8"/>
    <w:rsid w:val="00B16A4F"/>
    <w:rsid w:val="00B44935"/>
    <w:rsid w:val="00C13A3E"/>
    <w:rsid w:val="00C175A9"/>
    <w:rsid w:val="00D53090"/>
    <w:rsid w:val="00D836A2"/>
    <w:rsid w:val="00DD75D9"/>
    <w:rsid w:val="00E22DEB"/>
    <w:rsid w:val="00E5284A"/>
    <w:rsid w:val="00E645BD"/>
    <w:rsid w:val="00F312B6"/>
    <w:rsid w:val="00FC1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5A9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75A9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C175A9"/>
    <w:pPr>
      <w:widowControl w:val="0"/>
      <w:ind w:right="19772"/>
    </w:pPr>
    <w:rPr>
      <w:rFonts w:ascii="Courier New" w:eastAsia="Times New Roman" w:hAnsi="Courier New"/>
      <w:snapToGrid w:val="0"/>
    </w:rPr>
  </w:style>
  <w:style w:type="paragraph" w:customStyle="1" w:styleId="ConsTitle">
    <w:name w:val="ConsTitle"/>
    <w:rsid w:val="00AA26A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7C73D5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C73D5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5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Малышева Валерия Cергеевна</dc:creator>
  <cp:lastModifiedBy>User</cp:lastModifiedBy>
  <cp:revision>3</cp:revision>
  <dcterms:created xsi:type="dcterms:W3CDTF">2026-06-15T09:47:00Z</dcterms:created>
  <dcterms:modified xsi:type="dcterms:W3CDTF">2026-06-15T09:48:00Z</dcterms:modified>
</cp:coreProperties>
</file>