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67E" w:rsidRPr="0007767E" w:rsidRDefault="0007767E" w:rsidP="0007767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7767E">
        <w:rPr>
          <w:rFonts w:ascii="PT Astra Serif" w:hAnsi="PT Astra Serif"/>
          <w:b/>
          <w:sz w:val="28"/>
          <w:szCs w:val="28"/>
        </w:rPr>
        <w:t>ПЕРЕЧЕНЬ</w:t>
      </w:r>
    </w:p>
    <w:p w:rsidR="0007767E" w:rsidRPr="0007767E" w:rsidRDefault="0007767E" w:rsidP="0007767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7767E">
        <w:rPr>
          <w:rFonts w:ascii="PT Astra Serif" w:hAnsi="PT Astra Serif"/>
          <w:b/>
          <w:sz w:val="28"/>
          <w:szCs w:val="28"/>
        </w:rPr>
        <w:t xml:space="preserve">актов законодательства Ульяновской области, подлежащих </w:t>
      </w:r>
    </w:p>
    <w:p w:rsidR="0007767E" w:rsidRPr="0007767E" w:rsidRDefault="0007767E" w:rsidP="0007767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7767E">
        <w:rPr>
          <w:rFonts w:ascii="PT Astra Serif" w:hAnsi="PT Astra Serif"/>
          <w:b/>
          <w:sz w:val="28"/>
          <w:szCs w:val="28"/>
        </w:rPr>
        <w:t xml:space="preserve">признанию </w:t>
      </w:r>
      <w:proofErr w:type="gramStart"/>
      <w:r w:rsidRPr="0007767E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07767E">
        <w:rPr>
          <w:rFonts w:ascii="PT Astra Serif" w:hAnsi="PT Astra Serif"/>
          <w:b/>
          <w:sz w:val="28"/>
          <w:szCs w:val="28"/>
        </w:rPr>
        <w:t xml:space="preserve"> силу, приостановлению, изменению или принятию в связи с принятием проекта Закона Ульяновской области </w:t>
      </w:r>
    </w:p>
    <w:p w:rsidR="0007767E" w:rsidRPr="0007767E" w:rsidRDefault="0007767E" w:rsidP="0007767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7767E">
        <w:rPr>
          <w:rFonts w:ascii="PT Astra Serif" w:hAnsi="PT Astra Serif"/>
          <w:b/>
          <w:sz w:val="28"/>
          <w:szCs w:val="28"/>
        </w:rPr>
        <w:t xml:space="preserve">«О внесении изменений в отдельные законодательные акты </w:t>
      </w:r>
    </w:p>
    <w:p w:rsidR="00EF2E28" w:rsidRDefault="0007767E" w:rsidP="0007767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7767E">
        <w:rPr>
          <w:rFonts w:ascii="PT Astra Serif" w:hAnsi="PT Astra Serif"/>
          <w:b/>
          <w:sz w:val="28"/>
          <w:szCs w:val="28"/>
        </w:rPr>
        <w:t>Ульяновской области»</w:t>
      </w:r>
    </w:p>
    <w:p w:rsidR="0007767E" w:rsidRPr="00D113A9" w:rsidRDefault="0007767E" w:rsidP="0007767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07767E" w:rsidRPr="0007767E" w:rsidRDefault="00EF2E28" w:rsidP="0007767E">
      <w:pPr>
        <w:pStyle w:val="s16"/>
        <w:shd w:val="clear" w:color="auto" w:fill="FFFFFF"/>
        <w:spacing w:before="0" w:beforeAutospacing="0" w:after="0" w:afterAutospacing="0" w:line="36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ab/>
      </w:r>
      <w:proofErr w:type="gramStart"/>
      <w:r w:rsidR="0007767E" w:rsidRPr="0007767E">
        <w:rPr>
          <w:rFonts w:ascii="PT Astra Serif" w:hAnsi="PT Astra Serif"/>
          <w:sz w:val="28"/>
          <w:szCs w:val="28"/>
        </w:rPr>
        <w:t>В связи с принятием проекта закона Ульяновской области «О внесении изменений в отдельные законодательные акты Ульяновской области», а именно в Закон Ульяновской области от 06.05.2006 № 51-ЗО «О социальной поддержке отдельных категорий граждан» и Закон Ульяновской области от 19.12.2007 № 225-ЗО «О социальной поддержке родителей и супругов отдельных категорий граждан», потребуется внесение изменений:</w:t>
      </w:r>
      <w:proofErr w:type="gramEnd"/>
    </w:p>
    <w:p w:rsidR="0007767E" w:rsidRPr="0007767E" w:rsidRDefault="0007767E" w:rsidP="0007767E">
      <w:pPr>
        <w:pStyle w:val="s16"/>
        <w:shd w:val="clear" w:color="auto" w:fill="FFFFFF"/>
        <w:spacing w:before="0" w:beforeAutospacing="0" w:after="0" w:afterAutospacing="0" w:line="360" w:lineRule="auto"/>
        <w:jc w:val="both"/>
        <w:rPr>
          <w:rFonts w:ascii="PT Astra Serif" w:hAnsi="PT Astra Serif"/>
          <w:sz w:val="28"/>
          <w:szCs w:val="28"/>
        </w:rPr>
      </w:pPr>
      <w:r w:rsidRPr="0007767E">
        <w:rPr>
          <w:rFonts w:ascii="PT Astra Serif" w:hAnsi="PT Astra Serif"/>
          <w:sz w:val="28"/>
          <w:szCs w:val="28"/>
        </w:rPr>
        <w:t xml:space="preserve">1) в постановление Правительства Ульяновской области от 10.09.2019 </w:t>
      </w:r>
      <w:r w:rsidR="004E4DF5">
        <w:rPr>
          <w:rFonts w:ascii="PT Astra Serif" w:hAnsi="PT Astra Serif"/>
          <w:sz w:val="28"/>
          <w:szCs w:val="28"/>
        </w:rPr>
        <w:t xml:space="preserve">                      </w:t>
      </w:r>
      <w:r w:rsidRPr="0007767E">
        <w:rPr>
          <w:rFonts w:ascii="PT Astra Serif" w:hAnsi="PT Astra Serif"/>
          <w:sz w:val="28"/>
          <w:szCs w:val="28"/>
        </w:rPr>
        <w:t xml:space="preserve">№ 449-П «О некоторых мерах, направленных на обеспечение реализации Закона Ульяновской области «О социальной поддержке </w:t>
      </w:r>
      <w:r>
        <w:rPr>
          <w:rFonts w:ascii="PT Astra Serif" w:hAnsi="PT Astra Serif"/>
          <w:sz w:val="28"/>
          <w:szCs w:val="28"/>
        </w:rPr>
        <w:t>детей отдельных категорий лиц»»;</w:t>
      </w:r>
    </w:p>
    <w:p w:rsidR="0093290F" w:rsidRPr="003822ED" w:rsidRDefault="0007767E" w:rsidP="0007767E">
      <w:pPr>
        <w:pStyle w:val="s16"/>
        <w:shd w:val="clear" w:color="auto" w:fill="FFFFFF"/>
        <w:spacing w:before="0" w:beforeAutospacing="0" w:after="0" w:afterAutospacing="0" w:line="360" w:lineRule="auto"/>
        <w:jc w:val="both"/>
        <w:rPr>
          <w:rFonts w:ascii="PT Astra Serif" w:hAnsi="PT Astra Serif"/>
          <w:sz w:val="28"/>
          <w:szCs w:val="28"/>
        </w:rPr>
      </w:pPr>
      <w:r w:rsidRPr="0007767E">
        <w:rPr>
          <w:rFonts w:ascii="PT Astra Serif" w:hAnsi="PT Astra Serif"/>
          <w:sz w:val="28"/>
          <w:szCs w:val="28"/>
        </w:rPr>
        <w:t xml:space="preserve">2) в постановление Правительства Ульяновской области от 29.10.2019 </w:t>
      </w:r>
      <w:r w:rsidR="004E4DF5">
        <w:rPr>
          <w:rFonts w:ascii="PT Astra Serif" w:hAnsi="PT Astra Serif"/>
          <w:sz w:val="28"/>
          <w:szCs w:val="28"/>
        </w:rPr>
        <w:t xml:space="preserve">                   </w:t>
      </w:r>
      <w:bookmarkStart w:id="0" w:name="_GoBack"/>
      <w:bookmarkEnd w:id="0"/>
      <w:r w:rsidRPr="0007767E">
        <w:rPr>
          <w:rFonts w:ascii="PT Astra Serif" w:hAnsi="PT Astra Serif"/>
          <w:sz w:val="28"/>
          <w:szCs w:val="28"/>
        </w:rPr>
        <w:t>№ 539-П «</w:t>
      </w:r>
      <w:proofErr w:type="gramStart"/>
      <w:r w:rsidRPr="0007767E">
        <w:rPr>
          <w:rFonts w:ascii="PT Astra Serif" w:hAnsi="PT Astra Serif"/>
          <w:sz w:val="28"/>
          <w:szCs w:val="28"/>
        </w:rPr>
        <w:t>О</w:t>
      </w:r>
      <w:proofErr w:type="gramEnd"/>
      <w:r w:rsidRPr="0007767E">
        <w:rPr>
          <w:rFonts w:ascii="PT Astra Serif" w:hAnsi="PT Astra Serif"/>
          <w:sz w:val="28"/>
          <w:szCs w:val="28"/>
        </w:rPr>
        <w:t xml:space="preserve"> утверждении Правил назначения и предоставления ежемесячного денежного пособия родителям и супругам отдельных категорий лиц».</w:t>
      </w:r>
    </w:p>
    <w:p w:rsidR="0093290F" w:rsidRDefault="0093290F" w:rsidP="00EF2E28">
      <w:pPr>
        <w:pStyle w:val="s16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22272F"/>
          <w:sz w:val="28"/>
          <w:szCs w:val="28"/>
        </w:rPr>
      </w:pPr>
    </w:p>
    <w:p w:rsidR="0093290F" w:rsidRDefault="0093290F" w:rsidP="00EF2E28">
      <w:pPr>
        <w:pStyle w:val="s16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22272F"/>
          <w:sz w:val="28"/>
          <w:szCs w:val="28"/>
        </w:rPr>
      </w:pPr>
    </w:p>
    <w:p w:rsidR="0007767E" w:rsidRDefault="0007767E" w:rsidP="00EF2E28">
      <w:pPr>
        <w:pStyle w:val="s16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22272F"/>
          <w:sz w:val="28"/>
          <w:szCs w:val="28"/>
        </w:rPr>
      </w:pPr>
    </w:p>
    <w:p w:rsidR="0093290F" w:rsidRPr="0093290F" w:rsidRDefault="0093290F" w:rsidP="00EF2E28">
      <w:pPr>
        <w:pStyle w:val="s16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b/>
          <w:color w:val="22272F"/>
          <w:sz w:val="28"/>
          <w:szCs w:val="28"/>
        </w:rPr>
      </w:pPr>
      <w:r w:rsidRPr="0093290F">
        <w:rPr>
          <w:rFonts w:ascii="PT Astra Serif" w:hAnsi="PT Astra Serif"/>
          <w:b/>
          <w:color w:val="22272F"/>
          <w:sz w:val="28"/>
          <w:szCs w:val="28"/>
        </w:rPr>
        <w:t>Министр социального развития</w:t>
      </w:r>
    </w:p>
    <w:p w:rsidR="0093290F" w:rsidRPr="0093290F" w:rsidRDefault="0093290F" w:rsidP="00EF2E28">
      <w:pPr>
        <w:pStyle w:val="s16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b/>
          <w:color w:val="22272F"/>
          <w:sz w:val="28"/>
          <w:szCs w:val="28"/>
        </w:rPr>
      </w:pPr>
      <w:r w:rsidRPr="0093290F">
        <w:rPr>
          <w:rFonts w:ascii="PT Astra Serif" w:hAnsi="PT Astra Serif"/>
          <w:b/>
          <w:color w:val="22272F"/>
          <w:sz w:val="28"/>
          <w:szCs w:val="28"/>
        </w:rPr>
        <w:t xml:space="preserve">Ульяновской области                                    </w:t>
      </w:r>
      <w:r>
        <w:rPr>
          <w:rFonts w:ascii="PT Astra Serif" w:hAnsi="PT Astra Serif"/>
          <w:b/>
          <w:color w:val="22272F"/>
          <w:sz w:val="28"/>
          <w:szCs w:val="28"/>
        </w:rPr>
        <w:t xml:space="preserve">                              </w:t>
      </w:r>
      <w:r w:rsidRPr="0093290F">
        <w:rPr>
          <w:rFonts w:ascii="PT Astra Serif" w:hAnsi="PT Astra Serif"/>
          <w:b/>
          <w:color w:val="22272F"/>
          <w:sz w:val="28"/>
          <w:szCs w:val="28"/>
        </w:rPr>
        <w:t>Д.В.</w:t>
      </w:r>
      <w:r w:rsidR="0007767E">
        <w:rPr>
          <w:rFonts w:ascii="PT Astra Serif" w:hAnsi="PT Astra Serif"/>
          <w:b/>
          <w:color w:val="22272F"/>
          <w:sz w:val="28"/>
          <w:szCs w:val="28"/>
        </w:rPr>
        <w:t xml:space="preserve"> </w:t>
      </w:r>
      <w:r w:rsidRPr="0093290F">
        <w:rPr>
          <w:rFonts w:ascii="PT Astra Serif" w:hAnsi="PT Astra Serif"/>
          <w:b/>
          <w:color w:val="22272F"/>
          <w:sz w:val="28"/>
          <w:szCs w:val="28"/>
        </w:rPr>
        <w:t>Батраков</w:t>
      </w:r>
    </w:p>
    <w:p w:rsidR="00EF2E28" w:rsidRPr="0093290F" w:rsidRDefault="00EF2E28" w:rsidP="00EF2E28">
      <w:pPr>
        <w:pStyle w:val="empty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b/>
          <w:color w:val="22272F"/>
          <w:sz w:val="28"/>
          <w:szCs w:val="28"/>
        </w:rPr>
      </w:pPr>
      <w:r w:rsidRPr="0093290F">
        <w:rPr>
          <w:rFonts w:ascii="PT Astra Serif" w:hAnsi="PT Astra Serif"/>
          <w:b/>
          <w:color w:val="22272F"/>
          <w:sz w:val="28"/>
          <w:szCs w:val="28"/>
        </w:rPr>
        <w:t> </w:t>
      </w:r>
    </w:p>
    <w:p w:rsidR="00EF2E28" w:rsidRPr="00EF2E28" w:rsidRDefault="00EF2E28" w:rsidP="00EF2E28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sectPr w:rsidR="00EF2E28" w:rsidRPr="00EF2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650"/>
    <w:rsid w:val="0007767E"/>
    <w:rsid w:val="00267446"/>
    <w:rsid w:val="003822ED"/>
    <w:rsid w:val="00444FAC"/>
    <w:rsid w:val="004C5CE5"/>
    <w:rsid w:val="004E4DF5"/>
    <w:rsid w:val="00652F63"/>
    <w:rsid w:val="00737650"/>
    <w:rsid w:val="0093290F"/>
    <w:rsid w:val="00BF5FEE"/>
    <w:rsid w:val="00D05DF5"/>
    <w:rsid w:val="00D113A9"/>
    <w:rsid w:val="00EF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6">
    <w:name w:val="s_16"/>
    <w:basedOn w:val="a"/>
    <w:rsid w:val="00EF2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F2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6">
    <w:name w:val="s_16"/>
    <w:basedOn w:val="a"/>
    <w:rsid w:val="00EF2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F2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1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 Д. Фадейчева</dc:creator>
  <cp:lastModifiedBy>Низамова Эльвира Асгатьевна</cp:lastModifiedBy>
  <cp:revision>12</cp:revision>
  <cp:lastPrinted>2026-01-26T05:34:00Z</cp:lastPrinted>
  <dcterms:created xsi:type="dcterms:W3CDTF">2025-01-10T12:19:00Z</dcterms:created>
  <dcterms:modified xsi:type="dcterms:W3CDTF">2026-01-26T08:24:00Z</dcterms:modified>
</cp:coreProperties>
</file>