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09" w:rsidRDefault="00930509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bookmarkStart w:id="0" w:name="_GoBack"/>
      <w:bookmarkEnd w:id="0"/>
    </w:p>
    <w:p w:rsidR="00981538" w:rsidRDefault="00981538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81538" w:rsidRDefault="00981538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981538" w:rsidRDefault="00981538" w:rsidP="00C460F4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0E5EFC" w:rsidRDefault="000E5EFC" w:rsidP="00981538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8C4536" w:rsidRPr="00836C97" w:rsidRDefault="008C4536" w:rsidP="008C4536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>О внесении изменений в стать</w:t>
      </w:r>
      <w:r>
        <w:rPr>
          <w:rFonts w:ascii="PT Astra Serif" w:hAnsi="PT Astra Serif" w:cs="PT Astra Serif"/>
          <w:b/>
          <w:sz w:val="28"/>
          <w:szCs w:val="28"/>
        </w:rPr>
        <w:t xml:space="preserve">и 3 и </w:t>
      </w:r>
      <w:r w:rsidRPr="00836C97">
        <w:rPr>
          <w:rFonts w:ascii="PT Astra Serif" w:hAnsi="PT Astra Serif" w:cs="PT Astra Serif"/>
          <w:b/>
          <w:sz w:val="28"/>
          <w:szCs w:val="28"/>
        </w:rPr>
        <w:t xml:space="preserve">4 Закона Ульяновской области </w:t>
      </w:r>
      <w:r w:rsidRPr="00836C97">
        <w:rPr>
          <w:rFonts w:ascii="PT Astra Serif" w:hAnsi="PT Astra Serif" w:cs="PT Astra Serif"/>
          <w:b/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:rsidR="008C4536" w:rsidRPr="00836C97" w:rsidRDefault="008C4536" w:rsidP="008C453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8C4536" w:rsidRDefault="008C4536" w:rsidP="008C453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5D6106" w:rsidRDefault="005D6106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981538" w:rsidRDefault="00981538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981538" w:rsidRDefault="00981538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981538" w:rsidRDefault="00981538" w:rsidP="008C4536">
      <w:pPr>
        <w:pStyle w:val="Standard"/>
        <w:rPr>
          <w:rFonts w:ascii="PT Astra Serif" w:hAnsi="PT Astra Serif" w:cs="PT Astra Serif"/>
          <w:i/>
          <w:iCs/>
          <w:color w:val="000000"/>
        </w:rPr>
      </w:pPr>
    </w:p>
    <w:p w:rsidR="00981538" w:rsidRPr="00836C97" w:rsidRDefault="00981538" w:rsidP="008C453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C63796" w:rsidRDefault="008C453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 xml:space="preserve">Внести </w:t>
      </w:r>
      <w:r>
        <w:rPr>
          <w:rFonts w:ascii="PT Astra Serif" w:hAnsi="PT Astra Serif"/>
          <w:color w:val="000000"/>
          <w:spacing w:val="-4"/>
          <w:sz w:val="28"/>
          <w:szCs w:val="28"/>
        </w:rPr>
        <w:t xml:space="preserve">в </w:t>
      </w:r>
      <w:r w:rsidRPr="00836C97">
        <w:rPr>
          <w:rFonts w:ascii="PT Astra Serif" w:hAnsi="PT Astra Serif"/>
          <w:color w:val="000000"/>
          <w:spacing w:val="-4"/>
          <w:sz w:val="28"/>
          <w:szCs w:val="28"/>
        </w:rPr>
        <w:t>З</w:t>
      </w:r>
      <w:r w:rsidRPr="00836C97">
        <w:rPr>
          <w:rFonts w:ascii="PT Astra Serif" w:hAnsi="PT Astra Serif"/>
          <w:spacing w:val="-4"/>
          <w:sz w:val="28"/>
          <w:szCs w:val="28"/>
        </w:rPr>
        <w:t xml:space="preserve">акон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</w:rPr>
        <w:t>от 9 марта 2006 года</w:t>
      </w:r>
      <w:r w:rsidRPr="00836C97">
        <w:rPr>
          <w:rFonts w:ascii="PT Astra Serif" w:hAnsi="PT Astra Serif" w:cs="PT Astra Serif"/>
          <w:sz w:val="28"/>
          <w:szCs w:val="28"/>
        </w:rPr>
        <w:t xml:space="preserve"> № 24-ЗО </w:t>
      </w:r>
      <w:r w:rsidRPr="00836C97">
        <w:rPr>
          <w:rFonts w:ascii="PT Astra Serif" w:hAnsi="PT Astra Serif" w:cs="PT Astra Serif"/>
          <w:sz w:val="28"/>
          <w:szCs w:val="28"/>
        </w:rPr>
        <w:br/>
        <w:t xml:space="preserve">«Об объектах культурного наследия (памятниках истории и культуры) народов Российской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Федерации, расположенных на территории Ульяновской области» («</w:t>
      </w:r>
      <w:proofErr w:type="gramStart"/>
      <w:r w:rsidRPr="004249B3">
        <w:rPr>
          <w:rFonts w:ascii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правда» от 15.03.2006 № 17; от 08.09.2007 № 76; от 19.09.2007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br/>
      </w:r>
      <w:proofErr w:type="gramStart"/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79; от 13.11.2007 № 96; от 27.08.2008 № 69; от 03.04.2009 № 25; </w:t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t>от 04.05.2012</w:t>
      </w:r>
      <w:r w:rsidRPr="004249B3">
        <w:rPr>
          <w:rFonts w:ascii="PT Astra Serif" w:hAnsi="PT Astra Serif" w:cs="PT Astra Serif"/>
          <w:color w:val="000000"/>
          <w:spacing w:val="-2"/>
          <w:sz w:val="28"/>
          <w:szCs w:val="28"/>
        </w:rPr>
        <w:br/>
        <w:t>№ 45; от 02.11.2012 № 121; от 13.03.2013 № 27; от 19.08.2013 № 97;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                          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от 05.03.2015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№ 28; от 29.10.2015 № 151; от 14.03.2016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№ 31; от 06.06.2016 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                 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№ 75-76;</w:t>
      </w:r>
      <w:r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pacing w:val="-6"/>
          <w:sz w:val="28"/>
          <w:szCs w:val="28"/>
        </w:rPr>
        <w:t>от 07.03.2017 № 16; от 30.06.2017 № 47; от 02.03.2018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 № 14; 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                             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от 31.05.2019 № 39;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 xml:space="preserve">от 15.10.2021 № 75; от 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>23.12.2022 № 95</w:t>
      </w:r>
      <w:r>
        <w:rPr>
          <w:rFonts w:ascii="PT Astra Serif" w:hAnsi="PT Astra Serif" w:cs="PT Astra Serif"/>
          <w:color w:val="000000"/>
          <w:sz w:val="28"/>
          <w:szCs w:val="28"/>
          <w:lang w:eastAsia="ru-RU"/>
        </w:rPr>
        <w:t>;</w:t>
      </w:r>
      <w:proofErr w:type="gramEnd"/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от 05.09.2023 </w:t>
      </w:r>
      <w:r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                   </w:t>
      </w:r>
      <w:r w:rsidRPr="004249B3">
        <w:rPr>
          <w:rFonts w:ascii="PT Astra Serif" w:hAnsi="PT Astra Serif" w:cs="PT Astra Serif"/>
          <w:color w:val="000000"/>
          <w:sz w:val="28"/>
          <w:szCs w:val="28"/>
          <w:lang w:eastAsia="ru-RU"/>
        </w:rPr>
        <w:t>№ 68</w:t>
      </w:r>
      <w:r w:rsidRPr="004249B3">
        <w:rPr>
          <w:rFonts w:ascii="PT Astra Serif" w:hAnsi="PT Astra Serif" w:cs="PT Astra Serif"/>
          <w:color w:val="000000"/>
          <w:sz w:val="28"/>
          <w:szCs w:val="28"/>
        </w:rPr>
        <w:t>)</w:t>
      </w:r>
      <w:r w:rsidRPr="004249B3">
        <w:rPr>
          <w:rFonts w:ascii="PT Astra Serif" w:hAnsi="PT Astra Serif"/>
          <w:color w:val="000000"/>
          <w:sz w:val="28"/>
          <w:szCs w:val="28"/>
        </w:rPr>
        <w:t xml:space="preserve"> следующие изменения:</w:t>
      </w:r>
    </w:p>
    <w:p w:rsidR="00C63796" w:rsidRDefault="00C6379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1) </w:t>
      </w:r>
      <w:r w:rsidR="008C4536" w:rsidRPr="00C63796">
        <w:rPr>
          <w:rFonts w:ascii="PT Astra Serif" w:hAnsi="PT Astra Serif"/>
          <w:color w:val="000000"/>
          <w:sz w:val="28"/>
          <w:szCs w:val="28"/>
        </w:rPr>
        <w:t>в статье 3:</w:t>
      </w:r>
    </w:p>
    <w:p w:rsidR="008C4536" w:rsidRDefault="008C453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C63796">
        <w:rPr>
          <w:rFonts w:ascii="PT Astra Serif" w:hAnsi="PT Astra Serif"/>
          <w:color w:val="000000"/>
          <w:sz w:val="28"/>
          <w:szCs w:val="28"/>
        </w:rPr>
        <w:t xml:space="preserve">а) </w:t>
      </w:r>
      <w:r w:rsidR="00C63796" w:rsidRPr="00C63796">
        <w:rPr>
          <w:rFonts w:ascii="PT Astra Serif" w:hAnsi="PT Astra Serif"/>
          <w:color w:val="000000"/>
          <w:sz w:val="28"/>
          <w:szCs w:val="28"/>
        </w:rPr>
        <w:t xml:space="preserve">в </w:t>
      </w:r>
      <w:r w:rsidRPr="00C63796">
        <w:rPr>
          <w:rFonts w:ascii="PT Astra Serif" w:hAnsi="PT Astra Serif"/>
          <w:color w:val="000000"/>
          <w:sz w:val="28"/>
          <w:szCs w:val="28"/>
        </w:rPr>
        <w:t>пункт</w:t>
      </w:r>
      <w:r w:rsidR="00F041E7" w:rsidRPr="00C63796">
        <w:rPr>
          <w:rFonts w:ascii="PT Astra Serif" w:hAnsi="PT Astra Serif"/>
          <w:color w:val="000000"/>
          <w:sz w:val="28"/>
          <w:szCs w:val="28"/>
        </w:rPr>
        <w:t>е</w:t>
      </w:r>
      <w:r w:rsidRPr="00C63796">
        <w:rPr>
          <w:rFonts w:ascii="PT Astra Serif" w:hAnsi="PT Astra Serif"/>
          <w:color w:val="000000"/>
          <w:sz w:val="28"/>
          <w:szCs w:val="28"/>
        </w:rPr>
        <w:t xml:space="preserve"> 4</w:t>
      </w:r>
      <w:r w:rsidRPr="00C63796">
        <w:rPr>
          <w:rFonts w:ascii="PT Astra Serif" w:hAnsi="PT Astra Serif"/>
          <w:color w:val="000000"/>
          <w:sz w:val="28"/>
          <w:szCs w:val="28"/>
          <w:vertAlign w:val="superscript"/>
        </w:rPr>
        <w:t>2</w:t>
      </w:r>
      <w:r w:rsidRPr="00C6379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F041E7" w:rsidRPr="00C63796">
        <w:rPr>
          <w:rFonts w:ascii="PT Astra Serif" w:hAnsi="PT Astra Serif"/>
          <w:color w:val="000000"/>
          <w:sz w:val="28"/>
          <w:szCs w:val="28"/>
        </w:rPr>
        <w:t>слова «</w:t>
      </w:r>
      <w:r w:rsidR="00C63796" w:rsidRPr="00C63796">
        <w:rPr>
          <w:rFonts w:ascii="PT Astra Serif" w:eastAsia="Times New Roman" w:hAnsi="PT Astra Serif" w:cs="PT Astra Serif"/>
          <w:sz w:val="28"/>
          <w:szCs w:val="28"/>
          <w:lang w:eastAsia="ru-RU"/>
        </w:rPr>
        <w:t>и е</w:t>
      </w:r>
      <w:r w:rsidR="008A3CB9">
        <w:rPr>
          <w:rFonts w:ascii="PT Astra Serif" w:eastAsia="Times New Roman" w:hAnsi="PT Astra Serif" w:cs="PT Astra Serif"/>
          <w:sz w:val="28"/>
          <w:szCs w:val="28"/>
          <w:lang w:eastAsia="ru-RU"/>
        </w:rPr>
        <w:t>ё</w:t>
      </w:r>
      <w:r w:rsidR="00C63796" w:rsidRPr="00C6379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размеров для объектов культурного наследия, находящихся в неудовлетворительном состоянии и</w:t>
      </w:r>
      <w:r w:rsidR="008A3CB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» </w:t>
      </w:r>
      <w:r w:rsidR="005D610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заменить </w:t>
      </w:r>
      <w:r w:rsidR="008A3CB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словами </w:t>
      </w:r>
      <w:r w:rsidR="001A44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    </w:t>
      </w:r>
      <w:r w:rsidR="008A3CB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«для неиспользуемых </w:t>
      </w:r>
      <w:bookmarkStart w:id="1" w:name="_Hlk186106216"/>
      <w:r w:rsidRPr="003226D2">
        <w:rPr>
          <w:rFonts w:ascii="PT Astra Serif" w:hAnsi="PT Astra Serif"/>
          <w:color w:val="000000"/>
          <w:sz w:val="28"/>
          <w:szCs w:val="28"/>
        </w:rPr>
        <w:t xml:space="preserve">объектов культурного наследия, находящихся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3226D2">
        <w:rPr>
          <w:rFonts w:ascii="PT Astra Serif" w:hAnsi="PT Astra Serif"/>
          <w:color w:val="000000"/>
          <w:sz w:val="28"/>
          <w:szCs w:val="28"/>
        </w:rPr>
        <w:t>в неудовлетворительном состоянии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,</w:t>
      </w:r>
      <w:bookmarkEnd w:id="1"/>
      <w:r>
        <w:rPr>
          <w:rFonts w:ascii="PT Astra Serif" w:hAnsi="PT Astra Serif"/>
          <w:color w:val="000000"/>
          <w:sz w:val="28"/>
          <w:szCs w:val="28"/>
        </w:rPr>
        <w:t>»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8C4536" w:rsidRDefault="008C453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б) дополнить пунктом 4</w:t>
      </w:r>
      <w:r>
        <w:rPr>
          <w:rFonts w:ascii="PT Astra Serif" w:hAnsi="PT Astra Serif"/>
          <w:color w:val="000000"/>
          <w:sz w:val="28"/>
          <w:szCs w:val="28"/>
          <w:vertAlign w:val="superscript"/>
        </w:rPr>
        <w:t xml:space="preserve">3 </w:t>
      </w:r>
      <w:r>
        <w:rPr>
          <w:rFonts w:ascii="PT Astra Serif" w:hAnsi="PT Astra Serif"/>
          <w:color w:val="000000"/>
          <w:sz w:val="28"/>
          <w:szCs w:val="28"/>
        </w:rPr>
        <w:t>следующего содержания:</w:t>
      </w:r>
    </w:p>
    <w:p w:rsidR="008C4536" w:rsidRPr="00FA24EB" w:rsidRDefault="008C453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>
        <w:rPr>
          <w:rFonts w:ascii="PT Astra Serif" w:hAnsi="PT Astra Serif"/>
          <w:color w:val="000000"/>
          <w:sz w:val="28"/>
          <w:szCs w:val="28"/>
        </w:rPr>
        <w:t>«4</w:t>
      </w:r>
      <w:r>
        <w:rPr>
          <w:rFonts w:ascii="PT Astra Serif" w:hAnsi="PT Astra Serif"/>
          <w:color w:val="000000"/>
          <w:sz w:val="28"/>
          <w:szCs w:val="28"/>
          <w:vertAlign w:val="superscript"/>
        </w:rPr>
        <w:t>3</w:t>
      </w:r>
      <w:r>
        <w:rPr>
          <w:rFonts w:ascii="PT Astra Serif" w:hAnsi="PT Astra Serif"/>
          <w:color w:val="000000"/>
          <w:sz w:val="28"/>
          <w:szCs w:val="28"/>
        </w:rPr>
        <w:t xml:space="preserve">) </w:t>
      </w:r>
      <w:r w:rsidR="00523004">
        <w:rPr>
          <w:rFonts w:ascii="PT Astra Serif" w:hAnsi="PT Astra Serif"/>
          <w:color w:val="000000"/>
          <w:sz w:val="28"/>
          <w:szCs w:val="28"/>
        </w:rPr>
        <w:t xml:space="preserve">определение </w:t>
      </w:r>
      <w:r>
        <w:rPr>
          <w:rFonts w:ascii="PT Astra Serif" w:hAnsi="PT Astra Serif"/>
          <w:color w:val="000000"/>
          <w:sz w:val="28"/>
          <w:szCs w:val="28"/>
        </w:rPr>
        <w:t xml:space="preserve">в соответствии со статьёй 14 Федерального закона </w:t>
      </w:r>
      <w:r>
        <w:rPr>
          <w:rFonts w:ascii="PT Astra Serif" w:hAnsi="PT Astra Serif"/>
          <w:color w:val="000000"/>
          <w:sz w:val="28"/>
          <w:szCs w:val="28"/>
        </w:rPr>
        <w:br/>
        <w:t>«</w:t>
      </w:r>
      <w:r w:rsidRPr="00FA24EB">
        <w:rPr>
          <w:rFonts w:ascii="PT Astra Serif" w:hAnsi="PT Astra Serif"/>
          <w:color w:val="000000"/>
          <w:sz w:val="28"/>
          <w:szCs w:val="28"/>
        </w:rPr>
        <w:t>Об объектах культурного наследия (памятниках истории и культуры) народов Российской Федерации»</w:t>
      </w:r>
      <w:r>
        <w:rPr>
          <w:rFonts w:ascii="PT Astra Serif" w:hAnsi="PT Astra Serif"/>
          <w:color w:val="000000"/>
          <w:sz w:val="28"/>
          <w:szCs w:val="28"/>
        </w:rPr>
        <w:t xml:space="preserve"> порядка установления льготной арендной платы </w:t>
      </w:r>
      <w:r>
        <w:rPr>
          <w:rFonts w:ascii="PT Astra Serif" w:hAnsi="PT Astra Serif"/>
          <w:color w:val="000000"/>
          <w:sz w:val="28"/>
          <w:szCs w:val="28"/>
        </w:rPr>
        <w:br/>
        <w:t>и её размер</w:t>
      </w:r>
      <w:r w:rsidR="00523004">
        <w:rPr>
          <w:rFonts w:ascii="PT Astra Serif" w:hAnsi="PT Astra Serif"/>
          <w:color w:val="000000"/>
          <w:sz w:val="28"/>
          <w:szCs w:val="28"/>
        </w:rPr>
        <w:t>ов</w:t>
      </w:r>
      <w:r>
        <w:rPr>
          <w:rFonts w:ascii="PT Astra Serif" w:hAnsi="PT Astra Serif"/>
          <w:color w:val="000000"/>
          <w:sz w:val="28"/>
          <w:szCs w:val="28"/>
        </w:rPr>
        <w:t xml:space="preserve"> в отношении </w:t>
      </w:r>
      <w:r w:rsidR="00523004" w:rsidRPr="00FA24EB">
        <w:rPr>
          <w:rFonts w:ascii="PT Astra Serif" w:hAnsi="PT Astra Serif"/>
          <w:color w:val="000000"/>
          <w:sz w:val="28"/>
          <w:szCs w:val="28"/>
        </w:rPr>
        <w:t>находящихся</w:t>
      </w:r>
      <w:r w:rsidR="00155CEC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523004">
        <w:rPr>
          <w:rFonts w:ascii="PT Astra Serif" w:hAnsi="PT Astra Serif"/>
          <w:color w:val="000000"/>
          <w:sz w:val="28"/>
          <w:szCs w:val="28"/>
        </w:rPr>
        <w:t>в</w:t>
      </w:r>
      <w:r w:rsidR="00523004" w:rsidRPr="00FA24EB">
        <w:rPr>
          <w:rFonts w:ascii="PT Astra Serif" w:hAnsi="PT Astra Serif"/>
          <w:color w:val="000000"/>
          <w:sz w:val="28"/>
          <w:szCs w:val="28"/>
        </w:rPr>
        <w:t xml:space="preserve"> собственности Ульяновской области </w:t>
      </w:r>
      <w:r w:rsidRPr="00FA24EB">
        <w:rPr>
          <w:rFonts w:ascii="PT Astra Serif" w:hAnsi="PT Astra Serif"/>
          <w:color w:val="000000"/>
          <w:sz w:val="28"/>
          <w:szCs w:val="28"/>
        </w:rPr>
        <w:lastRenderedPageBreak/>
        <w:t xml:space="preserve">объектов культурного наследия, </w:t>
      </w:r>
      <w:r w:rsidR="00155CEC">
        <w:rPr>
          <w:rFonts w:ascii="PT Astra Serif" w:hAnsi="PT Astra Serif"/>
          <w:color w:val="000000"/>
          <w:sz w:val="28"/>
          <w:szCs w:val="28"/>
        </w:rPr>
        <w:t>которыми владеют</w:t>
      </w:r>
      <w:r>
        <w:rPr>
          <w:rFonts w:ascii="PT Astra Serif" w:hAnsi="PT Astra Serif"/>
          <w:color w:val="000000"/>
          <w:sz w:val="28"/>
          <w:szCs w:val="28"/>
        </w:rPr>
        <w:t xml:space="preserve"> на праве аренды физически</w:t>
      </w:r>
      <w:r w:rsidR="00155CEC">
        <w:rPr>
          <w:rFonts w:ascii="PT Astra Serif" w:hAnsi="PT Astra Serif"/>
          <w:color w:val="000000"/>
          <w:sz w:val="28"/>
          <w:szCs w:val="28"/>
        </w:rPr>
        <w:t>е</w:t>
      </w:r>
      <w:r>
        <w:rPr>
          <w:rFonts w:ascii="PT Astra Serif" w:hAnsi="PT Astra Serif"/>
          <w:color w:val="000000"/>
          <w:sz w:val="28"/>
          <w:szCs w:val="28"/>
        </w:rPr>
        <w:t xml:space="preserve"> и юридически</w:t>
      </w:r>
      <w:r w:rsidR="00155CEC">
        <w:rPr>
          <w:rFonts w:ascii="PT Astra Serif" w:hAnsi="PT Astra Serif"/>
          <w:color w:val="000000"/>
          <w:sz w:val="28"/>
          <w:szCs w:val="28"/>
        </w:rPr>
        <w:t>е</w:t>
      </w:r>
      <w:r>
        <w:rPr>
          <w:rFonts w:ascii="PT Astra Serif" w:hAnsi="PT Astra Serif"/>
          <w:color w:val="000000"/>
          <w:sz w:val="28"/>
          <w:szCs w:val="28"/>
        </w:rPr>
        <w:t xml:space="preserve"> лиц</w:t>
      </w:r>
      <w:r w:rsidR="00155CEC">
        <w:rPr>
          <w:rFonts w:ascii="PT Astra Serif" w:hAnsi="PT Astra Serif"/>
          <w:color w:val="000000"/>
          <w:sz w:val="28"/>
          <w:szCs w:val="28"/>
        </w:rPr>
        <w:t>а</w:t>
      </w:r>
      <w:r>
        <w:rPr>
          <w:rFonts w:ascii="PT Astra Serif" w:hAnsi="PT Astra Serif"/>
          <w:color w:val="000000"/>
          <w:sz w:val="28"/>
          <w:szCs w:val="28"/>
        </w:rPr>
        <w:t>, вложивши</w:t>
      </w:r>
      <w:r w:rsidR="00155CEC">
        <w:rPr>
          <w:rFonts w:ascii="PT Astra Serif" w:hAnsi="PT Astra Serif"/>
          <w:color w:val="000000"/>
          <w:sz w:val="28"/>
          <w:szCs w:val="28"/>
        </w:rPr>
        <w:t>е</w:t>
      </w:r>
      <w:r>
        <w:rPr>
          <w:rFonts w:ascii="PT Astra Serif" w:hAnsi="PT Astra Serif"/>
          <w:color w:val="000000"/>
          <w:sz w:val="28"/>
          <w:szCs w:val="28"/>
        </w:rPr>
        <w:t xml:space="preserve"> свои средства в работы </w:t>
      </w:r>
      <w:r>
        <w:rPr>
          <w:rFonts w:ascii="PT Astra Serif" w:hAnsi="PT Astra Serif"/>
          <w:color w:val="000000"/>
          <w:sz w:val="28"/>
          <w:szCs w:val="28"/>
        </w:rPr>
        <w:br/>
        <w:t>по сохр</w:t>
      </w:r>
      <w:r w:rsidR="005D1EA3">
        <w:rPr>
          <w:rFonts w:ascii="PT Astra Serif" w:hAnsi="PT Astra Serif"/>
          <w:color w:val="000000"/>
          <w:sz w:val="28"/>
          <w:szCs w:val="28"/>
        </w:rPr>
        <w:t>анению этих</w:t>
      </w:r>
      <w:r>
        <w:rPr>
          <w:rFonts w:ascii="PT Astra Serif" w:hAnsi="PT Astra Serif"/>
          <w:color w:val="000000"/>
          <w:sz w:val="28"/>
          <w:szCs w:val="28"/>
        </w:rPr>
        <w:t xml:space="preserve"> объект</w:t>
      </w:r>
      <w:r w:rsidR="005D1EA3">
        <w:rPr>
          <w:rFonts w:ascii="PT Astra Serif" w:hAnsi="PT Astra Serif"/>
          <w:color w:val="000000"/>
          <w:sz w:val="28"/>
          <w:szCs w:val="28"/>
        </w:rPr>
        <w:t>ов</w:t>
      </w:r>
      <w:r w:rsidR="00155CEC">
        <w:rPr>
          <w:rFonts w:ascii="PT Astra Serif" w:hAnsi="PT Astra Serif"/>
          <w:color w:val="000000"/>
          <w:sz w:val="28"/>
          <w:szCs w:val="28"/>
        </w:rPr>
        <w:t>, предусмотренные статьями 40-45 указанного</w:t>
      </w:r>
      <w:proofErr w:type="gramEnd"/>
      <w:r w:rsidR="00155CEC">
        <w:rPr>
          <w:rFonts w:ascii="PT Astra Serif" w:hAnsi="PT Astra Serif"/>
          <w:color w:val="000000"/>
          <w:sz w:val="28"/>
          <w:szCs w:val="28"/>
        </w:rPr>
        <w:t xml:space="preserve"> Федерального закона</w:t>
      </w:r>
      <w:r w:rsidR="005D1EA3">
        <w:rPr>
          <w:rFonts w:ascii="PT Astra Serif" w:hAnsi="PT Astra Serif"/>
          <w:color w:val="000000"/>
          <w:sz w:val="28"/>
          <w:szCs w:val="28"/>
        </w:rPr>
        <w:t>,</w:t>
      </w:r>
      <w:r w:rsidR="00155CEC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и обеспечивши</w:t>
      </w:r>
      <w:r w:rsidR="00155CEC">
        <w:rPr>
          <w:rFonts w:ascii="PT Astra Serif" w:hAnsi="PT Astra Serif"/>
          <w:color w:val="000000"/>
          <w:sz w:val="28"/>
          <w:szCs w:val="28"/>
        </w:rPr>
        <w:t>е</w:t>
      </w:r>
      <w:r w:rsidR="005D1EA3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их выполнение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>;</w:t>
      </w:r>
    </w:p>
    <w:p w:rsidR="008C4536" w:rsidRPr="003226D2" w:rsidRDefault="001A441A" w:rsidP="00981538">
      <w:pPr>
        <w:pStyle w:val="af4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2) </w:t>
      </w:r>
      <w:r w:rsidR="008C4536" w:rsidRPr="003226D2">
        <w:rPr>
          <w:rFonts w:ascii="PT Astra Serif" w:hAnsi="PT Astra Serif"/>
          <w:color w:val="000000"/>
          <w:sz w:val="28"/>
          <w:szCs w:val="28"/>
        </w:rPr>
        <w:t>статью 4 дополнить пунктом 19</w:t>
      </w:r>
      <w:r w:rsidR="008C4536" w:rsidRPr="003226D2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="008C4536" w:rsidRPr="003226D2">
        <w:rPr>
          <w:rFonts w:ascii="PT Astra Serif" w:hAnsi="PT Astra Serif"/>
          <w:color w:val="000000"/>
          <w:sz w:val="28"/>
          <w:szCs w:val="28"/>
        </w:rPr>
        <w:t xml:space="preserve"> следующего содержания: </w:t>
      </w:r>
    </w:p>
    <w:p w:rsidR="008C4536" w:rsidRPr="006447F7" w:rsidRDefault="008C4536" w:rsidP="009815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249B3">
        <w:rPr>
          <w:rFonts w:ascii="PT Astra Serif" w:hAnsi="PT Astra Serif"/>
          <w:color w:val="000000"/>
          <w:sz w:val="28"/>
          <w:szCs w:val="28"/>
        </w:rPr>
        <w:t>«</w:t>
      </w:r>
      <w:r>
        <w:rPr>
          <w:rFonts w:ascii="PT Astra Serif" w:hAnsi="PT Astra Serif"/>
          <w:color w:val="000000"/>
          <w:sz w:val="28"/>
          <w:szCs w:val="28"/>
        </w:rPr>
        <w:t>19</w:t>
      </w:r>
      <w:r w:rsidRPr="000137EE">
        <w:rPr>
          <w:rFonts w:ascii="PT Astra Serif" w:hAnsi="PT Astra Serif"/>
          <w:color w:val="000000"/>
          <w:sz w:val="28"/>
          <w:szCs w:val="28"/>
          <w:vertAlign w:val="superscript"/>
        </w:rPr>
        <w:t>1</w:t>
      </w:r>
      <w:r w:rsidRPr="004249B3">
        <w:rPr>
          <w:rFonts w:ascii="PT Astra Serif" w:hAnsi="PT Astra Serif"/>
          <w:color w:val="000000"/>
          <w:sz w:val="28"/>
          <w:szCs w:val="28"/>
        </w:rPr>
        <w:t>)</w:t>
      </w:r>
      <w:r w:rsidRPr="006447F7">
        <w:rPr>
          <w:rFonts w:ascii="PT Astra Serif" w:hAnsi="PT Astra Serif"/>
          <w:sz w:val="28"/>
          <w:szCs w:val="28"/>
        </w:rPr>
        <w:t xml:space="preserve"> принятие в порядке, устан</w:t>
      </w:r>
      <w:r w:rsidR="00213333">
        <w:rPr>
          <w:rFonts w:ascii="PT Astra Serif" w:hAnsi="PT Astra Serif"/>
          <w:sz w:val="28"/>
          <w:szCs w:val="28"/>
        </w:rPr>
        <w:t>авливаемом</w:t>
      </w:r>
      <w:r w:rsidRPr="006447F7">
        <w:rPr>
          <w:rFonts w:ascii="PT Astra Serif" w:hAnsi="PT Astra Serif"/>
          <w:sz w:val="28"/>
          <w:szCs w:val="28"/>
        </w:rPr>
        <w:t xml:space="preserve"> Правительством Российской Федерации, решения об отнесении объектов культурного наследия регионального значения, объектов культурного наследия местного (муниципального) значения к объектам культурного наследия, находящимся </w:t>
      </w:r>
      <w:r>
        <w:rPr>
          <w:rFonts w:ascii="PT Astra Serif" w:hAnsi="PT Astra Serif"/>
          <w:sz w:val="28"/>
          <w:szCs w:val="28"/>
        </w:rPr>
        <w:br/>
      </w:r>
      <w:r w:rsidRPr="006447F7">
        <w:rPr>
          <w:rFonts w:ascii="PT Astra Serif" w:hAnsi="PT Astra Serif"/>
          <w:sz w:val="28"/>
          <w:szCs w:val="28"/>
        </w:rPr>
        <w:t>в неудовлетворительном состоянии</w:t>
      </w:r>
      <w:proofErr w:type="gramStart"/>
      <w:r>
        <w:rPr>
          <w:rFonts w:ascii="PT Astra Serif" w:hAnsi="PT Astra Serif"/>
          <w:sz w:val="28"/>
          <w:szCs w:val="28"/>
        </w:rPr>
        <w:t>;»</w:t>
      </w:r>
      <w:proofErr w:type="gramEnd"/>
      <w:r>
        <w:rPr>
          <w:rFonts w:ascii="PT Astra Serif" w:hAnsi="PT Astra Serif"/>
          <w:sz w:val="28"/>
          <w:szCs w:val="28"/>
        </w:rPr>
        <w:t>.</w:t>
      </w:r>
    </w:p>
    <w:p w:rsidR="00967E8F" w:rsidRDefault="00967E8F" w:rsidP="00967E8F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53765D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1A441A" w:rsidRDefault="001A441A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3765D" w:rsidRPr="00C652B5" w:rsidRDefault="0053765D" w:rsidP="0053765D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C652B5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981538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</w:t>
      </w:r>
      <w:r w:rsidRPr="00C652B5">
        <w:rPr>
          <w:rFonts w:ascii="PT Astra Serif" w:hAnsi="PT Astra Serif"/>
          <w:b/>
          <w:bCs/>
          <w:sz w:val="28"/>
          <w:szCs w:val="28"/>
        </w:rPr>
        <w:t xml:space="preserve">        А.Ю.Русских</w:t>
      </w:r>
    </w:p>
    <w:p w:rsidR="0053765D" w:rsidRPr="00C652B5" w:rsidRDefault="0053765D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Default="0053765D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981538" w:rsidRPr="00C652B5" w:rsidRDefault="00981538" w:rsidP="0053765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3765D" w:rsidRPr="00981538" w:rsidRDefault="0053765D" w:rsidP="0098153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81538">
        <w:rPr>
          <w:rFonts w:ascii="PT Astra Serif" w:hAnsi="PT Astra Serif"/>
          <w:sz w:val="28"/>
          <w:szCs w:val="28"/>
        </w:rPr>
        <w:t>г. Ульяновск</w:t>
      </w:r>
    </w:p>
    <w:p w:rsidR="0053765D" w:rsidRPr="00981538" w:rsidRDefault="0053765D" w:rsidP="0098153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81538">
        <w:rPr>
          <w:rFonts w:ascii="PT Astra Serif" w:hAnsi="PT Astra Serif"/>
          <w:sz w:val="28"/>
          <w:szCs w:val="28"/>
        </w:rPr>
        <w:t>_</w:t>
      </w:r>
      <w:r w:rsidR="00981538">
        <w:rPr>
          <w:rFonts w:ascii="PT Astra Serif" w:hAnsi="PT Astra Serif"/>
          <w:sz w:val="28"/>
          <w:szCs w:val="28"/>
        </w:rPr>
        <w:t>_</w:t>
      </w:r>
      <w:r w:rsidRPr="00981538">
        <w:rPr>
          <w:rFonts w:ascii="PT Astra Serif" w:hAnsi="PT Astra Serif"/>
          <w:sz w:val="28"/>
          <w:szCs w:val="28"/>
        </w:rPr>
        <w:t>_ ___________2025 г.</w:t>
      </w:r>
    </w:p>
    <w:p w:rsidR="00930509" w:rsidRDefault="0053765D" w:rsidP="00981538">
      <w:pPr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981538">
        <w:rPr>
          <w:rFonts w:ascii="PT Astra Serif" w:hAnsi="PT Astra Serif"/>
          <w:sz w:val="28"/>
          <w:szCs w:val="28"/>
        </w:rPr>
        <w:t>№ ______-ЗО</w:t>
      </w:r>
    </w:p>
    <w:sectPr w:rsidR="00930509" w:rsidSect="0098153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702" w:rsidRDefault="00E95702">
      <w:r>
        <w:separator/>
      </w:r>
    </w:p>
  </w:endnote>
  <w:endnote w:type="continuationSeparator" w:id="0">
    <w:p w:rsidR="00E95702" w:rsidRDefault="00E9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538" w:rsidRPr="00981538" w:rsidRDefault="00981538" w:rsidP="00981538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702" w:rsidRDefault="00E95702">
      <w:r>
        <w:separator/>
      </w:r>
    </w:p>
  </w:footnote>
  <w:footnote w:type="continuationSeparator" w:id="0">
    <w:p w:rsidR="00E95702" w:rsidRDefault="00E95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981538" w:rsidRDefault="00E67AF9" w:rsidP="0098153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981538">
      <w:rPr>
        <w:rFonts w:ascii="PT Astra Serif" w:hAnsi="PT Astra Serif" w:cs="Times New Roman"/>
        <w:sz w:val="28"/>
        <w:szCs w:val="28"/>
      </w:rPr>
      <w:fldChar w:fldCharType="begin"/>
    </w:r>
    <w:r w:rsidRPr="00981538">
      <w:rPr>
        <w:rFonts w:ascii="PT Astra Serif" w:hAnsi="PT Astra Serif" w:cs="Times New Roman"/>
        <w:sz w:val="28"/>
        <w:szCs w:val="28"/>
      </w:rPr>
      <w:instrText>PAGE   \* MERGEFORMAT</w:instrText>
    </w:r>
    <w:r w:rsidRPr="00981538">
      <w:rPr>
        <w:rFonts w:ascii="PT Astra Serif" w:hAnsi="PT Astra Serif" w:cs="Times New Roman"/>
        <w:sz w:val="28"/>
        <w:szCs w:val="28"/>
      </w:rPr>
      <w:fldChar w:fldCharType="separate"/>
    </w:r>
    <w:r w:rsidR="002A2895">
      <w:rPr>
        <w:rFonts w:ascii="PT Astra Serif" w:hAnsi="PT Astra Serif" w:cs="Times New Roman"/>
        <w:noProof/>
        <w:sz w:val="28"/>
        <w:szCs w:val="28"/>
      </w:rPr>
      <w:t>2</w:t>
    </w:r>
    <w:r w:rsidRPr="0098153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66442"/>
    <w:multiLevelType w:val="hybridMultilevel"/>
    <w:tmpl w:val="28A6D350"/>
    <w:lvl w:ilvl="0" w:tplc="AF2EE62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591F31"/>
    <w:multiLevelType w:val="hybridMultilevel"/>
    <w:tmpl w:val="4F62B960"/>
    <w:lvl w:ilvl="0" w:tplc="3B661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5CEC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41A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333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895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6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004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1EA3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6106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C04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CB9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536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96D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1538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0FA3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320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EB6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312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9AC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796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702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1E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EF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Standard">
    <w:name w:val="Standard"/>
    <w:qFormat/>
    <w:rsid w:val="008C453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af4">
    <w:name w:val="List Paragraph"/>
    <w:basedOn w:val="Standard"/>
    <w:qFormat/>
    <w:rsid w:val="008C453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1F95-A7B8-48CE-91A1-00FAAF91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Чижова Яна Николаевна</cp:lastModifiedBy>
  <cp:revision>2</cp:revision>
  <cp:lastPrinted>2025-01-30T10:31:00Z</cp:lastPrinted>
  <dcterms:created xsi:type="dcterms:W3CDTF">2025-02-18T11:08:00Z</dcterms:created>
  <dcterms:modified xsi:type="dcterms:W3CDTF">2025-02-18T11:08:00Z</dcterms:modified>
</cp:coreProperties>
</file>