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172309" w:rsidRDefault="00172309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О в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нес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ении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изменени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>я</w:t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 в Закон Ульяновской области </w:t>
      </w: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 xml:space="preserve">«О налоговых ставках налога на прибыль организаций, </w:t>
      </w:r>
    </w:p>
    <w:p w:rsidR="00205B25" w:rsidRDefault="00205B25" w:rsidP="003E2EB2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подлежащего зачислению в областной бюджет Ульяновской области,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Pr="005715DF">
        <w:rPr>
          <w:rFonts w:ascii="PT Astra Serif" w:hAnsi="PT Astra Serif"/>
          <w:b/>
          <w:bCs/>
          <w:sz w:val="28"/>
          <w:szCs w:val="28"/>
          <w:lang w:eastAsia="ru-RU"/>
        </w:rPr>
        <w:t>в отношении отдельных категорий налогоплательщиков»</w:t>
      </w:r>
    </w:p>
    <w:p w:rsidR="00205B25" w:rsidRDefault="00205B25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172309" w:rsidRDefault="00172309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172309" w:rsidRDefault="00172309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172309" w:rsidRPr="00C2595D" w:rsidRDefault="00172309" w:rsidP="00172309">
      <w:pPr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205B25" w:rsidRPr="00172309" w:rsidRDefault="00205B25" w:rsidP="0096463C">
      <w:pPr>
        <w:spacing w:after="0" w:line="240" w:lineRule="auto"/>
        <w:rPr>
          <w:rFonts w:ascii="PT Astra Serif" w:hAnsi="PT Astra Serif"/>
          <w:sz w:val="28"/>
          <w:szCs w:val="24"/>
          <w:lang w:eastAsia="ru-RU"/>
        </w:rPr>
      </w:pPr>
    </w:p>
    <w:p w:rsidR="00205B25" w:rsidRPr="00172309" w:rsidRDefault="00205B25" w:rsidP="0096463C">
      <w:pPr>
        <w:spacing w:after="0" w:line="240" w:lineRule="auto"/>
        <w:rPr>
          <w:rFonts w:ascii="PT Astra Serif" w:hAnsi="PT Astra Serif"/>
          <w:i/>
          <w:sz w:val="28"/>
          <w:szCs w:val="24"/>
          <w:lang w:eastAsia="ru-RU"/>
        </w:rPr>
      </w:pP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55690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BD6A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0"/>
          <w:lang w:eastAsia="ru-RU"/>
        </w:rPr>
        <w:t>Внести в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 З</w:t>
      </w:r>
      <w:r>
        <w:rPr>
          <w:rFonts w:ascii="PT Astra Serif" w:hAnsi="PT Astra Serif"/>
          <w:sz w:val="28"/>
          <w:szCs w:val="20"/>
          <w:lang w:eastAsia="ru-RU"/>
        </w:rPr>
        <w:t xml:space="preserve">акон Ульяновской области от 4 июня 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2007 </w:t>
      </w:r>
      <w:r>
        <w:rPr>
          <w:rFonts w:ascii="PT Astra Serif" w:hAnsi="PT Astra Serif"/>
          <w:sz w:val="28"/>
          <w:szCs w:val="20"/>
          <w:lang w:eastAsia="ru-RU"/>
        </w:rPr>
        <w:t xml:space="preserve">года </w:t>
      </w:r>
      <w:r w:rsidRPr="00855690">
        <w:rPr>
          <w:rFonts w:ascii="PT Astra Serif" w:hAnsi="PT Astra Serif"/>
          <w:sz w:val="28"/>
          <w:szCs w:val="20"/>
          <w:lang w:eastAsia="ru-RU"/>
        </w:rPr>
        <w:t>№</w:t>
      </w:r>
      <w:r>
        <w:rPr>
          <w:rFonts w:ascii="PT Astra Serif" w:hAnsi="PT Astra Serif"/>
          <w:sz w:val="28"/>
          <w:szCs w:val="20"/>
          <w:lang w:eastAsia="ru-RU"/>
        </w:rPr>
        <w:t xml:space="preserve"> 71-ЗО                              </w:t>
      </w:r>
      <w:r w:rsidRPr="00855690">
        <w:rPr>
          <w:rFonts w:ascii="PT Astra Serif" w:hAnsi="PT Astra Serif"/>
          <w:sz w:val="28"/>
          <w:szCs w:val="20"/>
          <w:lang w:eastAsia="ru-RU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  <w:r w:rsidRPr="0096463C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06.06.2007 № 45;                 от 07.11.2008 № 91; от 11.11.2009 № 90; от 06.10.2010 № 81; от 01.12.2010                    № 97-98; от 06.04.2011 № 36; </w:t>
      </w:r>
      <w:proofErr w:type="gramStart"/>
      <w:r>
        <w:rPr>
          <w:rFonts w:ascii="PT Astra Serif" w:hAnsi="PT Astra Serif" w:cs="PT Astra Serif"/>
          <w:sz w:val="28"/>
          <w:szCs w:val="28"/>
        </w:rPr>
        <w:t>от 05.10.2012 № 109; от 06.03.2013 № 25;                           от 11.07.2013 № 75; от 07.09.2013 № 109; от 10.11.2014 № 163-164;                               от 29.10.2015 № 151; от 30.12.2015 № 192; от 06.06.2016 № 75-76; от 04.10.2016 № 118; от 25.11.2016 № 132; от 10.11.2017 № 82-83; от 04.09.2018 № 64;                       от 02.11.2018 № 81; от 14.12.2018 № 93; от 29.03.2019 № 22; от 06.12.2019                      № 94; от 03.03.2020 № 15;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от 13.11.2020 № 84; Официальный интернет-портал правовой информации (www.pravo.gov.ru), 21.12.2020, № 7300202012210007; 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28.10.2022 № 80; от 18.11.2022 № 85; от </w:t>
      </w:r>
      <w:r w:rsidRPr="007D4E08">
        <w:rPr>
          <w:rFonts w:ascii="PT Astra Serif" w:hAnsi="PT Astra Serif" w:cs="PT Astra Serif"/>
          <w:sz w:val="28"/>
          <w:szCs w:val="28"/>
        </w:rPr>
        <w:t xml:space="preserve">08.08.2023 </w:t>
      </w:r>
      <w:r>
        <w:rPr>
          <w:rFonts w:ascii="PT Astra Serif" w:hAnsi="PT Astra Serif" w:cs="PT Astra Serif"/>
          <w:sz w:val="28"/>
          <w:szCs w:val="28"/>
        </w:rPr>
        <w:t xml:space="preserve">              № 60)</w:t>
      </w:r>
      <w:r>
        <w:rPr>
          <w:rFonts w:ascii="PT Astra Serif" w:hAnsi="PT Astra Serif"/>
          <w:sz w:val="28"/>
          <w:szCs w:val="20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изменение, дополнив его статьёй 1</w:t>
      </w:r>
      <w:r>
        <w:rPr>
          <w:rFonts w:ascii="PT Astra Serif" w:hAnsi="PT Astra Serif" w:cs="PT Astra Serif"/>
          <w:sz w:val="28"/>
          <w:szCs w:val="28"/>
          <w:vertAlign w:val="superscript"/>
        </w:rPr>
        <w:t>12-2</w:t>
      </w:r>
      <w:r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  <w:r w:rsidRPr="00855690">
        <w:rPr>
          <w:rFonts w:ascii="PT Astra Serif" w:hAnsi="PT Astra Serif"/>
          <w:sz w:val="28"/>
          <w:szCs w:val="20"/>
          <w:lang w:eastAsia="ru-RU"/>
        </w:rPr>
        <w:t>«</w:t>
      </w:r>
      <w:r>
        <w:rPr>
          <w:rFonts w:ascii="PT Astra Serif" w:hAnsi="PT Astra Serif"/>
          <w:b/>
          <w:bCs/>
          <w:sz w:val="28"/>
          <w:szCs w:val="20"/>
          <w:lang w:eastAsia="ru-RU"/>
        </w:rPr>
        <w:t>Статья 1</w:t>
      </w:r>
      <w:r w:rsidRPr="008C6E56">
        <w:rPr>
          <w:rFonts w:ascii="PT Astra Serif" w:hAnsi="PT Astra Serif"/>
          <w:b/>
          <w:bCs/>
          <w:sz w:val="28"/>
          <w:szCs w:val="20"/>
          <w:vertAlign w:val="superscript"/>
          <w:lang w:eastAsia="ru-RU"/>
        </w:rPr>
        <w:t>12-2</w:t>
      </w: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</w:p>
    <w:p w:rsidR="00205B25" w:rsidRDefault="00205B25" w:rsidP="00187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0"/>
          <w:lang w:eastAsia="ru-RU"/>
        </w:rPr>
      </w:pPr>
    </w:p>
    <w:p w:rsidR="00205B25" w:rsidRPr="00FF3808" w:rsidRDefault="00205B25" w:rsidP="00FF38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FF3808">
        <w:rPr>
          <w:rFonts w:ascii="PT Astra Serif" w:hAnsi="PT Astra Serif"/>
          <w:sz w:val="28"/>
          <w:szCs w:val="28"/>
          <w:lang w:eastAsia="ru-RU"/>
        </w:rPr>
        <w:t xml:space="preserve">Налоговая ставка налога устанавливается для </w:t>
      </w:r>
      <w:r w:rsidRPr="00855690">
        <w:rPr>
          <w:rFonts w:ascii="PT Astra Serif" w:hAnsi="PT Astra Serif"/>
          <w:sz w:val="28"/>
          <w:szCs w:val="28"/>
          <w:lang w:eastAsia="ru-RU"/>
        </w:rPr>
        <w:t xml:space="preserve">указанных в пункте </w:t>
      </w:r>
      <w:bookmarkStart w:id="0" w:name="_Hlk136522537"/>
      <w:r w:rsidRPr="00855690">
        <w:rPr>
          <w:rFonts w:ascii="PT Astra Serif" w:hAnsi="PT Astra Serif"/>
          <w:sz w:val="28"/>
          <w:szCs w:val="28"/>
          <w:lang w:eastAsia="ru-RU"/>
        </w:rPr>
        <w:t>1</w:t>
      </w:r>
      <w:r w:rsidRPr="00855690">
        <w:rPr>
          <w:rFonts w:ascii="PT Astra Serif" w:hAnsi="PT Astra Serif"/>
          <w:sz w:val="28"/>
          <w:szCs w:val="28"/>
          <w:vertAlign w:val="superscript"/>
          <w:lang w:eastAsia="ru-RU"/>
        </w:rPr>
        <w:t>8-3</w:t>
      </w:r>
      <w:bookmarkEnd w:id="0"/>
      <w:r w:rsidRPr="00855690"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  </w:t>
      </w:r>
      <w:r w:rsidRPr="00855690">
        <w:rPr>
          <w:rFonts w:ascii="PT Astra Serif" w:hAnsi="PT Astra Serif"/>
          <w:sz w:val="28"/>
          <w:szCs w:val="28"/>
          <w:lang w:eastAsia="ru-RU"/>
        </w:rPr>
        <w:t>статьи 284 Налогового кодекса Российской Федерации</w:t>
      </w:r>
      <w:r w:rsidRPr="00FF3808">
        <w:rPr>
          <w:rFonts w:ascii="PT Astra Serif" w:hAnsi="PT Astra Serif"/>
          <w:sz w:val="28"/>
          <w:szCs w:val="28"/>
          <w:lang w:eastAsia="ru-RU"/>
        </w:rPr>
        <w:t xml:space="preserve"> российских </w:t>
      </w:r>
      <w:r w:rsidRPr="00FF3808">
        <w:rPr>
          <w:rFonts w:ascii="PT Astra Serif" w:hAnsi="PT Astra Serif"/>
          <w:sz w:val="28"/>
          <w:szCs w:val="28"/>
          <w:lang w:eastAsia="ru-RU"/>
        </w:rPr>
        <w:lastRenderedPageBreak/>
        <w:t>организаций</w:t>
      </w:r>
      <w:r w:rsidRPr="00855690">
        <w:rPr>
          <w:rFonts w:ascii="PT Astra Serif" w:hAnsi="PT Astra Serif"/>
          <w:sz w:val="28"/>
          <w:szCs w:val="28"/>
          <w:lang w:eastAsia="ru-RU"/>
        </w:rPr>
        <w:t xml:space="preserve">, осуществляющих деятельность по предоставлению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855690">
        <w:rPr>
          <w:rFonts w:ascii="PT Astra Serif" w:hAnsi="PT Astra Serif"/>
          <w:sz w:val="28"/>
          <w:szCs w:val="28"/>
          <w:lang w:eastAsia="ru-RU"/>
        </w:rPr>
        <w:t>по лицензионному договору прав использования результатов интеллектуальной деятельности,</w:t>
      </w:r>
      <w:r>
        <w:rPr>
          <w:rFonts w:ascii="PT Astra Serif" w:hAnsi="PT Astra Serif"/>
          <w:sz w:val="28"/>
          <w:szCs w:val="28"/>
          <w:lang w:eastAsia="ru-RU"/>
        </w:rPr>
        <w:t xml:space="preserve"> исключительные права на которые принадлежат такой организации, в размере 0 процентов в отношении прибыли, полученной </w:t>
      </w:r>
      <w:r>
        <w:rPr>
          <w:rFonts w:ascii="PT Astra Serif" w:hAnsi="PT Astra Serif"/>
          <w:sz w:val="28"/>
          <w:szCs w:val="28"/>
          <w:lang w:eastAsia="ru-RU"/>
        </w:rPr>
        <w:br/>
        <w:t>от осуществления указанной деятельности.».</w:t>
      </w:r>
      <w:proofErr w:type="gramEnd"/>
    </w:p>
    <w:p w:rsidR="00205B25" w:rsidRPr="00172309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  <w:lang w:eastAsia="ru-RU"/>
        </w:rPr>
      </w:pPr>
      <w:bookmarkStart w:id="1" w:name="_GoBack"/>
      <w:bookmarkEnd w:id="1"/>
    </w:p>
    <w:p w:rsidR="00172309" w:rsidRDefault="00172309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55690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205B25" w:rsidRDefault="00205B25" w:rsidP="0076440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205B25" w:rsidRDefault="00205B25" w:rsidP="007D4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2" w:name="_Hlk158207705"/>
      <w:r>
        <w:rPr>
          <w:rFonts w:ascii="PT Astra Serif" w:hAnsi="PT Astra Serif"/>
          <w:sz w:val="28"/>
          <w:szCs w:val="20"/>
          <w:lang w:eastAsia="ru-RU"/>
        </w:rPr>
        <w:t xml:space="preserve">1. </w:t>
      </w:r>
      <w:r w:rsidRPr="00855690">
        <w:rPr>
          <w:rFonts w:ascii="PT Astra Serif" w:hAnsi="PT Astra Serif"/>
          <w:sz w:val="28"/>
          <w:szCs w:val="20"/>
          <w:lang w:eastAsia="ru-RU"/>
        </w:rPr>
        <w:t>Настоящий Закон вступает в силу с 1 января 202</w:t>
      </w:r>
      <w:r>
        <w:rPr>
          <w:rFonts w:ascii="PT Astra Serif" w:hAnsi="PT Astra Serif"/>
          <w:sz w:val="28"/>
          <w:szCs w:val="20"/>
          <w:lang w:eastAsia="ru-RU"/>
        </w:rPr>
        <w:t>5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 года</w:t>
      </w:r>
      <w:r w:rsidRPr="00855690">
        <w:rPr>
          <w:rFonts w:ascii="PT Astra Serif" w:hAnsi="PT Astra Serif"/>
          <w:sz w:val="28"/>
          <w:szCs w:val="28"/>
          <w:lang w:eastAsia="ru-RU"/>
        </w:rPr>
        <w:t>.</w:t>
      </w:r>
    </w:p>
    <w:p w:rsidR="00205B25" w:rsidRPr="00855690" w:rsidRDefault="00205B25" w:rsidP="007D4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0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2. Положения статьи 1</w:t>
      </w:r>
      <w:r w:rsidRPr="00E303EF">
        <w:rPr>
          <w:rFonts w:ascii="PT Astra Serif" w:hAnsi="PT Astra Serif"/>
          <w:sz w:val="28"/>
          <w:szCs w:val="28"/>
          <w:vertAlign w:val="superscript"/>
          <w:lang w:eastAsia="ru-RU"/>
        </w:rPr>
        <w:t>12-2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55690">
        <w:rPr>
          <w:rFonts w:ascii="PT Astra Serif" w:hAnsi="PT Astra Serif"/>
          <w:sz w:val="28"/>
          <w:szCs w:val="20"/>
          <w:lang w:eastAsia="ru-RU"/>
        </w:rPr>
        <w:t>З</w:t>
      </w:r>
      <w:r>
        <w:rPr>
          <w:rFonts w:ascii="PT Astra Serif" w:hAnsi="PT Astra Serif"/>
          <w:sz w:val="28"/>
          <w:szCs w:val="20"/>
          <w:lang w:eastAsia="ru-RU"/>
        </w:rPr>
        <w:t xml:space="preserve">акона Ульяновской области от 4 июня </w:t>
      </w:r>
      <w:r>
        <w:rPr>
          <w:rFonts w:ascii="PT Astra Serif" w:hAnsi="PT Astra Serif"/>
          <w:sz w:val="28"/>
          <w:szCs w:val="20"/>
          <w:lang w:eastAsia="ru-RU"/>
        </w:rPr>
        <w:br/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2007 </w:t>
      </w:r>
      <w:r>
        <w:rPr>
          <w:rFonts w:ascii="PT Astra Serif" w:hAnsi="PT Astra Serif"/>
          <w:sz w:val="28"/>
          <w:szCs w:val="20"/>
          <w:lang w:eastAsia="ru-RU"/>
        </w:rPr>
        <w:t xml:space="preserve">года </w:t>
      </w:r>
      <w:r w:rsidRPr="00855690">
        <w:rPr>
          <w:rFonts w:ascii="PT Astra Serif" w:hAnsi="PT Astra Serif"/>
          <w:sz w:val="28"/>
          <w:szCs w:val="20"/>
          <w:lang w:eastAsia="ru-RU"/>
        </w:rPr>
        <w:t>№</w:t>
      </w:r>
      <w:r>
        <w:rPr>
          <w:rFonts w:ascii="PT Astra Serif" w:hAnsi="PT Astra Serif"/>
          <w:sz w:val="28"/>
          <w:szCs w:val="20"/>
          <w:lang w:eastAsia="ru-RU"/>
        </w:rPr>
        <w:t xml:space="preserve"> 71-ЗО </w:t>
      </w:r>
      <w:r w:rsidRPr="00855690">
        <w:rPr>
          <w:rFonts w:ascii="PT Astra Serif" w:hAnsi="PT Astra Serif"/>
          <w:sz w:val="28"/>
          <w:szCs w:val="20"/>
          <w:lang w:eastAsia="ru-RU"/>
        </w:rPr>
        <w:t xml:space="preserve">«О налоговых ставках налога на прибыль организаций, подлежащего зачислению в областной бюджет Ульяновской области, </w:t>
      </w:r>
      <w:r>
        <w:rPr>
          <w:rFonts w:ascii="PT Astra Serif" w:hAnsi="PT Astra Serif"/>
          <w:sz w:val="28"/>
          <w:szCs w:val="20"/>
          <w:lang w:eastAsia="ru-RU"/>
        </w:rPr>
        <w:br/>
      </w:r>
      <w:r w:rsidRPr="00855690">
        <w:rPr>
          <w:rFonts w:ascii="PT Astra Serif" w:hAnsi="PT Astra Serif"/>
          <w:sz w:val="28"/>
          <w:szCs w:val="20"/>
          <w:lang w:eastAsia="ru-RU"/>
        </w:rPr>
        <w:t>в отношении отдельных категорий налогоплательщиков»</w:t>
      </w:r>
      <w:r>
        <w:rPr>
          <w:rFonts w:ascii="PT Astra Serif" w:hAnsi="PT Astra Serif"/>
          <w:sz w:val="28"/>
          <w:szCs w:val="20"/>
          <w:lang w:eastAsia="ru-RU"/>
        </w:rPr>
        <w:t xml:space="preserve"> не применяются после 31 декабря 2027 года.</w:t>
      </w:r>
    </w:p>
    <w:bookmarkEnd w:id="2"/>
    <w:p w:rsidR="00205B25" w:rsidRPr="00172309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205B25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05B25" w:rsidRPr="00855690" w:rsidRDefault="00205B25" w:rsidP="00DA30F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05B25" w:rsidRPr="00C2595D" w:rsidRDefault="00205B25" w:rsidP="00253F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>Губернатор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 xml:space="preserve">Ульяновской области                                      </w:t>
      </w:r>
      <w:r w:rsidR="00172309">
        <w:rPr>
          <w:rFonts w:ascii="PT Astra Serif" w:hAnsi="PT Astra Serif"/>
          <w:b/>
          <w:bCs/>
          <w:sz w:val="28"/>
          <w:szCs w:val="28"/>
          <w:lang w:eastAsia="ru-RU"/>
        </w:rPr>
        <w:t xml:space="preserve">  </w:t>
      </w:r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 xml:space="preserve">           </w:t>
      </w:r>
      <w:r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proofErr w:type="spellStart"/>
      <w:r w:rsidRPr="00C2595D">
        <w:rPr>
          <w:rFonts w:ascii="PT Astra Serif" w:hAnsi="PT Astra Serif"/>
          <w:b/>
          <w:bCs/>
          <w:sz w:val="28"/>
          <w:szCs w:val="28"/>
          <w:lang w:eastAsia="ru-RU"/>
        </w:rPr>
        <w:t>А.Ю.Русских</w:t>
      </w:r>
      <w:proofErr w:type="spellEnd"/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05B25" w:rsidRPr="006F0FD4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205B25" w:rsidRPr="006F0FD4" w:rsidRDefault="00172309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________</w:t>
      </w:r>
      <w:r w:rsidR="00205B25" w:rsidRPr="006F0FD4">
        <w:rPr>
          <w:rFonts w:ascii="PT Astra Serif" w:hAnsi="PT Astra Serif" w:cs="Times New Roman"/>
          <w:sz w:val="28"/>
          <w:szCs w:val="28"/>
        </w:rPr>
        <w:t xml:space="preserve">_ </w:t>
      </w:r>
      <w:smartTag w:uri="urn:schemas-microsoft-com:office:smarttags" w:element="metricconverter">
        <w:smartTagPr>
          <w:attr w:name="ProductID" w:val="2024 г"/>
        </w:smartTagPr>
        <w:r w:rsidR="00205B25" w:rsidRPr="006F0FD4">
          <w:rPr>
            <w:rFonts w:ascii="PT Astra Serif" w:hAnsi="PT Astra Serif" w:cs="Times New Roman"/>
            <w:sz w:val="28"/>
            <w:szCs w:val="28"/>
          </w:rPr>
          <w:t>202</w:t>
        </w:r>
        <w:r w:rsidR="00205B25">
          <w:rPr>
            <w:rFonts w:ascii="PT Astra Serif" w:hAnsi="PT Astra Serif" w:cs="Times New Roman"/>
            <w:sz w:val="28"/>
            <w:szCs w:val="28"/>
          </w:rPr>
          <w:t>4</w:t>
        </w:r>
        <w:r w:rsidR="00205B25" w:rsidRPr="006F0FD4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205B25" w:rsidRPr="006F0FD4">
        <w:rPr>
          <w:rFonts w:ascii="PT Astra Serif" w:hAnsi="PT Astra Serif" w:cs="Times New Roman"/>
          <w:sz w:val="28"/>
          <w:szCs w:val="28"/>
        </w:rPr>
        <w:t>.</w:t>
      </w:r>
    </w:p>
    <w:p w:rsidR="00205B25" w:rsidRPr="006F0FD4" w:rsidRDefault="00205B25" w:rsidP="00C2595D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№ _____-ЗО</w:t>
      </w:r>
    </w:p>
    <w:p w:rsidR="00205B25" w:rsidRPr="00855690" w:rsidRDefault="00205B25" w:rsidP="00DA3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</w:p>
    <w:sectPr w:rsidR="00205B25" w:rsidRPr="00855690" w:rsidSect="0017230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23C" w:rsidRDefault="0014023C" w:rsidP="0076440D">
      <w:pPr>
        <w:spacing w:after="0" w:line="240" w:lineRule="auto"/>
      </w:pPr>
      <w:r>
        <w:separator/>
      </w:r>
    </w:p>
  </w:endnote>
  <w:endnote w:type="continuationSeparator" w:id="0">
    <w:p w:rsidR="0014023C" w:rsidRDefault="0014023C" w:rsidP="0076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309" w:rsidRPr="00172309" w:rsidRDefault="00172309" w:rsidP="00172309">
    <w:pPr>
      <w:pStyle w:val="a6"/>
      <w:jc w:val="right"/>
      <w:rPr>
        <w:rFonts w:ascii="PT Astra Serif" w:hAnsi="PT Astra Serif"/>
        <w:sz w:val="16"/>
      </w:rPr>
    </w:pPr>
    <w:r w:rsidRPr="00172309">
      <w:rPr>
        <w:rFonts w:ascii="PT Astra Serif" w:hAnsi="PT Astra Serif"/>
        <w:sz w:val="16"/>
      </w:rPr>
      <w:t>2210ан1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23C" w:rsidRDefault="0014023C" w:rsidP="0076440D">
      <w:pPr>
        <w:spacing w:after="0" w:line="240" w:lineRule="auto"/>
      </w:pPr>
      <w:r>
        <w:separator/>
      </w:r>
    </w:p>
  </w:footnote>
  <w:footnote w:type="continuationSeparator" w:id="0">
    <w:p w:rsidR="0014023C" w:rsidRDefault="0014023C" w:rsidP="00764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B25" w:rsidRPr="0076440D" w:rsidRDefault="00205B25">
    <w:pPr>
      <w:pStyle w:val="a4"/>
      <w:jc w:val="center"/>
      <w:rPr>
        <w:rFonts w:ascii="PT Astra Serif" w:hAnsi="PT Astra Serif"/>
        <w:sz w:val="28"/>
        <w:szCs w:val="28"/>
      </w:rPr>
    </w:pPr>
    <w:r w:rsidRPr="0076440D">
      <w:rPr>
        <w:rFonts w:ascii="PT Astra Serif" w:hAnsi="PT Astra Serif"/>
        <w:sz w:val="28"/>
        <w:szCs w:val="28"/>
      </w:rPr>
      <w:fldChar w:fldCharType="begin"/>
    </w:r>
    <w:r w:rsidRPr="0076440D">
      <w:rPr>
        <w:rFonts w:ascii="PT Astra Serif" w:hAnsi="PT Astra Serif"/>
        <w:sz w:val="28"/>
        <w:szCs w:val="28"/>
      </w:rPr>
      <w:instrText>PAGE   \* MERGEFORMAT</w:instrText>
    </w:r>
    <w:r w:rsidRPr="0076440D">
      <w:rPr>
        <w:rFonts w:ascii="PT Astra Serif" w:hAnsi="PT Astra Serif"/>
        <w:sz w:val="28"/>
        <w:szCs w:val="28"/>
      </w:rPr>
      <w:fldChar w:fldCharType="separate"/>
    </w:r>
    <w:r w:rsidR="00172309">
      <w:rPr>
        <w:rFonts w:ascii="PT Astra Serif" w:hAnsi="PT Astra Serif"/>
        <w:noProof/>
        <w:sz w:val="28"/>
        <w:szCs w:val="28"/>
      </w:rPr>
      <w:t>2</w:t>
    </w:r>
    <w:r w:rsidRPr="007644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0C7"/>
    <w:multiLevelType w:val="hybridMultilevel"/>
    <w:tmpl w:val="C87E043E"/>
    <w:lvl w:ilvl="0" w:tplc="9B7ED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2B"/>
    <w:rsid w:val="00037BB6"/>
    <w:rsid w:val="00096BD8"/>
    <w:rsid w:val="000B1A69"/>
    <w:rsid w:val="000D7F63"/>
    <w:rsid w:val="0014023C"/>
    <w:rsid w:val="00172309"/>
    <w:rsid w:val="0018103D"/>
    <w:rsid w:val="00186ECC"/>
    <w:rsid w:val="00187B43"/>
    <w:rsid w:val="001C024F"/>
    <w:rsid w:val="00205B25"/>
    <w:rsid w:val="002371EB"/>
    <w:rsid w:val="00253FC5"/>
    <w:rsid w:val="002E2F2B"/>
    <w:rsid w:val="00304CA0"/>
    <w:rsid w:val="0035282F"/>
    <w:rsid w:val="00383D13"/>
    <w:rsid w:val="003E2EB2"/>
    <w:rsid w:val="00413995"/>
    <w:rsid w:val="004735EE"/>
    <w:rsid w:val="004D659D"/>
    <w:rsid w:val="004E6D85"/>
    <w:rsid w:val="005715DF"/>
    <w:rsid w:val="005B2316"/>
    <w:rsid w:val="005E3246"/>
    <w:rsid w:val="006316A1"/>
    <w:rsid w:val="0066408E"/>
    <w:rsid w:val="006919AD"/>
    <w:rsid w:val="006A4CE4"/>
    <w:rsid w:val="006F0FD4"/>
    <w:rsid w:val="00750000"/>
    <w:rsid w:val="0076440D"/>
    <w:rsid w:val="00786199"/>
    <w:rsid w:val="007A475E"/>
    <w:rsid w:val="007D4E08"/>
    <w:rsid w:val="0083284A"/>
    <w:rsid w:val="008466AA"/>
    <w:rsid w:val="00855690"/>
    <w:rsid w:val="00855C7F"/>
    <w:rsid w:val="008825A9"/>
    <w:rsid w:val="008A46E7"/>
    <w:rsid w:val="008C6E56"/>
    <w:rsid w:val="008E003D"/>
    <w:rsid w:val="008F42F3"/>
    <w:rsid w:val="0096463C"/>
    <w:rsid w:val="00987330"/>
    <w:rsid w:val="009F2E3E"/>
    <w:rsid w:val="009F5B91"/>
    <w:rsid w:val="009F74FA"/>
    <w:rsid w:val="00A028AA"/>
    <w:rsid w:val="00A97A75"/>
    <w:rsid w:val="00AB2741"/>
    <w:rsid w:val="00AF303F"/>
    <w:rsid w:val="00B80844"/>
    <w:rsid w:val="00BD6AF1"/>
    <w:rsid w:val="00C16385"/>
    <w:rsid w:val="00C17847"/>
    <w:rsid w:val="00C2595D"/>
    <w:rsid w:val="00C3281F"/>
    <w:rsid w:val="00C56029"/>
    <w:rsid w:val="00CD3FCE"/>
    <w:rsid w:val="00D2719D"/>
    <w:rsid w:val="00DA30FD"/>
    <w:rsid w:val="00DB78FB"/>
    <w:rsid w:val="00DC5887"/>
    <w:rsid w:val="00E303EF"/>
    <w:rsid w:val="00E63391"/>
    <w:rsid w:val="00F2738D"/>
    <w:rsid w:val="00F864A8"/>
    <w:rsid w:val="00FE2E67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30FD"/>
    <w:pPr>
      <w:ind w:left="720"/>
      <w:contextualSpacing/>
    </w:pPr>
  </w:style>
  <w:style w:type="paragraph" w:customStyle="1" w:styleId="ConsNormal">
    <w:name w:val="ConsNormal"/>
    <w:uiPriority w:val="99"/>
    <w:rsid w:val="00C25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6440D"/>
    <w:rPr>
      <w:rFonts w:ascii="Calibri" w:eastAsia="Times New Roman" w:hAnsi="Calibri" w:cs="Times New Roman"/>
      <w:kern w:val="0"/>
    </w:rPr>
  </w:style>
  <w:style w:type="paragraph" w:styleId="a6">
    <w:name w:val="footer"/>
    <w:basedOn w:val="a"/>
    <w:link w:val="a7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6440D"/>
    <w:rPr>
      <w:rFonts w:ascii="Calibri" w:eastAsia="Times New Roman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30FD"/>
    <w:pPr>
      <w:ind w:left="720"/>
      <w:contextualSpacing/>
    </w:pPr>
  </w:style>
  <w:style w:type="paragraph" w:customStyle="1" w:styleId="ConsNormal">
    <w:name w:val="ConsNormal"/>
    <w:uiPriority w:val="99"/>
    <w:rsid w:val="00C25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6440D"/>
    <w:rPr>
      <w:rFonts w:ascii="Calibri" w:eastAsia="Times New Roman" w:hAnsi="Calibri" w:cs="Times New Roman"/>
      <w:kern w:val="0"/>
    </w:rPr>
  </w:style>
  <w:style w:type="paragraph" w:styleId="a6">
    <w:name w:val="footer"/>
    <w:basedOn w:val="a"/>
    <w:link w:val="a7"/>
    <w:uiPriority w:val="99"/>
    <w:rsid w:val="0076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6440D"/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6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Ненашева Александра Андреевна</cp:lastModifiedBy>
  <cp:revision>3</cp:revision>
  <cp:lastPrinted>2024-10-14T05:26:00Z</cp:lastPrinted>
  <dcterms:created xsi:type="dcterms:W3CDTF">2024-10-22T10:48:00Z</dcterms:created>
  <dcterms:modified xsi:type="dcterms:W3CDTF">2024-10-22T10:50:00Z</dcterms:modified>
</cp:coreProperties>
</file>