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ADB" w:rsidRPr="001D5CC5" w:rsidRDefault="00144ADB" w:rsidP="00144ADB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1D5CC5">
        <w:rPr>
          <w:rFonts w:ascii="PT Astra Serif" w:hAnsi="PT Astra Serif" w:cs="Times New Roman"/>
          <w:sz w:val="28"/>
          <w:szCs w:val="28"/>
        </w:rPr>
        <w:t>ФИНАНСОВО-ЭКОНОМИЧЕСКОЕ ОБОСНОВАНИЕ</w:t>
      </w:r>
    </w:p>
    <w:p w:rsidR="004F2AC7" w:rsidRPr="004F2AC7" w:rsidRDefault="00144ADB" w:rsidP="004F2AC7">
      <w:pPr>
        <w:autoSpaceDE w:val="0"/>
        <w:autoSpaceDN w:val="0"/>
        <w:adjustRightInd w:val="0"/>
        <w:ind w:firstLine="539"/>
        <w:jc w:val="center"/>
        <w:rPr>
          <w:rFonts w:ascii="PT Astra Serif" w:hAnsi="PT Astra Serif" w:cs="Arial"/>
          <w:b/>
          <w:sz w:val="28"/>
          <w:szCs w:val="28"/>
        </w:rPr>
      </w:pPr>
      <w:r w:rsidRPr="001D5CC5">
        <w:rPr>
          <w:rFonts w:ascii="PT Astra Serif" w:hAnsi="PT Astra Serif"/>
          <w:b/>
          <w:sz w:val="28"/>
          <w:szCs w:val="28"/>
        </w:rPr>
        <w:t xml:space="preserve">к проекту </w:t>
      </w:r>
      <w:r>
        <w:rPr>
          <w:rFonts w:ascii="PT Astra Serif" w:hAnsi="PT Astra Serif"/>
          <w:b/>
          <w:sz w:val="28"/>
          <w:szCs w:val="28"/>
        </w:rPr>
        <w:t>з</w:t>
      </w:r>
      <w:r w:rsidRPr="001D5CC5">
        <w:rPr>
          <w:rFonts w:ascii="PT Astra Serif" w:hAnsi="PT Astra Serif"/>
          <w:b/>
          <w:sz w:val="28"/>
          <w:szCs w:val="28"/>
        </w:rPr>
        <w:t>акона Ульяновской области</w:t>
      </w:r>
      <w:r>
        <w:rPr>
          <w:rFonts w:ascii="PT Astra Serif" w:hAnsi="PT Astra Serif"/>
          <w:b/>
          <w:sz w:val="28"/>
          <w:szCs w:val="28"/>
        </w:rPr>
        <w:br/>
      </w:r>
      <w:r w:rsidRPr="004F2AC7">
        <w:rPr>
          <w:rFonts w:ascii="PT Astra Serif" w:hAnsi="PT Astra Serif"/>
          <w:b/>
          <w:sz w:val="28"/>
          <w:szCs w:val="28"/>
        </w:rPr>
        <w:t xml:space="preserve"> «</w:t>
      </w:r>
      <w:r w:rsidR="004F2AC7" w:rsidRPr="004F2AC7">
        <w:rPr>
          <w:rFonts w:ascii="PT Astra Serif" w:hAnsi="PT Astra Serif" w:cs="Arial"/>
          <w:b/>
          <w:sz w:val="28"/>
          <w:szCs w:val="28"/>
        </w:rPr>
        <w:t xml:space="preserve">О внесении изменения в статью 3 Закона Ульяновской области </w:t>
      </w:r>
    </w:p>
    <w:p w:rsidR="004F2AC7" w:rsidRPr="004F2AC7" w:rsidRDefault="004F2AC7" w:rsidP="004F2AC7">
      <w:pPr>
        <w:autoSpaceDE w:val="0"/>
        <w:autoSpaceDN w:val="0"/>
        <w:adjustRightInd w:val="0"/>
        <w:ind w:firstLine="539"/>
        <w:jc w:val="center"/>
        <w:rPr>
          <w:rFonts w:ascii="PT Astra Serif" w:hAnsi="PT Astra Serif" w:cs="Arial"/>
          <w:b/>
          <w:sz w:val="28"/>
          <w:szCs w:val="28"/>
        </w:rPr>
      </w:pPr>
      <w:r w:rsidRPr="004F2AC7">
        <w:rPr>
          <w:rFonts w:ascii="PT Astra Serif" w:hAnsi="PT Astra Serif" w:cs="Arial"/>
          <w:b/>
          <w:sz w:val="28"/>
          <w:szCs w:val="28"/>
        </w:rPr>
        <w:t>«О транспортном налоге в Ульяновской области»</w:t>
      </w:r>
    </w:p>
    <w:p w:rsidR="00144ADB" w:rsidRPr="001D5CC5" w:rsidRDefault="00144ADB" w:rsidP="004F2AC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144ADB" w:rsidRDefault="00144ADB" w:rsidP="00144ADB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144ADB" w:rsidRPr="00671523" w:rsidRDefault="00144ADB" w:rsidP="00144ADB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144ADB" w:rsidRPr="004F2AC7" w:rsidRDefault="00144ADB" w:rsidP="004F2AC7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hAnsi="PT Astra Serif"/>
          <w:sz w:val="28"/>
          <w:szCs w:val="28"/>
        </w:rPr>
      </w:pPr>
      <w:r w:rsidRPr="004F2AC7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4F2AC7" w:rsidRPr="004F2AC7">
        <w:rPr>
          <w:rFonts w:ascii="PT Astra Serif" w:hAnsi="PT Astra Serif"/>
          <w:sz w:val="28"/>
          <w:szCs w:val="28"/>
        </w:rPr>
        <w:t>«</w:t>
      </w:r>
      <w:r w:rsidR="004F2AC7" w:rsidRPr="004F2AC7">
        <w:rPr>
          <w:rFonts w:ascii="PT Astra Serif" w:hAnsi="PT Astra Serif" w:cs="Arial"/>
          <w:sz w:val="28"/>
          <w:szCs w:val="28"/>
        </w:rPr>
        <w:t xml:space="preserve">О внесении изменения в статью </w:t>
      </w:r>
      <w:r w:rsidR="004F2AC7">
        <w:rPr>
          <w:rFonts w:ascii="PT Astra Serif" w:hAnsi="PT Astra Serif" w:cs="Arial"/>
          <w:sz w:val="28"/>
          <w:szCs w:val="28"/>
        </w:rPr>
        <w:t xml:space="preserve">                 </w:t>
      </w:r>
      <w:r w:rsidR="004F2AC7" w:rsidRPr="004F2AC7">
        <w:rPr>
          <w:rFonts w:ascii="PT Astra Serif" w:hAnsi="PT Astra Serif" w:cs="Arial"/>
          <w:sz w:val="28"/>
          <w:szCs w:val="28"/>
        </w:rPr>
        <w:t>3 Закона Ульяновской области «О транспортном налоге в Ульяновской области»</w:t>
      </w:r>
      <w:r w:rsidRPr="004F2AC7">
        <w:rPr>
          <w:rFonts w:ascii="PT Astra Serif" w:hAnsi="PT Astra Serif" w:cs="PT Astra Serif"/>
          <w:sz w:val="28"/>
          <w:szCs w:val="28"/>
        </w:rPr>
        <w:t xml:space="preserve"> не повлечёт возникновения </w:t>
      </w:r>
      <w:r w:rsidRPr="004F2AC7">
        <w:rPr>
          <w:rFonts w:ascii="PT Astra Serif" w:hAnsi="PT Astra Serif"/>
          <w:sz w:val="28"/>
          <w:szCs w:val="28"/>
        </w:rPr>
        <w:t>расходов, покрываемых за счёт средств областного бюджета Ульяновской области.</w:t>
      </w:r>
    </w:p>
    <w:p w:rsidR="00144ADB" w:rsidRDefault="00144ADB" w:rsidP="00144ADB">
      <w:pPr>
        <w:rPr>
          <w:rFonts w:ascii="PT Astra Serif" w:hAnsi="PT Astra Serif"/>
          <w:sz w:val="28"/>
          <w:szCs w:val="28"/>
        </w:rPr>
      </w:pPr>
    </w:p>
    <w:p w:rsidR="00144ADB" w:rsidRPr="0015134E" w:rsidRDefault="00144ADB" w:rsidP="00144ADB">
      <w:pPr>
        <w:rPr>
          <w:rFonts w:ascii="PT Astra Serif" w:hAnsi="PT Astra Serif"/>
          <w:sz w:val="28"/>
          <w:szCs w:val="28"/>
        </w:rPr>
      </w:pPr>
    </w:p>
    <w:p w:rsidR="00144ADB" w:rsidRPr="00A22B2E" w:rsidRDefault="00144ADB" w:rsidP="00144ADB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144ADB" w:rsidRPr="00921CB0" w:rsidRDefault="00144ADB" w:rsidP="00144ADB">
      <w:pPr>
        <w:rPr>
          <w:rFonts w:ascii="PT Astra Serif" w:hAnsi="PT Astra Serif"/>
          <w:b/>
        </w:rPr>
      </w:pPr>
    </w:p>
    <w:p w:rsidR="00F971D0" w:rsidRDefault="00F971D0"/>
    <w:sectPr w:rsidR="00F971D0" w:rsidSect="00630293">
      <w:headerReference w:type="even" r:id="rId4"/>
      <w:headerReference w:type="default" r:id="rId5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6B" w:rsidRDefault="004F2AC7" w:rsidP="006302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2E6B" w:rsidRDefault="004F2AC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E6B" w:rsidRDefault="004F2AC7" w:rsidP="006302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C2E6B" w:rsidRDefault="004F2AC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144ADB"/>
    <w:rsid w:val="00144ADB"/>
    <w:rsid w:val="00293B22"/>
    <w:rsid w:val="004F2AC7"/>
    <w:rsid w:val="00CE2318"/>
    <w:rsid w:val="00F97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A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44A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rsid w:val="00144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4A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44A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2024-09-17T07:46:00Z</dcterms:created>
  <dcterms:modified xsi:type="dcterms:W3CDTF">2024-09-17T10:41:00Z</dcterms:modified>
</cp:coreProperties>
</file>