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A8" w:rsidRPr="00122B2E" w:rsidRDefault="00251FA8" w:rsidP="00251FA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51FA8" w:rsidRPr="00122B2E" w:rsidRDefault="00251FA8" w:rsidP="00251FA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51FA8" w:rsidRPr="00122B2E" w:rsidRDefault="00251FA8" w:rsidP="00251FA8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51FA8" w:rsidRDefault="00251FA8" w:rsidP="00251FA8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D7215F">
        <w:rPr>
          <w:rFonts w:ascii="PT Astra Serif" w:hAnsi="PT Astra Serif"/>
          <w:b/>
          <w:sz w:val="28"/>
          <w:szCs w:val="28"/>
        </w:rPr>
        <w:t>прое</w:t>
      </w:r>
      <w:r w:rsidR="007B55BC">
        <w:rPr>
          <w:rFonts w:ascii="PT Astra Serif" w:hAnsi="PT Astra Serif"/>
          <w:b/>
          <w:sz w:val="28"/>
          <w:szCs w:val="28"/>
        </w:rPr>
        <w:t xml:space="preserve">кта закона Ульяновской области </w:t>
      </w:r>
      <w:r w:rsidRPr="00D7215F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«О </w:t>
      </w: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порядке избрания представителей </w:t>
      </w:r>
    </w:p>
    <w:p w:rsidR="00251FA8" w:rsidRDefault="00251FA8" w:rsidP="00251FA8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от Законодательного Собрания Ульяновской области </w:t>
      </w:r>
    </w:p>
    <w:p w:rsidR="00251FA8" w:rsidRDefault="00251FA8" w:rsidP="00251FA8">
      <w:pPr>
        <w:pStyle w:val="ConsNonformat"/>
        <w:widowControl/>
        <w:ind w:right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в квалификационн</w:t>
      </w:r>
      <w:r w:rsidR="00CB3EF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ой</w:t>
      </w: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комисси</w:t>
      </w:r>
      <w:r w:rsidR="00CB3EF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и</w:t>
      </w: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 адвокатской палаты </w:t>
      </w:r>
    </w:p>
    <w:p w:rsidR="00251FA8" w:rsidRPr="00D7215F" w:rsidRDefault="00251FA8" w:rsidP="00251FA8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D7215F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Ульяновской области</w:t>
      </w:r>
      <w:r w:rsidRPr="00D7215F">
        <w:rPr>
          <w:rFonts w:ascii="PT Astra Serif" w:hAnsi="PT Astra Serif" w:cs="PT Astra Serif"/>
          <w:b/>
          <w:sz w:val="28"/>
          <w:szCs w:val="28"/>
        </w:rPr>
        <w:t>»</w:t>
      </w:r>
    </w:p>
    <w:p w:rsidR="00251FA8" w:rsidRDefault="00251FA8" w:rsidP="00251FA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51FA8" w:rsidRPr="00122B2E" w:rsidRDefault="00251FA8" w:rsidP="00251FA8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51FA8" w:rsidRPr="00323A22" w:rsidRDefault="00251FA8" w:rsidP="00251FA8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323A22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изменений в Закон Ульяновской области «О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порядке избрания представителей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                                        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>от Законодательного Собрания Ульяновской области в квалификационн</w:t>
      </w:r>
      <w:r w:rsidR="00CB3EFF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комисси</w:t>
      </w:r>
      <w:r w:rsidR="00CB3EFF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323A2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адвокатской палаты Ульяновской области</w:t>
      </w:r>
      <w:r w:rsidRPr="00323A22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323A22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251FA8" w:rsidRPr="00122B2E" w:rsidRDefault="00251FA8" w:rsidP="00251FA8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251FA8" w:rsidRDefault="00251FA8" w:rsidP="00251FA8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251FA8" w:rsidRDefault="00251FA8" w:rsidP="00251FA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51FA8" w:rsidRDefault="00251FA8" w:rsidP="00251FA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251FA8" w:rsidRDefault="00251FA8" w:rsidP="00251FA8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401F2" w:rsidRDefault="00E401F2"/>
    <w:sectPr w:rsidR="00E401F2" w:rsidSect="00E40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251FA8"/>
    <w:rsid w:val="00251FA8"/>
    <w:rsid w:val="00487482"/>
    <w:rsid w:val="0069777A"/>
    <w:rsid w:val="007B55BC"/>
    <w:rsid w:val="00CA4DFB"/>
    <w:rsid w:val="00CB3EFF"/>
    <w:rsid w:val="00E4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FA8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1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251FA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5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2024-09-10T08:02:00Z</cp:lastPrinted>
  <dcterms:created xsi:type="dcterms:W3CDTF">2024-09-09T12:15:00Z</dcterms:created>
  <dcterms:modified xsi:type="dcterms:W3CDTF">2024-09-10T08:03:00Z</dcterms:modified>
</cp:coreProperties>
</file>