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69C93" w14:textId="57388680" w:rsidR="00B6719C" w:rsidRPr="00A9436C" w:rsidRDefault="0004736A" w:rsidP="00406220">
      <w:pPr>
        <w:pStyle w:val="a3"/>
        <w:spacing w:line="360" w:lineRule="auto"/>
        <w:ind w:hanging="11"/>
        <w:jc w:val="center"/>
        <w:rPr>
          <w:rFonts w:ascii="PT Astra Serif" w:hAnsi="PT Astra Serif"/>
          <w:b/>
          <w:bCs/>
          <w:szCs w:val="28"/>
          <w:lang w:val="ru-RU"/>
        </w:rPr>
      </w:pPr>
      <w:r w:rsidRPr="00A9436C">
        <w:rPr>
          <w:rFonts w:ascii="PT Astra Serif" w:hAnsi="PT Astra Serif"/>
          <w:b/>
          <w:bCs/>
          <w:szCs w:val="28"/>
          <w:lang w:val="ru-RU"/>
        </w:rPr>
        <w:t>«</w:t>
      </w:r>
      <w:r w:rsidR="00B6719C" w:rsidRPr="00A9436C">
        <w:rPr>
          <w:rFonts w:ascii="PT Astra Serif" w:hAnsi="PT Astra Serif"/>
          <w:b/>
          <w:bCs/>
          <w:szCs w:val="28"/>
          <w:lang w:val="ru-RU"/>
        </w:rPr>
        <w:t>О развитии семейных предприятий в Ульяновской области</w:t>
      </w:r>
      <w:r w:rsidRPr="00A9436C">
        <w:rPr>
          <w:rFonts w:ascii="PT Astra Serif" w:hAnsi="PT Astra Serif"/>
          <w:b/>
          <w:bCs/>
          <w:szCs w:val="28"/>
          <w:lang w:val="ru-RU"/>
        </w:rPr>
        <w:t>»</w:t>
      </w:r>
    </w:p>
    <w:p w14:paraId="6A9492BC" w14:textId="77777777" w:rsidR="0004736A" w:rsidRPr="00406220" w:rsidRDefault="0004736A" w:rsidP="00406220">
      <w:pPr>
        <w:pStyle w:val="a3"/>
        <w:spacing w:line="360" w:lineRule="auto"/>
        <w:ind w:hanging="11"/>
        <w:rPr>
          <w:rFonts w:ascii="PT Astra Serif" w:hAnsi="PT Astra Serif"/>
          <w:szCs w:val="28"/>
          <w:lang w:val="ru-RU"/>
        </w:rPr>
      </w:pPr>
    </w:p>
    <w:p w14:paraId="2B51B10F" w14:textId="77777777" w:rsidR="00B6719C" w:rsidRPr="00406220" w:rsidRDefault="00B6719C" w:rsidP="00406220">
      <w:pPr>
        <w:pStyle w:val="a3"/>
        <w:spacing w:line="360" w:lineRule="auto"/>
        <w:ind w:hanging="11"/>
        <w:rPr>
          <w:rFonts w:ascii="PT Astra Serif" w:hAnsi="PT Astra Serif"/>
          <w:szCs w:val="28"/>
          <w:lang w:val="ru-RU"/>
        </w:rPr>
      </w:pPr>
      <w:r w:rsidRPr="00406220">
        <w:rPr>
          <w:rFonts w:ascii="PT Astra Serif" w:hAnsi="PT Astra Serif"/>
          <w:szCs w:val="28"/>
          <w:lang w:val="ru-RU"/>
        </w:rPr>
        <w:t>Статья 1. Сфера действия настоящего Закона</w:t>
      </w:r>
    </w:p>
    <w:p w14:paraId="0BE7400A" w14:textId="4DCEB626" w:rsidR="00B6719C" w:rsidRPr="00406220" w:rsidRDefault="00B6719C" w:rsidP="00406220">
      <w:pPr>
        <w:pStyle w:val="a3"/>
        <w:spacing w:line="360" w:lineRule="auto"/>
        <w:ind w:hanging="11"/>
        <w:rPr>
          <w:rFonts w:ascii="PT Astra Serif" w:hAnsi="PT Astra Serif"/>
          <w:szCs w:val="28"/>
          <w:lang w:val="ru-RU"/>
        </w:rPr>
      </w:pPr>
      <w:r w:rsidRPr="00406220">
        <w:rPr>
          <w:rFonts w:ascii="PT Astra Serif" w:hAnsi="PT Astra Serif"/>
          <w:szCs w:val="28"/>
          <w:lang w:val="ru-RU"/>
        </w:rPr>
        <w:t xml:space="preserve">Действие настоящего Закона распространяется на отношения в сфере развития семейных предприятий в Ульяновской области среди </w:t>
      </w:r>
      <w:r w:rsidRPr="00406220">
        <w:rPr>
          <w:rFonts w:ascii="PT Astra Serif" w:hAnsi="PT Astra Serif"/>
          <w:noProof/>
          <w:szCs w:val="28"/>
        </w:rPr>
        <w:drawing>
          <wp:inline distT="0" distB="0" distL="0" distR="0" wp14:anchorId="419086E4" wp14:editId="7DA75B46">
            <wp:extent cx="7620" cy="15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6220">
        <w:rPr>
          <w:rFonts w:ascii="PT Astra Serif" w:hAnsi="PT Astra Serif"/>
          <w:szCs w:val="28"/>
          <w:lang w:val="ru-RU"/>
        </w:rPr>
        <w:t>субъектов малого и среднего предпринимательства.</w:t>
      </w:r>
    </w:p>
    <w:p w14:paraId="4DB807BD" w14:textId="77777777" w:rsidR="00B6719C" w:rsidRPr="00406220" w:rsidRDefault="00B6719C" w:rsidP="00406220">
      <w:pPr>
        <w:pStyle w:val="a3"/>
        <w:spacing w:line="360" w:lineRule="auto"/>
        <w:ind w:hanging="11"/>
        <w:rPr>
          <w:rFonts w:ascii="PT Astra Serif" w:hAnsi="PT Astra Serif"/>
          <w:szCs w:val="28"/>
          <w:lang w:val="ru-RU"/>
        </w:rPr>
      </w:pPr>
    </w:p>
    <w:p w14:paraId="23FFF18B" w14:textId="1B16040A" w:rsidR="00B6719C" w:rsidRPr="00406220" w:rsidRDefault="00B6719C" w:rsidP="00406220">
      <w:pPr>
        <w:pStyle w:val="a3"/>
        <w:spacing w:line="360" w:lineRule="auto"/>
        <w:ind w:hanging="11"/>
        <w:rPr>
          <w:rFonts w:ascii="PT Astra Serif" w:hAnsi="PT Astra Serif"/>
          <w:szCs w:val="28"/>
          <w:lang w:val="ru-RU"/>
        </w:rPr>
      </w:pPr>
      <w:r w:rsidRPr="00406220">
        <w:rPr>
          <w:rFonts w:ascii="PT Astra Serif" w:hAnsi="PT Astra Serif"/>
          <w:szCs w:val="28"/>
          <w:lang w:val="ru-RU"/>
        </w:rPr>
        <w:t xml:space="preserve">Статья 2. Нормативное правовое регулирование деятельности семейных предприятий в Ульяновской области </w:t>
      </w:r>
      <w:r w:rsidRPr="00406220">
        <w:rPr>
          <w:rFonts w:ascii="PT Astra Serif" w:hAnsi="PT Astra Serif"/>
          <w:noProof/>
          <w:szCs w:val="28"/>
        </w:rPr>
        <w:drawing>
          <wp:inline distT="0" distB="0" distL="0" distR="0" wp14:anchorId="3D954EE1" wp14:editId="3711AB86">
            <wp:extent cx="15240" cy="76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142B62" w14:textId="502A9865" w:rsidR="00B6719C" w:rsidRPr="00406220" w:rsidRDefault="00B6719C" w:rsidP="00406220">
      <w:pPr>
        <w:pStyle w:val="a3"/>
        <w:spacing w:line="360" w:lineRule="auto"/>
        <w:ind w:hanging="11"/>
        <w:rPr>
          <w:rFonts w:ascii="PT Astra Serif" w:hAnsi="PT Astra Serif"/>
          <w:szCs w:val="28"/>
          <w:lang w:val="ru-RU"/>
        </w:rPr>
      </w:pPr>
      <w:r w:rsidRPr="00406220">
        <w:rPr>
          <w:rFonts w:ascii="PT Astra Serif" w:hAnsi="PT Astra Serif"/>
          <w:szCs w:val="28"/>
          <w:lang w:val="ru-RU"/>
        </w:rPr>
        <w:t>Нормативное правовое регулирование деятельности семейных предприятий в Ульяновской области основывается на соответствующих положениях Конституции Российской Федерации, Федерального закона от 24 июля 2007 года № 209-ФЗ «О развитии малого и среднего предпринимательства в Российской Федерации», иных федеральных законов и нормативных правовых актов Российской Федерации и осуществляется в соответствии с настоящим Законом и иными нормативными правовыми актами, принимаемыми в Республике Башкортостан.</w:t>
      </w:r>
    </w:p>
    <w:p w14:paraId="667161AE" w14:textId="77777777" w:rsidR="00B6719C" w:rsidRPr="00406220" w:rsidRDefault="00B6719C" w:rsidP="00406220">
      <w:pPr>
        <w:pStyle w:val="a3"/>
        <w:spacing w:line="360" w:lineRule="auto"/>
        <w:ind w:hanging="11"/>
        <w:rPr>
          <w:rFonts w:ascii="PT Astra Serif" w:hAnsi="PT Astra Serif"/>
          <w:szCs w:val="28"/>
          <w:lang w:val="ru-RU"/>
        </w:rPr>
      </w:pPr>
    </w:p>
    <w:p w14:paraId="1E7FA5F4" w14:textId="0D252E64" w:rsidR="00B6719C" w:rsidRPr="00406220" w:rsidRDefault="00B6719C" w:rsidP="00406220">
      <w:pPr>
        <w:pStyle w:val="a3"/>
        <w:spacing w:line="360" w:lineRule="auto"/>
        <w:ind w:hanging="11"/>
        <w:rPr>
          <w:rFonts w:ascii="PT Astra Serif" w:hAnsi="PT Astra Serif"/>
          <w:szCs w:val="28"/>
          <w:lang w:val="ru-RU"/>
        </w:rPr>
      </w:pPr>
      <w:r w:rsidRPr="00406220">
        <w:rPr>
          <w:rFonts w:ascii="PT Astra Serif" w:hAnsi="PT Astra Serif"/>
          <w:szCs w:val="28"/>
          <w:lang w:val="ru-RU"/>
        </w:rPr>
        <w:t>Статья З. Поддержка субъектов малого и среднего предпринимательства, являющихся семейными предприятиями</w:t>
      </w:r>
    </w:p>
    <w:p w14:paraId="220E3F4F" w14:textId="31A00BD0" w:rsidR="00B6719C" w:rsidRPr="00406220" w:rsidRDefault="00B6719C" w:rsidP="00406220">
      <w:pPr>
        <w:pStyle w:val="a3"/>
        <w:spacing w:line="360" w:lineRule="auto"/>
        <w:ind w:hanging="11"/>
        <w:rPr>
          <w:rFonts w:ascii="PT Astra Serif" w:hAnsi="PT Astra Serif"/>
          <w:szCs w:val="28"/>
          <w:lang w:val="ru-RU"/>
        </w:rPr>
      </w:pPr>
      <w:r w:rsidRPr="00406220">
        <w:rPr>
          <w:rFonts w:ascii="PT Astra Serif" w:hAnsi="PT Astra Serif"/>
          <w:szCs w:val="28"/>
          <w:lang w:val="ru-RU"/>
        </w:rPr>
        <w:t>1. Исполнительные органы Ульяновской области в соответствии с Федеральным законом от 24 июля 2007 года № 209-ФЗ «О развитии малого и среднего предпринимательства в Российской Федерации» настоящим Законом могут оказывать поддержку субъектам малого и среднего предпринимательства, являющимся семейными предприятиями, в случае соответствия одному или нескольким из следующих условий</w:t>
      </w:r>
      <w:r w:rsidR="00630045" w:rsidRPr="00406220">
        <w:rPr>
          <w:rFonts w:ascii="PT Astra Serif" w:hAnsi="PT Astra Serif"/>
          <w:szCs w:val="28"/>
          <w:lang w:val="ru-RU"/>
        </w:rPr>
        <w:t xml:space="preserve"> по итогам </w:t>
      </w:r>
      <w:r w:rsidR="000542A3" w:rsidRPr="00406220">
        <w:rPr>
          <w:rFonts w:ascii="PT Astra Serif" w:hAnsi="PT Astra Serif"/>
          <w:szCs w:val="28"/>
          <w:lang w:val="ru-RU"/>
        </w:rPr>
        <w:t xml:space="preserve">предыдущего </w:t>
      </w:r>
      <w:r w:rsidR="00630045" w:rsidRPr="00406220">
        <w:rPr>
          <w:rFonts w:ascii="PT Astra Serif" w:hAnsi="PT Astra Serif"/>
          <w:szCs w:val="28"/>
          <w:lang w:val="ru-RU"/>
        </w:rPr>
        <w:t>календарного года</w:t>
      </w:r>
      <w:r w:rsidRPr="00406220">
        <w:rPr>
          <w:rFonts w:ascii="PT Astra Serif" w:hAnsi="PT Astra Serif"/>
          <w:szCs w:val="28"/>
          <w:lang w:val="ru-RU"/>
        </w:rPr>
        <w:t>:</w:t>
      </w:r>
    </w:p>
    <w:p w14:paraId="2CE2393D" w14:textId="59615F72" w:rsidR="00B6719C" w:rsidRPr="00406220" w:rsidRDefault="00B6719C" w:rsidP="00406220">
      <w:pPr>
        <w:pStyle w:val="a3"/>
        <w:spacing w:line="360" w:lineRule="auto"/>
        <w:ind w:hanging="11"/>
        <w:rPr>
          <w:rFonts w:ascii="PT Astra Serif" w:hAnsi="PT Astra Serif"/>
          <w:szCs w:val="28"/>
          <w:lang w:val="ru-RU"/>
        </w:rPr>
      </w:pPr>
      <w:r w:rsidRPr="00406220">
        <w:rPr>
          <w:rFonts w:ascii="PT Astra Serif" w:hAnsi="PT Astra Serif"/>
          <w:szCs w:val="28"/>
          <w:lang w:val="ru-RU"/>
        </w:rPr>
        <w:t>1) участники хозяйственного общества, хозяйственного товарищества, хозяйственного партнерства — члены одной семьи владеют суммарно более чем 50 процентами долей в уставном капитале общества с ограниченной ответственностью либо</w:t>
      </w:r>
      <w:r w:rsidR="0004736A" w:rsidRPr="00406220">
        <w:rPr>
          <w:rFonts w:ascii="PT Astra Serif" w:hAnsi="PT Astra Serif"/>
          <w:szCs w:val="28"/>
          <w:lang w:val="ru-RU"/>
        </w:rPr>
        <w:t xml:space="preserve"> в</w:t>
      </w:r>
      <w:r w:rsidRPr="00406220">
        <w:rPr>
          <w:rFonts w:ascii="PT Astra Serif" w:hAnsi="PT Astra Serif"/>
          <w:szCs w:val="28"/>
          <w:lang w:val="ru-RU"/>
        </w:rPr>
        <w:t xml:space="preserve"> складочном капитале хозяйственного товарищества, </w:t>
      </w:r>
      <w:r w:rsidRPr="00406220">
        <w:rPr>
          <w:rFonts w:ascii="PT Astra Serif" w:hAnsi="PT Astra Serif"/>
          <w:szCs w:val="28"/>
          <w:lang w:val="ru-RU"/>
        </w:rPr>
        <w:lastRenderedPageBreak/>
        <w:t xml:space="preserve">хозяйственного партнерства или более чем 50 процентами голосующих акций акционерного общества, и один из членов семьи является единоличным исполнительным органом такого юридического </w:t>
      </w:r>
      <w:r w:rsidR="0004736A" w:rsidRPr="00406220">
        <w:rPr>
          <w:rFonts w:ascii="PT Astra Serif" w:hAnsi="PT Astra Serif"/>
          <w:szCs w:val="28"/>
          <w:lang w:val="ru-RU"/>
        </w:rPr>
        <w:t>лица</w:t>
      </w:r>
      <w:r w:rsidRPr="00406220">
        <w:rPr>
          <w:rFonts w:ascii="PT Astra Serif" w:hAnsi="PT Astra Serif"/>
          <w:szCs w:val="28"/>
          <w:lang w:val="ru-RU"/>
        </w:rPr>
        <w:t xml:space="preserve"> либо председателем совета директоров (наблюдательного совета) хозяйственного общества или хотя бы на одного из членов семьи возложено ведение дел хозяйственного товарищества. При этом чле</w:t>
      </w:r>
      <w:r w:rsidR="0004736A" w:rsidRPr="00406220">
        <w:rPr>
          <w:rFonts w:ascii="PT Astra Serif" w:hAnsi="PT Astra Serif"/>
          <w:szCs w:val="28"/>
          <w:lang w:val="ru-RU"/>
        </w:rPr>
        <w:t>ны</w:t>
      </w:r>
      <w:r w:rsidRPr="00406220">
        <w:rPr>
          <w:rFonts w:ascii="PT Astra Serif" w:hAnsi="PT Astra Serif"/>
          <w:szCs w:val="28"/>
          <w:lang w:val="ru-RU"/>
        </w:rPr>
        <w:t xml:space="preserve"> семьи явл</w:t>
      </w:r>
      <w:r w:rsidR="0004736A" w:rsidRPr="00406220">
        <w:rPr>
          <w:rFonts w:ascii="PT Astra Serif" w:hAnsi="PT Astra Serif"/>
          <w:szCs w:val="28"/>
          <w:lang w:val="ru-RU"/>
        </w:rPr>
        <w:t>яются</w:t>
      </w:r>
      <w:r w:rsidRPr="00406220">
        <w:rPr>
          <w:rFonts w:ascii="PT Astra Serif" w:hAnsi="PT Astra Serif"/>
          <w:szCs w:val="28"/>
          <w:lang w:val="ru-RU"/>
        </w:rPr>
        <w:t xml:space="preserve"> работниками такого юридического лица</w:t>
      </w:r>
    </w:p>
    <w:p w14:paraId="1F61F1E3" w14:textId="64E105CF" w:rsidR="00B6719C" w:rsidRPr="00406220" w:rsidRDefault="0004736A" w:rsidP="00406220">
      <w:pPr>
        <w:pStyle w:val="a3"/>
        <w:spacing w:line="360" w:lineRule="auto"/>
        <w:ind w:hanging="11"/>
        <w:rPr>
          <w:rFonts w:ascii="PT Astra Serif" w:hAnsi="PT Astra Serif"/>
          <w:szCs w:val="28"/>
          <w:lang w:val="ru-RU"/>
        </w:rPr>
      </w:pPr>
      <w:r w:rsidRPr="00406220">
        <w:rPr>
          <w:rFonts w:ascii="PT Astra Serif" w:hAnsi="PT Astra Serif"/>
          <w:szCs w:val="28"/>
          <w:lang w:val="ru-RU"/>
        </w:rPr>
        <w:t xml:space="preserve">2) </w:t>
      </w:r>
      <w:r w:rsidR="00B6719C" w:rsidRPr="00406220">
        <w:rPr>
          <w:rFonts w:ascii="PT Astra Serif" w:hAnsi="PT Astra Serif"/>
          <w:szCs w:val="28"/>
          <w:lang w:val="ru-RU"/>
        </w:rPr>
        <w:t>не менее 50 процентов членов производственного кооператива, потребительского кооператива, крестьянского (фермерского) хозяйства относятся к членам одной семьи;</w:t>
      </w:r>
    </w:p>
    <w:p w14:paraId="0B896756" w14:textId="1E75DF5C" w:rsidR="00B6719C" w:rsidRPr="00406220" w:rsidRDefault="0004736A" w:rsidP="00406220">
      <w:pPr>
        <w:pStyle w:val="a3"/>
        <w:spacing w:line="360" w:lineRule="auto"/>
        <w:ind w:hanging="11"/>
        <w:rPr>
          <w:rFonts w:ascii="PT Astra Serif" w:hAnsi="PT Astra Serif"/>
          <w:szCs w:val="28"/>
          <w:lang w:val="ru-RU"/>
        </w:rPr>
      </w:pPr>
      <w:r w:rsidRPr="00406220">
        <w:rPr>
          <w:rFonts w:ascii="PT Astra Serif" w:hAnsi="PT Astra Serif"/>
          <w:szCs w:val="28"/>
          <w:lang w:val="ru-RU"/>
        </w:rPr>
        <w:t>3</w:t>
      </w:r>
      <w:r w:rsidR="00B6719C" w:rsidRPr="00406220">
        <w:rPr>
          <w:rFonts w:ascii="PT Astra Serif" w:hAnsi="PT Astra Serif"/>
          <w:szCs w:val="28"/>
          <w:lang w:val="ru-RU"/>
        </w:rPr>
        <w:t>) не менее 50 процентов работ</w:t>
      </w:r>
      <w:r w:rsidRPr="00406220">
        <w:rPr>
          <w:rFonts w:ascii="PT Astra Serif" w:hAnsi="PT Astra Serif"/>
          <w:szCs w:val="28"/>
          <w:lang w:val="ru-RU"/>
        </w:rPr>
        <w:t>ник</w:t>
      </w:r>
      <w:r w:rsidR="00B6719C" w:rsidRPr="00406220">
        <w:rPr>
          <w:rFonts w:ascii="PT Astra Serif" w:hAnsi="PT Astra Serif"/>
          <w:szCs w:val="28"/>
          <w:lang w:val="ru-RU"/>
        </w:rPr>
        <w:t>ов, индивидуального предпринимателя, которые работают у него по основному месту работы, относятся к членам его семьи.</w:t>
      </w:r>
    </w:p>
    <w:p w14:paraId="314E07DD" w14:textId="3BA99689" w:rsidR="00B6719C" w:rsidRPr="00406220" w:rsidRDefault="00B6719C" w:rsidP="00406220">
      <w:pPr>
        <w:pStyle w:val="a3"/>
        <w:spacing w:line="360" w:lineRule="auto"/>
        <w:ind w:hanging="11"/>
        <w:rPr>
          <w:rFonts w:ascii="PT Astra Serif" w:hAnsi="PT Astra Serif"/>
          <w:szCs w:val="28"/>
          <w:lang w:val="ru-RU"/>
        </w:rPr>
      </w:pPr>
      <w:r w:rsidRPr="00406220">
        <w:rPr>
          <w:rFonts w:ascii="PT Astra Serif" w:hAnsi="PT Astra Serif"/>
          <w:szCs w:val="28"/>
          <w:lang w:val="ru-RU"/>
        </w:rPr>
        <w:t>При применении настоящей статьи круг членов семьи определяется в соответствии с семейн</w:t>
      </w:r>
      <w:r w:rsidR="0004736A" w:rsidRPr="00406220">
        <w:rPr>
          <w:rFonts w:ascii="PT Astra Serif" w:hAnsi="PT Astra Serif"/>
          <w:szCs w:val="28"/>
          <w:lang w:val="ru-RU"/>
        </w:rPr>
        <w:t>ым</w:t>
      </w:r>
      <w:r w:rsidRPr="00406220">
        <w:rPr>
          <w:rFonts w:ascii="PT Astra Serif" w:hAnsi="PT Astra Serif"/>
          <w:szCs w:val="28"/>
          <w:lang w:val="ru-RU"/>
        </w:rPr>
        <w:t xml:space="preserve"> законодательством.</w:t>
      </w:r>
    </w:p>
    <w:p w14:paraId="199076EA" w14:textId="601B0103" w:rsidR="00B6719C" w:rsidRPr="00406220" w:rsidRDefault="0004736A" w:rsidP="00406220">
      <w:pPr>
        <w:pStyle w:val="a3"/>
        <w:spacing w:line="360" w:lineRule="auto"/>
        <w:ind w:hanging="11"/>
        <w:rPr>
          <w:rFonts w:ascii="PT Astra Serif" w:hAnsi="PT Astra Serif"/>
          <w:szCs w:val="28"/>
          <w:lang w:val="ru-RU"/>
        </w:rPr>
      </w:pPr>
      <w:r w:rsidRPr="00406220">
        <w:rPr>
          <w:rFonts w:ascii="PT Astra Serif" w:hAnsi="PT Astra Serif"/>
          <w:szCs w:val="28"/>
          <w:lang w:val="ru-RU"/>
        </w:rPr>
        <w:t xml:space="preserve">2. </w:t>
      </w:r>
      <w:r w:rsidR="00B6719C" w:rsidRPr="00406220">
        <w:rPr>
          <w:rFonts w:ascii="PT Astra Serif" w:hAnsi="PT Astra Serif"/>
          <w:szCs w:val="28"/>
          <w:lang w:val="ru-RU"/>
        </w:rPr>
        <w:t>Мероприятия по поддержке семейных предприятий вкл</w:t>
      </w:r>
      <w:r w:rsidRPr="00406220">
        <w:rPr>
          <w:rFonts w:ascii="PT Astra Serif" w:hAnsi="PT Astra Serif"/>
          <w:szCs w:val="28"/>
          <w:lang w:val="ru-RU"/>
        </w:rPr>
        <w:t>ю</w:t>
      </w:r>
      <w:r w:rsidR="00B6719C" w:rsidRPr="00406220">
        <w:rPr>
          <w:rFonts w:ascii="PT Astra Serif" w:hAnsi="PT Astra Serif"/>
          <w:szCs w:val="28"/>
          <w:lang w:val="ru-RU"/>
        </w:rPr>
        <w:t xml:space="preserve">чаются в государственные программы (подпрограммы) </w:t>
      </w:r>
      <w:r w:rsidRPr="00406220">
        <w:rPr>
          <w:rFonts w:ascii="PT Astra Serif" w:hAnsi="PT Astra Serif"/>
          <w:szCs w:val="28"/>
          <w:lang w:val="ru-RU"/>
        </w:rPr>
        <w:t>Ульяновской области</w:t>
      </w:r>
      <w:r w:rsidR="00B6719C" w:rsidRPr="00406220">
        <w:rPr>
          <w:rFonts w:ascii="PT Astra Serif" w:hAnsi="PT Astra Serif"/>
          <w:szCs w:val="28"/>
          <w:lang w:val="ru-RU"/>
        </w:rPr>
        <w:t>.</w:t>
      </w:r>
    </w:p>
    <w:p w14:paraId="099C9208" w14:textId="68481425" w:rsidR="0004736A" w:rsidRPr="00406220" w:rsidRDefault="00B6719C" w:rsidP="00406220">
      <w:pPr>
        <w:pStyle w:val="a3"/>
        <w:spacing w:line="360" w:lineRule="auto"/>
        <w:ind w:hanging="11"/>
        <w:rPr>
          <w:rFonts w:ascii="PT Astra Serif" w:hAnsi="PT Astra Serif"/>
          <w:szCs w:val="28"/>
          <w:lang w:val="ru-RU"/>
        </w:rPr>
      </w:pPr>
      <w:r w:rsidRPr="00406220">
        <w:rPr>
          <w:rFonts w:ascii="PT Astra Serif" w:hAnsi="PT Astra Serif"/>
          <w:szCs w:val="28"/>
          <w:lang w:val="ru-RU"/>
        </w:rPr>
        <w:t xml:space="preserve">Условия и порядок оказания поддержки семейным предприятиям </w:t>
      </w:r>
      <w:r w:rsidR="0004736A" w:rsidRPr="00406220">
        <w:rPr>
          <w:rFonts w:ascii="PT Astra Serif" w:hAnsi="PT Astra Serif"/>
          <w:szCs w:val="28"/>
          <w:lang w:val="ru-RU"/>
        </w:rPr>
        <w:t>устанавливаются</w:t>
      </w:r>
      <w:r w:rsidRPr="00406220">
        <w:rPr>
          <w:rFonts w:ascii="PT Astra Serif" w:hAnsi="PT Astra Serif"/>
          <w:szCs w:val="28"/>
          <w:lang w:val="ru-RU"/>
        </w:rPr>
        <w:t xml:space="preserve"> нормативными правовыми актами </w:t>
      </w:r>
      <w:r w:rsidR="0004736A" w:rsidRPr="00406220">
        <w:rPr>
          <w:rFonts w:ascii="PT Astra Serif" w:hAnsi="PT Astra Serif"/>
          <w:szCs w:val="28"/>
          <w:lang w:val="ru-RU"/>
        </w:rPr>
        <w:t xml:space="preserve">Ульяновской </w:t>
      </w:r>
      <w:proofErr w:type="gramStart"/>
      <w:r w:rsidR="0004736A" w:rsidRPr="00406220">
        <w:rPr>
          <w:rFonts w:ascii="PT Astra Serif" w:hAnsi="PT Astra Serif"/>
          <w:szCs w:val="28"/>
          <w:lang w:val="ru-RU"/>
        </w:rPr>
        <w:t xml:space="preserve">области, </w:t>
      </w:r>
      <w:r w:rsidRPr="00406220">
        <w:rPr>
          <w:rFonts w:ascii="PT Astra Serif" w:hAnsi="PT Astra Serif"/>
          <w:szCs w:val="28"/>
          <w:lang w:val="ru-RU"/>
        </w:rPr>
        <w:t xml:space="preserve"> принимаемыми</w:t>
      </w:r>
      <w:proofErr w:type="gramEnd"/>
      <w:r w:rsidRPr="00406220">
        <w:rPr>
          <w:rFonts w:ascii="PT Astra Serif" w:hAnsi="PT Astra Serif"/>
          <w:szCs w:val="28"/>
          <w:lang w:val="ru-RU"/>
        </w:rPr>
        <w:t xml:space="preserve"> в целях реализации государственн</w:t>
      </w:r>
      <w:r w:rsidR="0004736A" w:rsidRPr="00406220">
        <w:rPr>
          <w:rFonts w:ascii="PT Astra Serif" w:hAnsi="PT Astra Serif"/>
          <w:szCs w:val="28"/>
          <w:lang w:val="ru-RU"/>
        </w:rPr>
        <w:t>ых</w:t>
      </w:r>
      <w:r w:rsidRPr="00406220">
        <w:rPr>
          <w:rFonts w:ascii="PT Astra Serif" w:hAnsi="PT Astra Serif"/>
          <w:szCs w:val="28"/>
          <w:lang w:val="ru-RU"/>
        </w:rPr>
        <w:t xml:space="preserve"> </w:t>
      </w:r>
      <w:r w:rsidR="0004736A" w:rsidRPr="00406220">
        <w:rPr>
          <w:rFonts w:ascii="PT Astra Serif" w:hAnsi="PT Astra Serif"/>
          <w:szCs w:val="28"/>
          <w:lang w:val="ru-RU"/>
        </w:rPr>
        <w:t>программ (подпрограмм).</w:t>
      </w:r>
    </w:p>
    <w:p w14:paraId="1160AD23" w14:textId="77777777" w:rsidR="0004736A" w:rsidRPr="00406220" w:rsidRDefault="0004736A" w:rsidP="00406220">
      <w:pPr>
        <w:pStyle w:val="a3"/>
        <w:spacing w:line="360" w:lineRule="auto"/>
        <w:ind w:hanging="11"/>
        <w:rPr>
          <w:rFonts w:ascii="PT Astra Serif" w:hAnsi="PT Astra Serif"/>
          <w:szCs w:val="28"/>
          <w:lang w:val="ru-RU"/>
        </w:rPr>
      </w:pPr>
    </w:p>
    <w:p w14:paraId="5724B4D2" w14:textId="569AF2C7" w:rsidR="00B6719C" w:rsidRPr="00406220" w:rsidRDefault="00B6719C" w:rsidP="00406220">
      <w:pPr>
        <w:pStyle w:val="a3"/>
        <w:spacing w:line="360" w:lineRule="auto"/>
        <w:ind w:hanging="11"/>
        <w:rPr>
          <w:rFonts w:ascii="PT Astra Serif" w:hAnsi="PT Astra Serif"/>
          <w:szCs w:val="28"/>
          <w:lang w:val="ru-RU"/>
        </w:rPr>
      </w:pPr>
      <w:r w:rsidRPr="00406220">
        <w:rPr>
          <w:rFonts w:ascii="PT Astra Serif" w:hAnsi="PT Astra Serif"/>
          <w:szCs w:val="28"/>
          <w:lang w:val="ru-RU"/>
        </w:rPr>
        <w:t>Статья 4. Вступление в силу настоящего Закона</w:t>
      </w:r>
    </w:p>
    <w:p w14:paraId="52EB13C3" w14:textId="662FB81B" w:rsidR="00B6719C" w:rsidRPr="00406220" w:rsidRDefault="00B6719C" w:rsidP="00406220">
      <w:pPr>
        <w:pStyle w:val="a3"/>
        <w:spacing w:line="360" w:lineRule="auto"/>
        <w:ind w:hanging="11"/>
        <w:rPr>
          <w:rFonts w:ascii="PT Astra Serif" w:hAnsi="PT Astra Serif"/>
          <w:szCs w:val="28"/>
          <w:lang w:val="ru-RU"/>
        </w:rPr>
      </w:pPr>
      <w:r w:rsidRPr="00406220">
        <w:rPr>
          <w:rFonts w:ascii="PT Astra Serif" w:hAnsi="PT Astra Serif"/>
          <w:szCs w:val="28"/>
          <w:lang w:val="ru-RU"/>
        </w:rPr>
        <w:t>Настоящий Закон вступает в силу по истечении десяти дней после дня</w:t>
      </w:r>
      <w:r w:rsidR="0004736A" w:rsidRPr="00406220">
        <w:rPr>
          <w:rFonts w:ascii="PT Astra Serif" w:hAnsi="PT Astra Serif"/>
          <w:szCs w:val="28"/>
          <w:lang w:val="ru-RU"/>
        </w:rPr>
        <w:t xml:space="preserve"> его официального опубликования.</w:t>
      </w:r>
    </w:p>
    <w:p w14:paraId="7384239A" w14:textId="77777777" w:rsidR="00F67E79" w:rsidRDefault="00F67E79" w:rsidP="00B6719C">
      <w:pPr>
        <w:pStyle w:val="a3"/>
        <w:rPr>
          <w:szCs w:val="28"/>
          <w:lang w:val="ru-RU"/>
        </w:rPr>
      </w:pPr>
    </w:p>
    <w:p w14:paraId="2BAE9151" w14:textId="77777777" w:rsidR="00F67E79" w:rsidRPr="00B6719C" w:rsidRDefault="00F67E79" w:rsidP="00B6719C">
      <w:pPr>
        <w:pStyle w:val="a3"/>
        <w:rPr>
          <w:szCs w:val="28"/>
          <w:lang w:val="ru-RU"/>
        </w:rPr>
      </w:pPr>
    </w:p>
    <w:p w14:paraId="51E1CEC4" w14:textId="203D5183" w:rsidR="00884C53" w:rsidRPr="00FF2664" w:rsidRDefault="00884C53" w:rsidP="00884C53">
      <w:pPr>
        <w:pStyle w:val="ConsNormal"/>
        <w:widowControl/>
        <w:tabs>
          <w:tab w:val="left" w:pos="7560"/>
        </w:tabs>
        <w:ind w:right="22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FF2664">
        <w:rPr>
          <w:rFonts w:ascii="PT Astra Serif" w:hAnsi="PT Astra Serif" w:cs="Times New Roman"/>
          <w:b/>
          <w:sz w:val="28"/>
          <w:szCs w:val="28"/>
        </w:rPr>
        <w:t xml:space="preserve">Губернатор Ульяновской области </w:t>
      </w:r>
      <w:r>
        <w:rPr>
          <w:rFonts w:ascii="PT Astra Serif" w:hAnsi="PT Astra Serif" w:cs="Times New Roman"/>
          <w:b/>
          <w:sz w:val="28"/>
          <w:szCs w:val="28"/>
        </w:rPr>
        <w:t xml:space="preserve">                                            </w:t>
      </w:r>
      <w:r w:rsidRPr="00FF2664">
        <w:rPr>
          <w:rFonts w:ascii="PT Astra Serif" w:hAnsi="PT Astra Serif" w:cs="Times New Roman"/>
          <w:b/>
          <w:sz w:val="28"/>
          <w:szCs w:val="28"/>
        </w:rPr>
        <w:t xml:space="preserve">  </w:t>
      </w:r>
      <w:proofErr w:type="spellStart"/>
      <w:r>
        <w:rPr>
          <w:rFonts w:ascii="PT Astra Serif" w:hAnsi="PT Astra Serif" w:cs="Times New Roman"/>
          <w:b/>
          <w:sz w:val="28"/>
          <w:szCs w:val="28"/>
        </w:rPr>
        <w:t>А.Ю.Русских</w:t>
      </w:r>
      <w:proofErr w:type="spellEnd"/>
    </w:p>
    <w:p w14:paraId="2DA68D5E" w14:textId="77777777" w:rsidR="00F67E79" w:rsidRPr="00F67E79" w:rsidRDefault="00F67E79" w:rsidP="00F67E79">
      <w:pPr>
        <w:pStyle w:val="a3"/>
        <w:rPr>
          <w:szCs w:val="28"/>
          <w:lang w:val="ru-RU"/>
        </w:rPr>
      </w:pPr>
    </w:p>
    <w:p w14:paraId="19CE3D89" w14:textId="77777777" w:rsidR="00F67E79" w:rsidRPr="00FF2664" w:rsidRDefault="00F67E79" w:rsidP="00F67E79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181B8285" w14:textId="77777777" w:rsidR="00F67E79" w:rsidRPr="00FF2664" w:rsidRDefault="00F67E79" w:rsidP="00F67E79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г. Ульяновск</w:t>
      </w:r>
    </w:p>
    <w:p w14:paraId="726AE24F" w14:textId="77777777" w:rsidR="00F67E79" w:rsidRPr="00FF2664" w:rsidRDefault="00F67E79" w:rsidP="00F67E79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___ ______</w:t>
      </w:r>
      <w:r>
        <w:rPr>
          <w:rFonts w:ascii="PT Astra Serif" w:hAnsi="PT Astra Serif" w:cs="Times New Roman"/>
          <w:sz w:val="28"/>
          <w:szCs w:val="28"/>
        </w:rPr>
        <w:t xml:space="preserve">_____ </w:t>
      </w:r>
      <w:r w:rsidRPr="00FF2664">
        <w:rPr>
          <w:rFonts w:ascii="PT Astra Serif" w:hAnsi="PT Astra Serif" w:cs="Times New Roman"/>
          <w:sz w:val="28"/>
          <w:szCs w:val="28"/>
        </w:rPr>
        <w:t>20</w:t>
      </w:r>
      <w:r>
        <w:rPr>
          <w:rFonts w:ascii="PT Astra Serif" w:hAnsi="PT Astra Serif" w:cs="Times New Roman"/>
          <w:sz w:val="28"/>
          <w:szCs w:val="28"/>
        </w:rPr>
        <w:t>24</w:t>
      </w:r>
      <w:r w:rsidRPr="00FF2664">
        <w:rPr>
          <w:rFonts w:ascii="PT Astra Serif" w:hAnsi="PT Astra Serif" w:cs="Times New Roman"/>
          <w:sz w:val="28"/>
          <w:szCs w:val="28"/>
        </w:rPr>
        <w:t xml:space="preserve"> г.</w:t>
      </w:r>
    </w:p>
    <w:p w14:paraId="0978E12C" w14:textId="77777777" w:rsidR="00F67E79" w:rsidRPr="00FF2664" w:rsidRDefault="00F67E79" w:rsidP="00F67E79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/>
        </w:rPr>
      </w:pPr>
      <w:r w:rsidRPr="00FF2664">
        <w:rPr>
          <w:rFonts w:ascii="PT Astra Serif" w:hAnsi="PT Astra Serif" w:cs="Times New Roman"/>
          <w:sz w:val="28"/>
          <w:szCs w:val="28"/>
        </w:rPr>
        <w:t>№ _____-ЗО</w:t>
      </w:r>
    </w:p>
    <w:p w14:paraId="360CFC1A" w14:textId="77777777" w:rsidR="00B6719C" w:rsidRPr="00B6719C" w:rsidRDefault="00B6719C" w:rsidP="00B6719C">
      <w:pPr>
        <w:pStyle w:val="a3"/>
        <w:rPr>
          <w:szCs w:val="28"/>
          <w:lang w:val="ru-RU"/>
        </w:rPr>
      </w:pPr>
    </w:p>
    <w:sectPr w:rsidR="00B6719C" w:rsidRPr="00B6719C" w:rsidSect="00312AF1">
      <w:pgSz w:w="11906" w:h="16838"/>
      <w:pgMar w:top="709" w:right="70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64F1E"/>
    <w:multiLevelType w:val="hybridMultilevel"/>
    <w:tmpl w:val="EE7226E6"/>
    <w:lvl w:ilvl="0" w:tplc="A0EC297C">
      <w:start w:val="1"/>
      <w:numFmt w:val="decimal"/>
      <w:lvlText w:val="%1)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4182C40">
      <w:start w:val="1"/>
      <w:numFmt w:val="lowerLetter"/>
      <w:lvlText w:val="%2"/>
      <w:lvlJc w:val="left"/>
      <w:pPr>
        <w:ind w:left="1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4899D0">
      <w:start w:val="1"/>
      <w:numFmt w:val="lowerRoman"/>
      <w:lvlText w:val="%3"/>
      <w:lvlJc w:val="left"/>
      <w:pPr>
        <w:ind w:left="2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D5E7BB4">
      <w:start w:val="1"/>
      <w:numFmt w:val="decimal"/>
      <w:lvlText w:val="%4"/>
      <w:lvlJc w:val="left"/>
      <w:pPr>
        <w:ind w:left="3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1842386">
      <w:start w:val="1"/>
      <w:numFmt w:val="lowerLetter"/>
      <w:lvlText w:val="%5"/>
      <w:lvlJc w:val="left"/>
      <w:pPr>
        <w:ind w:left="3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2C64408">
      <w:start w:val="1"/>
      <w:numFmt w:val="lowerRoman"/>
      <w:lvlText w:val="%6"/>
      <w:lvlJc w:val="left"/>
      <w:pPr>
        <w:ind w:left="4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DD45092">
      <w:start w:val="1"/>
      <w:numFmt w:val="decimal"/>
      <w:lvlText w:val="%7"/>
      <w:lvlJc w:val="left"/>
      <w:pPr>
        <w:ind w:left="5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0703F24">
      <w:start w:val="1"/>
      <w:numFmt w:val="lowerLetter"/>
      <w:lvlText w:val="%8"/>
      <w:lvlJc w:val="left"/>
      <w:pPr>
        <w:ind w:left="6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DEE29E4">
      <w:start w:val="1"/>
      <w:numFmt w:val="lowerRoman"/>
      <w:lvlText w:val="%9"/>
      <w:lvlJc w:val="left"/>
      <w:pPr>
        <w:ind w:left="6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8330CAD"/>
    <w:multiLevelType w:val="hybridMultilevel"/>
    <w:tmpl w:val="01D46400"/>
    <w:lvl w:ilvl="0" w:tplc="A8F66C62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082932">
      <w:start w:val="1"/>
      <w:numFmt w:val="lowerLetter"/>
      <w:lvlText w:val="%2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E22D6F4">
      <w:start w:val="1"/>
      <w:numFmt w:val="lowerRoman"/>
      <w:lvlText w:val="%3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4820796">
      <w:start w:val="1"/>
      <w:numFmt w:val="decimal"/>
      <w:lvlText w:val="%4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980B5B4">
      <w:start w:val="1"/>
      <w:numFmt w:val="lowerLetter"/>
      <w:lvlText w:val="%5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A58B5B2">
      <w:start w:val="1"/>
      <w:numFmt w:val="lowerRoman"/>
      <w:lvlText w:val="%6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52883F6">
      <w:start w:val="1"/>
      <w:numFmt w:val="decimal"/>
      <w:lvlText w:val="%7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1EED16C">
      <w:start w:val="1"/>
      <w:numFmt w:val="lowerLetter"/>
      <w:lvlText w:val="%8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3C4BB3C">
      <w:start w:val="1"/>
      <w:numFmt w:val="lowerRoman"/>
      <w:lvlText w:val="%9"/>
      <w:lvlJc w:val="left"/>
      <w:pPr>
        <w:ind w:left="6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93563615">
    <w:abstractNumId w:val="0"/>
  </w:num>
  <w:num w:numId="2" w16cid:durableId="1154935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19C"/>
    <w:rsid w:val="0004736A"/>
    <w:rsid w:val="000542A3"/>
    <w:rsid w:val="001853BE"/>
    <w:rsid w:val="00312AF1"/>
    <w:rsid w:val="00406220"/>
    <w:rsid w:val="0048497C"/>
    <w:rsid w:val="004B0BE8"/>
    <w:rsid w:val="00630045"/>
    <w:rsid w:val="00810870"/>
    <w:rsid w:val="0084494B"/>
    <w:rsid w:val="00884C53"/>
    <w:rsid w:val="00A9436C"/>
    <w:rsid w:val="00B6719C"/>
    <w:rsid w:val="00EF27D1"/>
    <w:rsid w:val="00F6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9C867"/>
  <w15:chartTrackingRefBased/>
  <w15:docId w15:val="{BC070256-9044-489F-B31A-C27D77E21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719C"/>
    <w:pPr>
      <w:spacing w:after="4" w:line="261" w:lineRule="auto"/>
      <w:ind w:left="17" w:hanging="10"/>
      <w:jc w:val="both"/>
    </w:pPr>
    <w:rPr>
      <w:rFonts w:ascii="Times New Roman" w:eastAsia="Times New Roman" w:hAnsi="Times New Roman" w:cs="Times New Roman"/>
      <w:color w:val="000000"/>
      <w:kern w:val="0"/>
      <w:sz w:val="28"/>
      <w:lang w:val="en-US"/>
      <w14:ligatures w14:val="none"/>
    </w:rPr>
  </w:style>
  <w:style w:type="paragraph" w:styleId="1">
    <w:name w:val="heading 1"/>
    <w:next w:val="a"/>
    <w:link w:val="10"/>
    <w:uiPriority w:val="9"/>
    <w:unhideWhenUsed/>
    <w:qFormat/>
    <w:rsid w:val="00B6719C"/>
    <w:pPr>
      <w:keepNext/>
      <w:keepLines/>
      <w:spacing w:after="707"/>
      <w:ind w:right="36"/>
      <w:jc w:val="center"/>
      <w:outlineLvl w:val="0"/>
    </w:pPr>
    <w:rPr>
      <w:rFonts w:ascii="Times New Roman" w:eastAsia="Times New Roman" w:hAnsi="Times New Roman" w:cs="Times New Roman"/>
      <w:color w:val="000000"/>
      <w:kern w:val="0"/>
      <w:sz w:val="42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719C"/>
    <w:rPr>
      <w:rFonts w:ascii="Times New Roman" w:eastAsia="Times New Roman" w:hAnsi="Times New Roman" w:cs="Times New Roman"/>
      <w:color w:val="000000"/>
      <w:kern w:val="0"/>
      <w:sz w:val="42"/>
      <w:lang w:val="en-US"/>
      <w14:ligatures w14:val="none"/>
    </w:rPr>
  </w:style>
  <w:style w:type="paragraph" w:styleId="a3">
    <w:name w:val="No Spacing"/>
    <w:uiPriority w:val="1"/>
    <w:qFormat/>
    <w:rsid w:val="00B6719C"/>
    <w:pPr>
      <w:spacing w:after="0" w:line="240" w:lineRule="auto"/>
      <w:ind w:left="17" w:hanging="10"/>
      <w:jc w:val="both"/>
    </w:pPr>
    <w:rPr>
      <w:rFonts w:ascii="Times New Roman" w:eastAsia="Times New Roman" w:hAnsi="Times New Roman" w:cs="Times New Roman"/>
      <w:color w:val="000000"/>
      <w:kern w:val="0"/>
      <w:sz w:val="28"/>
      <w:lang w:val="en-US"/>
      <w14:ligatures w14:val="none"/>
    </w:rPr>
  </w:style>
  <w:style w:type="paragraph" w:customStyle="1" w:styleId="ConsNormal">
    <w:name w:val="ConsNormal"/>
    <w:rsid w:val="00F67E7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2024-05-23T10:49:00Z</dcterms:created>
  <dcterms:modified xsi:type="dcterms:W3CDTF">2024-06-11T10:18:00Z</dcterms:modified>
</cp:coreProperties>
</file>