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67" w:rsidRPr="00022671" w:rsidRDefault="00B25267" w:rsidP="00F1488C">
      <w:pPr>
        <w:spacing w:line="360" w:lineRule="auto"/>
        <w:ind w:firstLine="709"/>
        <w:contextualSpacing/>
        <w:jc w:val="center"/>
        <w:rPr>
          <w:b/>
          <w:sz w:val="26"/>
          <w:szCs w:val="26"/>
          <w:lang w:eastAsia="ru-RU"/>
        </w:rPr>
      </w:pPr>
      <w:r w:rsidRPr="00022671">
        <w:rPr>
          <w:b/>
          <w:sz w:val="26"/>
          <w:szCs w:val="26"/>
          <w:lang w:eastAsia="ru-RU"/>
        </w:rPr>
        <w:t>ПОЯСНИТЕЛЬНАЯ ЗАПИСКА</w:t>
      </w:r>
    </w:p>
    <w:p w:rsidR="00B25267" w:rsidRPr="00022671" w:rsidRDefault="00B25267" w:rsidP="00F1488C">
      <w:pPr>
        <w:suppressAutoHyphens/>
        <w:autoSpaceDE w:val="0"/>
        <w:spacing w:line="360" w:lineRule="auto"/>
        <w:ind w:firstLine="709"/>
        <w:contextualSpacing/>
        <w:jc w:val="center"/>
        <w:rPr>
          <w:rFonts w:eastAsia="Arial"/>
          <w:b/>
          <w:sz w:val="26"/>
          <w:szCs w:val="26"/>
        </w:rPr>
      </w:pPr>
      <w:r w:rsidRPr="00022671">
        <w:rPr>
          <w:rFonts w:eastAsia="Arial"/>
          <w:b/>
          <w:sz w:val="26"/>
          <w:szCs w:val="26"/>
        </w:rPr>
        <w:t>к проекту закона Ульяновской области</w:t>
      </w:r>
    </w:p>
    <w:p w:rsidR="00B25267" w:rsidRPr="00022671" w:rsidRDefault="00B25267" w:rsidP="00F1488C">
      <w:pPr>
        <w:spacing w:line="360" w:lineRule="auto"/>
        <w:ind w:firstLine="709"/>
        <w:contextualSpacing/>
        <w:jc w:val="center"/>
        <w:rPr>
          <w:rFonts w:ascii="PT Astra Serif" w:eastAsia="Calibri" w:hAnsi="PT Astra Serif" w:cs="Calibri"/>
          <w:b/>
          <w:sz w:val="26"/>
          <w:szCs w:val="26"/>
          <w:lang w:eastAsia="ru-RU"/>
        </w:rPr>
      </w:pPr>
      <w:r w:rsidRPr="00022671">
        <w:rPr>
          <w:b/>
          <w:bCs/>
          <w:sz w:val="26"/>
          <w:szCs w:val="26"/>
          <w:lang w:eastAsia="ru-RU"/>
        </w:rPr>
        <w:t>«</w:t>
      </w:r>
      <w:r w:rsidRPr="00022671">
        <w:rPr>
          <w:rFonts w:ascii="PT Astra Serif" w:eastAsia="Calibri" w:hAnsi="PT Astra Serif" w:cs="Calibri"/>
          <w:b/>
          <w:sz w:val="26"/>
          <w:szCs w:val="26"/>
          <w:lang w:eastAsia="en-US"/>
        </w:rPr>
        <w:t xml:space="preserve">О признании </w:t>
      </w:r>
      <w:proofErr w:type="gramStart"/>
      <w:r w:rsidRPr="00022671">
        <w:rPr>
          <w:rFonts w:ascii="PT Astra Serif" w:eastAsia="Calibri" w:hAnsi="PT Astra Serif" w:cs="Calibri"/>
          <w:b/>
          <w:sz w:val="26"/>
          <w:szCs w:val="26"/>
          <w:lang w:eastAsia="en-US"/>
        </w:rPr>
        <w:t>утратившими</w:t>
      </w:r>
      <w:proofErr w:type="gramEnd"/>
      <w:r w:rsidRPr="00022671">
        <w:rPr>
          <w:rFonts w:ascii="PT Astra Serif" w:eastAsia="Calibri" w:hAnsi="PT Astra Serif" w:cs="Calibri"/>
          <w:b/>
          <w:sz w:val="26"/>
          <w:szCs w:val="26"/>
          <w:lang w:eastAsia="en-US"/>
        </w:rPr>
        <w:t xml:space="preserve"> силу отдельных законодательных актов (положений законодательных актов)</w:t>
      </w:r>
      <w:r w:rsidR="003E250B" w:rsidRPr="00022671">
        <w:rPr>
          <w:rFonts w:ascii="PT Astra Serif" w:eastAsia="Calibri" w:hAnsi="PT Astra Serif" w:cs="Calibri"/>
          <w:b/>
          <w:sz w:val="26"/>
          <w:szCs w:val="26"/>
          <w:lang w:eastAsia="en-US"/>
        </w:rPr>
        <w:t xml:space="preserve"> </w:t>
      </w:r>
      <w:r w:rsidRPr="00022671">
        <w:rPr>
          <w:rFonts w:ascii="PT Astra Serif" w:eastAsia="Calibri" w:hAnsi="PT Astra Serif" w:cs="Calibri"/>
          <w:b/>
          <w:sz w:val="26"/>
          <w:szCs w:val="26"/>
          <w:lang w:eastAsia="ru-RU"/>
        </w:rPr>
        <w:t>Ульяновской области</w:t>
      </w:r>
      <w:r w:rsidRPr="00022671">
        <w:rPr>
          <w:b/>
          <w:bCs/>
          <w:sz w:val="26"/>
          <w:szCs w:val="26"/>
          <w:lang w:eastAsia="ru-RU"/>
        </w:rPr>
        <w:t>»</w:t>
      </w:r>
    </w:p>
    <w:p w:rsidR="00B25267" w:rsidRPr="00022671" w:rsidRDefault="00B25267" w:rsidP="00F1488C">
      <w:pPr>
        <w:spacing w:line="360" w:lineRule="auto"/>
        <w:ind w:firstLine="709"/>
        <w:contextualSpacing/>
        <w:jc w:val="center"/>
        <w:rPr>
          <w:sz w:val="26"/>
          <w:szCs w:val="26"/>
          <w:lang w:eastAsia="ru-RU"/>
        </w:rPr>
      </w:pPr>
    </w:p>
    <w:p w:rsidR="003D6738" w:rsidRPr="00022671" w:rsidRDefault="00B25267" w:rsidP="00F1488C">
      <w:pPr>
        <w:spacing w:line="360" w:lineRule="auto"/>
        <w:ind w:firstLine="567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22671">
        <w:rPr>
          <w:rFonts w:ascii="PT Astra Serif" w:hAnsi="PT Astra Serif"/>
          <w:sz w:val="26"/>
          <w:szCs w:val="26"/>
          <w:lang w:eastAsia="ru-RU"/>
        </w:rPr>
        <w:t>Проект закона Ульяновской области «</w:t>
      </w:r>
      <w:r w:rsidRPr="00022671">
        <w:rPr>
          <w:rFonts w:ascii="PT Astra Serif" w:eastAsia="Calibri" w:hAnsi="PT Astra Serif" w:cs="Calibri"/>
          <w:sz w:val="26"/>
          <w:szCs w:val="26"/>
          <w:lang w:eastAsia="en-US"/>
        </w:rPr>
        <w:t xml:space="preserve">О признании </w:t>
      </w:r>
      <w:proofErr w:type="gramStart"/>
      <w:r w:rsidRPr="00022671">
        <w:rPr>
          <w:rFonts w:ascii="PT Astra Serif" w:eastAsia="Calibri" w:hAnsi="PT Astra Serif" w:cs="Calibri"/>
          <w:sz w:val="26"/>
          <w:szCs w:val="26"/>
          <w:lang w:eastAsia="en-US"/>
        </w:rPr>
        <w:t>утратившими</w:t>
      </w:r>
      <w:proofErr w:type="gramEnd"/>
      <w:r w:rsidRPr="00022671">
        <w:rPr>
          <w:rFonts w:ascii="PT Astra Serif" w:eastAsia="Calibri" w:hAnsi="PT Astra Serif" w:cs="Calibri"/>
          <w:sz w:val="26"/>
          <w:szCs w:val="26"/>
          <w:lang w:eastAsia="en-US"/>
        </w:rPr>
        <w:t xml:space="preserve"> силу отдельных законодательных актов (положений законодательных актов)</w:t>
      </w:r>
      <w:r w:rsidRPr="00022671">
        <w:rPr>
          <w:rFonts w:ascii="PT Astra Serif" w:eastAsia="Calibri" w:hAnsi="PT Astra Serif" w:cs="Calibri"/>
          <w:sz w:val="26"/>
          <w:szCs w:val="26"/>
          <w:lang w:eastAsia="ru-RU"/>
        </w:rPr>
        <w:t xml:space="preserve"> Ульяновской области</w:t>
      </w:r>
      <w:r w:rsidRPr="00022671">
        <w:rPr>
          <w:rFonts w:ascii="PT Astra Serif" w:hAnsi="PT Astra Serif"/>
          <w:sz w:val="26"/>
          <w:szCs w:val="26"/>
          <w:lang w:eastAsia="ru-RU"/>
        </w:rPr>
        <w:t xml:space="preserve">» разработан в связи с изданием Указа Президента Российской Федерации </w:t>
      </w:r>
      <w:r w:rsidR="00022671">
        <w:rPr>
          <w:rFonts w:ascii="PT Astra Serif" w:hAnsi="PT Astra Serif"/>
          <w:sz w:val="26"/>
          <w:szCs w:val="26"/>
          <w:lang w:eastAsia="ru-RU"/>
        </w:rPr>
        <w:br/>
      </w:r>
      <w:r w:rsidRPr="00022671">
        <w:rPr>
          <w:rFonts w:ascii="PT Astra Serif" w:hAnsi="PT Astra Serif"/>
          <w:sz w:val="26"/>
          <w:szCs w:val="26"/>
          <w:lang w:eastAsia="ru-RU"/>
        </w:rPr>
        <w:t>от 23.01.2024 № 63 «О мерах социальной поддержки многодетных семей»</w:t>
      </w:r>
      <w:r w:rsidR="009F1EBE" w:rsidRPr="00022671">
        <w:rPr>
          <w:rFonts w:ascii="PT Astra Serif" w:hAnsi="PT Astra Serif"/>
          <w:sz w:val="26"/>
          <w:szCs w:val="26"/>
          <w:lang w:eastAsia="ru-RU"/>
        </w:rPr>
        <w:t xml:space="preserve"> (далее – указ Президента №63). </w:t>
      </w:r>
      <w:proofErr w:type="gramStart"/>
      <w:r w:rsidR="009F1EBE" w:rsidRPr="00022671">
        <w:rPr>
          <w:rFonts w:ascii="PT Astra Serif" w:hAnsi="PT Astra Serif"/>
          <w:sz w:val="26"/>
          <w:szCs w:val="26"/>
          <w:lang w:eastAsia="ru-RU"/>
        </w:rPr>
        <w:t>В</w:t>
      </w:r>
      <w:r w:rsidRPr="00022671">
        <w:rPr>
          <w:rFonts w:ascii="PT Astra Serif" w:hAnsi="PT Astra Serif"/>
          <w:sz w:val="26"/>
          <w:szCs w:val="26"/>
          <w:lang w:eastAsia="ru-RU"/>
        </w:rPr>
        <w:t xml:space="preserve"> целях</w:t>
      </w:r>
      <w:r w:rsidR="00F1488C" w:rsidRPr="00022671">
        <w:rPr>
          <w:rFonts w:ascii="PT Astra Serif" w:hAnsi="PT Astra Serif"/>
          <w:sz w:val="26"/>
          <w:szCs w:val="26"/>
          <w:lang w:eastAsia="ru-RU"/>
        </w:rPr>
        <w:t xml:space="preserve"> реализации</w:t>
      </w:r>
      <w:r w:rsidRPr="00022671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022671" w:rsidRPr="00022671">
        <w:rPr>
          <w:rFonts w:ascii="PT Astra Serif" w:hAnsi="PT Astra Serif"/>
          <w:sz w:val="26"/>
          <w:szCs w:val="26"/>
          <w:lang w:eastAsia="ru-RU"/>
        </w:rPr>
        <w:t xml:space="preserve">пункта 6 </w:t>
      </w:r>
      <w:r w:rsidR="009F1EBE" w:rsidRPr="00022671">
        <w:rPr>
          <w:rFonts w:ascii="PT Astra Serif" w:hAnsi="PT Astra Serif"/>
          <w:sz w:val="26"/>
          <w:szCs w:val="26"/>
          <w:lang w:eastAsia="ru-RU"/>
        </w:rPr>
        <w:t>указа Президента №63</w:t>
      </w:r>
      <w:r w:rsidR="00022671" w:rsidRPr="00022671">
        <w:rPr>
          <w:rFonts w:ascii="PT Astra Serif" w:hAnsi="PT Astra Serif"/>
          <w:sz w:val="26"/>
          <w:szCs w:val="26"/>
          <w:lang w:eastAsia="ru-RU"/>
        </w:rPr>
        <w:t>, который рекомендует высшим должностным лицам субъектов Российской Федерации</w:t>
      </w:r>
      <w:r w:rsidRPr="00022671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022671" w:rsidRPr="00022671">
        <w:rPr>
          <w:rFonts w:ascii="PT Astra Serif" w:hAnsi="PT Astra Serif"/>
          <w:sz w:val="26"/>
          <w:szCs w:val="26"/>
          <w:lang w:eastAsia="ru-RU"/>
        </w:rPr>
        <w:t xml:space="preserve">установить отдельные меры социальной поддержки многодетных семей, </w:t>
      </w:r>
      <w:r w:rsidRPr="00022671">
        <w:rPr>
          <w:rFonts w:ascii="PT Astra Serif" w:hAnsi="PT Astra Serif"/>
          <w:sz w:val="26"/>
          <w:szCs w:val="26"/>
          <w:lang w:eastAsia="ru-RU"/>
        </w:rPr>
        <w:t xml:space="preserve">разработан </w:t>
      </w:r>
      <w:r w:rsidR="009F1EBE" w:rsidRPr="00022671">
        <w:rPr>
          <w:rFonts w:ascii="PT Astra Serif" w:hAnsi="PT Astra Serif"/>
          <w:sz w:val="26"/>
          <w:szCs w:val="26"/>
          <w:lang w:eastAsia="ru-RU"/>
        </w:rPr>
        <w:t>проект у</w:t>
      </w:r>
      <w:r w:rsidRPr="00022671">
        <w:rPr>
          <w:rFonts w:ascii="PT Astra Serif" w:hAnsi="PT Astra Serif"/>
          <w:sz w:val="26"/>
          <w:szCs w:val="26"/>
          <w:lang w:eastAsia="ru-RU"/>
        </w:rPr>
        <w:t>каз</w:t>
      </w:r>
      <w:r w:rsidR="009F1EBE" w:rsidRPr="00022671">
        <w:rPr>
          <w:rFonts w:ascii="PT Astra Serif" w:hAnsi="PT Astra Serif"/>
          <w:sz w:val="26"/>
          <w:szCs w:val="26"/>
          <w:lang w:eastAsia="ru-RU"/>
        </w:rPr>
        <w:t>а</w:t>
      </w:r>
      <w:r w:rsidRPr="00022671">
        <w:rPr>
          <w:rFonts w:ascii="PT Astra Serif" w:hAnsi="PT Astra Serif"/>
          <w:sz w:val="26"/>
          <w:szCs w:val="26"/>
          <w:lang w:eastAsia="ru-RU"/>
        </w:rPr>
        <w:t xml:space="preserve"> Губернатора Ульяновской области </w:t>
      </w:r>
      <w:r w:rsidR="00B34D75" w:rsidRPr="00022671">
        <w:rPr>
          <w:rFonts w:ascii="PT Astra Serif" w:hAnsi="PT Astra Serif"/>
          <w:sz w:val="26"/>
          <w:szCs w:val="26"/>
          <w:lang w:eastAsia="ru-RU"/>
        </w:rPr>
        <w:t>«О мерах социальной поддержки многодетных семей на территории Ульяновской области»</w:t>
      </w:r>
      <w:r w:rsidRPr="00022671">
        <w:rPr>
          <w:rFonts w:ascii="PT Astra Serif" w:hAnsi="PT Astra Serif"/>
          <w:sz w:val="26"/>
          <w:szCs w:val="26"/>
          <w:lang w:eastAsia="ru-RU"/>
        </w:rPr>
        <w:t>,</w:t>
      </w:r>
      <w:r w:rsidR="009F1EBE" w:rsidRPr="00022671">
        <w:rPr>
          <w:rFonts w:ascii="PT Astra Serif" w:hAnsi="PT Astra Serif"/>
          <w:sz w:val="26"/>
          <w:szCs w:val="26"/>
          <w:lang w:eastAsia="ru-RU"/>
        </w:rPr>
        <w:t xml:space="preserve"> который предполагает вступление в силу с 1 сентября 2024 года</w:t>
      </w:r>
      <w:r w:rsidR="00F1488C" w:rsidRPr="00022671">
        <w:rPr>
          <w:rFonts w:ascii="PT Astra Serif" w:hAnsi="PT Astra Serif"/>
          <w:sz w:val="26"/>
          <w:szCs w:val="26"/>
          <w:lang w:eastAsia="ru-RU"/>
        </w:rPr>
        <w:t xml:space="preserve">, в связи, с чем настоящий законопроект, </w:t>
      </w:r>
      <w:r w:rsidR="00022671">
        <w:rPr>
          <w:rFonts w:ascii="PT Astra Serif" w:hAnsi="PT Astra Serif"/>
          <w:sz w:val="26"/>
          <w:szCs w:val="26"/>
          <w:lang w:eastAsia="ru-RU"/>
        </w:rPr>
        <w:br/>
      </w:r>
      <w:r w:rsidR="00F1488C" w:rsidRPr="00022671">
        <w:rPr>
          <w:rFonts w:ascii="PT Astra Serif" w:hAnsi="PT Astra Serif"/>
          <w:sz w:val="26"/>
          <w:szCs w:val="26"/>
          <w:lang w:eastAsia="ru-RU"/>
        </w:rPr>
        <w:t>в целях исключения дублирования мер</w:t>
      </w:r>
      <w:proofErr w:type="gramEnd"/>
      <w:r w:rsidR="00F1488C" w:rsidRPr="00022671">
        <w:rPr>
          <w:rFonts w:ascii="PT Astra Serif" w:hAnsi="PT Astra Serif"/>
          <w:sz w:val="26"/>
          <w:szCs w:val="26"/>
          <w:lang w:eastAsia="ru-RU"/>
        </w:rPr>
        <w:t xml:space="preserve"> социальной поддержки, также вступает в силу с 1 сентября 2024 года.</w:t>
      </w:r>
      <w:r w:rsidRPr="00022671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022671" w:rsidRPr="00022671" w:rsidRDefault="00022671" w:rsidP="00F1488C">
      <w:pPr>
        <w:spacing w:line="360" w:lineRule="auto"/>
        <w:ind w:firstLine="567"/>
        <w:contextualSpacing/>
        <w:jc w:val="both"/>
        <w:rPr>
          <w:rFonts w:ascii="PT Astra Serif" w:eastAsia="Calibri" w:hAnsi="PT Astra Serif" w:cs="Calibri"/>
          <w:sz w:val="26"/>
          <w:szCs w:val="26"/>
          <w:lang w:eastAsia="ru-RU"/>
        </w:rPr>
      </w:pPr>
      <w:r w:rsidRPr="00022671">
        <w:rPr>
          <w:rFonts w:ascii="PT Astra Serif" w:hAnsi="PT Astra Serif"/>
          <w:sz w:val="26"/>
          <w:szCs w:val="26"/>
          <w:lang w:eastAsia="ru-RU"/>
        </w:rPr>
        <w:t xml:space="preserve">В связи с принятием настоящего законопроекта во исполнение указа Президента №63 проведение оценки социально-экономической эффективности законопроекта </w:t>
      </w:r>
      <w:r>
        <w:rPr>
          <w:rFonts w:ascii="PT Astra Serif" w:hAnsi="PT Astra Serif"/>
          <w:sz w:val="26"/>
          <w:szCs w:val="26"/>
          <w:lang w:eastAsia="ru-RU"/>
        </w:rPr>
        <w:br/>
      </w:r>
      <w:r w:rsidRPr="00022671">
        <w:rPr>
          <w:rFonts w:ascii="PT Astra Serif" w:hAnsi="PT Astra Serif"/>
          <w:sz w:val="26"/>
          <w:szCs w:val="26"/>
          <w:lang w:eastAsia="ru-RU"/>
        </w:rPr>
        <w:t>не требуется.</w:t>
      </w:r>
    </w:p>
    <w:p w:rsidR="00B25267" w:rsidRPr="00022671" w:rsidRDefault="00B25267" w:rsidP="00F1488C">
      <w:pPr>
        <w:spacing w:line="360" w:lineRule="auto"/>
        <w:ind w:firstLine="709"/>
        <w:contextualSpacing/>
        <w:jc w:val="both"/>
        <w:rPr>
          <w:sz w:val="26"/>
          <w:szCs w:val="26"/>
          <w:lang w:eastAsia="ru-RU"/>
        </w:rPr>
      </w:pPr>
      <w:r w:rsidRPr="00022671">
        <w:rPr>
          <w:sz w:val="26"/>
          <w:szCs w:val="26"/>
          <w:lang w:eastAsia="ru-RU"/>
        </w:rPr>
        <w:t xml:space="preserve">Проведение оценки регулирующего воздействия законопроекта </w:t>
      </w:r>
      <w:r w:rsidRPr="00022671">
        <w:rPr>
          <w:sz w:val="26"/>
          <w:szCs w:val="26"/>
          <w:lang w:eastAsia="ru-RU"/>
        </w:rPr>
        <w:br/>
        <w:t>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B25267" w:rsidRPr="00022671" w:rsidRDefault="00B25267" w:rsidP="00F1488C">
      <w:pPr>
        <w:spacing w:line="360" w:lineRule="auto"/>
        <w:ind w:firstLine="709"/>
        <w:contextualSpacing/>
        <w:jc w:val="both"/>
        <w:rPr>
          <w:sz w:val="26"/>
          <w:szCs w:val="26"/>
          <w:lang w:eastAsia="ru-RU"/>
        </w:rPr>
      </w:pPr>
      <w:r w:rsidRPr="00022671">
        <w:rPr>
          <w:sz w:val="26"/>
          <w:szCs w:val="26"/>
          <w:lang w:eastAsia="ru-RU"/>
        </w:rPr>
        <w:t>Данный законопроект не имеет переходных положений и предполагает вступление в силу в установленном порядке.</w:t>
      </w:r>
    </w:p>
    <w:p w:rsidR="00601CF9" w:rsidRPr="00022671" w:rsidRDefault="00601CF9" w:rsidP="00601CF9">
      <w:pPr>
        <w:spacing w:line="360" w:lineRule="auto"/>
        <w:ind w:firstLine="709"/>
        <w:contextualSpacing/>
        <w:jc w:val="both"/>
        <w:rPr>
          <w:sz w:val="26"/>
          <w:szCs w:val="26"/>
          <w:lang w:eastAsia="ru-RU"/>
        </w:rPr>
      </w:pPr>
      <w:r w:rsidRPr="00022671">
        <w:rPr>
          <w:sz w:val="26"/>
          <w:szCs w:val="26"/>
          <w:lang w:eastAsia="ru-RU"/>
        </w:rPr>
        <w:t>Ответственным за разработку проекта указа является Святова Елена Александровна, начальник отдела обеспечения деятельности департамента социального развития и социального благополучия по вопросам адресной социальной поддержке населения.</w:t>
      </w:r>
    </w:p>
    <w:p w:rsidR="00601CF9" w:rsidRPr="00022671" w:rsidRDefault="00601CF9" w:rsidP="00601CF9">
      <w:pPr>
        <w:spacing w:line="360" w:lineRule="auto"/>
        <w:contextualSpacing/>
        <w:jc w:val="both"/>
        <w:rPr>
          <w:sz w:val="26"/>
          <w:szCs w:val="26"/>
          <w:lang w:eastAsia="ru-RU"/>
        </w:rPr>
      </w:pPr>
    </w:p>
    <w:p w:rsidR="00601CF9" w:rsidRPr="00022671" w:rsidRDefault="00601CF9" w:rsidP="00601CF9">
      <w:pPr>
        <w:spacing w:line="360" w:lineRule="auto"/>
        <w:contextualSpacing/>
        <w:jc w:val="both"/>
        <w:rPr>
          <w:sz w:val="26"/>
          <w:szCs w:val="26"/>
          <w:lang w:eastAsia="ru-RU"/>
        </w:rPr>
      </w:pPr>
    </w:p>
    <w:p w:rsidR="00601CF9" w:rsidRPr="00022671" w:rsidRDefault="00601CF9" w:rsidP="00601CF9">
      <w:pPr>
        <w:spacing w:line="360" w:lineRule="auto"/>
        <w:contextualSpacing/>
        <w:jc w:val="both"/>
        <w:rPr>
          <w:sz w:val="26"/>
          <w:szCs w:val="26"/>
          <w:lang w:eastAsia="ru-RU"/>
        </w:rPr>
      </w:pPr>
      <w:proofErr w:type="gramStart"/>
      <w:r w:rsidRPr="00022671">
        <w:rPr>
          <w:sz w:val="26"/>
          <w:szCs w:val="26"/>
          <w:lang w:eastAsia="ru-RU"/>
        </w:rPr>
        <w:t>Исполняющий</w:t>
      </w:r>
      <w:proofErr w:type="gramEnd"/>
      <w:r w:rsidRPr="00022671">
        <w:rPr>
          <w:sz w:val="26"/>
          <w:szCs w:val="26"/>
          <w:lang w:eastAsia="ru-RU"/>
        </w:rPr>
        <w:t xml:space="preserve"> обязанности </w:t>
      </w:r>
    </w:p>
    <w:p w:rsidR="00601CF9" w:rsidRPr="00022671" w:rsidRDefault="00601CF9" w:rsidP="00601CF9">
      <w:pPr>
        <w:spacing w:line="360" w:lineRule="auto"/>
        <w:contextualSpacing/>
        <w:jc w:val="both"/>
        <w:rPr>
          <w:sz w:val="26"/>
          <w:szCs w:val="26"/>
          <w:lang w:eastAsia="ru-RU"/>
        </w:rPr>
      </w:pPr>
      <w:r w:rsidRPr="00022671">
        <w:rPr>
          <w:sz w:val="26"/>
          <w:szCs w:val="26"/>
          <w:lang w:eastAsia="ru-RU"/>
        </w:rPr>
        <w:t xml:space="preserve">министра социального развития </w:t>
      </w:r>
    </w:p>
    <w:p w:rsidR="00815096" w:rsidRPr="00022671" w:rsidRDefault="00601CF9" w:rsidP="00601CF9">
      <w:pPr>
        <w:spacing w:line="360" w:lineRule="auto"/>
        <w:contextualSpacing/>
        <w:jc w:val="both"/>
        <w:rPr>
          <w:sz w:val="26"/>
          <w:szCs w:val="26"/>
        </w:rPr>
      </w:pPr>
      <w:r w:rsidRPr="00022671">
        <w:rPr>
          <w:sz w:val="26"/>
          <w:szCs w:val="26"/>
          <w:lang w:eastAsia="ru-RU"/>
        </w:rPr>
        <w:t xml:space="preserve">Ульяновской области                                                      </w:t>
      </w:r>
      <w:r w:rsidR="00022671">
        <w:rPr>
          <w:sz w:val="26"/>
          <w:szCs w:val="26"/>
          <w:lang w:eastAsia="ru-RU"/>
        </w:rPr>
        <w:t xml:space="preserve">             </w:t>
      </w:r>
      <w:bookmarkStart w:id="0" w:name="_GoBack"/>
      <w:bookmarkEnd w:id="0"/>
      <w:r w:rsidRPr="00022671">
        <w:rPr>
          <w:sz w:val="26"/>
          <w:szCs w:val="26"/>
          <w:lang w:eastAsia="ru-RU"/>
        </w:rPr>
        <w:t xml:space="preserve">                      </w:t>
      </w:r>
      <w:proofErr w:type="spellStart"/>
      <w:r w:rsidRPr="00022671">
        <w:rPr>
          <w:sz w:val="26"/>
          <w:szCs w:val="26"/>
          <w:lang w:eastAsia="ru-RU"/>
        </w:rPr>
        <w:t>О.А.Иванова</w:t>
      </w:r>
      <w:proofErr w:type="spellEnd"/>
    </w:p>
    <w:sectPr w:rsidR="00815096" w:rsidRPr="00022671" w:rsidSect="00601CF9">
      <w:pgSz w:w="11906" w:h="16838"/>
      <w:pgMar w:top="993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90"/>
    <w:rsid w:val="00022671"/>
    <w:rsid w:val="00356C1A"/>
    <w:rsid w:val="00377304"/>
    <w:rsid w:val="003D6738"/>
    <w:rsid w:val="003E250B"/>
    <w:rsid w:val="00601CF9"/>
    <w:rsid w:val="00740AD6"/>
    <w:rsid w:val="007C5FC9"/>
    <w:rsid w:val="00815096"/>
    <w:rsid w:val="009F1EBE"/>
    <w:rsid w:val="00A53CB2"/>
    <w:rsid w:val="00B01490"/>
    <w:rsid w:val="00B25267"/>
    <w:rsid w:val="00B34D75"/>
    <w:rsid w:val="00B87A19"/>
    <w:rsid w:val="00F1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C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C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 Наталья Валентиновна</dc:creator>
  <cp:lastModifiedBy>Святова Елена Александровна</cp:lastModifiedBy>
  <cp:revision>9</cp:revision>
  <cp:lastPrinted>2024-05-14T15:53:00Z</cp:lastPrinted>
  <dcterms:created xsi:type="dcterms:W3CDTF">2024-04-09T05:52:00Z</dcterms:created>
  <dcterms:modified xsi:type="dcterms:W3CDTF">2024-05-14T15:53:00Z</dcterms:modified>
</cp:coreProperties>
</file>