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4.xml" ContentType="application/vnd.openxmlformats-officedocument.themeOverride+xml"/>
  <Override PartName="/word/charts/chart1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5.xml" ContentType="application/vnd.openxmlformats-officedocument.themeOverride+xml"/>
  <Override PartName="/word/charts/chart2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6.xml" ContentType="application/vnd.openxmlformats-officedocument.themeOverride+xml"/>
  <Override PartName="/word/charts/chart2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7.xml" ContentType="application/vnd.openxmlformats-officedocument.themeOverride+xml"/>
  <Override PartName="/word/charts/chart2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F3B46" w14:textId="0540B8FB" w:rsidR="0046010C" w:rsidRPr="00786621" w:rsidRDefault="00FC2983" w:rsidP="00786621">
      <w:pPr>
        <w:spacing w:after="0" w:line="240" w:lineRule="auto"/>
        <w:ind w:firstLine="705"/>
        <w:jc w:val="center"/>
        <w:textAlignment w:val="baseline"/>
        <w:rPr>
          <w:rFonts w:ascii="PT Astra Serif" w:eastAsia="Times New Roman" w:hAnsi="PT Astra Serif" w:cs="Segoe UI"/>
          <w:sz w:val="28"/>
          <w:szCs w:val="28"/>
          <w:lang w:eastAsia="ru-RU"/>
        </w:rPr>
      </w:pPr>
      <w:r>
        <w:rPr>
          <w:noProof/>
          <w:lang w:eastAsia="ru-RU"/>
        </w:rPr>
        <mc:AlternateContent>
          <mc:Choice Requires="wps">
            <w:drawing>
              <wp:anchor distT="0" distB="0" distL="114300" distR="114300" simplePos="0" relativeHeight="251664896" behindDoc="0" locked="0" layoutInCell="1" allowOverlap="1" wp14:anchorId="5DC61E2D" wp14:editId="467CE8F0">
                <wp:simplePos x="0" y="0"/>
                <wp:positionH relativeFrom="column">
                  <wp:posOffset>164465</wp:posOffset>
                </wp:positionH>
                <wp:positionV relativeFrom="paragraph">
                  <wp:posOffset>-34290</wp:posOffset>
                </wp:positionV>
                <wp:extent cx="4343400" cy="1828800"/>
                <wp:effectExtent l="0" t="0" r="0" b="0"/>
                <wp:wrapNone/>
                <wp:docPr id="18" name="Надпись 18"/>
                <wp:cNvGraphicFramePr/>
                <a:graphic xmlns:a="http://schemas.openxmlformats.org/drawingml/2006/main">
                  <a:graphicData uri="http://schemas.microsoft.com/office/word/2010/wordprocessingShape">
                    <wps:wsp>
                      <wps:cNvSpPr txBox="1"/>
                      <wps:spPr>
                        <a:xfrm>
                          <a:off x="0" y="0"/>
                          <a:ext cx="4343400" cy="1828800"/>
                        </a:xfrm>
                        <a:prstGeom prst="rect">
                          <a:avLst/>
                        </a:prstGeom>
                        <a:noFill/>
                        <a:ln>
                          <a:noFill/>
                        </a:ln>
                      </wps:spPr>
                      <wps:txbx>
                        <w:txbxContent>
                          <w:p w14:paraId="547D3D39" w14:textId="77777777" w:rsidR="00E114F9" w:rsidRPr="00063C85" w:rsidRDefault="00E114F9" w:rsidP="00FC2983">
                            <w:pPr>
                              <w:spacing w:after="0" w:line="240" w:lineRule="auto"/>
                              <w:ind w:firstLine="703"/>
                              <w:textAlignment w:val="baseline"/>
                              <w:rPr>
                                <w:rFonts w:ascii="Monotype Corsiva" w:eastAsia="Times New Roman" w:hAnsi="Monotype Corsiva" w:cs="Arial"/>
                                <w:b/>
                                <w:i/>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63C85">
                              <w:rPr>
                                <w:rFonts w:ascii="Monotype Corsiva" w:eastAsia="Times New Roman" w:hAnsi="Monotype Corsiva" w:cs="Arial"/>
                                <w:b/>
                                <w:i/>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Министерство </w:t>
                            </w:r>
                          </w:p>
                          <w:p w14:paraId="7B2BCBE9" w14:textId="4760D876" w:rsidR="00E114F9" w:rsidRPr="00063C85" w:rsidRDefault="00E114F9" w:rsidP="00FC2983">
                            <w:pPr>
                              <w:spacing w:after="0" w:line="240" w:lineRule="auto"/>
                              <w:ind w:firstLine="703"/>
                              <w:textAlignment w:val="baseline"/>
                              <w:rPr>
                                <w:rFonts w:ascii="Monotype Corsiva" w:eastAsia="Times New Roman" w:hAnsi="Monotype Corsiva" w:cs="Arial"/>
                                <w:b/>
                                <w:i/>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63C85">
                              <w:rPr>
                                <w:rFonts w:ascii="Monotype Corsiva" w:eastAsia="Times New Roman" w:hAnsi="Monotype Corsiva" w:cs="Arial"/>
                                <w:b/>
                                <w:i/>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просвещения и воспитания Ульяновской области</w:t>
                            </w:r>
                          </w:p>
                          <w:p w14:paraId="44D4A749" w14:textId="6C8E4666" w:rsidR="00E114F9" w:rsidRDefault="00E114F9" w:rsidP="00FC2983">
                            <w:pPr>
                              <w:spacing w:after="0" w:line="240" w:lineRule="auto"/>
                              <w:ind w:firstLine="703"/>
                              <w:textAlignment w:val="baseline"/>
                              <w:rPr>
                                <w:rFonts w:ascii="Monotype Corsiva" w:eastAsia="Times New Roman" w:hAnsi="Monotype Corsiva" w:cs="Arial"/>
                                <w:b/>
                                <w:i/>
                                <w:color w:val="0070C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DC61E2D" id="_x0000_t202" coordsize="21600,21600" o:spt="202" path="m,l,21600r21600,l21600,xe">
                <v:stroke joinstyle="miter"/>
                <v:path gradientshapeok="t" o:connecttype="rect"/>
              </v:shapetype>
              <v:shape id="Надпись 18" o:spid="_x0000_s1026" type="#_x0000_t202" style="position:absolute;left:0;text-align:left;margin-left:12.95pt;margin-top:-2.7pt;width:342pt;height:2in;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" filled="f" stroked="f">
                <v:textbox style="mso-fit-shape-to-text:t">
                  <w:txbxContent>
                    <w:p w14:paraId="547D3D39" w14:textId="77777777" w:rsidR="00E114F9" w:rsidRPr="00063C85" w:rsidRDefault="00E114F9" w:rsidP="00FC2983">
                      <w:pPr>
                        <w:spacing w:after="0" w:line="240" w:lineRule="auto"/>
                        <w:ind w:firstLine="703"/>
                        <w:textAlignment w:val="baseline"/>
                        <w:rPr>
                          <w:rFonts w:ascii="Monotype Corsiva" w:eastAsia="Times New Roman" w:hAnsi="Monotype Corsiva" w:cs="Arial"/>
                          <w:b/>
                          <w:i/>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63C85">
                        <w:rPr>
                          <w:rFonts w:ascii="Monotype Corsiva" w:eastAsia="Times New Roman" w:hAnsi="Monotype Corsiva" w:cs="Arial"/>
                          <w:b/>
                          <w:i/>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Министерство </w:t>
                      </w:r>
                    </w:p>
                    <w:p w14:paraId="7B2BCBE9" w14:textId="4760D876" w:rsidR="00E114F9" w:rsidRPr="00063C85" w:rsidRDefault="00E114F9" w:rsidP="00FC2983">
                      <w:pPr>
                        <w:spacing w:after="0" w:line="240" w:lineRule="auto"/>
                        <w:ind w:firstLine="703"/>
                        <w:textAlignment w:val="baseline"/>
                        <w:rPr>
                          <w:rFonts w:ascii="Monotype Corsiva" w:eastAsia="Times New Roman" w:hAnsi="Monotype Corsiva" w:cs="Arial"/>
                          <w:b/>
                          <w:i/>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63C85">
                        <w:rPr>
                          <w:rFonts w:ascii="Monotype Corsiva" w:eastAsia="Times New Roman" w:hAnsi="Monotype Corsiva" w:cs="Arial"/>
                          <w:b/>
                          <w:i/>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просвещения и воспитания Ульяновской области</w:t>
                      </w:r>
                    </w:p>
                    <w:p w14:paraId="44D4A749" w14:textId="6C8E4666" w:rsidR="00E114F9" w:rsidRDefault="00E114F9" w:rsidP="00FC2983">
                      <w:pPr>
                        <w:spacing w:after="0" w:line="240" w:lineRule="auto"/>
                        <w:ind w:firstLine="703"/>
                        <w:textAlignment w:val="baseline"/>
                        <w:rPr>
                          <w:rFonts w:ascii="Monotype Corsiva" w:eastAsia="Times New Roman" w:hAnsi="Monotype Corsiva" w:cs="Arial"/>
                          <w:b/>
                          <w:i/>
                          <w:color w:val="0070C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r>
        <w:rPr>
          <w:noProof/>
          <w:lang w:eastAsia="ru-RU"/>
        </w:rPr>
        <w:drawing>
          <wp:anchor distT="0" distB="0" distL="114300" distR="114300" simplePos="0" relativeHeight="251663872" behindDoc="0" locked="0" layoutInCell="1" allowOverlap="1" wp14:anchorId="12918E50" wp14:editId="41012CBC">
            <wp:simplePos x="0" y="0"/>
            <wp:positionH relativeFrom="column">
              <wp:posOffset>-394335</wp:posOffset>
            </wp:positionH>
            <wp:positionV relativeFrom="paragraph">
              <wp:posOffset>-173990</wp:posOffset>
            </wp:positionV>
            <wp:extent cx="915964" cy="865759"/>
            <wp:effectExtent l="0" t="0" r="0" b="0"/>
            <wp:wrapNone/>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5964" cy="865759"/>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PT Astra Serif" w:eastAsia="Times New Roman" w:hAnsi="PT Astra Serif" w:cs="Arial"/>
          <w:noProof/>
          <w:sz w:val="28"/>
          <w:szCs w:val="28"/>
          <w:lang w:eastAsia="ru-RU"/>
        </w:rPr>
        <mc:AlternateContent>
          <mc:Choice Requires="wps">
            <w:drawing>
              <wp:anchor distT="0" distB="0" distL="114300" distR="114300" simplePos="0" relativeHeight="251662848" behindDoc="0" locked="0" layoutInCell="1" allowOverlap="1" wp14:anchorId="4FF081C4" wp14:editId="651DF133">
                <wp:simplePos x="0" y="0"/>
                <wp:positionH relativeFrom="column">
                  <wp:posOffset>5422265</wp:posOffset>
                </wp:positionH>
                <wp:positionV relativeFrom="paragraph">
                  <wp:posOffset>-681990</wp:posOffset>
                </wp:positionV>
                <wp:extent cx="1485900" cy="10617200"/>
                <wp:effectExtent l="0" t="0" r="19050" b="12700"/>
                <wp:wrapNone/>
                <wp:docPr id="9" name="Прямоугольник 9"/>
                <wp:cNvGraphicFramePr/>
                <a:graphic xmlns:a="http://schemas.openxmlformats.org/drawingml/2006/main">
                  <a:graphicData uri="http://schemas.microsoft.com/office/word/2010/wordprocessingShape">
                    <wps:wsp>
                      <wps:cNvSpPr/>
                      <wps:spPr>
                        <a:xfrm>
                          <a:off x="0" y="0"/>
                          <a:ext cx="1485900" cy="1061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41B7B" id="Прямоугольник 9" o:spid="_x0000_s1026" style="position:absolute;margin-left:426.95pt;margin-top:-53.7pt;width:117pt;height:8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" fillcolor="#5b9bd5 [3204]" strokecolor="#1f4d78 [1604]" strokeweight="1pt"/>
            </w:pict>
          </mc:Fallback>
        </mc:AlternateContent>
      </w:r>
      <w:r w:rsidR="0046010C" w:rsidRPr="00786621">
        <w:rPr>
          <w:rFonts w:ascii="PT Astra Serif" w:eastAsia="Times New Roman" w:hAnsi="PT Astra Serif" w:cs="Arial"/>
          <w:sz w:val="28"/>
          <w:szCs w:val="28"/>
          <w:lang w:eastAsia="ru-RU"/>
        </w:rPr>
        <w:t> </w:t>
      </w:r>
    </w:p>
    <w:p w14:paraId="488F323F" w14:textId="7337E07A" w:rsidR="000A7113" w:rsidRDefault="000A7113" w:rsidP="00783C5B">
      <w:pPr>
        <w:spacing w:after="0" w:line="240" w:lineRule="auto"/>
        <w:ind w:firstLine="703"/>
        <w:jc w:val="center"/>
        <w:textAlignment w:val="baseline"/>
        <w:rPr>
          <w:rFonts w:ascii="PT Astra Serif" w:eastAsia="Times New Roman" w:hAnsi="PT Astra Serif" w:cs="Arial"/>
          <w:sz w:val="28"/>
          <w:szCs w:val="28"/>
          <w:lang w:eastAsia="ru-RU"/>
        </w:rPr>
      </w:pPr>
    </w:p>
    <w:p w14:paraId="388769C9" w14:textId="77777777" w:rsidR="000A7113" w:rsidRDefault="000A7113" w:rsidP="00786621">
      <w:pPr>
        <w:spacing w:after="0" w:line="240" w:lineRule="auto"/>
        <w:ind w:firstLine="705"/>
        <w:jc w:val="center"/>
        <w:textAlignment w:val="baseline"/>
        <w:rPr>
          <w:rFonts w:ascii="PT Astra Serif" w:eastAsia="Times New Roman" w:hAnsi="PT Astra Serif" w:cs="Arial"/>
          <w:sz w:val="28"/>
          <w:szCs w:val="28"/>
          <w:lang w:eastAsia="ru-RU"/>
        </w:rPr>
      </w:pPr>
    </w:p>
    <w:p w14:paraId="3DF22820" w14:textId="77777777" w:rsidR="000A7113" w:rsidRDefault="000A7113" w:rsidP="00786621">
      <w:pPr>
        <w:spacing w:after="0" w:line="240" w:lineRule="auto"/>
        <w:ind w:firstLine="705"/>
        <w:jc w:val="center"/>
        <w:textAlignment w:val="baseline"/>
        <w:rPr>
          <w:rFonts w:ascii="PT Astra Serif" w:eastAsia="Times New Roman" w:hAnsi="PT Astra Serif" w:cs="Arial"/>
          <w:sz w:val="28"/>
          <w:szCs w:val="28"/>
          <w:lang w:eastAsia="ru-RU"/>
        </w:rPr>
      </w:pPr>
    </w:p>
    <w:p w14:paraId="0DFA20E1" w14:textId="77777777" w:rsidR="000A7113" w:rsidRDefault="000A7113" w:rsidP="00786621">
      <w:pPr>
        <w:spacing w:after="0" w:line="240" w:lineRule="auto"/>
        <w:ind w:firstLine="705"/>
        <w:jc w:val="center"/>
        <w:textAlignment w:val="baseline"/>
        <w:rPr>
          <w:rFonts w:ascii="PT Astra Serif" w:eastAsia="Times New Roman" w:hAnsi="PT Astra Serif" w:cs="Arial"/>
          <w:sz w:val="28"/>
          <w:szCs w:val="28"/>
          <w:lang w:eastAsia="ru-RU"/>
        </w:rPr>
      </w:pPr>
    </w:p>
    <w:p w14:paraId="4FCC15A1" w14:textId="77777777" w:rsidR="000A7113" w:rsidRDefault="000A7113" w:rsidP="00786621">
      <w:pPr>
        <w:spacing w:after="0" w:line="240" w:lineRule="auto"/>
        <w:ind w:firstLine="705"/>
        <w:jc w:val="center"/>
        <w:textAlignment w:val="baseline"/>
        <w:rPr>
          <w:rFonts w:ascii="PT Astra Serif" w:eastAsia="Times New Roman" w:hAnsi="PT Astra Serif" w:cs="Arial"/>
          <w:sz w:val="28"/>
          <w:szCs w:val="28"/>
          <w:lang w:eastAsia="ru-RU"/>
        </w:rPr>
      </w:pPr>
    </w:p>
    <w:p w14:paraId="63669CAD" w14:textId="77777777" w:rsidR="000A7113" w:rsidRDefault="000A7113" w:rsidP="00786621">
      <w:pPr>
        <w:spacing w:after="0" w:line="240" w:lineRule="auto"/>
        <w:ind w:firstLine="705"/>
        <w:jc w:val="center"/>
        <w:textAlignment w:val="baseline"/>
        <w:rPr>
          <w:rFonts w:ascii="PT Astra Serif" w:eastAsia="Times New Roman" w:hAnsi="PT Astra Serif" w:cs="Arial"/>
          <w:sz w:val="28"/>
          <w:szCs w:val="28"/>
          <w:lang w:eastAsia="ru-RU"/>
        </w:rPr>
      </w:pPr>
    </w:p>
    <w:p w14:paraId="729574DB" w14:textId="77777777" w:rsidR="000A7113" w:rsidRDefault="000A7113" w:rsidP="00786621">
      <w:pPr>
        <w:spacing w:after="0" w:line="240" w:lineRule="auto"/>
        <w:ind w:firstLine="705"/>
        <w:jc w:val="center"/>
        <w:textAlignment w:val="baseline"/>
        <w:rPr>
          <w:rFonts w:ascii="PT Astra Serif" w:eastAsia="Times New Roman" w:hAnsi="PT Astra Serif" w:cs="Arial"/>
          <w:sz w:val="28"/>
          <w:szCs w:val="28"/>
          <w:lang w:eastAsia="ru-RU"/>
        </w:rPr>
      </w:pPr>
    </w:p>
    <w:p w14:paraId="6AB0F7DB" w14:textId="77777777" w:rsidR="000A7113" w:rsidRDefault="000A7113" w:rsidP="00786621">
      <w:pPr>
        <w:spacing w:after="0" w:line="240" w:lineRule="auto"/>
        <w:ind w:firstLine="705"/>
        <w:jc w:val="center"/>
        <w:textAlignment w:val="baseline"/>
        <w:rPr>
          <w:rFonts w:ascii="PT Astra Serif" w:eastAsia="Times New Roman" w:hAnsi="PT Astra Serif" w:cs="Arial"/>
          <w:sz w:val="28"/>
          <w:szCs w:val="28"/>
          <w:lang w:eastAsia="ru-RU"/>
        </w:rPr>
      </w:pPr>
    </w:p>
    <w:p w14:paraId="222187F8" w14:textId="239E4F05" w:rsidR="0046010C" w:rsidRPr="00786621" w:rsidRDefault="0046010C" w:rsidP="00786621">
      <w:pPr>
        <w:spacing w:after="0" w:line="240" w:lineRule="auto"/>
        <w:ind w:firstLine="705"/>
        <w:jc w:val="center"/>
        <w:textAlignment w:val="baseline"/>
        <w:rPr>
          <w:rFonts w:ascii="PT Astra Serif" w:eastAsia="Times New Roman" w:hAnsi="PT Astra Serif" w:cs="Segoe UI"/>
          <w:sz w:val="28"/>
          <w:szCs w:val="28"/>
          <w:lang w:eastAsia="ru-RU"/>
        </w:rPr>
      </w:pPr>
    </w:p>
    <w:p w14:paraId="7B69EEC9" w14:textId="34E881B5" w:rsidR="0046010C" w:rsidRPr="00786621" w:rsidRDefault="0046010C" w:rsidP="00786621">
      <w:pPr>
        <w:spacing w:after="0" w:line="240" w:lineRule="auto"/>
        <w:jc w:val="center"/>
        <w:textAlignment w:val="baseline"/>
        <w:rPr>
          <w:rFonts w:ascii="PT Astra Serif" w:eastAsia="Times New Roman" w:hAnsi="PT Astra Serif" w:cs="Segoe UI"/>
          <w:sz w:val="28"/>
          <w:szCs w:val="28"/>
          <w:lang w:eastAsia="ru-RU"/>
        </w:rPr>
      </w:pPr>
    </w:p>
    <w:p w14:paraId="29FA8FFB" w14:textId="2B6E5952" w:rsidR="0046010C" w:rsidRPr="00063C85" w:rsidRDefault="00FC2983" w:rsidP="00786621">
      <w:pPr>
        <w:spacing w:after="0" w:line="240" w:lineRule="auto"/>
        <w:jc w:val="center"/>
        <w:textAlignment w:val="baseline"/>
        <w:rPr>
          <w:rFonts w:ascii="PT Astra Serif" w:eastAsia="Times New Roman" w:hAnsi="PT Astra Serif" w:cs="Segoe UI"/>
          <w:b/>
          <w:sz w:val="48"/>
          <w:szCs w:val="48"/>
          <w:lang w:eastAsia="ru-RU"/>
        </w:rPr>
      </w:pPr>
      <w:r w:rsidRPr="00063C85">
        <w:rPr>
          <w:rFonts w:ascii="PT Astra Serif" w:eastAsia="Times New Roman" w:hAnsi="PT Astra Serif" w:cs="Arial"/>
          <w:b/>
          <w:sz w:val="48"/>
          <w:szCs w:val="48"/>
          <w:lang w:eastAsia="ru-RU"/>
        </w:rPr>
        <w:t>ОТЧЁТ</w:t>
      </w:r>
    </w:p>
    <w:p w14:paraId="0C724683" w14:textId="1BC52340" w:rsidR="0046010C" w:rsidRPr="00063C85" w:rsidRDefault="00FC2983" w:rsidP="00786621">
      <w:pPr>
        <w:spacing w:after="0" w:line="240" w:lineRule="auto"/>
        <w:jc w:val="center"/>
        <w:textAlignment w:val="baseline"/>
        <w:rPr>
          <w:rFonts w:ascii="PT Astra Serif" w:eastAsia="Times New Roman" w:hAnsi="PT Astra Serif" w:cs="Segoe UI"/>
          <w:sz w:val="48"/>
          <w:szCs w:val="48"/>
          <w:lang w:eastAsia="ru-RU"/>
        </w:rPr>
      </w:pPr>
      <w:r w:rsidRPr="00063C85">
        <w:rPr>
          <w:rFonts w:ascii="PT Astra Serif" w:eastAsia="Times New Roman" w:hAnsi="PT Astra Serif" w:cs="Arial"/>
          <w:b/>
          <w:bCs/>
          <w:sz w:val="48"/>
          <w:szCs w:val="48"/>
          <w:lang w:eastAsia="ru-RU"/>
        </w:rPr>
        <w:t>о</w:t>
      </w:r>
      <w:r w:rsidR="0046010C" w:rsidRPr="00063C85">
        <w:rPr>
          <w:rFonts w:ascii="PT Astra Serif" w:eastAsia="Times New Roman" w:hAnsi="PT Astra Serif" w:cs="Arial"/>
          <w:b/>
          <w:bCs/>
          <w:sz w:val="48"/>
          <w:szCs w:val="48"/>
          <w:lang w:eastAsia="ru-RU"/>
        </w:rPr>
        <w:t>б итогах деятельности</w:t>
      </w:r>
    </w:p>
    <w:p w14:paraId="1707B728" w14:textId="77777777" w:rsidR="00C959C3" w:rsidRPr="00063C85" w:rsidRDefault="0046010C" w:rsidP="00786621">
      <w:pPr>
        <w:spacing w:after="0" w:line="240" w:lineRule="auto"/>
        <w:jc w:val="center"/>
        <w:textAlignment w:val="baseline"/>
        <w:rPr>
          <w:rFonts w:ascii="PT Astra Serif" w:eastAsia="Times New Roman" w:hAnsi="PT Astra Serif" w:cs="Arial"/>
          <w:b/>
          <w:bCs/>
          <w:sz w:val="48"/>
          <w:szCs w:val="48"/>
          <w:lang w:eastAsia="ru-RU"/>
        </w:rPr>
      </w:pPr>
      <w:r w:rsidRPr="00063C85">
        <w:rPr>
          <w:rFonts w:ascii="PT Astra Serif" w:eastAsia="Times New Roman" w:hAnsi="PT Astra Serif" w:cs="Arial"/>
          <w:b/>
          <w:bCs/>
          <w:sz w:val="48"/>
          <w:szCs w:val="48"/>
          <w:lang w:eastAsia="ru-RU"/>
        </w:rPr>
        <w:t xml:space="preserve">Министерства </w:t>
      </w:r>
    </w:p>
    <w:p w14:paraId="1E0A296A" w14:textId="77777777" w:rsidR="00C959C3" w:rsidRPr="00063C85" w:rsidRDefault="00C959C3" w:rsidP="00786621">
      <w:pPr>
        <w:spacing w:after="0" w:line="240" w:lineRule="auto"/>
        <w:jc w:val="center"/>
        <w:textAlignment w:val="baseline"/>
        <w:rPr>
          <w:rFonts w:ascii="PT Astra Serif" w:eastAsia="Times New Roman" w:hAnsi="PT Astra Serif" w:cs="Arial"/>
          <w:b/>
          <w:bCs/>
          <w:sz w:val="48"/>
          <w:szCs w:val="48"/>
          <w:lang w:eastAsia="ru-RU"/>
        </w:rPr>
      </w:pPr>
      <w:r w:rsidRPr="00063C85">
        <w:rPr>
          <w:rFonts w:ascii="PT Astra Serif" w:eastAsia="Times New Roman" w:hAnsi="PT Astra Serif" w:cs="Arial"/>
          <w:b/>
          <w:bCs/>
          <w:sz w:val="48"/>
          <w:szCs w:val="48"/>
          <w:lang w:eastAsia="ru-RU"/>
        </w:rPr>
        <w:t>просвещения и воспитания</w:t>
      </w:r>
    </w:p>
    <w:p w14:paraId="06E37D9C" w14:textId="77777777" w:rsidR="0046010C" w:rsidRPr="00063C85" w:rsidRDefault="0046010C" w:rsidP="00786621">
      <w:pPr>
        <w:spacing w:after="0" w:line="240" w:lineRule="auto"/>
        <w:jc w:val="center"/>
        <w:textAlignment w:val="baseline"/>
        <w:rPr>
          <w:rFonts w:ascii="PT Astra Serif" w:eastAsia="Times New Roman" w:hAnsi="PT Astra Serif" w:cs="Segoe UI"/>
          <w:sz w:val="48"/>
          <w:szCs w:val="48"/>
          <w:lang w:eastAsia="ru-RU"/>
        </w:rPr>
      </w:pPr>
      <w:r w:rsidRPr="00063C85">
        <w:rPr>
          <w:rFonts w:ascii="PT Astra Serif" w:eastAsia="Times New Roman" w:hAnsi="PT Astra Serif" w:cs="Arial"/>
          <w:b/>
          <w:bCs/>
          <w:sz w:val="48"/>
          <w:szCs w:val="48"/>
          <w:lang w:eastAsia="ru-RU"/>
        </w:rPr>
        <w:t xml:space="preserve"> Ульяновской области</w:t>
      </w:r>
    </w:p>
    <w:p w14:paraId="605682B1" w14:textId="16779A8B" w:rsidR="0046010C" w:rsidRPr="00063C85" w:rsidRDefault="008473A1" w:rsidP="00786621">
      <w:pPr>
        <w:spacing w:after="0" w:line="240" w:lineRule="auto"/>
        <w:jc w:val="center"/>
        <w:textAlignment w:val="baseline"/>
        <w:rPr>
          <w:rFonts w:ascii="PT Astra Serif" w:eastAsia="Times New Roman" w:hAnsi="PT Astra Serif" w:cs="Segoe UI"/>
          <w:sz w:val="48"/>
          <w:szCs w:val="48"/>
          <w:lang w:eastAsia="ru-RU"/>
        </w:rPr>
      </w:pPr>
      <w:r w:rsidRPr="00063C85">
        <w:rPr>
          <w:rFonts w:ascii="PT Astra Serif" w:eastAsia="Times New Roman" w:hAnsi="PT Astra Serif" w:cs="Arial"/>
          <w:b/>
          <w:bCs/>
          <w:sz w:val="48"/>
          <w:szCs w:val="48"/>
          <w:lang w:eastAsia="ru-RU"/>
        </w:rPr>
        <w:t>за</w:t>
      </w:r>
      <w:r w:rsidR="00071EFA" w:rsidRPr="00063C85">
        <w:rPr>
          <w:rFonts w:ascii="PT Astra Serif" w:eastAsia="Times New Roman" w:hAnsi="PT Astra Serif" w:cs="Arial"/>
          <w:b/>
          <w:bCs/>
          <w:sz w:val="48"/>
          <w:szCs w:val="48"/>
          <w:lang w:eastAsia="ru-RU"/>
        </w:rPr>
        <w:t xml:space="preserve"> 202</w:t>
      </w:r>
      <w:r w:rsidR="00F76453" w:rsidRPr="00063C85">
        <w:rPr>
          <w:rFonts w:ascii="PT Astra Serif" w:eastAsia="Times New Roman" w:hAnsi="PT Astra Serif" w:cs="Arial"/>
          <w:b/>
          <w:bCs/>
          <w:sz w:val="48"/>
          <w:szCs w:val="48"/>
          <w:lang w:eastAsia="ru-RU"/>
        </w:rPr>
        <w:t>2</w:t>
      </w:r>
      <w:r w:rsidR="0046010C" w:rsidRPr="00063C85">
        <w:rPr>
          <w:rFonts w:ascii="PT Astra Serif" w:eastAsia="Times New Roman" w:hAnsi="PT Astra Serif" w:cs="Arial"/>
          <w:b/>
          <w:bCs/>
          <w:sz w:val="48"/>
          <w:szCs w:val="48"/>
          <w:lang w:eastAsia="ru-RU"/>
        </w:rPr>
        <w:t xml:space="preserve"> год</w:t>
      </w:r>
    </w:p>
    <w:p w14:paraId="71E0A2E7" w14:textId="77777777" w:rsidR="0046010C" w:rsidRPr="00063C85" w:rsidRDefault="0046010C" w:rsidP="00786621">
      <w:pPr>
        <w:spacing w:after="0" w:line="240" w:lineRule="auto"/>
        <w:jc w:val="center"/>
        <w:textAlignment w:val="baseline"/>
        <w:rPr>
          <w:rFonts w:ascii="PT Astra Serif" w:eastAsia="Times New Roman" w:hAnsi="PT Astra Serif" w:cs="Segoe UI"/>
          <w:sz w:val="52"/>
          <w:szCs w:val="52"/>
          <w:lang w:eastAsia="ru-RU"/>
        </w:rPr>
      </w:pPr>
    </w:p>
    <w:p w14:paraId="51D6799E" w14:textId="77777777" w:rsidR="0046010C" w:rsidRPr="00786621" w:rsidRDefault="0046010C" w:rsidP="00786621">
      <w:pPr>
        <w:spacing w:after="0" w:line="240" w:lineRule="auto"/>
        <w:jc w:val="both"/>
        <w:textAlignment w:val="baseline"/>
        <w:rPr>
          <w:rFonts w:ascii="PT Astra Serif" w:eastAsia="Times New Roman" w:hAnsi="PT Astra Serif" w:cs="Segoe UI"/>
          <w:sz w:val="28"/>
          <w:szCs w:val="28"/>
          <w:lang w:eastAsia="ru-RU"/>
        </w:rPr>
      </w:pPr>
    </w:p>
    <w:p w14:paraId="2C048C6C" w14:textId="77777777" w:rsidR="0046010C" w:rsidRPr="00786621" w:rsidRDefault="0046010C" w:rsidP="00786621">
      <w:pPr>
        <w:spacing w:after="0" w:line="240" w:lineRule="auto"/>
        <w:jc w:val="both"/>
        <w:textAlignment w:val="baseline"/>
        <w:rPr>
          <w:rFonts w:ascii="PT Astra Serif" w:eastAsia="Times New Roman" w:hAnsi="PT Astra Serif" w:cs="Segoe UI"/>
          <w:sz w:val="28"/>
          <w:szCs w:val="28"/>
          <w:lang w:eastAsia="ru-RU"/>
        </w:rPr>
      </w:pPr>
      <w:r w:rsidRPr="00786621">
        <w:rPr>
          <w:rFonts w:ascii="PT Astra Serif" w:eastAsia="Times New Roman" w:hAnsi="PT Astra Serif" w:cs="Arial"/>
          <w:sz w:val="28"/>
          <w:szCs w:val="28"/>
          <w:lang w:eastAsia="ru-RU"/>
        </w:rPr>
        <w:t> </w:t>
      </w:r>
    </w:p>
    <w:p w14:paraId="458BE5E6" w14:textId="77777777" w:rsidR="0046010C" w:rsidRPr="00786621" w:rsidRDefault="0046010C" w:rsidP="00786621">
      <w:pPr>
        <w:spacing w:after="0" w:line="240" w:lineRule="auto"/>
        <w:jc w:val="both"/>
        <w:textAlignment w:val="baseline"/>
        <w:rPr>
          <w:rFonts w:ascii="PT Astra Serif" w:eastAsia="Times New Roman" w:hAnsi="PT Astra Serif" w:cs="Segoe UI"/>
          <w:sz w:val="28"/>
          <w:szCs w:val="28"/>
          <w:lang w:eastAsia="ru-RU"/>
        </w:rPr>
      </w:pPr>
      <w:r w:rsidRPr="00786621">
        <w:rPr>
          <w:rFonts w:ascii="PT Astra Serif" w:eastAsia="Times New Roman" w:hAnsi="PT Astra Serif" w:cs="Arial"/>
          <w:sz w:val="28"/>
          <w:szCs w:val="28"/>
          <w:lang w:eastAsia="ru-RU"/>
        </w:rPr>
        <w:t> </w:t>
      </w:r>
    </w:p>
    <w:p w14:paraId="22FF7A27" w14:textId="77777777" w:rsidR="0046010C" w:rsidRPr="00786621" w:rsidRDefault="0046010C" w:rsidP="00786621">
      <w:pPr>
        <w:spacing w:after="0" w:line="240" w:lineRule="auto"/>
        <w:jc w:val="both"/>
        <w:textAlignment w:val="baseline"/>
        <w:rPr>
          <w:rFonts w:ascii="PT Astra Serif" w:eastAsia="Times New Roman" w:hAnsi="PT Astra Serif" w:cs="Segoe UI"/>
          <w:sz w:val="28"/>
          <w:szCs w:val="28"/>
          <w:lang w:eastAsia="ru-RU"/>
        </w:rPr>
      </w:pPr>
      <w:r w:rsidRPr="00786621">
        <w:rPr>
          <w:rFonts w:ascii="PT Astra Serif" w:eastAsia="Times New Roman" w:hAnsi="PT Astra Serif" w:cs="Arial"/>
          <w:sz w:val="28"/>
          <w:szCs w:val="28"/>
          <w:lang w:eastAsia="ru-RU"/>
        </w:rPr>
        <w:t> </w:t>
      </w:r>
    </w:p>
    <w:p w14:paraId="3DFDFC97" w14:textId="77777777" w:rsidR="0046010C" w:rsidRPr="00786621" w:rsidRDefault="0046010C" w:rsidP="00786621">
      <w:pPr>
        <w:spacing w:after="0" w:line="240" w:lineRule="auto"/>
        <w:jc w:val="both"/>
        <w:textAlignment w:val="baseline"/>
        <w:rPr>
          <w:rFonts w:ascii="PT Astra Serif" w:eastAsia="Times New Roman" w:hAnsi="PT Astra Serif" w:cs="Segoe UI"/>
          <w:sz w:val="28"/>
          <w:szCs w:val="28"/>
          <w:lang w:eastAsia="ru-RU"/>
        </w:rPr>
      </w:pPr>
      <w:r w:rsidRPr="00786621">
        <w:rPr>
          <w:rFonts w:ascii="PT Astra Serif" w:eastAsia="Times New Roman" w:hAnsi="PT Astra Serif" w:cs="Arial"/>
          <w:sz w:val="28"/>
          <w:szCs w:val="28"/>
          <w:lang w:eastAsia="ru-RU"/>
        </w:rPr>
        <w:t> </w:t>
      </w:r>
    </w:p>
    <w:p w14:paraId="53CFFF33" w14:textId="77777777" w:rsidR="0046010C" w:rsidRPr="00786621" w:rsidRDefault="0046010C" w:rsidP="00786621">
      <w:pPr>
        <w:spacing w:after="0" w:line="240" w:lineRule="auto"/>
        <w:jc w:val="both"/>
        <w:textAlignment w:val="baseline"/>
        <w:rPr>
          <w:rFonts w:ascii="PT Astra Serif" w:eastAsia="Times New Roman" w:hAnsi="PT Astra Serif" w:cs="Segoe UI"/>
          <w:sz w:val="28"/>
          <w:szCs w:val="28"/>
          <w:lang w:eastAsia="ru-RU"/>
        </w:rPr>
      </w:pPr>
      <w:r w:rsidRPr="00786621">
        <w:rPr>
          <w:rFonts w:ascii="PT Astra Serif" w:eastAsia="Times New Roman" w:hAnsi="PT Astra Serif" w:cs="Arial"/>
          <w:sz w:val="28"/>
          <w:szCs w:val="28"/>
          <w:lang w:eastAsia="ru-RU"/>
        </w:rPr>
        <w:t> </w:t>
      </w:r>
    </w:p>
    <w:p w14:paraId="6D7E3944" w14:textId="77777777" w:rsidR="0046010C" w:rsidRPr="00786621" w:rsidRDefault="0046010C" w:rsidP="00786621">
      <w:pPr>
        <w:spacing w:after="0" w:line="240" w:lineRule="auto"/>
        <w:jc w:val="both"/>
        <w:textAlignment w:val="baseline"/>
        <w:rPr>
          <w:rFonts w:ascii="PT Astra Serif" w:eastAsia="Times New Roman" w:hAnsi="PT Astra Serif" w:cs="Segoe UI"/>
          <w:sz w:val="28"/>
          <w:szCs w:val="28"/>
          <w:lang w:eastAsia="ru-RU"/>
        </w:rPr>
      </w:pPr>
      <w:r w:rsidRPr="00786621">
        <w:rPr>
          <w:rFonts w:ascii="PT Astra Serif" w:eastAsia="Times New Roman" w:hAnsi="PT Astra Serif" w:cs="Arial"/>
          <w:sz w:val="28"/>
          <w:szCs w:val="28"/>
          <w:lang w:eastAsia="ru-RU"/>
        </w:rPr>
        <w:t> </w:t>
      </w:r>
    </w:p>
    <w:p w14:paraId="1E67DB91" w14:textId="77777777" w:rsidR="0046010C" w:rsidRPr="00786621" w:rsidRDefault="0046010C" w:rsidP="00786621">
      <w:pPr>
        <w:spacing w:after="0" w:line="240" w:lineRule="auto"/>
        <w:jc w:val="both"/>
        <w:textAlignment w:val="baseline"/>
        <w:rPr>
          <w:rFonts w:ascii="PT Astra Serif" w:eastAsia="Times New Roman" w:hAnsi="PT Astra Serif" w:cs="Segoe UI"/>
          <w:sz w:val="28"/>
          <w:szCs w:val="28"/>
          <w:lang w:eastAsia="ru-RU"/>
        </w:rPr>
      </w:pPr>
      <w:r w:rsidRPr="00786621">
        <w:rPr>
          <w:rFonts w:ascii="PT Astra Serif" w:eastAsia="Times New Roman" w:hAnsi="PT Astra Serif" w:cs="Arial"/>
          <w:sz w:val="28"/>
          <w:szCs w:val="28"/>
          <w:lang w:eastAsia="ru-RU"/>
        </w:rPr>
        <w:t> </w:t>
      </w:r>
    </w:p>
    <w:p w14:paraId="115F18E1" w14:textId="77777777" w:rsidR="0046010C" w:rsidRPr="00786621" w:rsidRDefault="0046010C" w:rsidP="00786621">
      <w:pPr>
        <w:spacing w:after="0" w:line="240" w:lineRule="auto"/>
        <w:jc w:val="both"/>
        <w:textAlignment w:val="baseline"/>
        <w:rPr>
          <w:rFonts w:ascii="PT Astra Serif" w:eastAsia="Times New Roman" w:hAnsi="PT Astra Serif" w:cs="Segoe UI"/>
          <w:sz w:val="28"/>
          <w:szCs w:val="28"/>
          <w:lang w:eastAsia="ru-RU"/>
        </w:rPr>
      </w:pPr>
      <w:r w:rsidRPr="00786621">
        <w:rPr>
          <w:rFonts w:ascii="PT Astra Serif" w:eastAsia="Times New Roman" w:hAnsi="PT Astra Serif" w:cs="Arial"/>
          <w:sz w:val="28"/>
          <w:szCs w:val="28"/>
          <w:lang w:eastAsia="ru-RU"/>
        </w:rPr>
        <w:t> </w:t>
      </w:r>
    </w:p>
    <w:p w14:paraId="084A22FE" w14:textId="77777777" w:rsidR="0046010C" w:rsidRPr="00786621" w:rsidRDefault="0046010C" w:rsidP="00786621">
      <w:pPr>
        <w:spacing w:after="0" w:line="240" w:lineRule="auto"/>
        <w:jc w:val="both"/>
        <w:textAlignment w:val="baseline"/>
        <w:rPr>
          <w:rFonts w:ascii="PT Astra Serif" w:eastAsia="Times New Roman" w:hAnsi="PT Astra Serif" w:cs="Segoe UI"/>
          <w:sz w:val="28"/>
          <w:szCs w:val="28"/>
          <w:lang w:eastAsia="ru-RU"/>
        </w:rPr>
      </w:pPr>
      <w:r w:rsidRPr="00786621">
        <w:rPr>
          <w:rFonts w:ascii="PT Astra Serif" w:eastAsia="Times New Roman" w:hAnsi="PT Astra Serif" w:cs="Arial"/>
          <w:sz w:val="28"/>
          <w:szCs w:val="28"/>
          <w:lang w:eastAsia="ru-RU"/>
        </w:rPr>
        <w:t> </w:t>
      </w:r>
    </w:p>
    <w:p w14:paraId="1F2D270B" w14:textId="77777777" w:rsidR="0046010C" w:rsidRPr="00786621" w:rsidRDefault="0046010C" w:rsidP="00786621">
      <w:pPr>
        <w:spacing w:after="0" w:line="240" w:lineRule="auto"/>
        <w:jc w:val="both"/>
        <w:textAlignment w:val="baseline"/>
        <w:rPr>
          <w:rFonts w:ascii="PT Astra Serif" w:eastAsia="Times New Roman" w:hAnsi="PT Astra Serif" w:cs="Segoe UI"/>
          <w:sz w:val="28"/>
          <w:szCs w:val="28"/>
          <w:lang w:eastAsia="ru-RU"/>
        </w:rPr>
      </w:pPr>
      <w:r w:rsidRPr="00786621">
        <w:rPr>
          <w:rFonts w:ascii="PT Astra Serif" w:eastAsia="Times New Roman" w:hAnsi="PT Astra Serif" w:cs="Arial"/>
          <w:sz w:val="28"/>
          <w:szCs w:val="28"/>
          <w:lang w:eastAsia="ru-RU"/>
        </w:rPr>
        <w:t> </w:t>
      </w:r>
    </w:p>
    <w:p w14:paraId="223F9063" w14:textId="77777777" w:rsidR="0046010C" w:rsidRPr="00786621" w:rsidRDefault="0046010C" w:rsidP="00786621">
      <w:pPr>
        <w:spacing w:after="0" w:line="240" w:lineRule="auto"/>
        <w:jc w:val="both"/>
        <w:textAlignment w:val="baseline"/>
        <w:rPr>
          <w:rFonts w:ascii="PT Astra Serif" w:eastAsia="Times New Roman" w:hAnsi="PT Astra Serif" w:cs="Segoe UI"/>
          <w:sz w:val="28"/>
          <w:szCs w:val="28"/>
          <w:lang w:eastAsia="ru-RU"/>
        </w:rPr>
      </w:pPr>
      <w:r w:rsidRPr="00786621">
        <w:rPr>
          <w:rFonts w:ascii="PT Astra Serif" w:eastAsia="Times New Roman" w:hAnsi="PT Astra Serif" w:cs="Arial"/>
          <w:sz w:val="28"/>
          <w:szCs w:val="28"/>
          <w:lang w:eastAsia="ru-RU"/>
        </w:rPr>
        <w:t> </w:t>
      </w:r>
    </w:p>
    <w:p w14:paraId="7B92F310" w14:textId="77777777" w:rsidR="0046010C" w:rsidRPr="00786621" w:rsidRDefault="0046010C" w:rsidP="00786621">
      <w:pPr>
        <w:spacing w:after="0" w:line="240" w:lineRule="auto"/>
        <w:ind w:firstLine="705"/>
        <w:jc w:val="both"/>
        <w:textAlignment w:val="baseline"/>
        <w:rPr>
          <w:rFonts w:ascii="PT Astra Serif" w:eastAsia="Times New Roman" w:hAnsi="PT Astra Serif" w:cs="Segoe UI"/>
          <w:sz w:val="28"/>
          <w:szCs w:val="28"/>
          <w:lang w:eastAsia="ru-RU"/>
        </w:rPr>
      </w:pPr>
      <w:r w:rsidRPr="00786621">
        <w:rPr>
          <w:rFonts w:ascii="PT Astra Serif" w:eastAsia="Times New Roman" w:hAnsi="PT Astra Serif" w:cs="Arial"/>
          <w:sz w:val="28"/>
          <w:szCs w:val="28"/>
          <w:lang w:eastAsia="ru-RU"/>
        </w:rPr>
        <w:t> </w:t>
      </w:r>
    </w:p>
    <w:p w14:paraId="4F83A97E" w14:textId="77777777" w:rsidR="0046010C" w:rsidRPr="00786621" w:rsidRDefault="0046010C" w:rsidP="00786621">
      <w:pPr>
        <w:spacing w:after="0" w:line="240" w:lineRule="auto"/>
        <w:ind w:firstLine="705"/>
        <w:jc w:val="both"/>
        <w:textAlignment w:val="baseline"/>
        <w:rPr>
          <w:rFonts w:ascii="PT Astra Serif" w:eastAsia="Times New Roman" w:hAnsi="PT Astra Serif" w:cs="Segoe UI"/>
          <w:sz w:val="28"/>
          <w:szCs w:val="28"/>
          <w:lang w:eastAsia="ru-RU"/>
        </w:rPr>
      </w:pPr>
      <w:r w:rsidRPr="00786621">
        <w:rPr>
          <w:rFonts w:ascii="PT Astra Serif" w:eastAsia="Times New Roman" w:hAnsi="PT Astra Serif" w:cs="Arial"/>
          <w:sz w:val="28"/>
          <w:szCs w:val="28"/>
          <w:lang w:eastAsia="ru-RU"/>
        </w:rPr>
        <w:t> </w:t>
      </w:r>
    </w:p>
    <w:p w14:paraId="090A2A35" w14:textId="77777777" w:rsidR="0046010C" w:rsidRPr="00786621" w:rsidRDefault="0046010C" w:rsidP="00786621">
      <w:pPr>
        <w:spacing w:after="0" w:line="240" w:lineRule="auto"/>
        <w:ind w:firstLine="705"/>
        <w:jc w:val="both"/>
        <w:textAlignment w:val="baseline"/>
        <w:rPr>
          <w:rFonts w:ascii="PT Astra Serif" w:eastAsia="Times New Roman" w:hAnsi="PT Astra Serif" w:cs="Segoe UI"/>
          <w:sz w:val="28"/>
          <w:szCs w:val="28"/>
          <w:lang w:eastAsia="ru-RU"/>
        </w:rPr>
      </w:pPr>
      <w:r w:rsidRPr="00786621">
        <w:rPr>
          <w:rFonts w:ascii="PT Astra Serif" w:eastAsia="Times New Roman" w:hAnsi="PT Astra Serif" w:cs="Arial"/>
          <w:sz w:val="28"/>
          <w:szCs w:val="28"/>
          <w:lang w:eastAsia="ru-RU"/>
        </w:rPr>
        <w:t> </w:t>
      </w:r>
    </w:p>
    <w:p w14:paraId="6601E827" w14:textId="77777777" w:rsidR="00C43A9E" w:rsidRDefault="00C43A9E" w:rsidP="00786621">
      <w:pPr>
        <w:spacing w:after="0" w:line="240" w:lineRule="auto"/>
        <w:ind w:firstLine="705"/>
        <w:jc w:val="both"/>
        <w:textAlignment w:val="baseline"/>
        <w:rPr>
          <w:rFonts w:ascii="PT Astra Serif" w:eastAsia="Times New Roman" w:hAnsi="PT Astra Serif" w:cs="Arial"/>
          <w:color w:val="000000"/>
          <w:sz w:val="28"/>
          <w:szCs w:val="28"/>
          <w:shd w:val="clear" w:color="auto" w:fill="FFFFFF"/>
          <w:lang w:eastAsia="ru-RU"/>
        </w:rPr>
        <w:sectPr w:rsidR="00C43A9E" w:rsidSect="00786621">
          <w:headerReference w:type="default" r:id="rId9"/>
          <w:pgSz w:w="11906" w:h="16838"/>
          <w:pgMar w:top="1134" w:right="567" w:bottom="1134" w:left="1701" w:header="709" w:footer="709" w:gutter="0"/>
          <w:cols w:space="708"/>
          <w:titlePg/>
          <w:docGrid w:linePitch="360"/>
        </w:sectPr>
      </w:pPr>
    </w:p>
    <w:sdt>
      <w:sdtPr>
        <w:rPr>
          <w:rFonts w:asciiTheme="minorHAnsi" w:eastAsiaTheme="minorHAnsi" w:hAnsiTheme="minorHAnsi" w:cstheme="minorBidi"/>
          <w:b w:val="0"/>
          <w:bCs w:val="0"/>
          <w:noProof/>
          <w:color w:val="auto"/>
          <w:sz w:val="22"/>
          <w:szCs w:val="22"/>
          <w:lang w:eastAsia="ru-RU"/>
        </w:rPr>
        <w:id w:val="16531099"/>
        <w:docPartObj>
          <w:docPartGallery w:val="Table of Contents"/>
          <w:docPartUnique/>
        </w:docPartObj>
      </w:sdtPr>
      <w:sdtEndPr>
        <w:rPr>
          <w:rFonts w:ascii="PT Astra Serif" w:eastAsia="Times New Roman" w:hAnsi="PT Astra Serif"/>
          <w:sz w:val="28"/>
          <w:szCs w:val="28"/>
        </w:rPr>
      </w:sdtEndPr>
      <w:sdtContent>
        <w:p w14:paraId="72340325" w14:textId="77777777" w:rsidR="00106636" w:rsidRDefault="00106636" w:rsidP="00161BC8">
          <w:pPr>
            <w:pStyle w:val="ab"/>
            <w:jc w:val="center"/>
            <w:rPr>
              <w:rFonts w:ascii="PT Astra Serif" w:hAnsi="PT Astra Serif" w:cs="Times New Roman"/>
              <w:color w:val="auto"/>
            </w:rPr>
          </w:pPr>
          <w:r w:rsidRPr="00857356">
            <w:rPr>
              <w:rFonts w:ascii="PT Astra Serif" w:hAnsi="PT Astra Serif" w:cs="Times New Roman"/>
              <w:color w:val="auto"/>
            </w:rPr>
            <w:t>Оглавление</w:t>
          </w:r>
        </w:p>
        <w:p w14:paraId="5069A09F" w14:textId="77777777" w:rsidR="00857356" w:rsidRPr="00857356" w:rsidRDefault="00857356" w:rsidP="00857356"/>
        <w:p w14:paraId="7F43C91A" w14:textId="7C000660" w:rsidR="00E40FCF" w:rsidRPr="003B4C1F" w:rsidRDefault="00F80255" w:rsidP="003B4C1F">
          <w:pPr>
            <w:pStyle w:val="11"/>
            <w:rPr>
              <w:rFonts w:eastAsiaTheme="minorEastAsia"/>
            </w:rPr>
          </w:pPr>
          <w:r w:rsidRPr="00857356">
            <w:rPr>
              <w:rFonts w:cs="Times New Roman"/>
            </w:rPr>
            <w:fldChar w:fldCharType="begin"/>
          </w:r>
          <w:r w:rsidR="00106636" w:rsidRPr="00857356">
            <w:rPr>
              <w:rFonts w:cs="Times New Roman"/>
            </w:rPr>
            <w:instrText xml:space="preserve"> TOC \o "1-3" \h \z \u </w:instrText>
          </w:r>
          <w:r w:rsidRPr="00857356">
            <w:rPr>
              <w:rFonts w:cs="Times New Roman"/>
            </w:rPr>
            <w:fldChar w:fldCharType="separate"/>
          </w:r>
          <w:hyperlink w:anchor="_Toc65489084" w:history="1">
            <w:r w:rsidR="00E40FCF" w:rsidRPr="003B4C1F">
              <w:rPr>
                <w:rStyle w:val="a3"/>
                <w:rFonts w:eastAsia="Calibri"/>
                <w:color w:val="auto"/>
                <w:shd w:val="clear" w:color="auto" w:fill="FFFFFF"/>
              </w:rPr>
              <w:t>Введение</w:t>
            </w:r>
            <w:r w:rsidR="00E40FCF" w:rsidRPr="003B4C1F">
              <w:rPr>
                <w:webHidden/>
              </w:rPr>
              <w:tab/>
            </w:r>
            <w:r w:rsidR="00E40FCF" w:rsidRPr="003B4C1F">
              <w:rPr>
                <w:webHidden/>
              </w:rPr>
              <w:fldChar w:fldCharType="begin"/>
            </w:r>
            <w:r w:rsidR="00E40FCF" w:rsidRPr="003B4C1F">
              <w:rPr>
                <w:webHidden/>
              </w:rPr>
              <w:instrText xml:space="preserve"> PAGEREF _Toc65489084 \h </w:instrText>
            </w:r>
            <w:r w:rsidR="00E40FCF" w:rsidRPr="003B4C1F">
              <w:rPr>
                <w:webHidden/>
              </w:rPr>
            </w:r>
            <w:r w:rsidR="00E40FCF" w:rsidRPr="003B4C1F">
              <w:rPr>
                <w:webHidden/>
              </w:rPr>
              <w:fldChar w:fldCharType="separate"/>
            </w:r>
            <w:r w:rsidR="00801DF4">
              <w:rPr>
                <w:webHidden/>
              </w:rPr>
              <w:t>3</w:t>
            </w:r>
            <w:r w:rsidR="00E40FCF" w:rsidRPr="003B4C1F">
              <w:rPr>
                <w:webHidden/>
              </w:rPr>
              <w:fldChar w:fldCharType="end"/>
            </w:r>
          </w:hyperlink>
        </w:p>
        <w:p w14:paraId="6686E660" w14:textId="24C8F0C1" w:rsidR="00E40FCF" w:rsidRPr="003B4C1F" w:rsidRDefault="002A1A34" w:rsidP="003B4C1F">
          <w:pPr>
            <w:pStyle w:val="11"/>
            <w:rPr>
              <w:rFonts w:eastAsiaTheme="minorEastAsia"/>
            </w:rPr>
          </w:pPr>
          <w:hyperlink w:anchor="_Toc65489085" w:history="1">
            <w:r w:rsidR="00E40FCF" w:rsidRPr="003B4C1F">
              <w:rPr>
                <w:rStyle w:val="a3"/>
                <w:color w:val="auto"/>
                <w:shd w:val="clear" w:color="auto" w:fill="FFFFFF"/>
              </w:rPr>
              <w:t>Раздел 1. О реализации национальн</w:t>
            </w:r>
            <w:r w:rsidR="00E25B8F" w:rsidRPr="003B4C1F">
              <w:rPr>
                <w:rStyle w:val="a3"/>
                <w:color w:val="auto"/>
                <w:shd w:val="clear" w:color="auto" w:fill="FFFFFF"/>
              </w:rPr>
              <w:t>ого проекта «Образование» в 2022</w:t>
            </w:r>
            <w:r w:rsidR="00E40FCF" w:rsidRPr="003B4C1F">
              <w:rPr>
                <w:rStyle w:val="a3"/>
                <w:color w:val="auto"/>
                <w:shd w:val="clear" w:color="auto" w:fill="FFFFFF"/>
              </w:rPr>
              <w:t xml:space="preserve"> году</w:t>
            </w:r>
            <w:r w:rsidR="00E40FCF" w:rsidRPr="003B4C1F">
              <w:rPr>
                <w:webHidden/>
              </w:rPr>
              <w:tab/>
            </w:r>
          </w:hyperlink>
          <w:r w:rsidR="00010A52" w:rsidRPr="003B4C1F">
            <w:t>3</w:t>
          </w:r>
        </w:p>
        <w:p w14:paraId="6040DB7F" w14:textId="6CF0BE9A" w:rsidR="00E40FCF" w:rsidRPr="003B4C1F" w:rsidRDefault="002A1A34" w:rsidP="003B4C1F">
          <w:pPr>
            <w:pStyle w:val="11"/>
            <w:rPr>
              <w:rFonts w:eastAsiaTheme="minorEastAsia"/>
            </w:rPr>
          </w:pPr>
          <w:hyperlink w:anchor="_Toc65489086" w:history="1">
            <w:r w:rsidR="00E40FCF" w:rsidRPr="003B4C1F">
              <w:rPr>
                <w:rStyle w:val="a3"/>
                <w:color w:val="auto"/>
              </w:rPr>
              <w:t>Раздел 2. Обеспечение общедоступного и качественного дошкольного образования</w:t>
            </w:r>
            <w:r w:rsidR="00E40FCF" w:rsidRPr="003B4C1F">
              <w:rPr>
                <w:webHidden/>
              </w:rPr>
              <w:tab/>
            </w:r>
          </w:hyperlink>
          <w:r w:rsidR="001C7BD0" w:rsidRPr="003B4C1F">
            <w:t>3</w:t>
          </w:r>
          <w:r w:rsidR="008D25EF">
            <w:t>4</w:t>
          </w:r>
        </w:p>
        <w:p w14:paraId="3331832F" w14:textId="46F59FCD" w:rsidR="00E40FCF" w:rsidRPr="003B4C1F" w:rsidRDefault="002A1A34" w:rsidP="003B4C1F">
          <w:pPr>
            <w:pStyle w:val="11"/>
            <w:rPr>
              <w:rFonts w:eastAsiaTheme="minorEastAsia"/>
            </w:rPr>
          </w:pPr>
          <w:hyperlink w:anchor="_Toc65489087" w:history="1">
            <w:r w:rsidR="00E40FCF" w:rsidRPr="003B4C1F">
              <w:rPr>
                <w:rStyle w:val="a3"/>
                <w:color w:val="auto"/>
              </w:rPr>
              <w:t>Раздел 3. Обеспечение общедоступного и качественного начального общего, основного общего и среднего общего образования</w:t>
            </w:r>
            <w:r w:rsidR="00E40FCF" w:rsidRPr="003B4C1F">
              <w:rPr>
                <w:webHidden/>
              </w:rPr>
              <w:tab/>
            </w:r>
          </w:hyperlink>
          <w:r w:rsidR="001C7BD0" w:rsidRPr="003B4C1F">
            <w:rPr>
              <w:webHidden/>
            </w:rPr>
            <w:t>37</w:t>
          </w:r>
        </w:p>
        <w:p w14:paraId="0D827912" w14:textId="526E9324" w:rsidR="00E40FCF" w:rsidRPr="003B4C1F" w:rsidRDefault="002A1A34" w:rsidP="003B4C1F">
          <w:pPr>
            <w:pStyle w:val="11"/>
            <w:rPr>
              <w:rFonts w:eastAsiaTheme="minorEastAsia"/>
            </w:rPr>
          </w:pPr>
          <w:hyperlink w:anchor="_Toc65489088" w:history="1">
            <w:r w:rsidR="00E40FCF" w:rsidRPr="003B4C1F">
              <w:rPr>
                <w:rStyle w:val="a3"/>
                <w:color w:val="auto"/>
              </w:rPr>
              <w:t>Раздел 4</w:t>
            </w:r>
            <w:r w:rsidR="00857356" w:rsidRPr="003B4C1F">
              <w:rPr>
                <w:rStyle w:val="a3"/>
                <w:color w:val="auto"/>
              </w:rPr>
              <w:t>.</w:t>
            </w:r>
            <w:r w:rsidR="00E40FCF" w:rsidRPr="003B4C1F">
              <w:rPr>
                <w:rStyle w:val="a3"/>
                <w:color w:val="auto"/>
              </w:rPr>
              <w:t xml:space="preserve"> Развитие системы дополнительного образования детей</w:t>
            </w:r>
            <w:r w:rsidR="00E40FCF" w:rsidRPr="003B4C1F">
              <w:rPr>
                <w:webHidden/>
              </w:rPr>
              <w:tab/>
            </w:r>
          </w:hyperlink>
          <w:r w:rsidR="00836725">
            <w:t>9</w:t>
          </w:r>
          <w:r w:rsidR="004C7B92">
            <w:t>4</w:t>
          </w:r>
        </w:p>
        <w:p w14:paraId="616B5698" w14:textId="73DFBEF4" w:rsidR="00E40FCF" w:rsidRPr="003B4C1F" w:rsidRDefault="002A1A34" w:rsidP="003B4C1F">
          <w:pPr>
            <w:pStyle w:val="11"/>
            <w:rPr>
              <w:rFonts w:eastAsiaTheme="minorEastAsia"/>
            </w:rPr>
          </w:pPr>
          <w:hyperlink w:anchor="_Toc65489089" w:history="1">
            <w:r w:rsidR="00E40FCF" w:rsidRPr="003B4C1F">
              <w:rPr>
                <w:rStyle w:val="a3"/>
                <w:color w:val="auto"/>
              </w:rPr>
              <w:t>Раздел 5</w:t>
            </w:r>
            <w:r w:rsidR="00857356" w:rsidRPr="003B4C1F">
              <w:rPr>
                <w:rStyle w:val="a3"/>
                <w:color w:val="auto"/>
              </w:rPr>
              <w:t>.</w:t>
            </w:r>
            <w:r w:rsidR="00E40FCF" w:rsidRPr="003B4C1F">
              <w:rPr>
                <w:rStyle w:val="a3"/>
                <w:color w:val="auto"/>
              </w:rPr>
              <w:t xml:space="preserve"> Развитие системы воспитания в образовательных организациях Ульяновской области</w:t>
            </w:r>
            <w:r w:rsidR="00E40FCF" w:rsidRPr="003B4C1F">
              <w:rPr>
                <w:webHidden/>
              </w:rPr>
              <w:tab/>
            </w:r>
            <w:r w:rsidR="00A27121">
              <w:rPr>
                <w:webHidden/>
              </w:rPr>
              <w:t>10</w:t>
            </w:r>
            <w:r w:rsidR="0030415C">
              <w:rPr>
                <w:webHidden/>
              </w:rPr>
              <w:t>1</w:t>
            </w:r>
          </w:hyperlink>
        </w:p>
        <w:p w14:paraId="6DE5E1C1" w14:textId="50A487B9" w:rsidR="00E40FCF" w:rsidRPr="003B4C1F" w:rsidRDefault="002A1A34" w:rsidP="003B4C1F">
          <w:pPr>
            <w:pStyle w:val="11"/>
            <w:rPr>
              <w:rFonts w:eastAsiaTheme="minorEastAsia"/>
            </w:rPr>
          </w:pPr>
          <w:hyperlink w:anchor="_Toc65489090" w:history="1">
            <w:r w:rsidR="00E40FCF" w:rsidRPr="003B4C1F">
              <w:rPr>
                <w:rStyle w:val="a3"/>
                <w:color w:val="auto"/>
              </w:rPr>
              <w:t>Раздел 6</w:t>
            </w:r>
            <w:r w:rsidR="00857356" w:rsidRPr="003B4C1F">
              <w:rPr>
                <w:rStyle w:val="a3"/>
                <w:color w:val="auto"/>
              </w:rPr>
              <w:t>.</w:t>
            </w:r>
            <w:r w:rsidR="00E40FCF" w:rsidRPr="003B4C1F">
              <w:rPr>
                <w:rStyle w:val="a3"/>
                <w:color w:val="auto"/>
              </w:rPr>
              <w:t xml:space="preserve"> Система профессионального образования</w:t>
            </w:r>
            <w:r w:rsidR="00E40FCF" w:rsidRPr="003B4C1F">
              <w:rPr>
                <w:webHidden/>
              </w:rPr>
              <w:tab/>
            </w:r>
            <w:r w:rsidR="00CA1604">
              <w:rPr>
                <w:webHidden/>
              </w:rPr>
              <w:t>106</w:t>
            </w:r>
          </w:hyperlink>
        </w:p>
        <w:p w14:paraId="27128F78" w14:textId="4E094C6D" w:rsidR="00E40FCF" w:rsidRPr="003B4C1F" w:rsidRDefault="002A1A34" w:rsidP="003B4C1F">
          <w:pPr>
            <w:pStyle w:val="11"/>
            <w:rPr>
              <w:rFonts w:eastAsiaTheme="minorEastAsia"/>
            </w:rPr>
          </w:pPr>
          <w:hyperlink w:anchor="_Toc65489091" w:history="1">
            <w:r w:rsidR="00E40FCF" w:rsidRPr="003B4C1F">
              <w:rPr>
                <w:rStyle w:val="a3"/>
                <w:color w:val="auto"/>
              </w:rPr>
              <w:t>Раздел 7</w:t>
            </w:r>
            <w:r w:rsidR="00857356" w:rsidRPr="003B4C1F">
              <w:rPr>
                <w:rStyle w:val="a3"/>
                <w:color w:val="auto"/>
              </w:rPr>
              <w:t>.</w:t>
            </w:r>
            <w:r w:rsidR="00E40FCF" w:rsidRPr="003B4C1F">
              <w:rPr>
                <w:rStyle w:val="a3"/>
                <w:color w:val="auto"/>
              </w:rPr>
              <w:t xml:space="preserve"> Детская оздоровительная кампания</w:t>
            </w:r>
            <w:r w:rsidR="00E40FCF" w:rsidRPr="003B4C1F">
              <w:rPr>
                <w:webHidden/>
              </w:rPr>
              <w:tab/>
            </w:r>
            <w:r w:rsidR="00CA1604">
              <w:rPr>
                <w:webHidden/>
              </w:rPr>
              <w:t>12</w:t>
            </w:r>
            <w:r w:rsidR="004D259C">
              <w:rPr>
                <w:webHidden/>
              </w:rPr>
              <w:t>1</w:t>
            </w:r>
          </w:hyperlink>
        </w:p>
        <w:p w14:paraId="0E16A6DE" w14:textId="545A870F" w:rsidR="00E40FCF" w:rsidRPr="003B4C1F" w:rsidRDefault="002A1A34" w:rsidP="003B4C1F">
          <w:pPr>
            <w:pStyle w:val="11"/>
            <w:rPr>
              <w:rFonts w:eastAsiaTheme="minorEastAsia"/>
            </w:rPr>
          </w:pPr>
          <w:hyperlink w:anchor="_Toc65489092" w:history="1">
            <w:r w:rsidR="00E40FCF" w:rsidRPr="003B4C1F">
              <w:rPr>
                <w:rStyle w:val="a3"/>
                <w:color w:val="auto"/>
              </w:rPr>
              <w:t>Раздел 8. Заработная плата педагогических работников</w:t>
            </w:r>
            <w:r w:rsidR="00E40FCF" w:rsidRPr="003B4C1F">
              <w:rPr>
                <w:webHidden/>
              </w:rPr>
              <w:tab/>
            </w:r>
            <w:r w:rsidR="00B64D0E">
              <w:rPr>
                <w:webHidden/>
              </w:rPr>
              <w:t>12</w:t>
            </w:r>
            <w:r w:rsidR="001C7BD0" w:rsidRPr="003B4C1F">
              <w:rPr>
                <w:webHidden/>
              </w:rPr>
              <w:t>7</w:t>
            </w:r>
          </w:hyperlink>
        </w:p>
        <w:p w14:paraId="160C55F0" w14:textId="6A81B181" w:rsidR="00E40FCF" w:rsidRPr="003B4C1F" w:rsidRDefault="002A1A34" w:rsidP="003B4C1F">
          <w:pPr>
            <w:pStyle w:val="11"/>
            <w:rPr>
              <w:rFonts w:eastAsiaTheme="minorEastAsia"/>
            </w:rPr>
          </w:pPr>
          <w:hyperlink w:anchor="_Toc65489094" w:history="1">
            <w:r w:rsidR="00E40FCF" w:rsidRPr="003B4C1F">
              <w:rPr>
                <w:rStyle w:val="a3"/>
                <w:color w:val="auto"/>
              </w:rPr>
              <w:t>Раздел 9</w:t>
            </w:r>
            <w:r w:rsidR="00857356" w:rsidRPr="003B4C1F">
              <w:rPr>
                <w:rStyle w:val="a3"/>
                <w:color w:val="auto"/>
              </w:rPr>
              <w:t>.</w:t>
            </w:r>
            <w:r w:rsidR="00E40FCF" w:rsidRPr="003B4C1F">
              <w:rPr>
                <w:rStyle w:val="a3"/>
                <w:color w:val="auto"/>
              </w:rPr>
              <w:t xml:space="preserve"> Кадровое обеспечение</w:t>
            </w:r>
            <w:r w:rsidR="00E40FCF" w:rsidRPr="003B4C1F">
              <w:rPr>
                <w:webHidden/>
              </w:rPr>
              <w:tab/>
            </w:r>
            <w:r w:rsidR="001C7BD0" w:rsidRPr="003B4C1F">
              <w:rPr>
                <w:webHidden/>
              </w:rPr>
              <w:t>1</w:t>
            </w:r>
            <w:r w:rsidR="00B64D0E">
              <w:rPr>
                <w:webHidden/>
              </w:rPr>
              <w:t>28</w:t>
            </w:r>
          </w:hyperlink>
        </w:p>
        <w:p w14:paraId="72499002" w14:textId="58C824E2" w:rsidR="00E40FCF" w:rsidRPr="003B4C1F" w:rsidRDefault="002A1A34" w:rsidP="003B4C1F">
          <w:pPr>
            <w:pStyle w:val="11"/>
            <w:rPr>
              <w:rFonts w:eastAsiaTheme="minorEastAsia"/>
            </w:rPr>
          </w:pPr>
          <w:hyperlink w:anchor="_Toc65489095" w:history="1">
            <w:r w:rsidR="00E40FCF" w:rsidRPr="003B4C1F">
              <w:rPr>
                <w:rStyle w:val="a3"/>
                <w:color w:val="auto"/>
              </w:rPr>
              <w:t>Раздел 10</w:t>
            </w:r>
            <w:r w:rsidR="00857356" w:rsidRPr="003B4C1F">
              <w:rPr>
                <w:rStyle w:val="a3"/>
                <w:color w:val="auto"/>
              </w:rPr>
              <w:t>.</w:t>
            </w:r>
            <w:r w:rsidR="00872259" w:rsidRPr="003B4C1F">
              <w:rPr>
                <w:rStyle w:val="a3"/>
                <w:color w:val="auto"/>
              </w:rPr>
              <w:t xml:space="preserve"> Цифровая трансформация</w:t>
            </w:r>
            <w:r w:rsidR="00E40FCF" w:rsidRPr="003B4C1F">
              <w:rPr>
                <w:webHidden/>
              </w:rPr>
              <w:tab/>
            </w:r>
            <w:r w:rsidR="00846A27" w:rsidRPr="003B4C1F">
              <w:rPr>
                <w:webHidden/>
              </w:rPr>
              <w:t>1</w:t>
            </w:r>
            <w:r w:rsidR="008C2271">
              <w:rPr>
                <w:webHidden/>
              </w:rPr>
              <w:t>51</w:t>
            </w:r>
          </w:hyperlink>
        </w:p>
        <w:p w14:paraId="0B2682EF" w14:textId="3298A0C0" w:rsidR="00E40FCF" w:rsidRPr="003B4C1F" w:rsidRDefault="002A1A34" w:rsidP="003B4C1F">
          <w:pPr>
            <w:pStyle w:val="11"/>
            <w:rPr>
              <w:rFonts w:eastAsiaTheme="minorEastAsia"/>
            </w:rPr>
          </w:pPr>
          <w:hyperlink w:anchor="_Toc65489096" w:history="1">
            <w:r w:rsidR="00E40FCF" w:rsidRPr="003B4C1F">
              <w:rPr>
                <w:rStyle w:val="a3"/>
                <w:color w:val="auto"/>
              </w:rPr>
              <w:t>Раздел 11</w:t>
            </w:r>
            <w:r w:rsidR="00857356" w:rsidRPr="003B4C1F">
              <w:rPr>
                <w:rStyle w:val="a3"/>
                <w:color w:val="auto"/>
              </w:rPr>
              <w:t>.</w:t>
            </w:r>
            <w:r w:rsidR="00E40FCF" w:rsidRPr="003B4C1F">
              <w:rPr>
                <w:rStyle w:val="a3"/>
                <w:color w:val="auto"/>
              </w:rPr>
              <w:t xml:space="preserve"> Контрольно-надзорная деятельность</w:t>
            </w:r>
            <w:r w:rsidR="00E40FCF" w:rsidRPr="003B4C1F">
              <w:rPr>
                <w:webHidden/>
              </w:rPr>
              <w:tab/>
            </w:r>
            <w:r w:rsidR="00DC0843" w:rsidRPr="003B4C1F">
              <w:rPr>
                <w:webHidden/>
              </w:rPr>
              <w:t>1</w:t>
            </w:r>
            <w:r w:rsidR="008C2271">
              <w:rPr>
                <w:webHidden/>
              </w:rPr>
              <w:t>5</w:t>
            </w:r>
            <w:r w:rsidR="00801DF4">
              <w:rPr>
                <w:webHidden/>
              </w:rPr>
              <w:t>3</w:t>
            </w:r>
          </w:hyperlink>
        </w:p>
        <w:p w14:paraId="5B21F1AE" w14:textId="1FDD2E0D" w:rsidR="00E40FCF" w:rsidRPr="003B4C1F" w:rsidRDefault="002A1A34" w:rsidP="003B4C1F">
          <w:pPr>
            <w:pStyle w:val="11"/>
            <w:rPr>
              <w:rFonts w:eastAsiaTheme="minorEastAsia"/>
            </w:rPr>
          </w:pPr>
          <w:hyperlink w:anchor="_Toc65489097" w:history="1">
            <w:r w:rsidR="00E40FCF" w:rsidRPr="003B4C1F">
              <w:rPr>
                <w:rStyle w:val="a3"/>
                <w:color w:val="auto"/>
              </w:rPr>
              <w:t>Раздел 12</w:t>
            </w:r>
            <w:r w:rsidR="00857356" w:rsidRPr="003B4C1F">
              <w:rPr>
                <w:rStyle w:val="a3"/>
                <w:color w:val="auto"/>
              </w:rPr>
              <w:t>.</w:t>
            </w:r>
            <w:r w:rsidR="00E40FCF" w:rsidRPr="003B4C1F">
              <w:rPr>
                <w:rStyle w:val="a3"/>
                <w:color w:val="auto"/>
              </w:rPr>
              <w:t xml:space="preserve"> Законотворческая деятельность в сфере образования</w:t>
            </w:r>
            <w:r w:rsidR="00E40FCF" w:rsidRPr="003B4C1F">
              <w:rPr>
                <w:webHidden/>
              </w:rPr>
              <w:tab/>
            </w:r>
            <w:r w:rsidR="00DC0843" w:rsidRPr="003B4C1F">
              <w:rPr>
                <w:webHidden/>
              </w:rPr>
              <w:t>1</w:t>
            </w:r>
            <w:r w:rsidR="008C2271">
              <w:rPr>
                <w:webHidden/>
              </w:rPr>
              <w:t>55</w:t>
            </w:r>
          </w:hyperlink>
        </w:p>
        <w:p w14:paraId="2CBA41F6" w14:textId="722EAB89" w:rsidR="007231CA" w:rsidRDefault="002A1A34" w:rsidP="0063769C">
          <w:pPr>
            <w:pStyle w:val="11"/>
          </w:pPr>
          <w:hyperlink w:anchor="_Toc65489099" w:history="1">
            <w:r w:rsidR="00E40FCF" w:rsidRPr="00857356">
              <w:rPr>
                <w:rStyle w:val="a3"/>
              </w:rPr>
              <w:t>Заключение</w:t>
            </w:r>
            <w:r w:rsidR="00E40FCF" w:rsidRPr="00857356">
              <w:rPr>
                <w:webHidden/>
              </w:rPr>
              <w:tab/>
            </w:r>
            <w:r w:rsidR="00DC0843">
              <w:rPr>
                <w:webHidden/>
              </w:rPr>
              <w:t>1</w:t>
            </w:r>
            <w:r w:rsidR="008C2271">
              <w:rPr>
                <w:webHidden/>
              </w:rPr>
              <w:t>5</w:t>
            </w:r>
            <w:r w:rsidR="0063769C">
              <w:rPr>
                <w:webHidden/>
              </w:rPr>
              <w:t>7</w:t>
            </w:r>
          </w:hyperlink>
          <w:r w:rsidR="00F80255" w:rsidRPr="00857356">
            <w:rPr>
              <w:rFonts w:cs="Times New Roman"/>
            </w:rPr>
            <w:fldChar w:fldCharType="end"/>
          </w:r>
        </w:p>
      </w:sdtContent>
    </w:sdt>
    <w:p w14:paraId="008154CF" w14:textId="77777777" w:rsidR="007231CA" w:rsidRDefault="007231CA" w:rsidP="007231CA"/>
    <w:p w14:paraId="7C9F45E3" w14:textId="77777777" w:rsidR="007231CA" w:rsidRDefault="007231CA" w:rsidP="007231CA"/>
    <w:p w14:paraId="05491A9E" w14:textId="34127308" w:rsidR="007231CA" w:rsidRDefault="00846A27" w:rsidP="00846A27">
      <w:pPr>
        <w:tabs>
          <w:tab w:val="left" w:pos="6186"/>
        </w:tabs>
      </w:pPr>
      <w:r>
        <w:tab/>
      </w:r>
    </w:p>
    <w:p w14:paraId="608ED5DF" w14:textId="7376EA96" w:rsidR="00125FF2" w:rsidRPr="007231CA" w:rsidRDefault="00846A27" w:rsidP="00846A27">
      <w:pPr>
        <w:tabs>
          <w:tab w:val="left" w:pos="6186"/>
        </w:tabs>
        <w:sectPr w:rsidR="00125FF2" w:rsidRPr="007231CA" w:rsidSect="00786621">
          <w:pgSz w:w="11906" w:h="16838"/>
          <w:pgMar w:top="1134" w:right="567" w:bottom="1134" w:left="1701" w:header="709" w:footer="709" w:gutter="0"/>
          <w:cols w:space="708"/>
          <w:titlePg/>
          <w:docGrid w:linePitch="360"/>
        </w:sectPr>
      </w:pPr>
      <w:r>
        <w:tab/>
      </w:r>
    </w:p>
    <w:p w14:paraId="62AFA7DF" w14:textId="77777777" w:rsidR="00F9623E" w:rsidRPr="00A60589" w:rsidRDefault="00105649" w:rsidP="00A60589">
      <w:pPr>
        <w:pStyle w:val="1"/>
        <w:spacing w:before="0" w:line="240" w:lineRule="auto"/>
        <w:jc w:val="both"/>
        <w:rPr>
          <w:rFonts w:ascii="PT Astra Serif" w:eastAsia="Calibri" w:hAnsi="PT Astra Serif"/>
          <w:color w:val="auto"/>
          <w:shd w:val="clear" w:color="auto" w:fill="FFFFFF"/>
        </w:rPr>
      </w:pPr>
      <w:bookmarkStart w:id="0" w:name="_Toc65489084"/>
      <w:r w:rsidRPr="00A60589">
        <w:rPr>
          <w:rFonts w:ascii="PT Astra Serif" w:eastAsia="Calibri" w:hAnsi="PT Astra Serif"/>
          <w:color w:val="auto"/>
          <w:shd w:val="clear" w:color="auto" w:fill="FFFFFF"/>
        </w:rPr>
        <w:lastRenderedPageBreak/>
        <w:t>Введение</w:t>
      </w:r>
      <w:bookmarkEnd w:id="0"/>
    </w:p>
    <w:p w14:paraId="07C80A61" w14:textId="77777777" w:rsidR="00105649" w:rsidRPr="00F07CAB" w:rsidRDefault="00105649" w:rsidP="00A60589">
      <w:pPr>
        <w:keepNext/>
        <w:keepLines/>
        <w:spacing w:after="0" w:line="240" w:lineRule="auto"/>
        <w:jc w:val="both"/>
        <w:rPr>
          <w:rFonts w:ascii="PT Astra Serif" w:eastAsia="Calibri" w:hAnsi="PT Astra Serif" w:cs="Times New Roman"/>
          <w:sz w:val="28"/>
          <w:szCs w:val="28"/>
          <w:shd w:val="clear" w:color="auto" w:fill="FFFFFF"/>
        </w:rPr>
      </w:pPr>
    </w:p>
    <w:p w14:paraId="2042E217" w14:textId="77777777" w:rsidR="00F9623E" w:rsidRPr="00F07CAB" w:rsidRDefault="00C540DD" w:rsidP="00A60589">
      <w:pPr>
        <w:spacing w:after="0" w:line="240" w:lineRule="auto"/>
        <w:ind w:firstLine="708"/>
        <w:jc w:val="both"/>
        <w:rPr>
          <w:rFonts w:ascii="PT Astra Serif" w:hAnsi="PT Astra Serif"/>
          <w:sz w:val="28"/>
          <w:szCs w:val="28"/>
          <w:shd w:val="clear" w:color="auto" w:fill="FFFFFF"/>
        </w:rPr>
      </w:pPr>
      <w:r w:rsidRPr="00F07CAB">
        <w:rPr>
          <w:rFonts w:ascii="PT Astra Serif" w:hAnsi="PT Astra Serif"/>
          <w:sz w:val="28"/>
          <w:szCs w:val="28"/>
          <w:shd w:val="clear" w:color="auto" w:fill="FFFFFF"/>
        </w:rPr>
        <w:t xml:space="preserve">Система образования Ульяновской области – одна из важнейших, постоянно развивающихся сфер социальной сферы региона, основная цель которой заключается в </w:t>
      </w:r>
      <w:r w:rsidRPr="00F07CAB">
        <w:rPr>
          <w:rFonts w:ascii="PT Astra Serif" w:hAnsi="PT Astra Serif"/>
          <w:spacing w:val="-6"/>
          <w:sz w:val="28"/>
          <w:szCs w:val="28"/>
        </w:rPr>
        <w:t>обеспечении качественного и доступного и безопасного образования, соответствующего потребностям граждан и перспективным задачам развития экономики Ульяновской области</w:t>
      </w:r>
      <w:r w:rsidRPr="00F07CAB">
        <w:rPr>
          <w:rFonts w:ascii="PT Astra Serif" w:hAnsi="PT Astra Serif"/>
          <w:sz w:val="28"/>
          <w:szCs w:val="28"/>
          <w:shd w:val="clear" w:color="auto" w:fill="FFFFFF"/>
        </w:rPr>
        <w:t xml:space="preserve">. </w:t>
      </w:r>
    </w:p>
    <w:p w14:paraId="113B2BEE" w14:textId="77777777" w:rsidR="00683AA9" w:rsidRPr="00F07CAB" w:rsidRDefault="00683AA9" w:rsidP="00683AA9">
      <w:pPr>
        <w:shd w:val="clear" w:color="auto" w:fill="FFFFFF" w:themeFill="background1"/>
        <w:spacing w:after="0" w:line="240" w:lineRule="auto"/>
        <w:ind w:firstLine="709"/>
        <w:jc w:val="both"/>
        <w:rPr>
          <w:rFonts w:ascii="PT Astra Serif" w:eastAsia="Times New Roman" w:hAnsi="PT Astra Serif" w:cs="Arial"/>
          <w:sz w:val="28"/>
          <w:szCs w:val="28"/>
          <w:lang w:eastAsia="ru-RU"/>
        </w:rPr>
      </w:pPr>
      <w:r w:rsidRPr="00F07CAB">
        <w:rPr>
          <w:rFonts w:ascii="PT Astra Serif" w:eastAsia="Times New Roman" w:hAnsi="PT Astra Serif" w:cs="Arial"/>
          <w:sz w:val="28"/>
          <w:szCs w:val="28"/>
          <w:lang w:eastAsia="ru-RU"/>
        </w:rPr>
        <w:t>Всего на функционирование и развитие системы образования Ульяновской области в 2022 году направлено</w:t>
      </w:r>
      <w:r w:rsidRPr="00F07CAB">
        <w:rPr>
          <w:rFonts w:ascii="PT Astra Serif" w:hAnsi="PT Astra Serif"/>
          <w:b/>
          <w:sz w:val="28"/>
          <w:szCs w:val="28"/>
          <w:shd w:val="clear" w:color="auto" w:fill="FFFFFF"/>
        </w:rPr>
        <w:t xml:space="preserve"> </w:t>
      </w:r>
      <w:r w:rsidRPr="00F07CAB">
        <w:rPr>
          <w:rFonts w:ascii="PT Astra Serif" w:eastAsia="Times New Roman" w:hAnsi="PT Astra Serif" w:cs="Arial"/>
          <w:b/>
          <w:bCs/>
          <w:sz w:val="28"/>
          <w:szCs w:val="28"/>
          <w:lang w:eastAsia="ru-RU"/>
        </w:rPr>
        <w:t>18 891 170,8</w:t>
      </w:r>
      <w:r w:rsidRPr="00F07CAB">
        <w:rPr>
          <w:rFonts w:ascii="Times New Roman" w:eastAsia="Times New Roman" w:hAnsi="Times New Roman" w:cs="Times New Roman"/>
          <w:b/>
          <w:bCs/>
          <w:sz w:val="28"/>
          <w:szCs w:val="28"/>
          <w:lang w:eastAsia="ru-RU"/>
        </w:rPr>
        <w:t> </w:t>
      </w:r>
      <w:r w:rsidRPr="00F07CAB">
        <w:rPr>
          <w:rFonts w:ascii="PT Astra Serif" w:eastAsia="Times New Roman" w:hAnsi="PT Astra Serif" w:cs="Arial"/>
          <w:b/>
          <w:bCs/>
          <w:sz w:val="28"/>
          <w:szCs w:val="28"/>
          <w:lang w:eastAsia="ru-RU"/>
        </w:rPr>
        <w:t>тыс.</w:t>
      </w:r>
      <w:r w:rsidRPr="00F07CAB">
        <w:rPr>
          <w:rFonts w:ascii="Times New Roman" w:eastAsia="Times New Roman" w:hAnsi="Times New Roman" w:cs="Times New Roman"/>
          <w:b/>
          <w:bCs/>
          <w:sz w:val="28"/>
          <w:szCs w:val="28"/>
          <w:lang w:eastAsia="ru-RU"/>
        </w:rPr>
        <w:t> </w:t>
      </w:r>
      <w:r w:rsidRPr="00F07CAB">
        <w:rPr>
          <w:rFonts w:ascii="PT Astra Serif" w:eastAsia="Times New Roman" w:hAnsi="PT Astra Serif" w:cs="Arial"/>
          <w:b/>
          <w:bCs/>
          <w:sz w:val="28"/>
          <w:szCs w:val="28"/>
          <w:lang w:eastAsia="ru-RU"/>
        </w:rPr>
        <w:t>рублей (что более чем на 981 842,5 тыс. рублей больше, чем в 2021 году)</w:t>
      </w:r>
      <w:r w:rsidRPr="00F07CAB">
        <w:rPr>
          <w:rFonts w:ascii="PT Astra Serif" w:hAnsi="PT Astra Serif"/>
          <w:b/>
          <w:sz w:val="28"/>
          <w:szCs w:val="28"/>
        </w:rPr>
        <w:t>,</w:t>
      </w:r>
      <w:r w:rsidRPr="00F07CAB">
        <w:rPr>
          <w:rFonts w:ascii="PT Astra Serif" w:hAnsi="PT Astra Serif"/>
          <w:sz w:val="28"/>
          <w:szCs w:val="28"/>
        </w:rPr>
        <w:t xml:space="preserve"> из них:</w:t>
      </w:r>
    </w:p>
    <w:p w14:paraId="2610FE70" w14:textId="356B2A0B" w:rsidR="00683AA9" w:rsidRPr="00F07CAB" w:rsidRDefault="005624EB" w:rsidP="00683AA9">
      <w:pPr>
        <w:shd w:val="clear" w:color="auto" w:fill="FFFFFF" w:themeFill="background1"/>
        <w:spacing w:after="0" w:line="240" w:lineRule="auto"/>
        <w:ind w:firstLine="709"/>
        <w:rPr>
          <w:rFonts w:ascii="PT Astra Serif" w:eastAsia="Times New Roman" w:hAnsi="PT Astra Serif" w:cs="Arial"/>
          <w:sz w:val="28"/>
          <w:szCs w:val="28"/>
          <w:lang w:eastAsia="ru-RU"/>
        </w:rPr>
      </w:pPr>
      <w:r w:rsidRPr="00F07CAB">
        <w:rPr>
          <w:rFonts w:ascii="PT Astra Serif" w:eastAsia="Times New Roman" w:hAnsi="PT Astra Serif" w:cs="Arial"/>
          <w:sz w:val="28"/>
          <w:szCs w:val="28"/>
          <w:lang w:eastAsia="ru-RU"/>
        </w:rPr>
        <w:t xml:space="preserve">16 </w:t>
      </w:r>
      <w:r w:rsidR="00683AA9" w:rsidRPr="00F07CAB">
        <w:rPr>
          <w:rFonts w:ascii="PT Astra Serif" w:eastAsia="Times New Roman" w:hAnsi="PT Astra Serif" w:cs="Arial"/>
          <w:sz w:val="28"/>
          <w:szCs w:val="28"/>
          <w:lang w:eastAsia="ru-RU"/>
        </w:rPr>
        <w:t>715 105,1 тыс. рублей средства областного бюджета;</w:t>
      </w:r>
    </w:p>
    <w:p w14:paraId="74FDD245" w14:textId="7981A356" w:rsidR="00683AA9" w:rsidRPr="00F07CAB" w:rsidRDefault="005624EB" w:rsidP="00683AA9">
      <w:pPr>
        <w:shd w:val="clear" w:color="auto" w:fill="FFFFFF" w:themeFill="background1"/>
        <w:spacing w:after="0" w:line="240" w:lineRule="auto"/>
        <w:ind w:firstLine="709"/>
        <w:rPr>
          <w:rFonts w:ascii="PT Astra Serif" w:eastAsia="Times New Roman" w:hAnsi="PT Astra Serif" w:cs="Arial"/>
          <w:b/>
          <w:bCs/>
          <w:sz w:val="28"/>
          <w:szCs w:val="28"/>
          <w:lang w:eastAsia="ru-RU"/>
        </w:rPr>
      </w:pPr>
      <w:r w:rsidRPr="00F07CAB">
        <w:rPr>
          <w:rFonts w:ascii="PT Astra Serif" w:eastAsia="Times New Roman" w:hAnsi="PT Astra Serif" w:cs="Arial"/>
          <w:sz w:val="28"/>
          <w:szCs w:val="28"/>
          <w:lang w:eastAsia="ru-RU"/>
        </w:rPr>
        <w:t xml:space="preserve">2 </w:t>
      </w:r>
      <w:r w:rsidR="00683AA9" w:rsidRPr="00F07CAB">
        <w:rPr>
          <w:rFonts w:ascii="PT Astra Serif" w:eastAsia="Times New Roman" w:hAnsi="PT Astra Serif" w:cs="Arial"/>
          <w:sz w:val="28"/>
          <w:szCs w:val="28"/>
          <w:lang w:eastAsia="ru-RU"/>
        </w:rPr>
        <w:t xml:space="preserve">176 065,7 тыс. рублей средства федерального бюджета. </w:t>
      </w:r>
    </w:p>
    <w:p w14:paraId="632D9EB4" w14:textId="77777777" w:rsidR="005F7AD0" w:rsidRPr="00F07CAB" w:rsidRDefault="005F7AD0" w:rsidP="005F7AD0">
      <w:pPr>
        <w:spacing w:after="0" w:line="240" w:lineRule="auto"/>
        <w:ind w:firstLine="708"/>
        <w:jc w:val="both"/>
        <w:rPr>
          <w:rFonts w:ascii="PT Astra Serif" w:hAnsi="PT Astra Serif"/>
          <w:sz w:val="28"/>
          <w:szCs w:val="28"/>
          <w:lang w:eastAsia="ru-RU"/>
        </w:rPr>
      </w:pPr>
    </w:p>
    <w:p w14:paraId="511F1046" w14:textId="162C8FD5" w:rsidR="00004D3B" w:rsidRPr="00F07CAB" w:rsidRDefault="00004D3B" w:rsidP="00004D3B">
      <w:pPr>
        <w:pStyle w:val="1"/>
        <w:spacing w:before="0" w:line="240" w:lineRule="auto"/>
        <w:rPr>
          <w:rFonts w:ascii="PT Astra Serif" w:eastAsia="Times New Roman" w:hAnsi="PT Astra Serif"/>
          <w:color w:val="000000" w:themeColor="text1"/>
          <w:shd w:val="clear" w:color="auto" w:fill="FFFFFF"/>
          <w:lang w:eastAsia="ru-RU"/>
        </w:rPr>
      </w:pPr>
      <w:r w:rsidRPr="00F07CAB">
        <w:rPr>
          <w:rFonts w:ascii="PT Astra Serif" w:eastAsia="Times New Roman" w:hAnsi="PT Astra Serif"/>
          <w:color w:val="000000" w:themeColor="text1"/>
          <w:shd w:val="clear" w:color="auto" w:fill="FFFFFF"/>
          <w:lang w:eastAsia="ru-RU"/>
        </w:rPr>
        <w:t>Раздел 1</w:t>
      </w:r>
      <w:r w:rsidRPr="00F07CAB">
        <w:rPr>
          <w:rFonts w:ascii="PT Astra Serif" w:eastAsia="Times New Roman" w:hAnsi="PT Astra Serif"/>
          <w:color w:val="000000" w:themeColor="text1"/>
          <w:shd w:val="clear" w:color="auto" w:fill="FFFFFF"/>
          <w:lang w:eastAsia="ru-RU"/>
        </w:rPr>
        <w:br/>
        <w:t>О реализации национального проекта «Образование» в 202</w:t>
      </w:r>
      <w:r w:rsidR="00AC766D" w:rsidRPr="00F07CAB">
        <w:rPr>
          <w:rFonts w:ascii="PT Astra Serif" w:eastAsia="Times New Roman" w:hAnsi="PT Astra Serif"/>
          <w:color w:val="000000" w:themeColor="text1"/>
          <w:shd w:val="clear" w:color="auto" w:fill="FFFFFF"/>
          <w:lang w:eastAsia="ru-RU"/>
        </w:rPr>
        <w:t>2</w:t>
      </w:r>
      <w:r w:rsidRPr="00F07CAB">
        <w:rPr>
          <w:rFonts w:ascii="PT Astra Serif" w:eastAsia="Times New Roman" w:hAnsi="PT Astra Serif"/>
          <w:color w:val="000000" w:themeColor="text1"/>
          <w:shd w:val="clear" w:color="auto" w:fill="FFFFFF"/>
          <w:lang w:eastAsia="ru-RU"/>
        </w:rPr>
        <w:t xml:space="preserve"> году</w:t>
      </w:r>
    </w:p>
    <w:p w14:paraId="2FC036B5" w14:textId="77777777" w:rsidR="00004D3B" w:rsidRPr="00F07CAB" w:rsidRDefault="00004D3B" w:rsidP="00004D3B">
      <w:pPr>
        <w:spacing w:after="0" w:line="240" w:lineRule="auto"/>
        <w:ind w:firstLine="709"/>
        <w:jc w:val="both"/>
        <w:textAlignment w:val="baseline"/>
        <w:rPr>
          <w:rFonts w:ascii="PT Astra Serif" w:eastAsia="Times New Roman" w:hAnsi="PT Astra Serif" w:cs="Arial"/>
          <w:color w:val="000000"/>
          <w:sz w:val="28"/>
          <w:szCs w:val="28"/>
          <w:shd w:val="clear" w:color="auto" w:fill="FFFFFF"/>
          <w:lang w:eastAsia="ru-RU"/>
        </w:rPr>
      </w:pPr>
    </w:p>
    <w:p w14:paraId="7BFF7918" w14:textId="344D0778" w:rsidR="00004D3B" w:rsidRPr="00F07CAB" w:rsidRDefault="00004D3B" w:rsidP="00004D3B">
      <w:pPr>
        <w:spacing w:after="0" w:line="240" w:lineRule="auto"/>
        <w:ind w:firstLine="709"/>
        <w:jc w:val="both"/>
        <w:rPr>
          <w:rFonts w:ascii="PT Astra Serif" w:hAnsi="PT Astra Serif"/>
          <w:sz w:val="28"/>
          <w:szCs w:val="28"/>
        </w:rPr>
      </w:pPr>
      <w:r w:rsidRPr="00F07CAB">
        <w:rPr>
          <w:rFonts w:ascii="PT Astra Serif" w:eastAsia="Calibri" w:hAnsi="PT Astra Serif"/>
          <w:sz w:val="28"/>
          <w:szCs w:val="28"/>
        </w:rPr>
        <w:t>В 202</w:t>
      </w:r>
      <w:r w:rsidR="00AC766D" w:rsidRPr="00F07CAB">
        <w:rPr>
          <w:rFonts w:ascii="PT Astra Serif" w:eastAsia="Calibri" w:hAnsi="PT Astra Serif"/>
          <w:sz w:val="28"/>
          <w:szCs w:val="28"/>
        </w:rPr>
        <w:t>2</w:t>
      </w:r>
      <w:r w:rsidRPr="00F07CAB">
        <w:rPr>
          <w:rFonts w:ascii="PT Astra Serif" w:eastAsia="Calibri" w:hAnsi="PT Astra Serif"/>
          <w:sz w:val="28"/>
          <w:szCs w:val="28"/>
        </w:rPr>
        <w:t xml:space="preserve"> году Министерство просвещения и воспитания Ульяновской области принимало участие в реализации 5 федеральных проектов</w:t>
      </w:r>
      <w:r w:rsidRPr="00F07CAB">
        <w:rPr>
          <w:rFonts w:ascii="PT Astra Serif" w:hAnsi="PT Astra Serif"/>
          <w:sz w:val="28"/>
          <w:szCs w:val="28"/>
        </w:rPr>
        <w:t xml:space="preserve"> национального проекта «Образование» и </w:t>
      </w:r>
      <w:r w:rsidR="00AC766D" w:rsidRPr="00F07CAB">
        <w:rPr>
          <w:rFonts w:ascii="PT Astra Serif" w:eastAsia="Calibri" w:hAnsi="PT Astra Serif"/>
          <w:sz w:val="28"/>
          <w:szCs w:val="28"/>
        </w:rPr>
        <w:t xml:space="preserve">1 федерального проекта </w:t>
      </w:r>
      <w:r w:rsidR="00AC766D" w:rsidRPr="00F07CAB">
        <w:rPr>
          <w:rFonts w:ascii="PT Astra Serif" w:hAnsi="PT Astra Serif"/>
          <w:sz w:val="28"/>
          <w:szCs w:val="28"/>
        </w:rPr>
        <w:t xml:space="preserve">национального проекта </w:t>
      </w:r>
      <w:r w:rsidRPr="00F07CAB">
        <w:rPr>
          <w:rFonts w:ascii="PT Astra Serif" w:hAnsi="PT Astra Serif"/>
          <w:sz w:val="28"/>
          <w:szCs w:val="28"/>
        </w:rPr>
        <w:t xml:space="preserve">«Демография»: </w:t>
      </w:r>
    </w:p>
    <w:p w14:paraId="12D58888" w14:textId="77777777" w:rsidR="00004D3B" w:rsidRPr="00F07CAB" w:rsidRDefault="00004D3B" w:rsidP="00004D3B">
      <w:pPr>
        <w:spacing w:after="0" w:line="240" w:lineRule="auto"/>
        <w:ind w:firstLine="709"/>
        <w:jc w:val="both"/>
        <w:rPr>
          <w:rFonts w:ascii="PT Astra Serif" w:hAnsi="PT Astra Serif"/>
          <w:sz w:val="28"/>
          <w:szCs w:val="28"/>
        </w:rPr>
      </w:pPr>
      <w:r w:rsidRPr="00F07CAB">
        <w:rPr>
          <w:rFonts w:ascii="PT Astra Serif" w:hAnsi="PT Astra Serif"/>
          <w:sz w:val="28"/>
          <w:szCs w:val="28"/>
        </w:rPr>
        <w:t>«Современная школа»;</w:t>
      </w:r>
    </w:p>
    <w:p w14:paraId="24E371CB" w14:textId="77777777" w:rsidR="00004D3B" w:rsidRPr="00F07CAB" w:rsidRDefault="00004D3B" w:rsidP="00004D3B">
      <w:pPr>
        <w:spacing w:after="0" w:line="240" w:lineRule="auto"/>
        <w:ind w:firstLine="709"/>
        <w:jc w:val="both"/>
        <w:rPr>
          <w:rFonts w:ascii="PT Astra Serif" w:hAnsi="PT Astra Serif"/>
          <w:sz w:val="28"/>
          <w:szCs w:val="28"/>
        </w:rPr>
      </w:pPr>
      <w:r w:rsidRPr="00F07CAB">
        <w:rPr>
          <w:rFonts w:ascii="PT Astra Serif" w:hAnsi="PT Astra Serif"/>
          <w:sz w:val="28"/>
          <w:szCs w:val="28"/>
        </w:rPr>
        <w:t>«Успех каждого ребёнка»;</w:t>
      </w:r>
    </w:p>
    <w:p w14:paraId="44914EEA" w14:textId="77777777" w:rsidR="00004D3B" w:rsidRPr="00F07CAB" w:rsidRDefault="00004D3B" w:rsidP="00004D3B">
      <w:pPr>
        <w:spacing w:after="0" w:line="240" w:lineRule="auto"/>
        <w:ind w:firstLine="709"/>
        <w:jc w:val="both"/>
        <w:rPr>
          <w:rFonts w:ascii="PT Astra Serif" w:hAnsi="PT Astra Serif"/>
          <w:sz w:val="28"/>
          <w:szCs w:val="28"/>
        </w:rPr>
      </w:pPr>
      <w:r w:rsidRPr="00F07CAB">
        <w:rPr>
          <w:rFonts w:ascii="PT Astra Serif" w:hAnsi="PT Astra Serif"/>
          <w:sz w:val="28"/>
          <w:szCs w:val="28"/>
        </w:rPr>
        <w:t>«Цифровая образовательная среда»;</w:t>
      </w:r>
    </w:p>
    <w:p w14:paraId="158D3C81" w14:textId="77777777" w:rsidR="00004D3B" w:rsidRPr="00F07CAB" w:rsidRDefault="00004D3B" w:rsidP="00004D3B">
      <w:pPr>
        <w:spacing w:after="0" w:line="240" w:lineRule="auto"/>
        <w:ind w:firstLine="709"/>
        <w:jc w:val="both"/>
        <w:rPr>
          <w:rFonts w:ascii="PT Astra Serif" w:hAnsi="PT Astra Serif"/>
          <w:sz w:val="28"/>
          <w:szCs w:val="28"/>
        </w:rPr>
      </w:pPr>
      <w:r w:rsidRPr="00F07CAB">
        <w:rPr>
          <w:rFonts w:ascii="PT Astra Serif" w:hAnsi="PT Astra Serif"/>
          <w:sz w:val="28"/>
          <w:szCs w:val="28"/>
        </w:rPr>
        <w:t>«Молодые профессионалы»;</w:t>
      </w:r>
    </w:p>
    <w:p w14:paraId="5DFFAB52" w14:textId="77777777" w:rsidR="00AC766D" w:rsidRPr="00F07CAB" w:rsidRDefault="00004D3B" w:rsidP="00004D3B">
      <w:pPr>
        <w:spacing w:after="0" w:line="240" w:lineRule="auto"/>
        <w:ind w:firstLine="709"/>
        <w:jc w:val="both"/>
        <w:rPr>
          <w:rFonts w:ascii="PT Astra Serif" w:hAnsi="PT Astra Serif"/>
          <w:sz w:val="28"/>
          <w:szCs w:val="28"/>
        </w:rPr>
      </w:pPr>
      <w:r w:rsidRPr="00F07CAB">
        <w:rPr>
          <w:rFonts w:ascii="PT Astra Serif" w:hAnsi="PT Astra Serif"/>
          <w:sz w:val="28"/>
          <w:szCs w:val="28"/>
        </w:rPr>
        <w:t>«Патриотическое воспитание граждан Российской Федерации»</w:t>
      </w:r>
      <w:r w:rsidR="00AC766D" w:rsidRPr="00F07CAB">
        <w:rPr>
          <w:rFonts w:ascii="PT Astra Serif" w:hAnsi="PT Astra Serif"/>
          <w:sz w:val="28"/>
          <w:szCs w:val="28"/>
        </w:rPr>
        <w:t>;</w:t>
      </w:r>
    </w:p>
    <w:p w14:paraId="6656DE01" w14:textId="504E6955" w:rsidR="00004D3B" w:rsidRPr="00F07CAB" w:rsidRDefault="00AC766D" w:rsidP="00004D3B">
      <w:pPr>
        <w:spacing w:after="0" w:line="240" w:lineRule="auto"/>
        <w:ind w:firstLine="709"/>
        <w:jc w:val="both"/>
        <w:rPr>
          <w:rFonts w:ascii="PT Astra Serif" w:hAnsi="PT Astra Serif"/>
          <w:sz w:val="28"/>
          <w:szCs w:val="28"/>
        </w:rPr>
      </w:pPr>
      <w:r w:rsidRPr="00F07CAB">
        <w:rPr>
          <w:rFonts w:ascii="PT Astra Serif" w:hAnsi="PT Astra Serif"/>
          <w:sz w:val="28"/>
          <w:szCs w:val="28"/>
        </w:rPr>
        <w:t>«Содействие Занятости»</w:t>
      </w:r>
      <w:r w:rsidR="00004D3B" w:rsidRPr="00F07CAB">
        <w:rPr>
          <w:rFonts w:ascii="PT Astra Serif" w:hAnsi="PT Astra Serif"/>
          <w:sz w:val="28"/>
          <w:szCs w:val="28"/>
        </w:rPr>
        <w:t>.</w:t>
      </w:r>
    </w:p>
    <w:p w14:paraId="2D8FAE99" w14:textId="3FA4BE11" w:rsidR="00004D3B" w:rsidRPr="00F07CAB" w:rsidRDefault="00004D3B" w:rsidP="00004D3B">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Направления приоритетного национального проекта «Образование» реализовывались в Ульяновской области достаточно успешно на протяжении последних </w:t>
      </w:r>
      <w:r w:rsidR="00AC766D" w:rsidRPr="00F07CAB">
        <w:rPr>
          <w:rFonts w:ascii="PT Astra Serif" w:hAnsi="PT Astra Serif"/>
          <w:sz w:val="28"/>
          <w:szCs w:val="28"/>
        </w:rPr>
        <w:t>4</w:t>
      </w:r>
      <w:r w:rsidR="00B27E0C" w:rsidRPr="00F07CAB">
        <w:rPr>
          <w:rFonts w:ascii="PT Astra Serif" w:hAnsi="PT Astra Serif"/>
          <w:sz w:val="28"/>
          <w:szCs w:val="28"/>
        </w:rPr>
        <w:t xml:space="preserve"> </w:t>
      </w:r>
      <w:r w:rsidRPr="00F07CAB">
        <w:rPr>
          <w:rFonts w:ascii="PT Astra Serif" w:hAnsi="PT Astra Serif"/>
          <w:sz w:val="28"/>
          <w:szCs w:val="28"/>
        </w:rPr>
        <w:t xml:space="preserve">лет. </w:t>
      </w:r>
    </w:p>
    <w:p w14:paraId="01FECF2C" w14:textId="2DF90794" w:rsidR="00AC766D" w:rsidRPr="00F07CAB" w:rsidRDefault="00AC766D" w:rsidP="00AC766D">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В 2022 году на реализацию национального проекта «Образование» </w:t>
      </w:r>
      <w:r w:rsidR="0073210F" w:rsidRPr="00F07CAB">
        <w:rPr>
          <w:rFonts w:ascii="PT Astra Serif" w:hAnsi="PT Astra Serif"/>
          <w:sz w:val="28"/>
          <w:szCs w:val="28"/>
        </w:rPr>
        <w:br/>
      </w:r>
      <w:r w:rsidRPr="00F07CAB">
        <w:rPr>
          <w:rFonts w:ascii="PT Astra Serif" w:hAnsi="PT Astra Serif"/>
          <w:sz w:val="28"/>
          <w:szCs w:val="28"/>
        </w:rPr>
        <w:t>в систему образования рег</w:t>
      </w:r>
      <w:r w:rsidR="00FE08EA" w:rsidRPr="00F07CAB">
        <w:rPr>
          <w:rFonts w:ascii="PT Astra Serif" w:hAnsi="PT Astra Serif"/>
          <w:sz w:val="28"/>
          <w:szCs w:val="28"/>
        </w:rPr>
        <w:t xml:space="preserve">иона привлечено 1 575,4 </w:t>
      </w:r>
      <w:proofErr w:type="spellStart"/>
      <w:r w:rsidR="00FE08EA" w:rsidRPr="00F07CAB">
        <w:rPr>
          <w:rFonts w:ascii="PT Astra Serif" w:hAnsi="PT Astra Serif"/>
          <w:sz w:val="28"/>
          <w:szCs w:val="28"/>
        </w:rPr>
        <w:t>млн.рублей</w:t>
      </w:r>
      <w:proofErr w:type="spellEnd"/>
      <w:r w:rsidRPr="00F07CAB">
        <w:rPr>
          <w:rFonts w:ascii="PT Astra Serif" w:hAnsi="PT Astra Serif"/>
          <w:sz w:val="28"/>
          <w:szCs w:val="28"/>
        </w:rPr>
        <w:t xml:space="preserve">, в том числе </w:t>
      </w:r>
      <w:r w:rsidR="0073210F" w:rsidRPr="00F07CAB">
        <w:rPr>
          <w:rFonts w:ascii="PT Astra Serif" w:hAnsi="PT Astra Serif"/>
          <w:sz w:val="28"/>
          <w:szCs w:val="28"/>
        </w:rPr>
        <w:br/>
      </w:r>
      <w:r w:rsidRPr="00F07CAB">
        <w:rPr>
          <w:rFonts w:ascii="PT Astra Serif" w:hAnsi="PT Astra Serif"/>
          <w:sz w:val="28"/>
          <w:szCs w:val="28"/>
        </w:rPr>
        <w:t xml:space="preserve">из федерального </w:t>
      </w:r>
      <w:r w:rsidR="00572E5E" w:rsidRPr="00F07CAB">
        <w:rPr>
          <w:rFonts w:ascii="PT Astra Serif" w:hAnsi="PT Astra Serif"/>
          <w:sz w:val="28"/>
          <w:szCs w:val="28"/>
        </w:rPr>
        <w:t xml:space="preserve">бюджета </w:t>
      </w:r>
      <w:r w:rsidR="00FE08EA" w:rsidRPr="00F07CAB">
        <w:rPr>
          <w:rFonts w:ascii="PT Astra Serif" w:hAnsi="PT Astra Serif"/>
          <w:sz w:val="28"/>
          <w:szCs w:val="28"/>
        </w:rPr>
        <w:t xml:space="preserve">859,9 </w:t>
      </w:r>
      <w:proofErr w:type="spellStart"/>
      <w:r w:rsidR="00FE08EA" w:rsidRPr="00F07CAB">
        <w:rPr>
          <w:rFonts w:ascii="PT Astra Serif" w:hAnsi="PT Astra Serif"/>
          <w:sz w:val="28"/>
          <w:szCs w:val="28"/>
        </w:rPr>
        <w:t>млн.рублей</w:t>
      </w:r>
      <w:proofErr w:type="spellEnd"/>
      <w:r w:rsidRPr="00F07CAB">
        <w:rPr>
          <w:rFonts w:ascii="PT Astra Serif" w:hAnsi="PT Astra Serif"/>
          <w:sz w:val="28"/>
          <w:szCs w:val="28"/>
        </w:rPr>
        <w:t xml:space="preserve">, из областного бюджета </w:t>
      </w:r>
      <w:r w:rsidR="0073210F" w:rsidRPr="00F07CAB">
        <w:rPr>
          <w:rFonts w:ascii="PT Astra Serif" w:hAnsi="PT Astra Serif"/>
          <w:sz w:val="28"/>
          <w:szCs w:val="28"/>
        </w:rPr>
        <w:br/>
      </w:r>
      <w:r w:rsidR="00FE08EA" w:rsidRPr="00F07CAB">
        <w:rPr>
          <w:rFonts w:ascii="PT Astra Serif" w:hAnsi="PT Astra Serif"/>
          <w:sz w:val="28"/>
          <w:szCs w:val="28"/>
        </w:rPr>
        <w:t xml:space="preserve">более 708,7 </w:t>
      </w:r>
      <w:proofErr w:type="spellStart"/>
      <w:r w:rsidR="00FE08EA" w:rsidRPr="00F07CAB">
        <w:rPr>
          <w:rFonts w:ascii="PT Astra Serif" w:hAnsi="PT Astra Serif"/>
          <w:sz w:val="28"/>
          <w:szCs w:val="28"/>
        </w:rPr>
        <w:t>млн.рублей</w:t>
      </w:r>
      <w:proofErr w:type="spellEnd"/>
      <w:r w:rsidR="00572E5E" w:rsidRPr="00F07CAB">
        <w:rPr>
          <w:rFonts w:ascii="PT Astra Serif" w:hAnsi="PT Astra Serif"/>
          <w:sz w:val="28"/>
          <w:szCs w:val="28"/>
        </w:rPr>
        <w:t xml:space="preserve">, из бюджета муниципалитетов </w:t>
      </w:r>
      <w:r w:rsidRPr="00F07CAB">
        <w:rPr>
          <w:rFonts w:ascii="PT Astra Serif" w:hAnsi="PT Astra Serif"/>
          <w:sz w:val="28"/>
          <w:szCs w:val="28"/>
        </w:rPr>
        <w:t>6,8 млн.</w:t>
      </w:r>
      <w:r w:rsidR="00FE08EA" w:rsidRPr="00F07CAB">
        <w:rPr>
          <w:rFonts w:ascii="PT Astra Serif" w:hAnsi="PT Astra Serif"/>
          <w:sz w:val="28"/>
          <w:szCs w:val="28"/>
        </w:rPr>
        <w:t xml:space="preserve"> </w:t>
      </w:r>
      <w:r w:rsidRPr="00F07CAB">
        <w:rPr>
          <w:rFonts w:ascii="PT Astra Serif" w:hAnsi="PT Astra Serif"/>
          <w:sz w:val="28"/>
          <w:szCs w:val="28"/>
        </w:rPr>
        <w:t>руб</w:t>
      </w:r>
      <w:r w:rsidR="00FE08EA" w:rsidRPr="00F07CAB">
        <w:rPr>
          <w:rFonts w:ascii="PT Astra Serif" w:hAnsi="PT Astra Serif"/>
          <w:sz w:val="28"/>
          <w:szCs w:val="28"/>
        </w:rPr>
        <w:t>лей</w:t>
      </w:r>
      <w:r w:rsidRPr="00F07CAB">
        <w:rPr>
          <w:rFonts w:ascii="PT Astra Serif" w:hAnsi="PT Astra Serif"/>
          <w:sz w:val="28"/>
          <w:szCs w:val="28"/>
        </w:rPr>
        <w:t>.</w:t>
      </w:r>
    </w:p>
    <w:p w14:paraId="6CECC374" w14:textId="77777777" w:rsidR="00004D3B" w:rsidRPr="00F07CAB" w:rsidRDefault="00004D3B" w:rsidP="00004D3B">
      <w:pPr>
        <w:spacing w:after="0" w:line="240" w:lineRule="auto"/>
        <w:ind w:firstLine="709"/>
        <w:jc w:val="both"/>
        <w:rPr>
          <w:rFonts w:ascii="PT Astra Serif" w:hAnsi="PT Astra Serif"/>
          <w:sz w:val="28"/>
          <w:szCs w:val="28"/>
        </w:rPr>
      </w:pPr>
      <w:r w:rsidRPr="00F07CAB">
        <w:rPr>
          <w:rFonts w:ascii="PT Astra Serif" w:hAnsi="PT Astra Serif"/>
          <w:sz w:val="28"/>
          <w:szCs w:val="28"/>
        </w:rPr>
        <w:t>Выполнение всех показателей и результатов региональных проектов национального проекта «Образование» позволило достичь следующих результатов:</w:t>
      </w:r>
    </w:p>
    <w:p w14:paraId="52133166" w14:textId="77777777" w:rsidR="00004D3B" w:rsidRPr="00F07CAB" w:rsidRDefault="00004D3B" w:rsidP="00004D3B">
      <w:pPr>
        <w:spacing w:after="0" w:line="240" w:lineRule="auto"/>
        <w:ind w:firstLine="709"/>
        <w:jc w:val="both"/>
        <w:rPr>
          <w:rFonts w:ascii="PT Astra Serif" w:hAnsi="PT Astra Serif"/>
          <w:sz w:val="28"/>
          <w:szCs w:val="28"/>
        </w:rPr>
      </w:pPr>
    </w:p>
    <w:p w14:paraId="455B046D" w14:textId="77777777" w:rsidR="00004D3B" w:rsidRPr="00F07CAB" w:rsidRDefault="00004D3B" w:rsidP="00004D3B">
      <w:pPr>
        <w:spacing w:after="0" w:line="240" w:lineRule="auto"/>
        <w:ind w:firstLine="709"/>
        <w:jc w:val="center"/>
        <w:rPr>
          <w:rFonts w:ascii="PT Astra Serif" w:hAnsi="PT Astra Serif"/>
          <w:b/>
          <w:sz w:val="28"/>
          <w:szCs w:val="28"/>
        </w:rPr>
      </w:pPr>
      <w:r w:rsidRPr="00F07CAB">
        <w:rPr>
          <w:rFonts w:ascii="PT Astra Serif" w:hAnsi="PT Astra Serif"/>
          <w:b/>
          <w:sz w:val="28"/>
          <w:szCs w:val="28"/>
        </w:rPr>
        <w:t>I региональный проект «Современная школа»</w:t>
      </w:r>
    </w:p>
    <w:p w14:paraId="4FC5926D" w14:textId="215CBE0B" w:rsidR="00004D3B" w:rsidRPr="00F07CAB" w:rsidRDefault="00004D3B" w:rsidP="00004D3B">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По федеральному проекту «Современная школа» </w:t>
      </w:r>
      <w:r w:rsidR="007B0E86" w:rsidRPr="00F07CAB">
        <w:rPr>
          <w:rFonts w:ascii="PT Astra Serif" w:hAnsi="PT Astra Serif"/>
          <w:sz w:val="28"/>
          <w:szCs w:val="28"/>
        </w:rPr>
        <w:br/>
      </w:r>
      <w:r w:rsidRPr="00F07CAB">
        <w:rPr>
          <w:rFonts w:ascii="PT Astra Serif" w:hAnsi="PT Astra Serif"/>
          <w:sz w:val="28"/>
          <w:szCs w:val="28"/>
        </w:rPr>
        <w:t>в 61 общеобразовате</w:t>
      </w:r>
      <w:r w:rsidR="00812C1B" w:rsidRPr="00F07CAB">
        <w:rPr>
          <w:rFonts w:ascii="PT Astra Serif" w:hAnsi="PT Astra Serif"/>
          <w:sz w:val="28"/>
          <w:szCs w:val="28"/>
        </w:rPr>
        <w:t>льной организации, расположенной</w:t>
      </w:r>
      <w:r w:rsidRPr="00F07CAB">
        <w:rPr>
          <w:rFonts w:ascii="PT Astra Serif" w:hAnsi="PT Astra Serif"/>
          <w:sz w:val="28"/>
          <w:szCs w:val="28"/>
        </w:rPr>
        <w:t xml:space="preserve"> в сельской местности </w:t>
      </w:r>
      <w:r w:rsidR="007B0E86" w:rsidRPr="00F07CAB">
        <w:rPr>
          <w:rFonts w:ascii="PT Astra Serif" w:hAnsi="PT Astra Serif"/>
          <w:sz w:val="28"/>
          <w:szCs w:val="28"/>
        </w:rPr>
        <w:br/>
      </w:r>
      <w:r w:rsidRPr="00F07CAB">
        <w:rPr>
          <w:rFonts w:ascii="PT Astra Serif" w:hAnsi="PT Astra Serif"/>
          <w:sz w:val="28"/>
          <w:szCs w:val="28"/>
        </w:rPr>
        <w:t xml:space="preserve">и малых городах, </w:t>
      </w:r>
      <w:r w:rsidRPr="00F07CAB">
        <w:rPr>
          <w:rFonts w:ascii="PT Astra Serif" w:hAnsi="PT Astra Serif"/>
          <w:b/>
          <w:sz w:val="28"/>
          <w:szCs w:val="28"/>
        </w:rPr>
        <w:t xml:space="preserve">созданы центры образования естественно-научной </w:t>
      </w:r>
      <w:r w:rsidR="007B0E86" w:rsidRPr="00F07CAB">
        <w:rPr>
          <w:rFonts w:ascii="PT Astra Serif" w:hAnsi="PT Astra Serif"/>
          <w:b/>
          <w:sz w:val="28"/>
          <w:szCs w:val="28"/>
        </w:rPr>
        <w:br/>
      </w:r>
      <w:r w:rsidRPr="00F07CAB">
        <w:rPr>
          <w:rFonts w:ascii="PT Astra Serif" w:hAnsi="PT Astra Serif"/>
          <w:b/>
          <w:sz w:val="28"/>
          <w:szCs w:val="28"/>
        </w:rPr>
        <w:t>и технологической направленностей «Точка роста».</w:t>
      </w:r>
    </w:p>
    <w:p w14:paraId="283C3C7C" w14:textId="18FCB76A" w:rsidR="00D51FE7" w:rsidRPr="00F07CAB" w:rsidRDefault="00D51FE7" w:rsidP="00D51FE7">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В 2019-2020 годах в регионе создавались центры образования «Точка роста» цифрового и гуманитарного профилей с акцентом на изучение таких учебных предметов, как технология, информатика и основы безопасности </w:t>
      </w:r>
      <w:r w:rsidRPr="00F07CAB">
        <w:rPr>
          <w:rFonts w:ascii="PT Astra Serif" w:hAnsi="PT Astra Serif"/>
          <w:sz w:val="28"/>
          <w:szCs w:val="28"/>
        </w:rPr>
        <w:lastRenderedPageBreak/>
        <w:t>жизнедеятельности. В Ульяновской области открыто 71 таких центров в</w:t>
      </w:r>
      <w:r w:rsidR="007B0E86" w:rsidRPr="00F07CAB">
        <w:rPr>
          <w:rFonts w:ascii="PT Astra Serif" w:hAnsi="PT Astra Serif"/>
          <w:sz w:val="28"/>
          <w:szCs w:val="28"/>
        </w:rPr>
        <w:t>о</w:t>
      </w:r>
      <w:r w:rsidRPr="00F07CAB">
        <w:rPr>
          <w:rFonts w:ascii="PT Astra Serif" w:hAnsi="PT Astra Serif"/>
          <w:sz w:val="28"/>
          <w:szCs w:val="28"/>
        </w:rPr>
        <w:t xml:space="preserve"> всех</w:t>
      </w:r>
      <w:r w:rsidR="007B0E86" w:rsidRPr="00F07CAB">
        <w:rPr>
          <w:rFonts w:ascii="PT Astra Serif" w:hAnsi="PT Astra Serif"/>
          <w:sz w:val="28"/>
          <w:szCs w:val="28"/>
        </w:rPr>
        <w:t xml:space="preserve"> муниципальных образованиях региона</w:t>
      </w:r>
      <w:r w:rsidRPr="00F07CAB">
        <w:rPr>
          <w:rFonts w:ascii="PT Astra Serif" w:hAnsi="PT Astra Serif"/>
          <w:sz w:val="28"/>
          <w:szCs w:val="28"/>
        </w:rPr>
        <w:t>, за исключением города Димитровграда (поскольку он не является малым городом).</w:t>
      </w:r>
    </w:p>
    <w:p w14:paraId="29E91EC1" w14:textId="50C58D77" w:rsidR="00D51FE7" w:rsidRPr="00F07CAB" w:rsidRDefault="00D51FE7" w:rsidP="00D51FE7">
      <w:pPr>
        <w:spacing w:after="0" w:line="240" w:lineRule="auto"/>
        <w:ind w:firstLine="709"/>
        <w:jc w:val="both"/>
        <w:rPr>
          <w:rFonts w:ascii="PT Astra Serif" w:hAnsi="PT Astra Serif"/>
          <w:sz w:val="28"/>
          <w:szCs w:val="28"/>
        </w:rPr>
      </w:pPr>
      <w:r w:rsidRPr="00F07CAB">
        <w:rPr>
          <w:rFonts w:ascii="PT Astra Serif" w:hAnsi="PT Astra Serif"/>
          <w:sz w:val="28"/>
          <w:szCs w:val="28"/>
        </w:rPr>
        <w:t>С 2021 года «Точки роста» изменили свою направленность на естественно-научную и технологическую, и сейчас в при</w:t>
      </w:r>
      <w:r w:rsidR="00FE08EA" w:rsidRPr="00F07CAB">
        <w:rPr>
          <w:rFonts w:ascii="PT Astra Serif" w:hAnsi="PT Astra Serif"/>
          <w:sz w:val="28"/>
          <w:szCs w:val="28"/>
        </w:rPr>
        <w:t>оритете –</w:t>
      </w:r>
      <w:r w:rsidRPr="00F07CAB">
        <w:rPr>
          <w:rFonts w:ascii="PT Astra Serif" w:hAnsi="PT Astra Serif"/>
          <w:sz w:val="28"/>
          <w:szCs w:val="28"/>
        </w:rPr>
        <w:t xml:space="preserve"> углублённое изучение физики, химии и биологии, а также реализация программ дополнительного образования технического профиля. Изменение профиля центров «Точка роста» с гуманитарного на естественно-научный представляется очень актуальным именно для сельских школ, поскольку их непосредственная близость к природе позволяет широко использовать непрерывные наблюдения за живыми объектами в естественных условиях, выполнять большой спектр исследований, связанных </w:t>
      </w:r>
      <w:r w:rsidR="00FE08EA" w:rsidRPr="00F07CAB">
        <w:rPr>
          <w:rFonts w:ascii="PT Astra Serif" w:hAnsi="PT Astra Serif"/>
          <w:sz w:val="28"/>
          <w:szCs w:val="28"/>
        </w:rPr>
        <w:br/>
      </w:r>
      <w:r w:rsidRPr="00F07CAB">
        <w:rPr>
          <w:rFonts w:ascii="PT Astra Serif" w:hAnsi="PT Astra Serif"/>
          <w:sz w:val="28"/>
          <w:szCs w:val="28"/>
        </w:rPr>
        <w:t>с мониторингом окружающей среды.</w:t>
      </w:r>
    </w:p>
    <w:p w14:paraId="6F4D88B2" w14:textId="7A4C35C2" w:rsidR="00D51FE7" w:rsidRPr="00F07CAB" w:rsidRDefault="00D51FE7" w:rsidP="00D51FE7">
      <w:pPr>
        <w:spacing w:after="0" w:line="240" w:lineRule="auto"/>
        <w:ind w:firstLine="709"/>
        <w:jc w:val="both"/>
        <w:rPr>
          <w:rFonts w:ascii="PT Astra Serif" w:hAnsi="PT Astra Serif"/>
          <w:sz w:val="28"/>
          <w:szCs w:val="28"/>
        </w:rPr>
      </w:pPr>
      <w:r w:rsidRPr="00F07CAB">
        <w:rPr>
          <w:rFonts w:ascii="PT Astra Serif" w:hAnsi="PT Astra Serif"/>
          <w:sz w:val="28"/>
          <w:szCs w:val="28"/>
        </w:rPr>
        <w:t>Всего по всем вышеперечисленны</w:t>
      </w:r>
      <w:r w:rsidR="00FE08EA" w:rsidRPr="00F07CAB">
        <w:rPr>
          <w:rFonts w:ascii="PT Astra Serif" w:hAnsi="PT Astra Serif"/>
          <w:sz w:val="28"/>
          <w:szCs w:val="28"/>
        </w:rPr>
        <w:t>м направлениям за 2019-2022 годы</w:t>
      </w:r>
      <w:r w:rsidRPr="00F07CAB">
        <w:rPr>
          <w:rFonts w:ascii="PT Astra Serif" w:hAnsi="PT Astra Serif"/>
          <w:sz w:val="28"/>
          <w:szCs w:val="28"/>
        </w:rPr>
        <w:t xml:space="preserve"> создано 193 центра образования «Точка роста». </w:t>
      </w:r>
    </w:p>
    <w:p w14:paraId="0C820E2A" w14:textId="66436D58" w:rsidR="00D51FE7" w:rsidRPr="00F07CAB" w:rsidRDefault="00D51FE7" w:rsidP="00D51FE7">
      <w:pPr>
        <w:spacing w:after="0" w:line="240" w:lineRule="auto"/>
        <w:ind w:firstLine="709"/>
        <w:jc w:val="both"/>
        <w:rPr>
          <w:rFonts w:ascii="PT Astra Serif" w:hAnsi="PT Astra Serif"/>
          <w:sz w:val="28"/>
          <w:szCs w:val="28"/>
        </w:rPr>
      </w:pPr>
      <w:r w:rsidRPr="00F07CAB">
        <w:rPr>
          <w:rFonts w:ascii="PT Astra Serif" w:eastAsia="Arial Unicode MS" w:hAnsi="PT Astra Serif"/>
          <w:sz w:val="28"/>
          <w:szCs w:val="28"/>
        </w:rPr>
        <w:t xml:space="preserve"> В 2022 году на средства федерального и регионального бюджетов </w:t>
      </w:r>
      <w:r w:rsidR="00FE08EA" w:rsidRPr="00F07CAB">
        <w:rPr>
          <w:rFonts w:ascii="PT Astra Serif" w:eastAsia="Arial Unicode MS" w:hAnsi="PT Astra Serif"/>
          <w:sz w:val="28"/>
          <w:szCs w:val="28"/>
        </w:rPr>
        <w:br/>
        <w:t xml:space="preserve">в размере 95,6 </w:t>
      </w:r>
      <w:proofErr w:type="spellStart"/>
      <w:r w:rsidR="00FE08EA" w:rsidRPr="00F07CAB">
        <w:rPr>
          <w:rFonts w:ascii="PT Astra Serif" w:eastAsia="Arial Unicode MS" w:hAnsi="PT Astra Serif"/>
          <w:sz w:val="28"/>
          <w:szCs w:val="28"/>
        </w:rPr>
        <w:t>млн.</w:t>
      </w:r>
      <w:r w:rsidRPr="00F07CAB">
        <w:rPr>
          <w:rFonts w:ascii="PT Astra Serif" w:eastAsia="Arial Unicode MS" w:hAnsi="PT Astra Serif"/>
          <w:sz w:val="28"/>
          <w:szCs w:val="28"/>
        </w:rPr>
        <w:t>рублей</w:t>
      </w:r>
      <w:proofErr w:type="spellEnd"/>
      <w:r w:rsidRPr="00F07CAB">
        <w:rPr>
          <w:rFonts w:ascii="PT Astra Serif" w:eastAsia="Arial Unicode MS" w:hAnsi="PT Astra Serif"/>
          <w:sz w:val="28"/>
          <w:szCs w:val="28"/>
        </w:rPr>
        <w:t xml:space="preserve"> приобретены </w:t>
      </w:r>
      <w:r w:rsidRPr="00F07CAB">
        <w:rPr>
          <w:rFonts w:ascii="PT Astra Serif" w:hAnsi="PT Astra Serif"/>
          <w:sz w:val="28"/>
          <w:szCs w:val="28"/>
        </w:rPr>
        <w:t xml:space="preserve">средства обучения и воспитания </w:t>
      </w:r>
      <w:r w:rsidR="00FE08EA" w:rsidRPr="00F07CAB">
        <w:rPr>
          <w:rFonts w:ascii="PT Astra Serif" w:hAnsi="PT Astra Serif"/>
          <w:sz w:val="28"/>
          <w:szCs w:val="28"/>
        </w:rPr>
        <w:br/>
      </w:r>
      <w:r w:rsidRPr="00F07CAB">
        <w:rPr>
          <w:rFonts w:ascii="PT Astra Serif" w:hAnsi="PT Astra Serif"/>
          <w:sz w:val="28"/>
          <w:szCs w:val="28"/>
        </w:rPr>
        <w:t xml:space="preserve">для изучения предметов. </w:t>
      </w:r>
    </w:p>
    <w:p w14:paraId="746615EE" w14:textId="2389E5F2" w:rsidR="00D51FE7" w:rsidRPr="00F07CAB" w:rsidRDefault="00D51FE7" w:rsidP="00D51FE7">
      <w:pPr>
        <w:spacing w:after="0" w:line="240" w:lineRule="auto"/>
        <w:ind w:firstLine="709"/>
        <w:jc w:val="both"/>
        <w:rPr>
          <w:rFonts w:ascii="PT Astra Serif" w:eastAsia="Calibri" w:hAnsi="PT Astra Serif"/>
          <w:sz w:val="28"/>
          <w:szCs w:val="28"/>
        </w:rPr>
      </w:pPr>
      <w:r w:rsidRPr="00F07CAB">
        <w:rPr>
          <w:rFonts w:ascii="PT Astra Serif" w:hAnsi="PT Astra Serif"/>
          <w:sz w:val="28"/>
          <w:szCs w:val="28"/>
        </w:rPr>
        <w:t xml:space="preserve">Все центры работают в штатном режиме. В них, помимо основных общеобразовательных программ по физике, химии и биологии, реализуются дополнительные программы естественно-научного, технического </w:t>
      </w:r>
      <w:r w:rsidR="00FE08EA" w:rsidRPr="00F07CAB">
        <w:rPr>
          <w:rFonts w:ascii="PT Astra Serif" w:hAnsi="PT Astra Serif"/>
          <w:sz w:val="28"/>
          <w:szCs w:val="28"/>
        </w:rPr>
        <w:br/>
      </w:r>
      <w:r w:rsidRPr="00F07CAB">
        <w:rPr>
          <w:rFonts w:ascii="PT Astra Serif" w:hAnsi="PT Astra Serif"/>
          <w:sz w:val="28"/>
          <w:szCs w:val="28"/>
        </w:rPr>
        <w:t>и технологического профилей, такие как «</w:t>
      </w:r>
      <w:r w:rsidRPr="00F07CAB">
        <w:rPr>
          <w:rFonts w:ascii="PT Astra Serif" w:eastAsia="Calibri" w:hAnsi="PT Astra Serif"/>
          <w:sz w:val="28"/>
          <w:szCs w:val="28"/>
        </w:rPr>
        <w:t>Образовательная робототехника», «</w:t>
      </w:r>
      <w:proofErr w:type="spellStart"/>
      <w:r w:rsidRPr="00F07CAB">
        <w:rPr>
          <w:rFonts w:ascii="PT Astra Serif" w:eastAsia="Calibri" w:hAnsi="PT Astra Serif"/>
          <w:sz w:val="28"/>
          <w:szCs w:val="28"/>
        </w:rPr>
        <w:t>Робомастер</w:t>
      </w:r>
      <w:proofErr w:type="spellEnd"/>
      <w:r w:rsidRPr="00F07CAB">
        <w:rPr>
          <w:rFonts w:ascii="PT Astra Serif" w:eastAsia="Calibri" w:hAnsi="PT Astra Serif"/>
          <w:sz w:val="28"/>
          <w:szCs w:val="28"/>
        </w:rPr>
        <w:t>», «Основы программирования» и другие.</w:t>
      </w:r>
    </w:p>
    <w:p w14:paraId="0B643FE7" w14:textId="788D83C0" w:rsidR="00D51FE7" w:rsidRPr="00F07CAB" w:rsidRDefault="00D51FE7" w:rsidP="00D51FE7">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На новом высокотехнологичном оборудовании в 2022 году осваивают учебные предметы 4882 обучающихся школ-участников проекта </w:t>
      </w:r>
      <w:r w:rsidR="00FE08EA" w:rsidRPr="00F07CAB">
        <w:rPr>
          <w:rFonts w:ascii="PT Astra Serif" w:hAnsi="PT Astra Serif"/>
          <w:sz w:val="28"/>
          <w:szCs w:val="28"/>
        </w:rPr>
        <w:br/>
        <w:t>и 2681 обучающийся –</w:t>
      </w:r>
      <w:r w:rsidRPr="00F07CAB">
        <w:rPr>
          <w:rFonts w:ascii="PT Astra Serif" w:hAnsi="PT Astra Serif"/>
          <w:sz w:val="28"/>
          <w:szCs w:val="28"/>
        </w:rPr>
        <w:t xml:space="preserve"> дополнительные общеобразовательные программы. Всего за 4 года центрами охвачено более 23000 человек.</w:t>
      </w:r>
    </w:p>
    <w:p w14:paraId="560CB41E" w14:textId="2D34D85A" w:rsidR="00F76453" w:rsidRPr="00F07CAB" w:rsidRDefault="00F76453" w:rsidP="00F76453">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В 2023 году в Ульяновской области количество Центров достигнет </w:t>
      </w:r>
      <w:r w:rsidR="00FE08EA" w:rsidRPr="00F07CAB">
        <w:rPr>
          <w:rFonts w:ascii="PT Astra Serif" w:hAnsi="PT Astra Serif"/>
          <w:sz w:val="28"/>
          <w:szCs w:val="28"/>
        </w:rPr>
        <w:br/>
        <w:t xml:space="preserve">231  </w:t>
      </w:r>
      <w:r w:rsidRPr="00F07CAB">
        <w:rPr>
          <w:rFonts w:ascii="PT Astra Serif" w:hAnsi="PT Astra Serif"/>
          <w:sz w:val="28"/>
          <w:szCs w:val="28"/>
        </w:rPr>
        <w:t xml:space="preserve">(к 1 сентября будет создан еще 38 центров), которые охватят более </w:t>
      </w:r>
      <w:r w:rsidR="00FE08EA" w:rsidRPr="00F07CAB">
        <w:rPr>
          <w:rFonts w:ascii="PT Astra Serif" w:hAnsi="PT Astra Serif"/>
          <w:sz w:val="28"/>
          <w:szCs w:val="28"/>
        </w:rPr>
        <w:br/>
      </w:r>
      <w:r w:rsidRPr="00F07CAB">
        <w:rPr>
          <w:rFonts w:ascii="PT Astra Serif" w:hAnsi="PT Astra Serif"/>
          <w:sz w:val="28"/>
          <w:szCs w:val="28"/>
        </w:rPr>
        <w:t>2</w:t>
      </w:r>
      <w:r w:rsidR="00994501" w:rsidRPr="00F07CAB">
        <w:rPr>
          <w:rFonts w:ascii="PT Astra Serif" w:hAnsi="PT Astra Serif"/>
          <w:sz w:val="28"/>
          <w:szCs w:val="28"/>
        </w:rPr>
        <w:t>5</w:t>
      </w:r>
      <w:r w:rsidRPr="00F07CAB">
        <w:rPr>
          <w:rFonts w:ascii="PT Astra Serif" w:hAnsi="PT Astra Serif"/>
          <w:sz w:val="28"/>
          <w:szCs w:val="28"/>
        </w:rPr>
        <w:t xml:space="preserve">000 школьников. </w:t>
      </w:r>
    </w:p>
    <w:p w14:paraId="1FF43EE3" w14:textId="77777777" w:rsidR="00D51FE7" w:rsidRPr="00F07CAB" w:rsidRDefault="00D51FE7" w:rsidP="00D51FE7">
      <w:pPr>
        <w:spacing w:after="0" w:line="240" w:lineRule="auto"/>
        <w:ind w:firstLine="709"/>
        <w:jc w:val="both"/>
        <w:rPr>
          <w:rFonts w:ascii="PT Astra Serif" w:hAnsi="PT Astra Serif"/>
          <w:sz w:val="28"/>
          <w:szCs w:val="28"/>
        </w:rPr>
      </w:pPr>
      <w:r w:rsidRPr="00F07CAB">
        <w:rPr>
          <w:rFonts w:ascii="PT Astra Serif" w:eastAsia="Calibri" w:hAnsi="PT Astra Serif"/>
          <w:sz w:val="28"/>
          <w:szCs w:val="28"/>
        </w:rPr>
        <w:t>С целью реализации программ начального, основного и среднего общего образования заключено более 200 соглашений на организацию сетевого сотрудничества между образовательными организациями.</w:t>
      </w:r>
    </w:p>
    <w:p w14:paraId="781D4641" w14:textId="551BAAC2" w:rsidR="00D51FE7" w:rsidRPr="00F07CAB" w:rsidRDefault="00FE08EA" w:rsidP="00D51FE7">
      <w:pPr>
        <w:spacing w:after="0" w:line="240" w:lineRule="auto"/>
        <w:ind w:firstLine="709"/>
        <w:jc w:val="both"/>
        <w:rPr>
          <w:rFonts w:ascii="PT Astra Serif" w:hAnsi="PT Astra Serif"/>
          <w:sz w:val="28"/>
          <w:szCs w:val="28"/>
        </w:rPr>
      </w:pPr>
      <w:r w:rsidRPr="00F07CAB">
        <w:rPr>
          <w:rFonts w:ascii="PT Astra Serif" w:hAnsi="PT Astra Serif"/>
          <w:sz w:val="28"/>
          <w:szCs w:val="28"/>
        </w:rPr>
        <w:t>256 педагогов, работающих</w:t>
      </w:r>
      <w:r w:rsidR="00D51FE7" w:rsidRPr="00F07CAB">
        <w:rPr>
          <w:rFonts w:ascii="PT Astra Serif" w:hAnsi="PT Astra Serif"/>
          <w:sz w:val="28"/>
          <w:szCs w:val="28"/>
        </w:rPr>
        <w:t xml:space="preserve"> на базе центров «Точка роста», прошли курсы повышения квалификации </w:t>
      </w:r>
      <w:r w:rsidR="00D51FE7" w:rsidRPr="00F07CAB">
        <w:rPr>
          <w:rFonts w:ascii="PT Astra Serif" w:eastAsia="Calibri" w:hAnsi="PT Astra Serif"/>
          <w:sz w:val="28"/>
          <w:szCs w:val="28"/>
        </w:rPr>
        <w:t xml:space="preserve">на базе ФГАОУ ДПО «Академия </w:t>
      </w:r>
      <w:proofErr w:type="spellStart"/>
      <w:r w:rsidR="00D51FE7" w:rsidRPr="00F07CAB">
        <w:rPr>
          <w:rFonts w:ascii="PT Astra Serif" w:eastAsia="Calibri" w:hAnsi="PT Astra Serif"/>
          <w:sz w:val="28"/>
          <w:szCs w:val="28"/>
        </w:rPr>
        <w:t>Минпросвещения</w:t>
      </w:r>
      <w:proofErr w:type="spellEnd"/>
      <w:r w:rsidR="00D51FE7" w:rsidRPr="00F07CAB">
        <w:rPr>
          <w:rFonts w:ascii="PT Astra Serif" w:eastAsia="Calibri" w:hAnsi="PT Astra Serif"/>
          <w:sz w:val="28"/>
          <w:szCs w:val="28"/>
        </w:rPr>
        <w:t xml:space="preserve"> России»</w:t>
      </w:r>
      <w:r w:rsidR="00D51FE7" w:rsidRPr="00F07CAB">
        <w:rPr>
          <w:rFonts w:ascii="PT Astra Serif" w:hAnsi="PT Astra Serif"/>
          <w:sz w:val="28"/>
          <w:szCs w:val="28"/>
        </w:rPr>
        <w:t xml:space="preserve">. </w:t>
      </w:r>
    </w:p>
    <w:p w14:paraId="161D29DF" w14:textId="46FFFCA9" w:rsidR="00D51FE7" w:rsidRPr="00F07CAB" w:rsidRDefault="00D51FE7" w:rsidP="00D51FE7">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 xml:space="preserve">Второй год в Ульяновской области утверждается комплексный план мероприятий открытых сущностей. В указанном документе учитываются региональные мероприятия для обучающихся, педагогов и родителей (законных представителей) обучающихся, участие в </w:t>
      </w:r>
      <w:proofErr w:type="spellStart"/>
      <w:r w:rsidRPr="00F07CAB">
        <w:rPr>
          <w:rFonts w:ascii="PT Astra Serif" w:eastAsia="Calibri" w:hAnsi="PT Astra Serif"/>
          <w:sz w:val="28"/>
          <w:szCs w:val="28"/>
        </w:rPr>
        <w:t>вебинарах</w:t>
      </w:r>
      <w:proofErr w:type="spellEnd"/>
      <w:r w:rsidRPr="00F07CAB">
        <w:rPr>
          <w:rFonts w:ascii="PT Astra Serif" w:eastAsia="Calibri" w:hAnsi="PT Astra Serif"/>
          <w:sz w:val="28"/>
          <w:szCs w:val="28"/>
        </w:rPr>
        <w:t xml:space="preserve">, конференциях, фестивалях, формирование условий для сетевой формы реализации образовательных программ, проведение информационных кампаний по популяризации национального проекта «Образование», вовлечение обучающихся образовательных организаций в различные формы сопровождения </w:t>
      </w:r>
      <w:r w:rsidR="00FE08EA" w:rsidRPr="00F07CAB">
        <w:rPr>
          <w:rFonts w:ascii="PT Astra Serif" w:eastAsia="Calibri" w:hAnsi="PT Astra Serif"/>
          <w:sz w:val="28"/>
          <w:szCs w:val="28"/>
        </w:rPr>
        <w:br/>
      </w:r>
      <w:r w:rsidRPr="00F07CAB">
        <w:rPr>
          <w:rFonts w:ascii="PT Astra Serif" w:eastAsia="Calibri" w:hAnsi="PT Astra Serif"/>
          <w:sz w:val="28"/>
          <w:szCs w:val="28"/>
        </w:rPr>
        <w:lastRenderedPageBreak/>
        <w:t xml:space="preserve">и наставничества, а также обеспечение проектной и </w:t>
      </w:r>
      <w:proofErr w:type="spellStart"/>
      <w:r w:rsidRPr="00F07CAB">
        <w:rPr>
          <w:rFonts w:ascii="PT Astra Serif" w:eastAsia="Calibri" w:hAnsi="PT Astra Serif"/>
          <w:sz w:val="28"/>
          <w:szCs w:val="28"/>
        </w:rPr>
        <w:t>профориентационной</w:t>
      </w:r>
      <w:proofErr w:type="spellEnd"/>
      <w:r w:rsidRPr="00F07CAB">
        <w:rPr>
          <w:rFonts w:ascii="PT Astra Serif" w:eastAsia="Calibri" w:hAnsi="PT Astra Serif"/>
          <w:sz w:val="28"/>
          <w:szCs w:val="28"/>
        </w:rPr>
        <w:t xml:space="preserve"> деятельности с детьми.</w:t>
      </w:r>
    </w:p>
    <w:p w14:paraId="77DC0608" w14:textId="6E3A2D87" w:rsidR="00D51FE7" w:rsidRPr="00F07CAB" w:rsidRDefault="00D51FE7" w:rsidP="00D51FE7">
      <w:pPr>
        <w:spacing w:after="0" w:line="240" w:lineRule="auto"/>
        <w:ind w:firstLine="709"/>
        <w:jc w:val="both"/>
        <w:rPr>
          <w:rFonts w:ascii="PT Astra Serif" w:hAnsi="PT Astra Serif"/>
          <w:sz w:val="28"/>
          <w:szCs w:val="28"/>
        </w:rPr>
      </w:pPr>
      <w:r w:rsidRPr="00F07CAB">
        <w:rPr>
          <w:rFonts w:ascii="PT Astra Serif" w:hAnsi="PT Astra Serif"/>
          <w:sz w:val="28"/>
          <w:szCs w:val="28"/>
        </w:rPr>
        <w:t>Организационно-методическое обеспечение осуществляет Центр непрерывного повышения профессионального мастерства педагогических работников, созданный на базе Ульяновского государственного педагоги</w:t>
      </w:r>
      <w:r w:rsidR="00FE08EA" w:rsidRPr="00F07CAB">
        <w:rPr>
          <w:rFonts w:ascii="PT Astra Serif" w:hAnsi="PT Astra Serif"/>
          <w:sz w:val="28"/>
          <w:szCs w:val="28"/>
        </w:rPr>
        <w:t xml:space="preserve">ческого университет имени </w:t>
      </w:r>
      <w:proofErr w:type="spellStart"/>
      <w:r w:rsidR="00FE08EA" w:rsidRPr="00F07CAB">
        <w:rPr>
          <w:rFonts w:ascii="PT Astra Serif" w:hAnsi="PT Astra Serif"/>
          <w:sz w:val="28"/>
          <w:szCs w:val="28"/>
        </w:rPr>
        <w:t>И.Н.</w:t>
      </w:r>
      <w:r w:rsidRPr="00F07CAB">
        <w:rPr>
          <w:rFonts w:ascii="PT Astra Serif" w:hAnsi="PT Astra Serif"/>
          <w:sz w:val="28"/>
          <w:szCs w:val="28"/>
        </w:rPr>
        <w:t>Ульянова</w:t>
      </w:r>
      <w:proofErr w:type="spellEnd"/>
      <w:r w:rsidRPr="00F07CAB">
        <w:rPr>
          <w:rFonts w:ascii="PT Astra Serif" w:hAnsi="PT Astra Serif"/>
          <w:sz w:val="28"/>
          <w:szCs w:val="28"/>
        </w:rPr>
        <w:t xml:space="preserve"> </w:t>
      </w:r>
      <w:r w:rsidR="003E5DE3" w:rsidRPr="00F07CAB">
        <w:rPr>
          <w:rFonts w:ascii="PT Astra Serif" w:hAnsi="PT Astra Serif"/>
          <w:sz w:val="28"/>
          <w:szCs w:val="28"/>
        </w:rPr>
        <w:t xml:space="preserve">(далее – ЦНППМ) </w:t>
      </w:r>
      <w:r w:rsidRPr="00F07CAB">
        <w:rPr>
          <w:rFonts w:ascii="PT Astra Serif" w:hAnsi="PT Astra Serif"/>
          <w:sz w:val="28"/>
          <w:szCs w:val="28"/>
        </w:rPr>
        <w:t>в сентябре 2021 года. </w:t>
      </w:r>
    </w:p>
    <w:p w14:paraId="4EE05FAF" w14:textId="58B17AE7" w:rsidR="00D51FE7" w:rsidRPr="00F07CAB" w:rsidRDefault="00D51FE7" w:rsidP="00D51FE7">
      <w:pPr>
        <w:pStyle w:val="a9"/>
        <w:spacing w:after="0" w:line="240" w:lineRule="auto"/>
        <w:ind w:left="0" w:firstLine="709"/>
        <w:jc w:val="both"/>
        <w:rPr>
          <w:rFonts w:ascii="PT Astra Serif" w:hAnsi="PT Astra Serif"/>
          <w:sz w:val="28"/>
          <w:szCs w:val="28"/>
        </w:rPr>
      </w:pPr>
      <w:r w:rsidRPr="00F07CAB">
        <w:rPr>
          <w:rFonts w:ascii="PT Astra Serif" w:hAnsi="PT Astra Serif"/>
          <w:sz w:val="28"/>
          <w:szCs w:val="28"/>
        </w:rPr>
        <w:t>Методистами ЦНППМ Ульяновской области разработано более 1000 индивид</w:t>
      </w:r>
      <w:r w:rsidR="00EC313B" w:rsidRPr="00F07CAB">
        <w:rPr>
          <w:rFonts w:ascii="PT Astra Serif" w:hAnsi="PT Astra Serif"/>
          <w:sz w:val="28"/>
          <w:szCs w:val="28"/>
        </w:rPr>
        <w:t>уальных образовательных маршрутов</w:t>
      </w:r>
      <w:r w:rsidRPr="00F07CAB">
        <w:rPr>
          <w:rFonts w:ascii="PT Astra Serif" w:hAnsi="PT Astra Serif"/>
          <w:sz w:val="28"/>
          <w:szCs w:val="28"/>
        </w:rPr>
        <w:t xml:space="preserve"> для учителей общеобразовательных школ, что составило </w:t>
      </w:r>
      <w:r w:rsidR="00EC313B" w:rsidRPr="00F07CAB">
        <w:rPr>
          <w:rFonts w:ascii="PT Astra Serif" w:hAnsi="PT Astra Serif"/>
          <w:sz w:val="28"/>
          <w:szCs w:val="28"/>
        </w:rPr>
        <w:t>10% от 10</w:t>
      </w:r>
      <w:r w:rsidRPr="00F07CAB">
        <w:rPr>
          <w:rFonts w:ascii="PT Astra Serif" w:hAnsi="PT Astra Serif"/>
          <w:sz w:val="28"/>
          <w:szCs w:val="28"/>
        </w:rPr>
        <w:t>073 человек общего количества педагогических работников и управленческих кадров Ульяновской области.</w:t>
      </w:r>
    </w:p>
    <w:p w14:paraId="0AD1D460" w14:textId="77777777" w:rsidR="00004D3B" w:rsidRPr="00F07CAB" w:rsidRDefault="00004D3B" w:rsidP="00004D3B">
      <w:pPr>
        <w:spacing w:after="0" w:line="240" w:lineRule="auto"/>
        <w:ind w:firstLine="709"/>
        <w:jc w:val="both"/>
        <w:rPr>
          <w:rFonts w:ascii="PT Astra Serif" w:hAnsi="PT Astra Serif"/>
          <w:sz w:val="28"/>
          <w:szCs w:val="28"/>
        </w:rPr>
      </w:pPr>
    </w:p>
    <w:p w14:paraId="1E216988" w14:textId="75D9B0B8" w:rsidR="00004D3B" w:rsidRPr="00F07CAB" w:rsidRDefault="00004D3B" w:rsidP="00D51FE7">
      <w:pPr>
        <w:spacing w:after="0" w:line="240" w:lineRule="auto"/>
        <w:ind w:firstLine="709"/>
        <w:jc w:val="both"/>
        <w:rPr>
          <w:rFonts w:ascii="PT Astra Serif" w:eastAsia="Calibri" w:hAnsi="PT Astra Serif"/>
          <w:sz w:val="28"/>
          <w:szCs w:val="28"/>
        </w:rPr>
      </w:pPr>
      <w:r w:rsidRPr="00F07CAB">
        <w:rPr>
          <w:rFonts w:ascii="PT Astra Serif" w:eastAsia="Times New Roman" w:hAnsi="PT Astra Serif" w:cs="Arial"/>
          <w:noProof/>
          <w:color w:val="FF0000"/>
          <w:sz w:val="28"/>
          <w:szCs w:val="28"/>
          <w:shd w:val="clear" w:color="auto" w:fill="FFFFFF"/>
          <w:lang w:eastAsia="ru-RU"/>
        </w:rPr>
        <w:drawing>
          <wp:inline distT="0" distB="0" distL="0" distR="0" wp14:anchorId="17AEA36F" wp14:editId="67B5DCE9">
            <wp:extent cx="5991225" cy="36766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E34877" w:rsidRPr="00F07CAB">
        <w:rPr>
          <w:rFonts w:ascii="PT Astra Serif" w:hAnsi="PT Astra Serif"/>
          <w:sz w:val="28"/>
          <w:szCs w:val="28"/>
        </w:rPr>
        <w:t xml:space="preserve"> </w:t>
      </w:r>
    </w:p>
    <w:p w14:paraId="6B756285" w14:textId="65B27AD0" w:rsidR="00BE540A" w:rsidRPr="00F07CAB" w:rsidRDefault="00572E5E"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Третий год, за счё</w:t>
      </w:r>
      <w:r w:rsidR="00BE540A" w:rsidRPr="00F07CAB">
        <w:rPr>
          <w:rFonts w:ascii="PT Astra Serif" w:hAnsi="PT Astra Serif"/>
          <w:sz w:val="28"/>
          <w:szCs w:val="28"/>
        </w:rPr>
        <w:t>т мероприятий нац</w:t>
      </w:r>
      <w:r w:rsidRPr="00F07CAB">
        <w:rPr>
          <w:rFonts w:ascii="PT Astra Serif" w:hAnsi="PT Astra Serif"/>
          <w:sz w:val="28"/>
          <w:szCs w:val="28"/>
        </w:rPr>
        <w:t xml:space="preserve">ионального </w:t>
      </w:r>
      <w:r w:rsidR="00BE540A" w:rsidRPr="00F07CAB">
        <w:rPr>
          <w:rFonts w:ascii="PT Astra Serif" w:hAnsi="PT Astra Serif"/>
          <w:sz w:val="28"/>
          <w:szCs w:val="28"/>
        </w:rPr>
        <w:t xml:space="preserve">проекта «Образование» проводится </w:t>
      </w:r>
      <w:r w:rsidR="00BE540A" w:rsidRPr="00F07CAB">
        <w:rPr>
          <w:rFonts w:ascii="PT Astra Serif" w:hAnsi="PT Astra Serif"/>
          <w:b/>
          <w:sz w:val="28"/>
          <w:szCs w:val="28"/>
        </w:rPr>
        <w:t xml:space="preserve">обновление материально-технической базы в организациях, осуществляющих образовательную деятельность исключительно </w:t>
      </w:r>
      <w:r w:rsidRPr="00F07CAB">
        <w:rPr>
          <w:rFonts w:ascii="PT Astra Serif" w:hAnsi="PT Astra Serif"/>
          <w:b/>
          <w:sz w:val="28"/>
          <w:szCs w:val="28"/>
        </w:rPr>
        <w:br/>
      </w:r>
      <w:r w:rsidR="00BE540A" w:rsidRPr="00F07CAB">
        <w:rPr>
          <w:rFonts w:ascii="PT Astra Serif" w:hAnsi="PT Astra Serif"/>
          <w:b/>
          <w:sz w:val="28"/>
          <w:szCs w:val="28"/>
        </w:rPr>
        <w:t>по адаптированным основным общеобразовательным программам</w:t>
      </w:r>
      <w:r w:rsidR="00BE540A" w:rsidRPr="00F07CAB">
        <w:rPr>
          <w:rFonts w:ascii="PT Astra Serif" w:hAnsi="PT Astra Serif"/>
          <w:sz w:val="28"/>
          <w:szCs w:val="28"/>
        </w:rPr>
        <w:t>.</w:t>
      </w:r>
    </w:p>
    <w:p w14:paraId="115170FF" w14:textId="6A8ED342" w:rsidR="00BE540A" w:rsidRPr="00F07CAB" w:rsidRDefault="00BE540A" w:rsidP="00BE540A">
      <w:pPr>
        <w:suppressAutoHyphens/>
        <w:spacing w:after="0" w:line="240" w:lineRule="auto"/>
        <w:ind w:firstLine="709"/>
        <w:jc w:val="both"/>
        <w:rPr>
          <w:rFonts w:ascii="PT Astra Serif" w:hAnsi="PT Astra Serif"/>
          <w:color w:val="000000"/>
          <w:sz w:val="28"/>
          <w:szCs w:val="28"/>
        </w:rPr>
      </w:pPr>
      <w:r w:rsidRPr="00F07CAB">
        <w:rPr>
          <w:rFonts w:ascii="PT Astra Serif" w:eastAsia="PT Astra Serif" w:hAnsi="PT Astra Serif"/>
          <w:color w:val="000000"/>
          <w:sz w:val="28"/>
          <w:szCs w:val="28"/>
        </w:rPr>
        <w:t xml:space="preserve">В 2022 году областное государственное казённое общеобразовательное учреждение </w:t>
      </w:r>
      <w:r w:rsidRPr="00F07CAB">
        <w:rPr>
          <w:rFonts w:ascii="PT Astra Serif" w:hAnsi="PT Astra Serif"/>
          <w:color w:val="000000"/>
          <w:sz w:val="28"/>
          <w:szCs w:val="28"/>
        </w:rPr>
        <w:t>«Школа-интернат</w:t>
      </w:r>
      <w:r w:rsidRPr="00F07CAB">
        <w:rPr>
          <w:rFonts w:ascii="PT Astra Serif" w:eastAsia="PT Astra Serif" w:hAnsi="PT Astra Serif"/>
          <w:color w:val="000000"/>
          <w:sz w:val="28"/>
          <w:szCs w:val="28"/>
        </w:rPr>
        <w:t xml:space="preserve"> для обучающихся с ограниченными возможностями здоровья </w:t>
      </w:r>
      <w:r w:rsidRPr="00F07CAB">
        <w:rPr>
          <w:rFonts w:ascii="PT Astra Serif" w:eastAsia="Segoe UI Symbol" w:hAnsi="PT Astra Serif"/>
          <w:color w:val="000000"/>
          <w:sz w:val="28"/>
          <w:szCs w:val="28"/>
        </w:rPr>
        <w:t>№ 16</w:t>
      </w:r>
      <w:r w:rsidRPr="00F07CAB">
        <w:rPr>
          <w:rFonts w:ascii="PT Astra Serif" w:hAnsi="PT Astra Serif"/>
          <w:color w:val="000000"/>
          <w:sz w:val="28"/>
          <w:szCs w:val="28"/>
        </w:rPr>
        <w:t>»</w:t>
      </w:r>
      <w:r w:rsidRPr="00F07CAB">
        <w:rPr>
          <w:rFonts w:ascii="PT Astra Serif" w:eastAsia="PT Astra Serif" w:hAnsi="PT Astra Serif"/>
          <w:color w:val="000000"/>
          <w:sz w:val="28"/>
          <w:szCs w:val="28"/>
        </w:rPr>
        <w:t xml:space="preserve"> и областное государственное казённое общеобразовательное учреждение </w:t>
      </w:r>
      <w:r w:rsidRPr="00F07CAB">
        <w:rPr>
          <w:rFonts w:ascii="PT Astra Serif" w:hAnsi="PT Astra Serif"/>
          <w:color w:val="000000"/>
          <w:sz w:val="28"/>
          <w:szCs w:val="28"/>
        </w:rPr>
        <w:t>«Школа</w:t>
      </w:r>
      <w:r w:rsidRPr="00F07CAB">
        <w:rPr>
          <w:rFonts w:ascii="PT Astra Serif" w:eastAsia="PT Astra Serif" w:hAnsi="PT Astra Serif"/>
          <w:color w:val="000000"/>
          <w:sz w:val="28"/>
          <w:szCs w:val="28"/>
        </w:rPr>
        <w:t xml:space="preserve">-интернат для обучающихся </w:t>
      </w:r>
      <w:r w:rsidR="00E34877" w:rsidRPr="00F07CAB">
        <w:rPr>
          <w:rFonts w:ascii="PT Astra Serif" w:eastAsia="PT Astra Serif" w:hAnsi="PT Astra Serif"/>
          <w:color w:val="000000"/>
          <w:sz w:val="28"/>
          <w:szCs w:val="28"/>
        </w:rPr>
        <w:br/>
      </w:r>
      <w:r w:rsidRPr="00F07CAB">
        <w:rPr>
          <w:rFonts w:ascii="PT Astra Serif" w:eastAsia="PT Astra Serif" w:hAnsi="PT Astra Serif"/>
          <w:color w:val="000000"/>
          <w:sz w:val="28"/>
          <w:szCs w:val="28"/>
        </w:rPr>
        <w:t xml:space="preserve">с ограниченными возможностями здоровья </w:t>
      </w:r>
      <w:r w:rsidRPr="00F07CAB">
        <w:rPr>
          <w:rFonts w:ascii="PT Astra Serif" w:eastAsia="Segoe UI Symbol" w:hAnsi="PT Astra Serif"/>
          <w:color w:val="000000"/>
          <w:sz w:val="28"/>
          <w:szCs w:val="28"/>
        </w:rPr>
        <w:t>№</w:t>
      </w:r>
      <w:r w:rsidRPr="00F07CAB">
        <w:rPr>
          <w:rFonts w:ascii="PT Astra Serif" w:eastAsia="PT Astra Serif" w:hAnsi="PT Astra Serif"/>
          <w:color w:val="000000"/>
          <w:sz w:val="28"/>
          <w:szCs w:val="28"/>
        </w:rPr>
        <w:t xml:space="preserve"> 91 создали комфортную образовательную среду, соответствующую требованиям ФГОС </w:t>
      </w:r>
      <w:r w:rsidR="00E34877" w:rsidRPr="00F07CAB">
        <w:rPr>
          <w:rFonts w:ascii="PT Astra Serif" w:eastAsia="PT Astra Serif" w:hAnsi="PT Astra Serif"/>
          <w:color w:val="000000"/>
          <w:sz w:val="28"/>
          <w:szCs w:val="28"/>
        </w:rPr>
        <w:br/>
      </w:r>
      <w:r w:rsidRPr="00F07CAB">
        <w:rPr>
          <w:rFonts w:ascii="PT Astra Serif" w:eastAsia="PT Astra Serif" w:hAnsi="PT Astra Serif"/>
          <w:color w:val="000000"/>
          <w:sz w:val="28"/>
          <w:szCs w:val="28"/>
        </w:rPr>
        <w:t>и обеспечивающую качество образования.</w:t>
      </w:r>
    </w:p>
    <w:p w14:paraId="7C6890AB" w14:textId="7E41624E"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eastAsia="PT Astra Serif" w:hAnsi="PT Astra Serif"/>
          <w:sz w:val="28"/>
          <w:szCs w:val="28"/>
        </w:rPr>
        <w:t xml:space="preserve">В рамках проекта в ОГКОУ «Школа-интернат </w:t>
      </w:r>
      <w:r w:rsidRPr="00F07CAB">
        <w:rPr>
          <w:rFonts w:ascii="PT Astra Serif" w:eastAsia="Segoe UI Symbol" w:hAnsi="PT Astra Serif"/>
          <w:sz w:val="28"/>
          <w:szCs w:val="28"/>
        </w:rPr>
        <w:t>№</w:t>
      </w:r>
      <w:r w:rsidRPr="00F07CAB">
        <w:rPr>
          <w:rFonts w:ascii="PT Astra Serif" w:eastAsia="PT Astra Serif" w:hAnsi="PT Astra Serif"/>
          <w:sz w:val="28"/>
          <w:szCs w:val="28"/>
        </w:rPr>
        <w:t xml:space="preserve"> 16» создана </w:t>
      </w:r>
      <w:r w:rsidRPr="00F07CAB">
        <w:rPr>
          <w:rFonts w:ascii="PT Astra Serif" w:hAnsi="PT Astra Serif"/>
          <w:sz w:val="28"/>
          <w:szCs w:val="28"/>
        </w:rPr>
        <w:t xml:space="preserve">мастерская «Поварское дело». </w:t>
      </w:r>
      <w:r w:rsidRPr="00F07CAB">
        <w:rPr>
          <w:rFonts w:ascii="PT Astra Serif" w:eastAsia="PT Astra Serif" w:hAnsi="PT Astra Serif"/>
          <w:sz w:val="28"/>
          <w:szCs w:val="28"/>
        </w:rPr>
        <w:t xml:space="preserve">Обучающиеся овладевают навыками поварского </w:t>
      </w:r>
      <w:r w:rsidR="00332C9E" w:rsidRPr="00F07CAB">
        <w:rPr>
          <w:rFonts w:ascii="PT Astra Serif" w:eastAsia="PT Astra Serif" w:hAnsi="PT Astra Serif"/>
          <w:sz w:val="28"/>
          <w:szCs w:val="28"/>
        </w:rPr>
        <w:br/>
      </w:r>
      <w:r w:rsidRPr="00F07CAB">
        <w:rPr>
          <w:rFonts w:ascii="PT Astra Serif" w:eastAsia="PT Astra Serif" w:hAnsi="PT Astra Serif"/>
          <w:sz w:val="28"/>
          <w:szCs w:val="28"/>
        </w:rPr>
        <w:t xml:space="preserve">и кулинарного дела, как на уроках «Технология», так и в рамках реализации </w:t>
      </w:r>
      <w:r w:rsidRPr="00F07CAB">
        <w:rPr>
          <w:rFonts w:ascii="PT Astra Serif" w:eastAsia="PT Astra Serif" w:hAnsi="PT Astra Serif"/>
          <w:sz w:val="28"/>
          <w:szCs w:val="28"/>
        </w:rPr>
        <w:lastRenderedPageBreak/>
        <w:t xml:space="preserve">адаптированной дополнительной общеразвивающей программы, нацеленной </w:t>
      </w:r>
      <w:r w:rsidR="00332C9E" w:rsidRPr="00F07CAB">
        <w:rPr>
          <w:rFonts w:ascii="PT Astra Serif" w:eastAsia="PT Astra Serif" w:hAnsi="PT Astra Serif"/>
          <w:sz w:val="28"/>
          <w:szCs w:val="28"/>
        </w:rPr>
        <w:br/>
      </w:r>
      <w:r w:rsidRPr="00F07CAB">
        <w:rPr>
          <w:rFonts w:ascii="PT Astra Serif" w:eastAsia="PT Astra Serif" w:hAnsi="PT Astra Serif"/>
          <w:sz w:val="28"/>
          <w:szCs w:val="28"/>
        </w:rPr>
        <w:t xml:space="preserve">на формирование жизненных компетенций, профориентацию и дальнейшее самоопределение в профессии обучающихся с задержкой психического развития. </w:t>
      </w:r>
    </w:p>
    <w:p w14:paraId="5282EC80" w14:textId="6C36F67A" w:rsidR="00BE540A" w:rsidRPr="00F07CAB" w:rsidRDefault="00332C9E" w:rsidP="00BE540A">
      <w:pPr>
        <w:suppressAutoHyphens/>
        <w:spacing w:after="0" w:line="240" w:lineRule="auto"/>
        <w:ind w:firstLine="709"/>
        <w:jc w:val="both"/>
        <w:rPr>
          <w:rFonts w:ascii="PT Astra Serif" w:hAnsi="PT Astra Serif"/>
          <w:iCs/>
          <w:sz w:val="28"/>
          <w:szCs w:val="28"/>
        </w:rPr>
      </w:pPr>
      <w:r w:rsidRPr="00F07CAB">
        <w:rPr>
          <w:rFonts w:ascii="PT Astra Serif" w:hAnsi="PT Astra Serif"/>
          <w:sz w:val="28"/>
          <w:szCs w:val="28"/>
        </w:rPr>
        <w:t>Также оснащё</w:t>
      </w:r>
      <w:r w:rsidR="00BE540A" w:rsidRPr="00F07CAB">
        <w:rPr>
          <w:rFonts w:ascii="PT Astra Serif" w:hAnsi="PT Astra Serif"/>
          <w:sz w:val="28"/>
          <w:szCs w:val="28"/>
        </w:rPr>
        <w:t>н кабинет учителя-дефектолога, в который приобретена мебель и оборудование</w:t>
      </w:r>
      <w:r w:rsidR="00BE540A" w:rsidRPr="00F07CAB">
        <w:rPr>
          <w:rFonts w:ascii="PT Astra Serif" w:hAnsi="PT Astra Serif"/>
          <w:iCs/>
          <w:sz w:val="28"/>
          <w:szCs w:val="28"/>
        </w:rPr>
        <w:t xml:space="preserve"> для занятий с обучающимися с ОВЗ. </w:t>
      </w:r>
    </w:p>
    <w:p w14:paraId="03B7D86C" w14:textId="581A861A" w:rsidR="00BE540A" w:rsidRPr="00F07CAB" w:rsidRDefault="00BE540A" w:rsidP="00BE540A">
      <w:pPr>
        <w:suppressAutoHyphens/>
        <w:spacing w:after="0" w:line="240" w:lineRule="auto"/>
        <w:ind w:firstLine="709"/>
        <w:jc w:val="both"/>
        <w:rPr>
          <w:rFonts w:ascii="PT Astra Serif" w:hAnsi="PT Astra Serif"/>
          <w:iCs/>
          <w:sz w:val="28"/>
          <w:szCs w:val="28"/>
        </w:rPr>
      </w:pPr>
      <w:r w:rsidRPr="00F07CAB">
        <w:rPr>
          <w:rFonts w:ascii="PT Astra Serif" w:hAnsi="PT Astra Serif"/>
          <w:iCs/>
          <w:sz w:val="28"/>
          <w:szCs w:val="28"/>
        </w:rPr>
        <w:t>О</w:t>
      </w:r>
      <w:r w:rsidRPr="00F07CAB">
        <w:rPr>
          <w:rFonts w:ascii="PT Astra Serif" w:eastAsia="PT Astra Serif" w:hAnsi="PT Astra Serif"/>
          <w:sz w:val="28"/>
          <w:szCs w:val="28"/>
        </w:rPr>
        <w:t xml:space="preserve">борудованием оснащены учебные кабинеты физики, химии, биологии. </w:t>
      </w:r>
      <w:r w:rsidR="00332C9E" w:rsidRPr="00F07CAB">
        <w:rPr>
          <w:rFonts w:ascii="PT Astra Serif" w:eastAsia="PT Astra Serif" w:hAnsi="PT Astra Serif"/>
          <w:sz w:val="28"/>
          <w:szCs w:val="28"/>
        </w:rPr>
        <w:br/>
      </w:r>
      <w:r w:rsidRPr="00F07CAB">
        <w:rPr>
          <w:rFonts w:ascii="PT Astra Serif" w:eastAsia="PT Astra Serif" w:hAnsi="PT Astra Serif"/>
          <w:sz w:val="28"/>
          <w:szCs w:val="28"/>
        </w:rPr>
        <w:t xml:space="preserve">В каждый кабинет приобретены </w:t>
      </w:r>
      <w:r w:rsidRPr="00F07CAB">
        <w:rPr>
          <w:rFonts w:ascii="PT Astra Serif" w:hAnsi="PT Astra Serif"/>
          <w:iCs/>
          <w:sz w:val="28"/>
          <w:szCs w:val="28"/>
        </w:rPr>
        <w:t xml:space="preserve">мебель и учебное оборудование. </w:t>
      </w:r>
    </w:p>
    <w:p w14:paraId="3EF66C9E"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eastAsia="PT Astra Serif" w:hAnsi="PT Astra Serif"/>
          <w:sz w:val="28"/>
          <w:szCs w:val="28"/>
        </w:rPr>
        <w:t>Для реализации, адаптированной дополнительной общеобразовательной программы приобретено оборудование для фото-видеостудии.</w:t>
      </w:r>
    </w:p>
    <w:p w14:paraId="0EB1CAE2" w14:textId="7E52992B" w:rsidR="00BE540A" w:rsidRPr="00F07CAB" w:rsidRDefault="00BE540A" w:rsidP="00BE540A">
      <w:pPr>
        <w:tabs>
          <w:tab w:val="left" w:pos="967"/>
        </w:tabs>
        <w:spacing w:after="0" w:line="240" w:lineRule="auto"/>
        <w:ind w:firstLine="709"/>
        <w:jc w:val="both"/>
        <w:rPr>
          <w:rFonts w:ascii="PT Astra Serif" w:hAnsi="PT Astra Serif"/>
          <w:sz w:val="28"/>
          <w:szCs w:val="28"/>
        </w:rPr>
      </w:pPr>
      <w:r w:rsidRPr="00F07CAB">
        <w:rPr>
          <w:rFonts w:ascii="PT Astra Serif" w:eastAsia="PT Astra Serif" w:hAnsi="PT Astra Serif"/>
          <w:sz w:val="28"/>
          <w:szCs w:val="28"/>
        </w:rPr>
        <w:t xml:space="preserve">В ОГКОУ «Школа-интернат № 16» </w:t>
      </w:r>
      <w:r w:rsidRPr="00F07CAB">
        <w:rPr>
          <w:rFonts w:ascii="PT Astra Serif" w:hAnsi="PT Astra Serif"/>
          <w:sz w:val="28"/>
          <w:szCs w:val="28"/>
        </w:rPr>
        <w:t xml:space="preserve">в ходе реализации мероприятия </w:t>
      </w:r>
      <w:r w:rsidR="00332C9E" w:rsidRPr="00F07CAB">
        <w:rPr>
          <w:rFonts w:ascii="PT Astra Serif" w:hAnsi="PT Astra Serif"/>
          <w:sz w:val="28"/>
          <w:szCs w:val="28"/>
        </w:rPr>
        <w:br/>
      </w:r>
      <w:r w:rsidRPr="00F07CAB">
        <w:rPr>
          <w:rFonts w:ascii="PT Astra Serif" w:hAnsi="PT Astra Serif"/>
          <w:sz w:val="28"/>
          <w:szCs w:val="28"/>
        </w:rPr>
        <w:t>в 2022/2023 учебном году охват обучающихся адаптированными основными общеобразовательными программами, в том числе с использованием закупленного оборудования и средств обучения и воспита</w:t>
      </w:r>
      <w:r w:rsidR="00332C9E" w:rsidRPr="00F07CAB">
        <w:rPr>
          <w:rFonts w:ascii="PT Astra Serif" w:hAnsi="PT Astra Serif"/>
          <w:sz w:val="28"/>
          <w:szCs w:val="28"/>
        </w:rPr>
        <w:t xml:space="preserve">ния составляет </w:t>
      </w:r>
      <w:r w:rsidR="00332C9E" w:rsidRPr="00F07CAB">
        <w:rPr>
          <w:rFonts w:ascii="PT Astra Serif" w:hAnsi="PT Astra Serif"/>
          <w:sz w:val="28"/>
          <w:szCs w:val="28"/>
        </w:rPr>
        <w:br/>
        <w:t>272 обучающихся,</w:t>
      </w:r>
      <w:r w:rsidRPr="00F07CAB">
        <w:rPr>
          <w:rFonts w:ascii="PT Astra Serif" w:hAnsi="PT Astra Serif"/>
          <w:sz w:val="28"/>
          <w:szCs w:val="28"/>
        </w:rPr>
        <w:t xml:space="preserve"> что составляет от общего контингента 100%, адаптированными дополнительными образовательными программами </w:t>
      </w:r>
      <w:r w:rsidR="00332C9E" w:rsidRPr="00F07CAB">
        <w:rPr>
          <w:rFonts w:ascii="PT Astra Serif" w:hAnsi="PT Astra Serif"/>
          <w:sz w:val="28"/>
          <w:szCs w:val="28"/>
        </w:rPr>
        <w:br/>
      </w:r>
      <w:r w:rsidRPr="00F07CAB">
        <w:rPr>
          <w:rFonts w:ascii="PT Astra Serif" w:hAnsi="PT Astra Serif"/>
          <w:sz w:val="28"/>
          <w:szCs w:val="28"/>
        </w:rPr>
        <w:t>– 89 обучающихся 5-9</w:t>
      </w:r>
      <w:r w:rsidR="00332C9E" w:rsidRPr="00F07CAB">
        <w:rPr>
          <w:rFonts w:ascii="PT Astra Serif" w:hAnsi="PT Astra Serif"/>
          <w:sz w:val="28"/>
          <w:szCs w:val="28"/>
        </w:rPr>
        <w:t>-х</w:t>
      </w:r>
      <w:r w:rsidRPr="00F07CAB">
        <w:rPr>
          <w:rFonts w:ascii="PT Astra Serif" w:hAnsi="PT Astra Serif"/>
          <w:sz w:val="28"/>
          <w:szCs w:val="28"/>
        </w:rPr>
        <w:t xml:space="preserve"> классов, что составляет 89%от общего контингента обучающихся.</w:t>
      </w:r>
    </w:p>
    <w:p w14:paraId="55C0FFA4" w14:textId="049A1010" w:rsidR="00BE540A" w:rsidRPr="00F07CAB" w:rsidRDefault="00BE540A" w:rsidP="00BE540A">
      <w:pPr>
        <w:spacing w:after="0" w:line="240" w:lineRule="auto"/>
        <w:ind w:firstLine="709"/>
        <w:jc w:val="both"/>
        <w:rPr>
          <w:rFonts w:ascii="PT Astra Serif" w:eastAsia="PT Astra Serif" w:hAnsi="PT Astra Serif"/>
          <w:sz w:val="28"/>
          <w:szCs w:val="28"/>
        </w:rPr>
      </w:pPr>
      <w:r w:rsidRPr="00F07CAB">
        <w:rPr>
          <w:rFonts w:ascii="PT Astra Serif" w:eastAsia="Calibri" w:hAnsi="PT Astra Serif"/>
          <w:sz w:val="28"/>
          <w:szCs w:val="28"/>
        </w:rPr>
        <w:t>В рамках нац</w:t>
      </w:r>
      <w:r w:rsidR="00332C9E" w:rsidRPr="00F07CAB">
        <w:rPr>
          <w:rFonts w:ascii="PT Astra Serif" w:eastAsia="Calibri" w:hAnsi="PT Astra Serif"/>
          <w:sz w:val="28"/>
          <w:szCs w:val="28"/>
        </w:rPr>
        <w:t xml:space="preserve">ионального </w:t>
      </w:r>
      <w:r w:rsidRPr="00F07CAB">
        <w:rPr>
          <w:rFonts w:ascii="PT Astra Serif" w:eastAsia="Calibri" w:hAnsi="PT Astra Serif"/>
          <w:sz w:val="28"/>
          <w:szCs w:val="28"/>
        </w:rPr>
        <w:t xml:space="preserve">проекта в </w:t>
      </w:r>
      <w:r w:rsidRPr="00F07CAB">
        <w:rPr>
          <w:rFonts w:ascii="PT Astra Serif" w:eastAsia="PT Astra Serif" w:hAnsi="PT Astra Serif"/>
          <w:sz w:val="28"/>
          <w:szCs w:val="28"/>
        </w:rPr>
        <w:t xml:space="preserve">ОГКОУ «Школа-интернат </w:t>
      </w:r>
      <w:r w:rsidRPr="00F07CAB">
        <w:rPr>
          <w:rFonts w:ascii="PT Astra Serif" w:eastAsia="Segoe UI Symbol" w:hAnsi="PT Astra Serif"/>
          <w:sz w:val="28"/>
          <w:szCs w:val="28"/>
        </w:rPr>
        <w:t>№</w:t>
      </w:r>
      <w:r w:rsidRPr="00F07CAB">
        <w:rPr>
          <w:rFonts w:ascii="PT Astra Serif" w:eastAsia="PT Astra Serif" w:hAnsi="PT Astra Serif"/>
          <w:sz w:val="28"/>
          <w:szCs w:val="28"/>
        </w:rPr>
        <w:t xml:space="preserve"> 91» с</w:t>
      </w:r>
      <w:r w:rsidRPr="00F07CAB">
        <w:rPr>
          <w:rFonts w:ascii="PT Astra Serif" w:eastAsia="Calibri" w:hAnsi="PT Astra Serif"/>
          <w:sz w:val="28"/>
          <w:szCs w:val="28"/>
        </w:rPr>
        <w:t xml:space="preserve">оздана картонажно-переплётная мастерская, в которой приобретены </w:t>
      </w:r>
      <w:r w:rsidRPr="00F07CAB">
        <w:rPr>
          <w:rFonts w:ascii="PT Astra Serif" w:hAnsi="PT Astra Serif"/>
          <w:iCs/>
          <w:sz w:val="28"/>
          <w:szCs w:val="28"/>
        </w:rPr>
        <w:t>многофункциональное устройство</w:t>
      </w:r>
      <w:r w:rsidRPr="00F07CAB">
        <w:rPr>
          <w:rFonts w:ascii="PT Astra Serif" w:hAnsi="PT Astra Serif"/>
          <w:w w:val="95"/>
          <w:sz w:val="28"/>
          <w:szCs w:val="28"/>
        </w:rPr>
        <w:t>,</w:t>
      </w:r>
      <w:r w:rsidR="00332C9E" w:rsidRPr="00F07CAB">
        <w:rPr>
          <w:rFonts w:ascii="PT Astra Serif" w:hAnsi="PT Astra Serif"/>
          <w:iCs/>
          <w:sz w:val="28"/>
          <w:szCs w:val="28"/>
        </w:rPr>
        <w:t xml:space="preserve"> </w:t>
      </w:r>
      <w:proofErr w:type="spellStart"/>
      <w:r w:rsidR="00332C9E" w:rsidRPr="00F07CAB">
        <w:rPr>
          <w:rFonts w:ascii="PT Astra Serif" w:hAnsi="PT Astra Serif"/>
          <w:iCs/>
          <w:sz w:val="28"/>
          <w:szCs w:val="28"/>
        </w:rPr>
        <w:t>степлер</w:t>
      </w:r>
      <w:proofErr w:type="spellEnd"/>
      <w:r w:rsidR="00332C9E" w:rsidRPr="00F07CAB">
        <w:rPr>
          <w:rFonts w:ascii="PT Astra Serif" w:hAnsi="PT Astra Serif"/>
          <w:iCs/>
          <w:sz w:val="28"/>
          <w:szCs w:val="28"/>
        </w:rPr>
        <w:t xml:space="preserve">-брошюровщик, шредер </w:t>
      </w:r>
      <w:r w:rsidRPr="00F07CAB">
        <w:rPr>
          <w:rFonts w:ascii="PT Astra Serif" w:hAnsi="PT Astra Serif"/>
          <w:iCs/>
          <w:sz w:val="28"/>
          <w:szCs w:val="28"/>
        </w:rPr>
        <w:t xml:space="preserve">(уничтожитель), пакетный ламинатор, штриховальная машина, </w:t>
      </w:r>
      <w:proofErr w:type="spellStart"/>
      <w:r w:rsidRPr="00F07CAB">
        <w:rPr>
          <w:rFonts w:ascii="PT Astra Serif" w:hAnsi="PT Astra Serif"/>
          <w:iCs/>
          <w:sz w:val="28"/>
          <w:szCs w:val="28"/>
        </w:rPr>
        <w:t>клеемазка</w:t>
      </w:r>
      <w:proofErr w:type="spellEnd"/>
      <w:r w:rsidRPr="00F07CAB">
        <w:rPr>
          <w:rFonts w:ascii="PT Astra Serif" w:hAnsi="PT Astra Serif"/>
          <w:iCs/>
          <w:sz w:val="28"/>
          <w:szCs w:val="28"/>
        </w:rPr>
        <w:t xml:space="preserve">, </w:t>
      </w:r>
      <w:proofErr w:type="spellStart"/>
      <w:r w:rsidRPr="00F07CAB">
        <w:rPr>
          <w:rFonts w:ascii="PT Astra Serif" w:hAnsi="PT Astra Serif"/>
          <w:iCs/>
          <w:sz w:val="28"/>
          <w:szCs w:val="28"/>
        </w:rPr>
        <w:t>термопресс</w:t>
      </w:r>
      <w:proofErr w:type="spellEnd"/>
      <w:r w:rsidRPr="00F07CAB">
        <w:rPr>
          <w:rFonts w:ascii="PT Astra Serif" w:hAnsi="PT Astra Serif"/>
          <w:iCs/>
          <w:sz w:val="28"/>
          <w:szCs w:val="28"/>
        </w:rPr>
        <w:t>, обрезчик углов, нарезчик визито</w:t>
      </w:r>
      <w:r w:rsidR="00332C9E" w:rsidRPr="00F07CAB">
        <w:rPr>
          <w:rFonts w:ascii="PT Astra Serif" w:hAnsi="PT Astra Serif"/>
          <w:iCs/>
          <w:sz w:val="28"/>
          <w:szCs w:val="28"/>
        </w:rPr>
        <w:t>к, фальцевальная машина, переплё</w:t>
      </w:r>
      <w:r w:rsidRPr="00F07CAB">
        <w:rPr>
          <w:rFonts w:ascii="PT Astra Serif" w:hAnsi="PT Astra Serif"/>
          <w:iCs/>
          <w:sz w:val="28"/>
          <w:szCs w:val="28"/>
        </w:rPr>
        <w:t xml:space="preserve">тная машина для пластиковой пружины, брошюровщик, </w:t>
      </w:r>
      <w:proofErr w:type="spellStart"/>
      <w:r w:rsidRPr="00F07CAB">
        <w:rPr>
          <w:rFonts w:ascii="PT Astra Serif" w:hAnsi="PT Astra Serif"/>
          <w:iCs/>
          <w:sz w:val="28"/>
          <w:szCs w:val="28"/>
        </w:rPr>
        <w:t>интерактивая</w:t>
      </w:r>
      <w:proofErr w:type="spellEnd"/>
      <w:r w:rsidRPr="00F07CAB">
        <w:rPr>
          <w:rFonts w:ascii="PT Astra Serif" w:hAnsi="PT Astra Serif"/>
          <w:iCs/>
          <w:sz w:val="28"/>
          <w:szCs w:val="28"/>
        </w:rPr>
        <w:t xml:space="preserve"> доска. </w:t>
      </w:r>
    </w:p>
    <w:p w14:paraId="681C119D" w14:textId="70E8762C"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 xml:space="preserve">Обучающиеся </w:t>
      </w:r>
      <w:r w:rsidRPr="00F07CAB">
        <w:rPr>
          <w:rFonts w:ascii="PT Astra Serif" w:eastAsia="PT Astra Serif" w:hAnsi="PT Astra Serif"/>
          <w:sz w:val="28"/>
          <w:szCs w:val="28"/>
        </w:rPr>
        <w:t xml:space="preserve">ОГКОУ «Школа-интернат </w:t>
      </w:r>
      <w:r w:rsidRPr="00F07CAB">
        <w:rPr>
          <w:rFonts w:ascii="PT Astra Serif" w:eastAsia="Segoe UI Symbol" w:hAnsi="PT Astra Serif"/>
          <w:sz w:val="28"/>
          <w:szCs w:val="28"/>
        </w:rPr>
        <w:t>№</w:t>
      </w:r>
      <w:r w:rsidRPr="00F07CAB">
        <w:rPr>
          <w:rFonts w:ascii="PT Astra Serif" w:eastAsia="PT Astra Serif" w:hAnsi="PT Astra Serif"/>
          <w:sz w:val="28"/>
          <w:szCs w:val="28"/>
        </w:rPr>
        <w:t xml:space="preserve"> 91» </w:t>
      </w:r>
      <w:r w:rsidRPr="00F07CAB">
        <w:rPr>
          <w:rFonts w:ascii="PT Astra Serif" w:eastAsia="Calibri" w:hAnsi="PT Astra Serif"/>
          <w:sz w:val="28"/>
          <w:szCs w:val="28"/>
        </w:rPr>
        <w:t>овладевают н</w:t>
      </w:r>
      <w:r w:rsidR="00332C9E" w:rsidRPr="00F07CAB">
        <w:rPr>
          <w:rFonts w:ascii="PT Astra Serif" w:eastAsia="Calibri" w:hAnsi="PT Astra Serif"/>
          <w:sz w:val="28"/>
          <w:szCs w:val="28"/>
        </w:rPr>
        <w:t>авыками изготовления рекламно-</w:t>
      </w:r>
      <w:r w:rsidRPr="00F07CAB">
        <w:rPr>
          <w:rFonts w:ascii="PT Astra Serif" w:eastAsia="Calibri" w:hAnsi="PT Astra Serif"/>
          <w:sz w:val="28"/>
          <w:szCs w:val="28"/>
        </w:rPr>
        <w:t>бланочной продукции, а также создания рельефно-точечных</w:t>
      </w:r>
      <w:r w:rsidR="00332C9E" w:rsidRPr="00F07CAB">
        <w:rPr>
          <w:rFonts w:ascii="PT Astra Serif" w:eastAsia="Calibri" w:hAnsi="PT Astra Serif"/>
          <w:sz w:val="28"/>
          <w:szCs w:val="28"/>
        </w:rPr>
        <w:t xml:space="preserve"> пособий для слепых обучающихся. П</w:t>
      </w:r>
      <w:r w:rsidRPr="00F07CAB">
        <w:rPr>
          <w:rFonts w:ascii="PT Astra Serif" w:eastAsia="Calibri" w:hAnsi="PT Astra Serif"/>
          <w:sz w:val="28"/>
          <w:szCs w:val="28"/>
        </w:rPr>
        <w:t>олученные навыки можно будет использовать в дальнейшем при организации малого бизнеса и трудоустройства в специ</w:t>
      </w:r>
      <w:r w:rsidR="00332C9E" w:rsidRPr="00F07CAB">
        <w:rPr>
          <w:rFonts w:ascii="PT Astra Serif" w:eastAsia="Calibri" w:hAnsi="PT Astra Serif"/>
          <w:sz w:val="28"/>
          <w:szCs w:val="28"/>
        </w:rPr>
        <w:t>ализированные картонажно-переплё</w:t>
      </w:r>
      <w:r w:rsidRPr="00F07CAB">
        <w:rPr>
          <w:rFonts w:ascii="PT Astra Serif" w:eastAsia="Calibri" w:hAnsi="PT Astra Serif"/>
          <w:sz w:val="28"/>
          <w:szCs w:val="28"/>
        </w:rPr>
        <w:t>тные мастерские изготавливающие книги для незрячих пользователей. Для реализации по адаптированным дополнительным общеобразовательным программам обо</w:t>
      </w:r>
      <w:r w:rsidR="00332C9E" w:rsidRPr="00F07CAB">
        <w:rPr>
          <w:rFonts w:ascii="PT Astra Serif" w:eastAsia="Calibri" w:hAnsi="PT Astra Serif"/>
          <w:sz w:val="28"/>
          <w:szCs w:val="28"/>
        </w:rPr>
        <w:t>рудована мини-типография, оснащё</w:t>
      </w:r>
      <w:r w:rsidRPr="00F07CAB">
        <w:rPr>
          <w:rFonts w:ascii="PT Astra Serif" w:eastAsia="Calibri" w:hAnsi="PT Astra Serif"/>
          <w:sz w:val="28"/>
          <w:szCs w:val="28"/>
        </w:rPr>
        <w:t xml:space="preserve">нная </w:t>
      </w:r>
      <w:r w:rsidRPr="00F07CAB">
        <w:rPr>
          <w:rFonts w:ascii="PT Astra Serif" w:hAnsi="PT Astra Serif"/>
          <w:sz w:val="28"/>
          <w:szCs w:val="28"/>
        </w:rPr>
        <w:t>высокоскоростным принтером для печати рельефно-точечным шрифтом Брайля, устройство для печати тактильной графики; конвертер рельефной графики, редактор по Брайлю</w:t>
      </w:r>
      <w:r w:rsidRPr="00F07CAB">
        <w:rPr>
          <w:rFonts w:ascii="PT Astra Serif" w:eastAsia="Calibri" w:hAnsi="PT Astra Serif"/>
          <w:sz w:val="28"/>
          <w:szCs w:val="28"/>
        </w:rPr>
        <w:t xml:space="preserve">. </w:t>
      </w:r>
    </w:p>
    <w:p w14:paraId="17DCA87A"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Для реализации адаптированных дополнительных образовательных программ по художественному направлению оборудована «Музыкальная студия».</w:t>
      </w:r>
    </w:p>
    <w:p w14:paraId="07380E24" w14:textId="7A8C4381" w:rsidR="00BE540A" w:rsidRPr="00F07CAB" w:rsidRDefault="00332C9E" w:rsidP="00BE540A">
      <w:pPr>
        <w:suppressAutoHyphens/>
        <w:spacing w:after="0" w:line="240" w:lineRule="auto"/>
        <w:ind w:firstLine="709"/>
        <w:jc w:val="both"/>
        <w:rPr>
          <w:rFonts w:ascii="PT Astra Serif" w:hAnsi="PT Astra Serif"/>
          <w:iCs/>
          <w:sz w:val="28"/>
          <w:szCs w:val="28"/>
        </w:rPr>
      </w:pPr>
      <w:r w:rsidRPr="00F07CAB">
        <w:rPr>
          <w:rFonts w:ascii="PT Astra Serif" w:hAnsi="PT Astra Serif"/>
          <w:sz w:val="28"/>
          <w:szCs w:val="28"/>
        </w:rPr>
        <w:t>Также оснащё</w:t>
      </w:r>
      <w:r w:rsidR="00BE540A" w:rsidRPr="00F07CAB">
        <w:rPr>
          <w:rFonts w:ascii="PT Astra Serif" w:hAnsi="PT Astra Serif"/>
          <w:sz w:val="28"/>
          <w:szCs w:val="28"/>
        </w:rPr>
        <w:t>н кабинет учителя-дефектолога, в который приобретена мебель и оборудование</w:t>
      </w:r>
      <w:r w:rsidR="00BE540A" w:rsidRPr="00F07CAB">
        <w:rPr>
          <w:rFonts w:ascii="PT Astra Serif" w:hAnsi="PT Astra Serif"/>
          <w:iCs/>
          <w:sz w:val="28"/>
          <w:szCs w:val="28"/>
        </w:rPr>
        <w:t xml:space="preserve"> для занятий с обучающимися с ОВЗ. </w:t>
      </w:r>
    </w:p>
    <w:p w14:paraId="0C8328F0" w14:textId="77777777" w:rsidR="00BE540A" w:rsidRPr="00F07CAB" w:rsidRDefault="00BE540A" w:rsidP="00BE540A">
      <w:pPr>
        <w:spacing w:after="0" w:line="240" w:lineRule="auto"/>
        <w:ind w:firstLine="709"/>
        <w:jc w:val="both"/>
        <w:rPr>
          <w:rFonts w:ascii="PT Astra Serif" w:hAnsi="PT Astra Serif"/>
          <w:iCs/>
          <w:sz w:val="28"/>
          <w:szCs w:val="28"/>
        </w:rPr>
      </w:pPr>
      <w:r w:rsidRPr="00F07CAB">
        <w:rPr>
          <w:rFonts w:ascii="PT Astra Serif" w:eastAsia="Calibri" w:hAnsi="PT Astra Serif"/>
          <w:sz w:val="28"/>
          <w:szCs w:val="28"/>
        </w:rPr>
        <w:t xml:space="preserve">В учебные кабинеты </w:t>
      </w:r>
      <w:r w:rsidRPr="00F07CAB">
        <w:rPr>
          <w:rFonts w:ascii="PT Astra Serif" w:hAnsi="PT Astra Serif"/>
          <w:sz w:val="28"/>
          <w:szCs w:val="28"/>
        </w:rPr>
        <w:t xml:space="preserve">«Химия», </w:t>
      </w:r>
      <w:r w:rsidRPr="00F07CAB">
        <w:rPr>
          <w:rFonts w:ascii="PT Astra Serif" w:hAnsi="PT Astra Serif"/>
          <w:iCs/>
          <w:sz w:val="28"/>
          <w:szCs w:val="28"/>
        </w:rPr>
        <w:t>«Биология», «Физика»</w:t>
      </w:r>
      <w:r w:rsidRPr="00F07CAB">
        <w:rPr>
          <w:rFonts w:ascii="PT Astra Serif" w:hAnsi="PT Astra Serif"/>
          <w:sz w:val="28"/>
          <w:szCs w:val="28"/>
        </w:rPr>
        <w:t xml:space="preserve"> приобретены </w:t>
      </w:r>
      <w:r w:rsidRPr="00F07CAB">
        <w:rPr>
          <w:rFonts w:ascii="PT Astra Serif" w:hAnsi="PT Astra Serif"/>
          <w:iCs/>
          <w:sz w:val="28"/>
          <w:szCs w:val="28"/>
        </w:rPr>
        <w:t>лабораторные комплексы для учебной практической и проектной деятельности.</w:t>
      </w:r>
    </w:p>
    <w:p w14:paraId="1EC638F6" w14:textId="313DE488"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 xml:space="preserve">В </w:t>
      </w:r>
      <w:r w:rsidRPr="00F07CAB">
        <w:rPr>
          <w:rFonts w:ascii="PT Astra Serif" w:eastAsia="PT Astra Serif" w:hAnsi="PT Astra Serif"/>
          <w:sz w:val="28"/>
          <w:szCs w:val="28"/>
        </w:rPr>
        <w:t xml:space="preserve">ОГКОУ «Школа-интернат № 91» </w:t>
      </w:r>
      <w:r w:rsidR="00EF690E" w:rsidRPr="00F07CAB">
        <w:rPr>
          <w:rFonts w:ascii="PT Astra Serif" w:eastAsia="Calibri" w:hAnsi="PT Astra Serif"/>
          <w:sz w:val="28"/>
          <w:szCs w:val="28"/>
        </w:rPr>
        <w:t>занятия в оснащё</w:t>
      </w:r>
      <w:r w:rsidRPr="00F07CAB">
        <w:rPr>
          <w:rFonts w:ascii="PT Astra Serif" w:eastAsia="Calibri" w:hAnsi="PT Astra Serif"/>
          <w:sz w:val="28"/>
          <w:szCs w:val="28"/>
        </w:rPr>
        <w:t xml:space="preserve">нных в рамках проекта помещениях посещают 100% обучающихся (160 человек): в кабинетах </w:t>
      </w:r>
      <w:r w:rsidRPr="00F07CAB">
        <w:rPr>
          <w:rFonts w:ascii="PT Astra Serif" w:eastAsia="Calibri" w:hAnsi="PT Astra Serif"/>
          <w:sz w:val="28"/>
          <w:szCs w:val="28"/>
        </w:rPr>
        <w:lastRenderedPageBreak/>
        <w:t xml:space="preserve">дополнительного образования, дефектолога (тифлопедагога) занимаются обучающиеся всех возрастных групп; </w:t>
      </w:r>
      <w:r w:rsidRPr="00F07CAB">
        <w:rPr>
          <w:rFonts w:ascii="PT Astra Serif" w:hAnsi="PT Astra Serif"/>
          <w:sz w:val="28"/>
          <w:szCs w:val="28"/>
        </w:rPr>
        <w:t xml:space="preserve">охват обучающихся по адаптированным дополнительным общеобразовательным программам, в том числе </w:t>
      </w:r>
      <w:r w:rsidR="00EF690E" w:rsidRPr="00F07CAB">
        <w:rPr>
          <w:rFonts w:ascii="PT Astra Serif" w:hAnsi="PT Astra Serif"/>
          <w:sz w:val="28"/>
          <w:szCs w:val="28"/>
        </w:rPr>
        <w:br/>
      </w:r>
      <w:r w:rsidRPr="00F07CAB">
        <w:rPr>
          <w:rFonts w:ascii="PT Astra Serif" w:hAnsi="PT Astra Serif"/>
          <w:sz w:val="28"/>
          <w:szCs w:val="28"/>
        </w:rPr>
        <w:t>с использованием закупленного оборудования и средств обучения и воспитания составляет 82,5% от общего числа обучающихся.</w:t>
      </w:r>
    </w:p>
    <w:p w14:paraId="3583EA91" w14:textId="3938587E" w:rsidR="00BE540A" w:rsidRPr="00F07CAB" w:rsidRDefault="00BE540A" w:rsidP="00BE540A">
      <w:pPr>
        <w:suppressAutoHyphens/>
        <w:spacing w:after="0" w:line="240" w:lineRule="auto"/>
        <w:ind w:firstLine="709"/>
        <w:jc w:val="both"/>
        <w:rPr>
          <w:rFonts w:ascii="PT Astra Serif" w:hAnsi="PT Astra Serif"/>
          <w:sz w:val="28"/>
          <w:szCs w:val="28"/>
        </w:rPr>
      </w:pPr>
      <w:r w:rsidRPr="00F07CAB">
        <w:rPr>
          <w:rFonts w:ascii="PT Astra Serif" w:eastAsia="PT Astra Serif" w:hAnsi="PT Astra Serif"/>
          <w:sz w:val="28"/>
          <w:szCs w:val="28"/>
        </w:rPr>
        <w:t xml:space="preserve">На </w:t>
      </w:r>
      <w:r w:rsidRPr="00F07CAB">
        <w:rPr>
          <w:rFonts w:ascii="PT Astra Serif" w:eastAsia="Calibri" w:hAnsi="PT Astra Serif"/>
          <w:sz w:val="28"/>
          <w:szCs w:val="28"/>
        </w:rPr>
        <w:t>оснащение учебных кабинетов</w:t>
      </w:r>
      <w:r w:rsidRPr="00F07CAB">
        <w:rPr>
          <w:rFonts w:ascii="PT Astra Serif" w:eastAsia="PT Astra Serif" w:hAnsi="PT Astra Serif"/>
          <w:sz w:val="28"/>
          <w:szCs w:val="28"/>
        </w:rPr>
        <w:t xml:space="preserve"> </w:t>
      </w:r>
      <w:r w:rsidRPr="00F07CAB">
        <w:rPr>
          <w:rFonts w:ascii="PT Astra Serif" w:eastAsia="Calibri" w:hAnsi="PT Astra Serif"/>
          <w:sz w:val="28"/>
          <w:szCs w:val="28"/>
        </w:rPr>
        <w:t xml:space="preserve">современными бытовыми приборами </w:t>
      </w:r>
      <w:r w:rsidR="004576E0" w:rsidRPr="00F07CAB">
        <w:rPr>
          <w:rFonts w:ascii="PT Astra Serif" w:eastAsia="Calibri" w:hAnsi="PT Astra Serif"/>
          <w:sz w:val="28"/>
          <w:szCs w:val="28"/>
        </w:rPr>
        <w:br/>
      </w:r>
      <w:r w:rsidRPr="00F07CAB">
        <w:rPr>
          <w:rFonts w:ascii="PT Astra Serif" w:eastAsia="Calibri" w:hAnsi="PT Astra Serif"/>
          <w:sz w:val="28"/>
          <w:szCs w:val="28"/>
        </w:rPr>
        <w:t xml:space="preserve">и техникой с многофункциональными устройствами, интерактивным оборудованием созданы условия для успешного овладения адаптированными основными образовательными программами, формирования жизненных компетенций, необходимых в практической жизни детям с ОВЗ </w:t>
      </w:r>
      <w:r w:rsidRPr="00F07CAB">
        <w:rPr>
          <w:rFonts w:ascii="PT Astra Serif" w:eastAsia="PT Astra Serif" w:hAnsi="PT Astra Serif"/>
          <w:sz w:val="28"/>
          <w:szCs w:val="28"/>
        </w:rPr>
        <w:t xml:space="preserve">израсходовано 15 625,4 тыс. рублей, на проведение ремонтных работ – 27,5 млн. рублей. </w:t>
      </w:r>
    </w:p>
    <w:p w14:paraId="36098356" w14:textId="1F8427EE"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 xml:space="preserve">Еще одним новым и значимым для региона мероприятием стало </w:t>
      </w:r>
      <w:r w:rsidRPr="00F07CAB">
        <w:rPr>
          <w:rFonts w:ascii="PT Astra Serif" w:eastAsia="Calibri" w:hAnsi="PT Astra Serif"/>
          <w:b/>
          <w:sz w:val="28"/>
          <w:szCs w:val="28"/>
        </w:rPr>
        <w:t>открытие 1 сентября второго детского технопарка «</w:t>
      </w:r>
      <w:proofErr w:type="spellStart"/>
      <w:r w:rsidRPr="00F07CAB">
        <w:rPr>
          <w:rFonts w:ascii="PT Astra Serif" w:eastAsia="Calibri" w:hAnsi="PT Astra Serif"/>
          <w:b/>
          <w:sz w:val="28"/>
          <w:szCs w:val="28"/>
        </w:rPr>
        <w:t>Кванториум</w:t>
      </w:r>
      <w:proofErr w:type="spellEnd"/>
      <w:r w:rsidRPr="00F07CAB">
        <w:rPr>
          <w:rFonts w:ascii="PT Astra Serif" w:eastAsia="Calibri" w:hAnsi="PT Astra Serif"/>
          <w:sz w:val="28"/>
          <w:szCs w:val="28"/>
        </w:rPr>
        <w:t>» на базе на базе МБОУ г. Ульяновска «Гимназия №</w:t>
      </w:r>
      <w:r w:rsidR="004576E0" w:rsidRPr="00F07CAB">
        <w:rPr>
          <w:rFonts w:ascii="PT Astra Serif" w:eastAsia="Calibri" w:hAnsi="PT Astra Serif"/>
          <w:sz w:val="28"/>
          <w:szCs w:val="28"/>
        </w:rPr>
        <w:t xml:space="preserve"> </w:t>
      </w:r>
      <w:r w:rsidRPr="00F07CAB">
        <w:rPr>
          <w:rFonts w:ascii="PT Astra Serif" w:eastAsia="Calibri" w:hAnsi="PT Astra Serif"/>
          <w:sz w:val="28"/>
          <w:szCs w:val="28"/>
        </w:rPr>
        <w:t>30 им. Железной Дивизии».</w:t>
      </w:r>
    </w:p>
    <w:p w14:paraId="26005D73" w14:textId="1508D476"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 xml:space="preserve">Основная цель деятельности </w:t>
      </w:r>
      <w:r w:rsidR="004576E0" w:rsidRPr="00F07CAB">
        <w:rPr>
          <w:rFonts w:ascii="PT Astra Serif" w:eastAsia="Calibri" w:hAnsi="PT Astra Serif"/>
          <w:sz w:val="28"/>
          <w:szCs w:val="28"/>
        </w:rPr>
        <w:t xml:space="preserve">Школьного </w:t>
      </w:r>
      <w:proofErr w:type="spellStart"/>
      <w:r w:rsidR="004576E0" w:rsidRPr="00F07CAB">
        <w:rPr>
          <w:rFonts w:ascii="PT Astra Serif" w:eastAsia="Calibri" w:hAnsi="PT Astra Serif"/>
          <w:sz w:val="28"/>
          <w:szCs w:val="28"/>
        </w:rPr>
        <w:t>Кванториума</w:t>
      </w:r>
      <w:proofErr w:type="spellEnd"/>
      <w:r w:rsidR="004576E0" w:rsidRPr="00F07CAB">
        <w:rPr>
          <w:rFonts w:ascii="PT Astra Serif" w:eastAsia="Calibri" w:hAnsi="PT Astra Serif"/>
          <w:sz w:val="28"/>
          <w:szCs w:val="28"/>
        </w:rPr>
        <w:t xml:space="preserve"> –</w:t>
      </w:r>
      <w:r w:rsidRPr="00F07CAB">
        <w:rPr>
          <w:rFonts w:ascii="PT Astra Serif" w:eastAsia="Calibri" w:hAnsi="PT Astra Serif"/>
          <w:sz w:val="28"/>
          <w:szCs w:val="28"/>
        </w:rPr>
        <w:t xml:space="preserve"> вовлечение максимального количества учащихся в инженерно-конструкторскую </w:t>
      </w:r>
      <w:r w:rsidR="004576E0" w:rsidRPr="00F07CAB">
        <w:rPr>
          <w:rFonts w:ascii="PT Astra Serif" w:eastAsia="Calibri" w:hAnsi="PT Astra Serif"/>
          <w:sz w:val="28"/>
          <w:szCs w:val="28"/>
        </w:rPr>
        <w:br/>
      </w:r>
      <w:r w:rsidRPr="00F07CAB">
        <w:rPr>
          <w:rFonts w:ascii="PT Astra Serif" w:eastAsia="Calibri" w:hAnsi="PT Astra Serif"/>
          <w:sz w:val="28"/>
          <w:szCs w:val="28"/>
        </w:rPr>
        <w:t>и исследовательскую деятельность в разных областях.</w:t>
      </w:r>
    </w:p>
    <w:p w14:paraId="770DCB22" w14:textId="77777777"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 xml:space="preserve">На базе Школьного </w:t>
      </w:r>
      <w:proofErr w:type="spellStart"/>
      <w:r w:rsidRPr="00F07CAB">
        <w:rPr>
          <w:rFonts w:ascii="PT Astra Serif" w:eastAsia="Calibri" w:hAnsi="PT Astra Serif"/>
          <w:sz w:val="28"/>
          <w:szCs w:val="28"/>
        </w:rPr>
        <w:t>Кванториума</w:t>
      </w:r>
      <w:proofErr w:type="spellEnd"/>
      <w:r w:rsidRPr="00F07CAB">
        <w:rPr>
          <w:rFonts w:ascii="PT Astra Serif" w:eastAsia="Calibri" w:hAnsi="PT Astra Serif"/>
          <w:sz w:val="28"/>
          <w:szCs w:val="28"/>
        </w:rPr>
        <w:t xml:space="preserve"> созданы следующие </w:t>
      </w:r>
      <w:proofErr w:type="spellStart"/>
      <w:r w:rsidRPr="00F07CAB">
        <w:rPr>
          <w:rFonts w:ascii="PT Astra Serif" w:eastAsia="Calibri" w:hAnsi="PT Astra Serif"/>
          <w:sz w:val="28"/>
          <w:szCs w:val="28"/>
        </w:rPr>
        <w:t>квантумы</w:t>
      </w:r>
      <w:proofErr w:type="spellEnd"/>
      <w:r w:rsidRPr="00F07CAB">
        <w:rPr>
          <w:rFonts w:ascii="PT Astra Serif" w:eastAsia="Calibri" w:hAnsi="PT Astra Serif"/>
          <w:sz w:val="28"/>
          <w:szCs w:val="28"/>
        </w:rPr>
        <w:t>:</w:t>
      </w:r>
    </w:p>
    <w:p w14:paraId="6736C6B1" w14:textId="1C146D31" w:rsidR="00BE540A" w:rsidRPr="00F07CAB" w:rsidRDefault="004576E0"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w:t>
      </w:r>
      <w:proofErr w:type="spellStart"/>
      <w:r w:rsidRPr="00F07CAB">
        <w:rPr>
          <w:rFonts w:ascii="PT Astra Serif" w:eastAsia="Calibri" w:hAnsi="PT Astra Serif"/>
          <w:sz w:val="28"/>
          <w:szCs w:val="28"/>
        </w:rPr>
        <w:t>Биоквантум</w:t>
      </w:r>
      <w:proofErr w:type="spellEnd"/>
      <w:r w:rsidRPr="00F07CAB">
        <w:rPr>
          <w:rFonts w:ascii="PT Astra Serif" w:eastAsia="Calibri" w:hAnsi="PT Astra Serif"/>
          <w:sz w:val="28"/>
          <w:szCs w:val="28"/>
        </w:rPr>
        <w:tab/>
        <w:t xml:space="preserve"> – для детей 10-</w:t>
      </w:r>
      <w:r w:rsidR="00BE540A" w:rsidRPr="00F07CAB">
        <w:rPr>
          <w:rFonts w:ascii="PT Astra Serif" w:eastAsia="Calibri" w:hAnsi="PT Astra Serif"/>
          <w:sz w:val="28"/>
          <w:szCs w:val="28"/>
        </w:rPr>
        <w:t>12 лет;</w:t>
      </w:r>
    </w:p>
    <w:p w14:paraId="3B717182" w14:textId="364E1E2B"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w:t>
      </w:r>
      <w:proofErr w:type="spellStart"/>
      <w:r w:rsidRPr="00F07CAB">
        <w:rPr>
          <w:rFonts w:ascii="PT Astra Serif" w:eastAsia="Calibri" w:hAnsi="PT Astra Serif"/>
          <w:sz w:val="28"/>
          <w:szCs w:val="28"/>
        </w:rPr>
        <w:t>Робоквантум</w:t>
      </w:r>
      <w:proofErr w:type="spellEnd"/>
      <w:r w:rsidRPr="00F07CAB">
        <w:rPr>
          <w:rFonts w:ascii="PT Astra Serif" w:eastAsia="Calibri" w:hAnsi="PT Astra Serif"/>
          <w:sz w:val="28"/>
          <w:szCs w:val="28"/>
        </w:rPr>
        <w:t>»</w:t>
      </w:r>
      <w:r w:rsidR="004576E0" w:rsidRPr="00F07CAB">
        <w:rPr>
          <w:rFonts w:ascii="PT Astra Serif" w:eastAsia="Calibri" w:hAnsi="PT Astra Serif"/>
          <w:sz w:val="28"/>
          <w:szCs w:val="28"/>
        </w:rPr>
        <w:tab/>
        <w:t xml:space="preserve"> –</w:t>
      </w:r>
      <w:r w:rsidRPr="00F07CAB">
        <w:rPr>
          <w:rFonts w:ascii="PT Astra Serif" w:eastAsia="Calibri" w:hAnsi="PT Astra Serif"/>
          <w:sz w:val="28"/>
          <w:szCs w:val="28"/>
        </w:rPr>
        <w:t xml:space="preserve"> для детей 10-15 лет;</w:t>
      </w:r>
    </w:p>
    <w:p w14:paraId="0A1C4FB6" w14:textId="1085CC13"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w:t>
      </w:r>
      <w:proofErr w:type="spellStart"/>
      <w:r w:rsidRPr="00F07CAB">
        <w:rPr>
          <w:rFonts w:ascii="PT Astra Serif" w:eastAsia="Calibri" w:hAnsi="PT Astra Serif"/>
          <w:sz w:val="28"/>
          <w:szCs w:val="28"/>
        </w:rPr>
        <w:t>Хайтек</w:t>
      </w:r>
      <w:proofErr w:type="spellEnd"/>
      <w:r w:rsidR="004576E0" w:rsidRPr="00F07CAB">
        <w:rPr>
          <w:rFonts w:ascii="PT Astra Serif" w:eastAsia="Calibri" w:hAnsi="PT Astra Serif"/>
          <w:sz w:val="28"/>
          <w:szCs w:val="28"/>
        </w:rPr>
        <w:t>» - инновационная лаборатория» –</w:t>
      </w:r>
      <w:r w:rsidRPr="00F07CAB">
        <w:rPr>
          <w:rFonts w:ascii="PT Astra Serif" w:eastAsia="Calibri" w:hAnsi="PT Astra Serif"/>
          <w:sz w:val="28"/>
          <w:szCs w:val="28"/>
        </w:rPr>
        <w:t xml:space="preserve"> для детей 10-16 лет.</w:t>
      </w:r>
    </w:p>
    <w:p w14:paraId="7B2AB787" w14:textId="3E5621F3"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hAnsi="PT Astra Serif"/>
          <w:sz w:val="28"/>
          <w:szCs w:val="28"/>
        </w:rPr>
        <w:t xml:space="preserve">С целью </w:t>
      </w:r>
      <w:r w:rsidRPr="00F07CAB">
        <w:rPr>
          <w:rFonts w:ascii="PT Astra Serif" w:eastAsia="Calibri" w:hAnsi="PT Astra Serif"/>
          <w:sz w:val="28"/>
          <w:szCs w:val="28"/>
        </w:rPr>
        <w:t xml:space="preserve">организации образовательной деятельности в сфере общего </w:t>
      </w:r>
      <w:r w:rsidR="004576E0" w:rsidRPr="00F07CAB">
        <w:rPr>
          <w:rFonts w:ascii="PT Astra Serif" w:eastAsia="Calibri" w:hAnsi="PT Astra Serif"/>
          <w:sz w:val="28"/>
          <w:szCs w:val="28"/>
        </w:rPr>
        <w:br/>
      </w:r>
      <w:r w:rsidRPr="00F07CAB">
        <w:rPr>
          <w:rFonts w:ascii="PT Astra Serif" w:eastAsia="Calibri" w:hAnsi="PT Astra Serif"/>
          <w:sz w:val="28"/>
          <w:szCs w:val="28"/>
        </w:rPr>
        <w:t xml:space="preserve">и дополнительного образования, направленного на создание условий </w:t>
      </w:r>
      <w:r w:rsidR="004576E0" w:rsidRPr="00F07CAB">
        <w:rPr>
          <w:rFonts w:ascii="PT Astra Serif" w:eastAsia="Calibri" w:hAnsi="PT Astra Serif"/>
          <w:sz w:val="28"/>
          <w:szCs w:val="28"/>
        </w:rPr>
        <w:br/>
      </w:r>
      <w:r w:rsidRPr="00F07CAB">
        <w:rPr>
          <w:rFonts w:ascii="PT Astra Serif" w:eastAsia="Calibri" w:hAnsi="PT Astra Serif"/>
          <w:sz w:val="28"/>
          <w:szCs w:val="28"/>
        </w:rPr>
        <w:t>для расширения содержания общего образования и развития у обучающихся современных компетенций и навыков, в том числе по естественно-научной, математической и информационной грамотности, формирования критического</w:t>
      </w:r>
      <w:r w:rsidR="004576E0" w:rsidRPr="00F07CAB">
        <w:rPr>
          <w:rFonts w:ascii="PT Astra Serif" w:eastAsia="Calibri" w:hAnsi="PT Astra Serif"/>
          <w:sz w:val="28"/>
          <w:szCs w:val="28"/>
        </w:rPr>
        <w:br/>
      </w:r>
      <w:r w:rsidRPr="00F07CAB">
        <w:rPr>
          <w:rFonts w:ascii="PT Astra Serif" w:eastAsia="Calibri" w:hAnsi="PT Astra Serif"/>
          <w:sz w:val="28"/>
          <w:szCs w:val="28"/>
        </w:rPr>
        <w:t xml:space="preserve">и креативного мышления, совершенствования навыков естественно-научной </w:t>
      </w:r>
      <w:r w:rsidR="004576E0" w:rsidRPr="00F07CAB">
        <w:rPr>
          <w:rFonts w:ascii="PT Astra Serif" w:eastAsia="Calibri" w:hAnsi="PT Astra Serif"/>
          <w:sz w:val="28"/>
          <w:szCs w:val="28"/>
        </w:rPr>
        <w:br/>
      </w:r>
      <w:r w:rsidRPr="00F07CAB">
        <w:rPr>
          <w:rFonts w:ascii="PT Astra Serif" w:eastAsia="Calibri" w:hAnsi="PT Astra Serif"/>
          <w:sz w:val="28"/>
          <w:szCs w:val="28"/>
        </w:rPr>
        <w:t>и технологической направленностей, а также повышения качества образования современным оборудованием оснащены кабинеты «Физика», «Химия», «Биология», в которых по второй половине дня для детей реализуется дополнительное образование.</w:t>
      </w:r>
      <w:r w:rsidRPr="00F07CAB">
        <w:rPr>
          <w:rFonts w:ascii="PT Astra Serif" w:hAnsi="PT Astra Serif"/>
          <w:sz w:val="28"/>
          <w:szCs w:val="28"/>
        </w:rPr>
        <w:t xml:space="preserve"> </w:t>
      </w:r>
    </w:p>
    <w:p w14:paraId="30CFC203" w14:textId="65C587BC" w:rsidR="00BE540A" w:rsidRPr="00F07CAB" w:rsidRDefault="004576E0"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В 2022/</w:t>
      </w:r>
      <w:r w:rsidR="00BE540A" w:rsidRPr="00F07CAB">
        <w:rPr>
          <w:rFonts w:ascii="PT Astra Serif" w:eastAsia="Calibri" w:hAnsi="PT Astra Serif"/>
          <w:sz w:val="28"/>
          <w:szCs w:val="28"/>
        </w:rPr>
        <w:t xml:space="preserve">2023 учебном году в Школьном </w:t>
      </w:r>
      <w:proofErr w:type="spellStart"/>
      <w:r w:rsidR="00BE540A" w:rsidRPr="00F07CAB">
        <w:rPr>
          <w:rFonts w:ascii="PT Astra Serif" w:eastAsia="Calibri" w:hAnsi="PT Astra Serif"/>
          <w:sz w:val="28"/>
          <w:szCs w:val="28"/>
        </w:rPr>
        <w:t>Кванториуме</w:t>
      </w:r>
      <w:proofErr w:type="spellEnd"/>
      <w:r w:rsidR="00BE540A" w:rsidRPr="00F07CAB">
        <w:rPr>
          <w:rFonts w:ascii="PT Astra Serif" w:eastAsia="Calibri" w:hAnsi="PT Astra Serif"/>
          <w:sz w:val="28"/>
          <w:szCs w:val="28"/>
        </w:rPr>
        <w:t xml:space="preserve"> реализуются </w:t>
      </w:r>
      <w:r w:rsidRPr="00F07CAB">
        <w:rPr>
          <w:rFonts w:ascii="PT Astra Serif" w:eastAsia="Calibri" w:hAnsi="PT Astra Serif"/>
          <w:sz w:val="28"/>
          <w:szCs w:val="28"/>
        </w:rPr>
        <w:br/>
      </w:r>
      <w:r w:rsidR="00BE540A" w:rsidRPr="00F07CAB">
        <w:rPr>
          <w:rFonts w:ascii="PT Astra Serif" w:eastAsia="Calibri" w:hAnsi="PT Astra Serif"/>
          <w:sz w:val="28"/>
          <w:szCs w:val="28"/>
        </w:rPr>
        <w:t xml:space="preserve">14 программ в рамках ФГОС и 10 дополнительных общеразвивающих программ на которых обучается: </w:t>
      </w:r>
    </w:p>
    <w:p w14:paraId="2D52AC42" w14:textId="150ABF2A"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1351</w:t>
      </w:r>
      <w:r w:rsidR="004576E0" w:rsidRPr="00F07CAB">
        <w:rPr>
          <w:rFonts w:ascii="PT Astra Serif" w:eastAsia="Calibri" w:hAnsi="PT Astra Serif"/>
          <w:sz w:val="28"/>
          <w:szCs w:val="28"/>
        </w:rPr>
        <w:t xml:space="preserve"> человек</w:t>
      </w:r>
      <w:r w:rsidRPr="00F07CAB">
        <w:rPr>
          <w:rFonts w:ascii="PT Astra Serif" w:eastAsia="Calibri" w:hAnsi="PT Astra Serif"/>
          <w:sz w:val="28"/>
          <w:szCs w:val="28"/>
        </w:rPr>
        <w:t xml:space="preserve"> по основному образованию;</w:t>
      </w:r>
    </w:p>
    <w:p w14:paraId="57A7182C" w14:textId="40931A5F"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 xml:space="preserve">460 </w:t>
      </w:r>
      <w:r w:rsidR="004576E0" w:rsidRPr="00F07CAB">
        <w:rPr>
          <w:rFonts w:ascii="PT Astra Serif" w:eastAsia="Calibri" w:hAnsi="PT Astra Serif"/>
          <w:sz w:val="28"/>
          <w:szCs w:val="28"/>
        </w:rPr>
        <w:t xml:space="preserve">человек </w:t>
      </w:r>
      <w:r w:rsidRPr="00F07CAB">
        <w:rPr>
          <w:rFonts w:ascii="PT Astra Serif" w:eastAsia="Calibri" w:hAnsi="PT Astra Serif"/>
          <w:sz w:val="28"/>
          <w:szCs w:val="28"/>
        </w:rPr>
        <w:t>по дополнительному образованию.</w:t>
      </w:r>
    </w:p>
    <w:p w14:paraId="405732AA" w14:textId="52A88F37"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 xml:space="preserve">330 </w:t>
      </w:r>
      <w:r w:rsidR="004576E0" w:rsidRPr="00F07CAB">
        <w:rPr>
          <w:rFonts w:ascii="PT Astra Serif" w:eastAsia="Calibri" w:hAnsi="PT Astra Serif"/>
          <w:sz w:val="28"/>
          <w:szCs w:val="28"/>
        </w:rPr>
        <w:t xml:space="preserve">человек </w:t>
      </w:r>
      <w:r w:rsidRPr="00F07CAB">
        <w:rPr>
          <w:rFonts w:ascii="PT Astra Serif" w:eastAsia="Calibri" w:hAnsi="PT Astra Serif"/>
          <w:sz w:val="28"/>
          <w:szCs w:val="28"/>
        </w:rPr>
        <w:t>по внеурочной деятельности:</w:t>
      </w:r>
    </w:p>
    <w:p w14:paraId="6C3F8610" w14:textId="77777777"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В ИС Навигатор на обучение по дополнительным общеразвивающим программам зачислено 460 детей, в том числе:</w:t>
      </w:r>
    </w:p>
    <w:p w14:paraId="5C06F9A3" w14:textId="6299F370" w:rsidR="00BE540A" w:rsidRPr="00F07CAB" w:rsidRDefault="004576E0"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422 ребёнка</w:t>
      </w:r>
      <w:r w:rsidR="00BE540A" w:rsidRPr="00F07CAB">
        <w:rPr>
          <w:rFonts w:ascii="PT Astra Serif" w:eastAsia="Calibri" w:hAnsi="PT Astra Serif"/>
          <w:sz w:val="28"/>
          <w:szCs w:val="28"/>
        </w:rPr>
        <w:t xml:space="preserve"> по технической направленности;</w:t>
      </w:r>
    </w:p>
    <w:p w14:paraId="12A3DCBA" w14:textId="77777777"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38 детей по естественнонаучной направленности.</w:t>
      </w:r>
    </w:p>
    <w:p w14:paraId="33577E5F" w14:textId="77777777"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 xml:space="preserve">Обучение по всем </w:t>
      </w:r>
      <w:proofErr w:type="spellStart"/>
      <w:r w:rsidRPr="00F07CAB">
        <w:rPr>
          <w:rFonts w:ascii="PT Astra Serif" w:eastAsia="Calibri" w:hAnsi="PT Astra Serif"/>
          <w:sz w:val="28"/>
          <w:szCs w:val="28"/>
        </w:rPr>
        <w:t>квантумам</w:t>
      </w:r>
      <w:proofErr w:type="spellEnd"/>
      <w:r w:rsidRPr="00F07CAB">
        <w:rPr>
          <w:rFonts w:ascii="PT Astra Serif" w:eastAsia="Calibri" w:hAnsi="PT Astra Serif"/>
          <w:sz w:val="28"/>
          <w:szCs w:val="28"/>
        </w:rPr>
        <w:t xml:space="preserve"> имеет ярко выраженный практический характер, в основе методики обучения лежат </w:t>
      </w:r>
      <w:proofErr w:type="spellStart"/>
      <w:r w:rsidRPr="00F07CAB">
        <w:rPr>
          <w:rFonts w:ascii="PT Astra Serif" w:eastAsia="Calibri" w:hAnsi="PT Astra Serif"/>
          <w:sz w:val="28"/>
          <w:szCs w:val="28"/>
        </w:rPr>
        <w:t>кейсовый</w:t>
      </w:r>
      <w:proofErr w:type="spellEnd"/>
      <w:r w:rsidRPr="00F07CAB">
        <w:rPr>
          <w:rFonts w:ascii="PT Astra Serif" w:eastAsia="Calibri" w:hAnsi="PT Astra Serif"/>
          <w:sz w:val="28"/>
          <w:szCs w:val="28"/>
        </w:rPr>
        <w:t xml:space="preserve"> и проектный методы, </w:t>
      </w:r>
      <w:r w:rsidRPr="00F07CAB">
        <w:rPr>
          <w:rFonts w:ascii="PT Astra Serif" w:eastAsia="Calibri" w:hAnsi="PT Astra Serif"/>
          <w:sz w:val="28"/>
          <w:szCs w:val="28"/>
        </w:rPr>
        <w:lastRenderedPageBreak/>
        <w:t>ТРИЗ-технологии, технологии изобретательской деятельности и идеального конечного результата - проекта.</w:t>
      </w:r>
    </w:p>
    <w:p w14:paraId="3E97E232" w14:textId="67E8FEDC"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 xml:space="preserve">Каждая образовательная программа в качестве итоговой аттестации содержит участие обучающихся в защите проектов внутри объединений, Школьного </w:t>
      </w:r>
      <w:proofErr w:type="spellStart"/>
      <w:r w:rsidRPr="00F07CAB">
        <w:rPr>
          <w:rFonts w:ascii="PT Astra Serif" w:eastAsia="Calibri" w:hAnsi="PT Astra Serif"/>
          <w:sz w:val="28"/>
          <w:szCs w:val="28"/>
        </w:rPr>
        <w:t>Кванториума</w:t>
      </w:r>
      <w:proofErr w:type="spellEnd"/>
      <w:r w:rsidRPr="00F07CAB">
        <w:rPr>
          <w:rFonts w:ascii="PT Astra Serif" w:eastAsia="Calibri" w:hAnsi="PT Astra Serif"/>
          <w:sz w:val="28"/>
          <w:szCs w:val="28"/>
        </w:rPr>
        <w:t xml:space="preserve">, участие в муниципальных, региональных </w:t>
      </w:r>
      <w:r w:rsidR="009E5234" w:rsidRPr="00F07CAB">
        <w:rPr>
          <w:rFonts w:ascii="PT Astra Serif" w:eastAsia="Calibri" w:hAnsi="PT Astra Serif"/>
          <w:sz w:val="28"/>
          <w:szCs w:val="28"/>
        </w:rPr>
        <w:br/>
      </w:r>
      <w:r w:rsidRPr="00F07CAB">
        <w:rPr>
          <w:rFonts w:ascii="PT Astra Serif" w:eastAsia="Calibri" w:hAnsi="PT Astra Serif"/>
          <w:sz w:val="28"/>
          <w:szCs w:val="28"/>
        </w:rPr>
        <w:t>и всероссийских конкурсных мероприятиях.</w:t>
      </w:r>
    </w:p>
    <w:p w14:paraId="63CD7047" w14:textId="4F13D25E"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 xml:space="preserve">Проведен ряд мероприятий направленных на вовлечение детей </w:t>
      </w:r>
      <w:r w:rsidR="009E5234" w:rsidRPr="00F07CAB">
        <w:rPr>
          <w:rFonts w:ascii="PT Astra Serif" w:eastAsia="Calibri" w:hAnsi="PT Astra Serif"/>
          <w:sz w:val="28"/>
          <w:szCs w:val="28"/>
        </w:rPr>
        <w:br/>
      </w:r>
      <w:r w:rsidRPr="00F07CAB">
        <w:rPr>
          <w:rFonts w:ascii="PT Astra Serif" w:eastAsia="Calibri" w:hAnsi="PT Astra Serif"/>
          <w:sz w:val="28"/>
          <w:szCs w:val="28"/>
        </w:rPr>
        <w:t xml:space="preserve">в деятельность школьного </w:t>
      </w:r>
      <w:proofErr w:type="spellStart"/>
      <w:r w:rsidRPr="00F07CAB">
        <w:rPr>
          <w:rFonts w:ascii="PT Astra Serif" w:eastAsia="Calibri" w:hAnsi="PT Astra Serif"/>
          <w:sz w:val="28"/>
          <w:szCs w:val="28"/>
        </w:rPr>
        <w:t>Кванто</w:t>
      </w:r>
      <w:r w:rsidR="009E5234" w:rsidRPr="00F07CAB">
        <w:rPr>
          <w:rFonts w:ascii="PT Astra Serif" w:eastAsia="Calibri" w:hAnsi="PT Astra Serif"/>
          <w:sz w:val="28"/>
          <w:szCs w:val="28"/>
        </w:rPr>
        <w:t>риума</w:t>
      </w:r>
      <w:proofErr w:type="spellEnd"/>
      <w:r w:rsidR="009E5234" w:rsidRPr="00F07CAB">
        <w:rPr>
          <w:rFonts w:ascii="PT Astra Serif" w:eastAsia="Calibri" w:hAnsi="PT Astra Serif"/>
          <w:sz w:val="28"/>
          <w:szCs w:val="28"/>
        </w:rPr>
        <w:t>, в которых приняло</w:t>
      </w:r>
      <w:r w:rsidRPr="00F07CAB">
        <w:rPr>
          <w:rFonts w:ascii="PT Astra Serif" w:eastAsia="Calibri" w:hAnsi="PT Astra Serif"/>
          <w:sz w:val="28"/>
          <w:szCs w:val="28"/>
        </w:rPr>
        <w:t xml:space="preserve"> участие 1065 детей, 165 обучающихся Школьного </w:t>
      </w:r>
      <w:proofErr w:type="spellStart"/>
      <w:r w:rsidRPr="00F07CAB">
        <w:rPr>
          <w:rFonts w:ascii="PT Astra Serif" w:eastAsia="Calibri" w:hAnsi="PT Astra Serif"/>
          <w:sz w:val="28"/>
          <w:szCs w:val="28"/>
        </w:rPr>
        <w:t>Кванториума</w:t>
      </w:r>
      <w:proofErr w:type="spellEnd"/>
      <w:r w:rsidRPr="00F07CAB">
        <w:rPr>
          <w:rFonts w:ascii="PT Astra Serif" w:eastAsia="Calibri" w:hAnsi="PT Astra Serif"/>
          <w:sz w:val="28"/>
          <w:szCs w:val="28"/>
        </w:rPr>
        <w:t xml:space="preserve"> принимали участие в конкурсных </w:t>
      </w:r>
      <w:r w:rsidR="009E5234" w:rsidRPr="00F07CAB">
        <w:rPr>
          <w:rFonts w:ascii="PT Astra Serif" w:eastAsia="Calibri" w:hAnsi="PT Astra Serif"/>
          <w:sz w:val="28"/>
          <w:szCs w:val="28"/>
        </w:rPr>
        <w:br/>
      </w:r>
      <w:r w:rsidRPr="00F07CAB">
        <w:rPr>
          <w:rFonts w:ascii="PT Astra Serif" w:eastAsia="Calibri" w:hAnsi="PT Astra Serif"/>
          <w:sz w:val="28"/>
          <w:szCs w:val="28"/>
        </w:rPr>
        <w:t>и образовательных мероприятиях, проводимых другими организациями.</w:t>
      </w:r>
    </w:p>
    <w:p w14:paraId="5B594502" w14:textId="55806D28" w:rsidR="00BE540A" w:rsidRPr="00F07CAB" w:rsidRDefault="009E5234"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Партнё</w:t>
      </w:r>
      <w:r w:rsidR="00BE540A" w:rsidRPr="00F07CAB">
        <w:rPr>
          <w:rFonts w:ascii="PT Astra Serif" w:eastAsia="Calibri" w:hAnsi="PT Astra Serif"/>
          <w:sz w:val="28"/>
          <w:szCs w:val="28"/>
        </w:rPr>
        <w:t xml:space="preserve">ром Школьного </w:t>
      </w:r>
      <w:proofErr w:type="spellStart"/>
      <w:r w:rsidR="00BE540A" w:rsidRPr="00F07CAB">
        <w:rPr>
          <w:rFonts w:ascii="PT Astra Serif" w:eastAsia="Calibri" w:hAnsi="PT Astra Serif"/>
          <w:sz w:val="28"/>
          <w:szCs w:val="28"/>
        </w:rPr>
        <w:t>Кванториума</w:t>
      </w:r>
      <w:proofErr w:type="spellEnd"/>
      <w:r w:rsidR="00BE540A" w:rsidRPr="00F07CAB">
        <w:rPr>
          <w:rFonts w:ascii="PT Astra Serif" w:eastAsia="Calibri" w:hAnsi="PT Astra Serif"/>
          <w:sz w:val="28"/>
          <w:szCs w:val="28"/>
        </w:rPr>
        <w:t xml:space="preserve"> является ФГБОУ ВО «Ульяновский государственный технический университет».</w:t>
      </w:r>
    </w:p>
    <w:p w14:paraId="0AB9492D" w14:textId="3F808297" w:rsidR="00BE540A" w:rsidRPr="00F07CAB" w:rsidRDefault="009E5234"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Заключено</w:t>
      </w:r>
      <w:r w:rsidR="00BE540A" w:rsidRPr="00F07CAB">
        <w:rPr>
          <w:rFonts w:ascii="PT Astra Serif" w:eastAsia="Calibri" w:hAnsi="PT Astra Serif"/>
          <w:sz w:val="28"/>
          <w:szCs w:val="28"/>
        </w:rPr>
        <w:t xml:space="preserve"> 7 соглашений о сетевом взаимодействии со следующими общеобразовательными организациями:</w:t>
      </w:r>
    </w:p>
    <w:p w14:paraId="013908F6" w14:textId="77777777"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МБОУ «</w:t>
      </w:r>
      <w:proofErr w:type="spellStart"/>
      <w:r w:rsidRPr="00F07CAB">
        <w:rPr>
          <w:rFonts w:ascii="PT Astra Serif" w:eastAsia="Calibri" w:hAnsi="PT Astra Serif"/>
          <w:sz w:val="28"/>
          <w:szCs w:val="28"/>
        </w:rPr>
        <w:t>Кротовская</w:t>
      </w:r>
      <w:proofErr w:type="spellEnd"/>
      <w:r w:rsidRPr="00F07CAB">
        <w:rPr>
          <w:rFonts w:ascii="PT Astra Serif" w:eastAsia="Calibri" w:hAnsi="PT Astra Serif"/>
          <w:sz w:val="28"/>
          <w:szCs w:val="28"/>
        </w:rPr>
        <w:t xml:space="preserve"> средняя школа»;</w:t>
      </w:r>
    </w:p>
    <w:p w14:paraId="04196F08" w14:textId="77777777"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МБОУ «</w:t>
      </w:r>
      <w:proofErr w:type="spellStart"/>
      <w:r w:rsidRPr="00F07CAB">
        <w:rPr>
          <w:rFonts w:ascii="PT Astra Serif" w:eastAsia="Calibri" w:hAnsi="PT Astra Serif"/>
          <w:sz w:val="28"/>
          <w:szCs w:val="28"/>
        </w:rPr>
        <w:t>Карлинская</w:t>
      </w:r>
      <w:proofErr w:type="spellEnd"/>
      <w:r w:rsidRPr="00F07CAB">
        <w:rPr>
          <w:rFonts w:ascii="PT Astra Serif" w:eastAsia="Calibri" w:hAnsi="PT Astra Serif"/>
          <w:sz w:val="28"/>
          <w:szCs w:val="28"/>
        </w:rPr>
        <w:t xml:space="preserve"> средняя школа»;</w:t>
      </w:r>
    </w:p>
    <w:p w14:paraId="5EC53915" w14:textId="77777777"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МОУ «</w:t>
      </w:r>
      <w:proofErr w:type="spellStart"/>
      <w:r w:rsidRPr="00F07CAB">
        <w:rPr>
          <w:rFonts w:ascii="PT Astra Serif" w:eastAsia="Calibri" w:hAnsi="PT Astra Serif"/>
          <w:sz w:val="28"/>
          <w:szCs w:val="28"/>
        </w:rPr>
        <w:t>Зеленорощинская</w:t>
      </w:r>
      <w:proofErr w:type="spellEnd"/>
      <w:r w:rsidRPr="00F07CAB">
        <w:rPr>
          <w:rFonts w:ascii="PT Astra Serif" w:eastAsia="Calibri" w:hAnsi="PT Astra Serif"/>
          <w:sz w:val="28"/>
          <w:szCs w:val="28"/>
        </w:rPr>
        <w:t xml:space="preserve"> средняя школа»;</w:t>
      </w:r>
    </w:p>
    <w:p w14:paraId="4F2BC249" w14:textId="77777777"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МБОУ «</w:t>
      </w:r>
      <w:proofErr w:type="spellStart"/>
      <w:r w:rsidRPr="00F07CAB">
        <w:rPr>
          <w:rFonts w:ascii="PT Astra Serif" w:eastAsia="Calibri" w:hAnsi="PT Astra Serif"/>
          <w:sz w:val="28"/>
          <w:szCs w:val="28"/>
        </w:rPr>
        <w:t>Отрадненская</w:t>
      </w:r>
      <w:proofErr w:type="spellEnd"/>
      <w:r w:rsidRPr="00F07CAB">
        <w:rPr>
          <w:rFonts w:ascii="PT Astra Serif" w:eastAsia="Calibri" w:hAnsi="PT Astra Serif"/>
          <w:sz w:val="28"/>
          <w:szCs w:val="28"/>
        </w:rPr>
        <w:t xml:space="preserve"> средняя школа»;</w:t>
      </w:r>
    </w:p>
    <w:p w14:paraId="5CC95B6F" w14:textId="77777777"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МБДОУ детский сад №186 «</w:t>
      </w:r>
      <w:proofErr w:type="spellStart"/>
      <w:r w:rsidRPr="00F07CAB">
        <w:rPr>
          <w:rFonts w:ascii="PT Astra Serif" w:eastAsia="Calibri" w:hAnsi="PT Astra Serif"/>
          <w:sz w:val="28"/>
          <w:szCs w:val="28"/>
        </w:rPr>
        <w:t>Волгарик</w:t>
      </w:r>
      <w:proofErr w:type="spellEnd"/>
      <w:r w:rsidRPr="00F07CAB">
        <w:rPr>
          <w:rFonts w:ascii="PT Astra Serif" w:eastAsia="Calibri" w:hAnsi="PT Astra Serif"/>
          <w:sz w:val="28"/>
          <w:szCs w:val="28"/>
        </w:rPr>
        <w:t>»;</w:t>
      </w:r>
    </w:p>
    <w:p w14:paraId="33C5A743" w14:textId="77777777"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МБДОУ детский сад №173 «Лучик»;</w:t>
      </w:r>
    </w:p>
    <w:p w14:paraId="40AE8B6F" w14:textId="77777777"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МБДОУ детский сад №216.</w:t>
      </w:r>
    </w:p>
    <w:p w14:paraId="0327EFDA" w14:textId="758C40A1"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 xml:space="preserve">В Школьном </w:t>
      </w:r>
      <w:proofErr w:type="spellStart"/>
      <w:r w:rsidRPr="00F07CAB">
        <w:rPr>
          <w:rFonts w:ascii="PT Astra Serif" w:eastAsia="Calibri" w:hAnsi="PT Astra Serif"/>
          <w:sz w:val="28"/>
          <w:szCs w:val="28"/>
        </w:rPr>
        <w:t>Кванториуме</w:t>
      </w:r>
      <w:proofErr w:type="spellEnd"/>
      <w:r w:rsidRPr="00F07CAB">
        <w:rPr>
          <w:rFonts w:ascii="PT Astra Serif" w:eastAsia="Calibri" w:hAnsi="PT Astra Serif"/>
          <w:sz w:val="28"/>
          <w:szCs w:val="28"/>
        </w:rPr>
        <w:t xml:space="preserve"> педагогическую деятельность ведут </w:t>
      </w:r>
      <w:r w:rsidR="009E5234" w:rsidRPr="00F07CAB">
        <w:rPr>
          <w:rFonts w:ascii="PT Astra Serif" w:eastAsia="Calibri" w:hAnsi="PT Astra Serif"/>
          <w:sz w:val="28"/>
          <w:szCs w:val="28"/>
        </w:rPr>
        <w:br/>
      </w:r>
      <w:r w:rsidRPr="00F07CAB">
        <w:rPr>
          <w:rFonts w:ascii="PT Astra Serif" w:eastAsia="Calibri" w:hAnsi="PT Astra Serif"/>
          <w:sz w:val="28"/>
          <w:szCs w:val="28"/>
        </w:rPr>
        <w:t>9 педагогов, которые прошли обучение по программам повышения квалификации по теме: «Использование современного учебного оборудования детских технопарков «</w:t>
      </w:r>
      <w:proofErr w:type="spellStart"/>
      <w:r w:rsidRPr="00F07CAB">
        <w:rPr>
          <w:rFonts w:ascii="PT Astra Serif" w:eastAsia="Calibri" w:hAnsi="PT Astra Serif"/>
          <w:sz w:val="28"/>
          <w:szCs w:val="28"/>
        </w:rPr>
        <w:t>Кванториум</w:t>
      </w:r>
      <w:proofErr w:type="spellEnd"/>
      <w:r w:rsidRPr="00F07CAB">
        <w:rPr>
          <w:rFonts w:ascii="PT Astra Serif" w:eastAsia="Calibri" w:hAnsi="PT Astra Serif"/>
          <w:sz w:val="28"/>
          <w:szCs w:val="28"/>
        </w:rPr>
        <w:t>» на базе общеобразовательных организаций».</w:t>
      </w:r>
    </w:p>
    <w:p w14:paraId="2E293F76" w14:textId="21A25F85" w:rsidR="00BE540A" w:rsidRPr="00F07CAB" w:rsidRDefault="00BE540A" w:rsidP="00BE540A">
      <w:pPr>
        <w:spacing w:after="0" w:line="240" w:lineRule="auto"/>
        <w:ind w:firstLine="709"/>
        <w:jc w:val="both"/>
        <w:rPr>
          <w:rFonts w:ascii="PT Astra Serif" w:eastAsia="Calibri" w:hAnsi="PT Astra Serif"/>
          <w:color w:val="000000" w:themeColor="text1"/>
          <w:sz w:val="28"/>
          <w:szCs w:val="28"/>
        </w:rPr>
      </w:pPr>
      <w:r w:rsidRPr="00F07CAB">
        <w:rPr>
          <w:rFonts w:ascii="PT Astra Serif" w:eastAsia="Calibri" w:hAnsi="PT Astra Serif"/>
          <w:sz w:val="28"/>
          <w:szCs w:val="28"/>
        </w:rPr>
        <w:t xml:space="preserve">В Школьном </w:t>
      </w:r>
      <w:proofErr w:type="spellStart"/>
      <w:r w:rsidRPr="00F07CAB">
        <w:rPr>
          <w:rFonts w:ascii="PT Astra Serif" w:eastAsia="Calibri" w:hAnsi="PT Astra Serif"/>
          <w:sz w:val="28"/>
          <w:szCs w:val="28"/>
        </w:rPr>
        <w:t>Кванториуме</w:t>
      </w:r>
      <w:proofErr w:type="spellEnd"/>
      <w:r w:rsidRPr="00F07CAB">
        <w:rPr>
          <w:rFonts w:ascii="PT Astra Serif" w:eastAsia="Calibri" w:hAnsi="PT Astra Serif"/>
          <w:sz w:val="28"/>
          <w:szCs w:val="28"/>
        </w:rPr>
        <w:t xml:space="preserve"> реализуется наставничество по моделям «педагог-ученик», «специалист-ученик», «педагог-педагог». Всего в технопарке работает 5 педагогов-наставников, которые помогают 25 наставляемым</w:t>
      </w:r>
      <w:r w:rsidR="009E5234" w:rsidRPr="00F07CAB">
        <w:rPr>
          <w:rFonts w:ascii="PT Astra Serif" w:eastAsia="Calibri" w:hAnsi="PT Astra Serif"/>
          <w:sz w:val="28"/>
          <w:szCs w:val="28"/>
        </w:rPr>
        <w:t>,</w:t>
      </w:r>
      <w:r w:rsidRPr="00F07CAB">
        <w:rPr>
          <w:rFonts w:ascii="PT Astra Serif" w:eastAsia="Calibri" w:hAnsi="PT Astra Serif"/>
          <w:sz w:val="28"/>
          <w:szCs w:val="28"/>
        </w:rPr>
        <w:t xml:space="preserve"> из числа обучающихся</w:t>
      </w:r>
      <w:r w:rsidR="009E5234" w:rsidRPr="00F07CAB">
        <w:rPr>
          <w:rFonts w:ascii="PT Astra Serif" w:eastAsia="Calibri" w:hAnsi="PT Astra Serif"/>
          <w:sz w:val="28"/>
          <w:szCs w:val="28"/>
        </w:rPr>
        <w:t>,</w:t>
      </w:r>
      <w:r w:rsidRPr="00F07CAB">
        <w:rPr>
          <w:rFonts w:ascii="PT Astra Serif" w:eastAsia="Calibri" w:hAnsi="PT Astra Serif"/>
          <w:sz w:val="28"/>
          <w:szCs w:val="28"/>
        </w:rPr>
        <w:t xml:space="preserve"> реализовать свои проекты и 3 молодым педагогам </w:t>
      </w:r>
      <w:r w:rsidR="009E5234" w:rsidRPr="00F07CAB">
        <w:rPr>
          <w:rFonts w:ascii="PT Astra Serif" w:eastAsia="Calibri" w:hAnsi="PT Astra Serif"/>
          <w:sz w:val="28"/>
          <w:szCs w:val="28"/>
        </w:rPr>
        <w:br/>
      </w:r>
      <w:r w:rsidRPr="00F07CAB">
        <w:rPr>
          <w:rFonts w:ascii="PT Astra Serif" w:eastAsia="Calibri" w:hAnsi="PT Astra Serif"/>
          <w:sz w:val="28"/>
          <w:szCs w:val="28"/>
        </w:rPr>
        <w:t>в профессиональной адаптации</w:t>
      </w:r>
      <w:r w:rsidR="009E5234" w:rsidRPr="00F07CAB">
        <w:rPr>
          <w:rFonts w:ascii="PT Astra Serif" w:eastAsia="Calibri" w:hAnsi="PT Astra Serif"/>
          <w:sz w:val="28"/>
          <w:szCs w:val="28"/>
        </w:rPr>
        <w:t xml:space="preserve"> </w:t>
      </w:r>
      <w:r w:rsidRPr="00F07CAB">
        <w:rPr>
          <w:rFonts w:ascii="PT Astra Serif" w:eastAsia="Calibri" w:hAnsi="PT Astra Serif"/>
          <w:color w:val="000000" w:themeColor="text1"/>
          <w:sz w:val="28"/>
          <w:szCs w:val="28"/>
        </w:rPr>
        <w:t xml:space="preserve">МБОУ </w:t>
      </w:r>
      <w:proofErr w:type="spellStart"/>
      <w:r w:rsidRPr="00F07CAB">
        <w:rPr>
          <w:rFonts w:ascii="PT Astra Serif" w:eastAsia="Calibri" w:hAnsi="PT Astra Serif"/>
          <w:color w:val="000000" w:themeColor="text1"/>
          <w:sz w:val="28"/>
          <w:szCs w:val="28"/>
        </w:rPr>
        <w:t>г.Ульяновска</w:t>
      </w:r>
      <w:proofErr w:type="spellEnd"/>
      <w:r w:rsidRPr="00F07CAB">
        <w:rPr>
          <w:rFonts w:ascii="PT Astra Serif" w:eastAsia="Calibri" w:hAnsi="PT Astra Serif"/>
          <w:color w:val="000000" w:themeColor="text1"/>
          <w:sz w:val="28"/>
          <w:szCs w:val="28"/>
        </w:rPr>
        <w:t xml:space="preserve"> «Губернаторский инженерный лицей № 102».</w:t>
      </w:r>
    </w:p>
    <w:p w14:paraId="234D9053" w14:textId="4383AFF0"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С целью создания современной образовательной инфраструктуры </w:t>
      </w:r>
      <w:r w:rsidR="009E5234" w:rsidRPr="00F07CAB">
        <w:rPr>
          <w:rFonts w:ascii="PT Astra Serif" w:hAnsi="PT Astra Serif"/>
          <w:sz w:val="28"/>
          <w:szCs w:val="28"/>
        </w:rPr>
        <w:br/>
      </w:r>
      <w:r w:rsidRPr="00F07CAB">
        <w:rPr>
          <w:rFonts w:ascii="PT Astra Serif" w:hAnsi="PT Astra Serif"/>
          <w:sz w:val="28"/>
          <w:szCs w:val="28"/>
        </w:rPr>
        <w:t xml:space="preserve">и ликвидацией двухсменного обучения в школах в рамках проекта «Современная школа» в 2022 году </w:t>
      </w:r>
      <w:r w:rsidRPr="00F07CAB">
        <w:rPr>
          <w:rFonts w:ascii="PT Astra Serif" w:hAnsi="PT Astra Serif"/>
          <w:b/>
          <w:sz w:val="28"/>
          <w:szCs w:val="28"/>
        </w:rPr>
        <w:t>продолжилась реализация программы по созданию новых мест в общеобразовательных организациях</w:t>
      </w:r>
      <w:r w:rsidRPr="00F07CAB">
        <w:rPr>
          <w:rFonts w:ascii="PT Astra Serif" w:hAnsi="PT Astra Serif"/>
          <w:sz w:val="28"/>
          <w:szCs w:val="28"/>
        </w:rPr>
        <w:t>.</w:t>
      </w:r>
    </w:p>
    <w:p w14:paraId="71A681DD" w14:textId="73D3BE42"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Второй год в Первомайс</w:t>
      </w:r>
      <w:r w:rsidR="009E5234" w:rsidRPr="00F07CAB">
        <w:rPr>
          <w:rFonts w:ascii="PT Astra Serif" w:hAnsi="PT Astra Serif"/>
          <w:sz w:val="28"/>
          <w:szCs w:val="28"/>
        </w:rPr>
        <w:t>ком районе г. Димитровграда ведё</w:t>
      </w:r>
      <w:r w:rsidRPr="00F07CAB">
        <w:rPr>
          <w:rFonts w:ascii="PT Astra Serif" w:hAnsi="PT Astra Serif"/>
          <w:sz w:val="28"/>
          <w:szCs w:val="28"/>
        </w:rPr>
        <w:t>тся строительство новой школы на 1101 место. Новая школа даст возможность создать образовательный центр с современными научными лабораториями. Ввод в эксплуатацию школы запланирован на I квартал 2023 года.</w:t>
      </w:r>
    </w:p>
    <w:p w14:paraId="1BD0E097" w14:textId="6E8DC1AA" w:rsidR="00BE540A" w:rsidRPr="00F07CAB" w:rsidRDefault="009E5234"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За счё</w:t>
      </w:r>
      <w:r w:rsidR="00BE540A" w:rsidRPr="00F07CAB">
        <w:rPr>
          <w:rFonts w:ascii="PT Astra Serif" w:hAnsi="PT Astra Serif"/>
          <w:sz w:val="28"/>
          <w:szCs w:val="28"/>
        </w:rPr>
        <w:t>т средств областного бюджета приобретено оборудование на общую сумму 207,9 тыс. рублей.</w:t>
      </w:r>
    </w:p>
    <w:p w14:paraId="3744CA83" w14:textId="77777777" w:rsidR="00BE540A" w:rsidRPr="00F07CAB" w:rsidRDefault="00BE540A" w:rsidP="00BE540A">
      <w:pPr>
        <w:spacing w:after="0" w:line="240" w:lineRule="auto"/>
        <w:ind w:firstLine="709"/>
        <w:jc w:val="both"/>
        <w:rPr>
          <w:rFonts w:ascii="PT Astra Serif" w:hAnsi="PT Astra Serif"/>
          <w:sz w:val="28"/>
          <w:szCs w:val="28"/>
        </w:rPr>
      </w:pPr>
    </w:p>
    <w:p w14:paraId="7CF02DBA" w14:textId="77777777" w:rsidR="00004D3B" w:rsidRPr="00F07CAB" w:rsidRDefault="00004D3B" w:rsidP="00004D3B">
      <w:pPr>
        <w:spacing w:after="0" w:line="240" w:lineRule="auto"/>
        <w:ind w:firstLine="709"/>
        <w:jc w:val="both"/>
        <w:rPr>
          <w:rFonts w:ascii="PT Astra Serif" w:hAnsi="PT Astra Serif"/>
          <w:sz w:val="28"/>
          <w:szCs w:val="28"/>
        </w:rPr>
      </w:pPr>
    </w:p>
    <w:p w14:paraId="251739F9" w14:textId="77777777" w:rsidR="00004D3B" w:rsidRPr="00F07CAB" w:rsidRDefault="00004D3B" w:rsidP="00004D3B">
      <w:pPr>
        <w:spacing w:after="0" w:line="240" w:lineRule="auto"/>
        <w:ind w:firstLine="709"/>
        <w:jc w:val="both"/>
        <w:rPr>
          <w:rFonts w:ascii="PT Astra Serif" w:hAnsi="PT Astra Serif"/>
          <w:sz w:val="28"/>
          <w:szCs w:val="28"/>
        </w:rPr>
      </w:pPr>
      <w:r w:rsidRPr="00F07CAB">
        <w:rPr>
          <w:rFonts w:ascii="PT Astra Serif" w:hAnsi="PT Astra Serif"/>
          <w:noProof/>
          <w:sz w:val="28"/>
          <w:szCs w:val="28"/>
          <w:lang w:eastAsia="ru-RU"/>
        </w:rPr>
        <w:lastRenderedPageBreak/>
        <w:drawing>
          <wp:inline distT="0" distB="0" distL="0" distR="0" wp14:anchorId="56E6BE93" wp14:editId="2A652B4D">
            <wp:extent cx="5762847" cy="2831140"/>
            <wp:effectExtent l="0" t="0" r="0" b="7620"/>
            <wp:docPr id="20" name="Диаграмма 20">
              <a:extLst xmlns:a="http://schemas.openxmlformats.org/drawingml/2006/main">
                <a:ext uri="{FF2B5EF4-FFF2-40B4-BE49-F238E27FC236}">
                  <a16:creationId xmlns:a16="http://schemas.microsoft.com/office/drawing/2014/main" id="{69ED9193-8EB6-4443-BEA6-0ADF6C5CC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17D39C" w14:textId="77777777" w:rsidR="00004D3B" w:rsidRPr="00F07CAB" w:rsidRDefault="00004D3B" w:rsidP="00004D3B">
      <w:pPr>
        <w:spacing w:after="0" w:line="240" w:lineRule="auto"/>
        <w:ind w:firstLine="709"/>
        <w:jc w:val="both"/>
        <w:rPr>
          <w:rFonts w:ascii="PT Astra Serif" w:hAnsi="PT Astra Serif"/>
          <w:sz w:val="28"/>
          <w:szCs w:val="28"/>
        </w:rPr>
      </w:pPr>
    </w:p>
    <w:p w14:paraId="381DCC75" w14:textId="77777777" w:rsidR="00004D3B" w:rsidRPr="00F07CAB" w:rsidRDefault="00004D3B" w:rsidP="00004D3B">
      <w:pPr>
        <w:spacing w:after="0" w:line="240" w:lineRule="auto"/>
        <w:ind w:firstLine="709"/>
        <w:jc w:val="both"/>
        <w:rPr>
          <w:rFonts w:ascii="PT Astra Serif" w:hAnsi="PT Astra Serif"/>
          <w:sz w:val="28"/>
          <w:szCs w:val="28"/>
        </w:rPr>
      </w:pPr>
    </w:p>
    <w:p w14:paraId="393B1874" w14:textId="6CE347DD" w:rsidR="00004D3B" w:rsidRPr="00F07CAB" w:rsidRDefault="00004D3B" w:rsidP="00004D3B">
      <w:pPr>
        <w:spacing w:after="0" w:line="240" w:lineRule="auto"/>
        <w:ind w:firstLine="709"/>
        <w:jc w:val="center"/>
        <w:rPr>
          <w:rFonts w:ascii="PT Astra Serif" w:hAnsi="PT Astra Serif"/>
          <w:b/>
          <w:sz w:val="28"/>
          <w:szCs w:val="28"/>
        </w:rPr>
      </w:pPr>
      <w:r w:rsidRPr="00F07CAB">
        <w:rPr>
          <w:rFonts w:ascii="PT Astra Serif" w:hAnsi="PT Astra Serif"/>
          <w:b/>
          <w:sz w:val="28"/>
          <w:szCs w:val="28"/>
        </w:rPr>
        <w:t>II региона</w:t>
      </w:r>
      <w:r w:rsidR="00E96706" w:rsidRPr="00F07CAB">
        <w:rPr>
          <w:rFonts w:ascii="PT Astra Serif" w:hAnsi="PT Astra Serif"/>
          <w:b/>
          <w:sz w:val="28"/>
          <w:szCs w:val="28"/>
        </w:rPr>
        <w:t>льный проект «Успех каждого ребё</w:t>
      </w:r>
      <w:r w:rsidRPr="00F07CAB">
        <w:rPr>
          <w:rFonts w:ascii="PT Astra Serif" w:hAnsi="PT Astra Serif"/>
          <w:b/>
          <w:sz w:val="28"/>
          <w:szCs w:val="28"/>
        </w:rPr>
        <w:t>нка»</w:t>
      </w:r>
    </w:p>
    <w:p w14:paraId="2B25F22F" w14:textId="10826281" w:rsidR="00004D3B" w:rsidRPr="00F07CAB" w:rsidRDefault="00004D3B" w:rsidP="00004D3B">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Большое внимание уделялось и выстраиванию системы дополнительного образования в Ульяновской области, направленной на профессиональное самоопределение детей и создание комплексной модели раскрытия, развития </w:t>
      </w:r>
      <w:r w:rsidR="004A0A59" w:rsidRPr="00F07CAB">
        <w:rPr>
          <w:rFonts w:ascii="PT Astra Serif" w:hAnsi="PT Astra Serif"/>
          <w:sz w:val="28"/>
          <w:szCs w:val="28"/>
        </w:rPr>
        <w:br/>
      </w:r>
      <w:r w:rsidRPr="00F07CAB">
        <w:rPr>
          <w:rFonts w:ascii="PT Astra Serif" w:hAnsi="PT Astra Serif"/>
          <w:sz w:val="28"/>
          <w:szCs w:val="28"/>
        </w:rPr>
        <w:t>и поддержки талантливых детей в рамках реализации проекта «Успех каждого реб</w:t>
      </w:r>
      <w:r w:rsidR="004A0A59" w:rsidRPr="00F07CAB">
        <w:rPr>
          <w:rFonts w:ascii="PT Astra Serif" w:hAnsi="PT Astra Serif"/>
          <w:sz w:val="28"/>
          <w:szCs w:val="28"/>
        </w:rPr>
        <w:t>ё</w:t>
      </w:r>
      <w:r w:rsidRPr="00F07CAB">
        <w:rPr>
          <w:rFonts w:ascii="PT Astra Serif" w:hAnsi="PT Astra Serif"/>
          <w:sz w:val="28"/>
          <w:szCs w:val="28"/>
        </w:rPr>
        <w:t>нка».</w:t>
      </w:r>
    </w:p>
    <w:p w14:paraId="5966F4A0" w14:textId="63A8FEF2" w:rsidR="00BE540A" w:rsidRPr="00F07CAB" w:rsidRDefault="00BE540A" w:rsidP="00BE540A">
      <w:pPr>
        <w:spacing w:after="0" w:line="240" w:lineRule="auto"/>
        <w:ind w:firstLine="851"/>
        <w:jc w:val="both"/>
        <w:rPr>
          <w:rFonts w:ascii="PT Astra Serif" w:hAnsi="PT Astra Serif"/>
          <w:bCs/>
          <w:color w:val="000000"/>
          <w:sz w:val="28"/>
          <w:szCs w:val="28"/>
        </w:rPr>
      </w:pPr>
      <w:r w:rsidRPr="00F07CAB">
        <w:rPr>
          <w:rFonts w:ascii="PT Astra Serif" w:hAnsi="PT Astra Serif"/>
          <w:color w:val="000000"/>
          <w:sz w:val="28"/>
          <w:szCs w:val="28"/>
        </w:rPr>
        <w:t xml:space="preserve">Целью проекта </w:t>
      </w:r>
      <w:r w:rsidR="004A0A59" w:rsidRPr="00F07CAB">
        <w:rPr>
          <w:rFonts w:ascii="PT Astra Serif" w:hAnsi="PT Astra Serif"/>
          <w:bCs/>
          <w:color w:val="000000"/>
          <w:sz w:val="28"/>
          <w:szCs w:val="28"/>
        </w:rPr>
        <w:t>является –</w:t>
      </w:r>
      <w:r w:rsidRPr="00F07CAB">
        <w:rPr>
          <w:rFonts w:ascii="PT Astra Serif" w:hAnsi="PT Astra Serif"/>
          <w:bCs/>
          <w:color w:val="000000"/>
          <w:sz w:val="28"/>
          <w:szCs w:val="28"/>
        </w:rPr>
        <w:t xml:space="preserve"> обеспечение к 2024 году для детей в возрасте от 5 до 18 лет доступных для каждого и качественных условий для воспитания гармонично развитой и социально ответственной личности путём увеличения охвата дополнительным образованием до 86% от общего числа детей, обновления содержания и методов дополнительного образования детей, развития кадрового потенциала и модернизации инфраструктуры системы дополнительного образования.</w:t>
      </w:r>
    </w:p>
    <w:p w14:paraId="5DC38932" w14:textId="77777777" w:rsidR="00BE540A" w:rsidRPr="00F07CAB" w:rsidRDefault="00BE540A" w:rsidP="00BE540A">
      <w:pPr>
        <w:spacing w:after="0" w:line="240" w:lineRule="auto"/>
        <w:ind w:firstLine="851"/>
        <w:jc w:val="both"/>
        <w:rPr>
          <w:rFonts w:ascii="PT Astra Serif" w:hAnsi="PT Astra Serif"/>
          <w:bCs/>
          <w:color w:val="000000"/>
          <w:sz w:val="28"/>
          <w:szCs w:val="28"/>
        </w:rPr>
      </w:pPr>
      <w:r w:rsidRPr="00F07CAB">
        <w:rPr>
          <w:rFonts w:ascii="PT Astra Serif" w:hAnsi="PT Astra Serif"/>
          <w:bCs/>
          <w:color w:val="000000"/>
          <w:sz w:val="28"/>
          <w:szCs w:val="28"/>
        </w:rPr>
        <w:t>Для достижения цели в проекте предусмотрены следующие мероприятия:</w:t>
      </w:r>
    </w:p>
    <w:p w14:paraId="317332A9" w14:textId="268AEF32" w:rsidR="00BE540A" w:rsidRPr="00F07CAB" w:rsidRDefault="00575197" w:rsidP="00BE540A">
      <w:pPr>
        <w:pStyle w:val="a9"/>
        <w:numPr>
          <w:ilvl w:val="0"/>
          <w:numId w:val="33"/>
        </w:numPr>
        <w:tabs>
          <w:tab w:val="left" w:pos="1134"/>
        </w:tabs>
        <w:spacing w:after="0" w:line="240" w:lineRule="auto"/>
        <w:ind w:left="0" w:firstLine="709"/>
        <w:jc w:val="both"/>
        <w:rPr>
          <w:rFonts w:ascii="PT Astra Serif" w:hAnsi="PT Astra Serif"/>
          <w:b/>
          <w:color w:val="000000"/>
          <w:sz w:val="28"/>
          <w:szCs w:val="28"/>
        </w:rPr>
      </w:pPr>
      <w:r w:rsidRPr="00F07CAB">
        <w:rPr>
          <w:rFonts w:ascii="PT Astra Serif" w:hAnsi="PT Astra Serif"/>
          <w:b/>
          <w:sz w:val="28"/>
          <w:szCs w:val="28"/>
        </w:rPr>
        <w:t>Создано 18</w:t>
      </w:r>
      <w:r w:rsidR="00BE540A" w:rsidRPr="00F07CAB">
        <w:rPr>
          <w:rFonts w:ascii="PT Astra Serif" w:hAnsi="PT Astra Serif"/>
          <w:b/>
          <w:sz w:val="28"/>
          <w:szCs w:val="28"/>
        </w:rPr>
        <w:t>954 новых мест</w:t>
      </w:r>
      <w:r w:rsidRPr="00F07CAB">
        <w:rPr>
          <w:rFonts w:ascii="PT Astra Serif" w:hAnsi="PT Astra Serif"/>
          <w:b/>
          <w:sz w:val="28"/>
          <w:szCs w:val="28"/>
        </w:rPr>
        <w:t>а</w:t>
      </w:r>
      <w:r w:rsidR="00BE540A" w:rsidRPr="00F07CAB">
        <w:rPr>
          <w:rFonts w:ascii="PT Astra Serif" w:hAnsi="PT Astra Serif"/>
          <w:b/>
          <w:sz w:val="28"/>
          <w:szCs w:val="28"/>
        </w:rPr>
        <w:t xml:space="preserve"> </w:t>
      </w:r>
      <w:r w:rsidR="00BE540A" w:rsidRPr="00F07CAB">
        <w:rPr>
          <w:rFonts w:ascii="PT Astra Serif" w:hAnsi="PT Astra Serif"/>
          <w:b/>
          <w:color w:val="000000"/>
          <w:sz w:val="28"/>
          <w:szCs w:val="28"/>
        </w:rPr>
        <w:t>в образовательных организациях различных типов для реализации дополнительных общеразвивающих программ всех направленностей.</w:t>
      </w:r>
    </w:p>
    <w:p w14:paraId="2B6B3BA9" w14:textId="220DAF8C" w:rsidR="00BE540A" w:rsidRPr="00F07CAB" w:rsidRDefault="00BE540A" w:rsidP="00BE540A">
      <w:pPr>
        <w:spacing w:after="0" w:line="240" w:lineRule="auto"/>
        <w:ind w:firstLine="709"/>
        <w:jc w:val="both"/>
        <w:rPr>
          <w:rFonts w:ascii="PT Astra Serif" w:hAnsi="PT Astra Serif"/>
          <w:bCs/>
          <w:sz w:val="28"/>
          <w:szCs w:val="28"/>
        </w:rPr>
      </w:pPr>
      <w:r w:rsidRPr="00F07CAB">
        <w:rPr>
          <w:rFonts w:ascii="PT Astra Serif" w:hAnsi="PT Astra Serif"/>
          <w:bCs/>
          <w:color w:val="000000"/>
          <w:sz w:val="28"/>
          <w:szCs w:val="28"/>
        </w:rPr>
        <w:t xml:space="preserve">С целью повышения доступности дополнительного образования </w:t>
      </w:r>
      <w:r w:rsidR="003B1170" w:rsidRPr="00F07CAB">
        <w:rPr>
          <w:rFonts w:ascii="PT Astra Serif" w:hAnsi="PT Astra Serif"/>
          <w:bCs/>
          <w:color w:val="000000"/>
          <w:sz w:val="28"/>
          <w:szCs w:val="28"/>
        </w:rPr>
        <w:br/>
      </w:r>
      <w:r w:rsidRPr="00F07CAB">
        <w:rPr>
          <w:rFonts w:ascii="PT Astra Serif" w:hAnsi="PT Astra Serif"/>
          <w:bCs/>
          <w:color w:val="000000"/>
          <w:sz w:val="28"/>
          <w:szCs w:val="28"/>
        </w:rPr>
        <w:t xml:space="preserve">по приоритетным направлениям с 2020 года на территории Ульяновской области </w:t>
      </w:r>
      <w:r w:rsidR="003B1170" w:rsidRPr="00F07CAB">
        <w:rPr>
          <w:rFonts w:ascii="PT Astra Serif" w:hAnsi="PT Astra Serif"/>
          <w:bCs/>
          <w:color w:val="000000"/>
          <w:sz w:val="28"/>
          <w:szCs w:val="28"/>
        </w:rPr>
        <w:t>создано 18</w:t>
      </w:r>
      <w:r w:rsidRPr="00F07CAB">
        <w:rPr>
          <w:rFonts w:ascii="PT Astra Serif" w:hAnsi="PT Astra Serif"/>
          <w:bCs/>
          <w:color w:val="000000"/>
          <w:sz w:val="28"/>
          <w:szCs w:val="28"/>
        </w:rPr>
        <w:t xml:space="preserve">954 </w:t>
      </w:r>
      <w:r w:rsidRPr="00F07CAB">
        <w:rPr>
          <w:rFonts w:ascii="PT Astra Serif" w:hAnsi="PT Astra Serif"/>
          <w:bCs/>
          <w:sz w:val="28"/>
          <w:szCs w:val="28"/>
        </w:rPr>
        <w:t>новых мест</w:t>
      </w:r>
      <w:r w:rsidR="00105B0D" w:rsidRPr="00F07CAB">
        <w:rPr>
          <w:rFonts w:ascii="PT Astra Serif" w:hAnsi="PT Astra Serif"/>
          <w:bCs/>
          <w:sz w:val="28"/>
          <w:szCs w:val="28"/>
        </w:rPr>
        <w:t>а</w:t>
      </w:r>
      <w:r w:rsidRPr="00F07CAB">
        <w:rPr>
          <w:rFonts w:ascii="PT Astra Serif" w:hAnsi="PT Astra Serif"/>
          <w:bCs/>
          <w:sz w:val="28"/>
          <w:szCs w:val="28"/>
        </w:rPr>
        <w:t xml:space="preserve"> дополн</w:t>
      </w:r>
      <w:r w:rsidR="00105B0D" w:rsidRPr="00F07CAB">
        <w:rPr>
          <w:rFonts w:ascii="PT Astra Serif" w:hAnsi="PT Astra Serif"/>
          <w:bCs/>
          <w:sz w:val="28"/>
          <w:szCs w:val="28"/>
        </w:rPr>
        <w:t>ительного образования, из них 4</w:t>
      </w:r>
      <w:r w:rsidRPr="00F07CAB">
        <w:rPr>
          <w:rFonts w:ascii="PT Astra Serif" w:hAnsi="PT Astra Serif"/>
          <w:bCs/>
          <w:sz w:val="28"/>
          <w:szCs w:val="28"/>
        </w:rPr>
        <w:t xml:space="preserve">369 </w:t>
      </w:r>
      <w:proofErr w:type="spellStart"/>
      <w:r w:rsidRPr="00F07CAB">
        <w:rPr>
          <w:rFonts w:ascii="PT Astra Serif" w:hAnsi="PT Astra Serif"/>
          <w:bCs/>
          <w:sz w:val="28"/>
          <w:szCs w:val="28"/>
        </w:rPr>
        <w:t>ученико</w:t>
      </w:r>
      <w:proofErr w:type="spellEnd"/>
      <w:r w:rsidRPr="00F07CAB">
        <w:rPr>
          <w:rFonts w:ascii="PT Astra Serif" w:hAnsi="PT Astra Serif"/>
          <w:bCs/>
          <w:sz w:val="28"/>
          <w:szCs w:val="28"/>
        </w:rPr>
        <w:t>-мест в 2022 году.</w:t>
      </w:r>
    </w:p>
    <w:p w14:paraId="4BDC9A0F" w14:textId="5C01CCA3" w:rsidR="00BE540A" w:rsidRPr="00F07CAB" w:rsidRDefault="00BE540A" w:rsidP="00BE540A">
      <w:pPr>
        <w:tabs>
          <w:tab w:val="left" w:pos="1134"/>
        </w:tabs>
        <w:spacing w:after="0" w:line="240" w:lineRule="auto"/>
        <w:ind w:firstLine="709"/>
        <w:jc w:val="both"/>
        <w:rPr>
          <w:rFonts w:ascii="PT Astra Serif" w:hAnsi="PT Astra Serif"/>
          <w:bCs/>
          <w:color w:val="000000"/>
          <w:sz w:val="28"/>
          <w:szCs w:val="28"/>
        </w:rPr>
      </w:pPr>
      <w:r w:rsidRPr="00F07CAB">
        <w:rPr>
          <w:rFonts w:ascii="PT Astra Serif" w:hAnsi="PT Astra Serif"/>
          <w:bCs/>
          <w:color w:val="000000"/>
          <w:sz w:val="28"/>
          <w:szCs w:val="28"/>
        </w:rPr>
        <w:t xml:space="preserve">Новые места дополнительного образования в 2022 году созданы на базе </w:t>
      </w:r>
      <w:r w:rsidR="00105B0D" w:rsidRPr="00F07CAB">
        <w:rPr>
          <w:rFonts w:ascii="PT Astra Serif" w:hAnsi="PT Astra Serif"/>
          <w:bCs/>
          <w:color w:val="000000"/>
          <w:sz w:val="28"/>
          <w:szCs w:val="28"/>
        </w:rPr>
        <w:br/>
      </w:r>
      <w:r w:rsidRPr="00F07CAB">
        <w:rPr>
          <w:rFonts w:ascii="PT Astra Serif" w:hAnsi="PT Astra Serif"/>
          <w:bCs/>
          <w:color w:val="000000"/>
          <w:sz w:val="28"/>
          <w:szCs w:val="28"/>
        </w:rPr>
        <w:t>45 образовательных организаций, различных типов, из них:</w:t>
      </w:r>
    </w:p>
    <w:p w14:paraId="690F1F38" w14:textId="77777777" w:rsidR="00BE540A" w:rsidRPr="00F07CAB" w:rsidRDefault="00BE540A" w:rsidP="00BE540A">
      <w:pPr>
        <w:tabs>
          <w:tab w:val="left" w:pos="1134"/>
        </w:tabs>
        <w:spacing w:after="0" w:line="240" w:lineRule="auto"/>
        <w:ind w:firstLine="709"/>
        <w:jc w:val="both"/>
        <w:rPr>
          <w:rFonts w:ascii="PT Astra Serif" w:hAnsi="PT Astra Serif"/>
          <w:bCs/>
          <w:color w:val="000000"/>
          <w:sz w:val="28"/>
          <w:szCs w:val="28"/>
        </w:rPr>
      </w:pPr>
      <w:r w:rsidRPr="00F07CAB">
        <w:rPr>
          <w:rFonts w:ascii="PT Astra Serif" w:hAnsi="PT Astra Serif"/>
          <w:bCs/>
          <w:color w:val="000000"/>
          <w:sz w:val="28"/>
          <w:szCs w:val="28"/>
        </w:rPr>
        <w:t>24 – общеобразовательные организации;</w:t>
      </w:r>
    </w:p>
    <w:p w14:paraId="042D8528" w14:textId="77777777" w:rsidR="00BE540A" w:rsidRPr="00F07CAB" w:rsidRDefault="00BE540A" w:rsidP="00BE540A">
      <w:pPr>
        <w:tabs>
          <w:tab w:val="left" w:pos="1134"/>
        </w:tabs>
        <w:spacing w:after="0" w:line="240" w:lineRule="auto"/>
        <w:ind w:firstLine="709"/>
        <w:jc w:val="both"/>
        <w:rPr>
          <w:rFonts w:ascii="PT Astra Serif" w:hAnsi="PT Astra Serif"/>
          <w:bCs/>
          <w:color w:val="000000"/>
          <w:sz w:val="28"/>
          <w:szCs w:val="28"/>
        </w:rPr>
      </w:pPr>
      <w:r w:rsidRPr="00F07CAB">
        <w:rPr>
          <w:rFonts w:ascii="PT Astra Serif" w:hAnsi="PT Astra Serif"/>
          <w:bCs/>
          <w:color w:val="000000"/>
          <w:sz w:val="28"/>
          <w:szCs w:val="28"/>
        </w:rPr>
        <w:t>14 – профессиональные образовательные организации;</w:t>
      </w:r>
    </w:p>
    <w:p w14:paraId="615A12E4" w14:textId="67D16663" w:rsidR="00BE540A" w:rsidRPr="00F07CAB" w:rsidRDefault="00105B0D" w:rsidP="00BE540A">
      <w:pPr>
        <w:tabs>
          <w:tab w:val="left" w:pos="1134"/>
        </w:tabs>
        <w:spacing w:after="0" w:line="240" w:lineRule="auto"/>
        <w:ind w:firstLine="709"/>
        <w:jc w:val="both"/>
        <w:rPr>
          <w:rFonts w:ascii="PT Astra Serif" w:hAnsi="PT Astra Serif"/>
          <w:bCs/>
          <w:color w:val="000000"/>
          <w:sz w:val="28"/>
          <w:szCs w:val="28"/>
        </w:rPr>
      </w:pPr>
      <w:r w:rsidRPr="00F07CAB">
        <w:rPr>
          <w:rFonts w:ascii="PT Astra Serif" w:hAnsi="PT Astra Serif"/>
          <w:bCs/>
          <w:color w:val="000000"/>
          <w:sz w:val="28"/>
          <w:szCs w:val="28"/>
        </w:rPr>
        <w:t>7 – организации</w:t>
      </w:r>
      <w:r w:rsidR="00BE540A" w:rsidRPr="00F07CAB">
        <w:rPr>
          <w:rFonts w:ascii="PT Astra Serif" w:hAnsi="PT Astra Serif"/>
          <w:bCs/>
          <w:color w:val="000000"/>
          <w:sz w:val="28"/>
          <w:szCs w:val="28"/>
        </w:rPr>
        <w:t xml:space="preserve"> дополнительного образования.</w:t>
      </w:r>
    </w:p>
    <w:p w14:paraId="579399FB" w14:textId="77777777" w:rsidR="00BE540A" w:rsidRPr="00F07CAB" w:rsidRDefault="00BE540A"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t>Впервые на территории Ульяновской области новые места созданы на базе 14 профессиональных образовательных организаций.</w:t>
      </w:r>
    </w:p>
    <w:p w14:paraId="54871444" w14:textId="77777777" w:rsidR="00BE540A" w:rsidRPr="00F07CAB" w:rsidRDefault="00BE540A" w:rsidP="00BE540A">
      <w:pPr>
        <w:spacing w:after="0" w:line="240" w:lineRule="auto"/>
        <w:ind w:firstLine="708"/>
        <w:jc w:val="both"/>
        <w:rPr>
          <w:rFonts w:ascii="PT Astra Serif" w:hAnsi="PT Astra Serif"/>
          <w:bCs/>
          <w:sz w:val="28"/>
          <w:szCs w:val="28"/>
        </w:rPr>
      </w:pPr>
      <w:r w:rsidRPr="00F07CAB">
        <w:rPr>
          <w:rFonts w:ascii="PT Astra Serif" w:hAnsi="PT Astra Serif"/>
          <w:bCs/>
          <w:sz w:val="28"/>
          <w:szCs w:val="28"/>
        </w:rPr>
        <w:lastRenderedPageBreak/>
        <w:t xml:space="preserve">Все организации, реализующие программы дополнительного образования детей на базе созданных новых мест дополнительного образования, имеют лицензии на ведение образовательной деятельности по подвиду образования «Дополнительное образование детей и взрослых». Площадки и кабинеты оформлены с использованием </w:t>
      </w:r>
      <w:proofErr w:type="spellStart"/>
      <w:r w:rsidRPr="00F07CAB">
        <w:rPr>
          <w:rFonts w:ascii="PT Astra Serif" w:hAnsi="PT Astra Serif"/>
          <w:bCs/>
          <w:sz w:val="28"/>
          <w:szCs w:val="28"/>
        </w:rPr>
        <w:t>брендбука</w:t>
      </w:r>
      <w:proofErr w:type="spellEnd"/>
      <w:r w:rsidRPr="00F07CAB">
        <w:rPr>
          <w:rFonts w:ascii="PT Astra Serif" w:hAnsi="PT Astra Serif"/>
          <w:bCs/>
          <w:sz w:val="28"/>
          <w:szCs w:val="28"/>
        </w:rPr>
        <w:t xml:space="preserve"> национального проекта «Образование».</w:t>
      </w:r>
    </w:p>
    <w:p w14:paraId="5D2145A0" w14:textId="6D76ADE1" w:rsidR="00BE540A" w:rsidRPr="00F07CAB" w:rsidRDefault="00BE540A"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t>Новые места дополнительно</w:t>
      </w:r>
      <w:r w:rsidR="00FE3645" w:rsidRPr="00F07CAB">
        <w:rPr>
          <w:rFonts w:ascii="PT Astra Serif" w:hAnsi="PT Astra Serif"/>
          <w:bCs/>
          <w:sz w:val="28"/>
          <w:szCs w:val="28"/>
        </w:rPr>
        <w:t>го образования созданы по четырё</w:t>
      </w:r>
      <w:r w:rsidRPr="00F07CAB">
        <w:rPr>
          <w:rFonts w:ascii="PT Astra Serif" w:hAnsi="PT Astra Serif"/>
          <w:bCs/>
          <w:sz w:val="28"/>
          <w:szCs w:val="28"/>
        </w:rPr>
        <w:t>м направленностям:</w:t>
      </w:r>
    </w:p>
    <w:p w14:paraId="6078EB8E" w14:textId="3E7709E7" w:rsidR="00BE540A" w:rsidRPr="00F07CAB" w:rsidRDefault="00FE3645"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t>техническая –</w:t>
      </w:r>
      <w:r w:rsidR="00BE540A" w:rsidRPr="00F07CAB">
        <w:rPr>
          <w:rFonts w:ascii="PT Astra Serif" w:hAnsi="PT Astra Serif"/>
          <w:bCs/>
          <w:sz w:val="28"/>
          <w:szCs w:val="28"/>
        </w:rPr>
        <w:t xml:space="preserve"> 387 </w:t>
      </w:r>
      <w:proofErr w:type="spellStart"/>
      <w:r w:rsidR="00BE540A" w:rsidRPr="00F07CAB">
        <w:rPr>
          <w:rFonts w:ascii="PT Astra Serif" w:hAnsi="PT Astra Serif"/>
          <w:bCs/>
          <w:sz w:val="28"/>
          <w:szCs w:val="28"/>
        </w:rPr>
        <w:t>ученико</w:t>
      </w:r>
      <w:proofErr w:type="spellEnd"/>
      <w:r w:rsidR="00BE540A" w:rsidRPr="00F07CAB">
        <w:rPr>
          <w:rFonts w:ascii="PT Astra Serif" w:hAnsi="PT Astra Serif"/>
          <w:bCs/>
          <w:sz w:val="28"/>
          <w:szCs w:val="28"/>
        </w:rPr>
        <w:t xml:space="preserve">-мест по направлениям «Мобильная робототехника», «3D-моделирование и </w:t>
      </w:r>
      <w:proofErr w:type="spellStart"/>
      <w:r w:rsidR="00BE540A" w:rsidRPr="00F07CAB">
        <w:rPr>
          <w:rFonts w:ascii="PT Astra Serif" w:hAnsi="PT Astra Serif"/>
          <w:bCs/>
          <w:sz w:val="28"/>
          <w:szCs w:val="28"/>
        </w:rPr>
        <w:t>прототипирование</w:t>
      </w:r>
      <w:proofErr w:type="spellEnd"/>
      <w:r w:rsidR="00BE540A" w:rsidRPr="00F07CAB">
        <w:rPr>
          <w:rFonts w:ascii="PT Astra Serif" w:hAnsi="PT Astra Serif"/>
          <w:bCs/>
          <w:sz w:val="28"/>
          <w:szCs w:val="28"/>
        </w:rPr>
        <w:t>», «Виртуальная реальность», «Веб-дизайн и разработка», «Авто-профи», «Графический дизайн»;</w:t>
      </w:r>
    </w:p>
    <w:p w14:paraId="19F19E06" w14:textId="47131BB2" w:rsidR="00BE540A" w:rsidRPr="00F07CAB" w:rsidRDefault="00FE3645"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t>естественно-научная –</w:t>
      </w:r>
      <w:r w:rsidR="00BE540A" w:rsidRPr="00F07CAB">
        <w:rPr>
          <w:rFonts w:ascii="PT Astra Serif" w:hAnsi="PT Astra Serif"/>
          <w:bCs/>
          <w:sz w:val="28"/>
          <w:szCs w:val="28"/>
        </w:rPr>
        <w:t xml:space="preserve"> 1080 </w:t>
      </w:r>
      <w:proofErr w:type="spellStart"/>
      <w:r w:rsidR="00BE540A" w:rsidRPr="00F07CAB">
        <w:rPr>
          <w:rFonts w:ascii="PT Astra Serif" w:hAnsi="PT Astra Serif"/>
          <w:bCs/>
          <w:sz w:val="28"/>
          <w:szCs w:val="28"/>
        </w:rPr>
        <w:t>ученико</w:t>
      </w:r>
      <w:proofErr w:type="spellEnd"/>
      <w:r w:rsidR="00BE540A" w:rsidRPr="00F07CAB">
        <w:rPr>
          <w:rFonts w:ascii="PT Astra Serif" w:hAnsi="PT Astra Serif"/>
          <w:bCs/>
          <w:sz w:val="28"/>
          <w:szCs w:val="28"/>
        </w:rPr>
        <w:t>-мест по направлениям «</w:t>
      </w:r>
      <w:proofErr w:type="spellStart"/>
      <w:r w:rsidR="00BE540A" w:rsidRPr="00F07CAB">
        <w:rPr>
          <w:rFonts w:ascii="PT Astra Serif" w:hAnsi="PT Astra Serif"/>
          <w:bCs/>
          <w:sz w:val="28"/>
          <w:szCs w:val="28"/>
        </w:rPr>
        <w:t>Агротехнология</w:t>
      </w:r>
      <w:proofErr w:type="spellEnd"/>
      <w:r w:rsidR="00BE540A" w:rsidRPr="00F07CAB">
        <w:rPr>
          <w:rFonts w:ascii="PT Astra Serif" w:hAnsi="PT Astra Serif"/>
          <w:bCs/>
          <w:sz w:val="28"/>
          <w:szCs w:val="28"/>
        </w:rPr>
        <w:t xml:space="preserve">», «ЭКО-STEM»; </w:t>
      </w:r>
    </w:p>
    <w:p w14:paraId="6548142F" w14:textId="2FE1BBAA" w:rsidR="00BE540A" w:rsidRPr="00F07CAB" w:rsidRDefault="00FE3645"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t>туристско-краеведческая –</w:t>
      </w:r>
      <w:r w:rsidR="00BE540A" w:rsidRPr="00F07CAB">
        <w:rPr>
          <w:rFonts w:ascii="PT Astra Serif" w:hAnsi="PT Astra Serif"/>
          <w:bCs/>
          <w:sz w:val="28"/>
          <w:szCs w:val="28"/>
        </w:rPr>
        <w:t xml:space="preserve"> 646 </w:t>
      </w:r>
      <w:proofErr w:type="spellStart"/>
      <w:r w:rsidR="00BE540A" w:rsidRPr="00F07CAB">
        <w:rPr>
          <w:rFonts w:ascii="PT Astra Serif" w:hAnsi="PT Astra Serif"/>
          <w:bCs/>
          <w:sz w:val="28"/>
          <w:szCs w:val="28"/>
        </w:rPr>
        <w:t>ученико</w:t>
      </w:r>
      <w:proofErr w:type="spellEnd"/>
      <w:r w:rsidR="00BE540A" w:rsidRPr="00F07CAB">
        <w:rPr>
          <w:rFonts w:ascii="PT Astra Serif" w:hAnsi="PT Astra Serif"/>
          <w:bCs/>
          <w:sz w:val="28"/>
          <w:szCs w:val="28"/>
        </w:rPr>
        <w:t>-мест по направлениям «Режиссёр туристических маршрутов», «Школа безопасности»;</w:t>
      </w:r>
    </w:p>
    <w:p w14:paraId="193B3E45" w14:textId="59B56FED" w:rsidR="00BE540A" w:rsidRPr="00F07CAB" w:rsidRDefault="00FE3645"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t>социально-гуманитарная –</w:t>
      </w:r>
      <w:r w:rsidR="00BE540A" w:rsidRPr="00F07CAB">
        <w:rPr>
          <w:rFonts w:ascii="PT Astra Serif" w:hAnsi="PT Astra Serif"/>
          <w:bCs/>
          <w:sz w:val="28"/>
          <w:szCs w:val="28"/>
        </w:rPr>
        <w:t xml:space="preserve"> 387 </w:t>
      </w:r>
      <w:proofErr w:type="spellStart"/>
      <w:r w:rsidR="00BE540A" w:rsidRPr="00F07CAB">
        <w:rPr>
          <w:rFonts w:ascii="PT Astra Serif" w:hAnsi="PT Astra Serif"/>
          <w:bCs/>
          <w:sz w:val="28"/>
          <w:szCs w:val="28"/>
        </w:rPr>
        <w:t>ученико</w:t>
      </w:r>
      <w:proofErr w:type="spellEnd"/>
      <w:r w:rsidR="00BE540A" w:rsidRPr="00F07CAB">
        <w:rPr>
          <w:rFonts w:ascii="PT Astra Serif" w:hAnsi="PT Astra Serif"/>
          <w:bCs/>
          <w:sz w:val="28"/>
          <w:szCs w:val="28"/>
        </w:rPr>
        <w:t xml:space="preserve">-мест по направлению «Школа </w:t>
      </w:r>
      <w:proofErr w:type="spellStart"/>
      <w:r w:rsidR="00BE540A" w:rsidRPr="00F07CAB">
        <w:rPr>
          <w:rFonts w:ascii="PT Astra Serif" w:hAnsi="PT Astra Serif"/>
          <w:bCs/>
          <w:sz w:val="28"/>
          <w:szCs w:val="28"/>
        </w:rPr>
        <w:t>блогера</w:t>
      </w:r>
      <w:proofErr w:type="spellEnd"/>
      <w:r w:rsidR="00BE540A" w:rsidRPr="00F07CAB">
        <w:rPr>
          <w:rFonts w:ascii="PT Astra Serif" w:hAnsi="PT Astra Serif"/>
          <w:bCs/>
          <w:sz w:val="28"/>
          <w:szCs w:val="28"/>
        </w:rPr>
        <w:t>».</w:t>
      </w:r>
    </w:p>
    <w:p w14:paraId="10D0A5D3" w14:textId="7CBFAFAE" w:rsidR="00BE540A" w:rsidRPr="00F07CAB" w:rsidRDefault="00BE540A"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t>В информационной системе «Навигатор дополнительного образования дет</w:t>
      </w:r>
      <w:r w:rsidR="00FE3645" w:rsidRPr="00F07CAB">
        <w:rPr>
          <w:rFonts w:ascii="PT Astra Serif" w:hAnsi="PT Astra Serif"/>
          <w:bCs/>
          <w:sz w:val="28"/>
          <w:szCs w:val="28"/>
        </w:rPr>
        <w:t>ей Ульяновской области» (далее –</w:t>
      </w:r>
      <w:r w:rsidRPr="00F07CAB">
        <w:rPr>
          <w:rFonts w:ascii="PT Astra Serif" w:hAnsi="PT Astra Serif"/>
          <w:bCs/>
          <w:sz w:val="28"/>
          <w:szCs w:val="28"/>
        </w:rPr>
        <w:t xml:space="preserve"> ИС Навигатор) размещено </w:t>
      </w:r>
      <w:r w:rsidR="00FE3645" w:rsidRPr="00F07CAB">
        <w:rPr>
          <w:rFonts w:ascii="PT Astra Serif" w:hAnsi="PT Astra Serif"/>
          <w:bCs/>
          <w:sz w:val="28"/>
          <w:szCs w:val="28"/>
        </w:rPr>
        <w:br/>
      </w:r>
      <w:r w:rsidRPr="00F07CAB">
        <w:rPr>
          <w:rFonts w:ascii="PT Astra Serif" w:hAnsi="PT Astra Serif"/>
          <w:bCs/>
          <w:sz w:val="28"/>
          <w:szCs w:val="28"/>
        </w:rPr>
        <w:t>69 дополнительных общеразвивающих программ, реализуемых на новых местах дополнительного образования, созданных в 2022 году, из них:</w:t>
      </w:r>
    </w:p>
    <w:p w14:paraId="2F765171" w14:textId="77777777" w:rsidR="00BE540A" w:rsidRPr="00F07CAB" w:rsidRDefault="00BE540A"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t>39 программ по технической направленности;</w:t>
      </w:r>
    </w:p>
    <w:p w14:paraId="691F21F5" w14:textId="77777777" w:rsidR="00BE540A" w:rsidRPr="00F07CAB" w:rsidRDefault="00BE540A"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t>11 программ естественно-научной направленности;</w:t>
      </w:r>
    </w:p>
    <w:p w14:paraId="6A669FE6" w14:textId="77777777" w:rsidR="00BE540A" w:rsidRPr="00F07CAB" w:rsidRDefault="00BE540A"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t>13 программ туристско-краеведческой направленности;</w:t>
      </w:r>
    </w:p>
    <w:p w14:paraId="7E1129F8" w14:textId="77777777" w:rsidR="00BE540A" w:rsidRPr="00F07CAB" w:rsidRDefault="00BE540A"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t>6 программ социально-гуманитарной направленности.</w:t>
      </w:r>
    </w:p>
    <w:p w14:paraId="7384131D" w14:textId="2658CA7D" w:rsidR="00BE540A" w:rsidRPr="00F07CAB" w:rsidRDefault="00BE540A"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t>На базе 10 образовательных организаций, были открыты новые формы обучения по дополнительным общеобразовательным программам, в том числе</w:t>
      </w:r>
      <w:r w:rsidR="00CE3F3A" w:rsidRPr="00F07CAB">
        <w:rPr>
          <w:rFonts w:ascii="PT Astra Serif" w:hAnsi="PT Astra Serif"/>
          <w:bCs/>
          <w:sz w:val="28"/>
          <w:szCs w:val="28"/>
        </w:rPr>
        <w:t>:</w:t>
      </w:r>
    </w:p>
    <w:p w14:paraId="2CDE41D6" w14:textId="77777777" w:rsidR="00BE540A" w:rsidRPr="00F07CAB" w:rsidRDefault="00BE540A"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t>5 школьных музеев, на базе которых реализуются программы туристско-краеведческой направленности по направлению «Режиссёр туристических маршрутов» с общим охватом 450 детей;</w:t>
      </w:r>
    </w:p>
    <w:p w14:paraId="659083C9" w14:textId="77777777" w:rsidR="00BE540A" w:rsidRPr="00F07CAB" w:rsidRDefault="00BE540A"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t xml:space="preserve">5 школьных медиа-центров, на базе которых реализуется программа «Школа </w:t>
      </w:r>
      <w:proofErr w:type="spellStart"/>
      <w:r w:rsidRPr="00F07CAB">
        <w:rPr>
          <w:rFonts w:ascii="PT Astra Serif" w:hAnsi="PT Astra Serif"/>
          <w:bCs/>
          <w:sz w:val="28"/>
          <w:szCs w:val="28"/>
        </w:rPr>
        <w:t>блогера</w:t>
      </w:r>
      <w:proofErr w:type="spellEnd"/>
      <w:r w:rsidRPr="00F07CAB">
        <w:rPr>
          <w:rFonts w:ascii="PT Astra Serif" w:hAnsi="PT Astra Serif"/>
          <w:bCs/>
          <w:sz w:val="28"/>
          <w:szCs w:val="28"/>
        </w:rPr>
        <w:t>» с общим охватом 63 ребёнка.</w:t>
      </w:r>
    </w:p>
    <w:p w14:paraId="741C9613" w14:textId="77777777" w:rsidR="00BE540A" w:rsidRPr="00F07CAB" w:rsidRDefault="00BE540A"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t>С целью реализации дополнительных общеразвивающих программ всех направленностей на созданных новых местах дополнительного образования привлечено 90 педагогических работников, из них:</w:t>
      </w:r>
    </w:p>
    <w:p w14:paraId="07B651DD" w14:textId="77777777" w:rsidR="00BE540A" w:rsidRPr="00F07CAB" w:rsidRDefault="00BE540A"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t>41 – на базе общеобразовательных организаций;</w:t>
      </w:r>
    </w:p>
    <w:p w14:paraId="786F419B" w14:textId="77777777" w:rsidR="00BE540A" w:rsidRPr="00F07CAB" w:rsidRDefault="00BE540A"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t>32 – на базе профессиональных образовательных организации;</w:t>
      </w:r>
    </w:p>
    <w:p w14:paraId="5F34CB99" w14:textId="77777777" w:rsidR="00BE540A" w:rsidRPr="00F07CAB" w:rsidRDefault="00BE540A"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t xml:space="preserve">18 – на базе организаций дополнительного образования. </w:t>
      </w:r>
    </w:p>
    <w:p w14:paraId="077382D4" w14:textId="77777777" w:rsidR="00BE540A" w:rsidRPr="00F07CAB" w:rsidRDefault="00BE540A"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t>135 руководителей образовательных организаций, педагогических работников прошли повышение квалификации (</w:t>
      </w:r>
      <w:proofErr w:type="spellStart"/>
      <w:r w:rsidRPr="00F07CAB">
        <w:rPr>
          <w:rFonts w:ascii="PT Astra Serif" w:hAnsi="PT Astra Serif"/>
          <w:bCs/>
          <w:sz w:val="28"/>
          <w:szCs w:val="28"/>
        </w:rPr>
        <w:t>профмастерства</w:t>
      </w:r>
      <w:proofErr w:type="spellEnd"/>
      <w:r w:rsidRPr="00F07CAB">
        <w:rPr>
          <w:rFonts w:ascii="PT Astra Serif" w:hAnsi="PT Astra Serif"/>
          <w:bCs/>
          <w:sz w:val="28"/>
          <w:szCs w:val="28"/>
        </w:rPr>
        <w:t xml:space="preserve">), из них: </w:t>
      </w:r>
    </w:p>
    <w:p w14:paraId="756EB51C" w14:textId="77777777" w:rsidR="00BE540A" w:rsidRPr="00F07CAB" w:rsidRDefault="00BE540A"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t>50 на базе ФГБОУ ВО «Федеральный центр дополнительного образования и организации отдыха и оздоровления детей»;</w:t>
      </w:r>
    </w:p>
    <w:p w14:paraId="3326F8EC" w14:textId="3D438567" w:rsidR="00BE540A" w:rsidRPr="00F07CAB" w:rsidRDefault="00BE540A"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t>85 на базе ОГБН ОО «Дворе</w:t>
      </w:r>
      <w:r w:rsidR="00AB7A09" w:rsidRPr="00F07CAB">
        <w:rPr>
          <w:rFonts w:ascii="PT Astra Serif" w:hAnsi="PT Astra Serif"/>
          <w:bCs/>
          <w:sz w:val="28"/>
          <w:szCs w:val="28"/>
        </w:rPr>
        <w:t>ц творчества детей и молодёжи» –</w:t>
      </w:r>
      <w:r w:rsidRPr="00F07CAB">
        <w:rPr>
          <w:rFonts w:ascii="PT Astra Serif" w:hAnsi="PT Astra Serif"/>
          <w:bCs/>
          <w:sz w:val="28"/>
          <w:szCs w:val="28"/>
        </w:rPr>
        <w:t xml:space="preserve"> Региональный модельный центр дополнительного образования Ульяновской области».</w:t>
      </w:r>
    </w:p>
    <w:p w14:paraId="7928320C" w14:textId="64857065" w:rsidR="00BE540A" w:rsidRPr="00F07CAB" w:rsidRDefault="00AB7A09"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sz w:val="28"/>
          <w:szCs w:val="28"/>
        </w:rPr>
        <w:lastRenderedPageBreak/>
        <w:t>В целях создания 4</w:t>
      </w:r>
      <w:r w:rsidR="00BE540A" w:rsidRPr="00F07CAB">
        <w:rPr>
          <w:rFonts w:ascii="PT Astra Serif" w:hAnsi="PT Astra Serif"/>
          <w:bCs/>
          <w:sz w:val="28"/>
          <w:szCs w:val="28"/>
        </w:rPr>
        <w:t xml:space="preserve">369 новых мест дополнительного образования предусмотрено финансирование на общую сумму 53,8 млн. рублей, из них </w:t>
      </w:r>
      <w:r w:rsidRPr="00F07CAB">
        <w:rPr>
          <w:rFonts w:ascii="PT Astra Serif" w:hAnsi="PT Astra Serif"/>
          <w:bCs/>
          <w:sz w:val="28"/>
          <w:szCs w:val="28"/>
        </w:rPr>
        <w:br/>
      </w:r>
      <w:r w:rsidR="00BE540A" w:rsidRPr="00F07CAB">
        <w:rPr>
          <w:rFonts w:ascii="PT Astra Serif" w:hAnsi="PT Astra Serif"/>
          <w:bCs/>
          <w:sz w:val="28"/>
          <w:szCs w:val="28"/>
        </w:rPr>
        <w:t xml:space="preserve">52,2 млн. рублей средства федерального бюджета и 1,6 млн. рублей средства областного бюджета. </w:t>
      </w:r>
    </w:p>
    <w:p w14:paraId="67A53B6F" w14:textId="77777777" w:rsidR="00BE540A" w:rsidRPr="00F07CAB" w:rsidRDefault="00BE540A" w:rsidP="00BE540A">
      <w:pPr>
        <w:pStyle w:val="a9"/>
        <w:numPr>
          <w:ilvl w:val="0"/>
          <w:numId w:val="33"/>
        </w:numPr>
        <w:tabs>
          <w:tab w:val="left" w:pos="1134"/>
        </w:tabs>
        <w:spacing w:after="0" w:line="240" w:lineRule="auto"/>
        <w:ind w:left="0" w:firstLine="709"/>
        <w:jc w:val="both"/>
        <w:rPr>
          <w:rFonts w:ascii="PT Astra Serif" w:hAnsi="PT Astra Serif"/>
          <w:b/>
          <w:color w:val="000000"/>
          <w:sz w:val="28"/>
          <w:szCs w:val="28"/>
        </w:rPr>
      </w:pPr>
      <w:r w:rsidRPr="00F07CAB">
        <w:rPr>
          <w:rFonts w:ascii="PT Astra Serif" w:hAnsi="PT Astra Serif"/>
          <w:b/>
          <w:color w:val="000000"/>
          <w:sz w:val="28"/>
          <w:szCs w:val="28"/>
        </w:rPr>
        <w:t>Обеспечено проведение мероприятий по профессиональной ориентации в рамках реализации проекта «Билет в будущее», в которых приняли участие дети.</w:t>
      </w:r>
    </w:p>
    <w:p w14:paraId="48E603BD" w14:textId="147ECCE8" w:rsidR="00BE540A" w:rsidRPr="00F07CAB" w:rsidRDefault="00BE540A" w:rsidP="00BE540A">
      <w:pPr>
        <w:tabs>
          <w:tab w:val="left" w:pos="1134"/>
        </w:tabs>
        <w:spacing w:after="0" w:line="240" w:lineRule="auto"/>
        <w:ind w:firstLine="709"/>
        <w:jc w:val="both"/>
        <w:rPr>
          <w:rFonts w:ascii="PT Astra Serif" w:hAnsi="PT Astra Serif"/>
          <w:bCs/>
          <w:sz w:val="28"/>
          <w:szCs w:val="28"/>
        </w:rPr>
      </w:pPr>
      <w:r w:rsidRPr="00F07CAB">
        <w:rPr>
          <w:rFonts w:ascii="PT Astra Serif" w:hAnsi="PT Astra Serif"/>
          <w:bCs/>
          <w:color w:val="000000"/>
          <w:sz w:val="28"/>
          <w:szCs w:val="28"/>
        </w:rPr>
        <w:t>С целью формирования готовности к профессиональному самоопределению обучающихся 6-11</w:t>
      </w:r>
      <w:r w:rsidR="00AB7A09" w:rsidRPr="00F07CAB">
        <w:rPr>
          <w:rFonts w:ascii="PT Astra Serif" w:hAnsi="PT Astra Serif"/>
          <w:bCs/>
          <w:color w:val="000000"/>
          <w:sz w:val="28"/>
          <w:szCs w:val="28"/>
        </w:rPr>
        <w:t>-х</w:t>
      </w:r>
      <w:r w:rsidRPr="00F07CAB">
        <w:rPr>
          <w:rFonts w:ascii="PT Astra Serif" w:hAnsi="PT Astra Serif"/>
          <w:bCs/>
          <w:color w:val="000000"/>
          <w:sz w:val="28"/>
          <w:szCs w:val="28"/>
        </w:rPr>
        <w:t xml:space="preserve"> классов общеобразовательных организаций в 2022 году в реализации проекта «Билет в будущее» приняли </w:t>
      </w:r>
      <w:r w:rsidR="00AB7A09" w:rsidRPr="00F07CAB">
        <w:rPr>
          <w:rFonts w:ascii="PT Astra Serif" w:hAnsi="PT Astra Serif"/>
          <w:bCs/>
          <w:sz w:val="28"/>
          <w:szCs w:val="28"/>
        </w:rPr>
        <w:t>участие – 5</w:t>
      </w:r>
      <w:r w:rsidRPr="00F07CAB">
        <w:rPr>
          <w:rFonts w:ascii="PT Astra Serif" w:hAnsi="PT Astra Serif"/>
          <w:bCs/>
          <w:sz w:val="28"/>
          <w:szCs w:val="28"/>
        </w:rPr>
        <w:t>396 обучающихся на 40 площадках образовательных организаций Ульяновской области.</w:t>
      </w:r>
    </w:p>
    <w:p w14:paraId="3B2A5183" w14:textId="77777777" w:rsidR="00BE540A" w:rsidRPr="00F07CAB" w:rsidRDefault="00BE540A" w:rsidP="00BE540A">
      <w:pPr>
        <w:tabs>
          <w:tab w:val="left" w:pos="1134"/>
        </w:tabs>
        <w:spacing w:after="0" w:line="240" w:lineRule="auto"/>
        <w:ind w:firstLine="709"/>
        <w:jc w:val="both"/>
        <w:rPr>
          <w:rFonts w:ascii="PT Astra Serif" w:hAnsi="PT Astra Serif"/>
          <w:bCs/>
          <w:color w:val="000000"/>
          <w:sz w:val="28"/>
          <w:szCs w:val="28"/>
        </w:rPr>
      </w:pPr>
      <w:r w:rsidRPr="00F07CAB">
        <w:rPr>
          <w:rFonts w:ascii="PT Astra Serif" w:hAnsi="PT Astra Serif"/>
          <w:bCs/>
          <w:color w:val="000000"/>
          <w:sz w:val="28"/>
          <w:szCs w:val="28"/>
        </w:rPr>
        <w:t>Профессиональные пробы проходили по 9 специальным профессиональным подготовкам: аграрная среда, безопасная среда, здоровая среда, комфортная среда, умная среда, креативная среда, социальная среда, деловая среда, индустриальная среда, где школьники могут проанализировать профессиональную деятельность.</w:t>
      </w:r>
    </w:p>
    <w:p w14:paraId="67C865ED" w14:textId="7EBF1F8C" w:rsidR="00BE540A" w:rsidRPr="00F07CAB" w:rsidRDefault="00BE540A" w:rsidP="00BE540A">
      <w:pPr>
        <w:pStyle w:val="a9"/>
        <w:numPr>
          <w:ilvl w:val="0"/>
          <w:numId w:val="33"/>
        </w:numPr>
        <w:spacing w:after="0" w:line="240" w:lineRule="auto"/>
        <w:ind w:left="0" w:firstLine="709"/>
        <w:jc w:val="both"/>
        <w:rPr>
          <w:rFonts w:ascii="PT Astra Serif" w:hAnsi="PT Astra Serif"/>
          <w:b/>
          <w:color w:val="000000"/>
          <w:sz w:val="28"/>
          <w:szCs w:val="28"/>
        </w:rPr>
      </w:pPr>
      <w:r w:rsidRPr="00F07CAB">
        <w:rPr>
          <w:rFonts w:ascii="PT Astra Serif" w:hAnsi="PT Astra Serif"/>
          <w:b/>
          <w:color w:val="000000"/>
          <w:sz w:val="28"/>
          <w:szCs w:val="28"/>
        </w:rPr>
        <w:t xml:space="preserve">В общеобразовательных организациях, расположенных </w:t>
      </w:r>
      <w:r w:rsidR="00AB7A09" w:rsidRPr="00F07CAB">
        <w:rPr>
          <w:rFonts w:ascii="PT Astra Serif" w:hAnsi="PT Astra Serif"/>
          <w:b/>
          <w:color w:val="000000"/>
          <w:sz w:val="28"/>
          <w:szCs w:val="28"/>
        </w:rPr>
        <w:br/>
      </w:r>
      <w:r w:rsidRPr="00F07CAB">
        <w:rPr>
          <w:rFonts w:ascii="PT Astra Serif" w:hAnsi="PT Astra Serif"/>
          <w:b/>
          <w:color w:val="000000"/>
          <w:sz w:val="28"/>
          <w:szCs w:val="28"/>
        </w:rPr>
        <w:t>в сельской местности и малых городах, обновлена материально-техническая база для занятий детей физической культурой и спортом.</w:t>
      </w:r>
    </w:p>
    <w:p w14:paraId="0DFB2305" w14:textId="305499B2" w:rsidR="00BE540A" w:rsidRPr="00F07CAB" w:rsidRDefault="00BE540A" w:rsidP="00BE540A">
      <w:pPr>
        <w:spacing w:after="0" w:line="240" w:lineRule="auto"/>
        <w:ind w:firstLine="708"/>
        <w:jc w:val="both"/>
        <w:rPr>
          <w:rFonts w:ascii="PT Astra Serif" w:hAnsi="PT Astra Serif"/>
          <w:sz w:val="28"/>
          <w:szCs w:val="28"/>
          <w:lang w:eastAsia="zh-CN"/>
        </w:rPr>
      </w:pPr>
      <w:r w:rsidRPr="00F07CAB">
        <w:rPr>
          <w:rFonts w:ascii="PT Astra Serif" w:hAnsi="PT Astra Serif"/>
          <w:sz w:val="28"/>
          <w:szCs w:val="28"/>
          <w:lang w:eastAsia="zh-CN"/>
        </w:rPr>
        <w:t>В целях создания в общеобразовательных организациях, расположенных</w:t>
      </w:r>
      <w:r w:rsidR="00AB7A09" w:rsidRPr="00F07CAB">
        <w:rPr>
          <w:rFonts w:ascii="PT Astra Serif" w:hAnsi="PT Astra Serif"/>
          <w:sz w:val="28"/>
          <w:szCs w:val="28"/>
          <w:lang w:eastAsia="zh-CN"/>
        </w:rPr>
        <w:br/>
      </w:r>
      <w:r w:rsidRPr="00F07CAB">
        <w:rPr>
          <w:rFonts w:ascii="PT Astra Serif" w:hAnsi="PT Astra Serif"/>
          <w:sz w:val="28"/>
          <w:szCs w:val="28"/>
          <w:lang w:eastAsia="zh-CN"/>
        </w:rPr>
        <w:t>в сельской местности и малых городах, условий для занятий физической культурой и спортом в 2022 году, в направлении «Ремонт спортивных залов» приведены к современным стандартам спортивной инфраструктуры спортивные залы 12-ти общеобразовательных организаций:</w:t>
      </w:r>
    </w:p>
    <w:p w14:paraId="767B3C32" w14:textId="4BB562E2" w:rsidR="00BE540A" w:rsidRPr="00F07CAB" w:rsidRDefault="00BE540A" w:rsidP="00BE540A">
      <w:pPr>
        <w:spacing w:after="0" w:line="240" w:lineRule="auto"/>
        <w:ind w:firstLine="708"/>
        <w:jc w:val="both"/>
        <w:rPr>
          <w:rFonts w:ascii="PT Astra Serif" w:hAnsi="PT Astra Serif" w:cs="PT Astra Serif"/>
          <w:sz w:val="28"/>
          <w:szCs w:val="28"/>
        </w:rPr>
      </w:pPr>
      <w:r w:rsidRPr="00F07CAB">
        <w:rPr>
          <w:rFonts w:ascii="PT Astra Serif" w:hAnsi="PT Astra Serif" w:cs="PT Astra Serif"/>
          <w:sz w:val="28"/>
          <w:szCs w:val="28"/>
        </w:rPr>
        <w:t>МОУ «</w:t>
      </w:r>
      <w:proofErr w:type="spellStart"/>
      <w:r w:rsidRPr="00F07CAB">
        <w:rPr>
          <w:rFonts w:ascii="PT Astra Serif" w:hAnsi="PT Astra Serif" w:cs="PT Astra Serif"/>
          <w:sz w:val="28"/>
          <w:szCs w:val="28"/>
        </w:rPr>
        <w:t>Ермоловская</w:t>
      </w:r>
      <w:proofErr w:type="spellEnd"/>
      <w:r w:rsidRPr="00F07CAB">
        <w:rPr>
          <w:rFonts w:ascii="PT Astra Serif" w:hAnsi="PT Astra Serif" w:cs="PT Astra Serif"/>
          <w:sz w:val="28"/>
          <w:szCs w:val="28"/>
        </w:rPr>
        <w:t xml:space="preserve"> средняя школа имени П.Д. </w:t>
      </w:r>
      <w:proofErr w:type="spellStart"/>
      <w:r w:rsidRPr="00F07CAB">
        <w:rPr>
          <w:rFonts w:ascii="PT Astra Serif" w:hAnsi="PT Astra Serif" w:cs="PT Astra Serif"/>
          <w:sz w:val="28"/>
          <w:szCs w:val="28"/>
        </w:rPr>
        <w:t>Дорогойченко</w:t>
      </w:r>
      <w:proofErr w:type="spellEnd"/>
      <w:r w:rsidRPr="00F07CAB">
        <w:rPr>
          <w:rFonts w:ascii="PT Astra Serif" w:hAnsi="PT Astra Serif" w:cs="PT Astra Serif"/>
          <w:sz w:val="28"/>
          <w:szCs w:val="28"/>
        </w:rPr>
        <w:t xml:space="preserve">» </w:t>
      </w:r>
      <w:r w:rsidR="00AB7A09" w:rsidRPr="00F07CAB">
        <w:rPr>
          <w:rFonts w:ascii="PT Astra Serif" w:hAnsi="PT Astra Serif" w:cs="PT Astra Serif"/>
          <w:sz w:val="28"/>
          <w:szCs w:val="28"/>
        </w:rPr>
        <w:br/>
      </w:r>
      <w:r w:rsidRPr="00F07CAB">
        <w:rPr>
          <w:rFonts w:ascii="PT Astra Serif" w:hAnsi="PT Astra Serif" w:cs="PT Astra Serif"/>
          <w:sz w:val="28"/>
          <w:szCs w:val="28"/>
        </w:rPr>
        <w:t>МО «</w:t>
      </w:r>
      <w:proofErr w:type="spellStart"/>
      <w:r w:rsidRPr="00F07CAB">
        <w:rPr>
          <w:rFonts w:ascii="PT Astra Serif" w:hAnsi="PT Astra Serif" w:cs="PT Astra Serif"/>
          <w:sz w:val="28"/>
          <w:szCs w:val="28"/>
        </w:rPr>
        <w:t>Вешкаймский</w:t>
      </w:r>
      <w:proofErr w:type="spellEnd"/>
      <w:r w:rsidRPr="00F07CAB">
        <w:rPr>
          <w:rFonts w:ascii="PT Astra Serif" w:hAnsi="PT Astra Serif" w:cs="PT Astra Serif"/>
          <w:sz w:val="28"/>
          <w:szCs w:val="28"/>
        </w:rPr>
        <w:t xml:space="preserve"> район»;</w:t>
      </w:r>
    </w:p>
    <w:p w14:paraId="70C15202" w14:textId="77777777" w:rsidR="00BE540A" w:rsidRPr="00F07CAB" w:rsidRDefault="00BE540A" w:rsidP="00BE540A">
      <w:pPr>
        <w:spacing w:after="0" w:line="240" w:lineRule="auto"/>
        <w:ind w:firstLine="708"/>
        <w:jc w:val="both"/>
        <w:rPr>
          <w:rFonts w:ascii="PT Astra Serif" w:hAnsi="PT Astra Serif" w:cs="PT Astra Serif"/>
          <w:sz w:val="28"/>
          <w:szCs w:val="28"/>
        </w:rPr>
      </w:pPr>
      <w:r w:rsidRPr="00F07CAB">
        <w:rPr>
          <w:rFonts w:ascii="PT Astra Serif" w:hAnsi="PT Astra Serif" w:cs="PT Astra Serif"/>
          <w:sz w:val="28"/>
          <w:szCs w:val="28"/>
        </w:rPr>
        <w:t>МКОУ «</w:t>
      </w:r>
      <w:proofErr w:type="spellStart"/>
      <w:r w:rsidRPr="00F07CAB">
        <w:rPr>
          <w:rFonts w:ascii="PT Astra Serif" w:hAnsi="PT Astra Serif" w:cs="PT Astra Serif"/>
          <w:sz w:val="28"/>
          <w:szCs w:val="28"/>
        </w:rPr>
        <w:t>Прибрежненская</w:t>
      </w:r>
      <w:proofErr w:type="spellEnd"/>
      <w:r w:rsidRPr="00F07CAB">
        <w:rPr>
          <w:rFonts w:ascii="PT Astra Serif" w:hAnsi="PT Astra Serif" w:cs="PT Astra Serif"/>
          <w:sz w:val="28"/>
          <w:szCs w:val="28"/>
        </w:rPr>
        <w:t xml:space="preserve"> средняя школа им. генерал-лейтенанта </w:t>
      </w:r>
      <w:r w:rsidRPr="00F07CAB">
        <w:rPr>
          <w:rFonts w:ascii="PT Astra Serif" w:hAnsi="PT Astra Serif" w:cs="PT Astra Serif"/>
          <w:sz w:val="28"/>
          <w:szCs w:val="28"/>
        </w:rPr>
        <w:br/>
        <w:t xml:space="preserve">И.И. </w:t>
      </w:r>
      <w:proofErr w:type="spellStart"/>
      <w:r w:rsidRPr="00F07CAB">
        <w:rPr>
          <w:rFonts w:ascii="PT Astra Serif" w:hAnsi="PT Astra Serif" w:cs="PT Astra Serif"/>
          <w:sz w:val="28"/>
          <w:szCs w:val="28"/>
        </w:rPr>
        <w:t>Затевахина</w:t>
      </w:r>
      <w:proofErr w:type="spellEnd"/>
      <w:r w:rsidRPr="00F07CAB">
        <w:rPr>
          <w:rFonts w:ascii="PT Astra Serif" w:hAnsi="PT Astra Serif" w:cs="PT Astra Serif"/>
          <w:sz w:val="28"/>
          <w:szCs w:val="28"/>
        </w:rPr>
        <w:t>» МО «</w:t>
      </w:r>
      <w:proofErr w:type="spellStart"/>
      <w:r w:rsidRPr="00F07CAB">
        <w:rPr>
          <w:rFonts w:ascii="PT Astra Serif" w:hAnsi="PT Astra Serif" w:cs="PT Astra Serif"/>
          <w:sz w:val="28"/>
          <w:szCs w:val="28"/>
        </w:rPr>
        <w:t>Старомайнский</w:t>
      </w:r>
      <w:proofErr w:type="spellEnd"/>
      <w:r w:rsidRPr="00F07CAB">
        <w:rPr>
          <w:rFonts w:ascii="PT Astra Serif" w:hAnsi="PT Astra Serif" w:cs="PT Astra Serif"/>
          <w:sz w:val="28"/>
          <w:szCs w:val="28"/>
        </w:rPr>
        <w:t xml:space="preserve"> район»; </w:t>
      </w:r>
    </w:p>
    <w:p w14:paraId="4373FCB4" w14:textId="745365C4" w:rsidR="00BE540A" w:rsidRPr="00F07CAB" w:rsidRDefault="00BE540A" w:rsidP="00BE540A">
      <w:pPr>
        <w:spacing w:after="0" w:line="240" w:lineRule="auto"/>
        <w:ind w:firstLine="708"/>
        <w:jc w:val="both"/>
        <w:rPr>
          <w:rFonts w:ascii="PT Astra Serif" w:hAnsi="PT Astra Serif" w:cs="PT Astra Serif"/>
          <w:sz w:val="28"/>
          <w:szCs w:val="28"/>
        </w:rPr>
      </w:pPr>
      <w:r w:rsidRPr="00F07CAB">
        <w:rPr>
          <w:rFonts w:ascii="PT Astra Serif" w:hAnsi="PT Astra Serif" w:cs="PT Astra Serif"/>
          <w:sz w:val="28"/>
          <w:szCs w:val="28"/>
        </w:rPr>
        <w:t>МКОУ «</w:t>
      </w:r>
      <w:proofErr w:type="spellStart"/>
      <w:r w:rsidRPr="00F07CAB">
        <w:rPr>
          <w:rFonts w:ascii="PT Astra Serif" w:hAnsi="PT Astra Serif" w:cs="PT Astra Serif"/>
          <w:sz w:val="28"/>
          <w:szCs w:val="28"/>
        </w:rPr>
        <w:t>Коптевская</w:t>
      </w:r>
      <w:proofErr w:type="spellEnd"/>
      <w:r w:rsidRPr="00F07CAB">
        <w:rPr>
          <w:rFonts w:ascii="PT Astra Serif" w:hAnsi="PT Astra Serif" w:cs="PT Astra Serif"/>
          <w:sz w:val="28"/>
          <w:szCs w:val="28"/>
        </w:rPr>
        <w:t xml:space="preserve"> основная общеобразовательная школа» </w:t>
      </w:r>
      <w:r w:rsidR="00AB7A09" w:rsidRPr="00F07CAB">
        <w:rPr>
          <w:rFonts w:ascii="PT Astra Serif" w:hAnsi="PT Astra Serif" w:cs="PT Astra Serif"/>
          <w:sz w:val="28"/>
          <w:szCs w:val="28"/>
        </w:rPr>
        <w:br/>
      </w:r>
      <w:r w:rsidRPr="00F07CAB">
        <w:rPr>
          <w:rFonts w:ascii="PT Astra Serif" w:hAnsi="PT Astra Serif" w:cs="PT Astra Serif"/>
          <w:sz w:val="28"/>
          <w:szCs w:val="28"/>
        </w:rPr>
        <w:t xml:space="preserve">МО «Новоспасский район»; </w:t>
      </w:r>
    </w:p>
    <w:p w14:paraId="53B26779" w14:textId="77777777" w:rsidR="00BE540A" w:rsidRPr="00F07CAB" w:rsidRDefault="00BE540A" w:rsidP="00BE540A">
      <w:pPr>
        <w:spacing w:after="0" w:line="240" w:lineRule="auto"/>
        <w:ind w:firstLine="708"/>
        <w:jc w:val="both"/>
        <w:rPr>
          <w:rFonts w:ascii="PT Astra Serif" w:hAnsi="PT Astra Serif" w:cs="PT Astra Serif"/>
          <w:sz w:val="28"/>
          <w:szCs w:val="28"/>
        </w:rPr>
      </w:pPr>
      <w:r w:rsidRPr="00F07CAB">
        <w:rPr>
          <w:rFonts w:ascii="PT Astra Serif" w:hAnsi="PT Astra Serif" w:cs="PT Astra Serif"/>
          <w:sz w:val="28"/>
          <w:szCs w:val="28"/>
        </w:rPr>
        <w:t>МОУ «</w:t>
      </w:r>
      <w:proofErr w:type="spellStart"/>
      <w:r w:rsidRPr="00F07CAB">
        <w:rPr>
          <w:rFonts w:ascii="PT Astra Serif" w:hAnsi="PT Astra Serif" w:cs="PT Astra Serif"/>
          <w:sz w:val="28"/>
          <w:szCs w:val="28"/>
        </w:rPr>
        <w:t>Охотничьевская</w:t>
      </w:r>
      <w:proofErr w:type="spellEnd"/>
      <w:r w:rsidRPr="00F07CAB">
        <w:rPr>
          <w:rFonts w:ascii="PT Astra Serif" w:hAnsi="PT Astra Serif" w:cs="PT Astra Serif"/>
          <w:sz w:val="28"/>
          <w:szCs w:val="28"/>
        </w:rPr>
        <w:t xml:space="preserve"> средняя школа» МО «Ульяновский район»;</w:t>
      </w:r>
    </w:p>
    <w:p w14:paraId="7E385DE0" w14:textId="5CC5E609" w:rsidR="00BE540A" w:rsidRPr="00F07CAB" w:rsidRDefault="00BE540A" w:rsidP="00BE540A">
      <w:pPr>
        <w:spacing w:after="0" w:line="240" w:lineRule="auto"/>
        <w:ind w:firstLine="708"/>
        <w:jc w:val="both"/>
        <w:rPr>
          <w:rFonts w:ascii="PT Astra Serif" w:hAnsi="PT Astra Serif" w:cs="PT Astra Serif"/>
          <w:sz w:val="28"/>
          <w:szCs w:val="28"/>
        </w:rPr>
      </w:pPr>
      <w:r w:rsidRPr="00F07CAB">
        <w:rPr>
          <w:rFonts w:ascii="PT Astra Serif" w:hAnsi="PT Astra Serif" w:cs="PT Astra Serif"/>
          <w:sz w:val="28"/>
          <w:szCs w:val="28"/>
        </w:rPr>
        <w:t xml:space="preserve">МОУ «Средняя общеобразовательная школа с. Новая </w:t>
      </w:r>
      <w:proofErr w:type="spellStart"/>
      <w:r w:rsidRPr="00F07CAB">
        <w:rPr>
          <w:rFonts w:ascii="PT Astra Serif" w:hAnsi="PT Astra Serif" w:cs="PT Astra Serif"/>
          <w:sz w:val="28"/>
          <w:szCs w:val="28"/>
        </w:rPr>
        <w:t>Бекшанка</w:t>
      </w:r>
      <w:proofErr w:type="spellEnd"/>
      <w:r w:rsidRPr="00F07CAB">
        <w:rPr>
          <w:rFonts w:ascii="PT Astra Serif" w:hAnsi="PT Astra Serif" w:cs="PT Astra Serif"/>
          <w:sz w:val="28"/>
          <w:szCs w:val="28"/>
        </w:rPr>
        <w:t xml:space="preserve">» </w:t>
      </w:r>
      <w:r w:rsidR="00AB7A09" w:rsidRPr="00F07CAB">
        <w:rPr>
          <w:rFonts w:ascii="PT Astra Serif" w:hAnsi="PT Astra Serif" w:cs="PT Astra Serif"/>
          <w:sz w:val="28"/>
          <w:szCs w:val="28"/>
        </w:rPr>
        <w:br/>
      </w:r>
      <w:r w:rsidRPr="00F07CAB">
        <w:rPr>
          <w:rFonts w:ascii="PT Astra Serif" w:hAnsi="PT Astra Serif" w:cs="PT Astra Serif"/>
          <w:sz w:val="28"/>
          <w:szCs w:val="28"/>
        </w:rPr>
        <w:t>МО «</w:t>
      </w:r>
      <w:proofErr w:type="spellStart"/>
      <w:r w:rsidRPr="00F07CAB">
        <w:rPr>
          <w:rFonts w:ascii="PT Astra Serif" w:hAnsi="PT Astra Serif" w:cs="PT Astra Serif"/>
          <w:sz w:val="28"/>
          <w:szCs w:val="28"/>
        </w:rPr>
        <w:t>Барышский</w:t>
      </w:r>
      <w:proofErr w:type="spellEnd"/>
      <w:r w:rsidRPr="00F07CAB">
        <w:rPr>
          <w:rFonts w:ascii="PT Astra Serif" w:hAnsi="PT Astra Serif" w:cs="PT Astra Serif"/>
          <w:sz w:val="28"/>
          <w:szCs w:val="28"/>
        </w:rPr>
        <w:t xml:space="preserve"> район»;</w:t>
      </w:r>
    </w:p>
    <w:p w14:paraId="5376612C" w14:textId="0D78FAB1" w:rsidR="00BE540A" w:rsidRPr="00F07CAB" w:rsidRDefault="00BE540A" w:rsidP="00BE540A">
      <w:pPr>
        <w:spacing w:after="0" w:line="240" w:lineRule="auto"/>
        <w:ind w:firstLine="708"/>
        <w:jc w:val="both"/>
        <w:rPr>
          <w:rFonts w:ascii="PT Astra Serif" w:hAnsi="PT Astra Serif"/>
          <w:sz w:val="28"/>
          <w:szCs w:val="28"/>
          <w:lang w:eastAsia="zh-CN"/>
        </w:rPr>
      </w:pPr>
      <w:r w:rsidRPr="00F07CAB">
        <w:rPr>
          <w:rFonts w:ascii="PT Astra Serif" w:hAnsi="PT Astra Serif" w:cs="PT Astra Serif"/>
          <w:sz w:val="28"/>
          <w:szCs w:val="28"/>
        </w:rPr>
        <w:t xml:space="preserve">МБОУ «Средняя школа имени Героя Советского Союза В.И. </w:t>
      </w:r>
      <w:proofErr w:type="spellStart"/>
      <w:r w:rsidRPr="00F07CAB">
        <w:rPr>
          <w:rFonts w:ascii="PT Astra Serif" w:hAnsi="PT Astra Serif" w:cs="PT Astra Serif"/>
          <w:sz w:val="28"/>
          <w:szCs w:val="28"/>
        </w:rPr>
        <w:t>Ерменеева</w:t>
      </w:r>
      <w:proofErr w:type="spellEnd"/>
      <w:r w:rsidRPr="00F07CAB">
        <w:rPr>
          <w:rFonts w:ascii="PT Astra Serif" w:hAnsi="PT Astra Serif" w:cs="PT Astra Serif"/>
          <w:sz w:val="28"/>
          <w:szCs w:val="28"/>
        </w:rPr>
        <w:t xml:space="preserve"> </w:t>
      </w:r>
      <w:r w:rsidR="00AB7A09" w:rsidRPr="00F07CAB">
        <w:rPr>
          <w:rFonts w:ascii="PT Astra Serif" w:hAnsi="PT Astra Serif" w:cs="PT Astra Serif"/>
          <w:sz w:val="28"/>
          <w:szCs w:val="28"/>
        </w:rPr>
        <w:br/>
      </w:r>
      <w:r w:rsidRPr="00F07CAB">
        <w:rPr>
          <w:rFonts w:ascii="PT Astra Serif" w:hAnsi="PT Astra Serif" w:cs="PT Astra Serif"/>
          <w:sz w:val="28"/>
          <w:szCs w:val="28"/>
        </w:rPr>
        <w:t xml:space="preserve">с. </w:t>
      </w:r>
      <w:proofErr w:type="spellStart"/>
      <w:r w:rsidRPr="00F07CAB">
        <w:rPr>
          <w:rFonts w:ascii="PT Astra Serif" w:hAnsi="PT Astra Serif" w:cs="PT Astra Serif"/>
          <w:sz w:val="28"/>
          <w:szCs w:val="28"/>
        </w:rPr>
        <w:t>Сабакаево</w:t>
      </w:r>
      <w:proofErr w:type="spellEnd"/>
      <w:r w:rsidRPr="00F07CAB">
        <w:rPr>
          <w:rFonts w:ascii="PT Astra Serif" w:hAnsi="PT Astra Serif" w:cs="PT Astra Serif"/>
          <w:sz w:val="28"/>
          <w:szCs w:val="28"/>
        </w:rPr>
        <w:t xml:space="preserve"> МО «</w:t>
      </w:r>
      <w:proofErr w:type="spellStart"/>
      <w:r w:rsidRPr="00F07CAB">
        <w:rPr>
          <w:rFonts w:ascii="PT Astra Serif" w:hAnsi="PT Astra Serif" w:cs="PT Astra Serif"/>
          <w:sz w:val="28"/>
          <w:szCs w:val="28"/>
        </w:rPr>
        <w:t>Мелекесский</w:t>
      </w:r>
      <w:proofErr w:type="spellEnd"/>
      <w:r w:rsidRPr="00F07CAB">
        <w:rPr>
          <w:rFonts w:ascii="PT Astra Serif" w:hAnsi="PT Astra Serif" w:cs="PT Astra Serif"/>
          <w:sz w:val="28"/>
          <w:szCs w:val="28"/>
        </w:rPr>
        <w:t xml:space="preserve"> район».</w:t>
      </w:r>
    </w:p>
    <w:p w14:paraId="7F7AA621" w14:textId="77777777" w:rsidR="00BE540A" w:rsidRPr="00F07CAB" w:rsidRDefault="00BE540A" w:rsidP="00BE540A">
      <w:pPr>
        <w:spacing w:after="0" w:line="240" w:lineRule="auto"/>
        <w:ind w:firstLine="708"/>
        <w:jc w:val="both"/>
        <w:rPr>
          <w:rFonts w:ascii="PT Astra Serif" w:hAnsi="PT Astra Serif"/>
          <w:color w:val="000000"/>
          <w:sz w:val="28"/>
          <w:szCs w:val="28"/>
        </w:rPr>
      </w:pPr>
      <w:r w:rsidRPr="00F07CAB">
        <w:rPr>
          <w:rFonts w:ascii="PT Astra Serif" w:hAnsi="PT Astra Serif"/>
          <w:color w:val="000000"/>
          <w:sz w:val="28"/>
          <w:szCs w:val="28"/>
        </w:rPr>
        <w:t xml:space="preserve">МКОУ </w:t>
      </w:r>
      <w:proofErr w:type="spellStart"/>
      <w:r w:rsidRPr="00F07CAB">
        <w:rPr>
          <w:rFonts w:ascii="PT Astra Serif" w:hAnsi="PT Astra Serif"/>
          <w:color w:val="000000"/>
          <w:sz w:val="28"/>
          <w:szCs w:val="28"/>
        </w:rPr>
        <w:t>Инзенская</w:t>
      </w:r>
      <w:proofErr w:type="spellEnd"/>
      <w:r w:rsidRPr="00F07CAB">
        <w:rPr>
          <w:rFonts w:ascii="PT Astra Serif" w:hAnsi="PT Astra Serif"/>
          <w:color w:val="000000"/>
          <w:sz w:val="28"/>
          <w:szCs w:val="28"/>
        </w:rPr>
        <w:t xml:space="preserve"> СШ №3 им. Д.П. Ознобишина;</w:t>
      </w:r>
    </w:p>
    <w:p w14:paraId="1F443554" w14:textId="77777777" w:rsidR="00BE540A" w:rsidRPr="00F07CAB" w:rsidRDefault="00BE540A" w:rsidP="00BE540A">
      <w:pPr>
        <w:spacing w:after="0" w:line="240" w:lineRule="auto"/>
        <w:ind w:firstLine="708"/>
        <w:jc w:val="both"/>
        <w:rPr>
          <w:rFonts w:ascii="PT Astra Serif" w:hAnsi="PT Astra Serif"/>
          <w:color w:val="000000"/>
          <w:sz w:val="28"/>
          <w:szCs w:val="28"/>
        </w:rPr>
      </w:pPr>
      <w:r w:rsidRPr="00F07CAB">
        <w:rPr>
          <w:rFonts w:ascii="PT Astra Serif" w:hAnsi="PT Astra Serif"/>
          <w:color w:val="000000"/>
          <w:sz w:val="28"/>
          <w:szCs w:val="28"/>
        </w:rPr>
        <w:t>МБОУ СОШ № 1 МО «</w:t>
      </w:r>
      <w:proofErr w:type="spellStart"/>
      <w:r w:rsidRPr="00F07CAB">
        <w:rPr>
          <w:rFonts w:ascii="PT Astra Serif" w:hAnsi="PT Astra Serif"/>
          <w:color w:val="000000"/>
          <w:sz w:val="28"/>
          <w:szCs w:val="28"/>
        </w:rPr>
        <w:t>Барышский</w:t>
      </w:r>
      <w:proofErr w:type="spellEnd"/>
      <w:r w:rsidRPr="00F07CAB">
        <w:rPr>
          <w:rFonts w:ascii="PT Astra Serif" w:hAnsi="PT Astra Serif"/>
          <w:color w:val="000000"/>
          <w:sz w:val="28"/>
          <w:szCs w:val="28"/>
        </w:rPr>
        <w:t xml:space="preserve"> район»;</w:t>
      </w:r>
    </w:p>
    <w:p w14:paraId="16BE9C61" w14:textId="77777777" w:rsidR="00BE540A" w:rsidRPr="00F07CAB" w:rsidRDefault="00BE540A" w:rsidP="00BE540A">
      <w:pPr>
        <w:spacing w:after="0" w:line="240" w:lineRule="auto"/>
        <w:ind w:firstLine="708"/>
        <w:jc w:val="both"/>
        <w:rPr>
          <w:rFonts w:ascii="PT Astra Serif" w:hAnsi="PT Astra Serif"/>
          <w:color w:val="000000"/>
          <w:sz w:val="28"/>
          <w:szCs w:val="28"/>
        </w:rPr>
      </w:pPr>
      <w:r w:rsidRPr="00F07CAB">
        <w:rPr>
          <w:rFonts w:ascii="PT Astra Serif" w:hAnsi="PT Astra Serif"/>
          <w:color w:val="000000"/>
          <w:sz w:val="28"/>
          <w:szCs w:val="28"/>
        </w:rPr>
        <w:t xml:space="preserve">МОУ </w:t>
      </w:r>
      <w:proofErr w:type="spellStart"/>
      <w:r w:rsidRPr="00F07CAB">
        <w:rPr>
          <w:rFonts w:ascii="PT Astra Serif" w:hAnsi="PT Astra Serif"/>
          <w:color w:val="000000"/>
          <w:sz w:val="28"/>
          <w:szCs w:val="28"/>
        </w:rPr>
        <w:t>Новоуренская</w:t>
      </w:r>
      <w:proofErr w:type="spellEnd"/>
      <w:r w:rsidRPr="00F07CAB">
        <w:rPr>
          <w:rFonts w:ascii="PT Astra Serif" w:hAnsi="PT Astra Serif"/>
          <w:color w:val="000000"/>
          <w:sz w:val="28"/>
          <w:szCs w:val="28"/>
        </w:rPr>
        <w:t xml:space="preserve"> СШ МО «Ульяновский район»;</w:t>
      </w:r>
    </w:p>
    <w:p w14:paraId="2981E5F2" w14:textId="77777777" w:rsidR="00BE540A" w:rsidRPr="00F07CAB" w:rsidRDefault="00BE540A" w:rsidP="00BE540A">
      <w:pPr>
        <w:spacing w:after="0" w:line="240" w:lineRule="auto"/>
        <w:ind w:firstLine="708"/>
        <w:jc w:val="both"/>
        <w:rPr>
          <w:rFonts w:ascii="PT Astra Serif" w:hAnsi="PT Astra Serif"/>
          <w:color w:val="000000"/>
          <w:sz w:val="28"/>
          <w:szCs w:val="28"/>
        </w:rPr>
      </w:pPr>
      <w:r w:rsidRPr="00F07CAB">
        <w:rPr>
          <w:rFonts w:ascii="PT Astra Serif" w:hAnsi="PT Astra Serif"/>
          <w:color w:val="000000"/>
          <w:sz w:val="28"/>
          <w:szCs w:val="28"/>
        </w:rPr>
        <w:t xml:space="preserve">МОУ СШ №2 </w:t>
      </w:r>
      <w:proofErr w:type="spellStart"/>
      <w:r w:rsidRPr="00F07CAB">
        <w:rPr>
          <w:rFonts w:ascii="PT Astra Serif" w:hAnsi="PT Astra Serif"/>
          <w:color w:val="000000"/>
          <w:sz w:val="28"/>
          <w:szCs w:val="28"/>
        </w:rPr>
        <w:t>р.п</w:t>
      </w:r>
      <w:proofErr w:type="spellEnd"/>
      <w:r w:rsidRPr="00F07CAB">
        <w:rPr>
          <w:rFonts w:ascii="PT Astra Serif" w:hAnsi="PT Astra Serif"/>
          <w:color w:val="000000"/>
          <w:sz w:val="28"/>
          <w:szCs w:val="28"/>
        </w:rPr>
        <w:t>. Новоспасское;</w:t>
      </w:r>
    </w:p>
    <w:p w14:paraId="775F2AEF" w14:textId="40B99771" w:rsidR="00BE540A" w:rsidRPr="00F07CAB" w:rsidRDefault="00BE540A" w:rsidP="00BE540A">
      <w:pPr>
        <w:spacing w:after="0" w:line="240" w:lineRule="auto"/>
        <w:ind w:firstLine="708"/>
        <w:jc w:val="both"/>
        <w:rPr>
          <w:rFonts w:ascii="PT Astra Serif" w:hAnsi="PT Astra Serif"/>
          <w:color w:val="000000"/>
          <w:sz w:val="28"/>
          <w:szCs w:val="28"/>
        </w:rPr>
      </w:pPr>
      <w:r w:rsidRPr="00F07CAB">
        <w:rPr>
          <w:rFonts w:ascii="PT Astra Serif" w:hAnsi="PT Astra Serif"/>
          <w:color w:val="000000"/>
          <w:sz w:val="28"/>
          <w:szCs w:val="28"/>
        </w:rPr>
        <w:t xml:space="preserve">МКОУ </w:t>
      </w:r>
      <w:proofErr w:type="spellStart"/>
      <w:r w:rsidRPr="00F07CAB">
        <w:rPr>
          <w:rFonts w:ascii="PT Astra Serif" w:hAnsi="PT Astra Serif"/>
          <w:color w:val="000000"/>
          <w:sz w:val="28"/>
          <w:szCs w:val="28"/>
        </w:rPr>
        <w:t>Базарносызганская</w:t>
      </w:r>
      <w:proofErr w:type="spellEnd"/>
      <w:r w:rsidRPr="00F07CAB">
        <w:rPr>
          <w:rFonts w:ascii="PT Astra Serif" w:hAnsi="PT Astra Serif"/>
          <w:color w:val="000000"/>
          <w:sz w:val="28"/>
          <w:szCs w:val="28"/>
        </w:rPr>
        <w:t xml:space="preserve"> средняя школа №</w:t>
      </w:r>
      <w:r w:rsidR="00AB7A09" w:rsidRPr="00F07CAB">
        <w:rPr>
          <w:rFonts w:ascii="PT Astra Serif" w:hAnsi="PT Astra Serif"/>
          <w:color w:val="000000"/>
          <w:sz w:val="28"/>
          <w:szCs w:val="28"/>
        </w:rPr>
        <w:t xml:space="preserve"> </w:t>
      </w:r>
      <w:r w:rsidRPr="00F07CAB">
        <w:rPr>
          <w:rFonts w:ascii="PT Astra Serif" w:hAnsi="PT Astra Serif"/>
          <w:color w:val="000000"/>
          <w:sz w:val="28"/>
          <w:szCs w:val="28"/>
        </w:rPr>
        <w:t>1;</w:t>
      </w:r>
    </w:p>
    <w:p w14:paraId="18FF119B" w14:textId="77777777" w:rsidR="00BE540A" w:rsidRPr="00F07CAB" w:rsidRDefault="00BE540A" w:rsidP="00BE540A">
      <w:pPr>
        <w:spacing w:after="0" w:line="240" w:lineRule="auto"/>
        <w:ind w:firstLine="708"/>
        <w:jc w:val="both"/>
        <w:rPr>
          <w:rFonts w:ascii="PT Astra Serif" w:hAnsi="PT Astra Serif"/>
          <w:color w:val="000000"/>
          <w:sz w:val="28"/>
          <w:szCs w:val="28"/>
        </w:rPr>
      </w:pPr>
      <w:r w:rsidRPr="00F07CAB">
        <w:rPr>
          <w:rFonts w:ascii="PT Astra Serif" w:hAnsi="PT Astra Serif"/>
          <w:color w:val="000000"/>
          <w:sz w:val="28"/>
          <w:szCs w:val="28"/>
        </w:rPr>
        <w:t>ОГКОУ «Барановская школа-интернат».</w:t>
      </w:r>
    </w:p>
    <w:p w14:paraId="0C5327AD" w14:textId="77777777" w:rsidR="00BE540A" w:rsidRPr="00F07CAB" w:rsidRDefault="00BE540A" w:rsidP="00BE540A">
      <w:pPr>
        <w:spacing w:after="0" w:line="240" w:lineRule="auto"/>
        <w:ind w:firstLine="708"/>
        <w:jc w:val="both"/>
        <w:rPr>
          <w:rFonts w:ascii="PT Astra Serif" w:hAnsi="PT Astra Serif"/>
          <w:bCs/>
          <w:sz w:val="28"/>
          <w:szCs w:val="28"/>
        </w:rPr>
      </w:pPr>
      <w:r w:rsidRPr="00F07CAB">
        <w:rPr>
          <w:rFonts w:ascii="PT Astra Serif" w:hAnsi="PT Astra Serif"/>
          <w:bCs/>
          <w:sz w:val="28"/>
          <w:szCs w:val="28"/>
        </w:rPr>
        <w:t xml:space="preserve">Всего </w:t>
      </w:r>
      <w:r w:rsidRPr="00F07CAB">
        <w:rPr>
          <w:rFonts w:ascii="PT Astra Serif" w:hAnsi="PT Astra Serif"/>
          <w:sz w:val="28"/>
          <w:szCs w:val="28"/>
          <w:lang w:eastAsia="zh-CN"/>
        </w:rPr>
        <w:t xml:space="preserve">в 2022 году в направлении «Ремонт спортивных залов» произведены ремонтные работы </w:t>
      </w:r>
      <w:r w:rsidRPr="00F07CAB">
        <w:rPr>
          <w:rFonts w:ascii="PT Astra Serif" w:hAnsi="PT Astra Serif"/>
          <w:bCs/>
          <w:sz w:val="28"/>
          <w:szCs w:val="28"/>
        </w:rPr>
        <w:t>на общую сумму 30,0 млн. рублей.</w:t>
      </w:r>
    </w:p>
    <w:p w14:paraId="6D25CC72" w14:textId="28732E69" w:rsidR="00BE540A" w:rsidRPr="00F07CAB" w:rsidRDefault="00BE540A" w:rsidP="00AB7A09">
      <w:pPr>
        <w:spacing w:after="0" w:line="240" w:lineRule="auto"/>
        <w:ind w:firstLine="708"/>
        <w:jc w:val="both"/>
        <w:rPr>
          <w:rFonts w:ascii="PT Astra Serif" w:hAnsi="PT Astra Serif"/>
          <w:sz w:val="28"/>
          <w:szCs w:val="28"/>
          <w:lang w:eastAsia="zh-CN"/>
        </w:rPr>
      </w:pPr>
      <w:r w:rsidRPr="00F07CAB">
        <w:rPr>
          <w:rFonts w:ascii="PT Astra Serif" w:hAnsi="PT Astra Serif"/>
          <w:sz w:val="28"/>
          <w:szCs w:val="28"/>
          <w:lang w:eastAsia="zh-CN"/>
        </w:rPr>
        <w:lastRenderedPageBreak/>
        <w:t>В направлении «Развитие школьного спортивного движения» в 2022 году для 14-ти общеобразовательных ор</w:t>
      </w:r>
      <w:r w:rsidR="00AB7A09" w:rsidRPr="00F07CAB">
        <w:rPr>
          <w:rFonts w:ascii="PT Astra Serif" w:hAnsi="PT Astra Serif"/>
          <w:sz w:val="28"/>
          <w:szCs w:val="28"/>
          <w:lang w:eastAsia="zh-CN"/>
        </w:rPr>
        <w:t>ганизаций приобретё</w:t>
      </w:r>
      <w:r w:rsidRPr="00F07CAB">
        <w:rPr>
          <w:rFonts w:ascii="PT Astra Serif" w:hAnsi="PT Astra Serif"/>
          <w:sz w:val="28"/>
          <w:szCs w:val="28"/>
          <w:lang w:eastAsia="zh-CN"/>
        </w:rPr>
        <w:t xml:space="preserve">н спортивный инвентарь на общую сумму 0,4 млн. рублей, который используется во время занятий </w:t>
      </w:r>
      <w:r w:rsidR="00AB7A09" w:rsidRPr="00F07CAB">
        <w:rPr>
          <w:rFonts w:ascii="PT Astra Serif" w:hAnsi="PT Astra Serif"/>
          <w:sz w:val="28"/>
          <w:szCs w:val="28"/>
          <w:lang w:eastAsia="zh-CN"/>
        </w:rPr>
        <w:br/>
      </w:r>
      <w:r w:rsidRPr="00F07CAB">
        <w:rPr>
          <w:rFonts w:ascii="PT Astra Serif" w:hAnsi="PT Astra Serif"/>
          <w:sz w:val="28"/>
          <w:szCs w:val="28"/>
          <w:lang w:eastAsia="zh-CN"/>
        </w:rPr>
        <w:t xml:space="preserve">на уроках физической культуры, а также в рамках внеурочной деятельности </w:t>
      </w:r>
      <w:r w:rsidR="00AB7A09" w:rsidRPr="00F07CAB">
        <w:rPr>
          <w:rFonts w:ascii="PT Astra Serif" w:hAnsi="PT Astra Serif"/>
          <w:sz w:val="28"/>
          <w:szCs w:val="28"/>
          <w:lang w:eastAsia="zh-CN"/>
        </w:rPr>
        <w:br/>
      </w:r>
      <w:r w:rsidRPr="00F07CAB">
        <w:rPr>
          <w:rFonts w:ascii="PT Astra Serif" w:hAnsi="PT Astra Serif"/>
          <w:sz w:val="28"/>
          <w:szCs w:val="28"/>
          <w:lang w:eastAsia="zh-CN"/>
        </w:rPr>
        <w:t>и организации тренировочной деятельности школьного спортивного клуба.</w:t>
      </w:r>
    </w:p>
    <w:p w14:paraId="5E211EE2" w14:textId="430BBC60" w:rsidR="00BE540A" w:rsidRPr="00F07CAB" w:rsidRDefault="00BE540A" w:rsidP="00BE540A">
      <w:pPr>
        <w:spacing w:after="0" w:line="240" w:lineRule="auto"/>
        <w:ind w:firstLine="709"/>
        <w:jc w:val="both"/>
        <w:rPr>
          <w:rFonts w:ascii="PT Astra Serif" w:eastAsia="Calibri" w:hAnsi="PT Astra Serif"/>
          <w:bCs/>
          <w:color w:val="000000"/>
          <w:sz w:val="28"/>
          <w:szCs w:val="28"/>
        </w:rPr>
      </w:pPr>
      <w:r w:rsidRPr="00F07CAB">
        <w:rPr>
          <w:rFonts w:ascii="PT Astra Serif" w:hAnsi="PT Astra Serif"/>
          <w:bCs/>
          <w:color w:val="000000"/>
          <w:sz w:val="28"/>
          <w:szCs w:val="28"/>
        </w:rPr>
        <w:t xml:space="preserve">По состоянию на 31 декабря 2022 года в </w:t>
      </w:r>
      <w:bookmarkStart w:id="1" w:name="_Hlk122515536"/>
      <w:r w:rsidRPr="00F07CAB">
        <w:rPr>
          <w:rFonts w:ascii="PT Astra Serif" w:hAnsi="PT Astra Serif"/>
          <w:bCs/>
          <w:color w:val="000000"/>
          <w:sz w:val="28"/>
          <w:szCs w:val="28"/>
        </w:rPr>
        <w:t>Единый Всероссийский перечень (реестр) школьных спортивных клубов</w:t>
      </w:r>
      <w:bookmarkEnd w:id="1"/>
      <w:r w:rsidR="00AB7A09" w:rsidRPr="00F07CAB">
        <w:rPr>
          <w:rFonts w:ascii="PT Astra Serif" w:hAnsi="PT Astra Serif"/>
          <w:bCs/>
          <w:color w:val="000000"/>
          <w:sz w:val="28"/>
          <w:szCs w:val="28"/>
        </w:rPr>
        <w:t xml:space="preserve"> внесено</w:t>
      </w:r>
      <w:r w:rsidRPr="00F07CAB">
        <w:rPr>
          <w:rFonts w:ascii="PT Astra Serif" w:hAnsi="PT Astra Serif"/>
          <w:bCs/>
          <w:color w:val="000000"/>
          <w:sz w:val="28"/>
          <w:szCs w:val="28"/>
        </w:rPr>
        <w:t xml:space="preserve"> 369 записей </w:t>
      </w:r>
      <w:r w:rsidR="00AB7A09" w:rsidRPr="00F07CAB">
        <w:rPr>
          <w:rFonts w:ascii="PT Astra Serif" w:hAnsi="PT Astra Serif"/>
          <w:bCs/>
          <w:color w:val="000000"/>
          <w:sz w:val="28"/>
          <w:szCs w:val="28"/>
        </w:rPr>
        <w:br/>
      </w:r>
      <w:r w:rsidRPr="00F07CAB">
        <w:rPr>
          <w:rFonts w:ascii="PT Astra Serif" w:hAnsi="PT Astra Serif"/>
          <w:bCs/>
          <w:color w:val="000000"/>
          <w:sz w:val="28"/>
          <w:szCs w:val="28"/>
        </w:rPr>
        <w:t xml:space="preserve">по 354 образовательным организациям, что составляет 88,5% от </w:t>
      </w:r>
      <w:r w:rsidRPr="00F07CAB">
        <w:rPr>
          <w:rFonts w:ascii="PT Astra Serif" w:eastAsia="Calibri" w:hAnsi="PT Astra Serif"/>
          <w:bCs/>
          <w:color w:val="000000"/>
          <w:sz w:val="28"/>
          <w:szCs w:val="28"/>
        </w:rPr>
        <w:t>общего количества общеобразовательных организаций, расположенных на территории Ульяновской области (400).</w:t>
      </w:r>
    </w:p>
    <w:p w14:paraId="7E2BDDFB" w14:textId="77777777" w:rsidR="00E369C5" w:rsidRPr="00F07CAB" w:rsidRDefault="00E369C5" w:rsidP="00BE540A">
      <w:pPr>
        <w:spacing w:after="0" w:line="240" w:lineRule="auto"/>
        <w:ind w:firstLine="709"/>
        <w:jc w:val="both"/>
        <w:rPr>
          <w:rFonts w:ascii="PT Astra Serif" w:eastAsia="Calibri" w:hAnsi="PT Astra Serif"/>
          <w:bCs/>
          <w:color w:val="000000"/>
          <w:sz w:val="28"/>
          <w:szCs w:val="28"/>
        </w:rPr>
      </w:pPr>
    </w:p>
    <w:p w14:paraId="29A79F23" w14:textId="77777777" w:rsidR="00BE540A" w:rsidRPr="00F07CAB" w:rsidRDefault="00BE540A" w:rsidP="00BE540A">
      <w:pPr>
        <w:pStyle w:val="a9"/>
        <w:numPr>
          <w:ilvl w:val="0"/>
          <w:numId w:val="33"/>
        </w:numPr>
        <w:spacing w:after="0" w:line="240" w:lineRule="auto"/>
        <w:ind w:left="0" w:firstLine="709"/>
        <w:jc w:val="both"/>
        <w:rPr>
          <w:rFonts w:ascii="PT Astra Serif" w:hAnsi="PT Astra Serif"/>
          <w:b/>
          <w:sz w:val="28"/>
          <w:szCs w:val="28"/>
        </w:rPr>
      </w:pPr>
      <w:r w:rsidRPr="00F07CAB">
        <w:rPr>
          <w:rFonts w:ascii="PT Astra Serif" w:hAnsi="PT Astra Serif"/>
          <w:b/>
          <w:sz w:val="28"/>
          <w:szCs w:val="28"/>
        </w:rPr>
        <w:t>Созданы и функционируют региональные центры выявления, поддержки и развития способностей и талантов у детей и молодежи.</w:t>
      </w:r>
    </w:p>
    <w:p w14:paraId="315E60A5" w14:textId="2EF86D56"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С 1 сентября 2021 года в Ульяновской области начал работу центр выявления и поддержки одарённых детей «Алые паруса» (далее - Центр), основной целью которого является создание условий для системной работы </w:t>
      </w:r>
      <w:r w:rsidR="00791B7B" w:rsidRPr="00F07CAB">
        <w:rPr>
          <w:rFonts w:ascii="PT Astra Serif" w:hAnsi="PT Astra Serif"/>
          <w:sz w:val="28"/>
          <w:szCs w:val="28"/>
        </w:rPr>
        <w:br/>
      </w:r>
      <w:r w:rsidRPr="00F07CAB">
        <w:rPr>
          <w:rFonts w:ascii="PT Astra Serif" w:hAnsi="PT Astra Serif"/>
          <w:sz w:val="28"/>
          <w:szCs w:val="28"/>
        </w:rPr>
        <w:t>по следующим направлениям:</w:t>
      </w:r>
    </w:p>
    <w:p w14:paraId="0CAE6D0A" w14:textId="05933F8C" w:rsidR="00BE540A" w:rsidRPr="00F07CAB" w:rsidRDefault="00791B7B"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выявление одарё</w:t>
      </w:r>
      <w:r w:rsidR="00BE540A" w:rsidRPr="00F07CAB">
        <w:rPr>
          <w:rFonts w:ascii="PT Astra Serif" w:hAnsi="PT Astra Serif"/>
          <w:sz w:val="28"/>
          <w:szCs w:val="28"/>
        </w:rPr>
        <w:t>нных детей посредством проведения олимпиад, различных интеллектуальных 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творческой, физкультурно-оздоровительной деятельности, а также пропаганду научных знаний, творческих и спортивных достижений;</w:t>
      </w:r>
    </w:p>
    <w:p w14:paraId="1A99DCF8" w14:textId="2D2F06E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организация дальнейшей профессиональной поддержки одарённых детей, проявивших выдающиеся способности в области искусства, спорта, естественнонаучных дисциплин, а также добившихся успеха в техническом творчестве.</w:t>
      </w:r>
    </w:p>
    <w:p w14:paraId="1BBEE2BF" w14:textId="613656BF" w:rsidR="00BE540A" w:rsidRPr="00F07CAB" w:rsidRDefault="00BE540A" w:rsidP="00BE540A">
      <w:pPr>
        <w:suppressAutoHyphens/>
        <w:spacing w:after="0" w:line="240" w:lineRule="auto"/>
        <w:ind w:firstLine="709"/>
        <w:jc w:val="both"/>
        <w:rPr>
          <w:rFonts w:ascii="PT Astra Serif" w:hAnsi="PT Astra Serif"/>
          <w:bCs/>
          <w:sz w:val="28"/>
          <w:szCs w:val="28"/>
          <w:lang w:eastAsia="ar-SA"/>
        </w:rPr>
      </w:pPr>
      <w:r w:rsidRPr="00F07CAB">
        <w:rPr>
          <w:rFonts w:ascii="PT Astra Serif" w:hAnsi="PT Astra Serif"/>
          <w:bCs/>
          <w:sz w:val="28"/>
          <w:szCs w:val="28"/>
          <w:lang w:eastAsia="ar-SA"/>
        </w:rPr>
        <w:t xml:space="preserve">В течении 2022 года Центром проведена работа по формированию перечня образовательных программ, направленных на углублённую подготовку </w:t>
      </w:r>
      <w:r w:rsidR="00791B7B" w:rsidRPr="00F07CAB">
        <w:rPr>
          <w:rFonts w:ascii="PT Astra Serif" w:hAnsi="PT Astra Serif"/>
          <w:bCs/>
          <w:sz w:val="28"/>
          <w:szCs w:val="28"/>
          <w:lang w:eastAsia="ar-SA"/>
        </w:rPr>
        <w:br/>
      </w:r>
      <w:r w:rsidRPr="00F07CAB">
        <w:rPr>
          <w:rFonts w:ascii="PT Astra Serif" w:hAnsi="PT Astra Serif"/>
          <w:bCs/>
          <w:sz w:val="28"/>
          <w:szCs w:val="28"/>
          <w:lang w:eastAsia="ar-SA"/>
        </w:rPr>
        <w:t xml:space="preserve">и профильное обучение учащихся Ульяновской области по направлениям работы ОЦ «Сириус» и Центра. </w:t>
      </w:r>
    </w:p>
    <w:p w14:paraId="050D8C43" w14:textId="0E5864C1" w:rsidR="00BE540A" w:rsidRPr="00F07CAB" w:rsidRDefault="00BE540A" w:rsidP="00BE540A">
      <w:pPr>
        <w:suppressAutoHyphens/>
        <w:spacing w:after="0" w:line="240" w:lineRule="auto"/>
        <w:ind w:firstLine="709"/>
        <w:jc w:val="both"/>
        <w:rPr>
          <w:rFonts w:ascii="PT Astra Serif" w:hAnsi="PT Astra Serif"/>
          <w:bCs/>
          <w:sz w:val="28"/>
          <w:szCs w:val="28"/>
          <w:lang w:eastAsia="ar-SA"/>
        </w:rPr>
      </w:pPr>
      <w:r w:rsidRPr="00F07CAB">
        <w:rPr>
          <w:rFonts w:ascii="PT Astra Serif" w:hAnsi="PT Astra Serif"/>
          <w:bCs/>
          <w:sz w:val="28"/>
          <w:szCs w:val="28"/>
          <w:lang w:eastAsia="ar-SA"/>
        </w:rPr>
        <w:t xml:space="preserve">Всего профессорско-преподавательским составом ВУЗов Ульяновской области совместно с Центром разработано 95 образовательных программ. </w:t>
      </w:r>
      <w:r w:rsidR="00B11454" w:rsidRPr="00F07CAB">
        <w:rPr>
          <w:rFonts w:ascii="PT Astra Serif" w:hAnsi="PT Astra Serif"/>
          <w:bCs/>
          <w:sz w:val="28"/>
          <w:szCs w:val="28"/>
          <w:lang w:eastAsia="ar-SA"/>
        </w:rPr>
        <w:br/>
      </w:r>
      <w:r w:rsidRPr="00F07CAB">
        <w:rPr>
          <w:rFonts w:ascii="PT Astra Serif" w:hAnsi="PT Astra Serif"/>
          <w:bCs/>
          <w:sz w:val="28"/>
          <w:szCs w:val="28"/>
          <w:lang w:eastAsia="ar-SA"/>
        </w:rPr>
        <w:t>За 2022 год на программах Центра обучилось 1640 учащихся 5-11</w:t>
      </w:r>
      <w:r w:rsidR="00B46AFD" w:rsidRPr="00F07CAB">
        <w:rPr>
          <w:rFonts w:ascii="PT Astra Serif" w:hAnsi="PT Astra Serif"/>
          <w:bCs/>
          <w:sz w:val="28"/>
          <w:szCs w:val="28"/>
          <w:lang w:eastAsia="ar-SA"/>
        </w:rPr>
        <w:t>-х</w:t>
      </w:r>
      <w:r w:rsidRPr="00F07CAB">
        <w:rPr>
          <w:rFonts w:ascii="PT Astra Serif" w:hAnsi="PT Astra Serif"/>
          <w:bCs/>
          <w:sz w:val="28"/>
          <w:szCs w:val="28"/>
          <w:lang w:eastAsia="ar-SA"/>
        </w:rPr>
        <w:t xml:space="preserve"> классов. </w:t>
      </w:r>
      <w:r w:rsidR="00B46AFD" w:rsidRPr="00F07CAB">
        <w:rPr>
          <w:rFonts w:ascii="PT Astra Serif" w:hAnsi="PT Astra Serif"/>
          <w:bCs/>
          <w:sz w:val="28"/>
          <w:szCs w:val="28"/>
          <w:lang w:eastAsia="ar-SA"/>
        </w:rPr>
        <w:br/>
      </w:r>
      <w:r w:rsidRPr="00F07CAB">
        <w:rPr>
          <w:rFonts w:ascii="PT Astra Serif" w:hAnsi="PT Astra Serif"/>
          <w:bCs/>
          <w:sz w:val="28"/>
          <w:szCs w:val="28"/>
          <w:lang w:eastAsia="ar-SA"/>
        </w:rPr>
        <w:t xml:space="preserve">Все образовательные программы проводились в гибридном формате, </w:t>
      </w:r>
      <w:r w:rsidR="00B46AFD" w:rsidRPr="00F07CAB">
        <w:rPr>
          <w:rFonts w:ascii="PT Astra Serif" w:hAnsi="PT Astra Serif"/>
          <w:bCs/>
          <w:sz w:val="28"/>
          <w:szCs w:val="28"/>
          <w:lang w:eastAsia="ar-SA"/>
        </w:rPr>
        <w:br/>
      </w:r>
      <w:r w:rsidRPr="00F07CAB">
        <w:rPr>
          <w:rFonts w:ascii="PT Astra Serif" w:hAnsi="PT Astra Serif"/>
          <w:bCs/>
          <w:sz w:val="28"/>
          <w:szCs w:val="28"/>
          <w:lang w:eastAsia="ar-SA"/>
        </w:rPr>
        <w:t xml:space="preserve">что позволило привлечь к участию учащихся из сельской местности. </w:t>
      </w:r>
    </w:p>
    <w:p w14:paraId="73CA95C4" w14:textId="4A9D07A4" w:rsidR="00BE540A" w:rsidRPr="00F07CAB" w:rsidRDefault="00BE540A" w:rsidP="00BE540A">
      <w:pPr>
        <w:suppressAutoHyphens/>
        <w:spacing w:after="0" w:line="240" w:lineRule="auto"/>
        <w:ind w:firstLine="709"/>
        <w:jc w:val="both"/>
        <w:rPr>
          <w:rFonts w:ascii="PT Astra Serif" w:hAnsi="PT Astra Serif"/>
          <w:bCs/>
          <w:sz w:val="28"/>
          <w:szCs w:val="28"/>
          <w:lang w:eastAsia="ar-SA"/>
        </w:rPr>
      </w:pPr>
      <w:r w:rsidRPr="00F07CAB">
        <w:rPr>
          <w:rFonts w:ascii="PT Astra Serif" w:hAnsi="PT Astra Serif"/>
          <w:bCs/>
          <w:sz w:val="28"/>
          <w:szCs w:val="28"/>
          <w:lang w:eastAsia="ar-SA"/>
        </w:rPr>
        <w:t>С целью реализации практической части программ были организова</w:t>
      </w:r>
      <w:r w:rsidR="00B46AFD" w:rsidRPr="00F07CAB">
        <w:rPr>
          <w:rFonts w:ascii="PT Astra Serif" w:hAnsi="PT Astra Serif"/>
          <w:bCs/>
          <w:sz w:val="28"/>
          <w:szCs w:val="28"/>
          <w:lang w:eastAsia="ar-SA"/>
        </w:rPr>
        <w:t>ны профильные интенсивные смены. З</w:t>
      </w:r>
      <w:r w:rsidRPr="00F07CAB">
        <w:rPr>
          <w:rFonts w:ascii="PT Astra Serif" w:hAnsi="PT Astra Serif"/>
          <w:bCs/>
          <w:sz w:val="28"/>
          <w:szCs w:val="28"/>
          <w:lang w:eastAsia="ar-SA"/>
        </w:rPr>
        <w:t xml:space="preserve">а 2022 год Центром проведено </w:t>
      </w:r>
      <w:r w:rsidR="00B46AFD" w:rsidRPr="00F07CAB">
        <w:rPr>
          <w:rFonts w:ascii="PT Astra Serif" w:hAnsi="PT Astra Serif"/>
          <w:bCs/>
          <w:sz w:val="28"/>
          <w:szCs w:val="28"/>
          <w:lang w:eastAsia="ar-SA"/>
        </w:rPr>
        <w:br/>
        <w:t xml:space="preserve">14879 человеко-дней. </w:t>
      </w:r>
      <w:r w:rsidRPr="00F07CAB">
        <w:rPr>
          <w:rFonts w:ascii="PT Astra Serif" w:hAnsi="PT Astra Serif"/>
          <w:bCs/>
          <w:sz w:val="28"/>
          <w:szCs w:val="28"/>
          <w:lang w:eastAsia="ar-SA"/>
        </w:rPr>
        <w:t>С целью повышения качества образовательных результатов образовательных программ Центра в 2022 году внешними экспертами в состав Экспертного совета включены:</w:t>
      </w:r>
    </w:p>
    <w:p w14:paraId="3DE07F95" w14:textId="2A97F50A" w:rsidR="00BE540A" w:rsidRPr="00F07CAB" w:rsidRDefault="00B46AFD" w:rsidP="00BE540A">
      <w:pPr>
        <w:suppressAutoHyphens/>
        <w:spacing w:after="0" w:line="240" w:lineRule="auto"/>
        <w:ind w:firstLine="709"/>
        <w:jc w:val="both"/>
        <w:rPr>
          <w:rFonts w:ascii="PT Astra Serif" w:hAnsi="PT Astra Serif"/>
          <w:bCs/>
          <w:sz w:val="28"/>
          <w:szCs w:val="28"/>
          <w:lang w:eastAsia="ar-SA"/>
        </w:rPr>
      </w:pPr>
      <w:r w:rsidRPr="00F07CAB">
        <w:rPr>
          <w:rFonts w:ascii="PT Astra Serif" w:hAnsi="PT Astra Serif"/>
          <w:bCs/>
          <w:sz w:val="28"/>
          <w:szCs w:val="28"/>
          <w:lang w:eastAsia="ar-SA"/>
        </w:rPr>
        <w:t xml:space="preserve">1. </w:t>
      </w:r>
      <w:r w:rsidR="00BE540A" w:rsidRPr="00F07CAB">
        <w:rPr>
          <w:rFonts w:ascii="PT Astra Serif" w:hAnsi="PT Astra Serif"/>
          <w:bCs/>
          <w:sz w:val="28"/>
          <w:szCs w:val="28"/>
          <w:lang w:eastAsia="ar-SA"/>
        </w:rPr>
        <w:t>По направлению «Наука»: Соловь</w:t>
      </w:r>
      <w:r w:rsidRPr="00F07CAB">
        <w:rPr>
          <w:rFonts w:ascii="PT Astra Serif" w:hAnsi="PT Astra Serif"/>
          <w:bCs/>
          <w:sz w:val="28"/>
          <w:szCs w:val="28"/>
          <w:lang w:eastAsia="ar-SA"/>
        </w:rPr>
        <w:t>ев Алексей Юрьевич, руководитель</w:t>
      </w:r>
      <w:r w:rsidR="00BE540A" w:rsidRPr="00F07CAB">
        <w:rPr>
          <w:rFonts w:ascii="PT Astra Serif" w:hAnsi="PT Astra Serif"/>
          <w:bCs/>
          <w:sz w:val="28"/>
          <w:szCs w:val="28"/>
          <w:lang w:eastAsia="ar-SA"/>
        </w:rPr>
        <w:t xml:space="preserve"> отдела организации олимпиад Университета </w:t>
      </w:r>
      <w:proofErr w:type="spellStart"/>
      <w:r w:rsidR="00BE540A" w:rsidRPr="00F07CAB">
        <w:rPr>
          <w:rFonts w:ascii="PT Astra Serif" w:hAnsi="PT Astra Serif"/>
          <w:bCs/>
          <w:sz w:val="28"/>
          <w:szCs w:val="28"/>
          <w:lang w:eastAsia="ar-SA"/>
        </w:rPr>
        <w:t>Иннополис</w:t>
      </w:r>
      <w:proofErr w:type="spellEnd"/>
      <w:r w:rsidR="00BE540A" w:rsidRPr="00F07CAB">
        <w:rPr>
          <w:rFonts w:ascii="PT Astra Serif" w:hAnsi="PT Astra Serif"/>
          <w:bCs/>
          <w:sz w:val="28"/>
          <w:szCs w:val="28"/>
          <w:lang w:eastAsia="ar-SA"/>
        </w:rPr>
        <w:t>, руководите</w:t>
      </w:r>
      <w:r w:rsidRPr="00F07CAB">
        <w:rPr>
          <w:rFonts w:ascii="PT Astra Serif" w:hAnsi="PT Astra Serif"/>
          <w:bCs/>
          <w:sz w:val="28"/>
          <w:szCs w:val="28"/>
          <w:lang w:eastAsia="ar-SA"/>
        </w:rPr>
        <w:t>ль</w:t>
      </w:r>
      <w:r w:rsidR="00BE540A" w:rsidRPr="00F07CAB">
        <w:rPr>
          <w:rFonts w:ascii="PT Astra Serif" w:hAnsi="PT Astra Serif"/>
          <w:bCs/>
          <w:sz w:val="28"/>
          <w:szCs w:val="28"/>
          <w:lang w:eastAsia="ar-SA"/>
        </w:rPr>
        <w:t xml:space="preserve"> Центра </w:t>
      </w:r>
      <w:r w:rsidR="00BE540A" w:rsidRPr="00F07CAB">
        <w:rPr>
          <w:rFonts w:ascii="PT Astra Serif" w:hAnsi="PT Astra Serif"/>
          <w:bCs/>
          <w:sz w:val="28"/>
          <w:szCs w:val="28"/>
          <w:lang w:eastAsia="ar-SA"/>
        </w:rPr>
        <w:lastRenderedPageBreak/>
        <w:t>методологической поддержки научно-исследовательских работ в области робототехники и информатики.</w:t>
      </w:r>
    </w:p>
    <w:p w14:paraId="688B48E0" w14:textId="0DD654CF" w:rsidR="00BE540A" w:rsidRPr="00F07CAB" w:rsidRDefault="00B46AFD" w:rsidP="00BE540A">
      <w:pPr>
        <w:suppressAutoHyphens/>
        <w:spacing w:after="0" w:line="240" w:lineRule="auto"/>
        <w:ind w:firstLine="709"/>
        <w:jc w:val="both"/>
        <w:rPr>
          <w:rFonts w:ascii="PT Astra Serif" w:hAnsi="PT Astra Serif"/>
          <w:bCs/>
          <w:sz w:val="28"/>
          <w:szCs w:val="28"/>
          <w:lang w:eastAsia="ar-SA"/>
        </w:rPr>
      </w:pPr>
      <w:r w:rsidRPr="00F07CAB">
        <w:rPr>
          <w:rFonts w:ascii="PT Astra Serif" w:hAnsi="PT Astra Serif"/>
          <w:bCs/>
          <w:sz w:val="28"/>
          <w:szCs w:val="28"/>
          <w:lang w:eastAsia="ar-SA"/>
        </w:rPr>
        <w:t xml:space="preserve">2. </w:t>
      </w:r>
      <w:r w:rsidR="00BE540A" w:rsidRPr="00F07CAB">
        <w:rPr>
          <w:rFonts w:ascii="PT Astra Serif" w:hAnsi="PT Astra Serif"/>
          <w:bCs/>
          <w:sz w:val="28"/>
          <w:szCs w:val="28"/>
          <w:lang w:eastAsia="ar-SA"/>
        </w:rPr>
        <w:t>По направлению «Наука»: Комаров Роман Владимирович - ученый секретарь, кандидат психологических наук, доцент Московского городского педагогического университета.</w:t>
      </w:r>
    </w:p>
    <w:p w14:paraId="427799BC" w14:textId="685DFC86" w:rsidR="00BE540A" w:rsidRPr="00F07CAB" w:rsidRDefault="00B46AFD" w:rsidP="00BE540A">
      <w:pPr>
        <w:suppressAutoHyphens/>
        <w:spacing w:after="0" w:line="240" w:lineRule="auto"/>
        <w:ind w:firstLine="709"/>
        <w:jc w:val="both"/>
        <w:rPr>
          <w:rFonts w:ascii="PT Astra Serif" w:hAnsi="PT Astra Serif"/>
          <w:bCs/>
          <w:sz w:val="28"/>
          <w:szCs w:val="28"/>
          <w:lang w:eastAsia="ar-SA"/>
        </w:rPr>
      </w:pPr>
      <w:r w:rsidRPr="00F07CAB">
        <w:rPr>
          <w:rFonts w:ascii="PT Astra Serif" w:hAnsi="PT Astra Serif"/>
          <w:bCs/>
          <w:sz w:val="28"/>
          <w:szCs w:val="28"/>
          <w:lang w:eastAsia="ar-SA"/>
        </w:rPr>
        <w:t>3. По направлению «Искусство</w:t>
      </w:r>
      <w:r w:rsidR="00BE540A" w:rsidRPr="00F07CAB">
        <w:rPr>
          <w:rFonts w:ascii="PT Astra Serif" w:hAnsi="PT Astra Serif"/>
          <w:bCs/>
          <w:sz w:val="28"/>
          <w:szCs w:val="28"/>
          <w:lang w:eastAsia="ar-SA"/>
        </w:rPr>
        <w:t>»: Богданова Наталья Викторовна декан факультета «фортепиано», заведующая кафедрой специального фортепиано Центральной музыкальной школы при Московской государственной консер</w:t>
      </w:r>
      <w:r w:rsidRPr="00F07CAB">
        <w:rPr>
          <w:rFonts w:ascii="PT Astra Serif" w:hAnsi="PT Astra Serif"/>
          <w:bCs/>
          <w:sz w:val="28"/>
          <w:szCs w:val="28"/>
          <w:lang w:eastAsia="ar-SA"/>
        </w:rPr>
        <w:t>ватории имени П.И. Чайковского –</w:t>
      </w:r>
      <w:r w:rsidR="00BE540A" w:rsidRPr="00F07CAB">
        <w:rPr>
          <w:rFonts w:ascii="PT Astra Serif" w:hAnsi="PT Astra Serif"/>
          <w:bCs/>
          <w:sz w:val="28"/>
          <w:szCs w:val="28"/>
          <w:lang w:eastAsia="ar-SA"/>
        </w:rPr>
        <w:t xml:space="preserve"> Академии исполнительского искусства.</w:t>
      </w:r>
    </w:p>
    <w:p w14:paraId="01518B68" w14:textId="02405518" w:rsidR="00BE540A" w:rsidRPr="00F07CAB" w:rsidRDefault="00BE540A" w:rsidP="00BE540A">
      <w:pPr>
        <w:suppressAutoHyphens/>
        <w:spacing w:after="0" w:line="240" w:lineRule="auto"/>
        <w:ind w:firstLine="709"/>
        <w:jc w:val="both"/>
        <w:rPr>
          <w:rFonts w:ascii="PT Astra Serif" w:hAnsi="PT Astra Serif"/>
          <w:bCs/>
          <w:sz w:val="28"/>
          <w:szCs w:val="28"/>
          <w:lang w:eastAsia="ar-SA"/>
        </w:rPr>
      </w:pPr>
      <w:r w:rsidRPr="00F07CAB">
        <w:rPr>
          <w:rFonts w:ascii="PT Astra Serif" w:hAnsi="PT Astra Serif"/>
          <w:bCs/>
          <w:sz w:val="28"/>
          <w:szCs w:val="28"/>
          <w:lang w:eastAsia="ar-SA"/>
        </w:rPr>
        <w:t xml:space="preserve">В рамках формирования системы работы с талантливыми детьми </w:t>
      </w:r>
      <w:r w:rsidR="00FC6BF4" w:rsidRPr="00F07CAB">
        <w:rPr>
          <w:rFonts w:ascii="PT Astra Serif" w:hAnsi="PT Astra Serif"/>
          <w:bCs/>
          <w:sz w:val="28"/>
          <w:szCs w:val="28"/>
          <w:lang w:eastAsia="ar-SA"/>
        </w:rPr>
        <w:br/>
      </w:r>
      <w:r w:rsidRPr="00F07CAB">
        <w:rPr>
          <w:rFonts w:ascii="PT Astra Serif" w:hAnsi="PT Astra Serif"/>
          <w:bCs/>
          <w:sz w:val="28"/>
          <w:szCs w:val="28"/>
          <w:lang w:eastAsia="ar-SA"/>
        </w:rPr>
        <w:t>и молодёжью, а также подготовки педагогических кадров совместно с научно-производственным объединением «Марс», Ульяновским государствен</w:t>
      </w:r>
      <w:r w:rsidR="00FC6BF4" w:rsidRPr="00F07CAB">
        <w:rPr>
          <w:rFonts w:ascii="PT Astra Serif" w:hAnsi="PT Astra Serif"/>
          <w:bCs/>
          <w:sz w:val="28"/>
          <w:szCs w:val="28"/>
          <w:lang w:eastAsia="ar-SA"/>
        </w:rPr>
        <w:t>ным университетом, Центр провёл семинар-</w:t>
      </w:r>
      <w:r w:rsidRPr="00F07CAB">
        <w:rPr>
          <w:rFonts w:ascii="PT Astra Serif" w:hAnsi="PT Astra Serif"/>
          <w:bCs/>
          <w:sz w:val="28"/>
          <w:szCs w:val="28"/>
          <w:lang w:eastAsia="ar-SA"/>
        </w:rPr>
        <w:t>совещание по теме: «Развитие системы выявления и поддержки высокомотивированных школьников по направлению «Наука: IT», всего в работе семинара приняли участие 76 уч</w:t>
      </w:r>
      <w:r w:rsidR="00FC6BF4" w:rsidRPr="00F07CAB">
        <w:rPr>
          <w:rFonts w:ascii="PT Astra Serif" w:hAnsi="PT Astra Serif"/>
          <w:bCs/>
          <w:sz w:val="28"/>
          <w:szCs w:val="28"/>
          <w:lang w:eastAsia="ar-SA"/>
        </w:rPr>
        <w:t>ителей информатики, заместители</w:t>
      </w:r>
      <w:r w:rsidRPr="00F07CAB">
        <w:rPr>
          <w:rFonts w:ascii="PT Astra Serif" w:hAnsi="PT Astra Serif"/>
          <w:bCs/>
          <w:sz w:val="28"/>
          <w:szCs w:val="28"/>
          <w:lang w:eastAsia="ar-SA"/>
        </w:rPr>
        <w:t xml:space="preserve"> д</w:t>
      </w:r>
      <w:r w:rsidR="00FC6BF4" w:rsidRPr="00F07CAB">
        <w:rPr>
          <w:rFonts w:ascii="PT Astra Serif" w:hAnsi="PT Astra Serif"/>
          <w:bCs/>
          <w:sz w:val="28"/>
          <w:szCs w:val="28"/>
          <w:lang w:eastAsia="ar-SA"/>
        </w:rPr>
        <w:t>иректоров по ИКТ и руководители</w:t>
      </w:r>
      <w:r w:rsidRPr="00F07CAB">
        <w:rPr>
          <w:rFonts w:ascii="PT Astra Serif" w:hAnsi="PT Astra Serif"/>
          <w:bCs/>
          <w:sz w:val="28"/>
          <w:szCs w:val="28"/>
          <w:lang w:eastAsia="ar-SA"/>
        </w:rPr>
        <w:t xml:space="preserve"> муниципальных методических объединений учителей информатики Ульяновской области. В рамках межрегионального взаимодействия прошло совещание с профессорско-преподавательским составом московского городского педагогического университета по вопросу организации совместных профильных </w:t>
      </w:r>
      <w:proofErr w:type="spellStart"/>
      <w:r w:rsidRPr="00F07CAB">
        <w:rPr>
          <w:rFonts w:ascii="PT Astra Serif" w:hAnsi="PT Astra Serif"/>
          <w:bCs/>
          <w:sz w:val="28"/>
          <w:szCs w:val="28"/>
          <w:lang w:eastAsia="ar-SA"/>
        </w:rPr>
        <w:t>интенсивов</w:t>
      </w:r>
      <w:proofErr w:type="spellEnd"/>
      <w:r w:rsidRPr="00F07CAB">
        <w:rPr>
          <w:rFonts w:ascii="PT Astra Serif" w:hAnsi="PT Astra Serif"/>
          <w:bCs/>
          <w:sz w:val="28"/>
          <w:szCs w:val="28"/>
          <w:lang w:eastAsia="ar-SA"/>
        </w:rPr>
        <w:t>.</w:t>
      </w:r>
    </w:p>
    <w:p w14:paraId="305DBA8C" w14:textId="716598C3" w:rsidR="00BE540A" w:rsidRPr="00F07CAB" w:rsidRDefault="00BE540A" w:rsidP="00BE540A">
      <w:pPr>
        <w:suppressAutoHyphens/>
        <w:spacing w:after="0" w:line="240" w:lineRule="auto"/>
        <w:ind w:firstLine="709"/>
        <w:jc w:val="both"/>
        <w:rPr>
          <w:rFonts w:ascii="PT Astra Serif" w:hAnsi="PT Astra Serif"/>
          <w:bCs/>
          <w:sz w:val="28"/>
          <w:szCs w:val="28"/>
          <w:lang w:eastAsia="ar-SA"/>
        </w:rPr>
      </w:pPr>
      <w:r w:rsidRPr="00F07CAB">
        <w:rPr>
          <w:rFonts w:ascii="PT Astra Serif" w:hAnsi="PT Astra Serif"/>
          <w:bCs/>
          <w:sz w:val="28"/>
          <w:szCs w:val="28"/>
          <w:lang w:eastAsia="ar-SA"/>
        </w:rPr>
        <w:t xml:space="preserve">В 2022 году Центром получена лицензия на право реализации программ повышения квалификации педагогических работников и переподготовку, всего обучено 64 педагога. С целью методического сопровождения деятельности педагогов, направленной на выявление и сопровождение талантливых </w:t>
      </w:r>
      <w:r w:rsidR="00BE39AC" w:rsidRPr="00F07CAB">
        <w:rPr>
          <w:rFonts w:ascii="PT Astra Serif" w:hAnsi="PT Astra Serif"/>
          <w:bCs/>
          <w:sz w:val="28"/>
          <w:szCs w:val="28"/>
          <w:lang w:eastAsia="ar-SA"/>
        </w:rPr>
        <w:br/>
      </w:r>
      <w:r w:rsidRPr="00F07CAB">
        <w:rPr>
          <w:rFonts w:ascii="PT Astra Serif" w:hAnsi="PT Astra Serif"/>
          <w:bCs/>
          <w:sz w:val="28"/>
          <w:szCs w:val="28"/>
          <w:lang w:eastAsia="ar-SA"/>
        </w:rPr>
        <w:t xml:space="preserve">и способных детей и молодёжи, проведены творческие лаборатории </w:t>
      </w:r>
      <w:r w:rsidR="00BE39AC" w:rsidRPr="00F07CAB">
        <w:rPr>
          <w:rFonts w:ascii="PT Astra Serif" w:hAnsi="PT Astra Serif"/>
          <w:bCs/>
          <w:sz w:val="28"/>
          <w:szCs w:val="28"/>
          <w:lang w:eastAsia="ar-SA"/>
        </w:rPr>
        <w:br/>
      </w:r>
      <w:r w:rsidRPr="00F07CAB">
        <w:rPr>
          <w:rFonts w:ascii="PT Astra Serif" w:hAnsi="PT Astra Serif"/>
          <w:bCs/>
          <w:sz w:val="28"/>
          <w:szCs w:val="28"/>
          <w:lang w:eastAsia="ar-SA"/>
        </w:rPr>
        <w:t>для педагогов, работающих с мотивированными и одарёнными детьми, ко</w:t>
      </w:r>
      <w:r w:rsidR="00BE39AC" w:rsidRPr="00F07CAB">
        <w:rPr>
          <w:rFonts w:ascii="PT Astra Serif" w:hAnsi="PT Astra Serif"/>
          <w:bCs/>
          <w:sz w:val="28"/>
          <w:szCs w:val="28"/>
          <w:lang w:eastAsia="ar-SA"/>
        </w:rPr>
        <w:t xml:space="preserve">нференция по старту </w:t>
      </w:r>
      <w:proofErr w:type="spellStart"/>
      <w:r w:rsidR="00BE39AC" w:rsidRPr="00F07CAB">
        <w:rPr>
          <w:rFonts w:ascii="PT Astra Serif" w:hAnsi="PT Astra Serif"/>
          <w:bCs/>
          <w:sz w:val="28"/>
          <w:szCs w:val="28"/>
          <w:lang w:eastAsia="ar-SA"/>
        </w:rPr>
        <w:t>ВсОШ</w:t>
      </w:r>
      <w:proofErr w:type="spellEnd"/>
      <w:r w:rsidR="00BE39AC" w:rsidRPr="00F07CAB">
        <w:rPr>
          <w:rFonts w:ascii="PT Astra Serif" w:hAnsi="PT Astra Serif"/>
          <w:bCs/>
          <w:sz w:val="28"/>
          <w:szCs w:val="28"/>
          <w:lang w:eastAsia="ar-SA"/>
        </w:rPr>
        <w:t xml:space="preserve"> в 2022/</w:t>
      </w:r>
      <w:r w:rsidRPr="00F07CAB">
        <w:rPr>
          <w:rFonts w:ascii="PT Astra Serif" w:hAnsi="PT Astra Serif"/>
          <w:bCs/>
          <w:sz w:val="28"/>
          <w:szCs w:val="28"/>
          <w:lang w:eastAsia="ar-SA"/>
        </w:rPr>
        <w:t xml:space="preserve">2023 учебном году, мастерская </w:t>
      </w:r>
      <w:r w:rsidR="00BE39AC" w:rsidRPr="00F07CAB">
        <w:rPr>
          <w:rFonts w:ascii="PT Astra Serif" w:hAnsi="PT Astra Serif"/>
          <w:bCs/>
          <w:sz w:val="28"/>
          <w:szCs w:val="28"/>
          <w:lang w:eastAsia="ar-SA"/>
        </w:rPr>
        <w:br/>
      </w:r>
      <w:r w:rsidRPr="00F07CAB">
        <w:rPr>
          <w:rFonts w:ascii="PT Astra Serif" w:hAnsi="PT Astra Serif"/>
          <w:bCs/>
          <w:sz w:val="28"/>
          <w:szCs w:val="28"/>
          <w:lang w:eastAsia="ar-SA"/>
        </w:rPr>
        <w:t xml:space="preserve">по сингапурской системе работы в школе. 37,9% педагогов Центра прошли обучение в ОЦ «Сириус». </w:t>
      </w:r>
    </w:p>
    <w:p w14:paraId="16CA5552" w14:textId="7E2907EE" w:rsidR="00BE540A" w:rsidRPr="00F07CAB" w:rsidRDefault="00BE540A" w:rsidP="00BE540A">
      <w:pPr>
        <w:suppressAutoHyphens/>
        <w:spacing w:after="0" w:line="240" w:lineRule="auto"/>
        <w:ind w:firstLine="709"/>
        <w:jc w:val="both"/>
        <w:rPr>
          <w:rFonts w:ascii="PT Astra Serif" w:hAnsi="PT Astra Serif"/>
          <w:bCs/>
          <w:sz w:val="28"/>
          <w:szCs w:val="28"/>
          <w:lang w:eastAsia="ar-SA"/>
        </w:rPr>
      </w:pPr>
      <w:r w:rsidRPr="00F07CAB">
        <w:rPr>
          <w:rFonts w:ascii="PT Astra Serif" w:hAnsi="PT Astra Serif"/>
          <w:bCs/>
          <w:sz w:val="28"/>
          <w:szCs w:val="28"/>
          <w:lang w:eastAsia="ar-SA"/>
        </w:rPr>
        <w:t xml:space="preserve">В рамках межрегионального сотрудничества призёры регионального этапа </w:t>
      </w:r>
      <w:proofErr w:type="spellStart"/>
      <w:r w:rsidRPr="00F07CAB">
        <w:rPr>
          <w:rFonts w:ascii="PT Astra Serif" w:hAnsi="PT Astra Serif"/>
          <w:bCs/>
          <w:sz w:val="28"/>
          <w:szCs w:val="28"/>
          <w:lang w:eastAsia="ar-SA"/>
        </w:rPr>
        <w:t>ВсОШ</w:t>
      </w:r>
      <w:proofErr w:type="spellEnd"/>
      <w:r w:rsidRPr="00F07CAB">
        <w:rPr>
          <w:rFonts w:ascii="PT Astra Serif" w:hAnsi="PT Astra Serif"/>
          <w:bCs/>
          <w:sz w:val="28"/>
          <w:szCs w:val="28"/>
          <w:lang w:eastAsia="ar-SA"/>
        </w:rPr>
        <w:t xml:space="preserve"> по физике под руководством педагога дополнительного образования Явтушенко М.С. стали участниками профильного </w:t>
      </w:r>
      <w:proofErr w:type="spellStart"/>
      <w:r w:rsidRPr="00F07CAB">
        <w:rPr>
          <w:rFonts w:ascii="PT Astra Serif" w:hAnsi="PT Astra Serif"/>
          <w:bCs/>
          <w:sz w:val="28"/>
          <w:szCs w:val="28"/>
          <w:lang w:eastAsia="ar-SA"/>
        </w:rPr>
        <w:t>интенсива</w:t>
      </w:r>
      <w:proofErr w:type="spellEnd"/>
      <w:r w:rsidRPr="00F07CAB">
        <w:rPr>
          <w:rFonts w:ascii="PT Astra Serif" w:hAnsi="PT Astra Serif"/>
          <w:bCs/>
          <w:sz w:val="28"/>
          <w:szCs w:val="28"/>
          <w:lang w:eastAsia="ar-SA"/>
        </w:rPr>
        <w:t xml:space="preserve"> по физике </w:t>
      </w:r>
      <w:r w:rsidR="00BE39AC" w:rsidRPr="00F07CAB">
        <w:rPr>
          <w:rFonts w:ascii="PT Astra Serif" w:hAnsi="PT Astra Serif"/>
          <w:bCs/>
          <w:sz w:val="28"/>
          <w:szCs w:val="28"/>
          <w:lang w:eastAsia="ar-SA"/>
        </w:rPr>
        <w:br/>
      </w:r>
      <w:r w:rsidRPr="00F07CAB">
        <w:rPr>
          <w:rFonts w:ascii="PT Astra Serif" w:hAnsi="PT Astra Serif"/>
          <w:bCs/>
          <w:sz w:val="28"/>
          <w:szCs w:val="28"/>
          <w:lang w:eastAsia="ar-SA"/>
        </w:rPr>
        <w:t xml:space="preserve">в Челябинской области в центре </w:t>
      </w:r>
      <w:r w:rsidR="00BE39AC" w:rsidRPr="00F07CAB">
        <w:rPr>
          <w:rFonts w:ascii="PT Astra Serif" w:hAnsi="PT Astra Serif"/>
          <w:bCs/>
          <w:sz w:val="28"/>
          <w:szCs w:val="28"/>
          <w:lang w:eastAsia="ar-SA"/>
        </w:rPr>
        <w:t>«</w:t>
      </w:r>
      <w:r w:rsidRPr="00F07CAB">
        <w:rPr>
          <w:rFonts w:ascii="PT Astra Serif" w:hAnsi="PT Astra Serif"/>
          <w:bCs/>
          <w:sz w:val="28"/>
          <w:szCs w:val="28"/>
          <w:lang w:eastAsia="ar-SA"/>
        </w:rPr>
        <w:t>Рысь</w:t>
      </w:r>
      <w:r w:rsidR="00BE39AC" w:rsidRPr="00F07CAB">
        <w:rPr>
          <w:rFonts w:ascii="PT Astra Serif" w:hAnsi="PT Astra Serif"/>
          <w:bCs/>
          <w:sz w:val="28"/>
          <w:szCs w:val="28"/>
          <w:lang w:eastAsia="ar-SA"/>
        </w:rPr>
        <w:t>»</w:t>
      </w:r>
      <w:r w:rsidRPr="00F07CAB">
        <w:rPr>
          <w:rFonts w:ascii="PT Astra Serif" w:hAnsi="PT Astra Serif"/>
          <w:bCs/>
          <w:sz w:val="28"/>
          <w:szCs w:val="28"/>
          <w:lang w:eastAsia="ar-SA"/>
        </w:rPr>
        <w:t xml:space="preserve">. В работе </w:t>
      </w:r>
      <w:proofErr w:type="spellStart"/>
      <w:r w:rsidRPr="00F07CAB">
        <w:rPr>
          <w:rFonts w:ascii="PT Astra Serif" w:hAnsi="PT Astra Serif"/>
          <w:bCs/>
          <w:sz w:val="28"/>
          <w:szCs w:val="28"/>
          <w:lang w:eastAsia="ar-SA"/>
        </w:rPr>
        <w:t>интенсива</w:t>
      </w:r>
      <w:proofErr w:type="spellEnd"/>
      <w:r w:rsidRPr="00F07CAB">
        <w:rPr>
          <w:rFonts w:ascii="PT Astra Serif" w:hAnsi="PT Astra Serif"/>
          <w:bCs/>
          <w:sz w:val="28"/>
          <w:szCs w:val="28"/>
          <w:lang w:eastAsia="ar-SA"/>
        </w:rPr>
        <w:t xml:space="preserve"> приняли участие тренеры – педагоги из центральной методической комиссии </w:t>
      </w:r>
      <w:proofErr w:type="spellStart"/>
      <w:r w:rsidRPr="00F07CAB">
        <w:rPr>
          <w:rFonts w:ascii="PT Astra Serif" w:hAnsi="PT Astra Serif"/>
          <w:bCs/>
          <w:sz w:val="28"/>
          <w:szCs w:val="28"/>
          <w:lang w:eastAsia="ar-SA"/>
        </w:rPr>
        <w:t>ВсОШ</w:t>
      </w:r>
      <w:proofErr w:type="spellEnd"/>
      <w:r w:rsidRPr="00F07CAB">
        <w:rPr>
          <w:rFonts w:ascii="PT Astra Serif" w:hAnsi="PT Astra Serif"/>
          <w:bCs/>
          <w:sz w:val="28"/>
          <w:szCs w:val="28"/>
          <w:lang w:eastAsia="ar-SA"/>
        </w:rPr>
        <w:t xml:space="preserve"> по физике.</w:t>
      </w:r>
    </w:p>
    <w:p w14:paraId="6B37DC34" w14:textId="77777777" w:rsidR="00BE540A" w:rsidRPr="00F07CAB" w:rsidRDefault="00BE540A" w:rsidP="00BE540A">
      <w:pPr>
        <w:suppressAutoHyphens/>
        <w:spacing w:after="0" w:line="240" w:lineRule="auto"/>
        <w:ind w:firstLine="709"/>
        <w:jc w:val="both"/>
        <w:rPr>
          <w:rFonts w:ascii="PT Astra Serif" w:hAnsi="PT Astra Serif"/>
          <w:bCs/>
          <w:sz w:val="28"/>
          <w:szCs w:val="28"/>
          <w:lang w:eastAsia="ar-SA"/>
        </w:rPr>
      </w:pPr>
      <w:r w:rsidRPr="00F07CAB">
        <w:rPr>
          <w:rFonts w:ascii="PT Astra Serif" w:hAnsi="PT Astra Serif"/>
          <w:bCs/>
          <w:sz w:val="28"/>
          <w:szCs w:val="28"/>
          <w:lang w:eastAsia="ar-SA"/>
        </w:rPr>
        <w:t xml:space="preserve">С 24 по 28 октября 2022 года на базе загородного кампуса ОГБН ОО «Центр выявления и поддержки одарённых детей Ульяновской области «Алые паруса» состоялась профильная смена (образовательный </w:t>
      </w:r>
      <w:proofErr w:type="spellStart"/>
      <w:r w:rsidRPr="00F07CAB">
        <w:rPr>
          <w:rFonts w:ascii="PT Astra Serif" w:hAnsi="PT Astra Serif"/>
          <w:bCs/>
          <w:sz w:val="28"/>
          <w:szCs w:val="28"/>
          <w:lang w:eastAsia="ar-SA"/>
        </w:rPr>
        <w:t>интенсив</w:t>
      </w:r>
      <w:proofErr w:type="spellEnd"/>
      <w:r w:rsidRPr="00F07CAB">
        <w:rPr>
          <w:rFonts w:ascii="PT Astra Serif" w:hAnsi="PT Astra Serif"/>
          <w:bCs/>
          <w:sz w:val="28"/>
          <w:szCs w:val="28"/>
          <w:lang w:eastAsia="ar-SA"/>
        </w:rPr>
        <w:t>) «Искусство». Участниками смены стали 14 юных пианистов, обучающихся по классу фортепиано в школах искусств города Ульяновска и Ульяновской области, прошедших предварительный отбор и 20 педагогов детских школ искусств.</w:t>
      </w:r>
    </w:p>
    <w:p w14:paraId="59079BEE" w14:textId="4A29D20E" w:rsidR="00BE540A" w:rsidRPr="00F07CAB" w:rsidRDefault="00BE540A" w:rsidP="00BE540A">
      <w:pPr>
        <w:suppressAutoHyphens/>
        <w:spacing w:after="0" w:line="240" w:lineRule="auto"/>
        <w:ind w:firstLine="709"/>
        <w:jc w:val="both"/>
        <w:rPr>
          <w:rFonts w:ascii="PT Astra Serif" w:hAnsi="PT Astra Serif"/>
          <w:bCs/>
          <w:sz w:val="28"/>
          <w:szCs w:val="28"/>
          <w:lang w:eastAsia="zh-CN"/>
        </w:rPr>
      </w:pPr>
      <w:r w:rsidRPr="00F07CAB">
        <w:rPr>
          <w:rFonts w:ascii="PT Astra Serif" w:hAnsi="PT Astra Serif"/>
          <w:bCs/>
          <w:sz w:val="28"/>
          <w:szCs w:val="28"/>
          <w:lang w:eastAsia="ar-SA"/>
        </w:rPr>
        <w:t xml:space="preserve">Руководителем смены выступила декан факультета «фортепиано», заведующая кафедрой специального фортепиано «Центральной музыкальной школы – Академии исполнительского искусства», солистка ГБУК КФО </w:t>
      </w:r>
      <w:r w:rsidRPr="00F07CAB">
        <w:rPr>
          <w:rFonts w:ascii="PT Astra Serif" w:hAnsi="PT Astra Serif"/>
          <w:bCs/>
          <w:sz w:val="28"/>
          <w:szCs w:val="28"/>
          <w:lang w:eastAsia="ar-SA"/>
        </w:rPr>
        <w:lastRenderedPageBreak/>
        <w:t>«</w:t>
      </w:r>
      <w:proofErr w:type="spellStart"/>
      <w:r w:rsidRPr="00F07CAB">
        <w:rPr>
          <w:rFonts w:ascii="PT Astra Serif" w:hAnsi="PT Astra Serif"/>
          <w:bCs/>
          <w:sz w:val="28"/>
          <w:szCs w:val="28"/>
          <w:lang w:eastAsia="ar-SA"/>
        </w:rPr>
        <w:t>Москонцерт</w:t>
      </w:r>
      <w:proofErr w:type="spellEnd"/>
      <w:r w:rsidRPr="00F07CAB">
        <w:rPr>
          <w:rFonts w:ascii="PT Astra Serif" w:hAnsi="PT Astra Serif"/>
          <w:bCs/>
          <w:sz w:val="28"/>
          <w:szCs w:val="28"/>
          <w:lang w:eastAsia="ar-SA"/>
        </w:rPr>
        <w:t xml:space="preserve">» </w:t>
      </w:r>
      <w:proofErr w:type="spellStart"/>
      <w:r w:rsidR="000B510C" w:rsidRPr="00F07CAB">
        <w:rPr>
          <w:rFonts w:ascii="PT Astra Serif" w:hAnsi="PT Astra Serif"/>
          <w:bCs/>
          <w:sz w:val="28"/>
          <w:szCs w:val="28"/>
          <w:lang w:eastAsia="ar-SA"/>
        </w:rPr>
        <w:t>Н.В.</w:t>
      </w:r>
      <w:r w:rsidRPr="00F07CAB">
        <w:rPr>
          <w:rFonts w:ascii="PT Astra Serif" w:hAnsi="PT Astra Serif"/>
          <w:bCs/>
          <w:sz w:val="28"/>
          <w:szCs w:val="28"/>
          <w:lang w:eastAsia="ar-SA"/>
        </w:rPr>
        <w:t>Богданова</w:t>
      </w:r>
      <w:proofErr w:type="spellEnd"/>
      <w:r w:rsidRPr="00F07CAB">
        <w:rPr>
          <w:rFonts w:ascii="PT Astra Serif" w:hAnsi="PT Astra Serif"/>
          <w:bCs/>
          <w:sz w:val="28"/>
          <w:szCs w:val="28"/>
          <w:lang w:eastAsia="ar-SA"/>
        </w:rPr>
        <w:t xml:space="preserve">. Педагогом по композиции и импровизации </w:t>
      </w:r>
      <w:r w:rsidR="00CF37A5" w:rsidRPr="00F07CAB">
        <w:rPr>
          <w:rFonts w:ascii="PT Astra Serif" w:hAnsi="PT Astra Serif"/>
          <w:bCs/>
          <w:sz w:val="28"/>
          <w:szCs w:val="28"/>
          <w:lang w:eastAsia="ar-SA"/>
        </w:rPr>
        <w:br/>
      </w:r>
      <w:r w:rsidRPr="00F07CAB">
        <w:rPr>
          <w:rFonts w:ascii="PT Astra Serif" w:hAnsi="PT Astra Serif"/>
          <w:bCs/>
          <w:sz w:val="28"/>
          <w:szCs w:val="28"/>
          <w:lang w:eastAsia="ar-SA"/>
        </w:rPr>
        <w:t xml:space="preserve">на фортепиано выступил для обучающихся пианист, композитор, лауреат международных конкурсов, преподаватель кафедры специального фортепиано Казанской государственной консерватории </w:t>
      </w:r>
      <w:r w:rsidR="00CF37A5" w:rsidRPr="00F07CAB">
        <w:rPr>
          <w:rFonts w:ascii="PT Astra Serif" w:hAnsi="PT Astra Serif"/>
          <w:bCs/>
          <w:sz w:val="28"/>
          <w:szCs w:val="28"/>
          <w:lang w:eastAsia="ar-SA"/>
        </w:rPr>
        <w:t>и</w:t>
      </w:r>
      <w:r w:rsidR="001D246C" w:rsidRPr="00F07CAB">
        <w:rPr>
          <w:rFonts w:ascii="PT Astra Serif" w:hAnsi="PT Astra Serif"/>
          <w:bCs/>
          <w:sz w:val="28"/>
          <w:szCs w:val="28"/>
          <w:lang w:eastAsia="ar-SA"/>
        </w:rPr>
        <w:t xml:space="preserve">м. </w:t>
      </w:r>
      <w:proofErr w:type="spellStart"/>
      <w:r w:rsidR="001D246C" w:rsidRPr="00F07CAB">
        <w:rPr>
          <w:rFonts w:ascii="PT Astra Serif" w:hAnsi="PT Astra Serif"/>
          <w:bCs/>
          <w:sz w:val="28"/>
          <w:szCs w:val="28"/>
          <w:lang w:eastAsia="ar-SA"/>
        </w:rPr>
        <w:t>Жиганова</w:t>
      </w:r>
      <w:proofErr w:type="spellEnd"/>
      <w:r w:rsidR="001D246C" w:rsidRPr="00F07CAB">
        <w:rPr>
          <w:rFonts w:ascii="PT Astra Serif" w:hAnsi="PT Astra Serif"/>
          <w:bCs/>
          <w:sz w:val="28"/>
          <w:szCs w:val="28"/>
          <w:lang w:eastAsia="ar-SA"/>
        </w:rPr>
        <w:t xml:space="preserve"> </w:t>
      </w:r>
      <w:proofErr w:type="spellStart"/>
      <w:r w:rsidR="001D246C" w:rsidRPr="00F07CAB">
        <w:rPr>
          <w:rFonts w:ascii="PT Astra Serif" w:hAnsi="PT Astra Serif"/>
          <w:bCs/>
          <w:sz w:val="28"/>
          <w:szCs w:val="28"/>
          <w:lang w:eastAsia="ar-SA"/>
        </w:rPr>
        <w:t>К.А.Егорычев</w:t>
      </w:r>
      <w:proofErr w:type="spellEnd"/>
      <w:r w:rsidR="001D246C" w:rsidRPr="00F07CAB">
        <w:rPr>
          <w:rFonts w:ascii="PT Astra Serif" w:hAnsi="PT Astra Serif"/>
          <w:bCs/>
          <w:sz w:val="28"/>
          <w:szCs w:val="28"/>
          <w:lang w:eastAsia="ar-SA"/>
        </w:rPr>
        <w:t>. Б</w:t>
      </w:r>
      <w:r w:rsidRPr="00F07CAB">
        <w:rPr>
          <w:rFonts w:ascii="PT Astra Serif" w:hAnsi="PT Astra Serif"/>
          <w:bCs/>
          <w:sz w:val="28"/>
          <w:szCs w:val="28"/>
          <w:lang w:eastAsia="ar-SA"/>
        </w:rPr>
        <w:t>ыли проведены индивидуальные занят</w:t>
      </w:r>
      <w:r w:rsidR="003E0020" w:rsidRPr="00F07CAB">
        <w:rPr>
          <w:rFonts w:ascii="PT Astra Serif" w:hAnsi="PT Astra Serif"/>
          <w:bCs/>
          <w:sz w:val="28"/>
          <w:szCs w:val="28"/>
          <w:lang w:eastAsia="ar-SA"/>
        </w:rPr>
        <w:t>ия с профессионалами, состоялся</w:t>
      </w:r>
      <w:r w:rsidRPr="00F07CAB">
        <w:rPr>
          <w:rFonts w:ascii="PT Astra Serif" w:hAnsi="PT Astra Serif"/>
          <w:bCs/>
          <w:sz w:val="28"/>
          <w:szCs w:val="28"/>
          <w:lang w:eastAsia="ar-SA"/>
        </w:rPr>
        <w:t xml:space="preserve"> сольный концерт лауреата международных конкурсов </w:t>
      </w:r>
      <w:proofErr w:type="spellStart"/>
      <w:r w:rsidR="001D246C" w:rsidRPr="00F07CAB">
        <w:rPr>
          <w:rFonts w:ascii="PT Astra Serif" w:hAnsi="PT Astra Serif"/>
          <w:bCs/>
          <w:sz w:val="28"/>
          <w:szCs w:val="28"/>
          <w:lang w:eastAsia="ar-SA"/>
        </w:rPr>
        <w:t>К.А.Егорычева</w:t>
      </w:r>
      <w:proofErr w:type="spellEnd"/>
      <w:r w:rsidRPr="00F07CAB">
        <w:rPr>
          <w:rFonts w:ascii="PT Astra Serif" w:hAnsi="PT Astra Serif"/>
          <w:bCs/>
          <w:sz w:val="28"/>
          <w:szCs w:val="28"/>
          <w:lang w:eastAsia="ar-SA"/>
        </w:rPr>
        <w:t>, отчётный концерт об</w:t>
      </w:r>
      <w:r w:rsidR="001D246C" w:rsidRPr="00F07CAB">
        <w:rPr>
          <w:rFonts w:ascii="PT Astra Serif" w:hAnsi="PT Astra Serif"/>
          <w:bCs/>
          <w:sz w:val="28"/>
          <w:szCs w:val="28"/>
          <w:lang w:eastAsia="ar-SA"/>
        </w:rPr>
        <w:t>учающихся, а также мастер-класс</w:t>
      </w:r>
      <w:r w:rsidRPr="00F07CAB">
        <w:rPr>
          <w:rFonts w:ascii="PT Astra Serif" w:hAnsi="PT Astra Serif"/>
          <w:bCs/>
          <w:sz w:val="28"/>
          <w:szCs w:val="28"/>
          <w:lang w:eastAsia="ar-SA"/>
        </w:rPr>
        <w:t xml:space="preserve"> для педагогов детских школ искусств города Ульяновска и Димитровграда. </w:t>
      </w:r>
    </w:p>
    <w:p w14:paraId="13F5E463" w14:textId="09859904" w:rsidR="00BE540A" w:rsidRPr="00F07CAB" w:rsidRDefault="00BE540A" w:rsidP="00BE540A">
      <w:pPr>
        <w:spacing w:after="0" w:line="240" w:lineRule="auto"/>
        <w:ind w:firstLine="709"/>
        <w:jc w:val="both"/>
        <w:rPr>
          <w:rFonts w:ascii="PT Astra Serif" w:hAnsi="PT Astra Serif"/>
          <w:bCs/>
          <w:sz w:val="28"/>
          <w:szCs w:val="28"/>
          <w:lang w:eastAsia="zh-CN"/>
        </w:rPr>
      </w:pPr>
      <w:r w:rsidRPr="00F07CAB">
        <w:rPr>
          <w:rFonts w:ascii="PT Astra Serif" w:hAnsi="PT Astra Serif"/>
          <w:bCs/>
          <w:sz w:val="28"/>
          <w:szCs w:val="28"/>
          <w:lang w:eastAsia="zh-CN"/>
        </w:rPr>
        <w:t xml:space="preserve">В 2022 году Центр определён региональным оператором проведения Всероссийской олимпиады школьников, всего в мероприятиях по подготовке </w:t>
      </w:r>
      <w:r w:rsidR="003E0020" w:rsidRPr="00F07CAB">
        <w:rPr>
          <w:rFonts w:ascii="PT Astra Serif" w:hAnsi="PT Astra Serif"/>
          <w:bCs/>
          <w:sz w:val="28"/>
          <w:szCs w:val="28"/>
          <w:lang w:eastAsia="zh-CN"/>
        </w:rPr>
        <w:br/>
      </w:r>
      <w:r w:rsidRPr="00F07CAB">
        <w:rPr>
          <w:rFonts w:ascii="PT Astra Serif" w:hAnsi="PT Astra Serif"/>
          <w:bCs/>
          <w:sz w:val="28"/>
          <w:szCs w:val="28"/>
          <w:lang w:eastAsia="zh-CN"/>
        </w:rPr>
        <w:t xml:space="preserve">к олимпиаде и всех турах олимпиады в 2022 году приняли участие </w:t>
      </w:r>
      <w:r w:rsidR="003E0020" w:rsidRPr="00F07CAB">
        <w:rPr>
          <w:rFonts w:ascii="PT Astra Serif" w:hAnsi="PT Astra Serif"/>
          <w:bCs/>
          <w:sz w:val="28"/>
          <w:szCs w:val="28"/>
          <w:lang w:eastAsia="zh-CN"/>
        </w:rPr>
        <w:br/>
      </w:r>
      <w:r w:rsidRPr="00F07CAB">
        <w:rPr>
          <w:rFonts w:ascii="PT Astra Serif" w:hAnsi="PT Astra Serif"/>
          <w:bCs/>
          <w:sz w:val="28"/>
          <w:szCs w:val="28"/>
          <w:lang w:eastAsia="zh-CN"/>
        </w:rPr>
        <w:t xml:space="preserve">более 70000 человек.  </w:t>
      </w:r>
    </w:p>
    <w:p w14:paraId="5B476528" w14:textId="26FC93D5" w:rsidR="00BE540A" w:rsidRPr="00F07CAB" w:rsidRDefault="00BE540A" w:rsidP="00BE540A">
      <w:pPr>
        <w:spacing w:after="0" w:line="240" w:lineRule="auto"/>
        <w:ind w:firstLine="709"/>
        <w:jc w:val="both"/>
        <w:rPr>
          <w:rFonts w:ascii="PT Astra Serif" w:hAnsi="PT Astra Serif"/>
          <w:bCs/>
          <w:sz w:val="28"/>
          <w:szCs w:val="28"/>
          <w:lang w:eastAsia="zh-CN"/>
        </w:rPr>
      </w:pPr>
      <w:r w:rsidRPr="00F07CAB">
        <w:rPr>
          <w:rFonts w:ascii="PT Astra Serif" w:hAnsi="PT Astra Serif"/>
          <w:bCs/>
          <w:sz w:val="28"/>
          <w:szCs w:val="28"/>
          <w:lang w:eastAsia="zh-CN"/>
        </w:rPr>
        <w:t>По итогам 2022 года доля детей, обучающихся в 5-11</w:t>
      </w:r>
      <w:r w:rsidR="003E0020" w:rsidRPr="00F07CAB">
        <w:rPr>
          <w:rFonts w:ascii="PT Astra Serif" w:hAnsi="PT Astra Serif"/>
          <w:bCs/>
          <w:sz w:val="28"/>
          <w:szCs w:val="28"/>
          <w:lang w:eastAsia="zh-CN"/>
        </w:rPr>
        <w:t>-х классах, вовлечё</w:t>
      </w:r>
      <w:r w:rsidRPr="00F07CAB">
        <w:rPr>
          <w:rFonts w:ascii="PT Astra Serif" w:hAnsi="PT Astra Serif"/>
          <w:bCs/>
          <w:sz w:val="28"/>
          <w:szCs w:val="28"/>
          <w:lang w:eastAsia="zh-CN"/>
        </w:rPr>
        <w:t>нных в мероприятия по</w:t>
      </w:r>
      <w:r w:rsidR="003E0020" w:rsidRPr="00F07CAB">
        <w:rPr>
          <w:rFonts w:ascii="PT Astra Serif" w:hAnsi="PT Astra Serif"/>
          <w:bCs/>
          <w:sz w:val="28"/>
          <w:szCs w:val="28"/>
          <w:lang w:eastAsia="zh-CN"/>
        </w:rPr>
        <w:t xml:space="preserve"> выявлению и сопровождению одарённых детей </w:t>
      </w:r>
      <w:r w:rsidRPr="00F07CAB">
        <w:rPr>
          <w:rFonts w:ascii="PT Astra Serif" w:hAnsi="PT Astra Serif"/>
          <w:bCs/>
          <w:sz w:val="28"/>
          <w:szCs w:val="28"/>
          <w:lang w:eastAsia="zh-CN"/>
        </w:rPr>
        <w:t>составила 10,3% от численности школьников 5-11</w:t>
      </w:r>
      <w:r w:rsidR="003E0020" w:rsidRPr="00F07CAB">
        <w:rPr>
          <w:rFonts w:ascii="PT Astra Serif" w:hAnsi="PT Astra Serif"/>
          <w:bCs/>
          <w:sz w:val="28"/>
          <w:szCs w:val="28"/>
          <w:lang w:eastAsia="zh-CN"/>
        </w:rPr>
        <w:t>-х</w:t>
      </w:r>
      <w:r w:rsidRPr="00F07CAB">
        <w:rPr>
          <w:rFonts w:ascii="PT Astra Serif" w:hAnsi="PT Astra Serif"/>
          <w:bCs/>
          <w:sz w:val="28"/>
          <w:szCs w:val="28"/>
          <w:lang w:eastAsia="zh-CN"/>
        </w:rPr>
        <w:t xml:space="preserve"> классов (7277</w:t>
      </w:r>
      <w:r w:rsidR="003E0020" w:rsidRPr="00F07CAB">
        <w:rPr>
          <w:rFonts w:ascii="PT Astra Serif" w:hAnsi="PT Astra Serif"/>
          <w:bCs/>
          <w:sz w:val="28"/>
          <w:szCs w:val="28"/>
          <w:lang w:eastAsia="zh-CN"/>
        </w:rPr>
        <w:t xml:space="preserve"> человек </w:t>
      </w:r>
      <w:r w:rsidR="003E0020" w:rsidRPr="00F07CAB">
        <w:rPr>
          <w:rFonts w:ascii="PT Astra Serif" w:hAnsi="PT Astra Serif"/>
          <w:bCs/>
          <w:sz w:val="28"/>
          <w:szCs w:val="28"/>
          <w:lang w:eastAsia="zh-CN"/>
        </w:rPr>
        <w:br/>
        <w:t xml:space="preserve">- </w:t>
      </w:r>
      <w:r w:rsidRPr="00F07CAB">
        <w:rPr>
          <w:rFonts w:ascii="PT Astra Serif" w:hAnsi="PT Astra Serif"/>
          <w:bCs/>
          <w:sz w:val="28"/>
          <w:szCs w:val="28"/>
          <w:lang w:eastAsia="zh-CN"/>
        </w:rPr>
        <w:t xml:space="preserve">58 мероприятий). </w:t>
      </w:r>
    </w:p>
    <w:p w14:paraId="5D009C67" w14:textId="77777777" w:rsidR="00BE540A" w:rsidRPr="00F07CAB" w:rsidRDefault="00BE540A" w:rsidP="00BE540A">
      <w:pPr>
        <w:spacing w:after="0" w:line="240" w:lineRule="auto"/>
        <w:ind w:firstLine="709"/>
        <w:jc w:val="both"/>
        <w:rPr>
          <w:rFonts w:ascii="PT Astra Serif" w:hAnsi="PT Astra Serif"/>
          <w:bCs/>
          <w:sz w:val="28"/>
          <w:szCs w:val="28"/>
          <w:lang w:eastAsia="zh-CN"/>
        </w:rPr>
      </w:pPr>
      <w:r w:rsidRPr="00F07CAB">
        <w:rPr>
          <w:rFonts w:ascii="PT Astra Serif" w:hAnsi="PT Astra Serif"/>
          <w:bCs/>
          <w:sz w:val="28"/>
          <w:szCs w:val="28"/>
          <w:lang w:eastAsia="zh-CN"/>
        </w:rPr>
        <w:t xml:space="preserve">В 2022 году создана распределённая сеть общеобразовательных организаций Центра, в состав которой включены 24 базовые школы из всех муниципальных образований региона, на программы распределённой сети зачислено более 700 школьников. </w:t>
      </w:r>
    </w:p>
    <w:p w14:paraId="7B7CF255" w14:textId="77777777" w:rsidR="00BE540A" w:rsidRPr="00F07CAB" w:rsidRDefault="00BE540A" w:rsidP="00BE540A">
      <w:pPr>
        <w:spacing w:after="0" w:line="240" w:lineRule="auto"/>
        <w:ind w:firstLine="709"/>
        <w:jc w:val="both"/>
        <w:rPr>
          <w:rFonts w:ascii="PT Astra Serif" w:hAnsi="PT Astra Serif"/>
          <w:bCs/>
          <w:sz w:val="28"/>
          <w:szCs w:val="28"/>
          <w:lang w:eastAsia="zh-CN"/>
        </w:rPr>
      </w:pPr>
      <w:r w:rsidRPr="00F07CAB">
        <w:rPr>
          <w:rFonts w:ascii="PT Astra Serif" w:hAnsi="PT Astra Serif"/>
          <w:bCs/>
          <w:sz w:val="28"/>
          <w:szCs w:val="28"/>
          <w:lang w:eastAsia="zh-CN"/>
        </w:rPr>
        <w:t>Центром формируется мониторинг оценки исполнения показателей вовлеченности учащихся в процесс выявления одарённых детей и сформирован отчёт внесения в ГИР за 2022 год, в 2022 году от Ульяновской области внесен 1057 человек.</w:t>
      </w:r>
    </w:p>
    <w:p w14:paraId="39D225DC" w14:textId="77777777" w:rsidR="00BE540A" w:rsidRPr="00F07CAB" w:rsidRDefault="00BE540A" w:rsidP="00BE540A">
      <w:pPr>
        <w:pStyle w:val="a9"/>
        <w:numPr>
          <w:ilvl w:val="0"/>
          <w:numId w:val="33"/>
        </w:numPr>
        <w:spacing w:after="0" w:line="240" w:lineRule="auto"/>
        <w:ind w:left="0" w:firstLine="709"/>
        <w:jc w:val="both"/>
        <w:rPr>
          <w:rFonts w:ascii="PT Astra Serif" w:hAnsi="PT Astra Serif"/>
          <w:b/>
          <w:color w:val="000000"/>
          <w:sz w:val="28"/>
          <w:szCs w:val="28"/>
        </w:rPr>
      </w:pPr>
      <w:r w:rsidRPr="00F07CAB">
        <w:rPr>
          <w:rFonts w:ascii="PT Astra Serif" w:hAnsi="PT Astra Serif"/>
          <w:b/>
          <w:color w:val="000000"/>
          <w:sz w:val="28"/>
          <w:szCs w:val="28"/>
        </w:rPr>
        <w:t>Внедрена и функционирует Целевая модель развития региональных систем дополнительного образования детей.</w:t>
      </w:r>
    </w:p>
    <w:p w14:paraId="4E03436F"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Целевая модель развития региональных систем дополнительного образования детей утверждена приказом Министерства просвещения Российской Федерации от 3 сентября 2019 года за № 467. </w:t>
      </w:r>
    </w:p>
    <w:p w14:paraId="6E3EE358" w14:textId="414F6DC5" w:rsidR="00BE540A" w:rsidRPr="00F07CAB" w:rsidRDefault="00BE540A" w:rsidP="00BE540A">
      <w:pPr>
        <w:widowControl w:val="0"/>
        <w:autoSpaceDE w:val="0"/>
        <w:autoSpaceDN w:val="0"/>
        <w:adjustRightInd w:val="0"/>
        <w:spacing w:after="0" w:line="240" w:lineRule="auto"/>
        <w:ind w:firstLine="540"/>
        <w:jc w:val="both"/>
        <w:rPr>
          <w:rFonts w:ascii="PT Astra Serif" w:hAnsi="PT Astra Serif"/>
          <w:sz w:val="28"/>
          <w:szCs w:val="28"/>
        </w:rPr>
      </w:pPr>
      <w:r w:rsidRPr="00F07CAB">
        <w:rPr>
          <w:rFonts w:ascii="PT Astra Serif" w:hAnsi="PT Astra Serif"/>
          <w:sz w:val="28"/>
          <w:szCs w:val="28"/>
        </w:rPr>
        <w:t>Внедрение Целевой модели способствовало процессам и процедуре управленческой перенастройки всей системы дополнительного образования, позволило запустить и регулировать ме</w:t>
      </w:r>
      <w:r w:rsidR="002F7A71" w:rsidRPr="00F07CAB">
        <w:rPr>
          <w:rFonts w:ascii="PT Astra Serif" w:hAnsi="PT Astra Serif"/>
          <w:sz w:val="28"/>
          <w:szCs w:val="28"/>
        </w:rPr>
        <w:t>ханизмы персонифицированного учё</w:t>
      </w:r>
      <w:r w:rsidRPr="00F07CAB">
        <w:rPr>
          <w:rFonts w:ascii="PT Astra Serif" w:hAnsi="PT Astra Serif"/>
          <w:sz w:val="28"/>
          <w:szCs w:val="28"/>
        </w:rPr>
        <w:t>та детей, осваивающих дополнительные общеразвивающие программы, персонифицированного финансирования, внедрить новые организационно-управленческих механизмы, в том числе через создание новой сети организационных структур, направленных на трансформацию логистики сопровождения детей, программ, финансов, инноваций, а также обновить общеобразовательные программы д</w:t>
      </w:r>
      <w:r w:rsidR="002F7A71" w:rsidRPr="00F07CAB">
        <w:rPr>
          <w:rFonts w:ascii="PT Astra Serif" w:hAnsi="PT Astra Serif"/>
          <w:sz w:val="28"/>
          <w:szCs w:val="28"/>
        </w:rPr>
        <w:t>ополнительного образования с учё</w:t>
      </w:r>
      <w:r w:rsidRPr="00F07CAB">
        <w:rPr>
          <w:rFonts w:ascii="PT Astra Serif" w:hAnsi="PT Astra Serif"/>
          <w:sz w:val="28"/>
          <w:szCs w:val="28"/>
        </w:rPr>
        <w:t>том интересов общества и запроса реального сектора экономики.</w:t>
      </w:r>
    </w:p>
    <w:p w14:paraId="7DA4A7FE" w14:textId="77777777" w:rsidR="00BE540A" w:rsidRPr="00F07CAB" w:rsidRDefault="00BE540A" w:rsidP="00BE540A">
      <w:pPr>
        <w:widowControl w:val="0"/>
        <w:autoSpaceDE w:val="0"/>
        <w:autoSpaceDN w:val="0"/>
        <w:adjustRightInd w:val="0"/>
        <w:spacing w:after="0" w:line="240" w:lineRule="auto"/>
        <w:ind w:firstLine="540"/>
        <w:jc w:val="both"/>
        <w:rPr>
          <w:rFonts w:ascii="PT Astra Serif" w:hAnsi="PT Astra Serif"/>
          <w:bCs/>
          <w:color w:val="000000"/>
          <w:sz w:val="28"/>
          <w:szCs w:val="28"/>
          <w:u w:val="single"/>
        </w:rPr>
      </w:pPr>
      <w:r w:rsidRPr="00F07CAB">
        <w:rPr>
          <w:rFonts w:ascii="PT Astra Serif" w:hAnsi="PT Astra Serif"/>
          <w:bCs/>
          <w:color w:val="000000"/>
          <w:sz w:val="28"/>
          <w:szCs w:val="28"/>
          <w:u w:val="single"/>
        </w:rPr>
        <w:t>1) Повышение вариативности дополнительного образования детей, качества и доступности дополнительных образовательных программ для детей.</w:t>
      </w:r>
    </w:p>
    <w:p w14:paraId="30CDB362" w14:textId="5979751D" w:rsidR="00BE540A" w:rsidRPr="00F07CAB" w:rsidRDefault="00BE540A" w:rsidP="00BE540A">
      <w:pPr>
        <w:widowControl w:val="0"/>
        <w:autoSpaceDE w:val="0"/>
        <w:autoSpaceDN w:val="0"/>
        <w:adjustRightInd w:val="0"/>
        <w:spacing w:after="0" w:line="240" w:lineRule="auto"/>
        <w:ind w:firstLine="540"/>
        <w:jc w:val="both"/>
        <w:rPr>
          <w:rFonts w:ascii="PT Astra Serif" w:hAnsi="PT Astra Serif"/>
          <w:color w:val="000000"/>
          <w:sz w:val="28"/>
          <w:szCs w:val="28"/>
        </w:rPr>
      </w:pPr>
      <w:r w:rsidRPr="00F07CAB">
        <w:rPr>
          <w:rFonts w:ascii="PT Astra Serif" w:hAnsi="PT Astra Serif"/>
          <w:color w:val="000000"/>
          <w:sz w:val="28"/>
          <w:szCs w:val="28"/>
        </w:rPr>
        <w:t>С 2019 года в Ульяновской области функционирует информационная система «Навигатор дополнитель</w:t>
      </w:r>
      <w:r w:rsidR="00F722E0" w:rsidRPr="00F07CAB">
        <w:rPr>
          <w:rFonts w:ascii="PT Astra Serif" w:hAnsi="PT Astra Serif"/>
          <w:color w:val="000000"/>
          <w:sz w:val="28"/>
          <w:szCs w:val="28"/>
        </w:rPr>
        <w:t>ного образования детей» (далее –</w:t>
      </w:r>
      <w:r w:rsidRPr="00F07CAB">
        <w:rPr>
          <w:rFonts w:ascii="PT Astra Serif" w:hAnsi="PT Astra Serif"/>
          <w:color w:val="000000"/>
          <w:sz w:val="28"/>
          <w:szCs w:val="28"/>
        </w:rPr>
        <w:t xml:space="preserve"> Навигатор) </w:t>
      </w:r>
      <w:r w:rsidR="00332C45" w:rsidRPr="00F07CAB">
        <w:rPr>
          <w:rFonts w:ascii="PT Astra Serif" w:hAnsi="PT Astra Serif"/>
          <w:color w:val="000000"/>
          <w:sz w:val="28"/>
          <w:szCs w:val="28"/>
        </w:rPr>
        <w:br/>
      </w:r>
      <w:r w:rsidRPr="00F07CAB">
        <w:rPr>
          <w:rFonts w:ascii="PT Astra Serif" w:hAnsi="PT Astra Serif"/>
          <w:color w:val="000000"/>
          <w:sz w:val="28"/>
          <w:szCs w:val="28"/>
        </w:rPr>
        <w:t xml:space="preserve">– интернет-портал (dopobr73.ru), где родители могут осуществить поиск кружков </w:t>
      </w:r>
      <w:r w:rsidRPr="00F07CAB">
        <w:rPr>
          <w:rFonts w:ascii="PT Astra Serif" w:hAnsi="PT Astra Serif"/>
          <w:color w:val="000000"/>
          <w:sz w:val="28"/>
          <w:szCs w:val="28"/>
        </w:rPr>
        <w:lastRenderedPageBreak/>
        <w:t xml:space="preserve">и секций для своих детей в соответствии с их интересами, особенностями </w:t>
      </w:r>
      <w:r w:rsidR="00332C45" w:rsidRPr="00F07CAB">
        <w:rPr>
          <w:rFonts w:ascii="PT Astra Serif" w:hAnsi="PT Astra Serif"/>
          <w:color w:val="000000"/>
          <w:sz w:val="28"/>
          <w:szCs w:val="28"/>
        </w:rPr>
        <w:br/>
      </w:r>
      <w:r w:rsidRPr="00F07CAB">
        <w:rPr>
          <w:rFonts w:ascii="PT Astra Serif" w:hAnsi="PT Astra Serif"/>
          <w:color w:val="000000"/>
          <w:sz w:val="28"/>
          <w:szCs w:val="28"/>
        </w:rPr>
        <w:t>их здоровья, местом проживания.</w:t>
      </w:r>
    </w:p>
    <w:p w14:paraId="5E679708" w14:textId="0DE53E7B" w:rsidR="00BE540A" w:rsidRPr="00F07CAB" w:rsidRDefault="00BE540A" w:rsidP="00332C45">
      <w:pPr>
        <w:widowControl w:val="0"/>
        <w:autoSpaceDE w:val="0"/>
        <w:autoSpaceDN w:val="0"/>
        <w:adjustRightInd w:val="0"/>
        <w:spacing w:after="0" w:line="240" w:lineRule="auto"/>
        <w:ind w:firstLine="540"/>
        <w:jc w:val="both"/>
        <w:rPr>
          <w:rFonts w:ascii="PT Astra Serif" w:hAnsi="PT Astra Serif"/>
          <w:color w:val="000000"/>
          <w:sz w:val="28"/>
          <w:szCs w:val="28"/>
        </w:rPr>
      </w:pPr>
      <w:r w:rsidRPr="00F07CAB">
        <w:rPr>
          <w:rFonts w:ascii="PT Astra Serif" w:hAnsi="PT Astra Serif"/>
          <w:color w:val="000000"/>
          <w:sz w:val="28"/>
          <w:szCs w:val="28"/>
        </w:rPr>
        <w:t xml:space="preserve">В настоящее время в Навигаторе представлена информация по всем образовательным организациям Ульяновской области, реализующим дополнительное образование для детей от 5 до 18 лет, в том числе для детей </w:t>
      </w:r>
      <w:r w:rsidR="00332C45" w:rsidRPr="00F07CAB">
        <w:rPr>
          <w:rFonts w:ascii="PT Astra Serif" w:hAnsi="PT Astra Serif"/>
          <w:color w:val="000000"/>
          <w:sz w:val="28"/>
          <w:szCs w:val="28"/>
        </w:rPr>
        <w:br/>
      </w:r>
      <w:r w:rsidRPr="00F07CAB">
        <w:rPr>
          <w:rFonts w:ascii="PT Astra Serif" w:hAnsi="PT Astra Serif"/>
          <w:color w:val="000000"/>
          <w:sz w:val="28"/>
          <w:szCs w:val="28"/>
        </w:rPr>
        <w:t>с ограниченными возможностями здоровья и детей-инвалидов.</w:t>
      </w:r>
    </w:p>
    <w:p w14:paraId="471A0558" w14:textId="6874A57D" w:rsidR="00BE540A" w:rsidRPr="00F07CAB" w:rsidRDefault="00BE540A" w:rsidP="00BE540A">
      <w:pPr>
        <w:widowControl w:val="0"/>
        <w:autoSpaceDE w:val="0"/>
        <w:autoSpaceDN w:val="0"/>
        <w:adjustRightInd w:val="0"/>
        <w:spacing w:after="0" w:line="240" w:lineRule="auto"/>
        <w:ind w:firstLine="540"/>
        <w:jc w:val="both"/>
        <w:rPr>
          <w:rFonts w:ascii="PT Astra Serif" w:hAnsi="PT Astra Serif"/>
          <w:sz w:val="28"/>
          <w:szCs w:val="28"/>
        </w:rPr>
      </w:pPr>
      <w:r w:rsidRPr="00F07CAB">
        <w:rPr>
          <w:rFonts w:ascii="PT Astra Serif" w:hAnsi="PT Astra Serif"/>
          <w:color w:val="000000"/>
          <w:sz w:val="28"/>
          <w:szCs w:val="28"/>
        </w:rPr>
        <w:t xml:space="preserve">В Навигаторе размещено и допущено к реализации </w:t>
      </w:r>
      <w:r w:rsidR="00332C45" w:rsidRPr="00F07CAB">
        <w:rPr>
          <w:rFonts w:ascii="PT Astra Serif" w:hAnsi="PT Astra Serif"/>
          <w:sz w:val="28"/>
          <w:szCs w:val="28"/>
        </w:rPr>
        <w:t>5</w:t>
      </w:r>
      <w:r w:rsidRPr="00F07CAB">
        <w:rPr>
          <w:rFonts w:ascii="PT Astra Serif" w:hAnsi="PT Astra Serif"/>
          <w:sz w:val="28"/>
          <w:szCs w:val="28"/>
        </w:rPr>
        <w:t>969 дополнительных общеобразовательных общеразвивающих программ, из которых:</w:t>
      </w:r>
    </w:p>
    <w:p w14:paraId="4C4BC8F9" w14:textId="546D2D87" w:rsidR="00BE540A" w:rsidRPr="00F07CAB" w:rsidRDefault="00332C45" w:rsidP="00332C45">
      <w:pPr>
        <w:tabs>
          <w:tab w:val="left" w:pos="851"/>
        </w:tabs>
        <w:spacing w:after="0" w:line="240" w:lineRule="auto"/>
        <w:ind w:firstLine="709"/>
        <w:jc w:val="both"/>
        <w:rPr>
          <w:rFonts w:ascii="PT Astra Serif" w:hAnsi="PT Astra Serif"/>
          <w:sz w:val="28"/>
          <w:szCs w:val="28"/>
        </w:rPr>
      </w:pPr>
      <w:r w:rsidRPr="00F07CAB">
        <w:rPr>
          <w:rFonts w:ascii="PT Astra Serif" w:hAnsi="PT Astra Serif"/>
          <w:sz w:val="28"/>
          <w:szCs w:val="28"/>
        </w:rPr>
        <w:t>5593 дополнительные общеразвивающие</w:t>
      </w:r>
      <w:r w:rsidR="00BE540A" w:rsidRPr="00F07CAB">
        <w:rPr>
          <w:rFonts w:ascii="PT Astra Serif" w:hAnsi="PT Astra Serif"/>
          <w:sz w:val="28"/>
          <w:szCs w:val="28"/>
        </w:rPr>
        <w:t xml:space="preserve"> программы;</w:t>
      </w:r>
    </w:p>
    <w:p w14:paraId="1269E7A7" w14:textId="3BE89DB6" w:rsidR="00BE540A" w:rsidRPr="00F07CAB" w:rsidRDefault="00332C45"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243 дополнительные </w:t>
      </w:r>
      <w:r w:rsidR="00BE540A" w:rsidRPr="00F07CAB">
        <w:rPr>
          <w:rFonts w:ascii="PT Astra Serif" w:hAnsi="PT Astra Serif"/>
          <w:sz w:val="28"/>
          <w:szCs w:val="28"/>
        </w:rPr>
        <w:t>п</w:t>
      </w:r>
      <w:r w:rsidRPr="00F07CAB">
        <w:rPr>
          <w:rFonts w:ascii="PT Astra Serif" w:hAnsi="PT Astra Serif"/>
          <w:sz w:val="28"/>
          <w:szCs w:val="28"/>
        </w:rPr>
        <w:t>редпрофессиональные</w:t>
      </w:r>
      <w:r w:rsidR="00BE540A" w:rsidRPr="00F07CAB">
        <w:rPr>
          <w:rFonts w:ascii="PT Astra Serif" w:hAnsi="PT Astra Serif"/>
          <w:sz w:val="28"/>
          <w:szCs w:val="28"/>
        </w:rPr>
        <w:t xml:space="preserve"> программы;</w:t>
      </w:r>
    </w:p>
    <w:p w14:paraId="03E8BA6D" w14:textId="6C10ABEF"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133 </w:t>
      </w:r>
      <w:r w:rsidR="00332C45" w:rsidRPr="00F07CAB">
        <w:rPr>
          <w:rFonts w:ascii="PT Astra Serif" w:hAnsi="PT Astra Serif"/>
          <w:sz w:val="28"/>
          <w:szCs w:val="28"/>
        </w:rPr>
        <w:t>программы спортивной подготовки.</w:t>
      </w:r>
    </w:p>
    <w:p w14:paraId="1244A963" w14:textId="77777777" w:rsidR="00BE540A" w:rsidRPr="00F07CAB" w:rsidRDefault="00BE540A" w:rsidP="00BE540A">
      <w:pPr>
        <w:spacing w:after="0" w:line="240" w:lineRule="auto"/>
        <w:ind w:firstLine="709"/>
        <w:jc w:val="both"/>
        <w:rPr>
          <w:rFonts w:ascii="PT Astra Serif" w:eastAsia="Calibri" w:hAnsi="PT Astra Serif"/>
          <w:sz w:val="28"/>
          <w:szCs w:val="28"/>
        </w:rPr>
      </w:pPr>
      <w:r w:rsidRPr="00F07CAB">
        <w:rPr>
          <w:rFonts w:ascii="PT Astra Serif" w:eastAsia="Calibri" w:hAnsi="PT Astra Serif"/>
          <w:sz w:val="28"/>
          <w:szCs w:val="28"/>
        </w:rPr>
        <w:t>Вариативность дополнительного образования обеспечена дополнительными общеобразовательными программами по 6 направленностям:</w:t>
      </w:r>
    </w:p>
    <w:p w14:paraId="6F2300DF"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667 технической направленности;</w:t>
      </w:r>
    </w:p>
    <w:p w14:paraId="2CE556E9"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536 естественно-научной направленности;</w:t>
      </w:r>
    </w:p>
    <w:p w14:paraId="7543F1B2"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296 туристско-краеведческой направленности;</w:t>
      </w:r>
    </w:p>
    <w:p w14:paraId="4A9C3DB0"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760 социально-гуманитарной направленности;</w:t>
      </w:r>
    </w:p>
    <w:p w14:paraId="66F764DF"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1070 художественной направленности;</w:t>
      </w:r>
    </w:p>
    <w:p w14:paraId="3BE5BA58"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729 физкультурно-спортивной направленности.</w:t>
      </w:r>
    </w:p>
    <w:p w14:paraId="772A9B0E" w14:textId="6641620A" w:rsidR="00BE540A" w:rsidRPr="00F07CAB" w:rsidRDefault="00BE540A" w:rsidP="00BE540A">
      <w:pPr>
        <w:spacing w:after="0" w:line="240" w:lineRule="auto"/>
        <w:jc w:val="both"/>
        <w:rPr>
          <w:rFonts w:ascii="PT Astra Serif" w:hAnsi="PT Astra Serif"/>
          <w:sz w:val="28"/>
          <w:szCs w:val="28"/>
        </w:rPr>
      </w:pPr>
      <w:r w:rsidRPr="00F07CAB">
        <w:rPr>
          <w:rFonts w:ascii="PT Astra Serif" w:hAnsi="PT Astra Serif"/>
          <w:noProof/>
          <w:sz w:val="28"/>
          <w:szCs w:val="28"/>
          <w:lang w:eastAsia="ru-RU"/>
        </w:rPr>
        <w:drawing>
          <wp:inline distT="0" distB="0" distL="0" distR="0" wp14:anchorId="76DD78AD" wp14:editId="30C3E553">
            <wp:extent cx="6029325" cy="2571750"/>
            <wp:effectExtent l="0" t="0" r="0" b="0"/>
            <wp:docPr id="37898" name="Диаграмма 378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88B672A" w14:textId="19975C9C"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Для обеспечения доступности дополнительного образования для детей </w:t>
      </w:r>
      <w:r w:rsidR="00BE069F" w:rsidRPr="00F07CAB">
        <w:rPr>
          <w:rFonts w:ascii="PT Astra Serif" w:hAnsi="PT Astra Serif"/>
          <w:sz w:val="28"/>
          <w:szCs w:val="28"/>
        </w:rPr>
        <w:br/>
      </w:r>
      <w:r w:rsidRPr="00F07CAB">
        <w:rPr>
          <w:rFonts w:ascii="PT Astra Serif" w:hAnsi="PT Astra Serif"/>
          <w:sz w:val="28"/>
          <w:szCs w:val="28"/>
        </w:rPr>
        <w:t>с различными образовательными потребностями, дополнительно</w:t>
      </w:r>
      <w:r w:rsidR="00BE069F" w:rsidRPr="00F07CAB">
        <w:rPr>
          <w:rFonts w:ascii="PT Astra Serif" w:hAnsi="PT Astra Serif"/>
          <w:sz w:val="28"/>
          <w:szCs w:val="28"/>
        </w:rPr>
        <w:t>е образование реализуется по трё</w:t>
      </w:r>
      <w:r w:rsidRPr="00F07CAB">
        <w:rPr>
          <w:rFonts w:ascii="PT Astra Serif" w:hAnsi="PT Astra Serif"/>
          <w:sz w:val="28"/>
          <w:szCs w:val="28"/>
        </w:rPr>
        <w:t>м уровням сложности:</w:t>
      </w:r>
    </w:p>
    <w:p w14:paraId="5701927E" w14:textId="12DA18CB" w:rsidR="00BE540A" w:rsidRPr="00F07CAB" w:rsidRDefault="00BE069F"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1985 программ</w:t>
      </w:r>
      <w:r w:rsidR="00BE540A" w:rsidRPr="00F07CAB">
        <w:rPr>
          <w:rFonts w:ascii="PT Astra Serif" w:hAnsi="PT Astra Serif"/>
          <w:sz w:val="28"/>
          <w:szCs w:val="28"/>
        </w:rPr>
        <w:t xml:space="preserve"> стартового уровня;</w:t>
      </w:r>
    </w:p>
    <w:p w14:paraId="725DDC9D"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1769 программ базового уровня;</w:t>
      </w:r>
    </w:p>
    <w:p w14:paraId="15E56202" w14:textId="79C5650D"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304 программ</w:t>
      </w:r>
      <w:r w:rsidR="00BE069F" w:rsidRPr="00F07CAB">
        <w:rPr>
          <w:rFonts w:ascii="PT Astra Serif" w:hAnsi="PT Astra Serif"/>
          <w:sz w:val="28"/>
          <w:szCs w:val="28"/>
        </w:rPr>
        <w:t>ы</w:t>
      </w:r>
      <w:r w:rsidRPr="00F07CAB">
        <w:rPr>
          <w:rFonts w:ascii="PT Astra Serif" w:hAnsi="PT Astra Serif"/>
          <w:sz w:val="28"/>
          <w:szCs w:val="28"/>
        </w:rPr>
        <w:t xml:space="preserve"> продвинутого уровня.</w:t>
      </w:r>
    </w:p>
    <w:p w14:paraId="1BED9AA8" w14:textId="1D997F28" w:rsidR="00BE540A" w:rsidRPr="00F07CAB" w:rsidRDefault="00BE540A" w:rsidP="00BE540A">
      <w:pPr>
        <w:spacing w:after="0" w:line="240" w:lineRule="auto"/>
        <w:jc w:val="both"/>
        <w:rPr>
          <w:rFonts w:ascii="PT Astra Serif" w:eastAsia="Calibri" w:hAnsi="PT Astra Serif" w:cs="Arial"/>
          <w:sz w:val="28"/>
          <w:szCs w:val="28"/>
        </w:rPr>
      </w:pPr>
      <w:r w:rsidRPr="00F07CAB">
        <w:rPr>
          <w:rFonts w:ascii="PT Astra Serif" w:hAnsi="PT Astra Serif"/>
          <w:noProof/>
          <w:sz w:val="28"/>
          <w:szCs w:val="28"/>
          <w:lang w:eastAsia="ru-RU"/>
        </w:rPr>
        <w:drawing>
          <wp:inline distT="0" distB="0" distL="0" distR="0" wp14:anchorId="296B6D13" wp14:editId="60BF151A">
            <wp:extent cx="6029325" cy="1495425"/>
            <wp:effectExtent l="0" t="0" r="0" b="0"/>
            <wp:docPr id="37897" name="Диаграмма 378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52CDCA" w14:textId="5EFF6D80" w:rsidR="00BE540A" w:rsidRPr="00F07CAB" w:rsidRDefault="00BE540A" w:rsidP="00BE540A">
      <w:pPr>
        <w:widowControl w:val="0"/>
        <w:autoSpaceDE w:val="0"/>
        <w:autoSpaceDN w:val="0"/>
        <w:adjustRightInd w:val="0"/>
        <w:spacing w:after="0" w:line="240" w:lineRule="auto"/>
        <w:ind w:firstLine="540"/>
        <w:jc w:val="both"/>
        <w:rPr>
          <w:rFonts w:ascii="PT Astra Serif" w:hAnsi="PT Astra Serif"/>
          <w:bCs/>
          <w:color w:val="000000"/>
          <w:sz w:val="28"/>
          <w:szCs w:val="28"/>
          <w:u w:val="single"/>
        </w:rPr>
      </w:pPr>
      <w:r w:rsidRPr="00F07CAB">
        <w:rPr>
          <w:rFonts w:ascii="PT Astra Serif" w:hAnsi="PT Astra Serif"/>
          <w:bCs/>
          <w:color w:val="000000"/>
          <w:sz w:val="28"/>
          <w:szCs w:val="28"/>
          <w:u w:val="single"/>
        </w:rPr>
        <w:lastRenderedPageBreak/>
        <w:t xml:space="preserve">2) Формирование ведущей роли дополнительного образования детей </w:t>
      </w:r>
      <w:r w:rsidR="003E6E69" w:rsidRPr="00F07CAB">
        <w:rPr>
          <w:rFonts w:ascii="PT Astra Serif" w:hAnsi="PT Astra Serif"/>
          <w:bCs/>
          <w:color w:val="000000"/>
          <w:sz w:val="28"/>
          <w:szCs w:val="28"/>
          <w:u w:val="single"/>
        </w:rPr>
        <w:br/>
      </w:r>
      <w:r w:rsidRPr="00F07CAB">
        <w:rPr>
          <w:rFonts w:ascii="PT Astra Serif" w:hAnsi="PT Astra Serif"/>
          <w:bCs/>
          <w:color w:val="000000"/>
          <w:sz w:val="28"/>
          <w:szCs w:val="28"/>
          <w:u w:val="single"/>
        </w:rPr>
        <w:t>в системе образования субъектов Российской Федерации как важнейшего элемента интеллектуального, духовно-нравственного и физического совершенствования детей, а также обеспечение подготовки и ранней профориентации будущих кадров для потребностей социально-экономического развития субъектов Российской Федерации.</w:t>
      </w:r>
    </w:p>
    <w:p w14:paraId="54AD7F0C" w14:textId="2D59BFC9" w:rsidR="00BE540A" w:rsidRPr="00F07CAB" w:rsidRDefault="00BE540A" w:rsidP="00BE540A">
      <w:pPr>
        <w:spacing w:after="0" w:line="240" w:lineRule="auto"/>
        <w:ind w:firstLine="709"/>
        <w:jc w:val="both"/>
        <w:rPr>
          <w:rFonts w:ascii="PT Astra Serif" w:hAnsi="PT Astra Serif" w:cs="Arial"/>
          <w:bCs/>
          <w:sz w:val="28"/>
          <w:szCs w:val="28"/>
          <w:shd w:val="clear" w:color="auto" w:fill="FFFFFF"/>
        </w:rPr>
      </w:pPr>
      <w:r w:rsidRPr="00F07CAB">
        <w:rPr>
          <w:rFonts w:ascii="PT Astra Serif" w:hAnsi="PT Astra Serif"/>
          <w:bCs/>
          <w:sz w:val="28"/>
          <w:szCs w:val="28"/>
        </w:rPr>
        <w:t xml:space="preserve">Содержание каждой дополнительной общеразвивающей программы </w:t>
      </w:r>
      <w:r w:rsidRPr="00F07CAB">
        <w:rPr>
          <w:rFonts w:ascii="PT Astra Serif" w:hAnsi="PT Astra Serif" w:cs="Arial"/>
          <w:bCs/>
          <w:sz w:val="28"/>
          <w:szCs w:val="28"/>
          <w:shd w:val="clear" w:color="auto" w:fill="FFFFFF"/>
        </w:rPr>
        <w:t xml:space="preserve">направлено на приобретение обучающимися знаний, умений и глобальных компетенций, необходимых для решения широкого диапазона жизненных задач в различных сферах деятельности, общения и социальных отношений, </w:t>
      </w:r>
      <w:r w:rsidR="003E6E69" w:rsidRPr="00F07CAB">
        <w:rPr>
          <w:rFonts w:ascii="PT Astra Serif" w:hAnsi="PT Astra Serif" w:cs="Arial"/>
          <w:bCs/>
          <w:sz w:val="28"/>
          <w:szCs w:val="28"/>
          <w:shd w:val="clear" w:color="auto" w:fill="FFFFFF"/>
        </w:rPr>
        <w:br/>
      </w:r>
      <w:r w:rsidRPr="00F07CAB">
        <w:rPr>
          <w:rFonts w:ascii="PT Astra Serif" w:hAnsi="PT Astra Serif" w:cs="Arial"/>
          <w:bCs/>
          <w:sz w:val="28"/>
          <w:szCs w:val="28"/>
          <w:shd w:val="clear" w:color="auto" w:fill="FFFFFF"/>
        </w:rPr>
        <w:t>что позволяет формировать у них математическую, финансовую, естественнонаучную, цифровую функциональную грамотность.</w:t>
      </w:r>
    </w:p>
    <w:p w14:paraId="1EEFBFD6" w14:textId="13207030" w:rsidR="00BE540A" w:rsidRPr="00F07CAB" w:rsidRDefault="00BE540A" w:rsidP="00BE540A">
      <w:pPr>
        <w:pStyle w:val="ae"/>
        <w:spacing w:before="0" w:beforeAutospacing="0" w:after="0" w:afterAutospacing="0"/>
        <w:ind w:firstLine="709"/>
        <w:jc w:val="both"/>
        <w:rPr>
          <w:rFonts w:ascii="PT Astra Serif" w:hAnsi="PT Astra Serif"/>
          <w:sz w:val="28"/>
          <w:szCs w:val="28"/>
        </w:rPr>
      </w:pPr>
      <w:r w:rsidRPr="00F07CAB">
        <w:rPr>
          <w:rFonts w:ascii="PT Astra Serif" w:hAnsi="PT Astra Serif"/>
          <w:sz w:val="28"/>
          <w:szCs w:val="28"/>
        </w:rPr>
        <w:t>В 2022 году реализуется 679 дополнительных общеразвивающих программ, направленных на развитие функциональной грамотности, из них</w:t>
      </w:r>
      <w:r w:rsidR="003E6E69" w:rsidRPr="00F07CAB">
        <w:rPr>
          <w:rFonts w:ascii="PT Astra Serif" w:hAnsi="PT Astra Serif"/>
          <w:sz w:val="28"/>
          <w:szCs w:val="28"/>
        </w:rPr>
        <w:t>:</w:t>
      </w:r>
    </w:p>
    <w:p w14:paraId="6E9F2B5D" w14:textId="77777777" w:rsidR="00BE540A" w:rsidRPr="00F07CAB" w:rsidRDefault="00BE540A" w:rsidP="00BE540A">
      <w:pPr>
        <w:pStyle w:val="ae"/>
        <w:spacing w:before="0" w:beforeAutospacing="0" w:after="0" w:afterAutospacing="0"/>
        <w:ind w:firstLine="709"/>
        <w:jc w:val="both"/>
        <w:rPr>
          <w:rFonts w:ascii="PT Astra Serif" w:hAnsi="PT Astra Serif"/>
          <w:sz w:val="28"/>
          <w:szCs w:val="28"/>
        </w:rPr>
      </w:pPr>
      <w:r w:rsidRPr="00F07CAB">
        <w:rPr>
          <w:rFonts w:ascii="PT Astra Serif" w:hAnsi="PT Astra Serif"/>
          <w:sz w:val="28"/>
          <w:szCs w:val="28"/>
        </w:rPr>
        <w:t>финансовая и экономическая грамотность - 42 программы;</w:t>
      </w:r>
    </w:p>
    <w:p w14:paraId="6B4F7895" w14:textId="0C061B74" w:rsidR="00BE540A" w:rsidRPr="00F07CAB" w:rsidRDefault="003E6E69" w:rsidP="00BE540A">
      <w:pPr>
        <w:pStyle w:val="ae"/>
        <w:spacing w:before="0" w:beforeAutospacing="0" w:after="0" w:afterAutospacing="0"/>
        <w:ind w:firstLine="709"/>
        <w:rPr>
          <w:rFonts w:ascii="PT Astra Serif" w:hAnsi="PT Astra Serif"/>
          <w:sz w:val="28"/>
          <w:szCs w:val="28"/>
        </w:rPr>
      </w:pPr>
      <w:r w:rsidRPr="00F07CAB">
        <w:rPr>
          <w:rFonts w:ascii="PT Astra Serif" w:hAnsi="PT Astra Serif"/>
          <w:sz w:val="28"/>
          <w:szCs w:val="28"/>
        </w:rPr>
        <w:t>экологическая грамотность</w:t>
      </w:r>
      <w:r w:rsidRPr="00F07CAB">
        <w:rPr>
          <w:rFonts w:ascii="PT Astra Serif" w:hAnsi="PT Astra Serif"/>
          <w:sz w:val="28"/>
          <w:szCs w:val="28"/>
        </w:rPr>
        <w:tab/>
      </w:r>
      <w:r w:rsidRPr="00F07CAB">
        <w:rPr>
          <w:rFonts w:ascii="PT Astra Serif" w:hAnsi="PT Astra Serif"/>
          <w:sz w:val="28"/>
          <w:szCs w:val="28"/>
        </w:rPr>
        <w:tab/>
      </w:r>
      <w:r w:rsidRPr="00F07CAB">
        <w:rPr>
          <w:rFonts w:ascii="PT Astra Serif" w:hAnsi="PT Astra Serif"/>
          <w:sz w:val="28"/>
          <w:szCs w:val="28"/>
        </w:rPr>
        <w:tab/>
      </w:r>
      <w:r w:rsidR="00BE540A" w:rsidRPr="00F07CAB">
        <w:rPr>
          <w:rFonts w:ascii="PT Astra Serif" w:hAnsi="PT Astra Serif"/>
          <w:sz w:val="28"/>
          <w:szCs w:val="28"/>
        </w:rPr>
        <w:t>– 237 программ;</w:t>
      </w:r>
    </w:p>
    <w:p w14:paraId="62D1D840" w14:textId="243CDCDD" w:rsidR="00BE540A" w:rsidRPr="00F07CAB" w:rsidRDefault="003E6E69" w:rsidP="00BE540A">
      <w:pPr>
        <w:pStyle w:val="ae"/>
        <w:spacing w:before="0" w:beforeAutospacing="0" w:after="0" w:afterAutospacing="0"/>
        <w:ind w:firstLine="709"/>
        <w:rPr>
          <w:rFonts w:ascii="PT Astra Serif" w:hAnsi="PT Astra Serif"/>
          <w:sz w:val="28"/>
          <w:szCs w:val="28"/>
        </w:rPr>
      </w:pPr>
      <w:r w:rsidRPr="00F07CAB">
        <w:rPr>
          <w:rFonts w:ascii="PT Astra Serif" w:hAnsi="PT Astra Serif"/>
          <w:sz w:val="28"/>
          <w:szCs w:val="28"/>
        </w:rPr>
        <w:t>технологическая и цифровая</w:t>
      </w:r>
      <w:r w:rsidRPr="00F07CAB">
        <w:rPr>
          <w:rFonts w:ascii="PT Astra Serif" w:hAnsi="PT Astra Serif"/>
          <w:sz w:val="28"/>
          <w:szCs w:val="28"/>
        </w:rPr>
        <w:tab/>
      </w:r>
      <w:r w:rsidRPr="00F07CAB">
        <w:rPr>
          <w:rFonts w:ascii="PT Astra Serif" w:hAnsi="PT Astra Serif"/>
          <w:sz w:val="28"/>
          <w:szCs w:val="28"/>
        </w:rPr>
        <w:tab/>
      </w:r>
      <w:r w:rsidRPr="00F07CAB">
        <w:rPr>
          <w:rFonts w:ascii="PT Astra Serif" w:hAnsi="PT Astra Serif"/>
          <w:sz w:val="28"/>
          <w:szCs w:val="28"/>
        </w:rPr>
        <w:tab/>
      </w:r>
      <w:r w:rsidR="00BE540A" w:rsidRPr="00F07CAB">
        <w:rPr>
          <w:rFonts w:ascii="PT Astra Serif" w:hAnsi="PT Astra Serif"/>
          <w:sz w:val="28"/>
          <w:szCs w:val="28"/>
        </w:rPr>
        <w:t>– 342 программы;</w:t>
      </w:r>
    </w:p>
    <w:p w14:paraId="2761ED49" w14:textId="55A5F84C" w:rsidR="00BE540A" w:rsidRPr="00F07CAB" w:rsidRDefault="003E6E69" w:rsidP="00BE540A">
      <w:pPr>
        <w:pStyle w:val="ae"/>
        <w:spacing w:before="0" w:beforeAutospacing="0" w:after="0" w:afterAutospacing="0"/>
        <w:ind w:firstLine="709"/>
        <w:rPr>
          <w:rFonts w:ascii="PT Astra Serif" w:hAnsi="PT Astra Serif"/>
          <w:sz w:val="28"/>
          <w:szCs w:val="28"/>
        </w:rPr>
      </w:pPr>
      <w:r w:rsidRPr="00F07CAB">
        <w:rPr>
          <w:rFonts w:ascii="PT Astra Serif" w:hAnsi="PT Astra Serif"/>
          <w:sz w:val="28"/>
          <w:szCs w:val="28"/>
        </w:rPr>
        <w:t>математическая грамотность</w:t>
      </w:r>
      <w:r w:rsidRPr="00F07CAB">
        <w:rPr>
          <w:rFonts w:ascii="PT Astra Serif" w:hAnsi="PT Astra Serif"/>
          <w:sz w:val="28"/>
          <w:szCs w:val="28"/>
        </w:rPr>
        <w:tab/>
      </w:r>
      <w:r w:rsidRPr="00F07CAB">
        <w:rPr>
          <w:rFonts w:ascii="PT Astra Serif" w:hAnsi="PT Astra Serif"/>
          <w:sz w:val="28"/>
          <w:szCs w:val="28"/>
        </w:rPr>
        <w:tab/>
      </w:r>
      <w:r w:rsidRPr="00F07CAB">
        <w:rPr>
          <w:rFonts w:ascii="PT Astra Serif" w:hAnsi="PT Astra Serif"/>
          <w:sz w:val="28"/>
          <w:szCs w:val="28"/>
        </w:rPr>
        <w:tab/>
      </w:r>
      <w:r w:rsidR="00BE540A" w:rsidRPr="00F07CAB">
        <w:rPr>
          <w:rFonts w:ascii="PT Astra Serif" w:hAnsi="PT Astra Serif"/>
          <w:sz w:val="28"/>
          <w:szCs w:val="28"/>
        </w:rPr>
        <w:t>– 58 программ</w:t>
      </w:r>
      <w:r w:rsidRPr="00F07CAB">
        <w:rPr>
          <w:rFonts w:ascii="PT Astra Serif" w:hAnsi="PT Astra Serif"/>
          <w:sz w:val="28"/>
          <w:szCs w:val="28"/>
        </w:rPr>
        <w:t>.</w:t>
      </w:r>
    </w:p>
    <w:p w14:paraId="72D8E1C8" w14:textId="318E080A" w:rsidR="00BE540A" w:rsidRPr="00F07CAB" w:rsidRDefault="00BE540A" w:rsidP="00BE540A">
      <w:pPr>
        <w:spacing w:after="0" w:line="240" w:lineRule="auto"/>
        <w:ind w:firstLine="709"/>
        <w:jc w:val="both"/>
        <w:rPr>
          <w:rFonts w:ascii="PT Astra Serif" w:hAnsi="PT Astra Serif" w:cs="Arial"/>
          <w:bCs/>
          <w:sz w:val="28"/>
          <w:szCs w:val="28"/>
          <w:shd w:val="clear" w:color="auto" w:fill="FFFFFF"/>
        </w:rPr>
      </w:pPr>
      <w:r w:rsidRPr="00F07CAB">
        <w:rPr>
          <w:rFonts w:ascii="PT Astra Serif" w:hAnsi="PT Astra Serif" w:cs="Arial"/>
          <w:bCs/>
          <w:sz w:val="28"/>
          <w:szCs w:val="28"/>
          <w:shd w:val="clear" w:color="auto" w:fill="FFFFFF"/>
        </w:rPr>
        <w:t>В дополнительных общеразвивающих программах расширен</w:t>
      </w:r>
      <w:r w:rsidR="003E6E69" w:rsidRPr="00F07CAB">
        <w:rPr>
          <w:rFonts w:ascii="PT Astra Serif" w:hAnsi="PT Astra Serif" w:cs="Arial"/>
          <w:bCs/>
          <w:sz w:val="28"/>
          <w:szCs w:val="28"/>
          <w:shd w:val="clear" w:color="auto" w:fill="FFFFFF"/>
        </w:rPr>
        <w:t xml:space="preserve"> воспитательный компонент за счё</w:t>
      </w:r>
      <w:r w:rsidRPr="00F07CAB">
        <w:rPr>
          <w:rFonts w:ascii="PT Astra Serif" w:hAnsi="PT Astra Serif" w:cs="Arial"/>
          <w:bCs/>
          <w:sz w:val="28"/>
          <w:szCs w:val="28"/>
          <w:shd w:val="clear" w:color="auto" w:fill="FFFFFF"/>
        </w:rPr>
        <w:t>т участия детей в событийных и конкурсных мероприятиях различного уровня.</w:t>
      </w:r>
    </w:p>
    <w:p w14:paraId="055AB4D0" w14:textId="6CA5A1F9" w:rsidR="00BE540A" w:rsidRPr="00F07CAB" w:rsidRDefault="005A50EA" w:rsidP="00BE540A">
      <w:pPr>
        <w:pStyle w:val="ae"/>
        <w:spacing w:before="0" w:beforeAutospacing="0" w:after="0" w:afterAutospacing="0"/>
        <w:ind w:firstLine="709"/>
        <w:jc w:val="both"/>
        <w:rPr>
          <w:rFonts w:ascii="PT Astra Serif" w:hAnsi="PT Astra Serif"/>
          <w:sz w:val="28"/>
          <w:szCs w:val="28"/>
        </w:rPr>
      </w:pPr>
      <w:r w:rsidRPr="00F07CAB">
        <w:rPr>
          <w:rFonts w:ascii="PT Astra Serif" w:hAnsi="PT Astra Serif"/>
          <w:sz w:val="28"/>
          <w:szCs w:val="28"/>
        </w:rPr>
        <w:t>За 2022 год более 15</w:t>
      </w:r>
      <w:r w:rsidR="00BE540A" w:rsidRPr="00F07CAB">
        <w:rPr>
          <w:rFonts w:ascii="PT Astra Serif" w:hAnsi="PT Astra Serif"/>
          <w:sz w:val="28"/>
          <w:szCs w:val="28"/>
        </w:rPr>
        <w:t xml:space="preserve">000 человек приняли участие в 85 социально-значимых мероприятиях. </w:t>
      </w:r>
    </w:p>
    <w:p w14:paraId="03D74C7C" w14:textId="2A1BF25C" w:rsidR="00BE540A" w:rsidRPr="00F07CAB" w:rsidRDefault="00BE540A" w:rsidP="00BE540A">
      <w:pPr>
        <w:pStyle w:val="ae"/>
        <w:spacing w:before="0" w:beforeAutospacing="0" w:after="0" w:afterAutospacing="0"/>
        <w:ind w:firstLine="709"/>
        <w:jc w:val="both"/>
        <w:rPr>
          <w:rFonts w:ascii="PT Astra Serif" w:hAnsi="PT Astra Serif"/>
          <w:sz w:val="28"/>
          <w:szCs w:val="28"/>
        </w:rPr>
      </w:pPr>
      <w:r w:rsidRPr="00F07CAB">
        <w:rPr>
          <w:rFonts w:ascii="PT Astra Serif" w:hAnsi="PT Astra Serif"/>
          <w:sz w:val="28"/>
          <w:szCs w:val="28"/>
        </w:rPr>
        <w:t>В 2022 году обеспечено проведение открытых онлайн-уроков, направленных на раннюю профориентацию и реализуемых с учётом опыта цикла открытых уроков «</w:t>
      </w:r>
      <w:proofErr w:type="spellStart"/>
      <w:r w:rsidRPr="00F07CAB">
        <w:rPr>
          <w:rFonts w:ascii="PT Astra Serif" w:hAnsi="PT Astra Serif"/>
          <w:sz w:val="28"/>
          <w:szCs w:val="28"/>
        </w:rPr>
        <w:t>Проектория</w:t>
      </w:r>
      <w:proofErr w:type="spellEnd"/>
      <w:r w:rsidR="005A50EA" w:rsidRPr="00F07CAB">
        <w:rPr>
          <w:rFonts w:ascii="PT Astra Serif" w:hAnsi="PT Astra Serif"/>
          <w:sz w:val="28"/>
          <w:szCs w:val="28"/>
        </w:rPr>
        <w:t>», в которых приняли участие 37</w:t>
      </w:r>
      <w:r w:rsidRPr="00F07CAB">
        <w:rPr>
          <w:rFonts w:ascii="PT Astra Serif" w:hAnsi="PT Astra Serif"/>
          <w:sz w:val="28"/>
          <w:szCs w:val="28"/>
        </w:rPr>
        <w:t>866 человек.</w:t>
      </w:r>
    </w:p>
    <w:p w14:paraId="759DD802" w14:textId="3428C9CB" w:rsidR="00BE540A" w:rsidRPr="00F07CAB" w:rsidRDefault="00BE540A" w:rsidP="00BE540A">
      <w:pPr>
        <w:tabs>
          <w:tab w:val="left" w:pos="851"/>
        </w:tabs>
        <w:spacing w:after="0" w:line="240" w:lineRule="auto"/>
        <w:ind w:firstLine="709"/>
        <w:jc w:val="both"/>
        <w:rPr>
          <w:rFonts w:ascii="PT Astra Serif" w:hAnsi="PT Astra Serif" w:cs="Arial"/>
          <w:sz w:val="28"/>
          <w:szCs w:val="28"/>
          <w:shd w:val="clear" w:color="auto" w:fill="FFFFFF"/>
        </w:rPr>
      </w:pPr>
      <w:r w:rsidRPr="00F07CAB">
        <w:rPr>
          <w:rFonts w:ascii="PT Astra Serif" w:hAnsi="PT Astra Serif" w:cs="Arial"/>
          <w:sz w:val="28"/>
          <w:szCs w:val="28"/>
          <w:shd w:val="clear" w:color="auto" w:fill="FFFFFF"/>
        </w:rPr>
        <w:t>В рамках профессионального самоопределения обучающихся в регионе реализуется пр</w:t>
      </w:r>
      <w:r w:rsidR="00B74A79" w:rsidRPr="00F07CAB">
        <w:rPr>
          <w:rFonts w:ascii="PT Astra Serif" w:hAnsi="PT Astra Serif" w:cs="Arial"/>
          <w:sz w:val="28"/>
          <w:szCs w:val="28"/>
          <w:shd w:val="clear" w:color="auto" w:fill="FFFFFF"/>
        </w:rPr>
        <w:t>оект «Детские и молодё</w:t>
      </w:r>
      <w:r w:rsidRPr="00F07CAB">
        <w:rPr>
          <w:rFonts w:ascii="PT Astra Serif" w:hAnsi="PT Astra Serif" w:cs="Arial"/>
          <w:sz w:val="28"/>
          <w:szCs w:val="28"/>
          <w:shd w:val="clear" w:color="auto" w:fill="FFFFFF"/>
        </w:rPr>
        <w:t>жные академии».</w:t>
      </w:r>
    </w:p>
    <w:p w14:paraId="4374AFF3" w14:textId="23F514DB" w:rsidR="00BE540A" w:rsidRPr="00F07CAB" w:rsidRDefault="00BE540A" w:rsidP="00BE540A">
      <w:pPr>
        <w:tabs>
          <w:tab w:val="left" w:pos="851"/>
        </w:tabs>
        <w:spacing w:after="0" w:line="240" w:lineRule="auto"/>
        <w:ind w:firstLine="709"/>
        <w:jc w:val="both"/>
        <w:rPr>
          <w:rFonts w:ascii="PT Astra Serif" w:hAnsi="PT Astra Serif" w:cs="Arial"/>
          <w:sz w:val="28"/>
          <w:szCs w:val="28"/>
          <w:shd w:val="clear" w:color="auto" w:fill="FFFFFF"/>
        </w:rPr>
      </w:pPr>
      <w:r w:rsidRPr="00F07CAB">
        <w:rPr>
          <w:rFonts w:ascii="PT Astra Serif" w:eastAsia="Calibri" w:hAnsi="PT Astra Serif" w:cs="Arial"/>
          <w:sz w:val="28"/>
          <w:szCs w:val="28"/>
          <w:shd w:val="clear" w:color="auto" w:fill="FFFFFF"/>
        </w:rPr>
        <w:t xml:space="preserve">Детские и молодёжные академии созданы и функционируют на базе организаций высшего и </w:t>
      </w:r>
      <w:r w:rsidRPr="00F07CAB">
        <w:rPr>
          <w:rFonts w:ascii="PT Astra Serif" w:hAnsi="PT Astra Serif" w:cs="Arial"/>
          <w:sz w:val="28"/>
          <w:szCs w:val="28"/>
          <w:shd w:val="clear" w:color="auto" w:fill="FFFFFF"/>
        </w:rPr>
        <w:t xml:space="preserve">среднего </w:t>
      </w:r>
      <w:r w:rsidRPr="00F07CAB">
        <w:rPr>
          <w:rFonts w:ascii="PT Astra Serif" w:eastAsia="Calibri" w:hAnsi="PT Astra Serif" w:cs="Arial"/>
          <w:sz w:val="28"/>
          <w:szCs w:val="28"/>
          <w:shd w:val="clear" w:color="auto" w:fill="FFFFFF"/>
        </w:rPr>
        <w:t>профессионального образования</w:t>
      </w:r>
      <w:r w:rsidRPr="00F07CAB">
        <w:rPr>
          <w:rFonts w:ascii="PT Astra Serif" w:hAnsi="PT Astra Serif" w:cs="Arial"/>
          <w:sz w:val="28"/>
          <w:szCs w:val="28"/>
          <w:shd w:val="clear" w:color="auto" w:fill="FFFFFF"/>
        </w:rPr>
        <w:t xml:space="preserve"> в целях углубления академических знаний по профильным предметам, развития </w:t>
      </w:r>
      <w:r w:rsidR="001968EE" w:rsidRPr="00F07CAB">
        <w:rPr>
          <w:rFonts w:ascii="PT Astra Serif" w:hAnsi="PT Astra Serif" w:cs="Arial"/>
          <w:sz w:val="28"/>
          <w:szCs w:val="28"/>
          <w:shd w:val="clear" w:color="auto" w:fill="FFFFFF"/>
        </w:rPr>
        <w:br/>
      </w:r>
      <w:r w:rsidRPr="00F07CAB">
        <w:rPr>
          <w:rFonts w:ascii="PT Astra Serif" w:hAnsi="PT Astra Serif" w:cs="Arial"/>
          <w:sz w:val="28"/>
          <w:szCs w:val="28"/>
          <w:shd w:val="clear" w:color="auto" w:fill="FFFFFF"/>
        </w:rPr>
        <w:t xml:space="preserve">у обучающихся профессиональных компетенций, а также вовлечение детей </w:t>
      </w:r>
      <w:r w:rsidR="001968EE" w:rsidRPr="00F07CAB">
        <w:rPr>
          <w:rFonts w:ascii="PT Astra Serif" w:hAnsi="PT Astra Serif" w:cs="Arial"/>
          <w:sz w:val="28"/>
          <w:szCs w:val="28"/>
          <w:shd w:val="clear" w:color="auto" w:fill="FFFFFF"/>
        </w:rPr>
        <w:br/>
      </w:r>
      <w:r w:rsidRPr="00F07CAB">
        <w:rPr>
          <w:rFonts w:ascii="PT Astra Serif" w:hAnsi="PT Astra Serif" w:cs="Arial"/>
          <w:sz w:val="28"/>
          <w:szCs w:val="28"/>
          <w:shd w:val="clear" w:color="auto" w:fill="FFFFFF"/>
        </w:rPr>
        <w:t>в исследовательскую работу и проектную деятельность</w:t>
      </w:r>
      <w:r w:rsidRPr="00F07CAB">
        <w:rPr>
          <w:rFonts w:ascii="PT Astra Serif" w:eastAsia="Calibri" w:hAnsi="PT Astra Serif" w:cs="Arial"/>
          <w:sz w:val="28"/>
          <w:szCs w:val="28"/>
          <w:shd w:val="clear" w:color="auto" w:fill="FFFFFF"/>
        </w:rPr>
        <w:t xml:space="preserve">. </w:t>
      </w:r>
      <w:r w:rsidRPr="00F07CAB">
        <w:rPr>
          <w:rFonts w:ascii="PT Astra Serif" w:hAnsi="PT Astra Serif" w:cs="Arial"/>
          <w:sz w:val="28"/>
          <w:szCs w:val="28"/>
          <w:shd w:val="clear" w:color="auto" w:fill="FFFFFF"/>
        </w:rPr>
        <w:t xml:space="preserve">В </w:t>
      </w:r>
      <w:r w:rsidR="001968EE" w:rsidRPr="00F07CAB">
        <w:rPr>
          <w:rFonts w:ascii="PT Astra Serif" w:eastAsia="Calibri" w:hAnsi="PT Astra Serif" w:cs="Arial"/>
          <w:sz w:val="28"/>
          <w:szCs w:val="28"/>
          <w:shd w:val="clear" w:color="auto" w:fill="FFFFFF"/>
        </w:rPr>
        <w:t>2022/</w:t>
      </w:r>
      <w:r w:rsidRPr="00F07CAB">
        <w:rPr>
          <w:rFonts w:ascii="PT Astra Serif" w:eastAsia="Calibri" w:hAnsi="PT Astra Serif" w:cs="Arial"/>
          <w:sz w:val="28"/>
          <w:szCs w:val="28"/>
          <w:shd w:val="clear" w:color="auto" w:fill="FFFFFF"/>
        </w:rPr>
        <w:t xml:space="preserve">2023 учебном году </w:t>
      </w:r>
      <w:r w:rsidRPr="00F07CAB">
        <w:rPr>
          <w:rFonts w:ascii="PT Astra Serif" w:hAnsi="PT Astra Serif" w:cs="Arial"/>
          <w:sz w:val="28"/>
          <w:szCs w:val="28"/>
          <w:shd w:val="clear" w:color="auto" w:fill="FFFFFF"/>
        </w:rPr>
        <w:t xml:space="preserve">в </w:t>
      </w:r>
      <w:r w:rsidR="001968EE" w:rsidRPr="00F07CAB">
        <w:rPr>
          <w:rFonts w:ascii="PT Astra Serif" w:eastAsia="Calibri" w:hAnsi="PT Astra Serif" w:cs="Arial"/>
          <w:sz w:val="28"/>
          <w:szCs w:val="28"/>
          <w:shd w:val="clear" w:color="auto" w:fill="FFFFFF"/>
        </w:rPr>
        <w:t>30 детских и молодё</w:t>
      </w:r>
      <w:r w:rsidRPr="00F07CAB">
        <w:rPr>
          <w:rFonts w:ascii="PT Astra Serif" w:eastAsia="Calibri" w:hAnsi="PT Astra Serif" w:cs="Arial"/>
          <w:sz w:val="28"/>
          <w:szCs w:val="28"/>
          <w:shd w:val="clear" w:color="auto" w:fill="FFFFFF"/>
        </w:rPr>
        <w:t>жных академи</w:t>
      </w:r>
      <w:r w:rsidR="001968EE" w:rsidRPr="00F07CAB">
        <w:rPr>
          <w:rFonts w:ascii="PT Astra Serif" w:hAnsi="PT Astra Serif" w:cs="Arial"/>
          <w:sz w:val="28"/>
          <w:szCs w:val="28"/>
          <w:shd w:val="clear" w:color="auto" w:fill="FFFFFF"/>
        </w:rPr>
        <w:t>ях обучается около 2</w:t>
      </w:r>
      <w:r w:rsidRPr="00F07CAB">
        <w:rPr>
          <w:rFonts w:ascii="PT Astra Serif" w:hAnsi="PT Astra Serif" w:cs="Arial"/>
          <w:sz w:val="28"/>
          <w:szCs w:val="28"/>
          <w:shd w:val="clear" w:color="auto" w:fill="FFFFFF"/>
        </w:rPr>
        <w:t>000 детей</w:t>
      </w:r>
      <w:r w:rsidRPr="00F07CAB">
        <w:rPr>
          <w:rFonts w:ascii="PT Astra Serif" w:eastAsia="Calibri" w:hAnsi="PT Astra Serif" w:cs="Arial"/>
          <w:sz w:val="28"/>
          <w:szCs w:val="28"/>
          <w:shd w:val="clear" w:color="auto" w:fill="FFFFFF"/>
        </w:rPr>
        <w:t>.</w:t>
      </w:r>
    </w:p>
    <w:p w14:paraId="6E8ED46B" w14:textId="0734D045" w:rsidR="00BE540A" w:rsidRPr="00F07CAB" w:rsidRDefault="00BE540A" w:rsidP="00BE540A">
      <w:pPr>
        <w:tabs>
          <w:tab w:val="left" w:pos="851"/>
        </w:tabs>
        <w:spacing w:after="0" w:line="240" w:lineRule="auto"/>
        <w:ind w:firstLine="709"/>
        <w:jc w:val="both"/>
        <w:rPr>
          <w:rFonts w:ascii="PT Astra Serif" w:hAnsi="PT Astra Serif"/>
          <w:sz w:val="28"/>
          <w:szCs w:val="28"/>
        </w:rPr>
      </w:pPr>
      <w:r w:rsidRPr="00F07CAB">
        <w:rPr>
          <w:rFonts w:ascii="PT Astra Serif" w:eastAsia="Calibri" w:hAnsi="PT Astra Serif" w:cs="Arial"/>
          <w:sz w:val="28"/>
          <w:szCs w:val="28"/>
          <w:shd w:val="clear" w:color="auto" w:fill="FFFFFF"/>
        </w:rPr>
        <w:t xml:space="preserve">В перечень индустриальных партнёров </w:t>
      </w:r>
      <w:r w:rsidRPr="00F07CAB">
        <w:rPr>
          <w:rFonts w:ascii="PT Astra Serif" w:hAnsi="PT Astra Serif" w:cs="Arial"/>
          <w:sz w:val="28"/>
          <w:szCs w:val="28"/>
          <w:shd w:val="clear" w:color="auto" w:fill="FFFFFF"/>
        </w:rPr>
        <w:t xml:space="preserve">академий </w:t>
      </w:r>
      <w:r w:rsidRPr="00F07CAB">
        <w:rPr>
          <w:rFonts w:ascii="PT Astra Serif" w:eastAsia="Calibri" w:hAnsi="PT Astra Serif" w:cs="Arial"/>
          <w:sz w:val="28"/>
          <w:szCs w:val="28"/>
          <w:shd w:val="clear" w:color="auto" w:fill="FFFFFF"/>
        </w:rPr>
        <w:t xml:space="preserve">входят ФНПЦ АО </w:t>
      </w:r>
      <w:r w:rsidRPr="00F07CAB">
        <w:rPr>
          <w:rFonts w:ascii="PT Astra Serif" w:hAnsi="PT Astra Serif" w:cs="Arial"/>
          <w:sz w:val="28"/>
          <w:szCs w:val="28"/>
          <w:shd w:val="clear" w:color="auto" w:fill="FFFFFF"/>
        </w:rPr>
        <w:t>«</w:t>
      </w:r>
      <w:r w:rsidRPr="00F07CAB">
        <w:rPr>
          <w:rFonts w:ascii="PT Astra Serif" w:eastAsia="Calibri" w:hAnsi="PT Astra Serif" w:cs="Arial"/>
          <w:sz w:val="28"/>
          <w:szCs w:val="28"/>
          <w:shd w:val="clear" w:color="auto" w:fill="FFFFFF"/>
        </w:rPr>
        <w:t xml:space="preserve">НПО </w:t>
      </w:r>
      <w:r w:rsidRPr="00F07CAB">
        <w:rPr>
          <w:rFonts w:ascii="PT Astra Serif" w:hAnsi="PT Astra Serif" w:cs="Arial"/>
          <w:sz w:val="28"/>
          <w:szCs w:val="28"/>
          <w:shd w:val="clear" w:color="auto" w:fill="FFFFFF"/>
        </w:rPr>
        <w:t>«</w:t>
      </w:r>
      <w:r w:rsidRPr="00F07CAB">
        <w:rPr>
          <w:rFonts w:ascii="PT Astra Serif" w:eastAsia="Calibri" w:hAnsi="PT Astra Serif" w:cs="Arial"/>
          <w:sz w:val="28"/>
          <w:szCs w:val="28"/>
          <w:shd w:val="clear" w:color="auto" w:fill="FFFFFF"/>
        </w:rPr>
        <w:t>Марс</w:t>
      </w:r>
      <w:r w:rsidRPr="00F07CAB">
        <w:rPr>
          <w:rFonts w:ascii="PT Astra Serif" w:hAnsi="PT Astra Serif" w:cs="Arial"/>
          <w:sz w:val="28"/>
          <w:szCs w:val="28"/>
          <w:shd w:val="clear" w:color="auto" w:fill="FFFFFF"/>
        </w:rPr>
        <w:t xml:space="preserve">», </w:t>
      </w:r>
      <w:r w:rsidRPr="00F07CAB">
        <w:rPr>
          <w:rFonts w:ascii="PT Astra Serif" w:eastAsia="Calibri" w:hAnsi="PT Astra Serif" w:cs="Arial"/>
          <w:sz w:val="28"/>
          <w:szCs w:val="28"/>
          <w:shd w:val="clear" w:color="auto" w:fill="FFFFFF"/>
        </w:rPr>
        <w:t xml:space="preserve">АО </w:t>
      </w:r>
      <w:r w:rsidRPr="00F07CAB">
        <w:rPr>
          <w:rFonts w:ascii="PT Astra Serif" w:hAnsi="PT Astra Serif" w:cs="Arial"/>
          <w:sz w:val="28"/>
          <w:szCs w:val="28"/>
          <w:shd w:val="clear" w:color="auto" w:fill="FFFFFF"/>
        </w:rPr>
        <w:t>«</w:t>
      </w:r>
      <w:r w:rsidRPr="00F07CAB">
        <w:rPr>
          <w:rFonts w:ascii="PT Astra Serif" w:eastAsia="Calibri" w:hAnsi="PT Astra Serif" w:cs="Arial"/>
          <w:sz w:val="28"/>
          <w:szCs w:val="28"/>
          <w:shd w:val="clear" w:color="auto" w:fill="FFFFFF"/>
        </w:rPr>
        <w:t>Авиастар-СП</w:t>
      </w:r>
      <w:r w:rsidRPr="00F07CAB">
        <w:rPr>
          <w:rFonts w:ascii="PT Astra Serif" w:hAnsi="PT Astra Serif" w:cs="Arial"/>
          <w:sz w:val="28"/>
          <w:szCs w:val="28"/>
          <w:shd w:val="clear" w:color="auto" w:fill="FFFFFF"/>
        </w:rPr>
        <w:t xml:space="preserve">», </w:t>
      </w:r>
      <w:r w:rsidRPr="00F07CAB">
        <w:rPr>
          <w:rFonts w:ascii="PT Astra Serif" w:eastAsia="Calibri" w:hAnsi="PT Astra Serif" w:cs="Arial"/>
          <w:sz w:val="28"/>
          <w:szCs w:val="28"/>
          <w:shd w:val="clear" w:color="auto" w:fill="FFFFFF"/>
        </w:rPr>
        <w:t xml:space="preserve">ОГБУК «Дворец книги – Ульяновская </w:t>
      </w:r>
      <w:r w:rsidR="001968EE" w:rsidRPr="00F07CAB">
        <w:rPr>
          <w:rFonts w:ascii="PT Astra Serif" w:eastAsia="Calibri" w:hAnsi="PT Astra Serif" w:cs="Arial"/>
          <w:sz w:val="28"/>
          <w:szCs w:val="28"/>
          <w:shd w:val="clear" w:color="auto" w:fill="FFFFFF"/>
        </w:rPr>
        <w:t xml:space="preserve">областная библиотека имени </w:t>
      </w:r>
      <w:proofErr w:type="spellStart"/>
      <w:r w:rsidR="001968EE" w:rsidRPr="00F07CAB">
        <w:rPr>
          <w:rFonts w:ascii="PT Astra Serif" w:eastAsia="Calibri" w:hAnsi="PT Astra Serif" w:cs="Arial"/>
          <w:sz w:val="28"/>
          <w:szCs w:val="28"/>
          <w:shd w:val="clear" w:color="auto" w:fill="FFFFFF"/>
        </w:rPr>
        <w:t>В.И.</w:t>
      </w:r>
      <w:r w:rsidRPr="00F07CAB">
        <w:rPr>
          <w:rFonts w:ascii="PT Astra Serif" w:eastAsia="Calibri" w:hAnsi="PT Astra Serif" w:cs="Arial"/>
          <w:sz w:val="28"/>
          <w:szCs w:val="28"/>
          <w:shd w:val="clear" w:color="auto" w:fill="FFFFFF"/>
        </w:rPr>
        <w:t>Ленина</w:t>
      </w:r>
      <w:proofErr w:type="spellEnd"/>
      <w:r w:rsidRPr="00F07CAB">
        <w:rPr>
          <w:rFonts w:ascii="PT Astra Serif" w:eastAsia="Calibri" w:hAnsi="PT Astra Serif" w:cs="Arial"/>
          <w:sz w:val="28"/>
          <w:szCs w:val="28"/>
          <w:shd w:val="clear" w:color="auto" w:fill="FFFFFF"/>
        </w:rPr>
        <w:t xml:space="preserve">», </w:t>
      </w:r>
      <w:r w:rsidRPr="00F07CAB">
        <w:rPr>
          <w:rFonts w:ascii="PT Astra Serif" w:hAnsi="PT Astra Serif" w:cs="Arial"/>
          <w:sz w:val="28"/>
          <w:szCs w:val="28"/>
          <w:shd w:val="clear" w:color="auto" w:fill="FFFFFF"/>
        </w:rPr>
        <w:t>«</w:t>
      </w:r>
      <w:r w:rsidR="001968EE" w:rsidRPr="00F07CAB">
        <w:rPr>
          <w:rFonts w:ascii="PT Astra Serif" w:hAnsi="PT Astra Serif" w:cs="Calibri"/>
          <w:color w:val="000000"/>
          <w:sz w:val="28"/>
          <w:szCs w:val="28"/>
        </w:rPr>
        <w:t xml:space="preserve">Дом музей </w:t>
      </w:r>
      <w:proofErr w:type="spellStart"/>
      <w:r w:rsidR="001968EE" w:rsidRPr="00F07CAB">
        <w:rPr>
          <w:rFonts w:ascii="PT Astra Serif" w:hAnsi="PT Astra Serif" w:cs="Calibri"/>
          <w:color w:val="000000"/>
          <w:sz w:val="28"/>
          <w:szCs w:val="28"/>
        </w:rPr>
        <w:t>В.И.</w:t>
      </w:r>
      <w:r w:rsidRPr="00F07CAB">
        <w:rPr>
          <w:rFonts w:ascii="PT Astra Serif" w:hAnsi="PT Astra Serif" w:cs="Calibri"/>
          <w:color w:val="000000"/>
          <w:sz w:val="28"/>
          <w:szCs w:val="28"/>
        </w:rPr>
        <w:t>Ленина</w:t>
      </w:r>
      <w:proofErr w:type="spellEnd"/>
      <w:r w:rsidRPr="00F07CAB">
        <w:rPr>
          <w:rFonts w:ascii="PT Astra Serif" w:hAnsi="PT Astra Serif" w:cs="Calibri"/>
          <w:color w:val="000000"/>
          <w:sz w:val="28"/>
          <w:szCs w:val="28"/>
        </w:rPr>
        <w:t>»</w:t>
      </w:r>
      <w:r w:rsidRPr="00F07CAB">
        <w:rPr>
          <w:rFonts w:ascii="PT Astra Serif" w:hAnsi="PT Astra Serif"/>
          <w:color w:val="000000"/>
          <w:sz w:val="28"/>
          <w:szCs w:val="28"/>
        </w:rPr>
        <w:t xml:space="preserve">, </w:t>
      </w:r>
      <w:r w:rsidRPr="00F07CAB">
        <w:rPr>
          <w:rFonts w:ascii="PT Astra Serif" w:hAnsi="PT Astra Serif" w:cs="Calibri"/>
          <w:color w:val="000000"/>
          <w:sz w:val="28"/>
          <w:szCs w:val="28"/>
        </w:rPr>
        <w:t>Фонд «Корпорация развития промышленности и предпринимательства Ульяновской области», УРО ООО МСП «ОПОРА РОССИИ»</w:t>
      </w:r>
      <w:r w:rsidRPr="00F07CAB">
        <w:rPr>
          <w:rFonts w:ascii="PT Astra Serif" w:hAnsi="PT Astra Serif"/>
          <w:color w:val="000000"/>
          <w:sz w:val="28"/>
          <w:szCs w:val="28"/>
        </w:rPr>
        <w:t>, АНО ДО «Агентство технологического развития Ульяновской области», АНО «Агентство инновационного развития Ульяновской области», УО ВОИР и другие.</w:t>
      </w:r>
    </w:p>
    <w:p w14:paraId="7877F039" w14:textId="25660EEF" w:rsidR="00BE540A" w:rsidRPr="00F07CAB" w:rsidRDefault="00BE540A" w:rsidP="00BE540A">
      <w:pPr>
        <w:tabs>
          <w:tab w:val="left" w:pos="851"/>
        </w:tabs>
        <w:spacing w:after="0" w:line="240" w:lineRule="auto"/>
        <w:ind w:firstLine="709"/>
        <w:jc w:val="both"/>
        <w:rPr>
          <w:rFonts w:ascii="PT Astra Serif" w:hAnsi="PT Astra Serif"/>
          <w:color w:val="000000"/>
          <w:sz w:val="28"/>
          <w:szCs w:val="28"/>
        </w:rPr>
      </w:pPr>
      <w:r w:rsidRPr="00F07CAB">
        <w:rPr>
          <w:rFonts w:ascii="PT Astra Serif" w:hAnsi="PT Astra Serif" w:cs="Arial"/>
          <w:sz w:val="28"/>
          <w:szCs w:val="28"/>
          <w:shd w:val="clear" w:color="auto" w:fill="FFFFFF"/>
        </w:rPr>
        <w:t>О</w:t>
      </w:r>
      <w:r w:rsidRPr="00F07CAB">
        <w:rPr>
          <w:rFonts w:ascii="PT Astra Serif" w:hAnsi="PT Astra Serif"/>
          <w:sz w:val="28"/>
          <w:szCs w:val="28"/>
          <w:shd w:val="clear" w:color="auto" w:fill="FFFFFF"/>
        </w:rPr>
        <w:t xml:space="preserve">дним из региональных </w:t>
      </w:r>
      <w:proofErr w:type="spellStart"/>
      <w:r w:rsidRPr="00F07CAB">
        <w:rPr>
          <w:rFonts w:ascii="PT Astra Serif" w:hAnsi="PT Astra Serif"/>
          <w:sz w:val="28"/>
          <w:szCs w:val="28"/>
          <w:shd w:val="clear" w:color="auto" w:fill="FFFFFF"/>
        </w:rPr>
        <w:t>профориентационных</w:t>
      </w:r>
      <w:proofErr w:type="spellEnd"/>
      <w:r w:rsidRPr="00F07CAB">
        <w:rPr>
          <w:rFonts w:ascii="PT Astra Serif" w:hAnsi="PT Astra Serif"/>
          <w:sz w:val="28"/>
          <w:szCs w:val="28"/>
          <w:shd w:val="clear" w:color="auto" w:fill="FFFFFF"/>
        </w:rPr>
        <w:t xml:space="preserve"> проектов</w:t>
      </w:r>
      <w:r w:rsidRPr="00F07CAB">
        <w:rPr>
          <w:rFonts w:ascii="PT Astra Serif" w:hAnsi="PT Astra Serif" w:cs="Arial"/>
          <w:sz w:val="28"/>
          <w:szCs w:val="28"/>
          <w:shd w:val="clear" w:color="auto" w:fill="FFFFFF"/>
        </w:rPr>
        <w:t xml:space="preserve"> является цикл Фестивалей профессий </w:t>
      </w:r>
      <w:r w:rsidRPr="00F07CAB">
        <w:rPr>
          <w:rFonts w:ascii="PT Astra Serif" w:hAnsi="PT Astra Serif"/>
          <w:sz w:val="28"/>
          <w:szCs w:val="28"/>
          <w:shd w:val="clear" w:color="auto" w:fill="FFFFFF"/>
        </w:rPr>
        <w:t>«</w:t>
      </w:r>
      <w:proofErr w:type="spellStart"/>
      <w:r w:rsidRPr="00F07CAB">
        <w:rPr>
          <w:rFonts w:ascii="PT Astra Serif" w:hAnsi="PT Astra Serif"/>
          <w:sz w:val="28"/>
          <w:szCs w:val="28"/>
          <w:shd w:val="clear" w:color="auto" w:fill="FFFFFF"/>
        </w:rPr>
        <w:t>ПРОФессиЯ</w:t>
      </w:r>
      <w:proofErr w:type="spellEnd"/>
      <w:r w:rsidRPr="00F07CAB">
        <w:rPr>
          <w:rFonts w:ascii="PT Astra Serif" w:hAnsi="PT Astra Serif"/>
          <w:sz w:val="28"/>
          <w:szCs w:val="28"/>
          <w:shd w:val="clear" w:color="auto" w:fill="FFFFFF"/>
        </w:rPr>
        <w:t xml:space="preserve">» по разным направлениям: </w:t>
      </w:r>
      <w:r w:rsidRPr="00F07CAB">
        <w:rPr>
          <w:rFonts w:ascii="PT Astra Serif" w:hAnsi="PT Astra Serif"/>
          <w:bCs/>
          <w:sz w:val="28"/>
          <w:szCs w:val="28"/>
          <w:shd w:val="clear" w:color="auto" w:fill="FFFFFF"/>
        </w:rPr>
        <w:t xml:space="preserve">инженерных, </w:t>
      </w:r>
      <w:r w:rsidRPr="00F07CAB">
        <w:rPr>
          <w:rFonts w:ascii="PT Astra Serif" w:hAnsi="PT Astra Serif"/>
          <w:bCs/>
          <w:color w:val="000000"/>
          <w:sz w:val="28"/>
          <w:szCs w:val="28"/>
        </w:rPr>
        <w:lastRenderedPageBreak/>
        <w:t xml:space="preserve">естественнонаучных, креативных </w:t>
      </w:r>
      <w:r w:rsidRPr="00F07CAB">
        <w:rPr>
          <w:rFonts w:ascii="PT Astra Serif" w:hAnsi="PT Astra Serif"/>
          <w:bCs/>
          <w:sz w:val="28"/>
          <w:szCs w:val="28"/>
          <w:shd w:val="clear" w:color="auto" w:fill="FFFFFF"/>
        </w:rPr>
        <w:t xml:space="preserve">профессий, </w:t>
      </w:r>
      <w:r w:rsidRPr="00F07CAB">
        <w:rPr>
          <w:rFonts w:ascii="PT Astra Serif" w:hAnsi="PT Astra Serif"/>
          <w:color w:val="000000"/>
          <w:sz w:val="28"/>
          <w:szCs w:val="28"/>
        </w:rPr>
        <w:t xml:space="preserve">профессий сферы услуг </w:t>
      </w:r>
      <w:r w:rsidR="001968EE" w:rsidRPr="00F07CAB">
        <w:rPr>
          <w:rFonts w:ascii="PT Astra Serif" w:hAnsi="PT Astra Serif"/>
          <w:color w:val="000000"/>
          <w:sz w:val="28"/>
          <w:szCs w:val="28"/>
        </w:rPr>
        <w:br/>
      </w:r>
      <w:r w:rsidRPr="00F07CAB">
        <w:rPr>
          <w:rFonts w:ascii="PT Astra Serif" w:hAnsi="PT Astra Serif"/>
          <w:color w:val="000000"/>
          <w:sz w:val="28"/>
          <w:szCs w:val="28"/>
        </w:rPr>
        <w:t>и профессий для детей с ОВЗ и детей с инвалидностью.</w:t>
      </w:r>
    </w:p>
    <w:p w14:paraId="2C47B584" w14:textId="74337167" w:rsidR="00BE540A" w:rsidRPr="00F07CAB" w:rsidRDefault="00BE540A" w:rsidP="00BE540A">
      <w:pPr>
        <w:spacing w:after="0" w:line="240" w:lineRule="auto"/>
        <w:ind w:firstLine="709"/>
        <w:contextualSpacing/>
        <w:jc w:val="both"/>
        <w:rPr>
          <w:rFonts w:ascii="PT Astra Serif" w:hAnsi="PT Astra Serif"/>
          <w:sz w:val="28"/>
          <w:szCs w:val="28"/>
        </w:rPr>
      </w:pPr>
      <w:r w:rsidRPr="00F07CAB">
        <w:rPr>
          <w:rFonts w:ascii="PT Astra Serif" w:hAnsi="PT Astra Serif"/>
          <w:sz w:val="28"/>
          <w:szCs w:val="28"/>
        </w:rPr>
        <w:t>За четыре года реализации национального проекта в регионе созданы современные высокотехнологичные инновационные площадки по развитию обучающихся инженерным и естественно-научным направлениям:</w:t>
      </w:r>
    </w:p>
    <w:p w14:paraId="560B57B4" w14:textId="77777777" w:rsidR="00BE540A" w:rsidRPr="00F07CAB" w:rsidRDefault="00BE540A" w:rsidP="00BE540A">
      <w:pPr>
        <w:spacing w:after="0" w:line="240" w:lineRule="auto"/>
        <w:ind w:firstLine="709"/>
        <w:contextualSpacing/>
        <w:jc w:val="both"/>
        <w:rPr>
          <w:rFonts w:ascii="PT Astra Serif" w:hAnsi="PT Astra Serif"/>
          <w:sz w:val="28"/>
          <w:szCs w:val="28"/>
        </w:rPr>
      </w:pPr>
      <w:r w:rsidRPr="00F07CAB">
        <w:rPr>
          <w:rFonts w:ascii="PT Astra Serif" w:hAnsi="PT Astra Serif"/>
          <w:sz w:val="28"/>
          <w:szCs w:val="28"/>
        </w:rPr>
        <w:t>2 детских технопарка «</w:t>
      </w:r>
      <w:proofErr w:type="spellStart"/>
      <w:r w:rsidRPr="00F07CAB">
        <w:rPr>
          <w:rFonts w:ascii="PT Astra Serif" w:hAnsi="PT Astra Serif"/>
          <w:sz w:val="28"/>
          <w:szCs w:val="28"/>
        </w:rPr>
        <w:t>Кванториум</w:t>
      </w:r>
      <w:proofErr w:type="spellEnd"/>
      <w:r w:rsidRPr="00F07CAB">
        <w:rPr>
          <w:rFonts w:ascii="PT Astra Serif" w:hAnsi="PT Astra Serif"/>
          <w:sz w:val="28"/>
          <w:szCs w:val="28"/>
        </w:rPr>
        <w:t xml:space="preserve">» в г. Ульяновске и г. Димитровграде; </w:t>
      </w:r>
    </w:p>
    <w:p w14:paraId="0C306A90" w14:textId="3D3256FF" w:rsidR="00BE540A" w:rsidRPr="00F07CAB" w:rsidRDefault="00BE540A" w:rsidP="00BE540A">
      <w:pPr>
        <w:spacing w:after="0" w:line="240" w:lineRule="auto"/>
        <w:ind w:firstLine="709"/>
        <w:contextualSpacing/>
        <w:jc w:val="both"/>
        <w:rPr>
          <w:rFonts w:ascii="PT Astra Serif" w:hAnsi="PT Astra Serif"/>
          <w:sz w:val="28"/>
          <w:szCs w:val="28"/>
        </w:rPr>
      </w:pPr>
      <w:r w:rsidRPr="00F07CAB">
        <w:rPr>
          <w:rFonts w:ascii="PT Astra Serif" w:hAnsi="PT Astra Serif"/>
          <w:sz w:val="28"/>
          <w:szCs w:val="28"/>
        </w:rPr>
        <w:t>2 школьных технопарка «</w:t>
      </w:r>
      <w:proofErr w:type="spellStart"/>
      <w:r w:rsidRPr="00F07CAB">
        <w:rPr>
          <w:rFonts w:ascii="PT Astra Serif" w:hAnsi="PT Astra Serif"/>
          <w:sz w:val="28"/>
          <w:szCs w:val="28"/>
        </w:rPr>
        <w:t>Кванториум</w:t>
      </w:r>
      <w:proofErr w:type="spellEnd"/>
      <w:r w:rsidRPr="00F07CAB">
        <w:rPr>
          <w:rFonts w:ascii="PT Astra Serif" w:hAnsi="PT Astra Serif"/>
          <w:sz w:val="28"/>
          <w:szCs w:val="28"/>
        </w:rPr>
        <w:t xml:space="preserve">» на базе общеобразовательных организаций – МБОУ г. Ульяновска «Губернаторский инженерный лицей </w:t>
      </w:r>
      <w:r w:rsidR="0077600C" w:rsidRPr="00F07CAB">
        <w:rPr>
          <w:rFonts w:ascii="PT Astra Serif" w:hAnsi="PT Astra Serif"/>
          <w:sz w:val="28"/>
          <w:szCs w:val="28"/>
        </w:rPr>
        <w:br/>
      </w:r>
      <w:r w:rsidRPr="00F07CAB">
        <w:rPr>
          <w:rFonts w:ascii="PT Astra Serif" w:hAnsi="PT Astra Serif"/>
          <w:sz w:val="28"/>
          <w:szCs w:val="28"/>
        </w:rPr>
        <w:t>№ 102», МБОУ г. Ульяновска «Гимназия №</w:t>
      </w:r>
      <w:r w:rsidR="0077600C" w:rsidRPr="00F07CAB">
        <w:rPr>
          <w:rFonts w:ascii="PT Astra Serif" w:hAnsi="PT Astra Serif"/>
          <w:sz w:val="28"/>
          <w:szCs w:val="28"/>
        </w:rPr>
        <w:t xml:space="preserve"> </w:t>
      </w:r>
      <w:r w:rsidRPr="00F07CAB">
        <w:rPr>
          <w:rFonts w:ascii="PT Astra Serif" w:hAnsi="PT Astra Serif"/>
          <w:sz w:val="28"/>
          <w:szCs w:val="28"/>
        </w:rPr>
        <w:t xml:space="preserve">30 им. Железной Дивизии»; </w:t>
      </w:r>
    </w:p>
    <w:p w14:paraId="3874C571" w14:textId="77777777" w:rsidR="00BE540A" w:rsidRPr="00F07CAB" w:rsidRDefault="00BE540A" w:rsidP="00BE540A">
      <w:pPr>
        <w:spacing w:after="0" w:line="240" w:lineRule="auto"/>
        <w:ind w:firstLine="709"/>
        <w:contextualSpacing/>
        <w:jc w:val="both"/>
        <w:rPr>
          <w:rFonts w:ascii="PT Astra Serif" w:hAnsi="PT Astra Serif"/>
          <w:sz w:val="28"/>
          <w:szCs w:val="28"/>
        </w:rPr>
      </w:pPr>
      <w:r w:rsidRPr="00F07CAB">
        <w:rPr>
          <w:rFonts w:ascii="PT Astra Serif" w:hAnsi="PT Astra Serif"/>
          <w:sz w:val="28"/>
          <w:szCs w:val="28"/>
        </w:rPr>
        <w:t>2 мобильных технопарка «</w:t>
      </w:r>
      <w:proofErr w:type="spellStart"/>
      <w:r w:rsidRPr="00F07CAB">
        <w:rPr>
          <w:rFonts w:ascii="PT Astra Serif" w:hAnsi="PT Astra Serif"/>
          <w:sz w:val="28"/>
          <w:szCs w:val="28"/>
        </w:rPr>
        <w:t>Кванториум</w:t>
      </w:r>
      <w:proofErr w:type="spellEnd"/>
      <w:r w:rsidRPr="00F07CAB">
        <w:rPr>
          <w:rFonts w:ascii="PT Astra Serif" w:hAnsi="PT Astra Serif"/>
          <w:sz w:val="28"/>
          <w:szCs w:val="28"/>
        </w:rPr>
        <w:t>»;</w:t>
      </w:r>
    </w:p>
    <w:p w14:paraId="72C7638E" w14:textId="77777777" w:rsidR="00BE540A" w:rsidRPr="00F07CAB" w:rsidRDefault="00BE540A" w:rsidP="00BE540A">
      <w:pPr>
        <w:spacing w:after="0" w:line="240" w:lineRule="auto"/>
        <w:ind w:firstLine="709"/>
        <w:contextualSpacing/>
        <w:jc w:val="both"/>
        <w:rPr>
          <w:rFonts w:ascii="PT Astra Serif" w:hAnsi="PT Astra Serif"/>
          <w:sz w:val="28"/>
          <w:szCs w:val="28"/>
        </w:rPr>
      </w:pPr>
      <w:r w:rsidRPr="00F07CAB">
        <w:rPr>
          <w:rFonts w:ascii="PT Astra Serif" w:hAnsi="PT Astra Serif"/>
          <w:sz w:val="28"/>
          <w:szCs w:val="28"/>
        </w:rPr>
        <w:t>193 центра образования естественно-научной и технологической направленностей «Точка роста» в общеобразовательных организациях, расположенных в сельской местности;</w:t>
      </w:r>
    </w:p>
    <w:p w14:paraId="664320D1" w14:textId="77777777" w:rsidR="00BE540A" w:rsidRPr="00F07CAB" w:rsidRDefault="00BE540A" w:rsidP="00BE540A">
      <w:pPr>
        <w:spacing w:after="0" w:line="240" w:lineRule="auto"/>
        <w:ind w:firstLine="709"/>
        <w:contextualSpacing/>
        <w:jc w:val="both"/>
        <w:rPr>
          <w:rFonts w:ascii="PT Astra Serif" w:hAnsi="PT Astra Serif"/>
          <w:sz w:val="28"/>
          <w:szCs w:val="28"/>
        </w:rPr>
      </w:pPr>
      <w:r w:rsidRPr="00F07CAB">
        <w:rPr>
          <w:rFonts w:ascii="PT Astra Serif" w:hAnsi="PT Astra Serif"/>
          <w:sz w:val="28"/>
          <w:szCs w:val="28"/>
        </w:rPr>
        <w:t>3 центра цифрового образования «IT-куб»;</w:t>
      </w:r>
    </w:p>
    <w:p w14:paraId="384ED0DC" w14:textId="008A6C52" w:rsidR="00BE540A" w:rsidRPr="00F07CAB" w:rsidRDefault="00BE540A" w:rsidP="00BE540A">
      <w:pPr>
        <w:spacing w:after="0" w:line="240" w:lineRule="auto"/>
        <w:ind w:firstLine="709"/>
        <w:contextualSpacing/>
        <w:jc w:val="both"/>
        <w:rPr>
          <w:rFonts w:ascii="PT Astra Serif" w:hAnsi="PT Astra Serif"/>
          <w:sz w:val="28"/>
          <w:szCs w:val="28"/>
        </w:rPr>
      </w:pPr>
      <w:r w:rsidRPr="00F07CAB">
        <w:rPr>
          <w:rFonts w:ascii="PT Astra Serif" w:hAnsi="PT Astra Serif"/>
          <w:sz w:val="28"/>
          <w:szCs w:val="28"/>
        </w:rPr>
        <w:t xml:space="preserve">центр дополнительного образования «ДНК» на базе ФГБОУ </w:t>
      </w:r>
      <w:r w:rsidR="00397C8E" w:rsidRPr="00F07CAB">
        <w:rPr>
          <w:rFonts w:ascii="PT Astra Serif" w:hAnsi="PT Astra Serif"/>
          <w:sz w:val="28"/>
          <w:szCs w:val="28"/>
        </w:rPr>
        <w:br/>
      </w:r>
      <w:r w:rsidRPr="00F07CAB">
        <w:rPr>
          <w:rFonts w:ascii="PT Astra Serif" w:hAnsi="PT Astra Serif"/>
          <w:sz w:val="28"/>
          <w:szCs w:val="28"/>
        </w:rPr>
        <w:t>ВО «Ульяновский государственный университет»;</w:t>
      </w:r>
    </w:p>
    <w:p w14:paraId="42AF6715" w14:textId="52CE8FD2" w:rsidR="00BE540A" w:rsidRPr="00F07CAB" w:rsidRDefault="00BE540A" w:rsidP="00BE540A">
      <w:pPr>
        <w:spacing w:after="0" w:line="240" w:lineRule="auto"/>
        <w:ind w:firstLine="709"/>
        <w:contextualSpacing/>
        <w:jc w:val="both"/>
        <w:rPr>
          <w:rFonts w:ascii="PT Astra Serif" w:hAnsi="PT Astra Serif"/>
          <w:sz w:val="28"/>
          <w:szCs w:val="28"/>
        </w:rPr>
      </w:pPr>
      <w:r w:rsidRPr="00F07CAB">
        <w:rPr>
          <w:rFonts w:ascii="PT Astra Serif" w:hAnsi="PT Astra Serif"/>
          <w:sz w:val="28"/>
          <w:szCs w:val="28"/>
        </w:rPr>
        <w:t>ц</w:t>
      </w:r>
      <w:r w:rsidR="00397C8E" w:rsidRPr="00F07CAB">
        <w:rPr>
          <w:rFonts w:ascii="PT Astra Serif" w:hAnsi="PT Astra Serif"/>
          <w:sz w:val="28"/>
          <w:szCs w:val="28"/>
        </w:rPr>
        <w:t>ентр выявления и поддержки одарё</w:t>
      </w:r>
      <w:r w:rsidRPr="00F07CAB">
        <w:rPr>
          <w:rFonts w:ascii="PT Astra Serif" w:hAnsi="PT Astra Serif"/>
          <w:sz w:val="28"/>
          <w:szCs w:val="28"/>
        </w:rPr>
        <w:t>нных детей в Ульяновской области «Алые паруса»;</w:t>
      </w:r>
    </w:p>
    <w:p w14:paraId="5E125E54" w14:textId="77777777" w:rsidR="00BE540A" w:rsidRPr="00F07CAB" w:rsidRDefault="00BE540A" w:rsidP="00BE540A">
      <w:pPr>
        <w:spacing w:after="0" w:line="240" w:lineRule="auto"/>
        <w:ind w:firstLine="709"/>
        <w:contextualSpacing/>
        <w:jc w:val="both"/>
        <w:rPr>
          <w:rFonts w:ascii="PT Astra Serif" w:hAnsi="PT Astra Serif"/>
          <w:sz w:val="28"/>
          <w:szCs w:val="28"/>
        </w:rPr>
      </w:pPr>
      <w:r w:rsidRPr="00F07CAB">
        <w:rPr>
          <w:rFonts w:ascii="PT Astra Serif" w:hAnsi="PT Astra Serif"/>
          <w:sz w:val="28"/>
          <w:szCs w:val="28"/>
        </w:rPr>
        <w:t>педагогический технопарк «</w:t>
      </w:r>
      <w:proofErr w:type="spellStart"/>
      <w:r w:rsidRPr="00F07CAB">
        <w:rPr>
          <w:rFonts w:ascii="PT Astra Serif" w:hAnsi="PT Astra Serif"/>
          <w:sz w:val="28"/>
          <w:szCs w:val="28"/>
        </w:rPr>
        <w:t>Кванториум</w:t>
      </w:r>
      <w:proofErr w:type="spellEnd"/>
      <w:r w:rsidRPr="00F07CAB">
        <w:rPr>
          <w:rFonts w:ascii="PT Astra Serif" w:hAnsi="PT Astra Serif"/>
          <w:sz w:val="28"/>
          <w:szCs w:val="28"/>
        </w:rPr>
        <w:t xml:space="preserve">» имени Народного учителя СССР П.П. Головина на базе ФГБОУ ВО </w:t>
      </w:r>
      <w:proofErr w:type="spellStart"/>
      <w:r w:rsidRPr="00F07CAB">
        <w:rPr>
          <w:rFonts w:ascii="PT Astra Serif" w:hAnsi="PT Astra Serif"/>
          <w:sz w:val="28"/>
          <w:szCs w:val="28"/>
        </w:rPr>
        <w:t>УлГПУ</w:t>
      </w:r>
      <w:proofErr w:type="spellEnd"/>
      <w:r w:rsidRPr="00F07CAB">
        <w:rPr>
          <w:rFonts w:ascii="PT Astra Serif" w:hAnsi="PT Astra Serif"/>
          <w:sz w:val="28"/>
          <w:szCs w:val="28"/>
        </w:rPr>
        <w:t xml:space="preserve"> им. И.Н. Ульянова.</w:t>
      </w:r>
    </w:p>
    <w:p w14:paraId="01B9A438" w14:textId="0A0F475D" w:rsidR="00BE540A" w:rsidRPr="00F07CAB" w:rsidRDefault="00BE540A" w:rsidP="00BE540A">
      <w:pPr>
        <w:spacing w:after="0" w:line="240" w:lineRule="auto"/>
        <w:ind w:firstLine="709"/>
        <w:contextualSpacing/>
        <w:jc w:val="both"/>
        <w:rPr>
          <w:rFonts w:ascii="PT Astra Serif" w:hAnsi="PT Astra Serif"/>
          <w:sz w:val="28"/>
          <w:szCs w:val="28"/>
        </w:rPr>
      </w:pPr>
      <w:r w:rsidRPr="00F07CAB">
        <w:rPr>
          <w:rFonts w:ascii="PT Astra Serif" w:hAnsi="PT Astra Serif"/>
          <w:sz w:val="28"/>
          <w:szCs w:val="28"/>
        </w:rPr>
        <w:t xml:space="preserve">В вышеперечисленных центрах обучается более 5,5 тысяч детей </w:t>
      </w:r>
      <w:r w:rsidR="001E6D93" w:rsidRPr="00F07CAB">
        <w:rPr>
          <w:rFonts w:ascii="PT Astra Serif" w:hAnsi="PT Astra Serif"/>
          <w:sz w:val="28"/>
          <w:szCs w:val="28"/>
        </w:rPr>
        <w:br/>
      </w:r>
      <w:r w:rsidRPr="00F07CAB">
        <w:rPr>
          <w:rFonts w:ascii="PT Astra Serif" w:hAnsi="PT Astra Serif"/>
          <w:sz w:val="28"/>
          <w:szCs w:val="28"/>
        </w:rPr>
        <w:t xml:space="preserve">и более 32 тысяч детей охвачены различными образовательными и конкурсными мероприятиями. В течение года проходят профессиональное обучение </w:t>
      </w:r>
      <w:r w:rsidR="001E6D93" w:rsidRPr="00F07CAB">
        <w:rPr>
          <w:rFonts w:ascii="PT Astra Serif" w:hAnsi="PT Astra Serif"/>
          <w:sz w:val="28"/>
          <w:szCs w:val="28"/>
        </w:rPr>
        <w:br/>
      </w:r>
      <w:r w:rsidRPr="00F07CAB">
        <w:rPr>
          <w:rFonts w:ascii="PT Astra Serif" w:hAnsi="PT Astra Serif"/>
          <w:sz w:val="28"/>
          <w:szCs w:val="28"/>
        </w:rPr>
        <w:t>и повышают свое педагогическое мастерство более 250 педагогических работников.</w:t>
      </w:r>
    </w:p>
    <w:p w14:paraId="49DDBACE" w14:textId="4C4489DE" w:rsidR="00BE540A" w:rsidRPr="00F07CAB" w:rsidRDefault="00BE540A" w:rsidP="00BE540A">
      <w:pPr>
        <w:spacing w:after="0" w:line="240" w:lineRule="auto"/>
        <w:ind w:firstLine="709"/>
        <w:contextualSpacing/>
        <w:jc w:val="both"/>
        <w:rPr>
          <w:rFonts w:ascii="PT Astra Serif" w:hAnsi="PT Astra Serif"/>
          <w:sz w:val="28"/>
          <w:szCs w:val="28"/>
        </w:rPr>
      </w:pPr>
      <w:r w:rsidRPr="00F07CAB">
        <w:rPr>
          <w:rFonts w:ascii="PT Astra Serif" w:hAnsi="PT Astra Serif"/>
          <w:sz w:val="28"/>
          <w:szCs w:val="28"/>
        </w:rPr>
        <w:t xml:space="preserve">В учреждениях реализуются программы дополнительного образования </w:t>
      </w:r>
      <w:r w:rsidR="001E6D93" w:rsidRPr="00F07CAB">
        <w:rPr>
          <w:rFonts w:ascii="PT Astra Serif" w:hAnsi="PT Astra Serif"/>
          <w:sz w:val="28"/>
          <w:szCs w:val="28"/>
        </w:rPr>
        <w:br/>
      </w:r>
      <w:r w:rsidRPr="00F07CAB">
        <w:rPr>
          <w:rFonts w:ascii="PT Astra Serif" w:hAnsi="PT Astra Serif"/>
          <w:sz w:val="28"/>
          <w:szCs w:val="28"/>
        </w:rPr>
        <w:t xml:space="preserve">по современным направлениям с применением проектно-ориентированного подхода и использованием высокотехнологичного оборудования. Данные программы включают цикл занятий по знакомству с профессиями </w:t>
      </w:r>
      <w:r w:rsidR="001E6D93" w:rsidRPr="00F07CAB">
        <w:rPr>
          <w:rFonts w:ascii="PT Astra Serif" w:hAnsi="PT Astra Serif"/>
          <w:sz w:val="28"/>
          <w:szCs w:val="28"/>
        </w:rPr>
        <w:br/>
      </w:r>
      <w:r w:rsidRPr="00F07CAB">
        <w:rPr>
          <w:rFonts w:ascii="PT Astra Serif" w:hAnsi="PT Astra Serif"/>
          <w:sz w:val="28"/>
          <w:szCs w:val="28"/>
        </w:rPr>
        <w:t>и профессиональному самоопределению.</w:t>
      </w:r>
    </w:p>
    <w:p w14:paraId="5A544F19" w14:textId="77777777" w:rsidR="00BE540A" w:rsidRPr="00F07CAB" w:rsidRDefault="00BE540A" w:rsidP="00BE540A">
      <w:pPr>
        <w:spacing w:after="0" w:line="240" w:lineRule="auto"/>
        <w:ind w:firstLine="709"/>
        <w:jc w:val="both"/>
        <w:rPr>
          <w:rFonts w:ascii="PT Astra Serif" w:hAnsi="PT Astra Serif"/>
          <w:sz w:val="28"/>
          <w:szCs w:val="28"/>
          <w:shd w:val="clear" w:color="auto" w:fill="FFFFFF"/>
        </w:rPr>
      </w:pPr>
      <w:proofErr w:type="spellStart"/>
      <w:r w:rsidRPr="00F07CAB">
        <w:rPr>
          <w:rFonts w:ascii="PT Astra Serif" w:hAnsi="PT Astra Serif"/>
          <w:sz w:val="28"/>
          <w:szCs w:val="28"/>
          <w:shd w:val="clear" w:color="auto" w:fill="FFFFFF"/>
        </w:rPr>
        <w:t>Профориентационное</w:t>
      </w:r>
      <w:proofErr w:type="spellEnd"/>
      <w:r w:rsidRPr="00F07CAB">
        <w:rPr>
          <w:rFonts w:ascii="PT Astra Serif" w:hAnsi="PT Astra Serif"/>
          <w:sz w:val="28"/>
          <w:szCs w:val="28"/>
          <w:shd w:val="clear" w:color="auto" w:fill="FFFFFF"/>
        </w:rPr>
        <w:t xml:space="preserve"> пространство Ульяновской области имеет множество ресурсов, значимых для профессионального самоопределения обучающихся. Следует отметить, что эффективная </w:t>
      </w:r>
      <w:proofErr w:type="spellStart"/>
      <w:r w:rsidRPr="00F07CAB">
        <w:rPr>
          <w:rFonts w:ascii="PT Astra Serif" w:hAnsi="PT Astra Serif"/>
          <w:sz w:val="28"/>
          <w:szCs w:val="28"/>
          <w:shd w:val="clear" w:color="auto" w:fill="FFFFFF"/>
        </w:rPr>
        <w:t>профориентационная</w:t>
      </w:r>
      <w:proofErr w:type="spellEnd"/>
      <w:r w:rsidRPr="00F07CAB">
        <w:rPr>
          <w:rFonts w:ascii="PT Astra Serif" w:hAnsi="PT Astra Serif"/>
          <w:sz w:val="28"/>
          <w:szCs w:val="28"/>
          <w:shd w:val="clear" w:color="auto" w:fill="FFFFFF"/>
        </w:rPr>
        <w:t xml:space="preserve"> работа возможна только при сотрудничестве и взаимодействии всех заинтересованных в результатах этой работы организаций и учреждений. </w:t>
      </w:r>
    </w:p>
    <w:p w14:paraId="6F6B4FE4" w14:textId="6AB6BC1E" w:rsidR="00BE540A" w:rsidRPr="00F07CAB" w:rsidRDefault="00BE540A" w:rsidP="00BE540A">
      <w:pPr>
        <w:suppressAutoHyphens/>
        <w:spacing w:after="0" w:line="240" w:lineRule="auto"/>
        <w:ind w:firstLine="709"/>
        <w:jc w:val="both"/>
        <w:rPr>
          <w:rFonts w:ascii="PT Astra Serif" w:hAnsi="PT Astra Serif"/>
          <w:sz w:val="28"/>
          <w:szCs w:val="28"/>
          <w:shd w:val="clear" w:color="auto" w:fill="FFFFFF"/>
        </w:rPr>
      </w:pPr>
      <w:r w:rsidRPr="00F07CAB">
        <w:rPr>
          <w:rFonts w:ascii="PT Astra Serif" w:hAnsi="PT Astra Serif"/>
          <w:sz w:val="28"/>
          <w:szCs w:val="28"/>
          <w:shd w:val="clear" w:color="auto" w:fill="FFFFFF"/>
        </w:rPr>
        <w:t>По итогам реализации проектов, входящих в состав национальног</w:t>
      </w:r>
      <w:r w:rsidR="00840A13" w:rsidRPr="00F07CAB">
        <w:rPr>
          <w:rFonts w:ascii="PT Astra Serif" w:hAnsi="PT Astra Serif"/>
          <w:sz w:val="28"/>
          <w:szCs w:val="28"/>
          <w:shd w:val="clear" w:color="auto" w:fill="FFFFFF"/>
        </w:rPr>
        <w:t>о проекта «Образование», посвящё</w:t>
      </w:r>
      <w:r w:rsidRPr="00F07CAB">
        <w:rPr>
          <w:rFonts w:ascii="PT Astra Serif" w:hAnsi="PT Astra Serif"/>
          <w:sz w:val="28"/>
          <w:szCs w:val="28"/>
          <w:shd w:val="clear" w:color="auto" w:fill="FFFFFF"/>
        </w:rPr>
        <w:t xml:space="preserve">нных ранней профориентации детей </w:t>
      </w:r>
      <w:r w:rsidR="00840A13" w:rsidRPr="00F07CAB">
        <w:rPr>
          <w:rFonts w:ascii="PT Astra Serif" w:hAnsi="PT Astra Serif"/>
          <w:sz w:val="28"/>
          <w:szCs w:val="28"/>
          <w:shd w:val="clear" w:color="auto" w:fill="FFFFFF"/>
        </w:rPr>
        <w:br/>
        <w:t>и молодё</w:t>
      </w:r>
      <w:r w:rsidRPr="00F07CAB">
        <w:rPr>
          <w:rFonts w:ascii="PT Astra Serif" w:hAnsi="PT Astra Serif"/>
          <w:sz w:val="28"/>
          <w:szCs w:val="28"/>
          <w:shd w:val="clear" w:color="auto" w:fill="FFFFFF"/>
        </w:rPr>
        <w:t xml:space="preserve">жи, 95% обучающихся Ульяновской области в возрасте от 5 до 18 лет вовлечены в систему </w:t>
      </w:r>
      <w:proofErr w:type="spellStart"/>
      <w:r w:rsidRPr="00F07CAB">
        <w:rPr>
          <w:rFonts w:ascii="PT Astra Serif" w:hAnsi="PT Astra Serif"/>
          <w:sz w:val="28"/>
          <w:szCs w:val="28"/>
          <w:shd w:val="clear" w:color="auto" w:fill="FFFFFF"/>
        </w:rPr>
        <w:t>профориентационной</w:t>
      </w:r>
      <w:proofErr w:type="spellEnd"/>
      <w:r w:rsidRPr="00F07CAB">
        <w:rPr>
          <w:rFonts w:ascii="PT Astra Serif" w:hAnsi="PT Astra Serif"/>
          <w:sz w:val="28"/>
          <w:szCs w:val="28"/>
          <w:shd w:val="clear" w:color="auto" w:fill="FFFFFF"/>
        </w:rPr>
        <w:t xml:space="preserve"> работы и сопровождения </w:t>
      </w:r>
      <w:r w:rsidR="00840A13" w:rsidRPr="00F07CAB">
        <w:rPr>
          <w:rFonts w:ascii="PT Astra Serif" w:hAnsi="PT Astra Serif"/>
          <w:sz w:val="28"/>
          <w:szCs w:val="28"/>
          <w:shd w:val="clear" w:color="auto" w:fill="FFFFFF"/>
        </w:rPr>
        <w:br/>
      </w:r>
      <w:r w:rsidRPr="00F07CAB">
        <w:rPr>
          <w:rFonts w:ascii="PT Astra Serif" w:hAnsi="PT Astra Serif"/>
          <w:sz w:val="28"/>
          <w:szCs w:val="28"/>
          <w:shd w:val="clear" w:color="auto" w:fill="FFFFFF"/>
        </w:rPr>
        <w:t>их профессионального самоопределения.</w:t>
      </w:r>
    </w:p>
    <w:p w14:paraId="7F5BCADF" w14:textId="77777777" w:rsidR="00242D41" w:rsidRPr="00F07CAB" w:rsidRDefault="00242D41" w:rsidP="00BE540A">
      <w:pPr>
        <w:suppressAutoHyphens/>
        <w:spacing w:after="0" w:line="240" w:lineRule="auto"/>
        <w:ind w:firstLine="709"/>
        <w:jc w:val="both"/>
        <w:rPr>
          <w:rFonts w:ascii="PT Astra Serif" w:hAnsi="PT Astra Serif"/>
          <w:sz w:val="28"/>
          <w:szCs w:val="28"/>
          <w:shd w:val="clear" w:color="auto" w:fill="FFFFFF"/>
        </w:rPr>
      </w:pPr>
    </w:p>
    <w:p w14:paraId="02E4C78E" w14:textId="77777777" w:rsidR="00BE540A" w:rsidRPr="00F07CAB" w:rsidRDefault="00BE540A" w:rsidP="00BE540A">
      <w:pPr>
        <w:spacing w:after="0" w:line="240" w:lineRule="auto"/>
        <w:ind w:firstLine="709"/>
        <w:jc w:val="both"/>
        <w:rPr>
          <w:rFonts w:ascii="PT Astra Serif" w:hAnsi="PT Astra Serif"/>
          <w:sz w:val="28"/>
          <w:szCs w:val="28"/>
          <w:u w:val="single"/>
        </w:rPr>
      </w:pPr>
      <w:r w:rsidRPr="00F07CAB">
        <w:rPr>
          <w:rFonts w:ascii="PT Astra Serif" w:hAnsi="PT Astra Serif"/>
          <w:sz w:val="28"/>
          <w:szCs w:val="28"/>
          <w:u w:val="single"/>
        </w:rPr>
        <w:t xml:space="preserve">3) Повышение значимости и востребованности дополнительных общеобразовательных программ. Обновление методов и содержания дополнительного образования детей в соответствии с их образовательными </w:t>
      </w:r>
      <w:r w:rsidRPr="00F07CAB">
        <w:rPr>
          <w:rFonts w:ascii="PT Astra Serif" w:hAnsi="PT Astra Serif"/>
          <w:sz w:val="28"/>
          <w:szCs w:val="28"/>
          <w:u w:val="single"/>
        </w:rPr>
        <w:lastRenderedPageBreak/>
        <w:t>потребностями и индивидуальными возможностями, интересами семьи и общества.</w:t>
      </w:r>
    </w:p>
    <w:p w14:paraId="1DC85174" w14:textId="101CEA1B"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а) Обновление содержания и методов дополнительного образования осуществляется через интеграцию основного и дополнительного образования, совершенствование применяемых и внедрение инновационных образовательных технологий и подходов, новых форм реализации дополнительных общеразвивающих программ, реализацию адаптированных дополнительных общеразвивающих программ, индивидуальных образовательных планов </w:t>
      </w:r>
      <w:r w:rsidR="002A36FC" w:rsidRPr="00F07CAB">
        <w:rPr>
          <w:rFonts w:ascii="PT Astra Serif" w:hAnsi="PT Astra Serif"/>
          <w:sz w:val="28"/>
          <w:szCs w:val="28"/>
        </w:rPr>
        <w:br/>
      </w:r>
      <w:r w:rsidRPr="00F07CAB">
        <w:rPr>
          <w:rFonts w:ascii="PT Astra Serif" w:hAnsi="PT Astra Serif"/>
          <w:sz w:val="28"/>
          <w:szCs w:val="28"/>
        </w:rPr>
        <w:t>и маршрутов.</w:t>
      </w:r>
    </w:p>
    <w:p w14:paraId="28E991D5" w14:textId="2687EE35"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б) В настоящее время в системе дополнительного образования реализуется 186 адаптированных дополнительных общеразвивающих программ </w:t>
      </w:r>
      <w:r w:rsidR="002A36FC" w:rsidRPr="00F07CAB">
        <w:rPr>
          <w:rFonts w:ascii="PT Astra Serif" w:hAnsi="PT Astra Serif"/>
          <w:sz w:val="28"/>
          <w:szCs w:val="28"/>
        </w:rPr>
        <w:br/>
      </w:r>
      <w:r w:rsidRPr="00F07CAB">
        <w:rPr>
          <w:rFonts w:ascii="PT Astra Serif" w:hAnsi="PT Astra Serif"/>
          <w:sz w:val="28"/>
          <w:szCs w:val="28"/>
        </w:rPr>
        <w:t>и 457 программы в инклюзии.</w:t>
      </w:r>
    </w:p>
    <w:p w14:paraId="238C55D2" w14:textId="0E3BCF51"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Структура инклюзивной образовательной среды, как пространства социализации детей с ограниченными возможностями здоровья </w:t>
      </w:r>
      <w:r w:rsidR="002A36FC" w:rsidRPr="00F07CAB">
        <w:rPr>
          <w:rFonts w:ascii="PT Astra Serif" w:hAnsi="PT Astra Serif"/>
          <w:sz w:val="28"/>
          <w:szCs w:val="28"/>
        </w:rPr>
        <w:br/>
      </w:r>
      <w:r w:rsidRPr="00F07CAB">
        <w:rPr>
          <w:rFonts w:ascii="PT Astra Serif" w:hAnsi="PT Astra Serif"/>
          <w:sz w:val="28"/>
          <w:szCs w:val="28"/>
        </w:rPr>
        <w:t>и инвалидностью, включает создание доступной (</w:t>
      </w:r>
      <w:proofErr w:type="spellStart"/>
      <w:r w:rsidRPr="00F07CAB">
        <w:rPr>
          <w:rFonts w:ascii="PT Astra Serif" w:hAnsi="PT Astra Serif"/>
          <w:sz w:val="28"/>
          <w:szCs w:val="28"/>
        </w:rPr>
        <w:t>безбарьерной</w:t>
      </w:r>
      <w:proofErr w:type="spellEnd"/>
      <w:r w:rsidRPr="00F07CAB">
        <w:rPr>
          <w:rFonts w:ascii="PT Astra Serif" w:hAnsi="PT Astra Serif"/>
          <w:sz w:val="28"/>
          <w:szCs w:val="28"/>
        </w:rPr>
        <w:t xml:space="preserve">) архитектурно-пространственной среды, обеспеченной современными средствами и системами, соответствующими образовательным потребностям детей </w:t>
      </w:r>
      <w:r w:rsidR="002A36FC" w:rsidRPr="00F07CAB">
        <w:rPr>
          <w:rFonts w:ascii="PT Astra Serif" w:hAnsi="PT Astra Serif"/>
          <w:sz w:val="28"/>
          <w:szCs w:val="28"/>
        </w:rPr>
        <w:br/>
      </w:r>
      <w:r w:rsidRPr="00F07CAB">
        <w:rPr>
          <w:rFonts w:ascii="PT Astra Serif" w:hAnsi="PT Astra Serif"/>
          <w:sz w:val="28"/>
          <w:szCs w:val="28"/>
        </w:rPr>
        <w:t>по беспрепятственному передвижению в пространстве, специализированной мебели, повышенная освещенность, наличие индивидуальных слуховых аппаратов, тактильных книг, аудиоплееров;</w:t>
      </w:r>
    </w:p>
    <w:p w14:paraId="59C53107" w14:textId="0E2DA01D"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реализацию адаптированного индиви</w:t>
      </w:r>
      <w:r w:rsidR="002A36FC" w:rsidRPr="00F07CAB">
        <w:rPr>
          <w:rFonts w:ascii="PT Astra Serif" w:hAnsi="PT Astra Serif"/>
          <w:sz w:val="28"/>
          <w:szCs w:val="28"/>
        </w:rPr>
        <w:t>дуального маршрута развития ребё</w:t>
      </w:r>
      <w:r w:rsidRPr="00F07CAB">
        <w:rPr>
          <w:rFonts w:ascii="PT Astra Serif" w:hAnsi="PT Astra Serif"/>
          <w:sz w:val="28"/>
          <w:szCs w:val="28"/>
        </w:rPr>
        <w:t>нка, вариативность и гибкость образовательно-воспитательных методик, форм и средств;</w:t>
      </w:r>
    </w:p>
    <w:p w14:paraId="7CF6CE47" w14:textId="6ECBCFE6"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личностную и профессиональную готовность педагогов к работе </w:t>
      </w:r>
      <w:r w:rsidR="002A36FC" w:rsidRPr="00F07CAB">
        <w:rPr>
          <w:rFonts w:ascii="PT Astra Serif" w:hAnsi="PT Astra Serif"/>
          <w:sz w:val="28"/>
          <w:szCs w:val="28"/>
        </w:rPr>
        <w:br/>
      </w:r>
      <w:r w:rsidRPr="00F07CAB">
        <w:rPr>
          <w:rFonts w:ascii="PT Astra Serif" w:hAnsi="PT Astra Serif"/>
          <w:sz w:val="28"/>
          <w:szCs w:val="28"/>
        </w:rPr>
        <w:t>в смешанной (интегрированной) группе, создание благоприятного психологического климата в детском коллективе.</w:t>
      </w:r>
    </w:p>
    <w:p w14:paraId="235479D9" w14:textId="2B50F9EB" w:rsidR="00BE540A" w:rsidRPr="00F07CAB" w:rsidRDefault="00BE540A" w:rsidP="00BE540A">
      <w:pPr>
        <w:spacing w:after="0" w:line="240" w:lineRule="auto"/>
        <w:ind w:firstLine="709"/>
        <w:jc w:val="both"/>
        <w:rPr>
          <w:rFonts w:ascii="PT Astra Serif" w:hAnsi="PT Astra Serif"/>
          <w:sz w:val="28"/>
          <w:szCs w:val="28"/>
        </w:rPr>
      </w:pPr>
      <w:r w:rsidRPr="00F07CAB">
        <w:rPr>
          <w:rStyle w:val="c0"/>
          <w:rFonts w:ascii="PT Astra Serif" w:hAnsi="PT Astra Serif"/>
          <w:color w:val="000000"/>
          <w:sz w:val="28"/>
          <w:szCs w:val="28"/>
        </w:rPr>
        <w:t xml:space="preserve">В 2022 году на базе 14 СКОШ в рамках создания </w:t>
      </w:r>
      <w:r w:rsidRPr="00F07CAB">
        <w:rPr>
          <w:rFonts w:ascii="PT Astra Serif" w:hAnsi="PT Astra Serif"/>
          <w:sz w:val="28"/>
          <w:szCs w:val="28"/>
        </w:rPr>
        <w:t xml:space="preserve">современного инклюзивного образовательного пространства было открыто дополнительное образование по направлениям: социально-бытовое ориентирование, социальная адаптация, профориентация (поварское и кулинарное дело, столярное дело, кройка и шитье), функциональная грамотность (финансовая и экологическая грамотность, правовая безопасность), декоративно-прикладное творчество </w:t>
      </w:r>
      <w:r w:rsidR="002A36FC" w:rsidRPr="00F07CAB">
        <w:rPr>
          <w:rFonts w:ascii="PT Astra Serif" w:hAnsi="PT Astra Serif"/>
          <w:sz w:val="28"/>
          <w:szCs w:val="28"/>
        </w:rPr>
        <w:br/>
      </w:r>
      <w:r w:rsidRPr="00F07CAB">
        <w:rPr>
          <w:rFonts w:ascii="PT Astra Serif" w:hAnsi="PT Astra Serif"/>
          <w:sz w:val="28"/>
          <w:szCs w:val="28"/>
        </w:rPr>
        <w:t xml:space="preserve">и изобразительное искусство, театральная деятельность, хоровое пение и вокал, хореография, адаптивная физкультура (игровые виды спорта, ОФП, фитнес, аэробика), </w:t>
      </w:r>
      <w:proofErr w:type="spellStart"/>
      <w:r w:rsidRPr="00F07CAB">
        <w:rPr>
          <w:rFonts w:ascii="PT Astra Serif" w:hAnsi="PT Astra Serif"/>
          <w:sz w:val="28"/>
          <w:szCs w:val="28"/>
        </w:rPr>
        <w:t>вэб</w:t>
      </w:r>
      <w:proofErr w:type="spellEnd"/>
      <w:r w:rsidRPr="00F07CAB">
        <w:rPr>
          <w:rFonts w:ascii="PT Astra Serif" w:hAnsi="PT Astra Serif"/>
          <w:sz w:val="28"/>
          <w:szCs w:val="28"/>
        </w:rPr>
        <w:t>-дизайн, 3</w:t>
      </w:r>
      <w:r w:rsidRPr="00F07CAB">
        <w:rPr>
          <w:rFonts w:ascii="PT Astra Serif" w:hAnsi="PT Astra Serif"/>
          <w:sz w:val="28"/>
          <w:szCs w:val="28"/>
          <w:lang w:val="en-US"/>
        </w:rPr>
        <w:t>D</w:t>
      </w:r>
      <w:r w:rsidRPr="00F07CAB">
        <w:rPr>
          <w:rFonts w:ascii="PT Astra Serif" w:hAnsi="PT Astra Serif"/>
          <w:sz w:val="28"/>
          <w:szCs w:val="28"/>
        </w:rPr>
        <w:t xml:space="preserve">-моделирование, робототехника, </w:t>
      </w:r>
      <w:proofErr w:type="spellStart"/>
      <w:r w:rsidRPr="00F07CAB">
        <w:rPr>
          <w:rFonts w:ascii="PT Astra Serif" w:hAnsi="PT Astra Serif"/>
          <w:sz w:val="28"/>
          <w:szCs w:val="28"/>
        </w:rPr>
        <w:t>судомоделирование</w:t>
      </w:r>
      <w:proofErr w:type="spellEnd"/>
      <w:r w:rsidRPr="00F07CAB">
        <w:rPr>
          <w:rFonts w:ascii="PT Astra Serif" w:hAnsi="PT Astra Serif"/>
          <w:sz w:val="28"/>
          <w:szCs w:val="28"/>
        </w:rPr>
        <w:t>, что позволило создать единое образовательное пространство, интегрировать программы, обеспечить социальную адаптацию и социокультурную реабилитацию детей с ОВЗ и инвалидностью.</w:t>
      </w:r>
    </w:p>
    <w:p w14:paraId="7AD33DA4" w14:textId="77777777" w:rsidR="00BE540A" w:rsidRPr="00F07CAB" w:rsidRDefault="00BE540A" w:rsidP="00BE540A">
      <w:pPr>
        <w:pStyle w:val="c1"/>
        <w:spacing w:before="0" w:beforeAutospacing="0" w:after="0" w:afterAutospacing="0"/>
        <w:ind w:firstLine="708"/>
        <w:jc w:val="both"/>
        <w:rPr>
          <w:rStyle w:val="c0"/>
          <w:rFonts w:ascii="PT Astra Serif" w:hAnsi="PT Astra Serif"/>
          <w:color w:val="000000"/>
          <w:sz w:val="28"/>
          <w:szCs w:val="28"/>
        </w:rPr>
      </w:pPr>
      <w:r w:rsidRPr="00F07CAB">
        <w:rPr>
          <w:rStyle w:val="c0"/>
          <w:rFonts w:ascii="PT Astra Serif" w:hAnsi="PT Astra Serif"/>
          <w:color w:val="000000"/>
          <w:sz w:val="28"/>
          <w:szCs w:val="28"/>
        </w:rPr>
        <w:t>На базе 25 организаций дополнительного образования, в том числе центров детского творчества, детских юношеских спортивных школ, детских школ искусств, детского технопарка «</w:t>
      </w:r>
      <w:proofErr w:type="spellStart"/>
      <w:r w:rsidRPr="00F07CAB">
        <w:rPr>
          <w:rStyle w:val="c0"/>
          <w:rFonts w:ascii="PT Astra Serif" w:hAnsi="PT Astra Serif"/>
          <w:color w:val="000000"/>
          <w:sz w:val="28"/>
          <w:szCs w:val="28"/>
        </w:rPr>
        <w:t>Кванториум</w:t>
      </w:r>
      <w:proofErr w:type="spellEnd"/>
      <w:r w:rsidRPr="00F07CAB">
        <w:rPr>
          <w:rStyle w:val="c0"/>
          <w:rFonts w:ascii="PT Astra Serif" w:hAnsi="PT Astra Serif"/>
          <w:color w:val="000000"/>
          <w:sz w:val="28"/>
          <w:szCs w:val="28"/>
        </w:rPr>
        <w:t xml:space="preserve">» реализуется 186 адаптированных дополнительных общеразвивающих программ по всем направленностям. </w:t>
      </w:r>
    </w:p>
    <w:p w14:paraId="14F0A52E" w14:textId="376D5DCA" w:rsidR="00BE540A" w:rsidRPr="00F07CAB" w:rsidRDefault="00BE540A" w:rsidP="00BE540A">
      <w:pPr>
        <w:spacing w:after="0" w:line="240" w:lineRule="auto"/>
        <w:ind w:firstLine="708"/>
        <w:jc w:val="both"/>
        <w:rPr>
          <w:rFonts w:ascii="PT Astra Serif" w:hAnsi="PT Astra Serif"/>
          <w:sz w:val="28"/>
          <w:szCs w:val="28"/>
        </w:rPr>
      </w:pPr>
      <w:r w:rsidRPr="00F07CAB">
        <w:rPr>
          <w:rFonts w:ascii="PT Astra Serif" w:hAnsi="PT Astra Serif"/>
          <w:sz w:val="28"/>
          <w:szCs w:val="28"/>
          <w:shd w:val="clear" w:color="auto" w:fill="FFFFFF"/>
        </w:rPr>
        <w:t xml:space="preserve">Специфика реализуемых программ позволяет развивать навыки и умения особых детей, формировать профессиональные компетенции, способствовать </w:t>
      </w:r>
      <w:r w:rsidR="00055008" w:rsidRPr="00F07CAB">
        <w:rPr>
          <w:rFonts w:ascii="PT Astra Serif" w:hAnsi="PT Astra Serif"/>
          <w:sz w:val="28"/>
          <w:szCs w:val="28"/>
          <w:shd w:val="clear" w:color="auto" w:fill="FFFFFF"/>
        </w:rPr>
        <w:br/>
      </w:r>
      <w:r w:rsidRPr="00F07CAB">
        <w:rPr>
          <w:rFonts w:ascii="PT Astra Serif" w:hAnsi="PT Astra Serif"/>
          <w:sz w:val="28"/>
          <w:szCs w:val="28"/>
          <w:shd w:val="clear" w:color="auto" w:fill="FFFFFF"/>
        </w:rPr>
        <w:lastRenderedPageBreak/>
        <w:t xml:space="preserve">их социокультурной адаптации. </w:t>
      </w:r>
      <w:r w:rsidRPr="00F07CAB">
        <w:rPr>
          <w:rFonts w:ascii="PT Astra Serif" w:hAnsi="PT Astra Serif"/>
          <w:sz w:val="28"/>
          <w:szCs w:val="28"/>
          <w:shd w:val="clear" w:color="auto" w:fill="FCFCFC"/>
        </w:rPr>
        <w:t xml:space="preserve">Формирование социокультурного образовательного пространства в организациях дополнительного образования осуществляется через </w:t>
      </w:r>
      <w:r w:rsidRPr="00F07CAB">
        <w:rPr>
          <w:rFonts w:ascii="PT Astra Serif" w:hAnsi="PT Astra Serif"/>
          <w:sz w:val="28"/>
          <w:szCs w:val="28"/>
          <w:shd w:val="clear" w:color="auto" w:fill="FFFFFF"/>
        </w:rPr>
        <w:t xml:space="preserve">междисциплинарный поход при реализации адаптированных программ, их </w:t>
      </w:r>
      <w:r w:rsidRPr="00F07CAB">
        <w:rPr>
          <w:rFonts w:ascii="PT Astra Serif" w:hAnsi="PT Astra Serif"/>
          <w:sz w:val="28"/>
          <w:szCs w:val="28"/>
          <w:shd w:val="clear" w:color="auto" w:fill="FCFCFC"/>
        </w:rPr>
        <w:t xml:space="preserve">вариативность, реализацию индивидуальных образовательных программ и образовательных траекторий развития учащихся </w:t>
      </w:r>
      <w:r w:rsidR="00055008" w:rsidRPr="00F07CAB">
        <w:rPr>
          <w:rFonts w:ascii="PT Astra Serif" w:hAnsi="PT Astra Serif"/>
          <w:sz w:val="28"/>
          <w:szCs w:val="28"/>
          <w:shd w:val="clear" w:color="auto" w:fill="FCFCFC"/>
        </w:rPr>
        <w:br/>
      </w:r>
      <w:r w:rsidRPr="00F07CAB">
        <w:rPr>
          <w:rFonts w:ascii="PT Astra Serif" w:hAnsi="PT Astra Serif"/>
          <w:sz w:val="28"/>
          <w:szCs w:val="28"/>
          <w:shd w:val="clear" w:color="auto" w:fill="FCFCFC"/>
        </w:rPr>
        <w:t xml:space="preserve">с ОВЗ и инвалидностью, </w:t>
      </w:r>
      <w:r w:rsidRPr="00F07CAB">
        <w:rPr>
          <w:rFonts w:ascii="PT Astra Serif" w:hAnsi="PT Astra Serif"/>
          <w:sz w:val="28"/>
          <w:szCs w:val="28"/>
          <w:shd w:val="clear" w:color="auto" w:fill="FFFFFF"/>
        </w:rPr>
        <w:t>включение детей в</w:t>
      </w:r>
      <w:r w:rsidRPr="00F07CAB">
        <w:rPr>
          <w:rFonts w:ascii="PT Astra Serif" w:hAnsi="PT Astra Serif"/>
          <w:sz w:val="28"/>
          <w:szCs w:val="28"/>
        </w:rPr>
        <w:t xml:space="preserve"> различные социальные группы </w:t>
      </w:r>
      <w:r w:rsidR="00055008" w:rsidRPr="00F07CAB">
        <w:rPr>
          <w:rFonts w:ascii="PT Astra Serif" w:hAnsi="PT Astra Serif"/>
          <w:sz w:val="28"/>
          <w:szCs w:val="28"/>
        </w:rPr>
        <w:br/>
      </w:r>
      <w:r w:rsidRPr="00F07CAB">
        <w:rPr>
          <w:rFonts w:ascii="PT Astra Serif" w:hAnsi="PT Astra Serif"/>
          <w:sz w:val="28"/>
          <w:szCs w:val="28"/>
        </w:rPr>
        <w:t>и отношения, организация совместной деятельности (прежде всего, игровой, образовательной, трудовой и творческой), их психолого-педагогическое сопровождение.</w:t>
      </w:r>
    </w:p>
    <w:p w14:paraId="6EFD9F10" w14:textId="490B4B79" w:rsidR="00BE540A" w:rsidRPr="00F07CAB" w:rsidRDefault="00BE540A" w:rsidP="00BE540A">
      <w:pPr>
        <w:pStyle w:val="c1"/>
        <w:spacing w:before="0" w:beforeAutospacing="0" w:after="0" w:afterAutospacing="0"/>
        <w:ind w:firstLine="708"/>
        <w:jc w:val="both"/>
        <w:rPr>
          <w:rFonts w:ascii="PT Astra Serif" w:hAnsi="PT Astra Serif"/>
          <w:bCs/>
          <w:sz w:val="28"/>
          <w:szCs w:val="28"/>
        </w:rPr>
      </w:pPr>
      <w:r w:rsidRPr="00F07CAB">
        <w:rPr>
          <w:rFonts w:ascii="PT Astra Serif" w:hAnsi="PT Astra Serif"/>
          <w:sz w:val="28"/>
          <w:szCs w:val="28"/>
        </w:rPr>
        <w:t xml:space="preserve">Примерами организаций дополнительного образования, </w:t>
      </w:r>
      <w:r w:rsidRPr="00F07CAB">
        <w:rPr>
          <w:rStyle w:val="c0"/>
          <w:rFonts w:ascii="PT Astra Serif" w:hAnsi="PT Astra Serif"/>
          <w:bCs/>
          <w:color w:val="000000"/>
          <w:sz w:val="28"/>
          <w:szCs w:val="28"/>
        </w:rPr>
        <w:t>с</w:t>
      </w:r>
      <w:r w:rsidRPr="00F07CAB">
        <w:rPr>
          <w:rFonts w:ascii="PT Astra Serif" w:hAnsi="PT Astra Serif"/>
          <w:bCs/>
          <w:sz w:val="28"/>
          <w:szCs w:val="28"/>
        </w:rPr>
        <w:t xml:space="preserve">оздавших современное инклюзивное образовательное пространство для детей </w:t>
      </w:r>
      <w:r w:rsidR="00055008" w:rsidRPr="00F07CAB">
        <w:rPr>
          <w:rFonts w:ascii="PT Astra Serif" w:hAnsi="PT Astra Serif"/>
          <w:bCs/>
          <w:sz w:val="28"/>
          <w:szCs w:val="28"/>
        </w:rPr>
        <w:br/>
      </w:r>
      <w:r w:rsidRPr="00F07CAB">
        <w:rPr>
          <w:rFonts w:ascii="PT Astra Serif" w:hAnsi="PT Astra Serif"/>
          <w:bCs/>
          <w:sz w:val="28"/>
          <w:szCs w:val="28"/>
        </w:rPr>
        <w:t>с ограниченными возможностями здоровья и детей-инвалидов являются МБУ ДО горд Ульяновска «Планета», МБУ ДО города Ульяновска «Центр детского творчества № 1» МБУ ДО города Ульяновска «Детско-юношеский центр 3», МБУ ДО «Центр дополнительного образования и развития детей города Димитровграда.</w:t>
      </w:r>
    </w:p>
    <w:p w14:paraId="12CC2259" w14:textId="77777777" w:rsidR="00BE540A" w:rsidRPr="00F07CAB" w:rsidRDefault="00BE540A" w:rsidP="00BE540A">
      <w:pPr>
        <w:pStyle w:val="c1"/>
        <w:spacing w:before="0" w:beforeAutospacing="0" w:after="0" w:afterAutospacing="0"/>
        <w:ind w:firstLine="708"/>
        <w:jc w:val="both"/>
        <w:rPr>
          <w:rFonts w:ascii="PT Astra Serif" w:hAnsi="PT Astra Serif"/>
          <w:bCs/>
          <w:sz w:val="28"/>
          <w:szCs w:val="28"/>
        </w:rPr>
      </w:pPr>
      <w:r w:rsidRPr="00F07CAB">
        <w:rPr>
          <w:rFonts w:ascii="PT Astra Serif" w:hAnsi="PT Astra Serif"/>
          <w:bCs/>
          <w:sz w:val="28"/>
          <w:szCs w:val="28"/>
        </w:rPr>
        <w:t>С сентября 2022 года, адаптированные дополнительные общеразвивающие программы, реализуются также на базе 3 средних профессиональных организаций («</w:t>
      </w:r>
      <w:proofErr w:type="spellStart"/>
      <w:r w:rsidRPr="00F07CAB">
        <w:rPr>
          <w:rFonts w:ascii="PT Astra Serif" w:hAnsi="PT Astra Serif"/>
          <w:bCs/>
          <w:sz w:val="28"/>
          <w:szCs w:val="28"/>
        </w:rPr>
        <w:t>Барышский</w:t>
      </w:r>
      <w:proofErr w:type="spellEnd"/>
      <w:r w:rsidRPr="00F07CAB">
        <w:rPr>
          <w:rFonts w:ascii="PT Astra Serif" w:hAnsi="PT Astra Serif"/>
          <w:bCs/>
          <w:sz w:val="28"/>
          <w:szCs w:val="28"/>
        </w:rPr>
        <w:t xml:space="preserve"> индустриально-технологический техникум», «Ульяновский техникум отраслевых технологий и дизайна», «Ульяновский педагогический колледж») по направлениям мультимедиа, фото -и киностудия, общая физическая подготовка, туризм.</w:t>
      </w:r>
    </w:p>
    <w:p w14:paraId="3C4E7BC9" w14:textId="20B754A9" w:rsidR="00BE540A" w:rsidRPr="00F07CAB" w:rsidRDefault="00BE540A" w:rsidP="00BE540A">
      <w:pPr>
        <w:pStyle w:val="c1"/>
        <w:spacing w:before="0" w:beforeAutospacing="0" w:after="0" w:afterAutospacing="0"/>
        <w:ind w:firstLine="708"/>
        <w:jc w:val="both"/>
        <w:rPr>
          <w:rFonts w:ascii="PT Astra Serif" w:hAnsi="PT Astra Serif"/>
          <w:bCs/>
          <w:sz w:val="28"/>
          <w:szCs w:val="28"/>
        </w:rPr>
      </w:pPr>
      <w:r w:rsidRPr="00F07CAB">
        <w:rPr>
          <w:rFonts w:ascii="PT Astra Serif" w:hAnsi="PT Astra Serif"/>
          <w:bCs/>
          <w:sz w:val="28"/>
          <w:szCs w:val="28"/>
        </w:rPr>
        <w:t xml:space="preserve">в) Создание социокультурного образовательного пространства для детей </w:t>
      </w:r>
      <w:r w:rsidR="00D00BEB" w:rsidRPr="00F07CAB">
        <w:rPr>
          <w:rFonts w:ascii="PT Astra Serif" w:hAnsi="PT Astra Serif"/>
          <w:bCs/>
          <w:sz w:val="28"/>
          <w:szCs w:val="28"/>
        </w:rPr>
        <w:br/>
      </w:r>
      <w:r w:rsidRPr="00F07CAB">
        <w:rPr>
          <w:rFonts w:ascii="PT Astra Serif" w:hAnsi="PT Astra Serif"/>
          <w:bCs/>
          <w:sz w:val="28"/>
          <w:szCs w:val="28"/>
        </w:rPr>
        <w:t xml:space="preserve">в трудной жизненной ситуации осуществляется через включение в реализацию дополнительных общеразвивающих программ по направлениям образовательный туризм, школа выживания, спорт, </w:t>
      </w:r>
      <w:r w:rsidRPr="00F07CAB">
        <w:rPr>
          <w:rFonts w:ascii="PT Astra Serif" w:hAnsi="PT Astra Serif"/>
          <w:bCs/>
          <w:sz w:val="28"/>
          <w:szCs w:val="28"/>
          <w:lang w:val="en-US"/>
        </w:rPr>
        <w:t>IT</w:t>
      </w:r>
      <w:r w:rsidR="00D00BEB" w:rsidRPr="00F07CAB">
        <w:rPr>
          <w:rFonts w:ascii="PT Astra Serif" w:hAnsi="PT Astra Serif"/>
          <w:bCs/>
          <w:sz w:val="28"/>
          <w:szCs w:val="28"/>
        </w:rPr>
        <w:t xml:space="preserve">-технологии, </w:t>
      </w:r>
      <w:proofErr w:type="spellStart"/>
      <w:r w:rsidR="00D00BEB" w:rsidRPr="00F07CAB">
        <w:rPr>
          <w:rFonts w:ascii="PT Astra Serif" w:hAnsi="PT Astra Serif"/>
          <w:bCs/>
          <w:sz w:val="28"/>
          <w:szCs w:val="28"/>
        </w:rPr>
        <w:t>волонтё</w:t>
      </w:r>
      <w:r w:rsidRPr="00F07CAB">
        <w:rPr>
          <w:rFonts w:ascii="PT Astra Serif" w:hAnsi="PT Astra Serif"/>
          <w:bCs/>
          <w:sz w:val="28"/>
          <w:szCs w:val="28"/>
        </w:rPr>
        <w:t>рство</w:t>
      </w:r>
      <w:proofErr w:type="spellEnd"/>
      <w:r w:rsidRPr="00F07CAB">
        <w:rPr>
          <w:rFonts w:ascii="PT Astra Serif" w:hAnsi="PT Astra Serif"/>
          <w:bCs/>
          <w:sz w:val="28"/>
          <w:szCs w:val="28"/>
        </w:rPr>
        <w:t xml:space="preserve">, краткосрочных дополнительных общеразвивающих программ, реализуемых в летний оздоровительный период в рамках проекта «Умные каникулы» и в трудовых лагерях. </w:t>
      </w:r>
    </w:p>
    <w:p w14:paraId="29EFA47D" w14:textId="77777777" w:rsidR="00BE540A" w:rsidRPr="00F07CAB" w:rsidRDefault="00BE540A" w:rsidP="00BE540A">
      <w:pPr>
        <w:pStyle w:val="c1"/>
        <w:spacing w:before="0" w:beforeAutospacing="0" w:after="0" w:afterAutospacing="0"/>
        <w:ind w:firstLine="708"/>
        <w:jc w:val="both"/>
        <w:rPr>
          <w:rFonts w:ascii="PT Astra Serif" w:hAnsi="PT Astra Serif"/>
          <w:bCs/>
          <w:sz w:val="28"/>
          <w:szCs w:val="28"/>
        </w:rPr>
      </w:pPr>
      <w:r w:rsidRPr="00F07CAB">
        <w:rPr>
          <w:rFonts w:ascii="PT Astra Serif" w:hAnsi="PT Astra Serif"/>
          <w:bCs/>
          <w:sz w:val="28"/>
          <w:szCs w:val="28"/>
        </w:rPr>
        <w:t>Всего в 2022 году было реализовано более 500 краткосрочных дополнительных общеразвивающих программ.</w:t>
      </w:r>
    </w:p>
    <w:p w14:paraId="69861A69" w14:textId="13FEFB77" w:rsidR="00BE540A" w:rsidRPr="00F07CAB" w:rsidRDefault="00BE540A" w:rsidP="00BE540A">
      <w:pPr>
        <w:pStyle w:val="c1"/>
        <w:spacing w:before="0" w:beforeAutospacing="0" w:after="0" w:afterAutospacing="0"/>
        <w:ind w:firstLine="708"/>
        <w:jc w:val="both"/>
        <w:rPr>
          <w:rFonts w:ascii="PT Astra Serif" w:hAnsi="PT Astra Serif"/>
          <w:bCs/>
          <w:sz w:val="28"/>
          <w:szCs w:val="28"/>
        </w:rPr>
      </w:pPr>
      <w:r w:rsidRPr="00F07CAB">
        <w:rPr>
          <w:rFonts w:ascii="PT Astra Serif" w:hAnsi="PT Astra Serif"/>
          <w:bCs/>
          <w:sz w:val="28"/>
          <w:szCs w:val="28"/>
        </w:rPr>
        <w:t>Лучшими практиками реализации программ трудовых лагерей как социокультурного пространства для детей в трудной жизненной ситуации, включающего трудовую деятельность, образовательный компонент, психолого-педагогическое сопровождение детей данной категории</w:t>
      </w:r>
      <w:r w:rsidR="00242D41" w:rsidRPr="00F07CAB">
        <w:rPr>
          <w:rFonts w:ascii="PT Astra Serif" w:hAnsi="PT Astra Serif"/>
          <w:bCs/>
          <w:sz w:val="28"/>
          <w:szCs w:val="28"/>
        </w:rPr>
        <w:t xml:space="preserve"> являются программы, реализуемы</w:t>
      </w:r>
      <w:r w:rsidRPr="00F07CAB">
        <w:rPr>
          <w:rFonts w:ascii="PT Astra Serif" w:hAnsi="PT Astra Serif"/>
          <w:bCs/>
          <w:sz w:val="28"/>
          <w:szCs w:val="28"/>
        </w:rPr>
        <w:t>е на базах МБУ ДО города Ульяновска «ДЮЦ № 3». МБУ ДО города Ульяновска «ЦДТ № 1», МБУ ДО города Ульяновска «Детско-юношеский центр «Планета», МБУ ДО города Ульяновска «ЦДТ».</w:t>
      </w:r>
    </w:p>
    <w:p w14:paraId="58B02787" w14:textId="62E6658E"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bCs/>
          <w:sz w:val="28"/>
          <w:szCs w:val="28"/>
        </w:rPr>
        <w:t>г) В 2022 году реализовывалось 207 дополнительных общеразвивающих программ с включением индивидуальных образовательных планов, в т</w:t>
      </w:r>
      <w:r w:rsidR="00242D41" w:rsidRPr="00F07CAB">
        <w:rPr>
          <w:rFonts w:ascii="PT Astra Serif" w:hAnsi="PT Astra Serif"/>
          <w:bCs/>
          <w:sz w:val="28"/>
          <w:szCs w:val="28"/>
        </w:rPr>
        <w:t>ом числе для детей с ОВЗ и одарённых детей</w:t>
      </w:r>
      <w:r w:rsidRPr="00F07CAB">
        <w:rPr>
          <w:rFonts w:ascii="PT Astra Serif" w:hAnsi="PT Astra Serif"/>
          <w:sz w:val="28"/>
          <w:szCs w:val="28"/>
        </w:rPr>
        <w:t>, необходимых при организации занятий, требующих индивидуальной фор</w:t>
      </w:r>
      <w:r w:rsidR="00242D41" w:rsidRPr="00F07CAB">
        <w:rPr>
          <w:rFonts w:ascii="PT Astra Serif" w:hAnsi="PT Astra Serif"/>
          <w:sz w:val="28"/>
          <w:szCs w:val="28"/>
        </w:rPr>
        <w:t>мы, подбора темпа обучения с учё</w:t>
      </w:r>
      <w:r w:rsidRPr="00F07CAB">
        <w:rPr>
          <w:rFonts w:ascii="PT Astra Serif" w:hAnsi="PT Astra Serif"/>
          <w:sz w:val="28"/>
          <w:szCs w:val="28"/>
        </w:rPr>
        <w:t>том способностей и возможностей обучающихся.</w:t>
      </w:r>
    </w:p>
    <w:p w14:paraId="3BD2F066" w14:textId="77777777" w:rsidR="00242D41" w:rsidRPr="00F07CAB" w:rsidRDefault="00242D41" w:rsidP="00BE540A">
      <w:pPr>
        <w:spacing w:after="0" w:line="240" w:lineRule="auto"/>
        <w:ind w:firstLine="709"/>
        <w:jc w:val="both"/>
        <w:rPr>
          <w:rFonts w:ascii="PT Astra Serif" w:hAnsi="PT Astra Serif"/>
          <w:sz w:val="28"/>
          <w:szCs w:val="28"/>
        </w:rPr>
      </w:pPr>
    </w:p>
    <w:p w14:paraId="78E949C5" w14:textId="77777777" w:rsidR="00BE540A" w:rsidRPr="00F07CAB" w:rsidRDefault="00BE540A" w:rsidP="00BE540A">
      <w:pPr>
        <w:widowControl w:val="0"/>
        <w:autoSpaceDE w:val="0"/>
        <w:autoSpaceDN w:val="0"/>
        <w:adjustRightInd w:val="0"/>
        <w:spacing w:after="0" w:line="240" w:lineRule="auto"/>
        <w:ind w:firstLine="540"/>
        <w:jc w:val="both"/>
        <w:rPr>
          <w:rFonts w:ascii="PT Astra Serif" w:hAnsi="PT Astra Serif"/>
          <w:bCs/>
          <w:color w:val="000000"/>
          <w:sz w:val="28"/>
          <w:szCs w:val="28"/>
          <w:u w:val="single"/>
        </w:rPr>
      </w:pPr>
      <w:r w:rsidRPr="00F07CAB">
        <w:rPr>
          <w:rFonts w:ascii="PT Astra Serif" w:hAnsi="PT Astra Serif"/>
          <w:bCs/>
          <w:color w:val="000000"/>
          <w:sz w:val="28"/>
          <w:szCs w:val="28"/>
          <w:u w:val="single"/>
        </w:rPr>
        <w:lastRenderedPageBreak/>
        <w:t>4) Создание конкурентных условий для развития различных организаций, осуществляющих образовательную деятельность по дополнительным общеобразовательным программам, вне зависимости от их организационно-правовой формы, в том числе государственных (муниципальных), частных организаций и индивидуальных предпринимателей, осуществляющих образовательную</w:t>
      </w:r>
      <w:r w:rsidRPr="00F07CAB">
        <w:rPr>
          <w:rFonts w:ascii="PT Astra Serif" w:hAnsi="PT Astra Serif"/>
          <w:sz w:val="28"/>
          <w:szCs w:val="28"/>
          <w:u w:val="single"/>
        </w:rPr>
        <w:t xml:space="preserve"> </w:t>
      </w:r>
      <w:r w:rsidRPr="00F07CAB">
        <w:rPr>
          <w:rFonts w:ascii="PT Astra Serif" w:hAnsi="PT Astra Serif"/>
          <w:bCs/>
          <w:color w:val="000000"/>
          <w:sz w:val="28"/>
          <w:szCs w:val="28"/>
          <w:u w:val="single"/>
        </w:rPr>
        <w:t>деятельность.</w:t>
      </w:r>
    </w:p>
    <w:p w14:paraId="28C001B4" w14:textId="5F4DB309" w:rsidR="00BE540A" w:rsidRPr="00F07CAB" w:rsidRDefault="00242D41" w:rsidP="00BE540A">
      <w:pPr>
        <w:spacing w:after="0" w:line="240" w:lineRule="auto"/>
        <w:ind w:firstLine="851"/>
        <w:jc w:val="both"/>
        <w:rPr>
          <w:rFonts w:ascii="PT Astra Serif" w:hAnsi="PT Astra Serif" w:cs="Arial"/>
          <w:sz w:val="28"/>
          <w:szCs w:val="28"/>
        </w:rPr>
      </w:pPr>
      <w:r w:rsidRPr="00F07CAB">
        <w:rPr>
          <w:rFonts w:ascii="PT Astra Serif" w:hAnsi="PT Astra Serif" w:cs="Calibri"/>
          <w:sz w:val="28"/>
          <w:szCs w:val="28"/>
          <w:shd w:val="clear" w:color="auto" w:fill="FFFFFF"/>
        </w:rPr>
        <w:t>По состоянию на 31 декабря</w:t>
      </w:r>
      <w:r w:rsidR="00BE540A" w:rsidRPr="00F07CAB">
        <w:rPr>
          <w:rFonts w:ascii="PT Astra Serif" w:hAnsi="PT Astra Serif" w:cs="Calibri"/>
          <w:sz w:val="28"/>
          <w:szCs w:val="28"/>
          <w:shd w:val="clear" w:color="auto" w:fill="FFFFFF"/>
        </w:rPr>
        <w:t xml:space="preserve"> 2022 года количество образовательных организаций, реализующих дополнительные общеобразовательные программы, программы спортивной подготовки на территории Ульяновской области, вошедших в информационную систему «Навигатор дополнительного образования дет</w:t>
      </w:r>
      <w:r w:rsidRPr="00F07CAB">
        <w:rPr>
          <w:rFonts w:ascii="PT Astra Serif" w:hAnsi="PT Astra Serif" w:cs="Calibri"/>
          <w:sz w:val="28"/>
          <w:szCs w:val="28"/>
          <w:shd w:val="clear" w:color="auto" w:fill="FFFFFF"/>
        </w:rPr>
        <w:t>ей Ульяновской области» (далее –</w:t>
      </w:r>
      <w:r w:rsidR="00BE540A" w:rsidRPr="00F07CAB">
        <w:rPr>
          <w:rFonts w:ascii="PT Astra Serif" w:hAnsi="PT Astra Serif" w:cs="Calibri"/>
          <w:sz w:val="28"/>
          <w:szCs w:val="28"/>
          <w:shd w:val="clear" w:color="auto" w:fill="FFFFFF"/>
        </w:rPr>
        <w:t xml:space="preserve"> ИС Навигатор) составило 722, в том числе:</w:t>
      </w:r>
    </w:p>
    <w:p w14:paraId="690E2909" w14:textId="1879D2CE" w:rsidR="00BE540A" w:rsidRPr="00F07CAB" w:rsidRDefault="00242D41" w:rsidP="00BE540A">
      <w:pPr>
        <w:spacing w:after="0" w:line="240" w:lineRule="auto"/>
        <w:ind w:firstLine="709"/>
        <w:jc w:val="both"/>
        <w:rPr>
          <w:rFonts w:ascii="PT Astra Serif" w:hAnsi="PT Astra Serif" w:cs="Arial"/>
          <w:sz w:val="28"/>
          <w:szCs w:val="28"/>
        </w:rPr>
      </w:pPr>
      <w:r w:rsidRPr="00F07CAB">
        <w:rPr>
          <w:rFonts w:ascii="PT Astra Serif" w:hAnsi="PT Astra Serif" w:cs="Calibri"/>
          <w:sz w:val="28"/>
          <w:szCs w:val="28"/>
        </w:rPr>
        <w:t>593 образовательные организации</w:t>
      </w:r>
      <w:r w:rsidR="00BE540A" w:rsidRPr="00F07CAB">
        <w:rPr>
          <w:rFonts w:ascii="PT Astra Serif" w:hAnsi="PT Astra Serif" w:cs="Calibri"/>
          <w:sz w:val="28"/>
          <w:szCs w:val="28"/>
        </w:rPr>
        <w:t xml:space="preserve"> в ведении Министерства просвещения </w:t>
      </w:r>
      <w:r w:rsidRPr="00F07CAB">
        <w:rPr>
          <w:rFonts w:ascii="PT Astra Serif" w:hAnsi="PT Astra Serif" w:cs="Calibri"/>
          <w:sz w:val="28"/>
          <w:szCs w:val="28"/>
        </w:rPr>
        <w:br/>
      </w:r>
      <w:r w:rsidR="00BE540A" w:rsidRPr="00F07CAB">
        <w:rPr>
          <w:rFonts w:ascii="PT Astra Serif" w:hAnsi="PT Astra Serif" w:cs="Calibri"/>
          <w:sz w:val="28"/>
          <w:szCs w:val="28"/>
        </w:rPr>
        <w:t>и воспитания Ульяновской области, из них:</w:t>
      </w:r>
    </w:p>
    <w:p w14:paraId="5F492585" w14:textId="77777777" w:rsidR="00BE540A" w:rsidRPr="00F07CAB" w:rsidRDefault="00BE540A" w:rsidP="00242D41">
      <w:pPr>
        <w:spacing w:after="0" w:line="240" w:lineRule="auto"/>
        <w:ind w:firstLine="708"/>
        <w:jc w:val="both"/>
        <w:rPr>
          <w:rFonts w:ascii="PT Astra Serif" w:hAnsi="PT Astra Serif" w:cs="Arial"/>
          <w:sz w:val="28"/>
          <w:szCs w:val="28"/>
        </w:rPr>
      </w:pPr>
      <w:r w:rsidRPr="00F07CAB">
        <w:rPr>
          <w:rFonts w:ascii="PT Astra Serif" w:hAnsi="PT Astra Serif" w:cs="Calibri"/>
          <w:sz w:val="28"/>
          <w:szCs w:val="28"/>
        </w:rPr>
        <w:t>57 организаций дополнительного образования (ЦДТ и ДЮСШ);</w:t>
      </w:r>
    </w:p>
    <w:p w14:paraId="143144B3" w14:textId="77777777" w:rsidR="00BE540A" w:rsidRPr="00F07CAB" w:rsidRDefault="00BE540A" w:rsidP="00242D41">
      <w:pPr>
        <w:spacing w:after="0" w:line="240" w:lineRule="auto"/>
        <w:ind w:firstLine="708"/>
        <w:jc w:val="both"/>
        <w:rPr>
          <w:rFonts w:ascii="PT Astra Serif" w:hAnsi="PT Astra Serif" w:cs="Arial"/>
          <w:sz w:val="28"/>
          <w:szCs w:val="28"/>
        </w:rPr>
      </w:pPr>
      <w:r w:rsidRPr="00F07CAB">
        <w:rPr>
          <w:rFonts w:ascii="PT Astra Serif" w:hAnsi="PT Astra Serif" w:cs="Calibri"/>
          <w:sz w:val="28"/>
          <w:szCs w:val="28"/>
        </w:rPr>
        <w:t>351 общеобразовательная организация (включая 14 коррекционных школ);</w:t>
      </w:r>
    </w:p>
    <w:p w14:paraId="4125314A" w14:textId="77777777" w:rsidR="00BE540A" w:rsidRPr="00F07CAB" w:rsidRDefault="00BE540A" w:rsidP="00242D41">
      <w:pPr>
        <w:spacing w:after="0" w:line="240" w:lineRule="auto"/>
        <w:ind w:firstLine="708"/>
        <w:jc w:val="both"/>
        <w:rPr>
          <w:rFonts w:ascii="PT Astra Serif" w:hAnsi="PT Astra Serif" w:cs="Arial"/>
          <w:sz w:val="28"/>
          <w:szCs w:val="28"/>
        </w:rPr>
      </w:pPr>
      <w:r w:rsidRPr="00F07CAB">
        <w:rPr>
          <w:rFonts w:ascii="PT Astra Serif" w:hAnsi="PT Astra Serif" w:cs="Calibri"/>
          <w:sz w:val="28"/>
          <w:szCs w:val="28"/>
        </w:rPr>
        <w:t>153 дошкольных образовательных учреждений;</w:t>
      </w:r>
    </w:p>
    <w:p w14:paraId="4AE0A871" w14:textId="77777777" w:rsidR="00BE540A" w:rsidRPr="00F07CAB" w:rsidRDefault="00BE540A" w:rsidP="00242D41">
      <w:pPr>
        <w:spacing w:after="0" w:line="240" w:lineRule="auto"/>
        <w:ind w:firstLine="708"/>
        <w:jc w:val="both"/>
        <w:rPr>
          <w:rFonts w:ascii="PT Astra Serif" w:hAnsi="PT Astra Serif" w:cs="Arial"/>
          <w:sz w:val="28"/>
          <w:szCs w:val="28"/>
        </w:rPr>
      </w:pPr>
      <w:r w:rsidRPr="00F07CAB">
        <w:rPr>
          <w:rFonts w:ascii="PT Astra Serif" w:hAnsi="PT Astra Serif" w:cs="Calibri"/>
          <w:sz w:val="28"/>
          <w:szCs w:val="28"/>
        </w:rPr>
        <w:t>24 организации среднего профессионального образования;</w:t>
      </w:r>
    </w:p>
    <w:p w14:paraId="27AAD89C" w14:textId="77777777" w:rsidR="00BE540A" w:rsidRPr="00F07CAB" w:rsidRDefault="00BE540A" w:rsidP="00242D41">
      <w:pPr>
        <w:spacing w:after="0" w:line="240" w:lineRule="auto"/>
        <w:ind w:firstLine="708"/>
        <w:jc w:val="both"/>
        <w:rPr>
          <w:rFonts w:ascii="PT Astra Serif" w:hAnsi="PT Astra Serif" w:cs="Arial"/>
          <w:sz w:val="28"/>
          <w:szCs w:val="28"/>
        </w:rPr>
      </w:pPr>
      <w:r w:rsidRPr="00F07CAB">
        <w:rPr>
          <w:rFonts w:ascii="PT Astra Serif" w:hAnsi="PT Astra Serif" w:cs="Calibri"/>
          <w:sz w:val="28"/>
          <w:szCs w:val="28"/>
        </w:rPr>
        <w:t>5 организаций высшего образования;</w:t>
      </w:r>
    </w:p>
    <w:p w14:paraId="60449F2E" w14:textId="77777777" w:rsidR="00BE540A" w:rsidRPr="00F07CAB" w:rsidRDefault="00BE540A" w:rsidP="00242D41">
      <w:pPr>
        <w:spacing w:after="0" w:line="240" w:lineRule="auto"/>
        <w:ind w:firstLine="708"/>
        <w:jc w:val="both"/>
        <w:rPr>
          <w:rFonts w:ascii="PT Astra Serif" w:hAnsi="PT Astra Serif" w:cs="Arial"/>
          <w:sz w:val="28"/>
          <w:szCs w:val="28"/>
        </w:rPr>
      </w:pPr>
      <w:r w:rsidRPr="00F07CAB">
        <w:rPr>
          <w:rFonts w:ascii="PT Astra Serif" w:hAnsi="PT Astra Serif" w:cs="Calibri"/>
          <w:sz w:val="28"/>
          <w:szCs w:val="28"/>
        </w:rPr>
        <w:t>3 центра психолого-педагогической, медицинской и социальной помощи;</w:t>
      </w:r>
    </w:p>
    <w:p w14:paraId="439B7EA1" w14:textId="77777777" w:rsidR="00BE540A" w:rsidRPr="00F07CAB" w:rsidRDefault="00BE540A" w:rsidP="00BE540A">
      <w:pPr>
        <w:spacing w:after="0" w:line="240" w:lineRule="auto"/>
        <w:ind w:firstLine="709"/>
        <w:jc w:val="both"/>
        <w:rPr>
          <w:rFonts w:ascii="PT Astra Serif" w:hAnsi="PT Astra Serif" w:cs="Arial"/>
          <w:sz w:val="28"/>
          <w:szCs w:val="28"/>
        </w:rPr>
      </w:pPr>
      <w:r w:rsidRPr="00F07CAB">
        <w:rPr>
          <w:rFonts w:ascii="PT Astra Serif" w:hAnsi="PT Astra Serif" w:cs="Calibri"/>
          <w:sz w:val="28"/>
          <w:szCs w:val="28"/>
        </w:rPr>
        <w:t>52 организации в ведении Министерства искусства и культурной политики Ульяновской области (ДШИ И ДХШ);</w:t>
      </w:r>
    </w:p>
    <w:p w14:paraId="3F55B4F0" w14:textId="77777777" w:rsidR="00BE540A" w:rsidRPr="00F07CAB" w:rsidRDefault="00BE540A" w:rsidP="00BE540A">
      <w:pPr>
        <w:spacing w:after="0" w:line="240" w:lineRule="auto"/>
        <w:ind w:firstLine="709"/>
        <w:jc w:val="both"/>
        <w:rPr>
          <w:rFonts w:ascii="PT Astra Serif" w:hAnsi="PT Astra Serif" w:cs="Arial"/>
          <w:sz w:val="28"/>
          <w:szCs w:val="28"/>
        </w:rPr>
      </w:pPr>
      <w:r w:rsidRPr="00F07CAB">
        <w:rPr>
          <w:rFonts w:ascii="PT Astra Serif" w:hAnsi="PT Astra Serif" w:cs="Calibri"/>
          <w:sz w:val="28"/>
          <w:szCs w:val="28"/>
        </w:rPr>
        <w:t>33 организации в ведении Министерства физической культуры и спорта Ульяновской области;</w:t>
      </w:r>
    </w:p>
    <w:p w14:paraId="560B3BD8" w14:textId="0193DBAE" w:rsidR="00BE540A" w:rsidRPr="00F07CAB" w:rsidRDefault="00BE540A" w:rsidP="00BE540A">
      <w:pPr>
        <w:spacing w:after="0" w:line="240" w:lineRule="auto"/>
        <w:ind w:firstLine="709"/>
        <w:jc w:val="both"/>
        <w:rPr>
          <w:rFonts w:ascii="PT Astra Serif" w:hAnsi="PT Astra Serif" w:cs="Arial"/>
          <w:sz w:val="28"/>
          <w:szCs w:val="28"/>
        </w:rPr>
      </w:pPr>
      <w:r w:rsidRPr="00F07CAB">
        <w:rPr>
          <w:rFonts w:ascii="PT Astra Serif" w:hAnsi="PT Astra Serif" w:cs="Calibri"/>
          <w:sz w:val="28"/>
          <w:szCs w:val="28"/>
        </w:rPr>
        <w:t>18 организаций, подведомственных Министерству семейной, демографической политики и социального благополучия Ульянов</w:t>
      </w:r>
      <w:r w:rsidR="00242D41" w:rsidRPr="00F07CAB">
        <w:rPr>
          <w:rFonts w:ascii="PT Astra Serif" w:hAnsi="PT Astra Serif" w:cs="Calibri"/>
          <w:sz w:val="28"/>
          <w:szCs w:val="28"/>
        </w:rPr>
        <w:t>ской области:</w:t>
      </w:r>
      <w:r w:rsidRPr="00F07CAB">
        <w:rPr>
          <w:rFonts w:ascii="PT Astra Serif" w:hAnsi="PT Astra Serif" w:cs="Calibri"/>
          <w:sz w:val="28"/>
          <w:szCs w:val="28"/>
        </w:rPr>
        <w:t xml:space="preserve"> дома детства, детские дома-интернаты, реабилитационные центры;</w:t>
      </w:r>
    </w:p>
    <w:p w14:paraId="0803B373" w14:textId="77777777" w:rsidR="00BE540A" w:rsidRPr="00F07CAB" w:rsidRDefault="00BE540A" w:rsidP="00BE540A">
      <w:pPr>
        <w:spacing w:after="0" w:line="240" w:lineRule="auto"/>
        <w:ind w:firstLine="709"/>
        <w:jc w:val="both"/>
        <w:rPr>
          <w:rFonts w:ascii="PT Astra Serif" w:hAnsi="PT Astra Serif" w:cs="Arial"/>
          <w:sz w:val="28"/>
          <w:szCs w:val="28"/>
        </w:rPr>
      </w:pPr>
      <w:r w:rsidRPr="00F07CAB">
        <w:rPr>
          <w:rFonts w:ascii="PT Astra Serif" w:hAnsi="PT Astra Serif" w:cs="Calibri"/>
          <w:sz w:val="28"/>
          <w:szCs w:val="28"/>
        </w:rPr>
        <w:t>26 организаций негосударственного сектора.</w:t>
      </w:r>
    </w:p>
    <w:p w14:paraId="5098AC71" w14:textId="77777777" w:rsidR="00242D41" w:rsidRPr="00F07CAB" w:rsidRDefault="00FD3713" w:rsidP="00BE540A">
      <w:pPr>
        <w:spacing w:after="0" w:line="240" w:lineRule="auto"/>
        <w:ind w:firstLine="709"/>
        <w:jc w:val="both"/>
        <w:rPr>
          <w:rFonts w:ascii="PT Astra Serif" w:hAnsi="PT Astra Serif" w:cs="Arial"/>
          <w:sz w:val="28"/>
          <w:szCs w:val="28"/>
        </w:rPr>
      </w:pPr>
      <w:r w:rsidRPr="00F07CAB">
        <w:rPr>
          <w:noProof/>
          <w:lang w:eastAsia="ru-RU"/>
        </w:rPr>
        <w:drawing>
          <wp:inline distT="0" distB="0" distL="0" distR="0" wp14:anchorId="0A7D04E6" wp14:editId="7931B37C">
            <wp:extent cx="6057900" cy="3090545"/>
            <wp:effectExtent l="0" t="0" r="0" b="0"/>
            <wp:docPr id="37901" name="Диаграмма 37901">
              <a:extLst xmlns:a="http://schemas.openxmlformats.org/drawingml/2006/main">
                <a:ext uri="{FF2B5EF4-FFF2-40B4-BE49-F238E27FC236}">
                  <a16:creationId xmlns:a16="http://schemas.microsoft.com/office/drawing/2014/main" id="{885FAA08-F53F-A8E8-EC28-69139B6C03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07FE6C" w14:textId="1F15468F" w:rsidR="00BE540A" w:rsidRPr="00F07CAB" w:rsidRDefault="00BE540A" w:rsidP="00BE540A">
      <w:pPr>
        <w:spacing w:after="0" w:line="240" w:lineRule="auto"/>
        <w:ind w:firstLine="709"/>
        <w:jc w:val="both"/>
        <w:rPr>
          <w:rFonts w:ascii="PT Astra Serif" w:hAnsi="PT Astra Serif" w:cs="Arial"/>
          <w:sz w:val="28"/>
          <w:szCs w:val="28"/>
        </w:rPr>
      </w:pPr>
      <w:r w:rsidRPr="00F07CAB">
        <w:rPr>
          <w:rFonts w:ascii="PT Astra Serif" w:hAnsi="PT Astra Serif" w:cs="Arial"/>
          <w:sz w:val="28"/>
          <w:szCs w:val="28"/>
        </w:rPr>
        <w:lastRenderedPageBreak/>
        <w:t xml:space="preserve">Впервые в систему дополнительного образования вошли </w:t>
      </w:r>
      <w:r w:rsidR="00242D41" w:rsidRPr="00F07CAB">
        <w:rPr>
          <w:rFonts w:ascii="PT Astra Serif" w:hAnsi="PT Astra Serif" w:cs="Arial"/>
          <w:sz w:val="28"/>
          <w:szCs w:val="28"/>
        </w:rPr>
        <w:br/>
      </w:r>
      <w:r w:rsidRPr="00F07CAB">
        <w:rPr>
          <w:rFonts w:ascii="PT Astra Serif" w:hAnsi="PT Astra Serif" w:cs="Arial"/>
          <w:sz w:val="28"/>
          <w:szCs w:val="28"/>
        </w:rPr>
        <w:t xml:space="preserve">более 20 организаций среднего профессионального образования, которые получили соответствующую лицензию. </w:t>
      </w:r>
    </w:p>
    <w:p w14:paraId="7AB83F2F" w14:textId="0E5C6D69" w:rsidR="00BE540A" w:rsidRPr="00F07CAB" w:rsidRDefault="00BE540A" w:rsidP="00BE540A">
      <w:pPr>
        <w:spacing w:after="0" w:line="240" w:lineRule="auto"/>
        <w:ind w:firstLine="709"/>
        <w:jc w:val="both"/>
        <w:rPr>
          <w:rFonts w:ascii="PT Astra Serif" w:hAnsi="PT Astra Serif" w:cs="Arial"/>
          <w:sz w:val="28"/>
          <w:szCs w:val="28"/>
        </w:rPr>
      </w:pPr>
      <w:r w:rsidRPr="00F07CAB">
        <w:rPr>
          <w:rFonts w:ascii="PT Astra Serif" w:hAnsi="PT Astra Serif" w:cs="Arial"/>
          <w:sz w:val="28"/>
          <w:szCs w:val="28"/>
        </w:rPr>
        <w:t xml:space="preserve">Почти в два с половиной раза по сравнению с 2021 годом увеличилось число организаций, реализующих дополнительное образование детей </w:t>
      </w:r>
      <w:r w:rsidR="00242D41" w:rsidRPr="00F07CAB">
        <w:rPr>
          <w:rFonts w:ascii="PT Astra Serif" w:hAnsi="PT Astra Serif" w:cs="Arial"/>
          <w:sz w:val="28"/>
          <w:szCs w:val="28"/>
        </w:rPr>
        <w:br/>
      </w:r>
      <w:r w:rsidRPr="00F07CAB">
        <w:rPr>
          <w:rFonts w:ascii="PT Astra Serif" w:hAnsi="PT Astra Serif" w:cs="Arial"/>
          <w:sz w:val="28"/>
          <w:szCs w:val="28"/>
        </w:rPr>
        <w:t>из негосударственного сектора, в настоящее время в Навигаторе зарегистрировано 26 частных организаций.</w:t>
      </w:r>
    </w:p>
    <w:p w14:paraId="095CF8FF" w14:textId="0F408014" w:rsidR="00BE540A" w:rsidRPr="00F07CAB" w:rsidRDefault="00BE540A" w:rsidP="00BE540A">
      <w:pPr>
        <w:spacing w:after="0" w:line="240" w:lineRule="auto"/>
        <w:ind w:firstLine="709"/>
        <w:jc w:val="both"/>
        <w:rPr>
          <w:rFonts w:ascii="PT Astra Serif" w:hAnsi="PT Astra Serif" w:cs="Arial"/>
          <w:sz w:val="28"/>
          <w:szCs w:val="28"/>
        </w:rPr>
      </w:pPr>
      <w:r w:rsidRPr="00F07CAB">
        <w:rPr>
          <w:rFonts w:ascii="PT Astra Serif" w:hAnsi="PT Astra Serif" w:cs="Arial"/>
          <w:sz w:val="28"/>
          <w:szCs w:val="28"/>
        </w:rPr>
        <w:t xml:space="preserve">Кроме этого в Ульяновской области более 200 организаций реализующих досуговую деятельность, которые очень схожи по формам работы </w:t>
      </w:r>
      <w:r w:rsidR="00242D41" w:rsidRPr="00F07CAB">
        <w:rPr>
          <w:rFonts w:ascii="PT Astra Serif" w:hAnsi="PT Astra Serif" w:cs="Arial"/>
          <w:sz w:val="28"/>
          <w:szCs w:val="28"/>
        </w:rPr>
        <w:br/>
      </w:r>
      <w:r w:rsidRPr="00F07CAB">
        <w:rPr>
          <w:rFonts w:ascii="PT Astra Serif" w:hAnsi="PT Astra Serif" w:cs="Arial"/>
          <w:sz w:val="28"/>
          <w:szCs w:val="28"/>
        </w:rPr>
        <w:t>с организациями дополнительного образования, в том числе</w:t>
      </w:r>
      <w:r w:rsidR="00242D41" w:rsidRPr="00F07CAB">
        <w:rPr>
          <w:rFonts w:ascii="PT Astra Serif" w:hAnsi="PT Astra Serif" w:cs="Arial"/>
          <w:sz w:val="28"/>
          <w:szCs w:val="28"/>
        </w:rPr>
        <w:t>:</w:t>
      </w:r>
    </w:p>
    <w:p w14:paraId="4EC8F91F" w14:textId="77777777" w:rsidR="00BE540A" w:rsidRPr="00F07CAB" w:rsidRDefault="00BE540A" w:rsidP="00BE540A">
      <w:pPr>
        <w:spacing w:after="0" w:line="240" w:lineRule="auto"/>
        <w:ind w:firstLine="709"/>
        <w:jc w:val="both"/>
        <w:rPr>
          <w:rFonts w:ascii="PT Astra Serif" w:hAnsi="PT Astra Serif" w:cs="Arial"/>
          <w:sz w:val="28"/>
          <w:szCs w:val="28"/>
        </w:rPr>
      </w:pPr>
      <w:r w:rsidRPr="00F07CAB">
        <w:rPr>
          <w:rFonts w:ascii="PT Astra Serif" w:hAnsi="PT Astra Serif" w:cs="Arial"/>
          <w:sz w:val="28"/>
          <w:szCs w:val="28"/>
        </w:rPr>
        <w:t>дома культуры;</w:t>
      </w:r>
    </w:p>
    <w:p w14:paraId="0F09F3BB" w14:textId="77777777" w:rsidR="00BE540A" w:rsidRPr="00F07CAB" w:rsidRDefault="00BE540A" w:rsidP="00BE540A">
      <w:pPr>
        <w:spacing w:after="0" w:line="240" w:lineRule="auto"/>
        <w:ind w:firstLine="709"/>
        <w:jc w:val="both"/>
        <w:rPr>
          <w:rFonts w:ascii="PT Astra Serif" w:hAnsi="PT Astra Serif" w:cs="Arial"/>
          <w:sz w:val="28"/>
          <w:szCs w:val="28"/>
        </w:rPr>
      </w:pPr>
      <w:r w:rsidRPr="00F07CAB">
        <w:rPr>
          <w:rFonts w:ascii="PT Astra Serif" w:hAnsi="PT Astra Serif" w:cs="Arial"/>
          <w:sz w:val="28"/>
          <w:szCs w:val="28"/>
        </w:rPr>
        <w:t>досуговые центры;</w:t>
      </w:r>
    </w:p>
    <w:p w14:paraId="0BD7FBC4" w14:textId="77777777" w:rsidR="00BE540A" w:rsidRPr="00F07CAB" w:rsidRDefault="00BE540A" w:rsidP="00BE540A">
      <w:pPr>
        <w:spacing w:after="0" w:line="240" w:lineRule="auto"/>
        <w:ind w:firstLine="709"/>
        <w:jc w:val="both"/>
        <w:rPr>
          <w:rFonts w:ascii="PT Astra Serif" w:hAnsi="PT Astra Serif" w:cs="Arial"/>
          <w:sz w:val="28"/>
          <w:szCs w:val="28"/>
        </w:rPr>
      </w:pPr>
      <w:r w:rsidRPr="00F07CAB">
        <w:rPr>
          <w:rFonts w:ascii="PT Astra Serif" w:hAnsi="PT Astra Serif" w:cs="Arial"/>
          <w:sz w:val="28"/>
          <w:szCs w:val="28"/>
        </w:rPr>
        <w:t>центры развития.</w:t>
      </w:r>
    </w:p>
    <w:p w14:paraId="77E255D5" w14:textId="77777777" w:rsidR="00BE540A" w:rsidRPr="00F07CAB" w:rsidRDefault="00BE540A" w:rsidP="00BE540A">
      <w:pPr>
        <w:spacing w:after="0" w:line="240" w:lineRule="auto"/>
        <w:ind w:firstLine="709"/>
        <w:jc w:val="both"/>
        <w:rPr>
          <w:rFonts w:ascii="PT Astra Serif" w:hAnsi="PT Astra Serif" w:cs="Arial"/>
          <w:sz w:val="28"/>
          <w:szCs w:val="28"/>
        </w:rPr>
      </w:pPr>
      <w:r w:rsidRPr="00F07CAB">
        <w:rPr>
          <w:rFonts w:ascii="PT Astra Serif" w:hAnsi="PT Astra Serif" w:cs="Arial"/>
          <w:sz w:val="28"/>
          <w:szCs w:val="28"/>
        </w:rPr>
        <w:t>В данных организациях занимается более 20 тысяч детей.</w:t>
      </w:r>
    </w:p>
    <w:p w14:paraId="4103BF18" w14:textId="77777777" w:rsidR="00BE540A" w:rsidRPr="00F07CAB" w:rsidRDefault="00BE540A" w:rsidP="00BE540A">
      <w:pPr>
        <w:spacing w:after="0" w:line="240" w:lineRule="auto"/>
        <w:ind w:firstLine="709"/>
        <w:jc w:val="both"/>
        <w:rPr>
          <w:rFonts w:ascii="PT Astra Serif" w:hAnsi="PT Astra Serif" w:cs="Arial"/>
          <w:sz w:val="28"/>
          <w:szCs w:val="28"/>
        </w:rPr>
      </w:pPr>
    </w:p>
    <w:p w14:paraId="47C6D927" w14:textId="53583282" w:rsidR="00BE540A" w:rsidRPr="00F07CAB" w:rsidRDefault="00BE540A" w:rsidP="00BE540A">
      <w:pPr>
        <w:spacing w:after="0" w:line="240" w:lineRule="auto"/>
        <w:ind w:firstLine="709"/>
        <w:jc w:val="both"/>
        <w:rPr>
          <w:rFonts w:ascii="PT Astra Serif" w:hAnsi="PT Astra Serif" w:cs="Arial"/>
          <w:sz w:val="28"/>
          <w:szCs w:val="28"/>
          <w:u w:val="single"/>
        </w:rPr>
      </w:pPr>
      <w:r w:rsidRPr="00F07CAB">
        <w:rPr>
          <w:rFonts w:ascii="PT Astra Serif" w:hAnsi="PT Astra Serif" w:cs="Arial"/>
          <w:sz w:val="28"/>
          <w:szCs w:val="28"/>
          <w:u w:val="single"/>
        </w:rPr>
        <w:t xml:space="preserve">5) Обеспечение равного доступа к дополнительным общеобразовательным программам для различных категорий детей в соответствии </w:t>
      </w:r>
      <w:r w:rsidR="002B38CA" w:rsidRPr="00F07CAB">
        <w:rPr>
          <w:rFonts w:ascii="PT Astra Serif" w:hAnsi="PT Astra Serif" w:cs="Arial"/>
          <w:sz w:val="28"/>
          <w:szCs w:val="28"/>
          <w:u w:val="single"/>
        </w:rPr>
        <w:br/>
      </w:r>
      <w:r w:rsidRPr="00F07CAB">
        <w:rPr>
          <w:rFonts w:ascii="PT Astra Serif" w:hAnsi="PT Astra Serif" w:cs="Arial"/>
          <w:sz w:val="28"/>
          <w:szCs w:val="28"/>
          <w:u w:val="single"/>
        </w:rPr>
        <w:t>с их образовательными потребностями и индивидуальными возможностями.</w:t>
      </w:r>
    </w:p>
    <w:p w14:paraId="32859A6A" w14:textId="5D2CC7F3" w:rsidR="00BE540A" w:rsidRPr="00F07CAB" w:rsidRDefault="00BE540A" w:rsidP="00BE540A">
      <w:pPr>
        <w:spacing w:after="0" w:line="240" w:lineRule="auto"/>
        <w:ind w:firstLine="708"/>
        <w:jc w:val="both"/>
        <w:rPr>
          <w:rFonts w:ascii="PT Astra Serif" w:eastAsia="Calibri" w:hAnsi="PT Astra Serif" w:cs="Arial"/>
          <w:sz w:val="28"/>
          <w:szCs w:val="28"/>
        </w:rPr>
      </w:pPr>
      <w:r w:rsidRPr="00F07CAB">
        <w:rPr>
          <w:rFonts w:ascii="PT Astra Serif" w:eastAsia="Calibri" w:hAnsi="PT Astra Serif" w:cs="Arial"/>
          <w:sz w:val="28"/>
          <w:szCs w:val="28"/>
        </w:rPr>
        <w:t xml:space="preserve">Охват детей дополнительным образованием по Ульяновской области </w:t>
      </w:r>
      <w:r w:rsidR="002B38CA" w:rsidRPr="00F07CAB">
        <w:rPr>
          <w:rFonts w:ascii="PT Astra Serif" w:eastAsia="Calibri" w:hAnsi="PT Astra Serif" w:cs="Arial"/>
          <w:sz w:val="28"/>
          <w:szCs w:val="28"/>
        </w:rPr>
        <w:br/>
      </w:r>
      <w:r w:rsidRPr="00F07CAB">
        <w:rPr>
          <w:rFonts w:ascii="PT Astra Serif" w:eastAsia="Calibri" w:hAnsi="PT Astra Serif" w:cs="Arial"/>
          <w:sz w:val="28"/>
          <w:szCs w:val="28"/>
        </w:rPr>
        <w:t xml:space="preserve">на конец 2022 года составляет 88,0% при плановом значении 83%. </w:t>
      </w:r>
    </w:p>
    <w:p w14:paraId="4A81A7E7" w14:textId="7BA56EFF" w:rsidR="00BE540A" w:rsidRPr="00F07CAB" w:rsidRDefault="00BE540A" w:rsidP="00BE540A">
      <w:pPr>
        <w:spacing w:after="0" w:line="240" w:lineRule="auto"/>
        <w:ind w:firstLine="708"/>
        <w:jc w:val="both"/>
        <w:rPr>
          <w:rFonts w:ascii="PT Astra Serif" w:hAnsi="PT Astra Serif"/>
          <w:sz w:val="28"/>
          <w:szCs w:val="28"/>
        </w:rPr>
      </w:pPr>
      <w:r w:rsidRPr="00F07CAB">
        <w:rPr>
          <w:rFonts w:ascii="PT Astra Serif" w:hAnsi="PT Astra Serif"/>
          <w:sz w:val="28"/>
          <w:szCs w:val="28"/>
        </w:rPr>
        <w:t xml:space="preserve">По данным мониторинга охват </w:t>
      </w:r>
      <w:bookmarkStart w:id="2" w:name="_Hlk109203481"/>
      <w:r w:rsidRPr="00F07CAB">
        <w:rPr>
          <w:rFonts w:ascii="PT Astra Serif" w:hAnsi="PT Astra Serif"/>
          <w:sz w:val="28"/>
          <w:szCs w:val="28"/>
        </w:rPr>
        <w:t>детей с ОВЗ и детей с инвалидностью дополнительным образованием</w:t>
      </w:r>
      <w:bookmarkEnd w:id="2"/>
      <w:r w:rsidR="002B38CA" w:rsidRPr="00F07CAB">
        <w:rPr>
          <w:rFonts w:ascii="PT Astra Serif" w:hAnsi="PT Astra Serif"/>
          <w:sz w:val="28"/>
          <w:szCs w:val="28"/>
        </w:rPr>
        <w:t xml:space="preserve"> составляет 4</w:t>
      </w:r>
      <w:r w:rsidRPr="00F07CAB">
        <w:rPr>
          <w:rFonts w:ascii="PT Astra Serif" w:hAnsi="PT Astra Serif"/>
          <w:sz w:val="28"/>
          <w:szCs w:val="28"/>
        </w:rPr>
        <w:t>656 детей или 71,8% от общей численности детей, проживающих на территории Ульяновской области данной категории при плановом значении 65%.</w:t>
      </w:r>
    </w:p>
    <w:p w14:paraId="6B132920" w14:textId="08F2564E"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cs="Arial"/>
          <w:sz w:val="28"/>
          <w:szCs w:val="28"/>
        </w:rPr>
        <w:t xml:space="preserve">Реализуются механизмы адресной поддержки детей с различными образовательными потребностями и возможностями, в том числе детей, проживающих в сельской местности, детей, находящихся в трудной жизненной ситуации. </w:t>
      </w:r>
      <w:r w:rsidRPr="00F07CAB">
        <w:rPr>
          <w:rFonts w:ascii="PT Astra Serif" w:hAnsi="PT Astra Serif"/>
          <w:sz w:val="28"/>
          <w:szCs w:val="28"/>
        </w:rPr>
        <w:t>На территории У</w:t>
      </w:r>
      <w:r w:rsidR="002B38CA" w:rsidRPr="00F07CAB">
        <w:rPr>
          <w:rFonts w:ascii="PT Astra Serif" w:hAnsi="PT Astra Serif"/>
          <w:sz w:val="28"/>
          <w:szCs w:val="28"/>
        </w:rPr>
        <w:t>льяновской области проживает 32</w:t>
      </w:r>
      <w:r w:rsidRPr="00F07CAB">
        <w:rPr>
          <w:rFonts w:ascii="PT Astra Serif" w:hAnsi="PT Astra Serif"/>
          <w:sz w:val="28"/>
          <w:szCs w:val="28"/>
        </w:rPr>
        <w:t>950 детей, находящихся в трудно</w:t>
      </w:r>
      <w:r w:rsidR="002B38CA" w:rsidRPr="00F07CAB">
        <w:rPr>
          <w:rFonts w:ascii="PT Astra Serif" w:hAnsi="PT Astra Serif"/>
          <w:sz w:val="28"/>
          <w:szCs w:val="28"/>
        </w:rPr>
        <w:t>й жизненной ситуации, из них 20</w:t>
      </w:r>
      <w:r w:rsidRPr="00F07CAB">
        <w:rPr>
          <w:rFonts w:ascii="PT Astra Serif" w:hAnsi="PT Astra Serif"/>
          <w:sz w:val="28"/>
          <w:szCs w:val="28"/>
        </w:rPr>
        <w:t xml:space="preserve">196 детей занято </w:t>
      </w:r>
      <w:r w:rsidR="002B38CA" w:rsidRPr="00F07CAB">
        <w:rPr>
          <w:rFonts w:ascii="PT Astra Serif" w:hAnsi="PT Astra Serif"/>
          <w:sz w:val="28"/>
          <w:szCs w:val="28"/>
        </w:rPr>
        <w:br/>
      </w:r>
      <w:r w:rsidRPr="00F07CAB">
        <w:rPr>
          <w:rFonts w:ascii="PT Astra Serif" w:hAnsi="PT Astra Serif"/>
          <w:sz w:val="28"/>
          <w:szCs w:val="28"/>
        </w:rPr>
        <w:t>в системе дополнительного образования, что составляет 61,9%, в том числе:</w:t>
      </w:r>
    </w:p>
    <w:p w14:paraId="591D9328" w14:textId="32A75307" w:rsidR="00BE540A" w:rsidRPr="00F07CAB" w:rsidRDefault="00BE540A" w:rsidP="00BE540A">
      <w:pPr>
        <w:spacing w:line="240" w:lineRule="auto"/>
        <w:ind w:firstLine="709"/>
        <w:contextualSpacing/>
        <w:jc w:val="both"/>
        <w:rPr>
          <w:rFonts w:ascii="PT Astra Serif" w:hAnsi="PT Astra Serif"/>
          <w:sz w:val="28"/>
          <w:szCs w:val="28"/>
        </w:rPr>
      </w:pPr>
      <w:r w:rsidRPr="00F07CAB">
        <w:rPr>
          <w:rFonts w:ascii="PT Astra Serif" w:hAnsi="PT Astra Serif"/>
          <w:sz w:val="28"/>
          <w:szCs w:val="28"/>
        </w:rPr>
        <w:t>580 детей-сир</w:t>
      </w:r>
      <w:r w:rsidR="002B38CA" w:rsidRPr="00F07CAB">
        <w:rPr>
          <w:rFonts w:ascii="PT Astra Serif" w:hAnsi="PT Astra Serif"/>
          <w:sz w:val="28"/>
          <w:szCs w:val="28"/>
        </w:rPr>
        <w:t>от и 1493 ребёнка</w:t>
      </w:r>
      <w:r w:rsidRPr="00F07CAB">
        <w:rPr>
          <w:rFonts w:ascii="PT Astra Serif" w:hAnsi="PT Astra Serif"/>
          <w:sz w:val="28"/>
          <w:szCs w:val="28"/>
        </w:rPr>
        <w:t xml:space="preserve">, оставшихся без попечения родителей; </w:t>
      </w:r>
    </w:p>
    <w:p w14:paraId="5EA339F9" w14:textId="684FC041" w:rsidR="00BE540A" w:rsidRPr="00F07CAB" w:rsidRDefault="002B38CA" w:rsidP="00BE540A">
      <w:pPr>
        <w:spacing w:line="240" w:lineRule="auto"/>
        <w:ind w:firstLine="709"/>
        <w:contextualSpacing/>
        <w:jc w:val="both"/>
        <w:rPr>
          <w:rFonts w:ascii="PT Astra Serif" w:hAnsi="PT Astra Serif"/>
          <w:sz w:val="28"/>
          <w:szCs w:val="28"/>
        </w:rPr>
      </w:pPr>
      <w:r w:rsidRPr="00F07CAB">
        <w:rPr>
          <w:rFonts w:ascii="PT Astra Serif" w:hAnsi="PT Astra Serif"/>
          <w:sz w:val="28"/>
          <w:szCs w:val="28"/>
        </w:rPr>
        <w:t>18</w:t>
      </w:r>
      <w:r w:rsidR="00BE540A" w:rsidRPr="00F07CAB">
        <w:rPr>
          <w:rFonts w:ascii="PT Astra Serif" w:hAnsi="PT Astra Serif"/>
          <w:sz w:val="28"/>
          <w:szCs w:val="28"/>
        </w:rPr>
        <w:t>123 ребёнка из многодетных семей;</w:t>
      </w:r>
    </w:p>
    <w:p w14:paraId="36F3FA7F" w14:textId="3A16A3CB" w:rsidR="00BE540A" w:rsidRPr="00F07CAB" w:rsidRDefault="002B38CA" w:rsidP="00BE540A">
      <w:pPr>
        <w:spacing w:line="240" w:lineRule="auto"/>
        <w:ind w:firstLine="709"/>
        <w:contextualSpacing/>
        <w:jc w:val="both"/>
        <w:rPr>
          <w:rFonts w:ascii="PT Astra Serif" w:hAnsi="PT Astra Serif"/>
          <w:sz w:val="28"/>
          <w:szCs w:val="28"/>
        </w:rPr>
      </w:pPr>
      <w:r w:rsidRPr="00F07CAB">
        <w:rPr>
          <w:rFonts w:ascii="PT Astra Serif" w:hAnsi="PT Astra Serif"/>
          <w:sz w:val="28"/>
          <w:szCs w:val="28"/>
        </w:rPr>
        <w:t>1</w:t>
      </w:r>
      <w:r w:rsidR="00BE540A" w:rsidRPr="00F07CAB">
        <w:rPr>
          <w:rFonts w:ascii="PT Astra Serif" w:hAnsi="PT Astra Serif"/>
          <w:sz w:val="28"/>
          <w:szCs w:val="28"/>
        </w:rPr>
        <w:t>062 ребёнка из числа детей, стоящих на различных видах учёта.</w:t>
      </w:r>
    </w:p>
    <w:p w14:paraId="48DDA956" w14:textId="4B99E256" w:rsidR="00BE540A" w:rsidRPr="00F07CAB" w:rsidRDefault="002B38CA" w:rsidP="00BE540A">
      <w:pPr>
        <w:spacing w:line="240" w:lineRule="auto"/>
        <w:ind w:firstLine="709"/>
        <w:contextualSpacing/>
        <w:jc w:val="both"/>
        <w:rPr>
          <w:rFonts w:ascii="PT Astra Serif" w:hAnsi="PT Astra Serif"/>
          <w:sz w:val="28"/>
          <w:szCs w:val="28"/>
        </w:rPr>
      </w:pPr>
      <w:r w:rsidRPr="00F07CAB">
        <w:rPr>
          <w:rFonts w:ascii="PT Astra Serif" w:hAnsi="PT Astra Serif"/>
          <w:sz w:val="28"/>
          <w:szCs w:val="28"/>
        </w:rPr>
        <w:t>В 2022 году 1</w:t>
      </w:r>
      <w:r w:rsidR="00BE540A" w:rsidRPr="00F07CAB">
        <w:rPr>
          <w:rFonts w:ascii="PT Astra Serif" w:hAnsi="PT Astra Serif"/>
          <w:sz w:val="28"/>
          <w:szCs w:val="28"/>
        </w:rPr>
        <w:t>619 детей, проживающих на территории Ульяновской области, состоят на различных видах у</w:t>
      </w:r>
      <w:r w:rsidRPr="00F07CAB">
        <w:rPr>
          <w:rFonts w:ascii="PT Astra Serif" w:hAnsi="PT Astra Serif"/>
          <w:sz w:val="28"/>
          <w:szCs w:val="28"/>
        </w:rPr>
        <w:t>чё</w:t>
      </w:r>
      <w:r w:rsidR="00BE540A" w:rsidRPr="00F07CAB">
        <w:rPr>
          <w:rFonts w:ascii="PT Astra Serif" w:hAnsi="PT Astra Serif"/>
          <w:sz w:val="28"/>
          <w:szCs w:val="28"/>
        </w:rPr>
        <w:t xml:space="preserve">та в органах и учреждениях системы профилактики безнадзорности и правонарушений, в том числе 497 человек </w:t>
      </w:r>
      <w:bookmarkStart w:id="3" w:name="_Hlk108700538"/>
      <w:r w:rsidRPr="00F07CAB">
        <w:rPr>
          <w:rFonts w:ascii="PT Astra Serif" w:hAnsi="PT Astra Serif"/>
          <w:sz w:val="28"/>
          <w:szCs w:val="28"/>
        </w:rPr>
        <w:t>состоят на учё</w:t>
      </w:r>
      <w:r w:rsidR="00BE540A" w:rsidRPr="00F07CAB">
        <w:rPr>
          <w:rFonts w:ascii="PT Astra Serif" w:hAnsi="PT Astra Serif"/>
          <w:sz w:val="28"/>
          <w:szCs w:val="28"/>
        </w:rPr>
        <w:t>те в органах внутренних дел</w:t>
      </w:r>
      <w:bookmarkEnd w:id="3"/>
      <w:r w:rsidR="00BE540A" w:rsidRPr="00F07CAB">
        <w:rPr>
          <w:rFonts w:ascii="PT Astra Serif" w:hAnsi="PT Astra Serif"/>
          <w:sz w:val="28"/>
          <w:szCs w:val="28"/>
        </w:rPr>
        <w:t>.</w:t>
      </w:r>
    </w:p>
    <w:p w14:paraId="7AB621DA" w14:textId="13038AE9" w:rsidR="00BE540A" w:rsidRPr="00F07CAB" w:rsidRDefault="00BE540A" w:rsidP="00BE540A">
      <w:pPr>
        <w:spacing w:line="240" w:lineRule="auto"/>
        <w:ind w:firstLine="709"/>
        <w:contextualSpacing/>
        <w:jc w:val="both"/>
        <w:rPr>
          <w:rFonts w:ascii="PT Astra Serif" w:hAnsi="PT Astra Serif"/>
          <w:sz w:val="28"/>
          <w:szCs w:val="28"/>
        </w:rPr>
      </w:pPr>
      <w:r w:rsidRPr="00F07CAB">
        <w:rPr>
          <w:rFonts w:ascii="PT Astra Serif" w:hAnsi="PT Astra Serif"/>
          <w:sz w:val="28"/>
          <w:szCs w:val="28"/>
        </w:rPr>
        <w:t xml:space="preserve">Дополнительным образованием охвачено 1062 </w:t>
      </w:r>
      <w:r w:rsidR="002B38CA" w:rsidRPr="00F07CAB">
        <w:rPr>
          <w:rFonts w:ascii="PT Astra Serif" w:hAnsi="PT Astra Serif"/>
          <w:color w:val="000000" w:themeColor="text1"/>
          <w:sz w:val="28"/>
          <w:szCs w:val="28"/>
        </w:rPr>
        <w:t xml:space="preserve">ребёнка </w:t>
      </w:r>
      <w:r w:rsidRPr="00F07CAB">
        <w:rPr>
          <w:rFonts w:ascii="PT Astra Serif" w:hAnsi="PT Astra Serif"/>
          <w:color w:val="000000" w:themeColor="text1"/>
          <w:sz w:val="28"/>
          <w:szCs w:val="28"/>
        </w:rPr>
        <w:t>или 65,6%</w:t>
      </w:r>
      <w:r w:rsidR="002B38CA" w:rsidRPr="00F07CAB">
        <w:rPr>
          <w:rFonts w:ascii="PT Astra Serif" w:hAnsi="PT Astra Serif"/>
          <w:color w:val="000000" w:themeColor="text1"/>
          <w:sz w:val="28"/>
          <w:szCs w:val="28"/>
        </w:rPr>
        <w:t xml:space="preserve"> детей</w:t>
      </w:r>
      <w:r w:rsidR="002B38CA" w:rsidRPr="00F07CAB">
        <w:rPr>
          <w:rFonts w:ascii="PT Astra Serif" w:hAnsi="PT Astra Serif"/>
          <w:sz w:val="28"/>
          <w:szCs w:val="28"/>
        </w:rPr>
        <w:t>, из которых 313 состоят на учё</w:t>
      </w:r>
      <w:r w:rsidRPr="00F07CAB">
        <w:rPr>
          <w:rFonts w:ascii="PT Astra Serif" w:hAnsi="PT Astra Serif"/>
          <w:sz w:val="28"/>
          <w:szCs w:val="28"/>
        </w:rPr>
        <w:t>те в органах внутренних дел.</w:t>
      </w:r>
    </w:p>
    <w:p w14:paraId="383DB1B1" w14:textId="00718C0D" w:rsidR="00BE540A" w:rsidRPr="00F07CAB" w:rsidRDefault="00BE540A" w:rsidP="00BE540A">
      <w:pPr>
        <w:spacing w:before="360" w:after="240" w:line="240" w:lineRule="auto"/>
        <w:contextualSpacing/>
        <w:jc w:val="both"/>
        <w:rPr>
          <w:rFonts w:ascii="PT Astra Serif" w:hAnsi="PT Astra Serif"/>
          <w:sz w:val="28"/>
          <w:szCs w:val="28"/>
        </w:rPr>
      </w:pPr>
      <w:r w:rsidRPr="00F07CAB">
        <w:rPr>
          <w:rFonts w:ascii="PT Astra Serif" w:hAnsi="PT Astra Serif"/>
          <w:noProof/>
          <w:sz w:val="28"/>
          <w:szCs w:val="28"/>
          <w:lang w:eastAsia="ru-RU"/>
        </w:rPr>
        <w:lastRenderedPageBreak/>
        <w:drawing>
          <wp:inline distT="0" distB="0" distL="0" distR="0" wp14:anchorId="19443EDB" wp14:editId="0566BFB0">
            <wp:extent cx="6496050" cy="1457325"/>
            <wp:effectExtent l="0" t="0" r="0" b="0"/>
            <wp:docPr id="37896" name="Диаграмма 378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9C0C2C" w14:textId="77777777" w:rsidR="00E2044E" w:rsidRPr="00F07CAB" w:rsidRDefault="00E2044E" w:rsidP="00BE540A">
      <w:pPr>
        <w:spacing w:before="360" w:after="240" w:line="240" w:lineRule="auto"/>
        <w:ind w:firstLine="709"/>
        <w:contextualSpacing/>
        <w:jc w:val="both"/>
        <w:rPr>
          <w:rFonts w:ascii="PT Astra Serif" w:hAnsi="PT Astra Serif"/>
          <w:sz w:val="28"/>
          <w:szCs w:val="28"/>
        </w:rPr>
      </w:pPr>
    </w:p>
    <w:p w14:paraId="31D692C4" w14:textId="3251AE64" w:rsidR="00BE540A" w:rsidRPr="00F07CAB" w:rsidRDefault="00BE540A" w:rsidP="00BE540A">
      <w:pPr>
        <w:spacing w:before="360" w:after="240" w:line="240" w:lineRule="auto"/>
        <w:ind w:firstLine="709"/>
        <w:contextualSpacing/>
        <w:jc w:val="both"/>
        <w:rPr>
          <w:rFonts w:ascii="PT Astra Serif" w:hAnsi="PT Astra Serif"/>
          <w:sz w:val="28"/>
          <w:szCs w:val="28"/>
        </w:rPr>
      </w:pPr>
      <w:r w:rsidRPr="00F07CAB">
        <w:rPr>
          <w:rFonts w:ascii="PT Astra Serif" w:hAnsi="PT Astra Serif"/>
          <w:sz w:val="28"/>
          <w:szCs w:val="28"/>
        </w:rPr>
        <w:t>В Ульяновской области на се</w:t>
      </w:r>
      <w:r w:rsidR="002B38CA" w:rsidRPr="00F07CAB">
        <w:rPr>
          <w:rFonts w:ascii="PT Astra Serif" w:hAnsi="PT Astra Serif"/>
          <w:sz w:val="28"/>
          <w:szCs w:val="28"/>
        </w:rPr>
        <w:t xml:space="preserve">льских территориях </w:t>
      </w:r>
      <w:r w:rsidR="002B38CA" w:rsidRPr="008D25EF">
        <w:rPr>
          <w:rFonts w:ascii="PT Astra Serif" w:hAnsi="PT Astra Serif"/>
          <w:sz w:val="28"/>
          <w:szCs w:val="28"/>
        </w:rPr>
        <w:t>проживает 28</w:t>
      </w:r>
      <w:r w:rsidRPr="008D25EF">
        <w:rPr>
          <w:rFonts w:ascii="PT Astra Serif" w:hAnsi="PT Astra Serif"/>
          <w:sz w:val="28"/>
          <w:szCs w:val="28"/>
        </w:rPr>
        <w:t xml:space="preserve">743 ребёнка </w:t>
      </w:r>
      <w:r w:rsidRPr="00F07CAB">
        <w:rPr>
          <w:rFonts w:ascii="PT Astra Serif" w:hAnsi="PT Astra Serif"/>
          <w:sz w:val="28"/>
          <w:szCs w:val="28"/>
        </w:rPr>
        <w:t>в возрасте от 5 до 18 лет, что соответствует 17% от численности детей, проживающих на территории Ульяновской области.</w:t>
      </w:r>
    </w:p>
    <w:p w14:paraId="0FC93D47" w14:textId="65D25FA7" w:rsidR="00BE540A" w:rsidRPr="00F07CAB" w:rsidRDefault="00BE540A" w:rsidP="00BE540A">
      <w:pPr>
        <w:spacing w:line="240" w:lineRule="auto"/>
        <w:ind w:firstLine="709"/>
        <w:contextualSpacing/>
        <w:jc w:val="both"/>
        <w:rPr>
          <w:rFonts w:ascii="PT Astra Serif" w:hAnsi="PT Astra Serif"/>
          <w:sz w:val="28"/>
          <w:szCs w:val="28"/>
        </w:rPr>
      </w:pPr>
      <w:r w:rsidRPr="00F07CAB">
        <w:rPr>
          <w:rFonts w:ascii="PT Astra Serif" w:hAnsi="PT Astra Serif"/>
          <w:sz w:val="28"/>
          <w:szCs w:val="28"/>
        </w:rPr>
        <w:t>В системе допол</w:t>
      </w:r>
      <w:r w:rsidR="001E0487" w:rsidRPr="00F07CAB">
        <w:rPr>
          <w:rFonts w:ascii="PT Astra Serif" w:hAnsi="PT Astra Serif"/>
          <w:sz w:val="28"/>
          <w:szCs w:val="28"/>
        </w:rPr>
        <w:t>нительного образования занято 2</w:t>
      </w:r>
      <w:r w:rsidR="00E2044E" w:rsidRPr="00F07CAB">
        <w:rPr>
          <w:rFonts w:ascii="PT Astra Serif" w:hAnsi="PT Astra Serif"/>
          <w:sz w:val="28"/>
          <w:szCs w:val="28"/>
        </w:rPr>
        <w:t>082 ребёнка</w:t>
      </w:r>
      <w:r w:rsidRPr="00F07CAB">
        <w:rPr>
          <w:rFonts w:ascii="PT Astra Serif" w:hAnsi="PT Astra Serif"/>
          <w:sz w:val="28"/>
          <w:szCs w:val="28"/>
        </w:rPr>
        <w:t xml:space="preserve"> в возрасте от 5 до 18 лет, что соответствует 76,8% от проживающих детей на сельских территориях.</w:t>
      </w:r>
    </w:p>
    <w:p w14:paraId="364078A0" w14:textId="331EDBA1" w:rsidR="00BE540A" w:rsidRPr="00F07CAB" w:rsidRDefault="00BE540A" w:rsidP="00BE540A">
      <w:pPr>
        <w:spacing w:after="0" w:line="240" w:lineRule="auto"/>
        <w:ind w:firstLine="709"/>
        <w:contextualSpacing/>
        <w:jc w:val="both"/>
        <w:rPr>
          <w:rFonts w:ascii="PT Astra Serif" w:hAnsi="PT Astra Serif"/>
          <w:sz w:val="28"/>
          <w:szCs w:val="28"/>
        </w:rPr>
      </w:pPr>
      <w:r w:rsidRPr="00F07CAB">
        <w:rPr>
          <w:rFonts w:ascii="PT Astra Serif" w:hAnsi="PT Astra Serif"/>
          <w:noProof/>
          <w:sz w:val="28"/>
          <w:szCs w:val="28"/>
          <w:lang w:eastAsia="ru-RU"/>
        </w:rPr>
        <w:drawing>
          <wp:inline distT="0" distB="0" distL="0" distR="0" wp14:anchorId="6A2C1FF0" wp14:editId="4FCE299A">
            <wp:extent cx="6029325" cy="1152525"/>
            <wp:effectExtent l="0" t="0" r="0" b="0"/>
            <wp:docPr id="37894" name="Диаграмма 378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3F67E75" w14:textId="77777777" w:rsidR="00E2044E" w:rsidRPr="00F07CAB" w:rsidRDefault="00E2044E" w:rsidP="00BE540A">
      <w:pPr>
        <w:spacing w:after="0" w:line="240" w:lineRule="auto"/>
        <w:ind w:firstLine="709"/>
        <w:contextualSpacing/>
        <w:jc w:val="both"/>
        <w:rPr>
          <w:rFonts w:ascii="PT Astra Serif" w:hAnsi="PT Astra Serif"/>
          <w:sz w:val="28"/>
          <w:szCs w:val="28"/>
        </w:rPr>
      </w:pPr>
    </w:p>
    <w:p w14:paraId="626075ED" w14:textId="6D40A493" w:rsidR="00BE540A" w:rsidRPr="00F07CAB" w:rsidRDefault="00BE540A" w:rsidP="00BE540A">
      <w:pPr>
        <w:spacing w:after="0" w:line="240" w:lineRule="auto"/>
        <w:ind w:firstLine="709"/>
        <w:contextualSpacing/>
        <w:jc w:val="both"/>
        <w:rPr>
          <w:rFonts w:ascii="PT Astra Serif" w:hAnsi="PT Astra Serif"/>
          <w:sz w:val="28"/>
          <w:szCs w:val="28"/>
        </w:rPr>
      </w:pPr>
      <w:r w:rsidRPr="00F07CAB">
        <w:rPr>
          <w:rFonts w:ascii="PT Astra Serif" w:hAnsi="PT Astra Serif"/>
          <w:sz w:val="28"/>
          <w:szCs w:val="28"/>
        </w:rPr>
        <w:t>С целью повышения доступности дополнительного образования для детей, проживающих на территории сельских поселений, на базе 199 сельских образовательных организаций различных типов реализуются дополнительные общеразвивающие программы, кроме этого, на сельских территориях дополнительные общеразвивающие программы реализуют организации, расположенные в городской местности, областные организации в рамках сетевого взаимодействия.</w:t>
      </w:r>
    </w:p>
    <w:p w14:paraId="29990334" w14:textId="77777777" w:rsidR="00BE540A" w:rsidRPr="00F07CAB" w:rsidRDefault="00BE540A" w:rsidP="00BE540A">
      <w:pPr>
        <w:spacing w:after="0" w:line="240" w:lineRule="auto"/>
        <w:contextualSpacing/>
        <w:jc w:val="both"/>
        <w:rPr>
          <w:rFonts w:ascii="PT Astra Serif" w:hAnsi="PT Astra Serif"/>
          <w:sz w:val="28"/>
          <w:szCs w:val="28"/>
        </w:rPr>
      </w:pPr>
    </w:p>
    <w:p w14:paraId="6E1CB043" w14:textId="77777777" w:rsidR="00BE540A" w:rsidRPr="00F07CAB" w:rsidRDefault="00BE540A" w:rsidP="00BE540A">
      <w:pPr>
        <w:widowControl w:val="0"/>
        <w:autoSpaceDE w:val="0"/>
        <w:autoSpaceDN w:val="0"/>
        <w:adjustRightInd w:val="0"/>
        <w:spacing w:after="0" w:line="240" w:lineRule="auto"/>
        <w:ind w:firstLine="709"/>
        <w:jc w:val="both"/>
        <w:rPr>
          <w:rFonts w:ascii="PT Astra Serif" w:hAnsi="PT Astra Serif"/>
          <w:bCs/>
          <w:color w:val="000000"/>
          <w:sz w:val="28"/>
          <w:szCs w:val="28"/>
          <w:u w:val="single"/>
        </w:rPr>
      </w:pPr>
      <w:r w:rsidRPr="00F07CAB">
        <w:rPr>
          <w:rFonts w:ascii="PT Astra Serif" w:hAnsi="PT Astra Serif"/>
          <w:bCs/>
          <w:color w:val="000000"/>
          <w:sz w:val="28"/>
          <w:szCs w:val="28"/>
          <w:u w:val="single"/>
        </w:rPr>
        <w:t>6) Создание организационной структуры, предусматривающей взаимодействие структурных элементов на уровне организации, осуществляющей образовательную деятельность, муниципальном и региональном уровнях, а также обеспечивающей эффективное использование инфраструктурных, материально-технических и кадровых ресурсов системы образования при реализации дополнительных общеобразовательных программ.</w:t>
      </w:r>
    </w:p>
    <w:p w14:paraId="5DA2FA64" w14:textId="71A929B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1 марта 2019 года на базе ОГБН ОО «</w:t>
      </w:r>
      <w:r w:rsidR="00F70444" w:rsidRPr="00F07CAB">
        <w:rPr>
          <w:rFonts w:ascii="PT Astra Serif" w:hAnsi="PT Astra Serif"/>
          <w:sz w:val="28"/>
          <w:szCs w:val="28"/>
        </w:rPr>
        <w:t>Дворец творчества детей и молодё</w:t>
      </w:r>
      <w:r w:rsidRPr="00F07CAB">
        <w:rPr>
          <w:rFonts w:ascii="PT Astra Serif" w:hAnsi="PT Astra Serif"/>
          <w:sz w:val="28"/>
          <w:szCs w:val="28"/>
        </w:rPr>
        <w:t xml:space="preserve">жи» создан Региональный модельный центр дополнительного образования Ульяновской области, который реализует стратегию развития дополнительного образования, координирует реализацию целевой модели региональной системы дополнительного образования, а также </w:t>
      </w:r>
      <w:r w:rsidRPr="00F07CAB">
        <w:rPr>
          <w:rFonts w:ascii="PT Astra Serif" w:eastAsia="Calibri" w:hAnsi="PT Astra Serif"/>
          <w:sz w:val="28"/>
          <w:szCs w:val="28"/>
        </w:rPr>
        <w:t xml:space="preserve">осуществляет администрирование </w:t>
      </w:r>
      <w:r w:rsidR="00F70444" w:rsidRPr="00F07CAB">
        <w:rPr>
          <w:rFonts w:ascii="PT Astra Serif" w:eastAsia="Calibri" w:hAnsi="PT Astra Serif"/>
          <w:sz w:val="28"/>
          <w:szCs w:val="28"/>
        </w:rPr>
        <w:br/>
      </w:r>
      <w:r w:rsidRPr="00F07CAB">
        <w:rPr>
          <w:rFonts w:ascii="PT Astra Serif" w:eastAsia="Calibri" w:hAnsi="PT Astra Serif"/>
          <w:sz w:val="28"/>
          <w:szCs w:val="28"/>
        </w:rPr>
        <w:t xml:space="preserve">и мониторинг реализации федерального проекта </w:t>
      </w:r>
      <w:hyperlink r:id="rId17" w:history="1">
        <w:r w:rsidRPr="00F07CAB">
          <w:rPr>
            <w:rFonts w:ascii="PT Astra Serif" w:eastAsia="Calibri" w:hAnsi="PT Astra Serif"/>
            <w:sz w:val="28"/>
            <w:szCs w:val="28"/>
          </w:rPr>
          <w:t>«Успех каждого ребёнка»</w:t>
        </w:r>
      </w:hyperlink>
      <w:r w:rsidRPr="00F07CAB">
        <w:rPr>
          <w:rFonts w:ascii="PT Astra Serif" w:eastAsia="Calibri" w:hAnsi="PT Astra Serif"/>
          <w:sz w:val="28"/>
          <w:szCs w:val="28"/>
        </w:rPr>
        <w:t xml:space="preserve"> национального проекта </w:t>
      </w:r>
      <w:hyperlink r:id="rId18" w:history="1">
        <w:r w:rsidRPr="00F07CAB">
          <w:rPr>
            <w:rFonts w:ascii="PT Astra Serif" w:eastAsia="Calibri" w:hAnsi="PT Astra Serif"/>
            <w:sz w:val="28"/>
            <w:szCs w:val="28"/>
          </w:rPr>
          <w:t>«Образование»</w:t>
        </w:r>
      </w:hyperlink>
      <w:r w:rsidRPr="00F07CAB">
        <w:rPr>
          <w:rFonts w:ascii="PT Astra Serif" w:eastAsia="Calibri" w:hAnsi="PT Astra Serif"/>
          <w:sz w:val="28"/>
          <w:szCs w:val="28"/>
        </w:rPr>
        <w:t xml:space="preserve"> на территории Ульяновской области.</w:t>
      </w:r>
    </w:p>
    <w:p w14:paraId="506CB880" w14:textId="0B3A4879"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В каждом муниципальном образовании Ульяновской области создан муниципальный опорный центр дополнительного образования детей, осуществляющий организационное, методическое и консультационное </w:t>
      </w:r>
      <w:r w:rsidRPr="00F07CAB">
        <w:rPr>
          <w:rFonts w:ascii="PT Astra Serif" w:hAnsi="PT Astra Serif"/>
          <w:sz w:val="28"/>
          <w:szCs w:val="28"/>
        </w:rPr>
        <w:lastRenderedPageBreak/>
        <w:t>сопровождение образовательных организаций по развитию дополнительного образования детей на территории муниципального образования.</w:t>
      </w:r>
    </w:p>
    <w:p w14:paraId="55FAFA96" w14:textId="77777777" w:rsidR="00F70444" w:rsidRPr="00F07CAB" w:rsidRDefault="00F70444" w:rsidP="00BE540A">
      <w:pPr>
        <w:spacing w:after="0" w:line="240" w:lineRule="auto"/>
        <w:ind w:firstLine="709"/>
        <w:jc w:val="both"/>
        <w:rPr>
          <w:rFonts w:ascii="PT Astra Serif" w:hAnsi="PT Astra Serif"/>
          <w:sz w:val="28"/>
          <w:szCs w:val="28"/>
        </w:rPr>
      </w:pPr>
    </w:p>
    <w:p w14:paraId="75EEEF19" w14:textId="77777777" w:rsidR="00BE540A" w:rsidRPr="00F07CAB" w:rsidRDefault="00BE540A" w:rsidP="00BE540A">
      <w:pPr>
        <w:spacing w:after="0" w:line="240" w:lineRule="auto"/>
        <w:ind w:firstLine="709"/>
        <w:jc w:val="both"/>
        <w:rPr>
          <w:rFonts w:ascii="PT Astra Serif" w:hAnsi="PT Astra Serif"/>
          <w:bCs/>
          <w:sz w:val="28"/>
          <w:szCs w:val="28"/>
          <w:u w:val="single"/>
        </w:rPr>
      </w:pPr>
      <w:r w:rsidRPr="00F07CAB">
        <w:rPr>
          <w:rFonts w:ascii="PT Astra Serif" w:hAnsi="PT Astra Serif"/>
          <w:bCs/>
          <w:sz w:val="28"/>
          <w:szCs w:val="28"/>
          <w:u w:val="single"/>
        </w:rPr>
        <w:t>8) Формирование эффективной межведомственной и межуровневой системы взаимодействия в рамках развития региональной системы дополнительного образования.</w:t>
      </w:r>
    </w:p>
    <w:p w14:paraId="6A5781CC"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В целях координации действий по внедрению Целевой модели и развитию системы дополнительного образования детей в Ульяновской области Министерство просвещения и воспитания Ульяновской области ежегодно утверждает состав регионального совета по развитию дополнительного образования Ульяновской области (далее – Региональный совет). </w:t>
      </w:r>
    </w:p>
    <w:p w14:paraId="3A1B68B8"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В состав Регионального совета входят представители Министерства искусства и культурной политики Ульяновской области, Министерства физической культуры и спорта Ульяновской области, руководители детских технопарков «</w:t>
      </w:r>
      <w:proofErr w:type="spellStart"/>
      <w:r w:rsidRPr="00F07CAB">
        <w:rPr>
          <w:rFonts w:ascii="PT Astra Serif" w:hAnsi="PT Astra Serif"/>
          <w:sz w:val="28"/>
          <w:szCs w:val="28"/>
        </w:rPr>
        <w:t>Кванториум</w:t>
      </w:r>
      <w:proofErr w:type="spellEnd"/>
      <w:r w:rsidRPr="00F07CAB">
        <w:rPr>
          <w:rFonts w:ascii="PT Astra Serif" w:hAnsi="PT Astra Serif"/>
          <w:sz w:val="28"/>
          <w:szCs w:val="28"/>
        </w:rPr>
        <w:t>», «ДНК», «</w:t>
      </w:r>
      <w:r w:rsidRPr="00F07CAB">
        <w:rPr>
          <w:rFonts w:ascii="PT Astra Serif" w:hAnsi="PT Astra Serif"/>
          <w:sz w:val="28"/>
          <w:szCs w:val="28"/>
          <w:lang w:val="en-US"/>
        </w:rPr>
        <w:t>IT</w:t>
      </w:r>
      <w:r w:rsidRPr="00F07CAB">
        <w:rPr>
          <w:rFonts w:ascii="PT Astra Serif" w:hAnsi="PT Astra Serif"/>
          <w:sz w:val="28"/>
          <w:szCs w:val="28"/>
        </w:rPr>
        <w:t>-куб», представители общественной палаты Ульяновской области, руководители негосударственных образовательных организаций.</w:t>
      </w:r>
    </w:p>
    <w:p w14:paraId="488D2D1D"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bCs/>
          <w:sz w:val="28"/>
          <w:szCs w:val="28"/>
        </w:rPr>
        <w:t>Сформирована эффективная межведомственная система сетевого взаимодействия в которую вошли организации в сфере спорта и в области искусства: ГАУ ДО «Губернаторская школа искусств для одарённых детей»; МБУК «Централизованная библиотечная система Ульяновска» и библиотеки; музейно-мемориальные комплексы и музеи; дома культуры; Федерации спорта; физкультурно-оздоровительные комплексы; организации среднего и высшего профессионального образования.</w:t>
      </w:r>
    </w:p>
    <w:p w14:paraId="6B089C4E" w14:textId="3BC4028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В рамках деятельности Це</w:t>
      </w:r>
      <w:r w:rsidR="00F70444" w:rsidRPr="00F07CAB">
        <w:rPr>
          <w:rFonts w:ascii="PT Astra Serif" w:hAnsi="PT Astra Serif"/>
          <w:sz w:val="28"/>
          <w:szCs w:val="28"/>
        </w:rPr>
        <w:t>нтра выявления и поддержки одарё</w:t>
      </w:r>
      <w:r w:rsidRPr="00F07CAB">
        <w:rPr>
          <w:rFonts w:ascii="PT Astra Serif" w:hAnsi="PT Astra Serif"/>
          <w:sz w:val="28"/>
          <w:szCs w:val="28"/>
        </w:rPr>
        <w:t xml:space="preserve">нных детей </w:t>
      </w:r>
      <w:r w:rsidR="00F70444" w:rsidRPr="00F07CAB">
        <w:rPr>
          <w:rFonts w:ascii="PT Astra Serif" w:hAnsi="PT Astra Serif"/>
          <w:sz w:val="28"/>
          <w:szCs w:val="28"/>
        </w:rPr>
        <w:br/>
      </w:r>
      <w:r w:rsidRPr="00F07CAB">
        <w:rPr>
          <w:rFonts w:ascii="PT Astra Serif" w:hAnsi="PT Astra Serif"/>
          <w:sz w:val="28"/>
          <w:szCs w:val="28"/>
        </w:rPr>
        <w:t xml:space="preserve">в Ульяновской области «Алые паруса» в 2022 году заключены соглашения </w:t>
      </w:r>
      <w:r w:rsidR="00F70444" w:rsidRPr="00F07CAB">
        <w:rPr>
          <w:rFonts w:ascii="PT Astra Serif" w:hAnsi="PT Astra Serif"/>
          <w:sz w:val="28"/>
          <w:szCs w:val="28"/>
        </w:rPr>
        <w:br/>
      </w:r>
      <w:r w:rsidRPr="00F07CAB">
        <w:rPr>
          <w:rFonts w:ascii="PT Astra Serif" w:hAnsi="PT Astra Serif"/>
          <w:sz w:val="28"/>
          <w:szCs w:val="28"/>
        </w:rPr>
        <w:t>о сотрудничестве со следующими организациями:</w:t>
      </w:r>
    </w:p>
    <w:p w14:paraId="44615652" w14:textId="5D1C9B6A"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образовательным центром «Сириус» с целью сопровождения детей </w:t>
      </w:r>
      <w:r w:rsidR="00F70444" w:rsidRPr="00F07CAB">
        <w:rPr>
          <w:rFonts w:ascii="PT Astra Serif" w:hAnsi="PT Astra Serif"/>
          <w:sz w:val="28"/>
          <w:szCs w:val="28"/>
        </w:rPr>
        <w:br/>
      </w:r>
      <w:r w:rsidRPr="00F07CAB">
        <w:rPr>
          <w:rFonts w:ascii="PT Astra Serif" w:hAnsi="PT Astra Serif"/>
          <w:sz w:val="28"/>
          <w:szCs w:val="28"/>
        </w:rPr>
        <w:t>в рамках школьного этапа Всероссийской олимпиады школьников;</w:t>
      </w:r>
    </w:p>
    <w:p w14:paraId="65395689"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ФГБОУ ВО НИУ «Высшая школа экономики» в рамках проведения олимпиады «Высшая проба», в рамках проведения конкурса проектов «Высший пилотаж»;</w:t>
      </w:r>
    </w:p>
    <w:p w14:paraId="63B9C24C"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РОО «Федерациями шахмат Ульяновской области», УРОО «Федерация хоккея», РОО «Федерация вольной борьбы Ульяновской области» в рамках реализации дополнительных общеразвивающих программ физкультурно-спортивной направленности.</w:t>
      </w:r>
    </w:p>
    <w:p w14:paraId="685FD977" w14:textId="77777777" w:rsidR="00BE540A" w:rsidRPr="00F07CAB" w:rsidRDefault="00BE540A" w:rsidP="00BE540A">
      <w:pPr>
        <w:spacing w:after="0" w:line="240" w:lineRule="auto"/>
        <w:ind w:firstLine="709"/>
        <w:jc w:val="both"/>
        <w:rPr>
          <w:rFonts w:ascii="PT Astra Serif" w:hAnsi="PT Astra Serif"/>
          <w:sz w:val="28"/>
          <w:szCs w:val="28"/>
        </w:rPr>
      </w:pPr>
    </w:p>
    <w:p w14:paraId="40268DBC" w14:textId="77777777" w:rsidR="00BE540A" w:rsidRPr="00F07CAB" w:rsidRDefault="00BE540A" w:rsidP="00BE540A">
      <w:pPr>
        <w:widowControl w:val="0"/>
        <w:autoSpaceDE w:val="0"/>
        <w:autoSpaceDN w:val="0"/>
        <w:adjustRightInd w:val="0"/>
        <w:spacing w:after="0" w:line="240" w:lineRule="auto"/>
        <w:ind w:firstLine="709"/>
        <w:jc w:val="both"/>
        <w:rPr>
          <w:rFonts w:ascii="PT Astra Serif" w:hAnsi="PT Astra Serif"/>
          <w:bCs/>
          <w:color w:val="000000"/>
          <w:sz w:val="28"/>
          <w:szCs w:val="28"/>
          <w:u w:val="single"/>
        </w:rPr>
      </w:pPr>
      <w:r w:rsidRPr="00F07CAB">
        <w:rPr>
          <w:rFonts w:ascii="PT Astra Serif" w:hAnsi="PT Astra Serif"/>
          <w:bCs/>
          <w:color w:val="000000"/>
          <w:sz w:val="28"/>
          <w:szCs w:val="28"/>
          <w:u w:val="single"/>
        </w:rPr>
        <w:t>9) Формирование организационно-финансовых механизмов в системе дополнительного образования детей, направленных на совершенствование системы финансирования дополнительного образования детей, обеспечивающих повышение качества дополнительного образования детей, создание конкурентной среды в системе дополнительного образования детей, а также равный доступ детей к обучению по дополнительным общеобразовательным программам.</w:t>
      </w:r>
    </w:p>
    <w:p w14:paraId="22184788"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lastRenderedPageBreak/>
        <w:t xml:space="preserve">Модель персонифицированного финансирования дополнительного образования (далее – ПФДО) реализуется во всех 24 муниципальных образованиях Ульяновской области с 2020 года. </w:t>
      </w:r>
    </w:p>
    <w:p w14:paraId="187CE4E8" w14:textId="6C3F141F"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В связи с вступлением в силу </w:t>
      </w:r>
      <w:r w:rsidRPr="00F07CAB">
        <w:rPr>
          <w:rFonts w:ascii="PT Astra Serif" w:eastAsia="Calibri" w:hAnsi="PT Astra Serif"/>
          <w:sz w:val="28"/>
          <w:szCs w:val="28"/>
        </w:rPr>
        <w:t xml:space="preserve">Федерального закона от 13.07.2020 </w:t>
      </w:r>
      <w:r w:rsidRPr="00F07CAB">
        <w:rPr>
          <w:rFonts w:ascii="PT Astra Serif" w:eastAsia="Calibri" w:hAnsi="PT Astra Serif"/>
          <w:sz w:val="28"/>
          <w:szCs w:val="28"/>
        </w:rPr>
        <w:br/>
        <w:t xml:space="preserve">№ 189-ФЗ «О государственном (муниципальном) социальном заказе </w:t>
      </w:r>
      <w:r w:rsidRPr="00F07CAB">
        <w:rPr>
          <w:rFonts w:ascii="PT Astra Serif" w:eastAsia="Calibri" w:hAnsi="PT Astra Serif"/>
          <w:sz w:val="28"/>
          <w:szCs w:val="28"/>
        </w:rPr>
        <w:br/>
        <w:t xml:space="preserve">на оказание государственных (муниципальных) услуг в социальной сфере» </w:t>
      </w:r>
      <w:r w:rsidRPr="00F07CAB">
        <w:rPr>
          <w:rFonts w:ascii="PT Astra Serif" w:eastAsia="Calibri" w:hAnsi="PT Astra Serif"/>
          <w:sz w:val="28"/>
          <w:szCs w:val="28"/>
        </w:rPr>
        <w:br/>
        <w:t>и внесением изменений в региональные Правила персонифицированного финансирования дополнительного образования (Приказ Министерства просвещения Ульяновской области от 21.02.2022 № 5 «</w:t>
      </w:r>
      <w:r w:rsidRPr="00F07CAB">
        <w:rPr>
          <w:rFonts w:ascii="PT Astra Serif" w:hAnsi="PT Astra Serif"/>
          <w:sz w:val="28"/>
          <w:szCs w:val="28"/>
        </w:rPr>
        <w:t xml:space="preserve">Об утверждении Правил персонифицированного финансирования дополнительного образования детей </w:t>
      </w:r>
      <w:r w:rsidR="00B53924" w:rsidRPr="00F07CAB">
        <w:rPr>
          <w:rFonts w:ascii="PT Astra Serif" w:hAnsi="PT Astra Serif"/>
          <w:sz w:val="28"/>
          <w:szCs w:val="28"/>
        </w:rPr>
        <w:br/>
      </w:r>
      <w:r w:rsidRPr="00F07CAB">
        <w:rPr>
          <w:rFonts w:ascii="PT Astra Serif" w:hAnsi="PT Astra Serif"/>
          <w:sz w:val="28"/>
          <w:szCs w:val="28"/>
        </w:rPr>
        <w:t xml:space="preserve">в организациях, осуществляющих образовательную деятельность </w:t>
      </w:r>
      <w:r w:rsidR="00B53924" w:rsidRPr="00F07CAB">
        <w:rPr>
          <w:rFonts w:ascii="PT Astra Serif" w:hAnsi="PT Astra Serif"/>
          <w:sz w:val="28"/>
          <w:szCs w:val="28"/>
        </w:rPr>
        <w:br/>
      </w:r>
      <w:r w:rsidRPr="00F07CAB">
        <w:rPr>
          <w:rFonts w:ascii="PT Astra Serif" w:hAnsi="PT Astra Serif"/>
          <w:sz w:val="28"/>
          <w:szCs w:val="28"/>
        </w:rPr>
        <w:t xml:space="preserve">по дополнительным общеобразовательным программам и находящихся </w:t>
      </w:r>
      <w:r w:rsidR="00B53924" w:rsidRPr="00F07CAB">
        <w:rPr>
          <w:rFonts w:ascii="PT Astra Serif" w:hAnsi="PT Astra Serif"/>
          <w:sz w:val="28"/>
          <w:szCs w:val="28"/>
        </w:rPr>
        <w:br/>
      </w:r>
      <w:r w:rsidRPr="00F07CAB">
        <w:rPr>
          <w:rFonts w:ascii="PT Astra Serif" w:hAnsi="PT Astra Serif"/>
          <w:sz w:val="28"/>
          <w:szCs w:val="28"/>
        </w:rPr>
        <w:t xml:space="preserve">на территории Ульяновской области») в 24 муниципальных образованиях приняты муниципальные нормативно-правовые акты, регламентирующие систему ПФДО: </w:t>
      </w:r>
    </w:p>
    <w:p w14:paraId="0A664A1D"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муниципальные правила персонифицированного финансирования дополнительного образования;</w:t>
      </w:r>
    </w:p>
    <w:p w14:paraId="1135E5FF"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методика определения нормативных затрат на оказание муниципальных услуг по реализации дополнительных общеобразовательных общеразвивающих программ;</w:t>
      </w:r>
    </w:p>
    <w:p w14:paraId="5BC52899"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порядок предоставления грантов в форме субсидии образовательным организациям, в отношении которых органами местного самоуправления муниципального образования не осуществляются функции и полномочия учредителя.</w:t>
      </w:r>
    </w:p>
    <w:p w14:paraId="35B361EE"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В Ульяновской области в 2022 году в реестр исполнителей образовательных услуг в рамках системы ПФДО включена 251 образовательная организация, в том числе:</w:t>
      </w:r>
    </w:p>
    <w:p w14:paraId="3DC0B3F7"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51 организация дополнительного образования, включая 2 организации негосударственного сектора, расположенные в городе Ульяновске; </w:t>
      </w:r>
    </w:p>
    <w:p w14:paraId="24C4CFAB"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191 общеобразовательных организаций;</w:t>
      </w:r>
    </w:p>
    <w:p w14:paraId="2D5F8ACB"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9 дошкольных образовательных организаций.</w:t>
      </w:r>
    </w:p>
    <w:p w14:paraId="455C6603" w14:textId="460D005B" w:rsidR="00BE540A" w:rsidRPr="00F07CAB" w:rsidRDefault="00B53924" w:rsidP="00BE540A">
      <w:pPr>
        <w:spacing w:after="0" w:line="240" w:lineRule="auto"/>
        <w:ind w:firstLine="709"/>
        <w:jc w:val="both"/>
        <w:rPr>
          <w:rFonts w:ascii="PT Astra Serif" w:hAnsi="PT Astra Serif"/>
          <w:sz w:val="28"/>
          <w:szCs w:val="28"/>
          <w:lang w:eastAsia="x-none"/>
        </w:rPr>
      </w:pPr>
      <w:r w:rsidRPr="00F07CAB">
        <w:rPr>
          <w:rFonts w:ascii="PT Astra Serif" w:hAnsi="PT Astra Serif"/>
          <w:sz w:val="28"/>
          <w:szCs w:val="28"/>
          <w:lang w:eastAsia="x-none"/>
        </w:rPr>
        <w:t>На конец 2022 года 62</w:t>
      </w:r>
      <w:r w:rsidR="00BE540A" w:rsidRPr="00F07CAB">
        <w:rPr>
          <w:rFonts w:ascii="PT Astra Serif" w:hAnsi="PT Astra Serif"/>
          <w:sz w:val="28"/>
          <w:szCs w:val="28"/>
          <w:lang w:eastAsia="x-none"/>
        </w:rPr>
        <w:t xml:space="preserve">148 детей воспользовались средствами номинала сертификата дополнительного образования для оплаты образовательных услуг </w:t>
      </w:r>
      <w:r w:rsidRPr="00F07CAB">
        <w:rPr>
          <w:rFonts w:ascii="PT Astra Serif" w:hAnsi="PT Astra Serif"/>
          <w:sz w:val="28"/>
          <w:szCs w:val="28"/>
          <w:lang w:eastAsia="x-none"/>
        </w:rPr>
        <w:br/>
      </w:r>
      <w:r w:rsidR="00BE540A" w:rsidRPr="00F07CAB">
        <w:rPr>
          <w:rFonts w:ascii="PT Astra Serif" w:hAnsi="PT Astra Serif"/>
          <w:sz w:val="28"/>
          <w:szCs w:val="28"/>
          <w:lang w:eastAsia="x-none"/>
        </w:rPr>
        <w:t xml:space="preserve">в рамках системы персонифицированного финансирования дополнительного образования, что составляет 37% от количества детей, проживающих </w:t>
      </w:r>
      <w:r w:rsidRPr="00F07CAB">
        <w:rPr>
          <w:rFonts w:ascii="PT Astra Serif" w:hAnsi="PT Astra Serif"/>
          <w:sz w:val="28"/>
          <w:szCs w:val="28"/>
          <w:lang w:eastAsia="x-none"/>
        </w:rPr>
        <w:br/>
      </w:r>
      <w:r w:rsidR="00BE540A" w:rsidRPr="00F07CAB">
        <w:rPr>
          <w:rFonts w:ascii="PT Astra Serif" w:hAnsi="PT Astra Serif"/>
          <w:sz w:val="28"/>
          <w:szCs w:val="28"/>
          <w:lang w:eastAsia="x-none"/>
        </w:rPr>
        <w:t xml:space="preserve">на территории Ульяновской области по данным Территориального органа Федеральной службы государственной статистики, при плановом показателе 30%. </w:t>
      </w:r>
    </w:p>
    <w:p w14:paraId="04C259E2" w14:textId="77777777" w:rsidR="00BE540A" w:rsidRPr="00F07CAB" w:rsidRDefault="00BE540A" w:rsidP="00BE540A">
      <w:pPr>
        <w:spacing w:after="0" w:line="240" w:lineRule="auto"/>
        <w:ind w:firstLine="709"/>
        <w:jc w:val="both"/>
        <w:rPr>
          <w:rFonts w:ascii="PT Astra Serif" w:hAnsi="PT Astra Serif"/>
          <w:sz w:val="28"/>
          <w:szCs w:val="28"/>
          <w:lang w:eastAsia="x-none"/>
        </w:rPr>
      </w:pPr>
    </w:p>
    <w:p w14:paraId="2EFEEFF2" w14:textId="77777777" w:rsidR="00BE540A" w:rsidRPr="00F07CAB" w:rsidRDefault="00BE540A" w:rsidP="00BE540A">
      <w:pPr>
        <w:widowControl w:val="0"/>
        <w:autoSpaceDE w:val="0"/>
        <w:autoSpaceDN w:val="0"/>
        <w:adjustRightInd w:val="0"/>
        <w:spacing w:after="0" w:line="240" w:lineRule="auto"/>
        <w:ind w:firstLine="540"/>
        <w:jc w:val="both"/>
        <w:rPr>
          <w:rFonts w:ascii="PT Astra Serif" w:hAnsi="PT Astra Serif"/>
          <w:bCs/>
          <w:color w:val="000000"/>
          <w:sz w:val="28"/>
          <w:szCs w:val="28"/>
          <w:u w:val="single"/>
        </w:rPr>
      </w:pPr>
      <w:r w:rsidRPr="00F07CAB">
        <w:rPr>
          <w:rFonts w:ascii="PT Astra Serif" w:hAnsi="PT Astra Serif"/>
          <w:bCs/>
          <w:color w:val="000000"/>
          <w:sz w:val="28"/>
          <w:szCs w:val="28"/>
          <w:u w:val="single"/>
        </w:rPr>
        <w:t>10) Формирование системы кадрового обеспечения дополнительного образования детей на основе программного подхода, включающей непрерывное повышение профессионального мастерства педагогических работников дополнительного образования детей.</w:t>
      </w:r>
    </w:p>
    <w:p w14:paraId="0547DD47" w14:textId="63E034B5" w:rsidR="00BE540A" w:rsidRPr="00F07CAB" w:rsidRDefault="00BE540A" w:rsidP="00BE540A">
      <w:pPr>
        <w:spacing w:after="0" w:line="240" w:lineRule="auto"/>
        <w:ind w:firstLine="708"/>
        <w:jc w:val="both"/>
        <w:rPr>
          <w:rFonts w:ascii="PT Astra Serif" w:eastAsia="Calibri" w:hAnsi="PT Astra Serif"/>
          <w:bCs/>
          <w:sz w:val="28"/>
          <w:szCs w:val="28"/>
        </w:rPr>
      </w:pPr>
      <w:r w:rsidRPr="00F07CAB">
        <w:rPr>
          <w:rFonts w:ascii="PT Astra Serif" w:eastAsia="Calibri" w:hAnsi="PT Astra Serif"/>
          <w:bCs/>
          <w:sz w:val="28"/>
          <w:szCs w:val="28"/>
        </w:rPr>
        <w:lastRenderedPageBreak/>
        <w:t xml:space="preserve">В 2022 году численность сотрудников в государственных </w:t>
      </w:r>
      <w:r w:rsidR="00B53924" w:rsidRPr="00F07CAB">
        <w:rPr>
          <w:rFonts w:ascii="PT Astra Serif" w:eastAsia="Calibri" w:hAnsi="PT Astra Serif"/>
          <w:bCs/>
          <w:sz w:val="28"/>
          <w:szCs w:val="28"/>
        </w:rPr>
        <w:br/>
      </w:r>
      <w:r w:rsidRPr="00F07CAB">
        <w:rPr>
          <w:rFonts w:ascii="PT Astra Serif" w:eastAsia="Calibri" w:hAnsi="PT Astra Serif"/>
          <w:bCs/>
          <w:sz w:val="28"/>
          <w:szCs w:val="28"/>
        </w:rPr>
        <w:t>и муниципальных организациях, реализующих дополнительные общеобразовательные программы составила 5897 человек, из них:</w:t>
      </w:r>
    </w:p>
    <w:p w14:paraId="31008F69" w14:textId="3B3406D2" w:rsidR="00BE540A" w:rsidRPr="00F07CAB" w:rsidRDefault="00BE540A" w:rsidP="00BE540A">
      <w:pPr>
        <w:spacing w:after="0" w:line="240" w:lineRule="auto"/>
        <w:ind w:firstLine="708"/>
        <w:jc w:val="both"/>
        <w:rPr>
          <w:rFonts w:ascii="PT Astra Serif" w:eastAsia="Calibri" w:hAnsi="PT Astra Serif"/>
          <w:bCs/>
          <w:sz w:val="28"/>
          <w:szCs w:val="28"/>
        </w:rPr>
      </w:pPr>
      <w:r w:rsidRPr="00F07CAB">
        <w:rPr>
          <w:rFonts w:ascii="PT Astra Serif" w:eastAsia="Calibri" w:hAnsi="PT Astra Serif"/>
          <w:bCs/>
          <w:sz w:val="28"/>
          <w:szCs w:val="28"/>
        </w:rPr>
        <w:t xml:space="preserve">1924 </w:t>
      </w:r>
      <w:r w:rsidR="00B53924" w:rsidRPr="00F07CAB">
        <w:rPr>
          <w:rFonts w:ascii="PT Astra Serif" w:eastAsia="Calibri" w:hAnsi="PT Astra Serif"/>
          <w:bCs/>
          <w:sz w:val="28"/>
          <w:szCs w:val="28"/>
        </w:rPr>
        <w:t xml:space="preserve">человек </w:t>
      </w:r>
      <w:r w:rsidRPr="00F07CAB">
        <w:rPr>
          <w:rFonts w:ascii="PT Astra Serif" w:eastAsia="Calibri" w:hAnsi="PT Astra Serif"/>
          <w:bCs/>
          <w:sz w:val="28"/>
          <w:szCs w:val="28"/>
        </w:rPr>
        <w:t>в общеобразовательных организациях или 32,2% от общего количества педагогических работников в сфере дополнительного образования;</w:t>
      </w:r>
    </w:p>
    <w:p w14:paraId="7D8A85D5" w14:textId="4F4A9D86" w:rsidR="00BE540A" w:rsidRPr="00F07CAB" w:rsidRDefault="00BE540A" w:rsidP="00BE540A">
      <w:pPr>
        <w:spacing w:after="0" w:line="240" w:lineRule="auto"/>
        <w:ind w:firstLine="708"/>
        <w:jc w:val="both"/>
        <w:rPr>
          <w:rFonts w:ascii="PT Astra Serif" w:eastAsia="Calibri" w:hAnsi="PT Astra Serif"/>
          <w:bCs/>
          <w:sz w:val="28"/>
          <w:szCs w:val="28"/>
        </w:rPr>
      </w:pPr>
      <w:r w:rsidRPr="00F07CAB">
        <w:rPr>
          <w:rFonts w:ascii="PT Astra Serif" w:eastAsia="Calibri" w:hAnsi="PT Astra Serif"/>
          <w:bCs/>
          <w:sz w:val="28"/>
          <w:szCs w:val="28"/>
        </w:rPr>
        <w:t xml:space="preserve">352 </w:t>
      </w:r>
      <w:r w:rsidR="00B53924" w:rsidRPr="00F07CAB">
        <w:rPr>
          <w:rFonts w:ascii="PT Astra Serif" w:eastAsia="Calibri" w:hAnsi="PT Astra Serif"/>
          <w:bCs/>
          <w:sz w:val="28"/>
          <w:szCs w:val="28"/>
        </w:rPr>
        <w:t xml:space="preserve">человека </w:t>
      </w:r>
      <w:r w:rsidRPr="00F07CAB">
        <w:rPr>
          <w:rFonts w:ascii="PT Astra Serif" w:eastAsia="Calibri" w:hAnsi="PT Astra Serif"/>
          <w:bCs/>
          <w:sz w:val="28"/>
          <w:szCs w:val="28"/>
        </w:rPr>
        <w:t>в дошкольных образовательных организациях или 5,9%;</w:t>
      </w:r>
    </w:p>
    <w:p w14:paraId="463D42A6" w14:textId="09A809DE" w:rsidR="00BE540A" w:rsidRPr="00F07CAB" w:rsidRDefault="00BE540A" w:rsidP="00BE540A">
      <w:pPr>
        <w:spacing w:after="0" w:line="240" w:lineRule="auto"/>
        <w:ind w:firstLine="708"/>
        <w:jc w:val="both"/>
        <w:rPr>
          <w:rFonts w:ascii="PT Astra Serif" w:eastAsia="Calibri" w:hAnsi="PT Astra Serif"/>
          <w:bCs/>
          <w:sz w:val="28"/>
          <w:szCs w:val="28"/>
        </w:rPr>
      </w:pPr>
      <w:r w:rsidRPr="00F07CAB">
        <w:rPr>
          <w:rFonts w:ascii="PT Astra Serif" w:eastAsia="Calibri" w:hAnsi="PT Astra Serif"/>
          <w:bCs/>
          <w:sz w:val="28"/>
          <w:szCs w:val="28"/>
        </w:rPr>
        <w:t>1859</w:t>
      </w:r>
      <w:r w:rsidR="00B53924" w:rsidRPr="00F07CAB">
        <w:rPr>
          <w:rFonts w:ascii="PT Astra Serif" w:eastAsia="Calibri" w:hAnsi="PT Astra Serif"/>
          <w:bCs/>
          <w:sz w:val="28"/>
          <w:szCs w:val="28"/>
        </w:rPr>
        <w:t xml:space="preserve"> человек</w:t>
      </w:r>
      <w:r w:rsidRPr="00F07CAB">
        <w:rPr>
          <w:rFonts w:ascii="PT Astra Serif" w:eastAsia="Calibri" w:hAnsi="PT Astra Serif"/>
          <w:bCs/>
          <w:sz w:val="28"/>
          <w:szCs w:val="28"/>
        </w:rPr>
        <w:t xml:space="preserve"> в организациях дополнительного образования или 31,1%;</w:t>
      </w:r>
    </w:p>
    <w:p w14:paraId="3732C754" w14:textId="2CB8E90C" w:rsidR="00BE540A" w:rsidRPr="00F07CAB" w:rsidRDefault="00BE540A" w:rsidP="00BE540A">
      <w:pPr>
        <w:spacing w:after="0" w:line="240" w:lineRule="auto"/>
        <w:ind w:firstLine="708"/>
        <w:jc w:val="both"/>
        <w:rPr>
          <w:rFonts w:ascii="PT Astra Serif" w:hAnsi="PT Astra Serif"/>
          <w:color w:val="000000"/>
          <w:sz w:val="28"/>
          <w:szCs w:val="28"/>
        </w:rPr>
      </w:pPr>
      <w:r w:rsidRPr="00F07CAB">
        <w:rPr>
          <w:rFonts w:ascii="PT Astra Serif" w:eastAsia="Calibri" w:hAnsi="PT Astra Serif"/>
          <w:bCs/>
          <w:sz w:val="28"/>
          <w:szCs w:val="28"/>
        </w:rPr>
        <w:t>39</w:t>
      </w:r>
      <w:r w:rsidR="00B53924" w:rsidRPr="00F07CAB">
        <w:rPr>
          <w:rFonts w:ascii="PT Astra Serif" w:eastAsia="Calibri" w:hAnsi="PT Astra Serif"/>
          <w:bCs/>
          <w:sz w:val="28"/>
          <w:szCs w:val="28"/>
        </w:rPr>
        <w:t xml:space="preserve"> человек</w:t>
      </w:r>
      <w:r w:rsidRPr="00F07CAB">
        <w:rPr>
          <w:rFonts w:ascii="PT Astra Serif" w:eastAsia="Calibri" w:hAnsi="PT Astra Serif"/>
          <w:bCs/>
          <w:sz w:val="28"/>
          <w:szCs w:val="28"/>
        </w:rPr>
        <w:t xml:space="preserve"> </w:t>
      </w:r>
      <w:r w:rsidRPr="00F07CAB">
        <w:rPr>
          <w:rFonts w:ascii="PT Astra Serif" w:hAnsi="PT Astra Serif"/>
          <w:color w:val="000000"/>
          <w:sz w:val="28"/>
          <w:szCs w:val="28"/>
        </w:rPr>
        <w:t xml:space="preserve">в организациях среднего профессионального образования </w:t>
      </w:r>
      <w:r w:rsidR="00B53924" w:rsidRPr="00F07CAB">
        <w:rPr>
          <w:rFonts w:ascii="PT Astra Serif" w:hAnsi="PT Astra Serif"/>
          <w:color w:val="000000"/>
          <w:sz w:val="28"/>
          <w:szCs w:val="28"/>
        </w:rPr>
        <w:br/>
      </w:r>
      <w:r w:rsidRPr="00F07CAB">
        <w:rPr>
          <w:rFonts w:ascii="PT Astra Serif" w:hAnsi="PT Astra Serif"/>
          <w:color w:val="000000"/>
          <w:sz w:val="28"/>
          <w:szCs w:val="28"/>
        </w:rPr>
        <w:t>или 0,6%;</w:t>
      </w:r>
    </w:p>
    <w:p w14:paraId="3215A002" w14:textId="3C1DF694" w:rsidR="00BE540A" w:rsidRPr="00F07CAB" w:rsidRDefault="00BE540A" w:rsidP="00BE540A">
      <w:pPr>
        <w:spacing w:after="0" w:line="240" w:lineRule="auto"/>
        <w:ind w:firstLine="708"/>
        <w:jc w:val="both"/>
        <w:rPr>
          <w:rFonts w:ascii="PT Astra Serif" w:eastAsia="Calibri" w:hAnsi="PT Astra Serif"/>
          <w:bCs/>
          <w:sz w:val="28"/>
          <w:szCs w:val="28"/>
        </w:rPr>
      </w:pPr>
      <w:r w:rsidRPr="00F07CAB">
        <w:rPr>
          <w:rFonts w:ascii="PT Astra Serif" w:eastAsia="Calibri" w:hAnsi="PT Astra Serif"/>
          <w:bCs/>
          <w:sz w:val="28"/>
          <w:szCs w:val="28"/>
        </w:rPr>
        <w:t xml:space="preserve">729 </w:t>
      </w:r>
      <w:r w:rsidR="00B53924" w:rsidRPr="00F07CAB">
        <w:rPr>
          <w:rFonts w:ascii="PT Astra Serif" w:eastAsia="Calibri" w:hAnsi="PT Astra Serif"/>
          <w:bCs/>
          <w:sz w:val="28"/>
          <w:szCs w:val="28"/>
        </w:rPr>
        <w:t xml:space="preserve">человек </w:t>
      </w:r>
      <w:r w:rsidRPr="00F07CAB">
        <w:rPr>
          <w:rFonts w:ascii="PT Astra Serif" w:eastAsia="Calibri" w:hAnsi="PT Astra Serif"/>
          <w:bCs/>
          <w:sz w:val="28"/>
          <w:szCs w:val="28"/>
        </w:rPr>
        <w:t xml:space="preserve">в организациях </w:t>
      </w:r>
      <w:r w:rsidR="00B53924" w:rsidRPr="00F07CAB">
        <w:rPr>
          <w:rFonts w:ascii="PT Astra Serif" w:eastAsia="Calibri" w:hAnsi="PT Astra Serif"/>
          <w:bCs/>
          <w:sz w:val="28"/>
          <w:szCs w:val="28"/>
        </w:rPr>
        <w:t>спортивной подготовки или 12,2%;</w:t>
      </w:r>
    </w:p>
    <w:p w14:paraId="02A832F0" w14:textId="0395CB9A" w:rsidR="00BE540A" w:rsidRPr="00F07CAB" w:rsidRDefault="00BE540A" w:rsidP="00BE540A">
      <w:pPr>
        <w:spacing w:after="0" w:line="240" w:lineRule="auto"/>
        <w:ind w:firstLine="708"/>
        <w:jc w:val="both"/>
        <w:rPr>
          <w:rFonts w:ascii="PT Astra Serif" w:eastAsia="Calibri" w:hAnsi="PT Astra Serif"/>
          <w:bCs/>
          <w:sz w:val="28"/>
          <w:szCs w:val="28"/>
        </w:rPr>
      </w:pPr>
      <w:r w:rsidRPr="00F07CAB">
        <w:rPr>
          <w:rFonts w:ascii="PT Astra Serif" w:eastAsia="Calibri" w:hAnsi="PT Astra Serif"/>
          <w:bCs/>
          <w:sz w:val="28"/>
          <w:szCs w:val="28"/>
        </w:rPr>
        <w:t>1036</w:t>
      </w:r>
      <w:r w:rsidR="00B53924" w:rsidRPr="00F07CAB">
        <w:rPr>
          <w:rFonts w:ascii="PT Astra Serif" w:eastAsia="Calibri" w:hAnsi="PT Astra Serif"/>
          <w:bCs/>
          <w:sz w:val="28"/>
          <w:szCs w:val="28"/>
        </w:rPr>
        <w:t xml:space="preserve">человек </w:t>
      </w:r>
      <w:r w:rsidRPr="00F07CAB">
        <w:rPr>
          <w:rFonts w:ascii="PT Astra Serif" w:hAnsi="PT Astra Serif"/>
          <w:color w:val="000000"/>
          <w:sz w:val="28"/>
          <w:szCs w:val="28"/>
        </w:rPr>
        <w:t>в детских школах искусств или 17,3%;</w:t>
      </w:r>
    </w:p>
    <w:p w14:paraId="09B6DC3C" w14:textId="77777777" w:rsidR="00BE540A" w:rsidRPr="00F07CAB" w:rsidRDefault="00BE540A" w:rsidP="00BE540A">
      <w:pPr>
        <w:spacing w:after="0" w:line="240" w:lineRule="auto"/>
        <w:ind w:firstLine="708"/>
        <w:jc w:val="both"/>
        <w:rPr>
          <w:rFonts w:ascii="PT Astra Serif" w:hAnsi="PT Astra Serif"/>
          <w:color w:val="000000"/>
          <w:sz w:val="28"/>
          <w:szCs w:val="28"/>
        </w:rPr>
      </w:pPr>
      <w:r w:rsidRPr="00F07CAB">
        <w:rPr>
          <w:rFonts w:ascii="PT Astra Serif" w:hAnsi="PT Astra Serif"/>
          <w:color w:val="000000"/>
          <w:sz w:val="28"/>
          <w:szCs w:val="28"/>
        </w:rPr>
        <w:t>41 в иных образовательных организациях (вузы, социально-реабилитационные центры, дома детства, негосударственный сектор) или 0,7%.</w:t>
      </w:r>
    </w:p>
    <w:p w14:paraId="472BA25F" w14:textId="51C86A4F" w:rsidR="00BE540A" w:rsidRPr="00F07CAB" w:rsidRDefault="00BE540A" w:rsidP="00BE540A">
      <w:pPr>
        <w:spacing w:after="0" w:line="240" w:lineRule="auto"/>
        <w:ind w:firstLine="708"/>
        <w:jc w:val="both"/>
        <w:rPr>
          <w:rFonts w:ascii="PT Astra Serif" w:hAnsi="PT Astra Serif" w:cs="Arial"/>
          <w:sz w:val="28"/>
          <w:szCs w:val="28"/>
        </w:rPr>
      </w:pPr>
      <w:r w:rsidRPr="00F07CAB">
        <w:rPr>
          <w:rFonts w:ascii="PT Astra Serif" w:hAnsi="PT Astra Serif" w:cs="Arial"/>
          <w:sz w:val="28"/>
          <w:szCs w:val="28"/>
        </w:rPr>
        <w:t xml:space="preserve">В 2022 году проведено 5 конкурсов профессионального мастерства </w:t>
      </w:r>
      <w:r w:rsidR="00B53924" w:rsidRPr="00F07CAB">
        <w:rPr>
          <w:rFonts w:ascii="PT Astra Serif" w:hAnsi="PT Astra Serif" w:cs="Arial"/>
          <w:sz w:val="28"/>
          <w:szCs w:val="28"/>
        </w:rPr>
        <w:br/>
      </w:r>
      <w:r w:rsidRPr="00F07CAB">
        <w:rPr>
          <w:rFonts w:ascii="PT Astra Serif" w:hAnsi="PT Astra Serif" w:cs="Arial"/>
          <w:sz w:val="28"/>
          <w:szCs w:val="28"/>
        </w:rPr>
        <w:t xml:space="preserve">и методических разработок, 2 региональные конференции и более 50 иных образовательных мероприятий регионального уровня, направленных </w:t>
      </w:r>
      <w:r w:rsidR="00B53924" w:rsidRPr="00F07CAB">
        <w:rPr>
          <w:rFonts w:ascii="PT Astra Serif" w:hAnsi="PT Astra Serif" w:cs="Arial"/>
          <w:sz w:val="28"/>
          <w:szCs w:val="28"/>
        </w:rPr>
        <w:br/>
      </w:r>
      <w:r w:rsidRPr="00F07CAB">
        <w:rPr>
          <w:rFonts w:ascii="PT Astra Serif" w:hAnsi="PT Astra Serif" w:cs="Arial"/>
          <w:sz w:val="28"/>
          <w:szCs w:val="28"/>
        </w:rPr>
        <w:t xml:space="preserve">на повышение уровня профессионального мастерства педагогов. Осуществлялась методическая поддержка и наставничество молодых педагогов. Были проведены практико-ориентированные курсы повышения квалификации </w:t>
      </w:r>
      <w:r w:rsidR="00B53924" w:rsidRPr="00F07CAB">
        <w:rPr>
          <w:rFonts w:ascii="PT Astra Serif" w:hAnsi="PT Astra Serif" w:cs="Arial"/>
          <w:sz w:val="28"/>
          <w:szCs w:val="28"/>
        </w:rPr>
        <w:br/>
      </w:r>
      <w:r w:rsidRPr="00F07CAB">
        <w:rPr>
          <w:rFonts w:ascii="PT Astra Serif" w:hAnsi="PT Astra Serif" w:cs="Arial"/>
          <w:sz w:val="28"/>
          <w:szCs w:val="28"/>
        </w:rPr>
        <w:t xml:space="preserve">и стажировки для педагогов по направлениям дополнительного образования. </w:t>
      </w:r>
    </w:p>
    <w:p w14:paraId="03699BB2" w14:textId="392629EA" w:rsidR="00BE540A" w:rsidRPr="00F07CAB" w:rsidRDefault="00B53924" w:rsidP="00BE540A">
      <w:pPr>
        <w:spacing w:after="0" w:line="240" w:lineRule="auto"/>
        <w:ind w:firstLine="709"/>
        <w:jc w:val="both"/>
        <w:rPr>
          <w:rFonts w:ascii="PT Astra Serif" w:hAnsi="PT Astra Serif" w:cs="Arial"/>
          <w:sz w:val="28"/>
          <w:szCs w:val="28"/>
        </w:rPr>
      </w:pPr>
      <w:r w:rsidRPr="00F07CAB">
        <w:rPr>
          <w:rFonts w:ascii="PT Astra Serif" w:hAnsi="PT Astra Serif" w:cs="Arial"/>
          <w:sz w:val="28"/>
          <w:szCs w:val="28"/>
        </w:rPr>
        <w:t>В 2021-2022 г.</w:t>
      </w:r>
      <w:r w:rsidR="00BE540A" w:rsidRPr="00F07CAB">
        <w:rPr>
          <w:rFonts w:ascii="PT Astra Serif" w:hAnsi="PT Astra Serif" w:cs="Arial"/>
          <w:sz w:val="28"/>
          <w:szCs w:val="28"/>
        </w:rPr>
        <w:t xml:space="preserve"> более 430 педагогов повысили свою квалификацию и более 3700 </w:t>
      </w:r>
      <w:r w:rsidRPr="00F07CAB">
        <w:rPr>
          <w:rFonts w:ascii="PT Astra Serif" w:hAnsi="PT Astra Serif" w:cs="Arial"/>
          <w:sz w:val="28"/>
          <w:szCs w:val="28"/>
        </w:rPr>
        <w:t xml:space="preserve">человек </w:t>
      </w:r>
      <w:r w:rsidR="00BE540A" w:rsidRPr="00F07CAB">
        <w:rPr>
          <w:rFonts w:ascii="PT Astra Serif" w:hAnsi="PT Astra Serif" w:cs="Arial"/>
          <w:sz w:val="28"/>
          <w:szCs w:val="28"/>
        </w:rPr>
        <w:t>участвовали в иных образовательных мероприятия</w:t>
      </w:r>
      <w:r w:rsidRPr="00F07CAB">
        <w:rPr>
          <w:rFonts w:ascii="PT Astra Serif" w:hAnsi="PT Astra Serif" w:cs="Arial"/>
          <w:sz w:val="28"/>
          <w:szCs w:val="28"/>
        </w:rPr>
        <w:t>х.</w:t>
      </w:r>
    </w:p>
    <w:p w14:paraId="4DC9DF2D" w14:textId="77777777" w:rsidR="00004D3B" w:rsidRPr="00F07CAB" w:rsidRDefault="00004D3B" w:rsidP="00004D3B">
      <w:pPr>
        <w:spacing w:after="0" w:line="240" w:lineRule="auto"/>
        <w:rPr>
          <w:rFonts w:ascii="PT Astra Serif" w:hAnsi="PT Astra Serif"/>
          <w:sz w:val="28"/>
          <w:szCs w:val="28"/>
        </w:rPr>
      </w:pPr>
    </w:p>
    <w:p w14:paraId="07244FBA" w14:textId="77777777" w:rsidR="00BE540A" w:rsidRPr="00F07CAB" w:rsidRDefault="00BE540A" w:rsidP="00BE540A">
      <w:pPr>
        <w:spacing w:after="0" w:line="240" w:lineRule="auto"/>
        <w:jc w:val="center"/>
        <w:rPr>
          <w:rFonts w:ascii="PT Astra Serif" w:hAnsi="PT Astra Serif"/>
          <w:b/>
          <w:sz w:val="28"/>
          <w:szCs w:val="28"/>
        </w:rPr>
      </w:pPr>
      <w:r w:rsidRPr="00F07CAB">
        <w:rPr>
          <w:rFonts w:ascii="PT Astra Serif" w:hAnsi="PT Astra Serif"/>
          <w:b/>
          <w:sz w:val="28"/>
          <w:szCs w:val="28"/>
        </w:rPr>
        <w:t>III региональный проект «Молодые профессионалы»</w:t>
      </w:r>
    </w:p>
    <w:p w14:paraId="1713466C" w14:textId="6C81470A"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Подготовка конкурентоспособных, высококвалифицированных </w:t>
      </w:r>
      <w:r w:rsidR="00A2033C" w:rsidRPr="00F07CAB">
        <w:rPr>
          <w:rFonts w:ascii="PT Astra Serif" w:hAnsi="PT Astra Serif"/>
          <w:sz w:val="28"/>
          <w:szCs w:val="28"/>
        </w:rPr>
        <w:br/>
      </w:r>
      <w:r w:rsidRPr="00F07CAB">
        <w:rPr>
          <w:rFonts w:ascii="PT Astra Serif" w:hAnsi="PT Astra Serif"/>
          <w:sz w:val="28"/>
          <w:szCs w:val="28"/>
        </w:rPr>
        <w:t>и востребован</w:t>
      </w:r>
      <w:r w:rsidR="00A2033C" w:rsidRPr="00F07CAB">
        <w:rPr>
          <w:rFonts w:ascii="PT Astra Serif" w:hAnsi="PT Astra Serif"/>
          <w:sz w:val="28"/>
          <w:szCs w:val="28"/>
        </w:rPr>
        <w:t>ных на рынке труда кадров создаё</w:t>
      </w:r>
      <w:r w:rsidRPr="00F07CAB">
        <w:rPr>
          <w:rFonts w:ascii="PT Astra Serif" w:hAnsi="PT Astra Serif"/>
          <w:sz w:val="28"/>
          <w:szCs w:val="28"/>
        </w:rPr>
        <w:t>т предпосылки для успешного социально-экономического развития государства, поэтому одной из важнейших государственных задач сегодня является формирование новой более эффективной модели среднего профессионального образования, синхронизированной с запросами приоритетных отраслей экономики, в том числе посредством внедрения адаптивных, практико-ориентированных и гибких образовательных программ.</w:t>
      </w:r>
    </w:p>
    <w:p w14:paraId="59816B62" w14:textId="2438BB4F"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В рамках регионального проекта третий год подряд увеличивается число мастер</w:t>
      </w:r>
      <w:r w:rsidR="00A2033C" w:rsidRPr="00F07CAB">
        <w:rPr>
          <w:rFonts w:ascii="PT Astra Serif" w:hAnsi="PT Astra Serif"/>
          <w:sz w:val="28"/>
          <w:szCs w:val="28"/>
        </w:rPr>
        <w:t>ских Ульяновской области, оснащё</w:t>
      </w:r>
      <w:r w:rsidRPr="00F07CAB">
        <w:rPr>
          <w:rFonts w:ascii="PT Astra Serif" w:hAnsi="PT Astra Serif"/>
          <w:sz w:val="28"/>
          <w:szCs w:val="28"/>
        </w:rPr>
        <w:t>нных современной материально-технической базой по одной из компетенций. За три года реализации проекта создано уже 38 мастерских в 9 учреждениях профессионального образования.</w:t>
      </w:r>
    </w:p>
    <w:p w14:paraId="76E21945" w14:textId="47CC00A1" w:rsidR="003B523C" w:rsidRPr="00F07CAB" w:rsidRDefault="00BE540A" w:rsidP="003B523C">
      <w:pPr>
        <w:suppressAutoHyphens/>
        <w:spacing w:after="0" w:line="240" w:lineRule="auto"/>
        <w:ind w:firstLine="709"/>
        <w:jc w:val="both"/>
        <w:rPr>
          <w:rFonts w:ascii="PT Astra Serif" w:hAnsi="PT Astra Serif"/>
          <w:sz w:val="28"/>
          <w:szCs w:val="28"/>
        </w:rPr>
      </w:pPr>
      <w:r w:rsidRPr="00F07CAB">
        <w:rPr>
          <w:rFonts w:ascii="PT Astra Serif" w:hAnsi="PT Astra Serif"/>
          <w:sz w:val="28"/>
          <w:szCs w:val="28"/>
        </w:rPr>
        <w:t>В 2022 году создано 12 мастерских на базе 6 профессиональных образовательных организаций</w:t>
      </w:r>
      <w:r w:rsidR="00F40C85" w:rsidRPr="00F07CAB">
        <w:rPr>
          <w:rFonts w:ascii="PT Astra Serif" w:hAnsi="PT Astra Serif"/>
          <w:sz w:val="28"/>
          <w:szCs w:val="28"/>
        </w:rPr>
        <w:t>.</w:t>
      </w:r>
    </w:p>
    <w:p w14:paraId="66659AB8" w14:textId="77777777" w:rsidR="003B523C" w:rsidRPr="00F07CAB" w:rsidRDefault="003B523C" w:rsidP="003B523C">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В настоящее время мастерские уже используются в образовательном процессе и для прохождения аттестации в виде демонстрационного экзамена. Это современные, прекрасно оборудованные, методически оснащённые образовательные центры. </w:t>
      </w:r>
    </w:p>
    <w:p w14:paraId="62ED778F" w14:textId="35E601B9" w:rsidR="003B523C" w:rsidRPr="00F07CAB" w:rsidRDefault="003B523C" w:rsidP="003B523C">
      <w:pPr>
        <w:spacing w:after="0" w:line="240" w:lineRule="auto"/>
        <w:ind w:firstLine="851"/>
        <w:jc w:val="both"/>
        <w:rPr>
          <w:rFonts w:ascii="PT Astra Serif" w:hAnsi="PT Astra Serif"/>
          <w:sz w:val="28"/>
          <w:szCs w:val="28"/>
        </w:rPr>
      </w:pPr>
      <w:r w:rsidRPr="00F07CAB">
        <w:rPr>
          <w:rFonts w:ascii="PT Astra Serif" w:hAnsi="PT Astra Serif"/>
          <w:sz w:val="28"/>
          <w:szCs w:val="28"/>
        </w:rPr>
        <w:t xml:space="preserve">На повышение квалификации, направлены 52 человека, из них 25 – преподаватели и мастера производственного обучения профессиональных </w:t>
      </w:r>
      <w:r w:rsidRPr="00F07CAB">
        <w:rPr>
          <w:rFonts w:ascii="PT Astra Serif" w:hAnsi="PT Astra Serif"/>
          <w:sz w:val="28"/>
          <w:szCs w:val="28"/>
        </w:rPr>
        <w:lastRenderedPageBreak/>
        <w:t xml:space="preserve">образовательных организаций, на базе которых в 2022 году созданы </w:t>
      </w:r>
      <w:r w:rsidRPr="00F07CAB">
        <w:rPr>
          <w:rFonts w:ascii="PT Astra Serif" w:hAnsi="PT Astra Serif"/>
          <w:sz w:val="28"/>
          <w:szCs w:val="28"/>
        </w:rPr>
        <w:br/>
        <w:t xml:space="preserve">и функционируют мастерские.  </w:t>
      </w:r>
    </w:p>
    <w:p w14:paraId="4B10864F" w14:textId="6B060D7B" w:rsidR="003B523C" w:rsidRPr="00F07CAB" w:rsidRDefault="003B523C" w:rsidP="003B523C">
      <w:pPr>
        <w:suppressAutoHyphens/>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В целях обновления материально-технической, учреждениям предоставлена субсидия в размере 196,8 </w:t>
      </w:r>
      <w:proofErr w:type="spellStart"/>
      <w:r w:rsidRPr="00F07CAB">
        <w:rPr>
          <w:rFonts w:ascii="PT Astra Serif" w:hAnsi="PT Astra Serif"/>
          <w:sz w:val="28"/>
          <w:szCs w:val="28"/>
        </w:rPr>
        <w:t>млн.рублей</w:t>
      </w:r>
      <w:proofErr w:type="spellEnd"/>
      <w:r w:rsidRPr="00F07CAB">
        <w:rPr>
          <w:rFonts w:ascii="PT Astra Serif" w:hAnsi="PT Astra Serif"/>
          <w:sz w:val="28"/>
          <w:szCs w:val="28"/>
        </w:rPr>
        <w:t xml:space="preserve">, в том числе </w:t>
      </w:r>
      <w:r w:rsidRPr="00F07CAB">
        <w:rPr>
          <w:rFonts w:ascii="PT Astra Serif" w:hAnsi="PT Astra Serif"/>
          <w:sz w:val="28"/>
          <w:szCs w:val="28"/>
        </w:rPr>
        <w:br/>
        <w:t xml:space="preserve">из федерального бюджета 60,3 млн. рублей. </w:t>
      </w:r>
    </w:p>
    <w:p w14:paraId="53FD6AFA" w14:textId="1B6C6B71" w:rsidR="003B523C" w:rsidRPr="00F07CAB" w:rsidRDefault="003B523C" w:rsidP="003B523C">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В целях создания условий для прохождения обучающимися </w:t>
      </w:r>
      <w:r w:rsidRPr="00F07CAB">
        <w:rPr>
          <w:rFonts w:ascii="PT Astra Serif" w:hAnsi="PT Astra Serif"/>
          <w:sz w:val="28"/>
          <w:szCs w:val="28"/>
        </w:rPr>
        <w:br/>
        <w:t xml:space="preserve">по программам среднего профессионального образования в 2022 году аттестации в виде демонстрационного экзамена по всем укрупненным группам профессий </w:t>
      </w:r>
      <w:r w:rsidRPr="00F07CAB">
        <w:rPr>
          <w:rFonts w:ascii="PT Astra Serif" w:hAnsi="PT Astra Serif"/>
          <w:sz w:val="28"/>
          <w:szCs w:val="28"/>
        </w:rPr>
        <w:br/>
        <w:t>и специальностей проведена аккредитация Центров проведения демонстрационных экзаменов (далее – ЦПДЭ).</w:t>
      </w:r>
    </w:p>
    <w:p w14:paraId="3BFDD056" w14:textId="50CC6CE0" w:rsidR="003B523C" w:rsidRPr="00F07CAB" w:rsidRDefault="003B523C" w:rsidP="003B523C">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Проведение демонстрационного экзамена по стандартам </w:t>
      </w:r>
      <w:proofErr w:type="spellStart"/>
      <w:r w:rsidRPr="00F07CAB">
        <w:rPr>
          <w:rFonts w:ascii="PT Astra Serif" w:hAnsi="PT Astra Serif"/>
          <w:sz w:val="28"/>
          <w:szCs w:val="28"/>
        </w:rPr>
        <w:t>Ворлдскиллс</w:t>
      </w:r>
      <w:proofErr w:type="spellEnd"/>
      <w:r w:rsidRPr="00F07CAB">
        <w:rPr>
          <w:rFonts w:ascii="PT Astra Serif" w:hAnsi="PT Astra Serif"/>
          <w:sz w:val="28"/>
          <w:szCs w:val="28"/>
        </w:rPr>
        <w:t xml:space="preserve"> Россия в составе государственной итоговой и (или) промежуточной аттестации  осуществлялось в соответствии с распоряжением Министерства просвещения </w:t>
      </w:r>
      <w:r w:rsidRPr="00F07CAB">
        <w:rPr>
          <w:rFonts w:ascii="PT Astra Serif" w:hAnsi="PT Astra Serif"/>
          <w:sz w:val="28"/>
          <w:szCs w:val="28"/>
        </w:rPr>
        <w:br/>
        <w:t xml:space="preserve">и воспитания Ульяновской области от 25.02.2022 № 298-р. Всего в 2022 году государственную итоговую и промежуточную аттестацию в виде демонстрационного экзамена проходили обучающиеся 38 образовательных организаций (далее – ОО), из них: 4 – ОО высшего образования, </w:t>
      </w:r>
      <w:r w:rsidRPr="00F07CAB">
        <w:rPr>
          <w:rFonts w:ascii="PT Astra Serif" w:hAnsi="PT Astra Serif"/>
          <w:sz w:val="28"/>
          <w:szCs w:val="28"/>
        </w:rPr>
        <w:br/>
        <w:t xml:space="preserve">1 – подведомственная Министерству физической культуры спорта Ульяновской области, 1 – Министерству здравоохранения Российской Федерации, 1 частная ОО,  1 – учреждение ФСИН, 29 ОО находятся в ведении Министерства просвещения и воспитания Ульяновской области и 1 филиал иногороднего техникума. </w:t>
      </w:r>
    </w:p>
    <w:p w14:paraId="132E5314" w14:textId="48B69CE6" w:rsidR="003B523C" w:rsidRPr="00F07CAB" w:rsidRDefault="003B523C" w:rsidP="003B523C">
      <w:pPr>
        <w:spacing w:after="0" w:line="240" w:lineRule="auto"/>
        <w:ind w:firstLine="709"/>
        <w:jc w:val="both"/>
        <w:rPr>
          <w:rFonts w:ascii="PT Astra Serif" w:hAnsi="PT Astra Serif"/>
          <w:sz w:val="28"/>
          <w:szCs w:val="28"/>
        </w:rPr>
      </w:pPr>
      <w:r w:rsidRPr="00F07CAB">
        <w:rPr>
          <w:rFonts w:ascii="PT Astra Serif" w:hAnsi="PT Astra Serif"/>
          <w:sz w:val="28"/>
          <w:szCs w:val="28"/>
        </w:rPr>
        <w:t>Аккредитация ЦПДЭ на базе профессиональных образовательных организаций осуществляется в соответствии с приказом АНО «Агентство развития профессионального мастерства (</w:t>
      </w:r>
      <w:proofErr w:type="spellStart"/>
      <w:r w:rsidRPr="00F07CAB">
        <w:rPr>
          <w:rFonts w:ascii="PT Astra Serif" w:hAnsi="PT Astra Serif"/>
          <w:sz w:val="28"/>
          <w:szCs w:val="28"/>
        </w:rPr>
        <w:t>Ворлдскиллс</w:t>
      </w:r>
      <w:proofErr w:type="spellEnd"/>
      <w:r w:rsidRPr="00F07CAB">
        <w:rPr>
          <w:rFonts w:ascii="PT Astra Serif" w:hAnsi="PT Astra Serif"/>
          <w:sz w:val="28"/>
          <w:szCs w:val="28"/>
        </w:rPr>
        <w:t xml:space="preserve"> Россия)» от 23.08.2022 </w:t>
      </w:r>
      <w:r w:rsidR="0000799B" w:rsidRPr="00F07CAB">
        <w:rPr>
          <w:rFonts w:ascii="PT Astra Serif" w:hAnsi="PT Astra Serif"/>
          <w:sz w:val="28"/>
          <w:szCs w:val="28"/>
        </w:rPr>
        <w:br/>
      </w:r>
      <w:r w:rsidRPr="00F07CAB">
        <w:rPr>
          <w:rFonts w:ascii="PT Astra Serif" w:hAnsi="PT Astra Serif"/>
          <w:sz w:val="28"/>
          <w:szCs w:val="28"/>
        </w:rPr>
        <w:t xml:space="preserve">№ 23.08.2021-1 «Об утверждении Положения об аккредитации Центров проведения демонстрационного экзамена». </w:t>
      </w:r>
    </w:p>
    <w:p w14:paraId="7335E5F4" w14:textId="6846BF21" w:rsidR="003B523C" w:rsidRPr="00F07CAB" w:rsidRDefault="003B523C" w:rsidP="003B523C">
      <w:pPr>
        <w:spacing w:after="0" w:line="240" w:lineRule="auto"/>
        <w:ind w:firstLine="709"/>
        <w:jc w:val="both"/>
        <w:rPr>
          <w:rFonts w:ascii="PT Astra Serif" w:hAnsi="PT Astra Serif"/>
          <w:sz w:val="28"/>
          <w:szCs w:val="28"/>
        </w:rPr>
      </w:pPr>
      <w:r w:rsidRPr="00F07CAB">
        <w:rPr>
          <w:rFonts w:ascii="PT Astra Serif" w:hAnsi="PT Astra Serif"/>
          <w:sz w:val="28"/>
          <w:szCs w:val="28"/>
        </w:rPr>
        <w:t>В 2022 году для проведения демонстрационного экзамена АНО «Агентство развития профессионального мастерства (</w:t>
      </w:r>
      <w:proofErr w:type="spellStart"/>
      <w:r w:rsidRPr="00F07CAB">
        <w:rPr>
          <w:rFonts w:ascii="PT Astra Serif" w:hAnsi="PT Astra Serif"/>
          <w:sz w:val="28"/>
          <w:szCs w:val="28"/>
        </w:rPr>
        <w:t>Ворлдскиллс</w:t>
      </w:r>
      <w:proofErr w:type="spellEnd"/>
      <w:r w:rsidRPr="00F07CAB">
        <w:rPr>
          <w:rFonts w:ascii="PT Astra Serif" w:hAnsi="PT Astra Serif"/>
          <w:sz w:val="28"/>
          <w:szCs w:val="28"/>
        </w:rPr>
        <w:t xml:space="preserve"> Россия)» аккредитовано 73 Центра проведения демонстрационного экзамена на базе </w:t>
      </w:r>
      <w:r w:rsidR="0000799B" w:rsidRPr="00F07CAB">
        <w:rPr>
          <w:rFonts w:ascii="PT Astra Serif" w:hAnsi="PT Astra Serif"/>
          <w:sz w:val="28"/>
          <w:szCs w:val="28"/>
        </w:rPr>
        <w:br/>
      </w:r>
      <w:r w:rsidRPr="00F07CAB">
        <w:rPr>
          <w:rFonts w:ascii="PT Astra Serif" w:hAnsi="PT Astra Serif"/>
          <w:sz w:val="28"/>
          <w:szCs w:val="28"/>
        </w:rPr>
        <w:t xml:space="preserve">26 профессиональных образовательных организаций по 47 компетенциям. </w:t>
      </w:r>
    </w:p>
    <w:p w14:paraId="75C3AA9D" w14:textId="77777777" w:rsidR="003B523C" w:rsidRPr="00F07CAB" w:rsidRDefault="003B523C" w:rsidP="003B523C">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Каждому Центру проведения демонстрационного экзамена выдан электронный аттестат о присвоении соответствующего статуса. </w:t>
      </w:r>
    </w:p>
    <w:p w14:paraId="6E75354E" w14:textId="43410612" w:rsidR="003B523C" w:rsidRPr="00F07CAB" w:rsidRDefault="003B523C" w:rsidP="003B523C">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Для успешного прохождения аккредитации площадка каждого Центра  проведения демонстрационного экзамена была оснащена оборудованием </w:t>
      </w:r>
      <w:r w:rsidR="0000799B" w:rsidRPr="00F07CAB">
        <w:rPr>
          <w:rFonts w:ascii="PT Astra Serif" w:hAnsi="PT Astra Serif"/>
          <w:sz w:val="28"/>
          <w:szCs w:val="28"/>
        </w:rPr>
        <w:br/>
      </w:r>
      <w:r w:rsidRPr="00F07CAB">
        <w:rPr>
          <w:rFonts w:ascii="PT Astra Serif" w:hAnsi="PT Astra Serif"/>
          <w:sz w:val="28"/>
          <w:szCs w:val="28"/>
        </w:rPr>
        <w:t xml:space="preserve">в соответствии с инфраструктурными листами </w:t>
      </w:r>
      <w:proofErr w:type="spellStart"/>
      <w:r w:rsidRPr="00F07CAB">
        <w:rPr>
          <w:rFonts w:ascii="PT Astra Serif" w:hAnsi="PT Astra Serif"/>
          <w:sz w:val="28"/>
          <w:szCs w:val="28"/>
        </w:rPr>
        <w:t>Ворлдскиллс</w:t>
      </w:r>
      <w:proofErr w:type="spellEnd"/>
      <w:r w:rsidRPr="00F07CAB">
        <w:rPr>
          <w:rFonts w:ascii="PT Astra Serif" w:hAnsi="PT Astra Serif"/>
          <w:sz w:val="28"/>
          <w:szCs w:val="28"/>
        </w:rPr>
        <w:t xml:space="preserve"> Россия </w:t>
      </w:r>
      <w:r w:rsidR="0000799B" w:rsidRPr="00F07CAB">
        <w:rPr>
          <w:rFonts w:ascii="PT Astra Serif" w:hAnsi="PT Astra Serif"/>
          <w:sz w:val="28"/>
          <w:szCs w:val="28"/>
        </w:rPr>
        <w:br/>
      </w:r>
      <w:r w:rsidRPr="00F07CAB">
        <w:rPr>
          <w:rFonts w:ascii="PT Astra Serif" w:hAnsi="PT Astra Serif"/>
          <w:sz w:val="28"/>
          <w:szCs w:val="28"/>
        </w:rPr>
        <w:t xml:space="preserve">и необходимыми расходными материалами. </w:t>
      </w:r>
    </w:p>
    <w:p w14:paraId="218ADD4F" w14:textId="39D6070E" w:rsidR="003B523C" w:rsidRPr="00F07CAB" w:rsidRDefault="003B523C" w:rsidP="003B523C">
      <w:pPr>
        <w:widowControl w:val="0"/>
        <w:tabs>
          <w:tab w:val="left" w:pos="1134"/>
        </w:tabs>
        <w:autoSpaceDE w:val="0"/>
        <w:autoSpaceDN w:val="0"/>
        <w:adjustRightInd w:val="0"/>
        <w:spacing w:after="0" w:line="240" w:lineRule="auto"/>
        <w:ind w:firstLine="709"/>
        <w:jc w:val="both"/>
        <w:rPr>
          <w:rFonts w:ascii="PT Astra Serif" w:hAnsi="PT Astra Serif"/>
          <w:sz w:val="28"/>
          <w:szCs w:val="28"/>
        </w:rPr>
      </w:pPr>
      <w:r w:rsidRPr="00F07CAB">
        <w:rPr>
          <w:rFonts w:ascii="PT Astra Serif" w:eastAsia="Times New Roman" w:hAnsi="PT Astra Serif"/>
          <w:sz w:val="28"/>
          <w:szCs w:val="28"/>
          <w:lang w:eastAsia="ru-RU"/>
        </w:rPr>
        <w:t xml:space="preserve">По итогам 2022 года демонстрационный экзамен по программам среднего профессионального образования прошли 2247 человек. Мониторинг результатов проведения демонстрационного экзамена показал, что 943 обучающихся образовательных организаций, реализующих образовательные программы среднего профессионального образования, продемонстрировали по итогам демонстрационного экзамена уровень, соответствующий национальным </w:t>
      </w:r>
      <w:r w:rsidR="0000799B" w:rsidRPr="00F07CAB">
        <w:rPr>
          <w:rFonts w:ascii="PT Astra Serif" w:eastAsia="Times New Roman" w:hAnsi="PT Astra Serif"/>
          <w:sz w:val="28"/>
          <w:szCs w:val="28"/>
          <w:lang w:eastAsia="ru-RU"/>
        </w:rPr>
        <w:br/>
      </w:r>
      <w:r w:rsidRPr="00F07CAB">
        <w:rPr>
          <w:rFonts w:ascii="PT Astra Serif" w:eastAsia="Times New Roman" w:hAnsi="PT Astra Serif"/>
          <w:sz w:val="28"/>
          <w:szCs w:val="28"/>
          <w:lang w:eastAsia="ru-RU"/>
        </w:rPr>
        <w:t xml:space="preserve">или международным стандартам </w:t>
      </w:r>
      <w:proofErr w:type="spellStart"/>
      <w:r w:rsidRPr="00F07CAB">
        <w:rPr>
          <w:rFonts w:ascii="PT Astra Serif" w:eastAsia="Times New Roman" w:hAnsi="PT Astra Serif"/>
          <w:sz w:val="28"/>
          <w:szCs w:val="28"/>
          <w:lang w:eastAsia="ru-RU"/>
        </w:rPr>
        <w:t>Ворлдскиллс</w:t>
      </w:r>
      <w:proofErr w:type="spellEnd"/>
      <w:r w:rsidRPr="00F07CAB">
        <w:rPr>
          <w:rFonts w:ascii="PT Astra Serif" w:eastAsia="Times New Roman" w:hAnsi="PT Astra Serif"/>
          <w:sz w:val="28"/>
          <w:szCs w:val="28"/>
          <w:lang w:eastAsia="ru-RU"/>
        </w:rPr>
        <w:t xml:space="preserve">, что составило 6,19%. </w:t>
      </w:r>
    </w:p>
    <w:p w14:paraId="6758EFCC" w14:textId="248EB6BD" w:rsidR="003B523C" w:rsidRPr="00F07CAB" w:rsidRDefault="0000799B" w:rsidP="003B523C">
      <w:pPr>
        <w:suppressAutoHyphens/>
        <w:spacing w:after="0" w:line="240" w:lineRule="auto"/>
        <w:ind w:firstLine="709"/>
        <w:jc w:val="both"/>
        <w:rPr>
          <w:rFonts w:ascii="PT Astra Serif" w:hAnsi="PT Astra Serif"/>
          <w:sz w:val="28"/>
          <w:szCs w:val="28"/>
        </w:rPr>
      </w:pPr>
      <w:r w:rsidRPr="00F07CAB">
        <w:rPr>
          <w:rFonts w:ascii="PT Astra Serif" w:hAnsi="PT Astra Serif"/>
          <w:sz w:val="28"/>
          <w:szCs w:val="28"/>
        </w:rPr>
        <w:lastRenderedPageBreak/>
        <w:t>В 2022 году 14,76% обучающие</w:t>
      </w:r>
      <w:r w:rsidR="003B523C" w:rsidRPr="00F07CAB">
        <w:rPr>
          <w:rFonts w:ascii="PT Astra Serif" w:hAnsi="PT Astra Serif"/>
          <w:sz w:val="28"/>
          <w:szCs w:val="28"/>
        </w:rPr>
        <w:t xml:space="preserve">ся по программам среднего профессионального образования прошли процедуру аттестации в виде демонстрационного экзамена по всем укрупненным группам профессий </w:t>
      </w:r>
      <w:r w:rsidRPr="00F07CAB">
        <w:rPr>
          <w:rFonts w:ascii="PT Astra Serif" w:hAnsi="PT Astra Serif"/>
          <w:sz w:val="28"/>
          <w:szCs w:val="28"/>
        </w:rPr>
        <w:br/>
      </w:r>
      <w:r w:rsidR="003B523C" w:rsidRPr="00F07CAB">
        <w:rPr>
          <w:rFonts w:ascii="PT Astra Serif" w:hAnsi="PT Astra Serif"/>
          <w:sz w:val="28"/>
          <w:szCs w:val="28"/>
        </w:rPr>
        <w:t xml:space="preserve">и специальностей.  </w:t>
      </w:r>
    </w:p>
    <w:p w14:paraId="59F4459E" w14:textId="77777777" w:rsidR="003B523C" w:rsidRPr="00F07CAB" w:rsidRDefault="003B523C" w:rsidP="003B523C">
      <w:pPr>
        <w:widowControl w:val="0"/>
        <w:tabs>
          <w:tab w:val="left" w:pos="1134"/>
        </w:tabs>
        <w:autoSpaceDE w:val="0"/>
        <w:autoSpaceDN w:val="0"/>
        <w:adjustRightInd w:val="0"/>
        <w:spacing w:after="0" w:line="240" w:lineRule="auto"/>
        <w:ind w:firstLine="709"/>
        <w:jc w:val="both"/>
        <w:rPr>
          <w:rFonts w:ascii="PT Astra Serif" w:eastAsia="Times New Roman" w:hAnsi="PT Astra Serif"/>
          <w:sz w:val="28"/>
          <w:szCs w:val="28"/>
          <w:lang w:eastAsia="ru-RU"/>
        </w:rPr>
      </w:pPr>
      <w:r w:rsidRPr="00F07CAB">
        <w:rPr>
          <w:rFonts w:ascii="PT Astra Serif" w:eastAsia="Times New Roman" w:hAnsi="PT Astra Serif"/>
          <w:sz w:val="28"/>
          <w:szCs w:val="28"/>
          <w:lang w:eastAsia="ru-RU"/>
        </w:rPr>
        <w:t>По итогам 2022 года демонстрационный экзамен по программам среднего профессионального образования прошли 2247 человек:</w:t>
      </w:r>
    </w:p>
    <w:p w14:paraId="0B1F9671" w14:textId="348539B7" w:rsidR="003B523C" w:rsidRPr="00F07CAB" w:rsidRDefault="003B523C" w:rsidP="003B523C">
      <w:pPr>
        <w:spacing w:after="0" w:line="240" w:lineRule="auto"/>
        <w:ind w:firstLine="851"/>
        <w:jc w:val="both"/>
        <w:rPr>
          <w:rFonts w:ascii="PT Astra Serif" w:hAnsi="PT Astra Serif"/>
          <w:sz w:val="28"/>
          <w:szCs w:val="28"/>
        </w:rPr>
      </w:pPr>
      <w:r w:rsidRPr="00F07CAB">
        <w:rPr>
          <w:rFonts w:ascii="PT Astra Serif" w:hAnsi="PT Astra Serif"/>
          <w:sz w:val="28"/>
          <w:szCs w:val="28"/>
        </w:rPr>
        <w:t>государственную итоговую ат</w:t>
      </w:r>
      <w:r w:rsidR="0000799B" w:rsidRPr="00F07CAB">
        <w:rPr>
          <w:rFonts w:ascii="PT Astra Serif" w:hAnsi="PT Astra Serif"/>
          <w:sz w:val="28"/>
          <w:szCs w:val="28"/>
        </w:rPr>
        <w:t xml:space="preserve">тестацию прошли 1567 чел. </w:t>
      </w:r>
      <w:r w:rsidR="0000799B" w:rsidRPr="00F07CAB">
        <w:rPr>
          <w:rFonts w:ascii="PT Astra Serif" w:hAnsi="PT Astra Serif"/>
          <w:sz w:val="28"/>
          <w:szCs w:val="28"/>
        </w:rPr>
        <w:br/>
        <w:t>(69,7</w:t>
      </w:r>
      <w:r w:rsidRPr="00F07CAB">
        <w:rPr>
          <w:rFonts w:ascii="PT Astra Serif" w:hAnsi="PT Astra Serif"/>
          <w:sz w:val="28"/>
          <w:szCs w:val="28"/>
        </w:rPr>
        <w:t>% из общего количества сдающих демонстрационный экзамен);</w:t>
      </w:r>
    </w:p>
    <w:p w14:paraId="55DB30EF" w14:textId="420D62D6" w:rsidR="003B523C" w:rsidRPr="00F07CAB" w:rsidRDefault="003B523C" w:rsidP="003B523C">
      <w:pPr>
        <w:spacing w:after="0" w:line="240" w:lineRule="auto"/>
        <w:ind w:firstLine="851"/>
        <w:jc w:val="both"/>
        <w:rPr>
          <w:rFonts w:ascii="PT Astra Serif" w:hAnsi="PT Astra Serif"/>
          <w:sz w:val="28"/>
          <w:szCs w:val="28"/>
        </w:rPr>
      </w:pPr>
      <w:r w:rsidRPr="00F07CAB">
        <w:rPr>
          <w:rFonts w:ascii="PT Astra Serif" w:hAnsi="PT Astra Serif"/>
          <w:sz w:val="28"/>
          <w:szCs w:val="28"/>
        </w:rPr>
        <w:t>промежуточную а</w:t>
      </w:r>
      <w:r w:rsidR="0000799B" w:rsidRPr="00F07CAB">
        <w:rPr>
          <w:rFonts w:ascii="PT Astra Serif" w:hAnsi="PT Astra Serif"/>
          <w:sz w:val="28"/>
          <w:szCs w:val="28"/>
        </w:rPr>
        <w:t>ттестацию прошли 680 чел. (30,3</w:t>
      </w:r>
      <w:r w:rsidRPr="00F07CAB">
        <w:rPr>
          <w:rFonts w:ascii="PT Astra Serif" w:hAnsi="PT Astra Serif"/>
          <w:sz w:val="28"/>
          <w:szCs w:val="28"/>
        </w:rPr>
        <w:t>% из общего числа сдающих демонстрационный экзамен).</w:t>
      </w:r>
    </w:p>
    <w:p w14:paraId="54F13064" w14:textId="66CDB969" w:rsidR="003B523C" w:rsidRPr="00F07CAB" w:rsidRDefault="003B523C" w:rsidP="003B523C">
      <w:pPr>
        <w:spacing w:after="0" w:line="240" w:lineRule="auto"/>
        <w:ind w:firstLine="851"/>
        <w:jc w:val="both"/>
        <w:rPr>
          <w:rFonts w:ascii="PT Astra Serif" w:hAnsi="PT Astra Serif"/>
          <w:sz w:val="28"/>
          <w:szCs w:val="28"/>
        </w:rPr>
      </w:pPr>
      <w:r w:rsidRPr="00F07CAB">
        <w:rPr>
          <w:rFonts w:ascii="PT Astra Serif" w:hAnsi="PT Astra Serif"/>
          <w:sz w:val="28"/>
          <w:szCs w:val="28"/>
        </w:rPr>
        <w:t xml:space="preserve">По программам подготовки специалистов среднего звена – 1735 чел. </w:t>
      </w:r>
      <w:r w:rsidR="0000799B" w:rsidRPr="00F07CAB">
        <w:rPr>
          <w:rFonts w:ascii="PT Astra Serif" w:hAnsi="PT Astra Serif"/>
          <w:sz w:val="28"/>
          <w:szCs w:val="28"/>
        </w:rPr>
        <w:br/>
        <w:t>(77,2</w:t>
      </w:r>
      <w:r w:rsidRPr="00F07CAB">
        <w:rPr>
          <w:rFonts w:ascii="PT Astra Serif" w:hAnsi="PT Astra Serif"/>
          <w:sz w:val="28"/>
          <w:szCs w:val="28"/>
        </w:rPr>
        <w:t>%).</w:t>
      </w:r>
    </w:p>
    <w:p w14:paraId="43DA57ED" w14:textId="77777777" w:rsidR="003B523C" w:rsidRPr="00F07CAB" w:rsidRDefault="003B523C" w:rsidP="003B523C">
      <w:pPr>
        <w:spacing w:after="0" w:line="240" w:lineRule="auto"/>
        <w:ind w:firstLine="851"/>
        <w:jc w:val="both"/>
        <w:rPr>
          <w:rFonts w:ascii="PT Astra Serif" w:hAnsi="PT Astra Serif"/>
          <w:sz w:val="28"/>
          <w:szCs w:val="28"/>
        </w:rPr>
      </w:pPr>
      <w:r w:rsidRPr="00F07CAB">
        <w:rPr>
          <w:rFonts w:ascii="PT Astra Serif" w:hAnsi="PT Astra Serif"/>
          <w:sz w:val="28"/>
          <w:szCs w:val="28"/>
        </w:rPr>
        <w:t>По программам подготовки квалифицированных рабочих, служащих – 512 чел. (22,8 %).</w:t>
      </w:r>
    </w:p>
    <w:p w14:paraId="2A6BF2A5" w14:textId="70AC7580" w:rsidR="003B523C" w:rsidRPr="00F07CAB" w:rsidRDefault="003B523C" w:rsidP="003B523C">
      <w:pPr>
        <w:widowControl w:val="0"/>
        <w:tabs>
          <w:tab w:val="left" w:pos="1134"/>
        </w:tabs>
        <w:autoSpaceDE w:val="0"/>
        <w:autoSpaceDN w:val="0"/>
        <w:adjustRightInd w:val="0"/>
        <w:spacing w:after="0" w:line="240" w:lineRule="auto"/>
        <w:ind w:firstLine="709"/>
        <w:jc w:val="both"/>
        <w:rPr>
          <w:rFonts w:ascii="PT Astra Serif" w:eastAsia="Times New Roman" w:hAnsi="PT Astra Serif"/>
          <w:sz w:val="28"/>
          <w:szCs w:val="28"/>
          <w:lang w:eastAsia="ru-RU"/>
        </w:rPr>
      </w:pPr>
      <w:r w:rsidRPr="00F07CAB">
        <w:rPr>
          <w:rFonts w:ascii="PT Astra Serif" w:eastAsia="Times New Roman" w:hAnsi="PT Astra Serif"/>
          <w:sz w:val="28"/>
          <w:szCs w:val="28"/>
          <w:lang w:eastAsia="ru-RU"/>
        </w:rPr>
        <w:t>Все демонстрационные экзамены проходили при участии экспертов, сертифицированных АНО «Агентство развития профессионального мастерства (</w:t>
      </w:r>
      <w:proofErr w:type="spellStart"/>
      <w:r w:rsidRPr="00F07CAB">
        <w:rPr>
          <w:rFonts w:ascii="PT Astra Serif" w:eastAsia="Times New Roman" w:hAnsi="PT Astra Serif"/>
          <w:sz w:val="28"/>
          <w:szCs w:val="28"/>
          <w:lang w:eastAsia="ru-RU"/>
        </w:rPr>
        <w:t>Ворлдскиллс</w:t>
      </w:r>
      <w:proofErr w:type="spellEnd"/>
      <w:r w:rsidRPr="00F07CAB">
        <w:rPr>
          <w:rFonts w:ascii="PT Astra Serif" w:eastAsia="Times New Roman" w:hAnsi="PT Astra Serif"/>
          <w:sz w:val="28"/>
          <w:szCs w:val="28"/>
          <w:lang w:eastAsia="ru-RU"/>
        </w:rPr>
        <w:t xml:space="preserve"> Россия)», экспертов с правом оценивания демонстрационного экзамена, с занесением данных в Цифровую платформу Союза </w:t>
      </w:r>
      <w:proofErr w:type="spellStart"/>
      <w:r w:rsidRPr="00F07CAB">
        <w:rPr>
          <w:rFonts w:ascii="PT Astra Serif" w:eastAsia="Times New Roman" w:hAnsi="PT Astra Serif"/>
          <w:sz w:val="28"/>
          <w:szCs w:val="28"/>
          <w:lang w:eastAsia="ru-RU"/>
        </w:rPr>
        <w:t>WorldSkills</w:t>
      </w:r>
      <w:proofErr w:type="spellEnd"/>
      <w:r w:rsidRPr="00F07CAB">
        <w:rPr>
          <w:rFonts w:ascii="PT Astra Serif" w:eastAsia="Times New Roman" w:hAnsi="PT Astra Serif"/>
          <w:sz w:val="28"/>
          <w:szCs w:val="28"/>
          <w:lang w:eastAsia="ru-RU"/>
        </w:rPr>
        <w:t xml:space="preserve"> </w:t>
      </w:r>
      <w:r w:rsidR="0000799B" w:rsidRPr="00F07CAB">
        <w:rPr>
          <w:rFonts w:ascii="PT Astra Serif" w:eastAsia="Times New Roman" w:hAnsi="PT Astra Serif"/>
          <w:sz w:val="28"/>
          <w:szCs w:val="28"/>
          <w:lang w:eastAsia="ru-RU"/>
        </w:rPr>
        <w:br/>
      </w:r>
      <w:r w:rsidRPr="00F07CAB">
        <w:rPr>
          <w:rFonts w:ascii="PT Astra Serif" w:eastAsia="Times New Roman" w:hAnsi="PT Astra Serif"/>
          <w:sz w:val="28"/>
          <w:szCs w:val="28"/>
          <w:lang w:eastAsia="ru-RU"/>
        </w:rPr>
        <w:t xml:space="preserve">и выдачей </w:t>
      </w:r>
      <w:proofErr w:type="spellStart"/>
      <w:r w:rsidRPr="00F07CAB">
        <w:rPr>
          <w:rFonts w:ascii="PT Astra Serif" w:eastAsia="Times New Roman" w:hAnsi="PT Astra Serif"/>
          <w:sz w:val="28"/>
          <w:szCs w:val="28"/>
          <w:lang w:eastAsia="ru-RU"/>
        </w:rPr>
        <w:t>Skills</w:t>
      </w:r>
      <w:proofErr w:type="spellEnd"/>
      <w:r w:rsidRPr="00F07CAB">
        <w:rPr>
          <w:rFonts w:ascii="PT Astra Serif" w:eastAsia="Times New Roman" w:hAnsi="PT Astra Serif"/>
          <w:sz w:val="28"/>
          <w:szCs w:val="28"/>
          <w:lang w:eastAsia="ru-RU"/>
        </w:rPr>
        <w:t xml:space="preserve">-паспортов участникам экзамена, успешно его сдавшим. </w:t>
      </w:r>
      <w:r w:rsidR="0000799B" w:rsidRPr="00F07CAB">
        <w:rPr>
          <w:rFonts w:ascii="PT Astra Serif" w:eastAsia="Times New Roman" w:hAnsi="PT Astra Serif"/>
          <w:sz w:val="28"/>
          <w:szCs w:val="28"/>
          <w:lang w:eastAsia="ru-RU"/>
        </w:rPr>
        <w:br/>
      </w:r>
      <w:r w:rsidRPr="00F07CAB">
        <w:rPr>
          <w:rFonts w:ascii="PT Astra Serif" w:eastAsia="Times New Roman" w:hAnsi="PT Astra Serif"/>
          <w:sz w:val="28"/>
          <w:szCs w:val="28"/>
          <w:lang w:eastAsia="ru-RU"/>
        </w:rPr>
        <w:t>Всего в оценке демонстрационного экзамена приняли участие 497 экспертов.</w:t>
      </w:r>
    </w:p>
    <w:p w14:paraId="0A486BBA" w14:textId="0CCE1597" w:rsidR="003B523C" w:rsidRPr="00F07CAB" w:rsidRDefault="003B523C" w:rsidP="003B523C">
      <w:pPr>
        <w:spacing w:after="0" w:line="240" w:lineRule="auto"/>
        <w:ind w:firstLine="709"/>
        <w:jc w:val="both"/>
        <w:rPr>
          <w:rFonts w:ascii="PT Astra Serif" w:hAnsi="PT Astra Serif"/>
          <w:sz w:val="28"/>
          <w:szCs w:val="28"/>
        </w:rPr>
      </w:pPr>
      <w:r w:rsidRPr="00F07CAB">
        <w:rPr>
          <w:rFonts w:ascii="PT Astra Serif" w:hAnsi="PT Astra Serif"/>
          <w:sz w:val="28"/>
          <w:szCs w:val="28"/>
        </w:rPr>
        <w:t>В 2022 году 8000 граждан, охваченны</w:t>
      </w:r>
      <w:r w:rsidR="0000799B" w:rsidRPr="00F07CAB">
        <w:rPr>
          <w:rFonts w:ascii="PT Astra Serif" w:hAnsi="PT Astra Serif"/>
          <w:sz w:val="28"/>
          <w:szCs w:val="28"/>
        </w:rPr>
        <w:t>х</w:t>
      </w:r>
      <w:r w:rsidRPr="00F07CAB">
        <w:rPr>
          <w:rFonts w:ascii="PT Astra Serif" w:hAnsi="PT Astra Serif"/>
          <w:sz w:val="28"/>
          <w:szCs w:val="28"/>
        </w:rPr>
        <w:t xml:space="preserve"> деятельностью Центров опережающей профессиональной подготовки».</w:t>
      </w:r>
    </w:p>
    <w:p w14:paraId="17597280" w14:textId="0FADDED9" w:rsidR="003B523C" w:rsidRPr="00F07CAB" w:rsidRDefault="003B523C" w:rsidP="003B523C">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В 2021 году в рамках реализации федерального проекта «Молодые профессионалы (Повышение конкурентоспособности профессионального образования)» национального проекта «Образование» в регионе создан Центр опережающей профессиональной подготовки </w:t>
      </w:r>
      <w:r w:rsidR="007969D0" w:rsidRPr="00F07CAB">
        <w:rPr>
          <w:rFonts w:ascii="PT Astra Serif" w:hAnsi="PT Astra Serif"/>
          <w:sz w:val="28"/>
          <w:szCs w:val="28"/>
        </w:rPr>
        <w:t xml:space="preserve">(далее </w:t>
      </w:r>
      <w:r w:rsidRPr="00F07CAB">
        <w:rPr>
          <w:rFonts w:ascii="PT Astra Serif" w:hAnsi="PT Astra Serif"/>
          <w:sz w:val="28"/>
          <w:szCs w:val="28"/>
        </w:rPr>
        <w:t>– ЦОПП</w:t>
      </w:r>
      <w:r w:rsidR="007969D0" w:rsidRPr="00F07CAB">
        <w:rPr>
          <w:rFonts w:ascii="PT Astra Serif" w:hAnsi="PT Astra Serif"/>
          <w:sz w:val="28"/>
          <w:szCs w:val="28"/>
        </w:rPr>
        <w:t>)</w:t>
      </w:r>
      <w:r w:rsidRPr="00F07CAB">
        <w:rPr>
          <w:rFonts w:ascii="PT Astra Serif" w:hAnsi="PT Astra Serif"/>
          <w:sz w:val="28"/>
          <w:szCs w:val="28"/>
        </w:rPr>
        <w:t xml:space="preserve">. </w:t>
      </w:r>
    </w:p>
    <w:p w14:paraId="5D8A4741" w14:textId="77777777" w:rsidR="003B523C" w:rsidRPr="00F07CAB" w:rsidRDefault="003B523C" w:rsidP="003B523C">
      <w:pPr>
        <w:spacing w:after="0" w:line="240" w:lineRule="auto"/>
        <w:ind w:firstLine="709"/>
        <w:jc w:val="both"/>
        <w:rPr>
          <w:rFonts w:ascii="PT Astra Serif" w:hAnsi="PT Astra Serif"/>
          <w:color w:val="000000"/>
          <w:sz w:val="28"/>
          <w:szCs w:val="28"/>
        </w:rPr>
      </w:pPr>
      <w:r w:rsidRPr="00F07CAB">
        <w:rPr>
          <w:rFonts w:ascii="PT Astra Serif" w:hAnsi="PT Astra Serif"/>
          <w:color w:val="000000"/>
          <w:sz w:val="28"/>
          <w:szCs w:val="28"/>
        </w:rPr>
        <w:t xml:space="preserve">Численность граждан, охваченных деятельностью ЦОПП Ульяновской области, нарастающим итогом с 2021 года составила 15420 человек. </w:t>
      </w:r>
    </w:p>
    <w:p w14:paraId="1CDC6FA4" w14:textId="2DD8F737" w:rsidR="003B523C" w:rsidRPr="00F07CAB" w:rsidRDefault="003B523C" w:rsidP="003B523C">
      <w:pPr>
        <w:spacing w:after="0" w:line="240" w:lineRule="auto"/>
        <w:ind w:firstLine="709"/>
        <w:jc w:val="both"/>
        <w:rPr>
          <w:rFonts w:ascii="PT Astra Serif" w:hAnsi="PT Astra Serif"/>
          <w:color w:val="000000"/>
          <w:sz w:val="28"/>
          <w:szCs w:val="28"/>
        </w:rPr>
      </w:pPr>
      <w:r w:rsidRPr="00F07CAB">
        <w:rPr>
          <w:rFonts w:ascii="PT Astra Serif" w:hAnsi="PT Astra Serif"/>
          <w:color w:val="000000"/>
          <w:sz w:val="28"/>
          <w:szCs w:val="28"/>
        </w:rPr>
        <w:t xml:space="preserve">Из них 14836 человек – в рамках </w:t>
      </w:r>
      <w:proofErr w:type="spellStart"/>
      <w:r w:rsidRPr="00F07CAB">
        <w:rPr>
          <w:rFonts w:ascii="PT Astra Serif" w:hAnsi="PT Astra Serif"/>
          <w:color w:val="000000"/>
          <w:sz w:val="28"/>
          <w:szCs w:val="28"/>
        </w:rPr>
        <w:t>профориентационной</w:t>
      </w:r>
      <w:proofErr w:type="spellEnd"/>
      <w:r w:rsidRPr="00F07CAB">
        <w:rPr>
          <w:rFonts w:ascii="PT Astra Serif" w:hAnsi="PT Astra Serif"/>
          <w:color w:val="000000"/>
          <w:sz w:val="28"/>
          <w:szCs w:val="28"/>
        </w:rPr>
        <w:t xml:space="preserve"> деятельности </w:t>
      </w:r>
      <w:r w:rsidR="00B43707" w:rsidRPr="00F07CAB">
        <w:rPr>
          <w:rFonts w:ascii="PT Astra Serif" w:hAnsi="PT Astra Serif"/>
          <w:color w:val="000000"/>
          <w:sz w:val="28"/>
          <w:szCs w:val="28"/>
        </w:rPr>
        <w:br/>
      </w:r>
      <w:r w:rsidRPr="00F07CAB">
        <w:rPr>
          <w:rFonts w:ascii="PT Astra Serif" w:hAnsi="PT Astra Serif"/>
          <w:color w:val="000000"/>
          <w:sz w:val="28"/>
          <w:szCs w:val="28"/>
        </w:rPr>
        <w:t xml:space="preserve">в мероприятиях </w:t>
      </w:r>
      <w:proofErr w:type="spellStart"/>
      <w:r w:rsidRPr="00F07CAB">
        <w:rPr>
          <w:rFonts w:ascii="PT Astra Serif" w:hAnsi="PT Astra Serif"/>
          <w:color w:val="000000"/>
          <w:sz w:val="28"/>
          <w:szCs w:val="28"/>
        </w:rPr>
        <w:t>профориентационной</w:t>
      </w:r>
      <w:proofErr w:type="spellEnd"/>
      <w:r w:rsidRPr="00F07CAB">
        <w:rPr>
          <w:rFonts w:ascii="PT Astra Serif" w:hAnsi="PT Astra Serif"/>
          <w:color w:val="000000"/>
          <w:sz w:val="28"/>
          <w:szCs w:val="28"/>
        </w:rPr>
        <w:t xml:space="preserve"> направленности на профессиональную ориентацию и навигацию по существующим профессиям и профессиональным областям, подготовку к выбору проф</w:t>
      </w:r>
      <w:r w:rsidR="00B43707" w:rsidRPr="00F07CAB">
        <w:rPr>
          <w:rFonts w:ascii="PT Astra Serif" w:hAnsi="PT Astra Serif"/>
          <w:color w:val="000000"/>
          <w:sz w:val="28"/>
          <w:szCs w:val="28"/>
        </w:rPr>
        <w:t>ессии (с учё</w:t>
      </w:r>
      <w:r w:rsidRPr="00F07CAB">
        <w:rPr>
          <w:rFonts w:ascii="PT Astra Serif" w:hAnsi="PT Astra Serif"/>
          <w:color w:val="000000"/>
          <w:sz w:val="28"/>
          <w:szCs w:val="28"/>
        </w:rPr>
        <w:t xml:space="preserve">том особенностей личности </w:t>
      </w:r>
      <w:r w:rsidR="00B43707" w:rsidRPr="00F07CAB">
        <w:rPr>
          <w:rFonts w:ascii="PT Astra Serif" w:hAnsi="PT Astra Serif"/>
          <w:color w:val="000000"/>
          <w:sz w:val="28"/>
          <w:szCs w:val="28"/>
        </w:rPr>
        <w:br/>
      </w:r>
      <w:r w:rsidRPr="00F07CAB">
        <w:rPr>
          <w:rFonts w:ascii="PT Astra Serif" w:hAnsi="PT Astra Serif"/>
          <w:color w:val="000000"/>
          <w:sz w:val="28"/>
          <w:szCs w:val="28"/>
        </w:rPr>
        <w:t xml:space="preserve">и потребностей экономики в кадрах), проводимых на базе ЦОПП, </w:t>
      </w:r>
      <w:r w:rsidR="00B43707" w:rsidRPr="00F07CAB">
        <w:rPr>
          <w:rFonts w:ascii="PT Astra Serif" w:hAnsi="PT Astra Serif"/>
          <w:color w:val="000000"/>
          <w:sz w:val="28"/>
          <w:szCs w:val="28"/>
        </w:rPr>
        <w:br/>
      </w:r>
      <w:r w:rsidRPr="00F07CAB">
        <w:rPr>
          <w:rFonts w:ascii="PT Astra Serif" w:hAnsi="PT Astra Serif"/>
          <w:color w:val="000000"/>
          <w:sz w:val="28"/>
          <w:szCs w:val="28"/>
        </w:rPr>
        <w:t xml:space="preserve">и профессиональных пробах на базе ЦОПП. </w:t>
      </w:r>
    </w:p>
    <w:p w14:paraId="4FB3B70D" w14:textId="77777777" w:rsidR="003B523C" w:rsidRPr="00F07CAB" w:rsidRDefault="003B523C" w:rsidP="003B523C">
      <w:pPr>
        <w:spacing w:after="0" w:line="240" w:lineRule="auto"/>
        <w:ind w:firstLine="709"/>
        <w:jc w:val="both"/>
        <w:rPr>
          <w:rFonts w:ascii="PT Astra Serif" w:hAnsi="PT Astra Serif"/>
          <w:color w:val="000000"/>
          <w:sz w:val="28"/>
          <w:szCs w:val="28"/>
        </w:rPr>
      </w:pPr>
      <w:r w:rsidRPr="00F07CAB">
        <w:rPr>
          <w:rFonts w:ascii="PT Astra Serif" w:hAnsi="PT Astra Serif"/>
          <w:color w:val="000000"/>
          <w:sz w:val="28"/>
          <w:szCs w:val="28"/>
        </w:rPr>
        <w:t xml:space="preserve">Количество обучающиеся по образовательным программам, предлагаемым ЦОПП, 415 человек. </w:t>
      </w:r>
    </w:p>
    <w:p w14:paraId="3C824AB6" w14:textId="5F17A3BC" w:rsidR="003B523C" w:rsidRPr="00F07CAB" w:rsidRDefault="003B523C" w:rsidP="003B523C">
      <w:pPr>
        <w:spacing w:after="0" w:line="240" w:lineRule="auto"/>
        <w:ind w:firstLine="709"/>
        <w:jc w:val="both"/>
        <w:rPr>
          <w:rFonts w:ascii="PT Astra Serif" w:hAnsi="PT Astra Serif"/>
          <w:color w:val="000000"/>
          <w:sz w:val="28"/>
          <w:szCs w:val="28"/>
        </w:rPr>
      </w:pPr>
      <w:r w:rsidRPr="00F07CAB">
        <w:rPr>
          <w:rFonts w:ascii="PT Astra Serif" w:hAnsi="PT Astra Serif"/>
          <w:color w:val="000000"/>
          <w:sz w:val="28"/>
          <w:szCs w:val="28"/>
        </w:rPr>
        <w:t xml:space="preserve">Общее количество мероприятий </w:t>
      </w:r>
      <w:proofErr w:type="spellStart"/>
      <w:r w:rsidRPr="00F07CAB">
        <w:rPr>
          <w:rFonts w:ascii="PT Astra Serif" w:hAnsi="PT Astra Serif"/>
          <w:color w:val="000000"/>
          <w:sz w:val="28"/>
          <w:szCs w:val="28"/>
        </w:rPr>
        <w:t>профориентационной</w:t>
      </w:r>
      <w:proofErr w:type="spellEnd"/>
      <w:r w:rsidRPr="00F07CAB">
        <w:rPr>
          <w:rFonts w:ascii="PT Astra Serif" w:hAnsi="PT Astra Serif"/>
          <w:color w:val="000000"/>
          <w:sz w:val="28"/>
          <w:szCs w:val="28"/>
        </w:rPr>
        <w:t xml:space="preserve"> направленности, </w:t>
      </w:r>
      <w:r w:rsidR="00B43707" w:rsidRPr="00F07CAB">
        <w:rPr>
          <w:rFonts w:ascii="PT Astra Serif" w:hAnsi="PT Astra Serif"/>
          <w:color w:val="000000"/>
          <w:sz w:val="28"/>
          <w:szCs w:val="28"/>
        </w:rPr>
        <w:br/>
      </w:r>
      <w:r w:rsidRPr="00F07CAB">
        <w:rPr>
          <w:rFonts w:ascii="PT Astra Serif" w:hAnsi="PT Astra Serif"/>
          <w:color w:val="000000"/>
          <w:sz w:val="28"/>
          <w:szCs w:val="28"/>
        </w:rPr>
        <w:t>в том числе по об</w:t>
      </w:r>
      <w:r w:rsidR="00B43707" w:rsidRPr="00F07CAB">
        <w:rPr>
          <w:rFonts w:ascii="PT Astra Serif" w:hAnsi="PT Astra Serif"/>
          <w:color w:val="000000"/>
          <w:sz w:val="28"/>
          <w:szCs w:val="28"/>
        </w:rPr>
        <w:t>учению первой профессии, проведё</w:t>
      </w:r>
      <w:r w:rsidRPr="00F07CAB">
        <w:rPr>
          <w:rFonts w:ascii="PT Astra Serif" w:hAnsi="PT Astra Serif"/>
          <w:color w:val="000000"/>
          <w:sz w:val="28"/>
          <w:szCs w:val="28"/>
        </w:rPr>
        <w:t xml:space="preserve">нных с обучающимися общеобразовательных организаций – 239. </w:t>
      </w:r>
    </w:p>
    <w:p w14:paraId="6D78EB8D" w14:textId="77777777" w:rsidR="003B523C" w:rsidRPr="00F07CAB" w:rsidRDefault="003B523C" w:rsidP="003B523C">
      <w:pPr>
        <w:spacing w:after="0" w:line="240" w:lineRule="auto"/>
        <w:ind w:firstLine="709"/>
        <w:jc w:val="both"/>
        <w:rPr>
          <w:rFonts w:ascii="PT Astra Serif" w:hAnsi="PT Astra Serif"/>
          <w:color w:val="000000"/>
          <w:sz w:val="28"/>
          <w:szCs w:val="28"/>
        </w:rPr>
      </w:pPr>
      <w:r w:rsidRPr="00F07CAB">
        <w:rPr>
          <w:rFonts w:ascii="PT Astra Serif" w:hAnsi="PT Astra Serif"/>
          <w:color w:val="000000"/>
          <w:sz w:val="28"/>
          <w:szCs w:val="28"/>
        </w:rPr>
        <w:t xml:space="preserve">Для консультирования по построению индивидуальной траектории обучения в ЦОПП обратились 169 человек. </w:t>
      </w:r>
    </w:p>
    <w:p w14:paraId="52F16C58" w14:textId="43308F7D" w:rsidR="003B523C" w:rsidRPr="00F07CAB" w:rsidRDefault="003B523C" w:rsidP="003B523C">
      <w:pPr>
        <w:spacing w:after="0" w:line="240" w:lineRule="auto"/>
        <w:ind w:firstLine="709"/>
        <w:jc w:val="both"/>
        <w:rPr>
          <w:rFonts w:ascii="PT Astra Serif" w:hAnsi="PT Astra Serif"/>
          <w:color w:val="000000"/>
          <w:sz w:val="28"/>
          <w:szCs w:val="28"/>
        </w:rPr>
      </w:pPr>
      <w:r w:rsidRPr="00F07CAB">
        <w:rPr>
          <w:rFonts w:ascii="PT Astra Serif" w:hAnsi="PT Astra Serif"/>
          <w:color w:val="000000"/>
          <w:sz w:val="28"/>
          <w:szCs w:val="28"/>
        </w:rPr>
        <w:t xml:space="preserve">ЦОПП заключены договоры с 36 профессиональными образовательными организациями, расположенными на территории Ульяновской области, </w:t>
      </w:r>
      <w:r w:rsidR="00B43707" w:rsidRPr="00F07CAB">
        <w:rPr>
          <w:rFonts w:ascii="PT Astra Serif" w:hAnsi="PT Astra Serif"/>
          <w:color w:val="000000"/>
          <w:sz w:val="28"/>
          <w:szCs w:val="28"/>
        </w:rPr>
        <w:br/>
      </w:r>
      <w:r w:rsidRPr="00F07CAB">
        <w:rPr>
          <w:rFonts w:ascii="PT Astra Serif" w:hAnsi="PT Astra Serif"/>
          <w:color w:val="000000"/>
          <w:sz w:val="28"/>
          <w:szCs w:val="28"/>
        </w:rPr>
        <w:t xml:space="preserve">о взаимодействии, в том числе по совместному использованию современного </w:t>
      </w:r>
      <w:r w:rsidRPr="00F07CAB">
        <w:rPr>
          <w:rFonts w:ascii="PT Astra Serif" w:hAnsi="PT Astra Serif"/>
          <w:color w:val="000000"/>
          <w:sz w:val="28"/>
          <w:szCs w:val="28"/>
        </w:rPr>
        <w:lastRenderedPageBreak/>
        <w:t xml:space="preserve">оборудования для подготовки, переподготовки и повышения квалификации граждан по наиболее востребованным и перспективным профессиям.   </w:t>
      </w:r>
    </w:p>
    <w:p w14:paraId="12D64A02" w14:textId="77777777" w:rsidR="003B523C" w:rsidRPr="00F07CAB" w:rsidRDefault="003B523C" w:rsidP="003B523C">
      <w:pPr>
        <w:suppressAutoHyphens/>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Доля выпускников 2021 года, занятых по виду деятельности и полученным компетенциям, рассчитана по данным, предоставленным образовательными организациями, реализующими образовательные программы среднего профессионального образования, и по состоянию на отчетную дату составляет 70,2 %. Выпуск 2021 года составил 5324 человека. Из них 3096 выпускников трудоустроены по гражданско-правовому договору, являются индивидуальными предпринимателями – 19 выпускников, </w:t>
      </w:r>
      <w:proofErr w:type="spellStart"/>
      <w:r w:rsidRPr="00F07CAB">
        <w:rPr>
          <w:rFonts w:ascii="PT Astra Serif" w:hAnsi="PT Astra Serif"/>
          <w:sz w:val="28"/>
          <w:szCs w:val="28"/>
        </w:rPr>
        <w:t>самозанятыми</w:t>
      </w:r>
      <w:proofErr w:type="spellEnd"/>
      <w:r w:rsidRPr="00F07CAB">
        <w:rPr>
          <w:rFonts w:ascii="PT Astra Serif" w:hAnsi="PT Astra Serif"/>
          <w:sz w:val="28"/>
          <w:szCs w:val="28"/>
        </w:rPr>
        <w:t xml:space="preserve"> – 56 выпускников, продолжили обучение по очной форме обучения – 807 выпускников.</w:t>
      </w:r>
    </w:p>
    <w:p w14:paraId="2B64BEF0" w14:textId="77777777" w:rsidR="00BE540A" w:rsidRPr="00F07CAB" w:rsidRDefault="00BE540A" w:rsidP="00004D3B">
      <w:pPr>
        <w:spacing w:after="0" w:line="240" w:lineRule="auto"/>
        <w:ind w:firstLine="709"/>
        <w:jc w:val="center"/>
        <w:rPr>
          <w:rFonts w:ascii="PT Astra Serif" w:hAnsi="PT Astra Serif"/>
          <w:b/>
          <w:sz w:val="28"/>
          <w:szCs w:val="28"/>
        </w:rPr>
      </w:pPr>
    </w:p>
    <w:p w14:paraId="6A900093" w14:textId="593D9AB4" w:rsidR="00004D3B" w:rsidRPr="00F07CAB" w:rsidRDefault="00004D3B" w:rsidP="00004D3B">
      <w:pPr>
        <w:spacing w:after="0" w:line="240" w:lineRule="auto"/>
        <w:ind w:firstLine="709"/>
        <w:jc w:val="center"/>
        <w:rPr>
          <w:rFonts w:ascii="PT Astra Serif" w:hAnsi="PT Astra Serif"/>
          <w:b/>
          <w:sz w:val="28"/>
          <w:szCs w:val="28"/>
        </w:rPr>
      </w:pPr>
      <w:r w:rsidRPr="00F07CAB">
        <w:rPr>
          <w:rFonts w:ascii="PT Astra Serif" w:hAnsi="PT Astra Serif"/>
          <w:b/>
          <w:sz w:val="28"/>
          <w:szCs w:val="28"/>
        </w:rPr>
        <w:t>IV региональный проект «Цифровая образовательная среда»</w:t>
      </w:r>
    </w:p>
    <w:p w14:paraId="74CC1588" w14:textId="5414D696"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Для достижения глобальной конкурентоспособности российского образования, вхождения России в число 10 ведущих стран мира по качеству общего образования, необходимо создание современной и безопасной цифровой образовательной среды, обеспечивающей высокое качество и доступность образования всех видов и уровней, то есть развитие цифрового образования как основы развития цифрово</w:t>
      </w:r>
      <w:r w:rsidR="004876C5" w:rsidRPr="00F07CAB">
        <w:rPr>
          <w:rFonts w:ascii="PT Astra Serif" w:hAnsi="PT Astra Serif"/>
          <w:sz w:val="28"/>
          <w:szCs w:val="28"/>
        </w:rPr>
        <w:t>й экономики федеральный проект «Цифровая образовательная среда»</w:t>
      </w:r>
      <w:r w:rsidRPr="00F07CAB">
        <w:rPr>
          <w:rFonts w:ascii="PT Astra Serif" w:hAnsi="PT Astra Serif"/>
          <w:sz w:val="28"/>
          <w:szCs w:val="28"/>
        </w:rPr>
        <w:t xml:space="preserve"> направлен на создание к 2024 году современной </w:t>
      </w:r>
      <w:r w:rsidR="004876C5" w:rsidRPr="00F07CAB">
        <w:rPr>
          <w:rFonts w:ascii="PT Astra Serif" w:hAnsi="PT Astra Serif"/>
          <w:sz w:val="28"/>
          <w:szCs w:val="28"/>
        </w:rPr>
        <w:br/>
      </w:r>
      <w:r w:rsidRPr="00F07CAB">
        <w:rPr>
          <w:rFonts w:ascii="PT Astra Serif" w:hAnsi="PT Astra Serif"/>
          <w:sz w:val="28"/>
          <w:szCs w:val="28"/>
        </w:rPr>
        <w:t>и безопасной цифровой образовательной среды, обеспечивающей высокое качество и доступность образования всех видов и уровней.</w:t>
      </w:r>
    </w:p>
    <w:p w14:paraId="5462E90F" w14:textId="5F23B456"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Реализация мероприятий федераль</w:t>
      </w:r>
      <w:r w:rsidR="004876C5" w:rsidRPr="00F07CAB">
        <w:rPr>
          <w:rFonts w:ascii="PT Astra Serif" w:hAnsi="PT Astra Serif"/>
          <w:sz w:val="28"/>
          <w:szCs w:val="28"/>
        </w:rPr>
        <w:t>ного проекта осуществляется путё</w:t>
      </w:r>
      <w:r w:rsidRPr="00F07CAB">
        <w:rPr>
          <w:rFonts w:ascii="PT Astra Serif" w:hAnsi="PT Astra Serif"/>
          <w:sz w:val="28"/>
          <w:szCs w:val="28"/>
        </w:rPr>
        <w:t>м предоставления межбюджетных трансфертов из средств федерального бюджета бюджетам субъектов Российской Федерации в форме субсидии по результатам соответствующих отборов, в том числе по:</w:t>
      </w:r>
    </w:p>
    <w:p w14:paraId="7193B897" w14:textId="6F4A257C"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 </w:t>
      </w:r>
      <w:r w:rsidRPr="00F07CAB">
        <w:rPr>
          <w:rFonts w:ascii="PT Astra Serif" w:hAnsi="PT Astra Serif"/>
          <w:b/>
          <w:sz w:val="28"/>
          <w:szCs w:val="28"/>
        </w:rPr>
        <w:t>внедрению целевой модели цифровой образовательной среды</w:t>
      </w:r>
      <w:r w:rsidRPr="00F07CAB">
        <w:rPr>
          <w:rFonts w:ascii="PT Astra Serif" w:hAnsi="PT Astra Serif"/>
          <w:sz w:val="28"/>
          <w:szCs w:val="28"/>
        </w:rPr>
        <w:t>, которая позволит во всех образовательных организациях с</w:t>
      </w:r>
      <w:r w:rsidR="006B1CC8" w:rsidRPr="00F07CAB">
        <w:rPr>
          <w:rFonts w:ascii="PT Astra Serif" w:hAnsi="PT Astra Serif"/>
          <w:sz w:val="28"/>
          <w:szCs w:val="28"/>
        </w:rPr>
        <w:t>оздать профили «цифровых компетенций»</w:t>
      </w:r>
      <w:r w:rsidRPr="00F07CAB">
        <w:rPr>
          <w:rFonts w:ascii="PT Astra Serif" w:hAnsi="PT Astra Serif"/>
          <w:sz w:val="28"/>
          <w:szCs w:val="28"/>
        </w:rPr>
        <w:t xml:space="preserve"> для обучающихся, педагогов и административно-управленческого персонала, конструировать и реализовывать индивидуальные учебные планы (программы), в том числе с правом зачета результатов прохождения онлайн-курсов при прохождении аттестационных мероприятий, автоматизировать административные, управленческие и обеспечивающие процессы. В этом году 56 общеобразовательных организаций обновили материально-техническую базу для внедрения цифровой образовательной среды. В образовательные организации поступило оборудование в количестве: 29 многофункциональных устройств (МФУ), 1232 ноутбука на общую сумму 88,7 млн. рублей.</w:t>
      </w:r>
    </w:p>
    <w:p w14:paraId="2EE2D1B9" w14:textId="77777777" w:rsidR="003469BC" w:rsidRPr="00F07CAB" w:rsidRDefault="003469BC" w:rsidP="00BE540A">
      <w:pPr>
        <w:spacing w:after="0" w:line="240" w:lineRule="auto"/>
        <w:ind w:firstLine="709"/>
        <w:jc w:val="both"/>
        <w:rPr>
          <w:rFonts w:ascii="PT Astra Serif" w:hAnsi="PT Astra Serif"/>
          <w:sz w:val="28"/>
          <w:szCs w:val="28"/>
        </w:rPr>
      </w:pPr>
    </w:p>
    <w:p w14:paraId="47464FB6" w14:textId="77777777" w:rsidR="00004D3B" w:rsidRPr="00F07CAB" w:rsidRDefault="00004D3B" w:rsidP="00004D3B">
      <w:pPr>
        <w:spacing w:after="0" w:line="240" w:lineRule="auto"/>
        <w:ind w:left="-1134" w:firstLine="1134"/>
        <w:jc w:val="both"/>
        <w:rPr>
          <w:rFonts w:ascii="PT Astra Serif" w:hAnsi="PT Astra Serif"/>
          <w:sz w:val="28"/>
          <w:szCs w:val="28"/>
        </w:rPr>
      </w:pPr>
      <w:r w:rsidRPr="00F07CAB">
        <w:rPr>
          <w:rFonts w:ascii="PT Astra Serif" w:eastAsia="Times New Roman" w:hAnsi="PT Astra Serif" w:cs="Arial"/>
          <w:noProof/>
          <w:color w:val="000000"/>
          <w:sz w:val="28"/>
          <w:szCs w:val="28"/>
          <w:shd w:val="clear" w:color="auto" w:fill="FFFFFF"/>
          <w:lang w:eastAsia="ru-RU"/>
        </w:rPr>
        <w:lastRenderedPageBreak/>
        <w:drawing>
          <wp:inline distT="0" distB="0" distL="0" distR="0" wp14:anchorId="2B8C55B7" wp14:editId="69C428CC">
            <wp:extent cx="7244080" cy="448500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FC2D82" w14:textId="77777777" w:rsidR="00BE540A" w:rsidRPr="00F07CAB" w:rsidRDefault="00BE540A" w:rsidP="00004D3B">
      <w:pPr>
        <w:spacing w:after="0" w:line="240" w:lineRule="auto"/>
        <w:ind w:firstLine="709"/>
        <w:jc w:val="both"/>
        <w:rPr>
          <w:rFonts w:ascii="PT Astra Serif" w:hAnsi="PT Astra Serif"/>
          <w:b/>
          <w:sz w:val="28"/>
          <w:szCs w:val="28"/>
        </w:rPr>
      </w:pPr>
    </w:p>
    <w:p w14:paraId="1E37D285" w14:textId="77777777"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В 2022 году на территории Ульяновской области создан третий центр цифрового образования детей «IT-куб». Центр цифрового образования детей «IT-куб» располагается на базе муниципального бюджетного общеобразовательного учреждения города Ульяновск «Средняя школа № 62», что позволит осуществлять интеграцию общего и дополнительного образования в части эффективного использования образовательной инфраструктуры.</w:t>
      </w:r>
    </w:p>
    <w:p w14:paraId="5E9402A5" w14:textId="6E46F218" w:rsidR="00BE540A" w:rsidRPr="00F07CAB" w:rsidRDefault="00BE540A" w:rsidP="00BE540A">
      <w:pPr>
        <w:spacing w:line="240" w:lineRule="auto"/>
        <w:ind w:firstLine="709"/>
        <w:contextualSpacing/>
        <w:jc w:val="both"/>
        <w:rPr>
          <w:rFonts w:ascii="PT Astra Serif" w:hAnsi="PT Astra Serif"/>
          <w:sz w:val="28"/>
          <w:szCs w:val="28"/>
        </w:rPr>
      </w:pPr>
      <w:r w:rsidRPr="00F07CAB">
        <w:rPr>
          <w:rFonts w:ascii="PT Astra Serif" w:hAnsi="PT Astra Serif"/>
          <w:sz w:val="28"/>
          <w:szCs w:val="28"/>
        </w:rPr>
        <w:t xml:space="preserve">«IT-куб» распахнул свои двери для учеников в сентябре, но здесь уже занимаются 260 несовершеннолетних по образовательным программам 144 часа (1 год обучения) и 72 часа (6 месяцев обучения). </w:t>
      </w:r>
    </w:p>
    <w:p w14:paraId="20EE9042" w14:textId="7B16190A" w:rsidR="00F76453" w:rsidRPr="00F07CAB" w:rsidRDefault="00F76453" w:rsidP="00BE540A">
      <w:pPr>
        <w:spacing w:line="240" w:lineRule="auto"/>
        <w:ind w:firstLine="709"/>
        <w:contextualSpacing/>
        <w:jc w:val="both"/>
        <w:rPr>
          <w:noProof/>
          <w:lang w:eastAsia="ru-RU"/>
        </w:rPr>
      </w:pPr>
    </w:p>
    <w:p w14:paraId="19CB954A" w14:textId="48B890BB" w:rsidR="00F76453" w:rsidRPr="00F07CAB" w:rsidRDefault="00F76453" w:rsidP="00BE540A">
      <w:pPr>
        <w:spacing w:line="240" w:lineRule="auto"/>
        <w:ind w:firstLine="709"/>
        <w:contextualSpacing/>
        <w:jc w:val="both"/>
        <w:rPr>
          <w:noProof/>
          <w:lang w:eastAsia="ru-RU"/>
        </w:rPr>
      </w:pPr>
      <w:r w:rsidRPr="00F07CAB">
        <w:rPr>
          <w:noProof/>
          <w:lang w:eastAsia="ru-RU"/>
        </w:rPr>
        <w:lastRenderedPageBreak/>
        <w:drawing>
          <wp:inline distT="0" distB="0" distL="0" distR="0" wp14:anchorId="6B952667" wp14:editId="5D08CD31">
            <wp:extent cx="3009675" cy="3609975"/>
            <wp:effectExtent l="0" t="0" r="635" b="0"/>
            <wp:docPr id="37900" name="Рисунок 3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749" t="22690" r="46151" b="27504"/>
                    <a:stretch/>
                  </pic:blipFill>
                  <pic:spPr bwMode="auto">
                    <a:xfrm>
                      <a:off x="0" y="0"/>
                      <a:ext cx="3042312" cy="3649122"/>
                    </a:xfrm>
                    <a:prstGeom prst="rect">
                      <a:avLst/>
                    </a:prstGeom>
                    <a:ln>
                      <a:noFill/>
                    </a:ln>
                    <a:extLst>
                      <a:ext uri="{53640926-AAD7-44D8-BBD7-CCE9431645EC}">
                        <a14:shadowObscured xmlns:a14="http://schemas.microsoft.com/office/drawing/2010/main"/>
                      </a:ext>
                    </a:extLst>
                  </pic:spPr>
                </pic:pic>
              </a:graphicData>
            </a:graphic>
          </wp:inline>
        </w:drawing>
      </w:r>
    </w:p>
    <w:p w14:paraId="7F0623DD" w14:textId="77777777" w:rsidR="00F76453" w:rsidRPr="00F07CAB" w:rsidRDefault="00F76453" w:rsidP="00BE540A">
      <w:pPr>
        <w:spacing w:line="240" w:lineRule="auto"/>
        <w:ind w:firstLine="709"/>
        <w:contextualSpacing/>
        <w:jc w:val="both"/>
        <w:rPr>
          <w:rFonts w:ascii="PT Astra Serif" w:hAnsi="PT Astra Serif"/>
          <w:sz w:val="28"/>
          <w:szCs w:val="28"/>
        </w:rPr>
      </w:pPr>
    </w:p>
    <w:p w14:paraId="6F3654F9" w14:textId="42F5FA45" w:rsidR="00BE540A" w:rsidRPr="00F07CAB" w:rsidRDefault="004876C5" w:rsidP="00BE540A">
      <w:pPr>
        <w:spacing w:line="240" w:lineRule="auto"/>
        <w:ind w:firstLine="709"/>
        <w:contextualSpacing/>
        <w:jc w:val="both"/>
        <w:rPr>
          <w:rFonts w:ascii="PT Astra Serif" w:hAnsi="PT Astra Serif"/>
          <w:sz w:val="28"/>
          <w:szCs w:val="28"/>
        </w:rPr>
      </w:pPr>
      <w:r w:rsidRPr="00F07CAB">
        <w:rPr>
          <w:rFonts w:ascii="PT Astra Serif" w:hAnsi="PT Astra Serif"/>
          <w:sz w:val="28"/>
          <w:szCs w:val="28"/>
        </w:rPr>
        <w:t>За отчё</w:t>
      </w:r>
      <w:r w:rsidR="007E1321" w:rsidRPr="00F07CAB">
        <w:rPr>
          <w:rFonts w:ascii="PT Astra Serif" w:hAnsi="PT Astra Serif"/>
          <w:sz w:val="28"/>
          <w:szCs w:val="28"/>
        </w:rPr>
        <w:t xml:space="preserve">тный период в </w:t>
      </w:r>
      <w:r w:rsidR="007E1321" w:rsidRPr="00F07CAB">
        <w:rPr>
          <w:rFonts w:ascii="PT Astra Serif" w:hAnsi="PT Astra Serif"/>
          <w:sz w:val="28"/>
          <w:szCs w:val="28"/>
          <w:lang w:val="en-US"/>
        </w:rPr>
        <w:t>I</w:t>
      </w:r>
      <w:r w:rsidR="00BE540A" w:rsidRPr="00F07CAB">
        <w:rPr>
          <w:rFonts w:ascii="PT Astra Serif" w:hAnsi="PT Astra Serif"/>
          <w:sz w:val="28"/>
          <w:szCs w:val="28"/>
        </w:rPr>
        <w:t>Т-кубе проведено 6 мероприятий с  охват</w:t>
      </w:r>
      <w:r w:rsidRPr="00F07CAB">
        <w:rPr>
          <w:rFonts w:ascii="PT Astra Serif" w:hAnsi="PT Astra Serif"/>
          <w:sz w:val="28"/>
          <w:szCs w:val="28"/>
        </w:rPr>
        <w:t xml:space="preserve">ом </w:t>
      </w:r>
      <w:r w:rsidRPr="00F07CAB">
        <w:rPr>
          <w:rFonts w:ascii="PT Astra Serif" w:hAnsi="PT Astra Serif"/>
          <w:sz w:val="28"/>
          <w:szCs w:val="28"/>
        </w:rPr>
        <w:br/>
      </w:r>
      <w:r w:rsidR="00BE540A" w:rsidRPr="00F07CAB">
        <w:rPr>
          <w:rFonts w:ascii="PT Astra Serif" w:hAnsi="PT Astra Serif"/>
          <w:sz w:val="28"/>
          <w:szCs w:val="28"/>
        </w:rPr>
        <w:t xml:space="preserve">1614 человек. Несмотря на то, что дети обучаются 3 месяца, они уже занимают призовые места в региональных и федеральных конкурсах. Так, </w:t>
      </w:r>
      <w:proofErr w:type="gramStart"/>
      <w:r w:rsidR="00BE540A" w:rsidRPr="00F07CAB">
        <w:rPr>
          <w:rFonts w:ascii="PT Astra Serif" w:hAnsi="PT Astra Serif"/>
          <w:sz w:val="28"/>
          <w:szCs w:val="28"/>
        </w:rPr>
        <w:t>дети</w:t>
      </w:r>
      <w:proofErr w:type="gramEnd"/>
      <w:r w:rsidR="00BE540A" w:rsidRPr="00F07CAB">
        <w:rPr>
          <w:rFonts w:ascii="PT Astra Serif" w:hAnsi="PT Astra Serif"/>
          <w:sz w:val="28"/>
          <w:szCs w:val="28"/>
        </w:rPr>
        <w:t xml:space="preserve"> обучающиеся по направлению «Программирование роботов» заняли призовые места в конкурсе </w:t>
      </w:r>
      <w:proofErr w:type="spellStart"/>
      <w:r w:rsidR="00BE540A" w:rsidRPr="00F07CAB">
        <w:rPr>
          <w:rFonts w:ascii="PT Astra Serif" w:hAnsi="PT Astra Serif"/>
          <w:sz w:val="28"/>
          <w:szCs w:val="28"/>
        </w:rPr>
        <w:t>УлРобоФест</w:t>
      </w:r>
      <w:proofErr w:type="spellEnd"/>
      <w:r w:rsidR="00BE540A" w:rsidRPr="00F07CAB">
        <w:rPr>
          <w:rFonts w:ascii="PT Astra Serif" w:hAnsi="PT Astra Serif"/>
          <w:sz w:val="28"/>
          <w:szCs w:val="28"/>
        </w:rPr>
        <w:t xml:space="preserve">, межрегиональной дистанционной выставке </w:t>
      </w:r>
      <w:proofErr w:type="spellStart"/>
      <w:r w:rsidR="00BE540A" w:rsidRPr="00F07CAB">
        <w:rPr>
          <w:rFonts w:ascii="PT Astra Serif" w:hAnsi="PT Astra Serif"/>
          <w:sz w:val="28"/>
          <w:szCs w:val="28"/>
          <w:lang w:val="en-US"/>
        </w:rPr>
        <w:t>lego</w:t>
      </w:r>
      <w:proofErr w:type="spellEnd"/>
      <w:r w:rsidR="00BE540A" w:rsidRPr="00F07CAB">
        <w:rPr>
          <w:rFonts w:ascii="PT Astra Serif" w:hAnsi="PT Astra Serif"/>
          <w:sz w:val="28"/>
          <w:szCs w:val="28"/>
        </w:rPr>
        <w:t xml:space="preserve">-конструированию «Добро пожаловать в сказку»; обучающиеся по направлению «Программирование на языке </w:t>
      </w:r>
      <w:r w:rsidR="00BE540A" w:rsidRPr="00F07CAB">
        <w:rPr>
          <w:rFonts w:ascii="PT Astra Serif" w:hAnsi="PT Astra Serif"/>
          <w:sz w:val="28"/>
          <w:szCs w:val="28"/>
          <w:lang w:val="en-US"/>
        </w:rPr>
        <w:t>Scratch</w:t>
      </w:r>
      <w:r w:rsidR="00BE540A" w:rsidRPr="00F07CAB">
        <w:rPr>
          <w:rFonts w:ascii="PT Astra Serif" w:hAnsi="PT Astra Serif"/>
          <w:sz w:val="28"/>
          <w:szCs w:val="28"/>
        </w:rPr>
        <w:t xml:space="preserve">» заняли третье место во Всероссийском конкурсе творческих работ «В мире удивительных мультфильмов» в номинации «Мультфильмы в среде </w:t>
      </w:r>
      <w:r w:rsidR="00BE540A" w:rsidRPr="00F07CAB">
        <w:rPr>
          <w:rFonts w:ascii="PT Astra Serif" w:hAnsi="PT Astra Serif"/>
          <w:sz w:val="28"/>
          <w:szCs w:val="28"/>
          <w:lang w:val="en-US"/>
        </w:rPr>
        <w:t>Scratch</w:t>
      </w:r>
      <w:r w:rsidR="00BE540A" w:rsidRPr="00F07CAB">
        <w:rPr>
          <w:rFonts w:ascii="PT Astra Serif" w:hAnsi="PT Astra Serif"/>
          <w:sz w:val="28"/>
          <w:szCs w:val="28"/>
        </w:rPr>
        <w:t>».</w:t>
      </w:r>
    </w:p>
    <w:p w14:paraId="1266B6EA" w14:textId="7A4D5FD1" w:rsidR="00BE540A" w:rsidRPr="00F07CAB" w:rsidRDefault="00BE540A" w:rsidP="00BE540A">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В центре цифрового образования детей «IT-куб» школьники обучаются по семи направлениям. Для детей младшего возраста здесь предусмотрены занятия по программированию на языке </w:t>
      </w:r>
      <w:proofErr w:type="spellStart"/>
      <w:r w:rsidRPr="00F07CAB">
        <w:rPr>
          <w:rFonts w:ascii="PT Astra Serif" w:hAnsi="PT Astra Serif"/>
          <w:sz w:val="28"/>
          <w:szCs w:val="28"/>
        </w:rPr>
        <w:t>Scratch</w:t>
      </w:r>
      <w:proofErr w:type="spellEnd"/>
      <w:r w:rsidRPr="00F07CAB">
        <w:rPr>
          <w:rFonts w:ascii="PT Astra Serif" w:hAnsi="PT Astra Serif"/>
          <w:sz w:val="28"/>
          <w:szCs w:val="28"/>
        </w:rPr>
        <w:t xml:space="preserve"> либо </w:t>
      </w:r>
      <w:proofErr w:type="spellStart"/>
      <w:r w:rsidRPr="00F07CAB">
        <w:rPr>
          <w:rFonts w:ascii="PT Astra Serif" w:hAnsi="PT Astra Serif"/>
          <w:sz w:val="28"/>
          <w:szCs w:val="28"/>
        </w:rPr>
        <w:t>алгоритмике</w:t>
      </w:r>
      <w:proofErr w:type="spellEnd"/>
      <w:r w:rsidRPr="00F07CAB">
        <w:rPr>
          <w:rFonts w:ascii="PT Astra Serif" w:hAnsi="PT Astra Serif"/>
          <w:sz w:val="28"/>
          <w:szCs w:val="28"/>
        </w:rPr>
        <w:t xml:space="preserve"> и логике. </w:t>
      </w:r>
      <w:r w:rsidR="007E1321" w:rsidRPr="00F07CAB">
        <w:rPr>
          <w:rFonts w:ascii="PT Astra Serif" w:hAnsi="PT Astra Serif"/>
          <w:sz w:val="28"/>
          <w:szCs w:val="28"/>
        </w:rPr>
        <w:br/>
      </w:r>
      <w:r w:rsidRPr="00F07CAB">
        <w:rPr>
          <w:rFonts w:ascii="PT Astra Serif" w:hAnsi="PT Astra Serif"/>
          <w:sz w:val="28"/>
          <w:szCs w:val="28"/>
        </w:rPr>
        <w:t>Для более взрослых ребят, 13–17 лет, преподают программирование на </w:t>
      </w:r>
      <w:proofErr w:type="spellStart"/>
      <w:r w:rsidRPr="00F07CAB">
        <w:rPr>
          <w:rFonts w:ascii="PT Astra Serif" w:hAnsi="PT Astra Serif"/>
          <w:sz w:val="28"/>
          <w:szCs w:val="28"/>
        </w:rPr>
        <w:t>Java</w:t>
      </w:r>
      <w:proofErr w:type="spellEnd"/>
      <w:r w:rsidRPr="00F07CAB">
        <w:rPr>
          <w:rFonts w:ascii="PT Astra Serif" w:hAnsi="PT Astra Serif"/>
          <w:sz w:val="28"/>
          <w:szCs w:val="28"/>
        </w:rPr>
        <w:t xml:space="preserve"> и </w:t>
      </w:r>
      <w:proofErr w:type="spellStart"/>
      <w:r w:rsidRPr="00F07CAB">
        <w:rPr>
          <w:rFonts w:ascii="PT Astra Serif" w:hAnsi="PT Astra Serif"/>
          <w:sz w:val="28"/>
          <w:szCs w:val="28"/>
        </w:rPr>
        <w:t>Python</w:t>
      </w:r>
      <w:proofErr w:type="spellEnd"/>
      <w:r w:rsidRPr="00F07CAB">
        <w:rPr>
          <w:rFonts w:ascii="PT Astra Serif" w:hAnsi="PT Astra Serif"/>
          <w:sz w:val="28"/>
          <w:szCs w:val="28"/>
        </w:rPr>
        <w:t>. А еще дети в возрасте 7–17 лет имеют возможность здесь получить знания по системному администрированию и робототехнике.</w:t>
      </w:r>
    </w:p>
    <w:p w14:paraId="0983FC90" w14:textId="7834D23C" w:rsidR="00BE540A" w:rsidRPr="00F07CAB" w:rsidRDefault="00BE540A" w:rsidP="00BE540A">
      <w:pPr>
        <w:spacing w:line="240" w:lineRule="auto"/>
        <w:ind w:firstLine="709"/>
        <w:contextualSpacing/>
        <w:jc w:val="both"/>
        <w:rPr>
          <w:rFonts w:ascii="PT Astra Serif" w:hAnsi="PT Astra Serif"/>
          <w:sz w:val="28"/>
          <w:szCs w:val="28"/>
        </w:rPr>
      </w:pPr>
      <w:r w:rsidRPr="00F07CAB">
        <w:rPr>
          <w:rFonts w:ascii="PT Astra Serif" w:hAnsi="PT Astra Serif"/>
          <w:sz w:val="28"/>
          <w:szCs w:val="28"/>
        </w:rPr>
        <w:t xml:space="preserve">В 2022/2023 учебном году открыты новые направления «Компьютерная графика» и «Основы компьютерной грамотности» (для детей с 7 лет, </w:t>
      </w:r>
      <w:r w:rsidR="007E1321" w:rsidRPr="00F07CAB">
        <w:rPr>
          <w:rFonts w:ascii="PT Astra Serif" w:hAnsi="PT Astra Serif"/>
          <w:sz w:val="28"/>
          <w:szCs w:val="28"/>
        </w:rPr>
        <w:br/>
      </w:r>
      <w:r w:rsidRPr="00F07CAB">
        <w:rPr>
          <w:rFonts w:ascii="PT Astra Serif" w:hAnsi="PT Astra Serif"/>
          <w:sz w:val="28"/>
          <w:szCs w:val="28"/>
        </w:rPr>
        <w:t>не владеющих навыками работы за компьютером).</w:t>
      </w:r>
    </w:p>
    <w:p w14:paraId="214CEDA2" w14:textId="2E0F165A" w:rsidR="00004D3B" w:rsidRPr="00F07CAB" w:rsidRDefault="00BE540A" w:rsidP="00F76453">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В целях создания центра цифрового образования детей «IT-куб» выполнен ремонт помещений и приобретено оборудование, расходные материалы, средства обучения и воспитания для создания и функционирования центра </w:t>
      </w:r>
      <w:r w:rsidR="007E1321" w:rsidRPr="00F07CAB">
        <w:rPr>
          <w:rFonts w:ascii="PT Astra Serif" w:hAnsi="PT Astra Serif"/>
          <w:sz w:val="28"/>
          <w:szCs w:val="28"/>
        </w:rPr>
        <w:br/>
      </w:r>
      <w:r w:rsidRPr="00F07CAB">
        <w:rPr>
          <w:rFonts w:ascii="PT Astra Serif" w:hAnsi="PT Astra Serif"/>
          <w:sz w:val="28"/>
          <w:szCs w:val="28"/>
        </w:rPr>
        <w:t>на общую сумму 23,4 млн. рублей.</w:t>
      </w:r>
    </w:p>
    <w:p w14:paraId="3E7581CA" w14:textId="77777777" w:rsidR="00004D3B" w:rsidRPr="00F07CAB" w:rsidRDefault="00004D3B" w:rsidP="00004D3B">
      <w:pPr>
        <w:spacing w:after="0" w:line="240" w:lineRule="auto"/>
        <w:ind w:firstLine="709"/>
        <w:jc w:val="both"/>
        <w:rPr>
          <w:rFonts w:ascii="PT Astra Serif" w:hAnsi="PT Astra Serif"/>
          <w:sz w:val="28"/>
          <w:szCs w:val="28"/>
        </w:rPr>
      </w:pPr>
    </w:p>
    <w:p w14:paraId="7D9AAA3C" w14:textId="77777777" w:rsidR="00F76453" w:rsidRPr="00F07CAB" w:rsidRDefault="00F76453" w:rsidP="00F76453">
      <w:pPr>
        <w:spacing w:after="0" w:line="240" w:lineRule="auto"/>
        <w:ind w:firstLine="709"/>
        <w:jc w:val="center"/>
        <w:rPr>
          <w:rFonts w:ascii="PT Astra Serif" w:hAnsi="PT Astra Serif"/>
          <w:b/>
          <w:sz w:val="28"/>
          <w:szCs w:val="28"/>
        </w:rPr>
      </w:pPr>
      <w:r w:rsidRPr="00F07CAB">
        <w:rPr>
          <w:rFonts w:ascii="PT Astra Serif" w:hAnsi="PT Astra Serif"/>
          <w:b/>
          <w:sz w:val="28"/>
          <w:szCs w:val="28"/>
        </w:rPr>
        <w:t>VI региональный проект «Патриотическое воспитание»</w:t>
      </w:r>
    </w:p>
    <w:p w14:paraId="3181C997" w14:textId="2CCA57DF" w:rsidR="00F76453" w:rsidRPr="00F07CAB" w:rsidRDefault="00F76453" w:rsidP="00F76453">
      <w:pPr>
        <w:spacing w:after="0" w:line="240" w:lineRule="auto"/>
        <w:ind w:firstLine="709"/>
        <w:jc w:val="both"/>
        <w:rPr>
          <w:rFonts w:ascii="PT Astra Serif" w:hAnsi="PT Astra Serif"/>
          <w:sz w:val="28"/>
          <w:szCs w:val="28"/>
        </w:rPr>
      </w:pPr>
      <w:r w:rsidRPr="00F07CAB">
        <w:rPr>
          <w:rFonts w:ascii="PT Astra Serif" w:hAnsi="PT Astra Serif"/>
          <w:sz w:val="28"/>
          <w:szCs w:val="28"/>
        </w:rPr>
        <w:t>Одним из важных направлений, в рамках нацпроекта – это ре</w:t>
      </w:r>
      <w:r w:rsidR="007E1321" w:rsidRPr="00F07CAB">
        <w:rPr>
          <w:rFonts w:ascii="PT Astra Serif" w:hAnsi="PT Astra Serif"/>
          <w:sz w:val="28"/>
          <w:szCs w:val="28"/>
        </w:rPr>
        <w:t>ализация регионального проекта «</w:t>
      </w:r>
      <w:r w:rsidRPr="00F07CAB">
        <w:rPr>
          <w:rFonts w:ascii="PT Astra Serif" w:hAnsi="PT Astra Serif"/>
          <w:sz w:val="28"/>
          <w:szCs w:val="28"/>
        </w:rPr>
        <w:t>Патри</w:t>
      </w:r>
      <w:r w:rsidR="007E1321" w:rsidRPr="00F07CAB">
        <w:rPr>
          <w:rFonts w:ascii="PT Astra Serif" w:hAnsi="PT Astra Serif"/>
          <w:sz w:val="28"/>
          <w:szCs w:val="28"/>
        </w:rPr>
        <w:t>отическое воспитание граждан РФ»</w:t>
      </w:r>
      <w:r w:rsidRPr="00F07CAB">
        <w:rPr>
          <w:rFonts w:ascii="PT Astra Serif" w:hAnsi="PT Astra Serif"/>
          <w:sz w:val="28"/>
          <w:szCs w:val="28"/>
        </w:rPr>
        <w:t>.</w:t>
      </w:r>
    </w:p>
    <w:p w14:paraId="5B1F8131" w14:textId="58AC35C5" w:rsidR="00F76453" w:rsidRPr="00F07CAB" w:rsidRDefault="00F76453" w:rsidP="00F76453">
      <w:pPr>
        <w:spacing w:after="0" w:line="240" w:lineRule="auto"/>
        <w:ind w:firstLine="709"/>
        <w:jc w:val="both"/>
        <w:rPr>
          <w:rFonts w:ascii="PT Astra Serif" w:hAnsi="PT Astra Serif"/>
          <w:sz w:val="28"/>
          <w:szCs w:val="28"/>
        </w:rPr>
      </w:pPr>
      <w:r w:rsidRPr="00F07CAB">
        <w:rPr>
          <w:rFonts w:ascii="PT Astra Serif" w:hAnsi="PT Astra Serif"/>
          <w:sz w:val="28"/>
          <w:szCs w:val="28"/>
        </w:rPr>
        <w:lastRenderedPageBreak/>
        <w:t xml:space="preserve">В данном направлении, в нашей области выстроена система развития воспитания в образовательных организациях, воссоздан институт старших вожатых, школами воспитательная работа осуществляется в сетевом взаимодействии с привлечением учреждений культуры, спорта, дополнительного образования и общественных организаций. Вопросы патриотического воспитания задействованы в плане образовательных событий </w:t>
      </w:r>
      <w:r w:rsidR="002C60D9" w:rsidRPr="00F07CAB">
        <w:rPr>
          <w:rFonts w:ascii="PT Astra Serif" w:hAnsi="PT Astra Serif"/>
          <w:sz w:val="28"/>
          <w:szCs w:val="28"/>
        </w:rPr>
        <w:br/>
      </w:r>
      <w:r w:rsidRPr="00F07CAB">
        <w:rPr>
          <w:rFonts w:ascii="PT Astra Serif" w:hAnsi="PT Astra Serif"/>
          <w:sz w:val="28"/>
          <w:szCs w:val="28"/>
        </w:rPr>
        <w:t xml:space="preserve">и образовательно-просветительских мероприятий в течение всего учебного года в рамках реализации Программы развития воспитания в образовательных организациях Ульяновской области. </w:t>
      </w:r>
    </w:p>
    <w:p w14:paraId="62AC1EBF" w14:textId="64083A51" w:rsidR="00F76453" w:rsidRPr="00F07CAB" w:rsidRDefault="00F76453" w:rsidP="00F76453">
      <w:pPr>
        <w:spacing w:after="0" w:line="240" w:lineRule="auto"/>
        <w:ind w:firstLine="709"/>
        <w:jc w:val="both"/>
        <w:rPr>
          <w:rFonts w:ascii="PT Astra Serif" w:hAnsi="PT Astra Serif"/>
          <w:sz w:val="28"/>
          <w:szCs w:val="28"/>
        </w:rPr>
      </w:pPr>
      <w:r w:rsidRPr="00F07CAB">
        <w:rPr>
          <w:rFonts w:ascii="PT Astra Serif" w:hAnsi="PT Astra Serif"/>
          <w:sz w:val="28"/>
          <w:szCs w:val="28"/>
        </w:rPr>
        <w:t xml:space="preserve"> В 2022 году программой развития воспитания в образовательных организациях Ульяновской области предусмотрены индикаторы </w:t>
      </w:r>
      <w:r w:rsidR="002C60D9" w:rsidRPr="00F07CAB">
        <w:rPr>
          <w:rFonts w:ascii="PT Astra Serif" w:hAnsi="PT Astra Serif"/>
          <w:sz w:val="28"/>
          <w:szCs w:val="28"/>
        </w:rPr>
        <w:br/>
      </w:r>
      <w:r w:rsidRPr="00F07CAB">
        <w:rPr>
          <w:rFonts w:ascii="PT Astra Serif" w:hAnsi="PT Astra Serif"/>
          <w:sz w:val="28"/>
          <w:szCs w:val="28"/>
        </w:rPr>
        <w:t xml:space="preserve">для муниципальных органов управления образованием, которые нацелены </w:t>
      </w:r>
      <w:r w:rsidR="002C60D9" w:rsidRPr="00F07CAB">
        <w:rPr>
          <w:rFonts w:ascii="PT Astra Serif" w:hAnsi="PT Astra Serif"/>
          <w:sz w:val="28"/>
          <w:szCs w:val="28"/>
        </w:rPr>
        <w:br/>
      </w:r>
      <w:r w:rsidRPr="00F07CAB">
        <w:rPr>
          <w:rFonts w:ascii="PT Astra Serif" w:hAnsi="PT Astra Serif"/>
          <w:sz w:val="28"/>
          <w:szCs w:val="28"/>
        </w:rPr>
        <w:t xml:space="preserve">на создание в каждой образовательной организации благоприятных условий </w:t>
      </w:r>
      <w:r w:rsidR="002C60D9" w:rsidRPr="00F07CAB">
        <w:rPr>
          <w:rFonts w:ascii="PT Astra Serif" w:hAnsi="PT Astra Serif"/>
          <w:sz w:val="28"/>
          <w:szCs w:val="28"/>
        </w:rPr>
        <w:br/>
      </w:r>
      <w:r w:rsidRPr="00F07CAB">
        <w:rPr>
          <w:rFonts w:ascii="PT Astra Serif" w:hAnsi="PT Astra Serif"/>
          <w:sz w:val="28"/>
          <w:szCs w:val="28"/>
        </w:rPr>
        <w:t xml:space="preserve">для воспитания детей: это и развитие дополнительного образования, поддержка музеев, клубов, творческих объединений, развитие органов ученического самоуправления, детских общественных объединений, родительское просвещение и многое другое. </w:t>
      </w:r>
    </w:p>
    <w:p w14:paraId="00247F73" w14:textId="4AC0A21C" w:rsidR="00F76453" w:rsidRPr="00F07CAB" w:rsidRDefault="00F76453" w:rsidP="00F76453">
      <w:pPr>
        <w:spacing w:after="0" w:line="240" w:lineRule="auto"/>
        <w:ind w:firstLine="567"/>
        <w:jc w:val="both"/>
        <w:rPr>
          <w:rFonts w:ascii="PT Astra Serif" w:hAnsi="PT Astra Serif"/>
          <w:sz w:val="28"/>
          <w:szCs w:val="28"/>
        </w:rPr>
      </w:pPr>
      <w:r w:rsidRPr="00F07CAB">
        <w:rPr>
          <w:rFonts w:ascii="PT Astra Serif" w:hAnsi="PT Astra Serif"/>
          <w:sz w:val="28"/>
          <w:szCs w:val="28"/>
        </w:rPr>
        <w:t xml:space="preserve">В системе патриотического воспитания важнейшей составляющей является массовая патриотическая работа, в образовательных организациях общего </w:t>
      </w:r>
      <w:r w:rsidR="002C60D9" w:rsidRPr="00F07CAB">
        <w:rPr>
          <w:rFonts w:ascii="PT Astra Serif" w:hAnsi="PT Astra Serif"/>
          <w:sz w:val="28"/>
          <w:szCs w:val="28"/>
        </w:rPr>
        <w:br/>
      </w:r>
      <w:r w:rsidRPr="00F07CAB">
        <w:rPr>
          <w:rFonts w:ascii="PT Astra Serif" w:hAnsi="PT Astra Serif"/>
          <w:sz w:val="28"/>
          <w:szCs w:val="28"/>
        </w:rPr>
        <w:t>и профессиональн</w:t>
      </w:r>
      <w:r w:rsidR="002C60D9" w:rsidRPr="00F07CAB">
        <w:rPr>
          <w:rFonts w:ascii="PT Astra Serif" w:hAnsi="PT Astra Serif"/>
          <w:sz w:val="28"/>
          <w:szCs w:val="28"/>
        </w:rPr>
        <w:t>ого образования это мероприятия</w:t>
      </w:r>
      <w:r w:rsidRPr="00F07CAB">
        <w:rPr>
          <w:rFonts w:ascii="PT Astra Serif" w:hAnsi="PT Astra Serif"/>
          <w:sz w:val="28"/>
          <w:szCs w:val="28"/>
        </w:rPr>
        <w:t xml:space="preserve"> патриотической направленности.</w:t>
      </w:r>
    </w:p>
    <w:p w14:paraId="133A0E23" w14:textId="197B125D" w:rsidR="00F76453" w:rsidRPr="00F07CAB" w:rsidRDefault="00F76453" w:rsidP="00F76453">
      <w:pPr>
        <w:spacing w:after="0" w:line="240" w:lineRule="auto"/>
        <w:ind w:firstLine="567"/>
        <w:jc w:val="both"/>
        <w:rPr>
          <w:rFonts w:ascii="PT Astra Serif" w:hAnsi="PT Astra Serif"/>
          <w:color w:val="000000"/>
          <w:sz w:val="28"/>
          <w:szCs w:val="28"/>
        </w:rPr>
      </w:pPr>
      <w:r w:rsidRPr="00F07CAB">
        <w:rPr>
          <w:rFonts w:ascii="PT Astra Serif" w:hAnsi="PT Astra Serif"/>
          <w:color w:val="000000"/>
          <w:sz w:val="28"/>
          <w:szCs w:val="28"/>
        </w:rPr>
        <w:t xml:space="preserve">Наш регион является активным участником Всероссийского проекта </w:t>
      </w:r>
      <w:r w:rsidRPr="00F07CAB">
        <w:rPr>
          <w:rFonts w:ascii="PT Astra Serif" w:hAnsi="PT Astra Serif"/>
          <w:color w:val="000000"/>
          <w:sz w:val="28"/>
          <w:szCs w:val="28"/>
        </w:rPr>
        <w:br/>
        <w:t xml:space="preserve">«Без срока давности». Это масштабный просветительский проект, направленный на сохранение у современников памяти о Великой Отечественной войне. </w:t>
      </w:r>
      <w:r w:rsidR="006D1750" w:rsidRPr="00F07CAB">
        <w:rPr>
          <w:rFonts w:ascii="PT Astra Serif" w:hAnsi="PT Astra Serif"/>
          <w:color w:val="000000"/>
          <w:sz w:val="28"/>
          <w:szCs w:val="28"/>
        </w:rPr>
        <w:br/>
      </w:r>
      <w:r w:rsidRPr="00F07CAB">
        <w:rPr>
          <w:rFonts w:ascii="PT Astra Serif" w:hAnsi="PT Astra Serif"/>
          <w:color w:val="000000"/>
          <w:sz w:val="28"/>
          <w:szCs w:val="28"/>
        </w:rPr>
        <w:t>В этом году у нас снова есть два при</w:t>
      </w:r>
      <w:r w:rsidR="006D1750" w:rsidRPr="00F07CAB">
        <w:rPr>
          <w:rFonts w:ascii="PT Astra Serif" w:hAnsi="PT Astra Serif"/>
          <w:color w:val="000000"/>
          <w:sz w:val="28"/>
          <w:szCs w:val="28"/>
        </w:rPr>
        <w:t xml:space="preserve">зёра </w:t>
      </w:r>
      <w:r w:rsidRPr="00F07CAB">
        <w:rPr>
          <w:rFonts w:ascii="PT Astra Serif" w:hAnsi="PT Astra Serif"/>
          <w:color w:val="000000"/>
          <w:sz w:val="28"/>
          <w:szCs w:val="28"/>
        </w:rPr>
        <w:t>во Всероссийском конкурсе сочинений «Без срока давности».</w:t>
      </w:r>
    </w:p>
    <w:p w14:paraId="353D0067" w14:textId="77777777" w:rsidR="00F76453" w:rsidRPr="00F07CAB" w:rsidRDefault="00F76453" w:rsidP="00F76453">
      <w:pPr>
        <w:spacing w:after="0" w:line="240" w:lineRule="auto"/>
        <w:ind w:firstLine="708"/>
        <w:contextualSpacing/>
        <w:jc w:val="both"/>
        <w:rPr>
          <w:rFonts w:ascii="PT Astra Serif" w:hAnsi="PT Astra Serif"/>
          <w:color w:val="000000"/>
          <w:sz w:val="28"/>
          <w:szCs w:val="28"/>
        </w:rPr>
      </w:pPr>
      <w:r w:rsidRPr="00F07CAB">
        <w:rPr>
          <w:rFonts w:ascii="PT Astra Serif" w:hAnsi="PT Astra Serif"/>
          <w:color w:val="000000"/>
          <w:sz w:val="28"/>
          <w:szCs w:val="28"/>
        </w:rPr>
        <w:t xml:space="preserve">В 2022 году активно реализовались общественные проекты, реализуемые на территории округа и курируемые Аппаратом Главного Федерального инспектора ПФО. </w:t>
      </w:r>
    </w:p>
    <w:p w14:paraId="00452D4B" w14:textId="77777777" w:rsidR="00F76453" w:rsidRPr="00F07CAB" w:rsidRDefault="00F76453" w:rsidP="00F76453">
      <w:pPr>
        <w:spacing w:after="0" w:line="240" w:lineRule="auto"/>
        <w:ind w:firstLine="708"/>
        <w:contextualSpacing/>
        <w:jc w:val="both"/>
        <w:rPr>
          <w:rFonts w:ascii="PT Astra Serif" w:hAnsi="PT Astra Serif"/>
          <w:color w:val="000000"/>
          <w:sz w:val="28"/>
          <w:szCs w:val="28"/>
        </w:rPr>
      </w:pPr>
      <w:r w:rsidRPr="00F07CAB">
        <w:rPr>
          <w:rFonts w:ascii="PT Astra Serif" w:hAnsi="PT Astra Serif"/>
          <w:color w:val="000000"/>
          <w:sz w:val="28"/>
          <w:szCs w:val="28"/>
        </w:rPr>
        <w:t xml:space="preserve">В рамках проекта «Герои Отечества» регион принял участие в конкурсных номинациях «Лучший школьный музей» и «Лучший ВПК». </w:t>
      </w:r>
    </w:p>
    <w:p w14:paraId="78E752EF" w14:textId="17AC2375" w:rsidR="00F76453" w:rsidRPr="00F07CAB" w:rsidRDefault="00F76453" w:rsidP="00F76453">
      <w:pPr>
        <w:spacing w:after="0" w:line="240" w:lineRule="auto"/>
        <w:ind w:firstLine="708"/>
        <w:contextualSpacing/>
        <w:jc w:val="both"/>
        <w:rPr>
          <w:rFonts w:ascii="PT Astra Serif" w:hAnsi="PT Astra Serif"/>
          <w:sz w:val="28"/>
          <w:szCs w:val="28"/>
        </w:rPr>
      </w:pPr>
      <w:r w:rsidRPr="00F07CAB">
        <w:rPr>
          <w:rFonts w:ascii="PT Astra Serif" w:hAnsi="PT Astra Serif"/>
          <w:sz w:val="28"/>
          <w:szCs w:val="28"/>
        </w:rPr>
        <w:t>В региональном этапе конкурса «Лучший ВПК» приняли участие</w:t>
      </w:r>
      <w:r w:rsidR="008B6E50" w:rsidRPr="00F07CAB">
        <w:rPr>
          <w:rFonts w:ascii="PT Astra Serif" w:hAnsi="PT Astra Serif"/>
          <w:sz w:val="28"/>
          <w:szCs w:val="28"/>
        </w:rPr>
        <w:br/>
      </w:r>
      <w:r w:rsidRPr="00F07CAB">
        <w:rPr>
          <w:rFonts w:ascii="PT Astra Serif" w:hAnsi="PT Astra Serif"/>
          <w:sz w:val="28"/>
          <w:szCs w:val="28"/>
        </w:rPr>
        <w:t xml:space="preserve"> 42 военно-патриотических клуба. Конкурсные материалы победителя регионального этапа – Военно-патриотический клуб «Пламя</w:t>
      </w:r>
      <w:r w:rsidRPr="00F07CAB">
        <w:rPr>
          <w:rFonts w:ascii="PT Astra Serif" w:hAnsi="PT Astra Serif"/>
          <w:color w:val="000000" w:themeColor="text1"/>
          <w:sz w:val="28"/>
          <w:szCs w:val="28"/>
        </w:rPr>
        <w:t>» МБОУ «Средняя школа №</w:t>
      </w:r>
      <w:r w:rsidR="008B6E50" w:rsidRPr="00F07CAB">
        <w:rPr>
          <w:rFonts w:ascii="PT Astra Serif" w:hAnsi="PT Astra Serif"/>
          <w:color w:val="000000" w:themeColor="text1"/>
          <w:sz w:val="28"/>
          <w:szCs w:val="28"/>
        </w:rPr>
        <w:t xml:space="preserve"> </w:t>
      </w:r>
      <w:r w:rsidRPr="00F07CAB">
        <w:rPr>
          <w:rFonts w:ascii="PT Astra Serif" w:hAnsi="PT Astra Serif"/>
          <w:color w:val="000000" w:themeColor="text1"/>
          <w:sz w:val="28"/>
          <w:szCs w:val="28"/>
        </w:rPr>
        <w:t xml:space="preserve">47 </w:t>
      </w:r>
      <w:proofErr w:type="spellStart"/>
      <w:r w:rsidRPr="00F07CAB">
        <w:rPr>
          <w:rFonts w:ascii="PT Astra Serif" w:hAnsi="PT Astra Serif"/>
          <w:color w:val="000000" w:themeColor="text1"/>
          <w:sz w:val="28"/>
          <w:szCs w:val="28"/>
        </w:rPr>
        <w:t>им.И.Я.Яковлева</w:t>
      </w:r>
      <w:proofErr w:type="spellEnd"/>
      <w:r w:rsidRPr="00F07CAB">
        <w:rPr>
          <w:rFonts w:ascii="PT Astra Serif" w:hAnsi="PT Astra Serif"/>
          <w:color w:val="000000" w:themeColor="text1"/>
          <w:sz w:val="28"/>
          <w:szCs w:val="28"/>
        </w:rPr>
        <w:t xml:space="preserve">» </w:t>
      </w:r>
      <w:r w:rsidR="00EF2519" w:rsidRPr="00F07CAB">
        <w:rPr>
          <w:rFonts w:ascii="PT Astra Serif" w:hAnsi="PT Astra Serif"/>
          <w:color w:val="000000" w:themeColor="text1"/>
          <w:sz w:val="28"/>
          <w:szCs w:val="28"/>
        </w:rPr>
        <w:t xml:space="preserve">были </w:t>
      </w:r>
      <w:r w:rsidRPr="00F07CAB">
        <w:rPr>
          <w:rFonts w:ascii="PT Astra Serif" w:hAnsi="PT Astra Serif"/>
          <w:color w:val="000000" w:themeColor="text1"/>
          <w:sz w:val="28"/>
          <w:szCs w:val="28"/>
        </w:rPr>
        <w:t>направлены для участия в окружном этапе</w:t>
      </w:r>
      <w:r w:rsidR="00EF2519" w:rsidRPr="00F07CAB">
        <w:rPr>
          <w:rFonts w:ascii="PT Astra Serif" w:hAnsi="PT Astra Serif"/>
          <w:color w:val="000000" w:themeColor="text1"/>
          <w:sz w:val="28"/>
          <w:szCs w:val="28"/>
        </w:rPr>
        <w:t xml:space="preserve"> и заняли 11 место</w:t>
      </w:r>
      <w:r w:rsidRPr="00F07CAB">
        <w:rPr>
          <w:rFonts w:ascii="PT Astra Serif" w:hAnsi="PT Astra Serif"/>
          <w:sz w:val="28"/>
          <w:szCs w:val="28"/>
        </w:rPr>
        <w:t xml:space="preserve">. </w:t>
      </w:r>
    </w:p>
    <w:p w14:paraId="5D659FF9" w14:textId="7DC12059" w:rsidR="00F76453" w:rsidRPr="00F07CAB" w:rsidRDefault="00F76453" w:rsidP="00F76453">
      <w:pPr>
        <w:spacing w:after="0" w:line="240" w:lineRule="auto"/>
        <w:ind w:firstLine="708"/>
        <w:contextualSpacing/>
        <w:jc w:val="both"/>
        <w:rPr>
          <w:rFonts w:ascii="PT Astra Serif" w:hAnsi="PT Astra Serif"/>
          <w:bCs/>
          <w:sz w:val="28"/>
          <w:szCs w:val="28"/>
          <w:shd w:val="clear" w:color="auto" w:fill="FFFFFF"/>
        </w:rPr>
      </w:pPr>
      <w:r w:rsidRPr="00F07CAB">
        <w:rPr>
          <w:rFonts w:ascii="PT Astra Serif" w:hAnsi="PT Astra Serif"/>
          <w:sz w:val="28"/>
          <w:szCs w:val="28"/>
        </w:rPr>
        <w:t>В</w:t>
      </w:r>
      <w:r w:rsidRPr="00F07CAB">
        <w:rPr>
          <w:rFonts w:ascii="PT Astra Serif" w:hAnsi="PT Astra Serif"/>
          <w:bCs/>
          <w:sz w:val="28"/>
          <w:szCs w:val="28"/>
        </w:rPr>
        <w:t xml:space="preserve"> рамках общественного проекта ПФО в зональных этапах военно-спорти</w:t>
      </w:r>
      <w:r w:rsidR="008B6E50" w:rsidRPr="00F07CAB">
        <w:rPr>
          <w:rFonts w:ascii="PT Astra Serif" w:hAnsi="PT Astra Serif"/>
          <w:bCs/>
          <w:sz w:val="28"/>
          <w:szCs w:val="28"/>
        </w:rPr>
        <w:t>вной игры «Зарница-2022» приняли</w:t>
      </w:r>
      <w:r w:rsidRPr="00F07CAB">
        <w:rPr>
          <w:rFonts w:ascii="PT Astra Serif" w:hAnsi="PT Astra Serif"/>
          <w:bCs/>
          <w:sz w:val="28"/>
          <w:szCs w:val="28"/>
        </w:rPr>
        <w:t xml:space="preserve"> участие 280 человек </w:t>
      </w:r>
      <w:r w:rsidR="008B6E50" w:rsidRPr="00F07CAB">
        <w:rPr>
          <w:rFonts w:ascii="PT Astra Serif" w:hAnsi="PT Astra Serif"/>
          <w:bCs/>
          <w:sz w:val="28"/>
          <w:szCs w:val="28"/>
        </w:rPr>
        <w:br/>
      </w:r>
      <w:r w:rsidRPr="00F07CAB">
        <w:rPr>
          <w:rFonts w:ascii="PT Astra Serif" w:hAnsi="PT Astra Serif"/>
          <w:bCs/>
          <w:sz w:val="28"/>
          <w:szCs w:val="28"/>
        </w:rPr>
        <w:t xml:space="preserve">из 20 муниципальных образований. </w:t>
      </w:r>
      <w:r w:rsidR="008B6E50" w:rsidRPr="00F07CAB">
        <w:rPr>
          <w:rFonts w:ascii="PT Astra Serif" w:hAnsi="PT Astra Serif"/>
          <w:sz w:val="28"/>
          <w:szCs w:val="28"/>
        </w:rPr>
        <w:t>Победителем</w:t>
      </w:r>
      <w:r w:rsidRPr="00F07CAB">
        <w:rPr>
          <w:rFonts w:ascii="PT Astra Serif" w:hAnsi="PT Astra Serif"/>
          <w:sz w:val="28"/>
          <w:szCs w:val="28"/>
        </w:rPr>
        <w:t xml:space="preserve"> </w:t>
      </w:r>
      <w:r w:rsidRPr="00F07CAB">
        <w:rPr>
          <w:rFonts w:ascii="PT Astra Serif" w:hAnsi="PT Astra Serif"/>
          <w:bCs/>
          <w:sz w:val="28"/>
          <w:szCs w:val="28"/>
        </w:rPr>
        <w:t xml:space="preserve">Регионального финала </w:t>
      </w:r>
      <w:r w:rsidRPr="00F07CAB">
        <w:rPr>
          <w:rFonts w:ascii="PT Astra Serif" w:hAnsi="PT Astra Serif"/>
          <w:sz w:val="28"/>
          <w:szCs w:val="28"/>
        </w:rPr>
        <w:t>стала</w:t>
      </w:r>
      <w:r w:rsidRPr="00F07CAB">
        <w:rPr>
          <w:rFonts w:ascii="PT Astra Serif" w:eastAsia="Calibri" w:hAnsi="PT Astra Serif"/>
          <w:sz w:val="28"/>
          <w:szCs w:val="28"/>
        </w:rPr>
        <w:t xml:space="preserve"> команда МБОУ </w:t>
      </w:r>
      <w:r w:rsidRPr="00F07CAB">
        <w:rPr>
          <w:rFonts w:ascii="PT Astra Serif" w:hAnsi="PT Astra Serif"/>
          <w:bCs/>
          <w:sz w:val="28"/>
          <w:szCs w:val="28"/>
          <w:shd w:val="clear" w:color="auto" w:fill="FFFFFF"/>
        </w:rPr>
        <w:t>«Лицей №</w:t>
      </w:r>
      <w:r w:rsidR="008B6E50" w:rsidRPr="00F07CAB">
        <w:rPr>
          <w:rFonts w:ascii="PT Astra Serif" w:hAnsi="PT Astra Serif"/>
          <w:bCs/>
          <w:sz w:val="28"/>
          <w:szCs w:val="28"/>
          <w:shd w:val="clear" w:color="auto" w:fill="FFFFFF"/>
        </w:rPr>
        <w:t xml:space="preserve"> </w:t>
      </w:r>
      <w:r w:rsidRPr="00F07CAB">
        <w:rPr>
          <w:rFonts w:ascii="PT Astra Serif" w:hAnsi="PT Astra Serif"/>
          <w:bCs/>
          <w:sz w:val="28"/>
          <w:szCs w:val="28"/>
          <w:shd w:val="clear" w:color="auto" w:fill="FFFFFF"/>
        </w:rPr>
        <w:t xml:space="preserve">16 при </w:t>
      </w:r>
      <w:proofErr w:type="spellStart"/>
      <w:r w:rsidRPr="00F07CAB">
        <w:rPr>
          <w:rFonts w:ascii="PT Astra Serif" w:hAnsi="PT Astra Serif"/>
          <w:bCs/>
          <w:sz w:val="28"/>
          <w:szCs w:val="28"/>
          <w:shd w:val="clear" w:color="auto" w:fill="FFFFFF"/>
        </w:rPr>
        <w:t>УлГТУ</w:t>
      </w:r>
      <w:proofErr w:type="spellEnd"/>
      <w:r w:rsidR="008B6E50" w:rsidRPr="00F07CAB">
        <w:rPr>
          <w:rFonts w:ascii="PT Astra Serif" w:hAnsi="PT Astra Serif"/>
          <w:bCs/>
          <w:sz w:val="28"/>
          <w:szCs w:val="28"/>
          <w:shd w:val="clear" w:color="auto" w:fill="FFFFFF"/>
        </w:rPr>
        <w:t xml:space="preserve"> имени </w:t>
      </w:r>
      <w:proofErr w:type="spellStart"/>
      <w:r w:rsidR="008B6E50" w:rsidRPr="00F07CAB">
        <w:rPr>
          <w:rFonts w:ascii="PT Astra Serif" w:hAnsi="PT Astra Serif"/>
          <w:bCs/>
          <w:sz w:val="28"/>
          <w:szCs w:val="28"/>
          <w:shd w:val="clear" w:color="auto" w:fill="FFFFFF"/>
        </w:rPr>
        <w:t>Ю.Ю.</w:t>
      </w:r>
      <w:r w:rsidRPr="00F07CAB">
        <w:rPr>
          <w:rFonts w:ascii="PT Astra Serif" w:hAnsi="PT Astra Serif"/>
          <w:bCs/>
          <w:sz w:val="28"/>
          <w:szCs w:val="28"/>
          <w:shd w:val="clear" w:color="auto" w:fill="FFFFFF"/>
        </w:rPr>
        <w:t>Медведкова</w:t>
      </w:r>
      <w:proofErr w:type="spellEnd"/>
      <w:r w:rsidRPr="00F07CAB">
        <w:rPr>
          <w:rFonts w:ascii="PT Astra Serif" w:hAnsi="PT Astra Serif"/>
          <w:bCs/>
          <w:sz w:val="28"/>
          <w:szCs w:val="28"/>
          <w:shd w:val="clear" w:color="auto" w:fill="FFFFFF"/>
        </w:rPr>
        <w:t xml:space="preserve"> города Димитровграда Ульяновской области». </w:t>
      </w:r>
    </w:p>
    <w:p w14:paraId="1EB6F325" w14:textId="5C7633DC" w:rsidR="00F76453" w:rsidRPr="00F07CAB" w:rsidRDefault="00F76453" w:rsidP="00F76453">
      <w:pPr>
        <w:spacing w:after="0" w:line="240" w:lineRule="auto"/>
        <w:ind w:firstLine="708"/>
        <w:contextualSpacing/>
        <w:jc w:val="both"/>
        <w:rPr>
          <w:rFonts w:ascii="PT Astra Serif" w:hAnsi="PT Astra Serif"/>
          <w:sz w:val="28"/>
          <w:szCs w:val="28"/>
        </w:rPr>
      </w:pPr>
      <w:r w:rsidRPr="00F07CAB">
        <w:rPr>
          <w:rFonts w:ascii="PT Astra Serif" w:hAnsi="PT Astra Serif"/>
          <w:sz w:val="28"/>
          <w:szCs w:val="28"/>
          <w:shd w:val="clear" w:color="auto" w:fill="FFFFFF"/>
        </w:rPr>
        <w:t xml:space="preserve">В состязании приняли участие 14 команд юных спортсменов из регионов ПФО, а также команды из Донецкой и Луганской народных республик. </w:t>
      </w:r>
      <w:r w:rsidRPr="00F07CAB">
        <w:rPr>
          <w:rFonts w:ascii="PT Astra Serif" w:hAnsi="PT Astra Serif"/>
          <w:sz w:val="28"/>
          <w:szCs w:val="28"/>
        </w:rPr>
        <w:t>Команда «Патриот» лицея №</w:t>
      </w:r>
      <w:r w:rsidR="008B6E50" w:rsidRPr="00F07CAB">
        <w:rPr>
          <w:rFonts w:ascii="PT Astra Serif" w:hAnsi="PT Astra Serif"/>
          <w:sz w:val="28"/>
          <w:szCs w:val="28"/>
        </w:rPr>
        <w:t xml:space="preserve"> </w:t>
      </w:r>
      <w:r w:rsidRPr="00F07CAB">
        <w:rPr>
          <w:rFonts w:ascii="PT Astra Serif" w:hAnsi="PT Astra Serif"/>
          <w:sz w:val="28"/>
          <w:szCs w:val="28"/>
        </w:rPr>
        <w:t xml:space="preserve">16 при </w:t>
      </w:r>
      <w:proofErr w:type="spellStart"/>
      <w:r w:rsidRPr="00F07CAB">
        <w:rPr>
          <w:rFonts w:ascii="PT Astra Serif" w:hAnsi="PT Astra Serif"/>
          <w:sz w:val="28"/>
          <w:szCs w:val="28"/>
        </w:rPr>
        <w:t>УлГТУ</w:t>
      </w:r>
      <w:proofErr w:type="spellEnd"/>
      <w:r w:rsidRPr="00F07CAB">
        <w:rPr>
          <w:rFonts w:ascii="PT Astra Serif" w:hAnsi="PT Astra Serif"/>
          <w:sz w:val="28"/>
          <w:szCs w:val="28"/>
        </w:rPr>
        <w:t xml:space="preserve"> заняла пятое место в общекомандном зачёте. </w:t>
      </w:r>
      <w:r w:rsidRPr="00F07CAB">
        <w:rPr>
          <w:rFonts w:ascii="PT Astra Serif" w:hAnsi="PT Astra Serif"/>
          <w:color w:val="000000" w:themeColor="text1"/>
          <w:sz w:val="28"/>
          <w:szCs w:val="28"/>
        </w:rPr>
        <w:lastRenderedPageBreak/>
        <w:t xml:space="preserve">Сборная, в </w:t>
      </w:r>
      <w:r w:rsidRPr="00F07CAB">
        <w:rPr>
          <w:rFonts w:ascii="PT Astra Serif" w:hAnsi="PT Astra Serif"/>
          <w:sz w:val="28"/>
          <w:szCs w:val="28"/>
        </w:rPr>
        <w:t xml:space="preserve">частности, заняла призовые места в пяти дисциплинах: метание гранаты, бег на длинную дистанцию, силовая гимнастика, соревнования </w:t>
      </w:r>
      <w:r w:rsidR="008B6E50" w:rsidRPr="00F07CAB">
        <w:rPr>
          <w:rFonts w:ascii="PT Astra Serif" w:hAnsi="PT Astra Serif"/>
          <w:sz w:val="28"/>
          <w:szCs w:val="28"/>
        </w:rPr>
        <w:br/>
      </w:r>
      <w:r w:rsidRPr="00F07CAB">
        <w:rPr>
          <w:rFonts w:ascii="PT Astra Serif" w:hAnsi="PT Astra Serif"/>
          <w:sz w:val="28"/>
          <w:szCs w:val="28"/>
        </w:rPr>
        <w:t xml:space="preserve">по основам </w:t>
      </w:r>
      <w:r w:rsidR="008B6E50" w:rsidRPr="00F07CAB">
        <w:rPr>
          <w:rFonts w:ascii="PT Astra Serif" w:hAnsi="PT Astra Serif"/>
          <w:sz w:val="28"/>
          <w:szCs w:val="28"/>
        </w:rPr>
        <w:t xml:space="preserve">безопасности жизнедеятельности </w:t>
      </w:r>
      <w:r w:rsidRPr="00F07CAB">
        <w:rPr>
          <w:rFonts w:ascii="PT Astra Serif" w:hAnsi="PT Astra Serif"/>
          <w:sz w:val="28"/>
          <w:szCs w:val="28"/>
        </w:rPr>
        <w:t xml:space="preserve">и снаряжении магазина патронами. </w:t>
      </w:r>
    </w:p>
    <w:p w14:paraId="6B9A8431" w14:textId="44B1718B" w:rsidR="00F76453" w:rsidRPr="00F07CAB" w:rsidRDefault="00F76453" w:rsidP="00F76453">
      <w:pPr>
        <w:spacing w:after="0" w:line="240" w:lineRule="auto"/>
        <w:ind w:firstLine="708"/>
        <w:contextualSpacing/>
        <w:jc w:val="both"/>
        <w:rPr>
          <w:rFonts w:ascii="PT Astra Serif" w:hAnsi="PT Astra Serif"/>
          <w:sz w:val="28"/>
          <w:szCs w:val="28"/>
        </w:rPr>
      </w:pPr>
      <w:r w:rsidRPr="00F07CAB">
        <w:rPr>
          <w:rFonts w:ascii="PT Astra Serif" w:hAnsi="PT Astra Serif"/>
          <w:sz w:val="28"/>
          <w:szCs w:val="28"/>
        </w:rPr>
        <w:t xml:space="preserve">В целях формирования региональной команды </w:t>
      </w:r>
      <w:r w:rsidR="004B190E" w:rsidRPr="00F07CAB">
        <w:rPr>
          <w:rFonts w:ascii="PT Astra Serif" w:hAnsi="PT Astra Serif"/>
          <w:sz w:val="28"/>
          <w:szCs w:val="28"/>
        </w:rPr>
        <w:t>«Гвардеец» в течение всего 2021/</w:t>
      </w:r>
      <w:r w:rsidRPr="00F07CAB">
        <w:rPr>
          <w:rFonts w:ascii="PT Astra Serif" w:hAnsi="PT Astra Serif"/>
          <w:sz w:val="28"/>
          <w:szCs w:val="28"/>
        </w:rPr>
        <w:t xml:space="preserve">2022 учебного года во время спортивных и военно-патриотических соревнований и мероприятий во всех муниципальных образованиях Ульяновской области выбирали самых спортивных и выносливых </w:t>
      </w:r>
      <w:r w:rsidRPr="00F07CAB">
        <w:rPr>
          <w:rFonts w:ascii="PT Astra Serif" w:hAnsi="PT Astra Serif"/>
          <w:sz w:val="28"/>
          <w:szCs w:val="28"/>
        </w:rPr>
        <w:br/>
        <w:t>(в муниципальном этапе приняли участие 5470 обучающихся).</w:t>
      </w:r>
    </w:p>
    <w:p w14:paraId="21CE3D05" w14:textId="04712541" w:rsidR="00F76453" w:rsidRPr="00F07CAB" w:rsidRDefault="00F76453" w:rsidP="00F76453">
      <w:pPr>
        <w:spacing w:after="0" w:line="240" w:lineRule="auto"/>
        <w:ind w:firstLine="567"/>
        <w:jc w:val="both"/>
        <w:rPr>
          <w:rFonts w:ascii="PT Astra Serif" w:eastAsia="Calibri" w:hAnsi="PT Astra Serif"/>
          <w:sz w:val="28"/>
          <w:szCs w:val="28"/>
        </w:rPr>
      </w:pPr>
      <w:r w:rsidRPr="00F07CAB">
        <w:rPr>
          <w:rFonts w:ascii="PT Astra Serif" w:hAnsi="PT Astra Serif"/>
          <w:sz w:val="28"/>
          <w:szCs w:val="28"/>
        </w:rPr>
        <w:t>С 1 сентября 2020 года запущен и реализуется</w:t>
      </w:r>
      <w:r w:rsidRPr="00F07CAB">
        <w:rPr>
          <w:rFonts w:ascii="PT Astra Serif" w:hAnsi="PT Astra Serif"/>
          <w:b/>
          <w:sz w:val="28"/>
          <w:szCs w:val="28"/>
        </w:rPr>
        <w:t xml:space="preserve"> </w:t>
      </w:r>
      <w:r w:rsidRPr="00F07CAB">
        <w:rPr>
          <w:rFonts w:ascii="PT Astra Serif" w:hAnsi="PT Astra Serif"/>
          <w:sz w:val="28"/>
          <w:szCs w:val="28"/>
        </w:rPr>
        <w:t>региональный межведомственный проект «Уроки исторической памяти». Цель проекта - повысить уровень знаний школьников об Ульяновске, как о городе трудовой до</w:t>
      </w:r>
      <w:r w:rsidR="004B190E" w:rsidRPr="00F07CAB">
        <w:rPr>
          <w:rFonts w:ascii="PT Astra Serif" w:hAnsi="PT Astra Serif"/>
          <w:sz w:val="28"/>
          <w:szCs w:val="28"/>
        </w:rPr>
        <w:t xml:space="preserve">блести, рассказать о вкладе </w:t>
      </w:r>
      <w:proofErr w:type="spellStart"/>
      <w:r w:rsidR="004B190E" w:rsidRPr="00F07CAB">
        <w:rPr>
          <w:rFonts w:ascii="PT Astra Serif" w:hAnsi="PT Astra Serif"/>
          <w:sz w:val="28"/>
          <w:szCs w:val="28"/>
        </w:rPr>
        <w:t>у</w:t>
      </w:r>
      <w:r w:rsidRPr="00F07CAB">
        <w:rPr>
          <w:rFonts w:ascii="PT Astra Serif" w:hAnsi="PT Astra Serif"/>
          <w:sz w:val="28"/>
          <w:szCs w:val="28"/>
        </w:rPr>
        <w:t>льяновцев</w:t>
      </w:r>
      <w:proofErr w:type="spellEnd"/>
      <w:r w:rsidRPr="00F07CAB">
        <w:rPr>
          <w:rFonts w:ascii="PT Astra Serif" w:hAnsi="PT Astra Serif"/>
          <w:sz w:val="28"/>
          <w:szCs w:val="28"/>
        </w:rPr>
        <w:t xml:space="preserve"> в Победу и развить чувство гордости за родной город.</w:t>
      </w:r>
      <w:r w:rsidRPr="00F07CAB">
        <w:rPr>
          <w:rFonts w:ascii="PT Astra Serif" w:eastAsia="Calibri" w:hAnsi="PT Astra Serif"/>
          <w:sz w:val="28"/>
          <w:szCs w:val="28"/>
        </w:rPr>
        <w:t xml:space="preserve"> За время реализации проекта участниками уроков исторической памяти ст</w:t>
      </w:r>
      <w:r w:rsidR="004B190E" w:rsidRPr="00F07CAB">
        <w:rPr>
          <w:rFonts w:ascii="PT Astra Serif" w:eastAsia="Calibri" w:hAnsi="PT Astra Serif"/>
          <w:sz w:val="28"/>
          <w:szCs w:val="28"/>
        </w:rPr>
        <w:t>али более 60 тыс. обучающихся 1–</w:t>
      </w:r>
      <w:r w:rsidRPr="00F07CAB">
        <w:rPr>
          <w:rFonts w:ascii="PT Astra Serif" w:eastAsia="Calibri" w:hAnsi="PT Astra Serif"/>
          <w:sz w:val="28"/>
          <w:szCs w:val="28"/>
        </w:rPr>
        <w:t>11</w:t>
      </w:r>
      <w:r w:rsidR="004B190E" w:rsidRPr="00F07CAB">
        <w:rPr>
          <w:rFonts w:ascii="PT Astra Serif" w:eastAsia="Calibri" w:hAnsi="PT Astra Serif"/>
          <w:sz w:val="28"/>
          <w:szCs w:val="28"/>
        </w:rPr>
        <w:t>-х</w:t>
      </w:r>
      <w:r w:rsidRPr="00F07CAB">
        <w:rPr>
          <w:rFonts w:ascii="PT Astra Serif" w:eastAsia="Calibri" w:hAnsi="PT Astra Serif"/>
          <w:sz w:val="28"/>
          <w:szCs w:val="28"/>
        </w:rPr>
        <w:t xml:space="preserve"> классов.</w:t>
      </w:r>
    </w:p>
    <w:p w14:paraId="0007ADFB" w14:textId="77777777" w:rsidR="00F76453" w:rsidRPr="00F07CAB" w:rsidRDefault="00F76453" w:rsidP="00F76453">
      <w:pPr>
        <w:spacing w:after="0" w:line="240" w:lineRule="auto"/>
        <w:ind w:firstLine="567"/>
        <w:jc w:val="both"/>
        <w:rPr>
          <w:rFonts w:ascii="PT Astra Serif" w:hAnsi="PT Astra Serif"/>
          <w:b/>
          <w:sz w:val="28"/>
          <w:szCs w:val="28"/>
        </w:rPr>
      </w:pPr>
      <w:r w:rsidRPr="00F07CAB">
        <w:rPr>
          <w:rFonts w:ascii="PT Astra Serif" w:eastAsia="Calibri" w:hAnsi="PT Astra Serif"/>
          <w:sz w:val="28"/>
          <w:szCs w:val="28"/>
        </w:rPr>
        <w:t xml:space="preserve">Стало уже доброй традицией проводить в январе-феврале каждого года месячники героико-патриотической и оборонно-массовой работы. </w:t>
      </w:r>
      <w:r w:rsidRPr="00F07CAB">
        <w:rPr>
          <w:rFonts w:ascii="PT Astra Serif" w:eastAsia="Calibri" w:hAnsi="PT Astra Serif"/>
          <w:sz w:val="28"/>
          <w:szCs w:val="28"/>
        </w:rPr>
        <w:br/>
        <w:t>По итогам месячника (с 21 января по 23 февраля 2022 года в Ульяновской области прошло более 1000 мероприятий с участием более 180 тысяч школьников и студентов. Это в несколько раз превышает уровень предыдущего года (около 100 различных мероприятий и 6000 участников).</w:t>
      </w:r>
    </w:p>
    <w:p w14:paraId="41AA1C66" w14:textId="77777777" w:rsidR="00F76453" w:rsidRPr="00F07CAB" w:rsidRDefault="00F76453" w:rsidP="00F76453">
      <w:pPr>
        <w:spacing w:after="0" w:line="240" w:lineRule="auto"/>
        <w:ind w:firstLine="567"/>
        <w:jc w:val="both"/>
        <w:rPr>
          <w:rFonts w:ascii="PT Astra Serif" w:hAnsi="PT Astra Serif" w:cs="Arial"/>
          <w:b/>
          <w:sz w:val="28"/>
          <w:szCs w:val="28"/>
          <w:shd w:val="clear" w:color="auto" w:fill="FFFFFF"/>
        </w:rPr>
      </w:pPr>
      <w:r w:rsidRPr="00F07CAB">
        <w:rPr>
          <w:rFonts w:ascii="PT Astra Serif" w:hAnsi="PT Astra Serif" w:cs="Arial"/>
          <w:bCs/>
          <w:sz w:val="28"/>
          <w:szCs w:val="28"/>
          <w:shd w:val="clear" w:color="auto" w:fill="FFFFFF"/>
        </w:rPr>
        <w:t xml:space="preserve">Одним из </w:t>
      </w:r>
      <w:r w:rsidRPr="00F07CAB">
        <w:rPr>
          <w:rFonts w:ascii="PT Astra Serif" w:hAnsi="PT Astra Serif" w:cs="Arial"/>
          <w:sz w:val="28"/>
          <w:szCs w:val="28"/>
          <w:shd w:val="clear" w:color="auto" w:fill="FFFFFF"/>
        </w:rPr>
        <w:t xml:space="preserve">приоритетных </w:t>
      </w:r>
      <w:r w:rsidRPr="00F07CAB">
        <w:rPr>
          <w:rFonts w:ascii="PT Astra Serif" w:hAnsi="PT Astra Serif" w:cs="Arial"/>
          <w:bCs/>
          <w:sz w:val="28"/>
          <w:szCs w:val="28"/>
          <w:shd w:val="clear" w:color="auto" w:fill="FFFFFF"/>
        </w:rPr>
        <w:t xml:space="preserve">направлений патриотического </w:t>
      </w:r>
      <w:r w:rsidRPr="00F07CAB">
        <w:rPr>
          <w:rFonts w:ascii="PT Astra Serif" w:hAnsi="PT Astra Serif" w:cs="Arial"/>
          <w:sz w:val="28"/>
          <w:szCs w:val="28"/>
          <w:shd w:val="clear" w:color="auto" w:fill="FFFFFF"/>
        </w:rPr>
        <w:t>воспитания является ежегодное празднование годовщины Победы в Великой Отечественной войне.</w:t>
      </w:r>
      <w:r w:rsidRPr="00F07CAB">
        <w:rPr>
          <w:rFonts w:ascii="PT Astra Serif" w:hAnsi="PT Astra Serif" w:cs="Arial"/>
          <w:b/>
          <w:sz w:val="28"/>
          <w:szCs w:val="28"/>
          <w:shd w:val="clear" w:color="auto" w:fill="FFFFFF"/>
        </w:rPr>
        <w:t xml:space="preserve"> </w:t>
      </w:r>
    </w:p>
    <w:p w14:paraId="2898DE8E" w14:textId="6BB676FF" w:rsidR="00F76453" w:rsidRPr="00F07CAB" w:rsidRDefault="00F76453" w:rsidP="00F96E8F">
      <w:pPr>
        <w:spacing w:after="0" w:line="240" w:lineRule="auto"/>
        <w:ind w:firstLine="567"/>
        <w:jc w:val="both"/>
        <w:rPr>
          <w:rFonts w:ascii="PT Astra Serif" w:hAnsi="PT Astra Serif"/>
          <w:spacing w:val="-4"/>
          <w:sz w:val="28"/>
          <w:szCs w:val="28"/>
        </w:rPr>
      </w:pPr>
      <w:r w:rsidRPr="00F07CAB">
        <w:rPr>
          <w:rFonts w:ascii="PT Astra Serif" w:hAnsi="PT Astra Serif" w:cs="Arial"/>
          <w:sz w:val="28"/>
          <w:szCs w:val="28"/>
          <w:shd w:val="clear" w:color="auto" w:fill="FFFFFF"/>
        </w:rPr>
        <w:t>В</w:t>
      </w:r>
      <w:r w:rsidRPr="00F07CAB">
        <w:rPr>
          <w:rFonts w:ascii="PT Astra Serif" w:hAnsi="PT Astra Serif"/>
          <w:sz w:val="28"/>
          <w:szCs w:val="28"/>
        </w:rPr>
        <w:t xml:space="preserve"> рамках подготовки к 9 мая реализуются различные мероприятия </w:t>
      </w:r>
      <w:r w:rsidR="00F96E8F" w:rsidRPr="00F07CAB">
        <w:rPr>
          <w:rFonts w:ascii="PT Astra Serif" w:hAnsi="PT Astra Serif"/>
          <w:sz w:val="28"/>
          <w:szCs w:val="28"/>
        </w:rPr>
        <w:br/>
      </w:r>
      <w:r w:rsidRPr="00F07CAB">
        <w:rPr>
          <w:rFonts w:ascii="PT Astra Serif" w:hAnsi="PT Astra Serif"/>
          <w:sz w:val="28"/>
          <w:szCs w:val="28"/>
        </w:rPr>
        <w:t>и проекты, такие как благоустройство и уход за памятниками, помощь и подарки ветеранам, в том числе концерты и парады, написание открыток для них, встречи с ветеранами боевых действий, различные конкурсы: исследовательских работ, рисунков, песни, танца, книжные выставки, организация архивных фотовыставок, связан</w:t>
      </w:r>
      <w:r w:rsidR="00F96E8F" w:rsidRPr="00F07CAB">
        <w:rPr>
          <w:rFonts w:ascii="PT Astra Serif" w:hAnsi="PT Astra Serif"/>
          <w:sz w:val="28"/>
          <w:szCs w:val="28"/>
        </w:rPr>
        <w:t>ных с именами героев-земляков. А</w:t>
      </w:r>
      <w:r w:rsidRPr="00F07CAB">
        <w:rPr>
          <w:rFonts w:ascii="PT Astra Serif" w:hAnsi="PT Astra Serif"/>
          <w:sz w:val="28"/>
          <w:szCs w:val="28"/>
        </w:rPr>
        <w:t>ктивно участвуют школьник</w:t>
      </w:r>
      <w:r w:rsidR="00F96E8F" w:rsidRPr="00F07CAB">
        <w:rPr>
          <w:rFonts w:ascii="PT Astra Serif" w:hAnsi="PT Astra Serif"/>
          <w:sz w:val="28"/>
          <w:szCs w:val="28"/>
        </w:rPr>
        <w:t xml:space="preserve">и в таких Всероссийских акциях </w:t>
      </w:r>
      <w:r w:rsidRPr="00F07CAB">
        <w:rPr>
          <w:rFonts w:ascii="PT Astra Serif" w:hAnsi="PT Astra Serif"/>
          <w:sz w:val="28"/>
          <w:szCs w:val="28"/>
        </w:rPr>
        <w:t>и мероприятиях, как «Окна Победы», «Сад памяти», «Парад у дома ветерана», «Бессмертный полк», уроках мужества и уроках памяти.</w:t>
      </w:r>
      <w:r w:rsidRPr="00F07CAB">
        <w:rPr>
          <w:rFonts w:ascii="PT Astra Serif" w:hAnsi="PT Astra Serif"/>
          <w:bCs/>
          <w:color w:val="000000"/>
          <w:sz w:val="28"/>
          <w:szCs w:val="28"/>
        </w:rPr>
        <w:t xml:space="preserve"> </w:t>
      </w:r>
      <w:r w:rsidR="00F96E8F" w:rsidRPr="00F07CAB">
        <w:rPr>
          <w:rFonts w:ascii="PT Astra Serif" w:hAnsi="PT Astra Serif"/>
          <w:spacing w:val="-4"/>
          <w:sz w:val="28"/>
          <w:szCs w:val="28"/>
        </w:rPr>
        <w:t xml:space="preserve">6 мая 2022 года </w:t>
      </w:r>
      <w:r w:rsidRPr="00F07CAB">
        <w:rPr>
          <w:rFonts w:ascii="PT Astra Serif" w:hAnsi="PT Astra Serif"/>
          <w:spacing w:val="-4"/>
          <w:sz w:val="28"/>
          <w:szCs w:val="28"/>
        </w:rPr>
        <w:t>на Соборной площади состоялся областной смотр ст</w:t>
      </w:r>
      <w:r w:rsidR="00F96E8F" w:rsidRPr="00F07CAB">
        <w:rPr>
          <w:rFonts w:ascii="PT Astra Serif" w:hAnsi="PT Astra Serif"/>
          <w:spacing w:val="-4"/>
          <w:sz w:val="28"/>
          <w:szCs w:val="28"/>
        </w:rPr>
        <w:t>роя и песни «Марш Победы-2022», у</w:t>
      </w:r>
      <w:r w:rsidR="006B1CC8" w:rsidRPr="00F07CAB">
        <w:rPr>
          <w:rFonts w:ascii="PT Astra Serif" w:hAnsi="PT Astra Serif"/>
          <w:spacing w:val="-4"/>
          <w:sz w:val="28"/>
          <w:szCs w:val="28"/>
        </w:rPr>
        <w:t>частниками которого стали</w:t>
      </w:r>
      <w:r w:rsidRPr="00F07CAB">
        <w:rPr>
          <w:rFonts w:ascii="PT Astra Serif" w:hAnsi="PT Astra Serif"/>
          <w:color w:val="FF0000"/>
          <w:spacing w:val="-4"/>
          <w:sz w:val="28"/>
          <w:szCs w:val="28"/>
        </w:rPr>
        <w:t xml:space="preserve"> </w:t>
      </w:r>
      <w:r w:rsidRPr="00F07CAB">
        <w:rPr>
          <w:rFonts w:ascii="PT Astra Serif" w:hAnsi="PT Astra Serif"/>
          <w:spacing w:val="-4"/>
          <w:sz w:val="28"/>
          <w:szCs w:val="28"/>
        </w:rPr>
        <w:t xml:space="preserve">более 101 тыс. школьников из </w:t>
      </w:r>
      <w:r w:rsidRPr="00F07CAB">
        <w:rPr>
          <w:rFonts w:ascii="PT Astra Serif" w:hAnsi="PT Astra Serif"/>
          <w:bCs/>
          <w:sz w:val="28"/>
          <w:szCs w:val="28"/>
        </w:rPr>
        <w:t>412 общеобразовательных организаций</w:t>
      </w:r>
      <w:r w:rsidRPr="00F07CAB">
        <w:rPr>
          <w:rFonts w:ascii="PT Astra Serif" w:hAnsi="PT Astra Serif"/>
          <w:spacing w:val="-4"/>
          <w:sz w:val="28"/>
          <w:szCs w:val="28"/>
        </w:rPr>
        <w:t xml:space="preserve"> региона. Это ученики 5-11</w:t>
      </w:r>
      <w:r w:rsidR="00F96E8F" w:rsidRPr="00F07CAB">
        <w:rPr>
          <w:rFonts w:ascii="PT Astra Serif" w:hAnsi="PT Astra Serif"/>
          <w:spacing w:val="-4"/>
          <w:sz w:val="28"/>
          <w:szCs w:val="28"/>
        </w:rPr>
        <w:t>-х</w:t>
      </w:r>
      <w:r w:rsidRPr="00F07CAB">
        <w:rPr>
          <w:rFonts w:ascii="PT Astra Serif" w:hAnsi="PT Astra Serif"/>
          <w:spacing w:val="-4"/>
          <w:sz w:val="28"/>
          <w:szCs w:val="28"/>
        </w:rPr>
        <w:t xml:space="preserve"> классов, кадетских классов, активисты юнармейского движения. </w:t>
      </w:r>
    </w:p>
    <w:p w14:paraId="0B9EC87A" w14:textId="047DB786" w:rsidR="00F76453" w:rsidRPr="00F07CAB" w:rsidRDefault="00F76453" w:rsidP="00F76453">
      <w:pPr>
        <w:spacing w:after="0" w:line="240" w:lineRule="auto"/>
        <w:ind w:firstLine="567"/>
        <w:jc w:val="both"/>
        <w:rPr>
          <w:rFonts w:ascii="PT Astra Serif" w:hAnsi="PT Astra Serif"/>
          <w:b/>
          <w:sz w:val="28"/>
          <w:szCs w:val="28"/>
        </w:rPr>
      </w:pPr>
      <w:r w:rsidRPr="00F07CAB">
        <w:rPr>
          <w:rFonts w:ascii="PT Astra Serif" w:hAnsi="PT Astra Serif"/>
          <w:bCs/>
          <w:color w:val="000000"/>
          <w:sz w:val="28"/>
          <w:szCs w:val="28"/>
        </w:rPr>
        <w:t>В 38 профессиональных образовательных организациях в преддверии праздника Великой Победы проведено 1120 мероприяти</w:t>
      </w:r>
      <w:r w:rsidR="00522486" w:rsidRPr="00F07CAB">
        <w:rPr>
          <w:rFonts w:ascii="PT Astra Serif" w:hAnsi="PT Astra Serif"/>
          <w:bCs/>
          <w:color w:val="000000"/>
          <w:sz w:val="28"/>
          <w:szCs w:val="28"/>
        </w:rPr>
        <w:t>й, в которых приняли участие 10</w:t>
      </w:r>
      <w:r w:rsidRPr="00F07CAB">
        <w:rPr>
          <w:rFonts w:ascii="PT Astra Serif" w:hAnsi="PT Astra Serif"/>
          <w:bCs/>
          <w:color w:val="000000"/>
          <w:sz w:val="28"/>
          <w:szCs w:val="28"/>
        </w:rPr>
        <w:t>182 студента и слушателя. Также активно участвовали в различных акциях 8 образовательных организаций высшего образования, 485 детских садов и организа</w:t>
      </w:r>
      <w:r w:rsidR="00522486" w:rsidRPr="00F07CAB">
        <w:rPr>
          <w:rFonts w:ascii="PT Astra Serif" w:hAnsi="PT Astra Serif"/>
          <w:bCs/>
          <w:color w:val="000000"/>
          <w:sz w:val="28"/>
          <w:szCs w:val="28"/>
        </w:rPr>
        <w:t>ции дополнительного образования</w:t>
      </w:r>
      <w:r w:rsidRPr="00F07CAB">
        <w:rPr>
          <w:rFonts w:ascii="PT Astra Serif" w:hAnsi="PT Astra Serif"/>
          <w:bCs/>
          <w:color w:val="000000"/>
          <w:sz w:val="28"/>
          <w:szCs w:val="28"/>
        </w:rPr>
        <w:t>.</w:t>
      </w:r>
    </w:p>
    <w:p w14:paraId="657DB075" w14:textId="77777777" w:rsidR="00F76453" w:rsidRPr="00F07CAB" w:rsidRDefault="00F76453" w:rsidP="00F76453">
      <w:pPr>
        <w:spacing w:after="0" w:line="240" w:lineRule="auto"/>
        <w:ind w:firstLine="567"/>
        <w:jc w:val="both"/>
        <w:rPr>
          <w:rFonts w:ascii="PT Astra Serif" w:hAnsi="PT Astra Serif"/>
          <w:sz w:val="28"/>
          <w:szCs w:val="28"/>
        </w:rPr>
      </w:pPr>
      <w:r w:rsidRPr="00F07CAB">
        <w:rPr>
          <w:rFonts w:ascii="PT Astra Serif" w:hAnsi="PT Astra Serif"/>
          <w:sz w:val="28"/>
          <w:szCs w:val="28"/>
        </w:rPr>
        <w:t xml:space="preserve">Детские общественные движения – являются важной составляющей системы воспитания образовательной организации, </w:t>
      </w:r>
      <w:r w:rsidRPr="00F07CAB">
        <w:rPr>
          <w:rFonts w:ascii="PT Astra Serif" w:hAnsi="PT Astra Serif"/>
          <w:sz w:val="28"/>
          <w:szCs w:val="28"/>
          <w:shd w:val="clear" w:color="auto" w:fill="FFFFFF"/>
        </w:rPr>
        <w:t xml:space="preserve">устойчивой основой </w:t>
      </w:r>
      <w:r w:rsidRPr="00F07CAB">
        <w:rPr>
          <w:rFonts w:ascii="PT Astra Serif" w:hAnsi="PT Astra Serif"/>
          <w:sz w:val="28"/>
          <w:szCs w:val="28"/>
          <w:shd w:val="clear" w:color="auto" w:fill="FFFFFF"/>
        </w:rPr>
        <w:br/>
        <w:t>для формирования фундаментальных ценностей подрастающего поколения, развить неповторимые человеческие и личностные качества детей</w:t>
      </w:r>
      <w:r w:rsidRPr="00F07CAB">
        <w:rPr>
          <w:rFonts w:ascii="PT Astra Serif" w:hAnsi="PT Astra Serif"/>
          <w:sz w:val="28"/>
          <w:szCs w:val="28"/>
        </w:rPr>
        <w:t xml:space="preserve">. Мы уделяем </w:t>
      </w:r>
      <w:r w:rsidRPr="00F07CAB">
        <w:rPr>
          <w:rFonts w:ascii="PT Astra Serif" w:hAnsi="PT Astra Serif"/>
          <w:sz w:val="28"/>
          <w:szCs w:val="28"/>
        </w:rPr>
        <w:lastRenderedPageBreak/>
        <w:t xml:space="preserve">большое внимание вовлечению обучающихся от 6 до 18 лет в деятельность всероссийских общественных движений. </w:t>
      </w:r>
    </w:p>
    <w:p w14:paraId="21E764ED" w14:textId="5A483AC6" w:rsidR="00F76453" w:rsidRPr="00F07CAB" w:rsidRDefault="00F76453" w:rsidP="00F76453">
      <w:pPr>
        <w:spacing w:after="0" w:line="240" w:lineRule="auto"/>
        <w:ind w:firstLine="567"/>
        <w:jc w:val="both"/>
        <w:rPr>
          <w:rFonts w:ascii="PT Astra Serif" w:hAnsi="PT Astra Serif" w:cs="Arial"/>
          <w:sz w:val="28"/>
          <w:szCs w:val="28"/>
          <w:shd w:val="clear" w:color="auto" w:fill="FFFFFF"/>
        </w:rPr>
      </w:pPr>
      <w:r w:rsidRPr="00F07CAB">
        <w:rPr>
          <w:rFonts w:ascii="PT Astra Serif" w:hAnsi="PT Astra Serif"/>
          <w:sz w:val="28"/>
          <w:szCs w:val="28"/>
        </w:rPr>
        <w:t xml:space="preserve">В настоящее время количество образовательных организаций, реализующих деятельность «Российского движения школьников», составляет 327 школ </w:t>
      </w:r>
      <w:r w:rsidR="00A13BC0" w:rsidRPr="00F07CAB">
        <w:rPr>
          <w:rFonts w:ascii="PT Astra Serif" w:hAnsi="PT Astra Serif"/>
          <w:sz w:val="28"/>
          <w:szCs w:val="28"/>
        </w:rPr>
        <w:br/>
      </w:r>
      <w:r w:rsidRPr="00F07CAB">
        <w:rPr>
          <w:rFonts w:ascii="PT Astra Serif" w:hAnsi="PT Astra Serif"/>
          <w:sz w:val="28"/>
          <w:szCs w:val="28"/>
        </w:rPr>
        <w:t xml:space="preserve">и 9 учреждений дополнительного образования детей, участниками РДШ является 43904 обучающихся. Участниками </w:t>
      </w:r>
      <w:r w:rsidR="00A13BC0" w:rsidRPr="00F07CAB">
        <w:rPr>
          <w:rFonts w:ascii="PT Astra Serif" w:hAnsi="PT Astra Serif" w:cs="Arial"/>
          <w:sz w:val="28"/>
          <w:szCs w:val="28"/>
          <w:shd w:val="clear" w:color="auto" w:fill="FFFFFF"/>
        </w:rPr>
        <w:t xml:space="preserve">масштабного проекта </w:t>
      </w:r>
      <w:r w:rsidRPr="00F07CAB">
        <w:rPr>
          <w:rFonts w:ascii="PT Astra Serif" w:hAnsi="PT Astra Serif" w:cs="Arial"/>
          <w:sz w:val="28"/>
          <w:szCs w:val="28"/>
          <w:shd w:val="clear" w:color="auto" w:fill="FFFFFF"/>
        </w:rPr>
        <w:t>всероссийского уровня</w:t>
      </w:r>
      <w:r w:rsidR="00A13BC0" w:rsidRPr="00F07CAB">
        <w:rPr>
          <w:rFonts w:ascii="PT Astra Serif" w:hAnsi="PT Astra Serif"/>
          <w:sz w:val="28"/>
          <w:szCs w:val="28"/>
        </w:rPr>
        <w:t xml:space="preserve"> –</w:t>
      </w:r>
      <w:r w:rsidRPr="00F07CAB">
        <w:rPr>
          <w:rFonts w:ascii="PT Astra Serif" w:hAnsi="PT Astra Serif"/>
          <w:sz w:val="28"/>
          <w:szCs w:val="28"/>
        </w:rPr>
        <w:t xml:space="preserve"> Конкурса </w:t>
      </w:r>
      <w:r w:rsidRPr="00F07CAB">
        <w:rPr>
          <w:rFonts w:ascii="PT Astra Serif" w:hAnsi="PT Astra Serif" w:cs="Arial"/>
          <w:sz w:val="28"/>
          <w:szCs w:val="28"/>
          <w:shd w:val="clear" w:color="auto" w:fill="FFFFFF"/>
        </w:rPr>
        <w:t xml:space="preserve">«Большая перемена» стали 14033 учащихся школ и СПО. Совместно с РДШ в 2021 году в пилотном режиме запущена программа развития социальной активности младших школьников «Орлята России», в которой участвуют 6987 школьников. </w:t>
      </w:r>
    </w:p>
    <w:p w14:paraId="4517AB91" w14:textId="1047049A" w:rsidR="00F76453" w:rsidRPr="00F07CAB" w:rsidRDefault="00F76453" w:rsidP="00F76453">
      <w:pPr>
        <w:spacing w:after="0" w:line="240" w:lineRule="auto"/>
        <w:ind w:firstLine="567"/>
        <w:jc w:val="both"/>
        <w:rPr>
          <w:rFonts w:ascii="PT Astra Serif" w:hAnsi="PT Astra Serif"/>
          <w:sz w:val="28"/>
          <w:szCs w:val="28"/>
        </w:rPr>
      </w:pPr>
      <w:r w:rsidRPr="00F07CAB">
        <w:rPr>
          <w:rFonts w:ascii="PT Astra Serif" w:hAnsi="PT Astra Serif"/>
          <w:sz w:val="28"/>
          <w:szCs w:val="28"/>
        </w:rPr>
        <w:t xml:space="preserve">На ряду с этим на территории Ульяновской области свою деятельность осуществляет региональное отделение добровольного российского детско-юношеского военно-патриотического общественного движения ЮНАРМИЯ. </w:t>
      </w:r>
      <w:r w:rsidR="00A13BC0" w:rsidRPr="00F07CAB">
        <w:rPr>
          <w:rFonts w:ascii="PT Astra Serif" w:hAnsi="PT Astra Serif"/>
          <w:sz w:val="28"/>
          <w:szCs w:val="28"/>
        </w:rPr>
        <w:br/>
      </w:r>
      <w:r w:rsidRPr="00F07CAB">
        <w:rPr>
          <w:rFonts w:ascii="PT Astra Serif" w:hAnsi="PT Astra Serif"/>
          <w:sz w:val="28"/>
          <w:szCs w:val="28"/>
        </w:rPr>
        <w:t xml:space="preserve">В состав движения входит </w:t>
      </w:r>
      <w:r w:rsidRPr="00F07CAB">
        <w:rPr>
          <w:rFonts w:ascii="PT Astra Serif" w:hAnsi="PT Astra Serif"/>
          <w:bCs/>
          <w:sz w:val="28"/>
          <w:szCs w:val="28"/>
        </w:rPr>
        <w:t>9138</w:t>
      </w:r>
      <w:r w:rsidRPr="00F07CAB">
        <w:rPr>
          <w:rFonts w:ascii="PT Astra Serif" w:hAnsi="PT Astra Serif"/>
          <w:sz w:val="28"/>
          <w:szCs w:val="28"/>
        </w:rPr>
        <w:t xml:space="preserve"> юнармейцев, действует 329 отрядов </w:t>
      </w:r>
      <w:r w:rsidR="00A13BC0" w:rsidRPr="00F07CAB">
        <w:rPr>
          <w:rFonts w:ascii="PT Astra Serif" w:hAnsi="PT Astra Serif"/>
          <w:sz w:val="28"/>
          <w:szCs w:val="28"/>
        </w:rPr>
        <w:br/>
      </w:r>
      <w:r w:rsidRPr="00F07CAB">
        <w:rPr>
          <w:rFonts w:ascii="PT Astra Serif" w:hAnsi="PT Astra Serif"/>
          <w:sz w:val="28"/>
          <w:szCs w:val="28"/>
        </w:rPr>
        <w:t xml:space="preserve">в </w:t>
      </w:r>
      <w:r w:rsidRPr="00F07CAB">
        <w:rPr>
          <w:rFonts w:ascii="PT Astra Serif" w:hAnsi="PT Astra Serif"/>
          <w:color w:val="000000" w:themeColor="text1"/>
          <w:sz w:val="28"/>
          <w:szCs w:val="28"/>
        </w:rPr>
        <w:t>301 образовательной о</w:t>
      </w:r>
      <w:r w:rsidR="00D92C4C" w:rsidRPr="00F07CAB">
        <w:rPr>
          <w:rFonts w:ascii="PT Astra Serif" w:hAnsi="PT Astra Serif"/>
          <w:color w:val="000000" w:themeColor="text1"/>
          <w:sz w:val="28"/>
          <w:szCs w:val="28"/>
        </w:rPr>
        <w:t>рганизации, 24 местных отделения</w:t>
      </w:r>
      <w:r w:rsidRPr="00F07CAB">
        <w:rPr>
          <w:rFonts w:ascii="PT Astra Serif" w:hAnsi="PT Astra Serif"/>
          <w:sz w:val="28"/>
          <w:szCs w:val="28"/>
        </w:rPr>
        <w:t>.</w:t>
      </w:r>
    </w:p>
    <w:p w14:paraId="381DC0DA" w14:textId="061D46A1" w:rsidR="00F76453" w:rsidRPr="00F07CAB" w:rsidRDefault="00F76453" w:rsidP="00F76453">
      <w:pPr>
        <w:spacing w:after="0" w:line="240" w:lineRule="auto"/>
        <w:ind w:firstLine="709"/>
        <w:jc w:val="both"/>
        <w:rPr>
          <w:rFonts w:ascii="PT Astra Serif" w:hAnsi="PT Astra Serif"/>
          <w:sz w:val="28"/>
          <w:szCs w:val="28"/>
        </w:rPr>
      </w:pPr>
      <w:r w:rsidRPr="00F07CAB">
        <w:rPr>
          <w:rFonts w:ascii="PT Astra Serif" w:hAnsi="PT Astra Serif"/>
          <w:sz w:val="28"/>
          <w:szCs w:val="28"/>
        </w:rPr>
        <w:t>В рамках федерального проекта реализуется программа по обеспечению государственных и муниципальных общеобразовательных организаций госуда</w:t>
      </w:r>
      <w:r w:rsidR="00A13BC0" w:rsidRPr="00F07CAB">
        <w:rPr>
          <w:rFonts w:ascii="PT Astra Serif" w:hAnsi="PT Astra Serif"/>
          <w:sz w:val="28"/>
          <w:szCs w:val="28"/>
        </w:rPr>
        <w:t>рственной символикой. В 403 школы</w:t>
      </w:r>
      <w:r w:rsidRPr="00F07CAB">
        <w:rPr>
          <w:rFonts w:ascii="PT Astra Serif" w:hAnsi="PT Astra Serif"/>
          <w:sz w:val="28"/>
          <w:szCs w:val="28"/>
        </w:rPr>
        <w:t xml:space="preserve"> поставлены 412 комплектов государственных символов на общую сумму</w:t>
      </w:r>
      <w:r w:rsidR="00A13BC0" w:rsidRPr="00F07CAB">
        <w:rPr>
          <w:rFonts w:ascii="PT Astra Serif" w:hAnsi="PT Astra Serif"/>
          <w:sz w:val="28"/>
          <w:szCs w:val="28"/>
        </w:rPr>
        <w:t xml:space="preserve"> </w:t>
      </w:r>
      <w:r w:rsidRPr="00F07CAB">
        <w:rPr>
          <w:rFonts w:ascii="PT Astra Serif" w:hAnsi="PT Astra Serif"/>
          <w:sz w:val="28"/>
          <w:szCs w:val="28"/>
        </w:rPr>
        <w:t>23,4 млн. рублей. Комплект состоит из 6 позиций (флаг России (для флагштока); флагшток уличный; настольный флагшток с одним флагом; протокольный флаг Российской Федерации; герб Российской Федерации (большой); герб Российской Федерации (малый)).</w:t>
      </w:r>
    </w:p>
    <w:p w14:paraId="687C499A" w14:textId="77777777" w:rsidR="00F76453" w:rsidRPr="00F07CAB" w:rsidRDefault="00F76453" w:rsidP="00F76453">
      <w:pPr>
        <w:spacing w:after="0" w:line="240" w:lineRule="auto"/>
        <w:ind w:firstLine="567"/>
        <w:jc w:val="both"/>
        <w:rPr>
          <w:rFonts w:ascii="PT Astra Serif" w:hAnsi="PT Astra Serif"/>
          <w:sz w:val="28"/>
          <w:szCs w:val="28"/>
        </w:rPr>
      </w:pPr>
      <w:r w:rsidRPr="00F07CAB">
        <w:rPr>
          <w:rFonts w:ascii="PT Astra Serif" w:hAnsi="PT Astra Serif"/>
          <w:sz w:val="28"/>
          <w:szCs w:val="28"/>
        </w:rPr>
        <w:t xml:space="preserve">Для усиления воспитательного блока в 278 школах введена должность советника директора школы по воспитанию и взаимодействию с детскими общественными объединениями. </w:t>
      </w:r>
    </w:p>
    <w:p w14:paraId="0320940E" w14:textId="77777777" w:rsidR="00F76453" w:rsidRPr="00F07CAB" w:rsidRDefault="00F76453" w:rsidP="00F76453">
      <w:pPr>
        <w:spacing w:after="0" w:line="240" w:lineRule="auto"/>
        <w:ind w:firstLine="567"/>
        <w:jc w:val="both"/>
        <w:rPr>
          <w:rFonts w:ascii="PT Astra Serif" w:hAnsi="PT Astra Serif"/>
          <w:sz w:val="28"/>
          <w:szCs w:val="28"/>
        </w:rPr>
      </w:pPr>
      <w:r w:rsidRPr="00F07CAB">
        <w:rPr>
          <w:rFonts w:ascii="PT Astra Serif" w:hAnsi="PT Astra Serif"/>
          <w:sz w:val="28"/>
          <w:szCs w:val="28"/>
        </w:rPr>
        <w:t>С 1 сентября 2022 года каждый понедельник рабочий день школы начинают с торжественной церемонии поднятия флага и исполнения государственного гимна. В знаменную группу входят учащиеся, имеющие учебные, спортивные, творческие и общественно значимые достижения.</w:t>
      </w:r>
    </w:p>
    <w:p w14:paraId="13DCA146" w14:textId="4C04DBB7" w:rsidR="00F76453" w:rsidRDefault="00F76453" w:rsidP="00F76453">
      <w:pPr>
        <w:spacing w:after="0" w:line="240" w:lineRule="auto"/>
        <w:ind w:firstLine="567"/>
        <w:jc w:val="both"/>
        <w:rPr>
          <w:rFonts w:ascii="PT Astra Serif" w:hAnsi="PT Astra Serif"/>
          <w:sz w:val="28"/>
          <w:szCs w:val="28"/>
        </w:rPr>
      </w:pPr>
      <w:r w:rsidRPr="00F07CAB">
        <w:rPr>
          <w:rFonts w:ascii="PT Astra Serif" w:hAnsi="PT Astra Serif"/>
          <w:sz w:val="28"/>
          <w:szCs w:val="28"/>
        </w:rPr>
        <w:t>В рамках внеуроч</w:t>
      </w:r>
      <w:r w:rsidR="00A13BC0" w:rsidRPr="00F07CAB">
        <w:rPr>
          <w:rFonts w:ascii="PT Astra Serif" w:hAnsi="PT Astra Serif"/>
          <w:sz w:val="28"/>
          <w:szCs w:val="28"/>
        </w:rPr>
        <w:t>ной деятельности для учащихся 1–</w:t>
      </w:r>
      <w:r w:rsidRPr="00F07CAB">
        <w:rPr>
          <w:rFonts w:ascii="PT Astra Serif" w:hAnsi="PT Astra Serif"/>
          <w:sz w:val="28"/>
          <w:szCs w:val="28"/>
        </w:rPr>
        <w:t>11</w:t>
      </w:r>
      <w:r w:rsidR="00A13BC0" w:rsidRPr="00F07CAB">
        <w:rPr>
          <w:rFonts w:ascii="PT Astra Serif" w:hAnsi="PT Astra Serif"/>
          <w:sz w:val="28"/>
          <w:szCs w:val="28"/>
        </w:rPr>
        <w:t>-х</w:t>
      </w:r>
      <w:r w:rsidRPr="00F07CAB">
        <w:rPr>
          <w:rFonts w:ascii="PT Astra Serif" w:hAnsi="PT Astra Serif"/>
          <w:sz w:val="28"/>
          <w:szCs w:val="28"/>
        </w:rPr>
        <w:t xml:space="preserve"> классов проводятся еженедельные информационно-просветительские занятия патриотической, нравственной и экологической направленности «Разговоры </w:t>
      </w:r>
      <w:r w:rsidRPr="00F07CAB">
        <w:rPr>
          <w:rFonts w:ascii="PT Astra Serif" w:hAnsi="PT Astra Serif"/>
          <w:sz w:val="28"/>
          <w:szCs w:val="28"/>
        </w:rPr>
        <w:br/>
        <w:t xml:space="preserve">о важном» (например: Наша страна – Россия, 165-летие со дня рождения </w:t>
      </w:r>
      <w:proofErr w:type="spellStart"/>
      <w:r w:rsidRPr="00F07CAB">
        <w:rPr>
          <w:rFonts w:ascii="PT Astra Serif" w:hAnsi="PT Astra Serif"/>
          <w:sz w:val="28"/>
          <w:szCs w:val="28"/>
        </w:rPr>
        <w:t>К.Э.Циалковского</w:t>
      </w:r>
      <w:proofErr w:type="spellEnd"/>
      <w:r w:rsidRPr="00F07CAB">
        <w:rPr>
          <w:rFonts w:ascii="PT Astra Serif" w:hAnsi="PT Astra Serif"/>
          <w:sz w:val="28"/>
          <w:szCs w:val="28"/>
        </w:rPr>
        <w:t>, День пожилых людей, Россия – мировой лидер атомной отрасли, День народного единства, Мы разные, мы вместе, Символы России, День конституции, День Героев Отечества и др.). На них учителя рассказывают школьникам «об основных текущих событиях». И эти занятия не оставляют школьников «один на один с информационной войной».</w:t>
      </w:r>
    </w:p>
    <w:p w14:paraId="716DDE4F" w14:textId="77777777" w:rsidR="00F07CAB" w:rsidRPr="00CF701B" w:rsidRDefault="00F07CAB" w:rsidP="00F76453">
      <w:pPr>
        <w:spacing w:after="0" w:line="240" w:lineRule="auto"/>
        <w:ind w:firstLine="567"/>
        <w:jc w:val="both"/>
        <w:rPr>
          <w:rFonts w:ascii="PT Astra Serif" w:hAnsi="PT Astra Serif"/>
          <w:sz w:val="28"/>
          <w:szCs w:val="28"/>
        </w:rPr>
      </w:pPr>
    </w:p>
    <w:p w14:paraId="4100204E" w14:textId="36B1840E" w:rsidR="00004D3B" w:rsidRDefault="00004D3B" w:rsidP="00004D3B">
      <w:pPr>
        <w:spacing w:after="0" w:line="240" w:lineRule="auto"/>
        <w:ind w:firstLine="709"/>
        <w:jc w:val="both"/>
        <w:rPr>
          <w:rFonts w:ascii="PT Astra Serif" w:hAnsi="PT Astra Serif"/>
          <w:sz w:val="28"/>
          <w:szCs w:val="28"/>
        </w:rPr>
      </w:pPr>
    </w:p>
    <w:p w14:paraId="5323CD26" w14:textId="77777777" w:rsidR="001C72F8" w:rsidRPr="00BB7856" w:rsidRDefault="001C72F8" w:rsidP="00004D3B">
      <w:pPr>
        <w:spacing w:after="0" w:line="240" w:lineRule="auto"/>
        <w:ind w:firstLine="709"/>
        <w:jc w:val="both"/>
        <w:rPr>
          <w:rFonts w:ascii="PT Astra Serif" w:hAnsi="PT Astra Serif"/>
          <w:sz w:val="28"/>
          <w:szCs w:val="28"/>
        </w:rPr>
      </w:pPr>
    </w:p>
    <w:p w14:paraId="6811B853" w14:textId="77777777" w:rsidR="005F7AD0" w:rsidRPr="00C35A05" w:rsidRDefault="005F7AD0" w:rsidP="000F769F">
      <w:pPr>
        <w:shd w:val="clear" w:color="auto" w:fill="FFFFFF"/>
        <w:spacing w:after="0" w:line="240" w:lineRule="auto"/>
        <w:ind w:firstLine="709"/>
        <w:jc w:val="both"/>
        <w:rPr>
          <w:rFonts w:ascii="PT Astra Serif" w:hAnsi="PT Astra Serif" w:cs="Times New Roman"/>
          <w:sz w:val="28"/>
          <w:szCs w:val="28"/>
          <w:shd w:val="clear" w:color="auto" w:fill="FFFFFF"/>
        </w:rPr>
      </w:pPr>
    </w:p>
    <w:p w14:paraId="0AD93148" w14:textId="77777777" w:rsidR="009D55F5" w:rsidRPr="008745D3" w:rsidRDefault="009D55F5" w:rsidP="009D55F5">
      <w:pPr>
        <w:pStyle w:val="1"/>
        <w:spacing w:before="0" w:line="240" w:lineRule="auto"/>
        <w:rPr>
          <w:rFonts w:ascii="PT Astra Serif" w:eastAsia="Times New Roman" w:hAnsi="PT Astra Serif"/>
          <w:color w:val="auto"/>
          <w:lang w:eastAsia="ru-RU"/>
        </w:rPr>
      </w:pPr>
      <w:bookmarkStart w:id="4" w:name="_Toc65489086"/>
      <w:r w:rsidRPr="008745D3">
        <w:rPr>
          <w:rFonts w:ascii="PT Astra Serif" w:eastAsia="Times New Roman" w:hAnsi="PT Astra Serif"/>
          <w:color w:val="auto"/>
          <w:lang w:eastAsia="ru-RU"/>
        </w:rPr>
        <w:lastRenderedPageBreak/>
        <w:t>Раздел 2</w:t>
      </w:r>
      <w:r w:rsidRPr="008745D3">
        <w:rPr>
          <w:rFonts w:ascii="PT Astra Serif" w:eastAsia="Times New Roman" w:hAnsi="PT Astra Serif"/>
          <w:color w:val="auto"/>
          <w:lang w:eastAsia="ru-RU"/>
        </w:rPr>
        <w:br/>
        <w:t>Обеспечение общедоступного и качественного дошкольного образования</w:t>
      </w:r>
      <w:bookmarkEnd w:id="4"/>
    </w:p>
    <w:p w14:paraId="74D636B2" w14:textId="77777777" w:rsidR="001C72F8" w:rsidRDefault="001C72F8" w:rsidP="005B4117">
      <w:pPr>
        <w:shd w:val="clear" w:color="auto" w:fill="FFFFFF"/>
        <w:spacing w:after="0" w:line="240" w:lineRule="auto"/>
        <w:ind w:firstLine="709"/>
        <w:jc w:val="both"/>
        <w:rPr>
          <w:rFonts w:ascii="PT Astra Serif" w:hAnsi="PT Astra Serif"/>
          <w:sz w:val="28"/>
          <w:szCs w:val="28"/>
        </w:rPr>
      </w:pPr>
      <w:bookmarkStart w:id="5" w:name="_Toc65489087"/>
    </w:p>
    <w:p w14:paraId="6DFE58EC" w14:textId="577D1688" w:rsidR="005B4117" w:rsidRPr="008745D3" w:rsidRDefault="005B4117" w:rsidP="005B4117">
      <w:pPr>
        <w:shd w:val="clear" w:color="auto" w:fill="FFFFFF"/>
        <w:spacing w:after="0" w:line="240" w:lineRule="auto"/>
        <w:ind w:firstLine="709"/>
        <w:jc w:val="both"/>
        <w:rPr>
          <w:rFonts w:ascii="PT Astra Serif" w:hAnsi="PT Astra Serif"/>
          <w:sz w:val="28"/>
          <w:szCs w:val="28"/>
        </w:rPr>
      </w:pPr>
      <w:r w:rsidRPr="008745D3">
        <w:rPr>
          <w:rFonts w:ascii="PT Astra Serif" w:hAnsi="PT Astra Serif"/>
          <w:sz w:val="28"/>
          <w:szCs w:val="28"/>
        </w:rPr>
        <w:t>По данным Росстата по состоянию на 01.01.2022 на территории Ульяновск</w:t>
      </w:r>
      <w:r w:rsidR="003C62E8" w:rsidRPr="008745D3">
        <w:rPr>
          <w:rFonts w:ascii="PT Astra Serif" w:hAnsi="PT Astra Serif"/>
          <w:sz w:val="28"/>
          <w:szCs w:val="28"/>
        </w:rPr>
        <w:t>ой области проживает 98832 ребёнка</w:t>
      </w:r>
      <w:r w:rsidRPr="008745D3">
        <w:rPr>
          <w:rFonts w:ascii="PT Astra Serif" w:hAnsi="PT Astra Serif"/>
          <w:sz w:val="28"/>
          <w:szCs w:val="28"/>
        </w:rPr>
        <w:t xml:space="preserve"> дошкольного возраста, в том числе детей в возрасте от 0 до 3 лет – 31002 человека, от 3 до 7 лет – 53121 человек.</w:t>
      </w:r>
    </w:p>
    <w:p w14:paraId="51A648F9" w14:textId="77777777" w:rsidR="005B4117" w:rsidRPr="008745D3" w:rsidRDefault="005B4117" w:rsidP="005B4117">
      <w:pPr>
        <w:shd w:val="clear" w:color="auto" w:fill="FFFFFF"/>
        <w:spacing w:after="0" w:line="240" w:lineRule="auto"/>
        <w:ind w:firstLine="709"/>
        <w:jc w:val="both"/>
        <w:rPr>
          <w:rFonts w:ascii="PT Astra Serif" w:hAnsi="PT Astra Serif"/>
          <w:sz w:val="28"/>
          <w:szCs w:val="28"/>
        </w:rPr>
      </w:pPr>
      <w:r w:rsidRPr="008745D3">
        <w:rPr>
          <w:rFonts w:ascii="PT Astra Serif" w:hAnsi="PT Astra Serif"/>
          <w:sz w:val="28"/>
          <w:szCs w:val="28"/>
        </w:rPr>
        <w:t>На территории Ульяновской области функционирует 461 образовательная организация, осуществляющая образовательную деятельность по образовательным программам дошкольного образования, присмотр и уход за детьми (далее – ДОО), в том числе:</w:t>
      </w:r>
    </w:p>
    <w:p w14:paraId="734A6061" w14:textId="77777777" w:rsidR="005B4117" w:rsidRPr="008745D3" w:rsidRDefault="005B4117" w:rsidP="005B4117">
      <w:pPr>
        <w:shd w:val="clear" w:color="auto" w:fill="FFFFFF"/>
        <w:spacing w:after="0" w:line="240" w:lineRule="auto"/>
        <w:ind w:firstLine="709"/>
        <w:jc w:val="both"/>
        <w:rPr>
          <w:rFonts w:ascii="PT Astra Serif" w:hAnsi="PT Astra Serif"/>
          <w:sz w:val="28"/>
          <w:szCs w:val="28"/>
        </w:rPr>
      </w:pPr>
      <w:r w:rsidRPr="008745D3">
        <w:rPr>
          <w:rFonts w:ascii="PT Astra Serif" w:hAnsi="PT Astra Serif"/>
          <w:sz w:val="28"/>
          <w:szCs w:val="28"/>
        </w:rPr>
        <w:t>267 – муниципальные ДОО (в 2021 году - 269);</w:t>
      </w:r>
    </w:p>
    <w:p w14:paraId="076066F9" w14:textId="77777777" w:rsidR="005B4117" w:rsidRPr="008745D3" w:rsidRDefault="005B4117" w:rsidP="005B4117">
      <w:pPr>
        <w:shd w:val="clear" w:color="auto" w:fill="FFFFFF"/>
        <w:spacing w:after="0" w:line="240" w:lineRule="auto"/>
        <w:ind w:firstLine="709"/>
        <w:jc w:val="both"/>
        <w:rPr>
          <w:rFonts w:ascii="PT Astra Serif" w:hAnsi="PT Astra Serif"/>
          <w:sz w:val="28"/>
          <w:szCs w:val="28"/>
        </w:rPr>
      </w:pPr>
      <w:r w:rsidRPr="008745D3">
        <w:rPr>
          <w:rFonts w:ascii="PT Astra Serif" w:hAnsi="PT Astra Serif"/>
          <w:sz w:val="28"/>
          <w:szCs w:val="28"/>
        </w:rPr>
        <w:t>194 – государственные и муниципальные общеобразовательные организации, осуществляющие образовательную деятельность по образовательным программам дошкольного образования (дошкольные группы) (в 2021 году - 196);</w:t>
      </w:r>
    </w:p>
    <w:p w14:paraId="185B0A25" w14:textId="77777777" w:rsidR="005B4117" w:rsidRPr="008745D3" w:rsidRDefault="005B4117" w:rsidP="005B4117">
      <w:pPr>
        <w:shd w:val="clear" w:color="auto" w:fill="FFFFFF"/>
        <w:spacing w:after="0" w:line="240" w:lineRule="auto"/>
        <w:ind w:firstLine="709"/>
        <w:jc w:val="both"/>
        <w:rPr>
          <w:rFonts w:ascii="PT Astra Serif" w:hAnsi="PT Astra Serif"/>
          <w:sz w:val="28"/>
          <w:szCs w:val="28"/>
        </w:rPr>
      </w:pPr>
      <w:r w:rsidRPr="008745D3">
        <w:rPr>
          <w:rFonts w:ascii="PT Astra Serif" w:hAnsi="PT Astra Serif"/>
          <w:sz w:val="28"/>
          <w:szCs w:val="28"/>
        </w:rPr>
        <w:t>7 – частные дошкольные организации, в том числе 1 федеральная на базе образовательной организации высшего образования (на базе учебного заведения высшего образования) (в 2021 году – 8).</w:t>
      </w:r>
    </w:p>
    <w:p w14:paraId="77A0DCF1" w14:textId="77777777" w:rsidR="005B4117" w:rsidRPr="008745D3" w:rsidRDefault="005B4117" w:rsidP="005B4117">
      <w:pPr>
        <w:shd w:val="clear" w:color="auto" w:fill="FFFFFF"/>
        <w:spacing w:after="0" w:line="240" w:lineRule="auto"/>
        <w:ind w:firstLine="709"/>
        <w:jc w:val="both"/>
        <w:rPr>
          <w:rFonts w:ascii="PT Astra Serif" w:hAnsi="PT Astra Serif"/>
          <w:sz w:val="28"/>
          <w:szCs w:val="28"/>
        </w:rPr>
      </w:pPr>
      <w:r w:rsidRPr="008745D3">
        <w:rPr>
          <w:rFonts w:ascii="PT Astra Serif" w:hAnsi="PT Astra Serif"/>
          <w:sz w:val="28"/>
          <w:szCs w:val="28"/>
        </w:rPr>
        <w:t xml:space="preserve">Численность детей, посещающих ДОО, по состоянию на 01.01.2023 составляет 54107 человек (в 2021 году – 57057), из них дети в возрасте до 3 лет – 7896 человек (в 2021 году – 8097). </w:t>
      </w:r>
    </w:p>
    <w:p w14:paraId="71490FE5" w14:textId="77777777" w:rsidR="005B4117" w:rsidRPr="008745D3" w:rsidRDefault="005B4117" w:rsidP="005B4117">
      <w:pPr>
        <w:shd w:val="clear" w:color="auto" w:fill="FFFFFF"/>
        <w:spacing w:after="0" w:line="240" w:lineRule="auto"/>
        <w:ind w:firstLine="709"/>
        <w:jc w:val="both"/>
        <w:rPr>
          <w:rFonts w:ascii="PT Astra Serif" w:hAnsi="PT Astra Serif"/>
          <w:sz w:val="28"/>
          <w:szCs w:val="28"/>
        </w:rPr>
      </w:pPr>
    </w:p>
    <w:p w14:paraId="1AF3B842" w14:textId="77777777" w:rsidR="005B4117" w:rsidRPr="008745D3" w:rsidRDefault="005B4117" w:rsidP="005B4117">
      <w:pPr>
        <w:shd w:val="clear" w:color="auto" w:fill="FFFFFF"/>
        <w:spacing w:after="0" w:line="240" w:lineRule="auto"/>
        <w:ind w:firstLine="709"/>
        <w:jc w:val="both"/>
        <w:rPr>
          <w:rFonts w:ascii="PT Astra Serif" w:hAnsi="PT Astra Serif"/>
          <w:sz w:val="28"/>
          <w:szCs w:val="28"/>
        </w:rPr>
      </w:pPr>
      <w:r w:rsidRPr="008745D3">
        <w:rPr>
          <w:rFonts w:ascii="PT Astra Serif" w:hAnsi="PT Astra Serif"/>
          <w:noProof/>
          <w:sz w:val="28"/>
          <w:szCs w:val="28"/>
          <w:lang w:eastAsia="ru-RU"/>
        </w:rPr>
        <w:drawing>
          <wp:inline distT="0" distB="0" distL="0" distR="0" wp14:anchorId="3CCA541B" wp14:editId="390951D2">
            <wp:extent cx="5191125" cy="3200400"/>
            <wp:effectExtent l="0" t="0" r="952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F07D64" w14:textId="77777777" w:rsidR="005B4117" w:rsidRPr="008745D3" w:rsidRDefault="005B4117" w:rsidP="005B4117">
      <w:pPr>
        <w:shd w:val="clear" w:color="auto" w:fill="FFFFFF"/>
        <w:spacing w:after="0" w:line="240" w:lineRule="auto"/>
        <w:ind w:firstLine="709"/>
        <w:jc w:val="both"/>
        <w:rPr>
          <w:rFonts w:ascii="PT Astra Serif" w:hAnsi="PT Astra Serif"/>
          <w:sz w:val="28"/>
          <w:szCs w:val="28"/>
        </w:rPr>
      </w:pPr>
    </w:p>
    <w:p w14:paraId="2F072EC2" w14:textId="77777777" w:rsidR="005B4117" w:rsidRPr="008745D3" w:rsidRDefault="005B4117" w:rsidP="005B4117">
      <w:pPr>
        <w:shd w:val="clear" w:color="auto" w:fill="FFFFFF"/>
        <w:spacing w:after="0" w:line="240" w:lineRule="auto"/>
        <w:ind w:firstLine="709"/>
        <w:jc w:val="both"/>
        <w:rPr>
          <w:rFonts w:ascii="PT Astra Serif" w:hAnsi="PT Astra Serif"/>
          <w:sz w:val="28"/>
          <w:szCs w:val="28"/>
        </w:rPr>
      </w:pPr>
      <w:r w:rsidRPr="008745D3">
        <w:rPr>
          <w:rFonts w:ascii="PT Astra Serif" w:hAnsi="PT Astra Serif"/>
          <w:sz w:val="28"/>
          <w:szCs w:val="28"/>
        </w:rPr>
        <w:t>На учёте для предоставления места в ДОО состоит 16280 человек (в 2021 году – 17676), в том числе дети в возрасте от 1,5 до 3 лет – 5500 человек (в 2021 году – 5812).</w:t>
      </w:r>
    </w:p>
    <w:p w14:paraId="4199A29E" w14:textId="77777777" w:rsidR="005B4117" w:rsidRPr="008745D3" w:rsidRDefault="005B4117" w:rsidP="005B4117">
      <w:pPr>
        <w:shd w:val="clear" w:color="auto" w:fill="FFFFFF"/>
        <w:spacing w:after="0" w:line="240" w:lineRule="auto"/>
        <w:ind w:firstLine="284"/>
        <w:jc w:val="both"/>
        <w:rPr>
          <w:rFonts w:ascii="PT Astra Serif" w:hAnsi="PT Astra Serif"/>
          <w:sz w:val="28"/>
          <w:szCs w:val="28"/>
        </w:rPr>
      </w:pPr>
      <w:r w:rsidRPr="008745D3">
        <w:rPr>
          <w:rFonts w:ascii="PT Astra Serif" w:hAnsi="PT Astra Serif"/>
          <w:noProof/>
          <w:sz w:val="28"/>
          <w:szCs w:val="28"/>
          <w:lang w:eastAsia="ru-RU"/>
        </w:rPr>
        <w:lastRenderedPageBreak/>
        <w:drawing>
          <wp:inline distT="0" distB="0" distL="0" distR="0" wp14:anchorId="3594C01A" wp14:editId="269A84FB">
            <wp:extent cx="5638800" cy="30099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004E95" w14:textId="77777777" w:rsidR="005B4117" w:rsidRPr="008745D3" w:rsidRDefault="005B4117" w:rsidP="005B4117">
      <w:pPr>
        <w:shd w:val="clear" w:color="auto" w:fill="FFFFFF"/>
        <w:spacing w:after="0" w:line="240" w:lineRule="auto"/>
        <w:ind w:firstLine="709"/>
        <w:jc w:val="both"/>
        <w:rPr>
          <w:rFonts w:ascii="PT Astra Serif" w:hAnsi="PT Astra Serif"/>
          <w:sz w:val="28"/>
          <w:szCs w:val="28"/>
        </w:rPr>
      </w:pPr>
    </w:p>
    <w:p w14:paraId="2CD37309" w14:textId="77777777" w:rsidR="005B4117" w:rsidRPr="008745D3" w:rsidRDefault="005B4117" w:rsidP="005B4117">
      <w:pPr>
        <w:shd w:val="clear" w:color="auto" w:fill="FFFFFF"/>
        <w:spacing w:after="0" w:line="240" w:lineRule="auto"/>
        <w:ind w:firstLine="709"/>
        <w:jc w:val="both"/>
        <w:rPr>
          <w:rFonts w:ascii="PT Astra Serif" w:hAnsi="PT Astra Serif"/>
          <w:sz w:val="28"/>
          <w:szCs w:val="28"/>
        </w:rPr>
      </w:pPr>
      <w:r w:rsidRPr="008745D3">
        <w:rPr>
          <w:rFonts w:ascii="PT Astra Serif" w:hAnsi="PT Astra Serif"/>
          <w:sz w:val="28"/>
          <w:szCs w:val="28"/>
        </w:rPr>
        <w:t>Доступность дошкольного образования для детей в возрасте от 3 до 7 лет составляет 100%, для детей в возрасте от 1,5 до 3 лет – 100 %.</w:t>
      </w:r>
    </w:p>
    <w:p w14:paraId="46F0EFFE" w14:textId="77777777" w:rsidR="005B4117" w:rsidRPr="008745D3" w:rsidRDefault="005B4117" w:rsidP="005B4117">
      <w:pPr>
        <w:shd w:val="clear" w:color="auto" w:fill="FFFFFF"/>
        <w:spacing w:after="0" w:line="240" w:lineRule="auto"/>
        <w:ind w:firstLine="709"/>
        <w:jc w:val="both"/>
        <w:rPr>
          <w:rFonts w:ascii="PT Astra Serif" w:hAnsi="PT Astra Serif"/>
          <w:sz w:val="28"/>
          <w:szCs w:val="28"/>
        </w:rPr>
      </w:pPr>
      <w:r w:rsidRPr="008745D3">
        <w:rPr>
          <w:rFonts w:ascii="PT Astra Serif" w:hAnsi="PT Astra Serif"/>
          <w:noProof/>
          <w:sz w:val="28"/>
          <w:szCs w:val="28"/>
          <w:lang w:eastAsia="ru-RU"/>
        </w:rPr>
        <w:drawing>
          <wp:inline distT="0" distB="0" distL="0" distR="0" wp14:anchorId="10EC5B5E" wp14:editId="5679D1E1">
            <wp:extent cx="5276850" cy="187642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433C74E" w14:textId="77777777" w:rsidR="005B4117" w:rsidRPr="008745D3" w:rsidRDefault="005B4117" w:rsidP="005B4117">
      <w:pPr>
        <w:shd w:val="clear" w:color="auto" w:fill="FFFFFF"/>
        <w:spacing w:after="0" w:line="240" w:lineRule="auto"/>
        <w:ind w:firstLine="709"/>
        <w:jc w:val="both"/>
        <w:rPr>
          <w:rFonts w:ascii="PT Astra Serif" w:hAnsi="PT Astra Serif"/>
          <w:sz w:val="28"/>
          <w:szCs w:val="28"/>
        </w:rPr>
      </w:pPr>
    </w:p>
    <w:p w14:paraId="7171C19E" w14:textId="77777777" w:rsidR="005B4117" w:rsidRPr="008745D3" w:rsidRDefault="005B4117" w:rsidP="005B4117">
      <w:pPr>
        <w:shd w:val="clear" w:color="auto" w:fill="FFFFFF"/>
        <w:spacing w:after="0" w:line="240" w:lineRule="auto"/>
        <w:ind w:firstLine="709"/>
        <w:jc w:val="both"/>
        <w:rPr>
          <w:rFonts w:ascii="PT Astra Serif" w:hAnsi="PT Astra Serif"/>
          <w:sz w:val="28"/>
          <w:szCs w:val="28"/>
        </w:rPr>
      </w:pPr>
      <w:r w:rsidRPr="008745D3">
        <w:rPr>
          <w:rFonts w:ascii="PT Astra Serif" w:hAnsi="PT Astra Serif"/>
          <w:noProof/>
          <w:sz w:val="28"/>
          <w:szCs w:val="28"/>
          <w:lang w:eastAsia="ru-RU"/>
        </w:rPr>
        <w:drawing>
          <wp:inline distT="0" distB="0" distL="0" distR="0" wp14:anchorId="1A758F70" wp14:editId="2B0C8857">
            <wp:extent cx="5276850" cy="187642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1DB2C6" w14:textId="77777777" w:rsidR="005B4117" w:rsidRPr="008745D3" w:rsidRDefault="005B4117" w:rsidP="005B4117">
      <w:pPr>
        <w:shd w:val="clear" w:color="auto" w:fill="FFFFFF"/>
        <w:spacing w:after="0" w:line="240" w:lineRule="auto"/>
        <w:ind w:firstLine="709"/>
        <w:jc w:val="both"/>
        <w:rPr>
          <w:rFonts w:ascii="PT Astra Serif" w:hAnsi="PT Astra Serif"/>
          <w:sz w:val="28"/>
          <w:szCs w:val="28"/>
        </w:rPr>
      </w:pPr>
    </w:p>
    <w:p w14:paraId="726030D1" w14:textId="7B42A26B" w:rsidR="005B4117" w:rsidRPr="008745D3" w:rsidRDefault="005B4117" w:rsidP="008745D3">
      <w:pPr>
        <w:shd w:val="clear" w:color="auto" w:fill="FFFFFF"/>
        <w:spacing w:after="0" w:line="240" w:lineRule="auto"/>
        <w:ind w:firstLine="709"/>
        <w:jc w:val="both"/>
        <w:rPr>
          <w:rFonts w:ascii="PT Astra Serif" w:hAnsi="PT Astra Serif"/>
          <w:sz w:val="28"/>
          <w:szCs w:val="28"/>
        </w:rPr>
      </w:pPr>
      <w:r w:rsidRPr="008745D3">
        <w:rPr>
          <w:rFonts w:ascii="PT Astra Serif" w:hAnsi="PT Astra Serif"/>
          <w:sz w:val="28"/>
          <w:szCs w:val="28"/>
        </w:rPr>
        <w:t xml:space="preserve">В целях обеспечения доступности дошкольного образования в рамках реализации федерального проекта «Содействие занятости» национального проекта «Демография» в Ульяновской области в 2022 году открыт вновь построенный детский сад на 55 мест в с. Сосновка </w:t>
      </w:r>
      <w:proofErr w:type="spellStart"/>
      <w:r w:rsidRPr="008745D3">
        <w:rPr>
          <w:rFonts w:ascii="PT Astra Serif" w:hAnsi="PT Astra Serif"/>
          <w:sz w:val="28"/>
          <w:szCs w:val="28"/>
        </w:rPr>
        <w:t>Карсунск</w:t>
      </w:r>
      <w:r w:rsidR="00F32F8A" w:rsidRPr="008745D3">
        <w:rPr>
          <w:rFonts w:ascii="PT Astra Serif" w:hAnsi="PT Astra Serif"/>
          <w:sz w:val="28"/>
          <w:szCs w:val="28"/>
        </w:rPr>
        <w:t>ого</w:t>
      </w:r>
      <w:proofErr w:type="spellEnd"/>
      <w:r w:rsidR="00F32F8A" w:rsidRPr="008745D3">
        <w:rPr>
          <w:rFonts w:ascii="PT Astra Serif" w:hAnsi="PT Astra Serif"/>
          <w:sz w:val="28"/>
          <w:szCs w:val="28"/>
        </w:rPr>
        <w:t xml:space="preserve"> района Ульяновской области, и </w:t>
      </w:r>
      <w:r w:rsidR="00F32F8A" w:rsidRPr="008745D3">
        <w:rPr>
          <w:rFonts w:ascii="PT Astra Serif" w:hAnsi="PT Astra Serif"/>
          <w:spacing w:val="-6"/>
          <w:sz w:val="28"/>
          <w:szCs w:val="28"/>
        </w:rPr>
        <w:t>детский сад</w:t>
      </w:r>
      <w:r w:rsidR="00F32F8A" w:rsidRPr="008745D3">
        <w:rPr>
          <w:rFonts w:ascii="PT Astra Serif" w:hAnsi="PT Astra Serif"/>
          <w:sz w:val="28"/>
          <w:szCs w:val="28"/>
        </w:rPr>
        <w:t xml:space="preserve"> на 280 мест в </w:t>
      </w:r>
      <w:r w:rsidRPr="008745D3">
        <w:rPr>
          <w:rFonts w:ascii="PT Astra Serif" w:hAnsi="PT Astra Serif"/>
          <w:sz w:val="28"/>
          <w:szCs w:val="28"/>
        </w:rPr>
        <w:t xml:space="preserve">г. Ульяновске на ул. Отрадной. Также в целях развития негосударственного сектора дошкольного образования </w:t>
      </w:r>
      <w:r w:rsidR="00F32F8A" w:rsidRPr="008745D3">
        <w:rPr>
          <w:rFonts w:ascii="PT Astra Serif" w:hAnsi="PT Astra Serif"/>
          <w:sz w:val="28"/>
          <w:szCs w:val="28"/>
        </w:rPr>
        <w:lastRenderedPageBreak/>
        <w:t>создано</w:t>
      </w:r>
      <w:r w:rsidRPr="008745D3">
        <w:rPr>
          <w:rFonts w:ascii="PT Astra Serif" w:hAnsi="PT Astra Serif"/>
          <w:sz w:val="28"/>
          <w:szCs w:val="28"/>
        </w:rPr>
        <w:t xml:space="preserve"> 15 мест для детей в возрасте от 1,5 до 3 лет в образовательных организациях (за исключением муниципальных ДОО)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а также присмотр и уход за детьми. </w:t>
      </w:r>
    </w:p>
    <w:p w14:paraId="6F3DA86D" w14:textId="77777777" w:rsidR="005B4117" w:rsidRPr="008745D3" w:rsidRDefault="005B4117" w:rsidP="008745D3">
      <w:pPr>
        <w:shd w:val="clear" w:color="auto" w:fill="FFFFFF"/>
        <w:spacing w:after="0" w:line="240" w:lineRule="auto"/>
        <w:ind w:firstLine="709"/>
        <w:jc w:val="both"/>
        <w:rPr>
          <w:rFonts w:ascii="PT Astra Serif" w:hAnsi="PT Astra Serif"/>
          <w:sz w:val="28"/>
          <w:szCs w:val="28"/>
        </w:rPr>
      </w:pPr>
      <w:r w:rsidRPr="008745D3">
        <w:rPr>
          <w:rFonts w:ascii="PT Astra Serif" w:hAnsi="PT Astra Serif"/>
          <w:sz w:val="28"/>
          <w:szCs w:val="28"/>
        </w:rPr>
        <w:t>Открыты после проведения капитального ремонта, проводимого в рамках мероприятий государственной программы Ульяновской области по развитию и модернизации образования, МКДОУ детский сад «Ёлочка» в г. Инза и МБДОУ детский сад «Теремок» в г. Барыш.</w:t>
      </w:r>
    </w:p>
    <w:p w14:paraId="2B734A05" w14:textId="77777777" w:rsidR="005B4117" w:rsidRPr="008745D3" w:rsidRDefault="005B4117" w:rsidP="008745D3">
      <w:pPr>
        <w:tabs>
          <w:tab w:val="left" w:pos="567"/>
          <w:tab w:val="center" w:pos="4762"/>
          <w:tab w:val="left" w:pos="5293"/>
        </w:tabs>
        <w:suppressAutoHyphens/>
        <w:spacing w:after="0" w:line="240" w:lineRule="auto"/>
        <w:ind w:firstLine="709"/>
        <w:jc w:val="both"/>
        <w:rPr>
          <w:rFonts w:ascii="PT Astra Serif" w:hAnsi="PT Astra Serif"/>
          <w:sz w:val="28"/>
          <w:szCs w:val="28"/>
        </w:rPr>
      </w:pPr>
      <w:r w:rsidRPr="008745D3">
        <w:rPr>
          <w:rFonts w:ascii="PT Astra Serif" w:hAnsi="PT Astra Serif"/>
          <w:spacing w:val="-2"/>
          <w:sz w:val="28"/>
          <w:szCs w:val="28"/>
        </w:rPr>
        <w:t>В рамках национального проекта «Жильё и городская среда» осуществляется строительство детского сада на 160 мест в г. Ульяновске</w:t>
      </w:r>
      <w:r w:rsidRPr="008745D3">
        <w:rPr>
          <w:rFonts w:ascii="PT Astra Serif" w:hAnsi="PT Astra Serif"/>
          <w:sz w:val="28"/>
          <w:szCs w:val="28"/>
        </w:rPr>
        <w:t xml:space="preserve"> на ул. Шигаева. </w:t>
      </w:r>
    </w:p>
    <w:p w14:paraId="00EB755E" w14:textId="4698E534" w:rsidR="005B4117" w:rsidRPr="008745D3" w:rsidRDefault="005B4117" w:rsidP="008745D3">
      <w:pPr>
        <w:shd w:val="clear" w:color="auto" w:fill="FFFFFF"/>
        <w:spacing w:after="0" w:line="240" w:lineRule="auto"/>
        <w:ind w:firstLine="709"/>
        <w:jc w:val="both"/>
        <w:rPr>
          <w:rFonts w:ascii="PT Astra Serif" w:hAnsi="PT Astra Serif"/>
          <w:sz w:val="28"/>
          <w:szCs w:val="28"/>
        </w:rPr>
      </w:pPr>
      <w:r w:rsidRPr="008745D3">
        <w:rPr>
          <w:rFonts w:ascii="PT Astra Serif" w:hAnsi="PT Astra Serif"/>
          <w:sz w:val="28"/>
          <w:szCs w:val="28"/>
        </w:rPr>
        <w:t>Создание дополнительных мест в детских садах позволяет удовлетворить актуальный спрос населения в дошкольном образовании и присмотре и уходе за детьми, сохранить позитивные тенденции роста рождаемости за счёт повыше</w:t>
      </w:r>
      <w:r w:rsidR="00F32F8A" w:rsidRPr="008745D3">
        <w:rPr>
          <w:rFonts w:ascii="PT Astra Serif" w:hAnsi="PT Astra Serif"/>
          <w:sz w:val="28"/>
          <w:szCs w:val="28"/>
        </w:rPr>
        <w:t>ния социальной стабильности путё</w:t>
      </w:r>
      <w:r w:rsidRPr="008745D3">
        <w:rPr>
          <w:rFonts w:ascii="PT Astra Serif" w:hAnsi="PT Astra Serif"/>
          <w:sz w:val="28"/>
          <w:szCs w:val="28"/>
        </w:rPr>
        <w:t>м гарантированного доступного дошкольного образования и услугами по присмотру и уходу за детьми до трёх лет, а также повышения материально-финансовой состоятельности семей.</w:t>
      </w:r>
    </w:p>
    <w:p w14:paraId="6C38969A" w14:textId="77777777" w:rsidR="00AD16AD" w:rsidRPr="008745D3" w:rsidRDefault="00AD16AD" w:rsidP="008745D3">
      <w:pPr>
        <w:spacing w:after="0" w:line="240" w:lineRule="auto"/>
        <w:ind w:firstLine="709"/>
        <w:jc w:val="both"/>
        <w:rPr>
          <w:rFonts w:ascii="PT Astra Serif" w:hAnsi="PT Astra Serif"/>
          <w:sz w:val="28"/>
          <w:szCs w:val="28"/>
        </w:rPr>
      </w:pPr>
      <w:r w:rsidRPr="008745D3">
        <w:rPr>
          <w:rFonts w:ascii="PT Astra Serif" w:hAnsi="PT Astra Serif"/>
          <w:sz w:val="28"/>
          <w:szCs w:val="28"/>
        </w:rPr>
        <w:t xml:space="preserve">В целях организации в 2022 году мониторинга качества дошкольного образования в Ульяновской области (далее – МКДО) специалистами отдела методического сопровождения дошкольного образования ОГАУ «ИРО» было проведено 7 обучающих семинаров, в которых приняли участие </w:t>
      </w:r>
      <w:r w:rsidRPr="008745D3">
        <w:rPr>
          <w:rFonts w:ascii="PT Astra Serif" w:hAnsi="PT Astra Serif"/>
          <w:sz w:val="28"/>
          <w:szCs w:val="28"/>
        </w:rPr>
        <w:br/>
        <w:t xml:space="preserve">24 муниципальных координатора, 93 координатора дошкольных образовательных организаций, 25 экспертов МКДО из 24 муниципальных образований Ульяновской области. Все координаторы и эксперты прошли курсы по программе обучения участников МКДО «Организация и проведение мониторинга качества дошкольного образования в соответствии с Концепцией МКДО на территории субъекта Российской Федерации». В период с сентября </w:t>
      </w:r>
      <w:r w:rsidRPr="008745D3">
        <w:rPr>
          <w:rFonts w:ascii="PT Astra Serif" w:hAnsi="PT Astra Serif"/>
          <w:sz w:val="28"/>
          <w:szCs w:val="28"/>
        </w:rPr>
        <w:br/>
        <w:t xml:space="preserve">по декабрь было проведено порядка 250 консультаций специалистов и педагогов, привлекаемых к организации и проведению мониторинга, 6 онлайн совещаний для участников от 24 муниципальных образований региона и 2 </w:t>
      </w:r>
      <w:proofErr w:type="spellStart"/>
      <w:r w:rsidRPr="008745D3">
        <w:rPr>
          <w:rFonts w:ascii="PT Astra Serif" w:hAnsi="PT Astra Serif"/>
          <w:sz w:val="28"/>
          <w:szCs w:val="28"/>
        </w:rPr>
        <w:t>оффлайн</w:t>
      </w:r>
      <w:proofErr w:type="spellEnd"/>
      <w:r w:rsidRPr="008745D3">
        <w:rPr>
          <w:rFonts w:ascii="PT Astra Serif" w:hAnsi="PT Astra Serif"/>
          <w:sz w:val="28"/>
          <w:szCs w:val="28"/>
        </w:rPr>
        <w:t xml:space="preserve"> совещания для 25 координаторов от муниципальных и частных дошкольных образовательных организаций города Ульяновска. В декабре осуществлялся непрерывный контроль мероприятий по организации и проведению внешнего экспертного мониторинга качества в 93 дошкольных организациях Ульяновской области, реализующих программы дошкольного образования и услуг </w:t>
      </w:r>
      <w:r w:rsidRPr="008745D3">
        <w:rPr>
          <w:rFonts w:ascii="PT Astra Serif" w:hAnsi="PT Astra Serif"/>
          <w:sz w:val="28"/>
          <w:szCs w:val="28"/>
        </w:rPr>
        <w:br/>
        <w:t xml:space="preserve">по присмотру и уходу, которые были определены уполномоченным федеральным координатором путём репрезентативной выборки. Сотрудники отдела методического сопровождения дошкольного образования ОГАУ «ИРО» в числе прочих экспертов, провели экспертизу ДОО, участвующих в МКДО-2022, в следующих муниципальных образованиях: </w:t>
      </w:r>
      <w:proofErr w:type="spellStart"/>
      <w:r w:rsidRPr="008745D3">
        <w:rPr>
          <w:rFonts w:ascii="PT Astra Serif" w:hAnsi="PT Astra Serif"/>
          <w:sz w:val="28"/>
          <w:szCs w:val="28"/>
        </w:rPr>
        <w:t>Базарносызганский</w:t>
      </w:r>
      <w:proofErr w:type="spellEnd"/>
      <w:r w:rsidRPr="008745D3">
        <w:rPr>
          <w:rFonts w:ascii="PT Astra Serif" w:hAnsi="PT Astra Serif"/>
          <w:sz w:val="28"/>
          <w:szCs w:val="28"/>
        </w:rPr>
        <w:t xml:space="preserve">, </w:t>
      </w:r>
      <w:proofErr w:type="spellStart"/>
      <w:r w:rsidRPr="008745D3">
        <w:rPr>
          <w:rFonts w:ascii="PT Astra Serif" w:hAnsi="PT Astra Serif"/>
          <w:sz w:val="28"/>
          <w:szCs w:val="28"/>
        </w:rPr>
        <w:t>Инзенский</w:t>
      </w:r>
      <w:proofErr w:type="spellEnd"/>
      <w:r w:rsidRPr="008745D3">
        <w:rPr>
          <w:rFonts w:ascii="PT Astra Serif" w:hAnsi="PT Astra Serif"/>
          <w:sz w:val="28"/>
          <w:szCs w:val="28"/>
        </w:rPr>
        <w:t xml:space="preserve">, </w:t>
      </w:r>
      <w:proofErr w:type="spellStart"/>
      <w:r w:rsidRPr="008745D3">
        <w:rPr>
          <w:rFonts w:ascii="PT Astra Serif" w:hAnsi="PT Astra Serif"/>
          <w:sz w:val="28"/>
          <w:szCs w:val="28"/>
        </w:rPr>
        <w:t>Цильнинский</w:t>
      </w:r>
      <w:proofErr w:type="spellEnd"/>
      <w:r w:rsidRPr="008745D3">
        <w:rPr>
          <w:rFonts w:ascii="PT Astra Serif" w:hAnsi="PT Astra Serif"/>
          <w:sz w:val="28"/>
          <w:szCs w:val="28"/>
        </w:rPr>
        <w:t xml:space="preserve">, Ульяновский, Радищевский, г. </w:t>
      </w:r>
      <w:proofErr w:type="spellStart"/>
      <w:r w:rsidRPr="008745D3">
        <w:rPr>
          <w:rFonts w:ascii="PT Astra Serif" w:hAnsi="PT Astra Serif"/>
          <w:sz w:val="28"/>
          <w:szCs w:val="28"/>
        </w:rPr>
        <w:t>Новоульяновск</w:t>
      </w:r>
      <w:proofErr w:type="spellEnd"/>
      <w:r w:rsidRPr="008745D3">
        <w:rPr>
          <w:rFonts w:ascii="PT Astra Serif" w:hAnsi="PT Astra Serif"/>
          <w:sz w:val="28"/>
          <w:szCs w:val="28"/>
        </w:rPr>
        <w:t xml:space="preserve">, г. Димитровград. </w:t>
      </w:r>
    </w:p>
    <w:p w14:paraId="51F68AA7" w14:textId="77777777" w:rsidR="00AD16AD" w:rsidRPr="008745D3" w:rsidRDefault="00AD16AD" w:rsidP="008745D3">
      <w:pPr>
        <w:spacing w:after="0" w:line="240" w:lineRule="auto"/>
        <w:ind w:firstLine="709"/>
        <w:jc w:val="both"/>
        <w:rPr>
          <w:rFonts w:ascii="PT Astra Serif" w:hAnsi="PT Astra Serif"/>
          <w:sz w:val="28"/>
          <w:szCs w:val="28"/>
        </w:rPr>
      </w:pPr>
      <w:r w:rsidRPr="008745D3">
        <w:rPr>
          <w:rFonts w:ascii="PT Astra Serif" w:hAnsi="PT Astra Serif"/>
          <w:sz w:val="28"/>
          <w:szCs w:val="28"/>
        </w:rPr>
        <w:lastRenderedPageBreak/>
        <w:t>С целью выявления степени соответствия образовательных программ дошкольного образования и условий осуществления образовательной деятельности ДОО нормативным требованиям и социальным ожиданиям в рамках реализации мероприятий по оценке механизмов управления качеством дошкольного образования по направлению «Система развития качества дошкольного образования» в 2022/2023 учебный год проводился сбор и систематизация данных от 24 муниципальных образований Ульяновской области по 100% репрезентативности дошкольных образовательных организаций региона с использованием электронных форм.</w:t>
      </w:r>
    </w:p>
    <w:p w14:paraId="1D71F4E4" w14:textId="1956BB72" w:rsidR="003A24E9" w:rsidRPr="008745D3" w:rsidRDefault="003A24E9" w:rsidP="005650CF">
      <w:pPr>
        <w:spacing w:after="0" w:line="240" w:lineRule="auto"/>
        <w:rPr>
          <w:rFonts w:ascii="PT Astra Serif" w:eastAsia="Times New Roman" w:hAnsi="PT Astra Serif" w:cs="Arial"/>
          <w:sz w:val="28"/>
          <w:szCs w:val="28"/>
          <w:lang w:eastAsia="ru-RU"/>
        </w:rPr>
      </w:pPr>
      <w:r w:rsidRPr="008745D3">
        <w:rPr>
          <w:rFonts w:ascii="Tahoma" w:hAnsi="Tahoma"/>
          <w:sz w:val="24"/>
          <w:szCs w:val="24"/>
        </w:rPr>
        <w:tab/>
      </w:r>
    </w:p>
    <w:p w14:paraId="4440ECF7" w14:textId="2F759B73" w:rsidR="005B4117" w:rsidRPr="008745D3" w:rsidRDefault="005B4117" w:rsidP="005B4117">
      <w:pPr>
        <w:spacing w:after="0" w:line="235" w:lineRule="auto"/>
        <w:ind w:firstLine="705"/>
        <w:jc w:val="both"/>
        <w:textAlignment w:val="baseline"/>
        <w:rPr>
          <w:rFonts w:ascii="PT Astra Serif" w:eastAsia="Times New Roman" w:hAnsi="PT Astra Serif" w:cs="Segoe UI"/>
          <w:sz w:val="28"/>
          <w:szCs w:val="28"/>
          <w:lang w:eastAsia="ru-RU"/>
        </w:rPr>
      </w:pPr>
      <w:r w:rsidRPr="008745D3">
        <w:rPr>
          <w:rFonts w:ascii="PT Astra Serif" w:eastAsia="Times New Roman" w:hAnsi="PT Astra Serif" w:cs="Arial"/>
          <w:b/>
          <w:bCs/>
          <w:sz w:val="28"/>
          <w:szCs w:val="28"/>
          <w:lang w:eastAsia="ru-RU"/>
        </w:rPr>
        <w:t>Задачи на 2023 год:</w:t>
      </w:r>
    </w:p>
    <w:p w14:paraId="09CFA051" w14:textId="2852B34B" w:rsidR="005B4117" w:rsidRPr="008745D3" w:rsidRDefault="005B4117" w:rsidP="005B4117">
      <w:pPr>
        <w:spacing w:after="0" w:line="240" w:lineRule="auto"/>
        <w:ind w:firstLine="708"/>
        <w:jc w:val="both"/>
        <w:rPr>
          <w:rFonts w:ascii="PT Astra Serif" w:hAnsi="PT Astra Serif"/>
          <w:sz w:val="28"/>
          <w:szCs w:val="28"/>
        </w:rPr>
      </w:pPr>
      <w:r w:rsidRPr="008745D3">
        <w:rPr>
          <w:rFonts w:ascii="PT Astra Serif" w:hAnsi="PT Astra Serif"/>
          <w:sz w:val="28"/>
          <w:szCs w:val="28"/>
        </w:rPr>
        <w:t xml:space="preserve">1. Обеспечение доступности дошкольного образования для детей </w:t>
      </w:r>
      <w:r w:rsidRPr="008745D3">
        <w:rPr>
          <w:rFonts w:ascii="PT Astra Serif" w:hAnsi="PT Astra Serif"/>
          <w:sz w:val="28"/>
          <w:szCs w:val="28"/>
        </w:rPr>
        <w:br/>
        <w:t xml:space="preserve">в </w:t>
      </w:r>
      <w:r w:rsidR="005650CF" w:rsidRPr="008745D3">
        <w:rPr>
          <w:rFonts w:ascii="PT Astra Serif" w:hAnsi="PT Astra Serif"/>
          <w:sz w:val="28"/>
          <w:szCs w:val="28"/>
        </w:rPr>
        <w:t xml:space="preserve">возрасте от 1,5 до 3 лет – 100 </w:t>
      </w:r>
      <w:r w:rsidRPr="008745D3">
        <w:rPr>
          <w:rFonts w:ascii="PT Astra Serif" w:hAnsi="PT Astra Serif"/>
          <w:sz w:val="28"/>
          <w:szCs w:val="28"/>
        </w:rPr>
        <w:t>%.</w:t>
      </w:r>
    </w:p>
    <w:p w14:paraId="7D45FC11" w14:textId="77777777" w:rsidR="005B4117" w:rsidRPr="008745D3" w:rsidRDefault="005B4117" w:rsidP="005B4117">
      <w:pPr>
        <w:spacing w:after="0" w:line="240" w:lineRule="auto"/>
        <w:ind w:firstLine="708"/>
        <w:jc w:val="both"/>
        <w:rPr>
          <w:rFonts w:ascii="PT Astra Serif" w:hAnsi="PT Astra Serif"/>
          <w:sz w:val="28"/>
          <w:szCs w:val="28"/>
        </w:rPr>
      </w:pPr>
      <w:r w:rsidRPr="008745D3">
        <w:rPr>
          <w:rFonts w:ascii="PT Astra Serif" w:hAnsi="PT Astra Serif"/>
          <w:sz w:val="28"/>
          <w:szCs w:val="28"/>
        </w:rPr>
        <w:t xml:space="preserve">2. Обеспечение доступности дошкольного образования для детей </w:t>
      </w:r>
      <w:r w:rsidRPr="008745D3">
        <w:rPr>
          <w:rFonts w:ascii="PT Astra Serif" w:hAnsi="PT Astra Serif"/>
          <w:sz w:val="28"/>
          <w:szCs w:val="28"/>
        </w:rPr>
        <w:br/>
        <w:t>в возрасте от 3 до 7 лет – 100%.</w:t>
      </w:r>
    </w:p>
    <w:p w14:paraId="00E424AC" w14:textId="77777777" w:rsidR="005B4117" w:rsidRPr="008745D3" w:rsidRDefault="005B4117" w:rsidP="005B4117">
      <w:pPr>
        <w:spacing w:after="0" w:line="240" w:lineRule="auto"/>
        <w:ind w:firstLine="708"/>
        <w:jc w:val="both"/>
        <w:rPr>
          <w:rFonts w:ascii="PT Astra Serif" w:hAnsi="PT Astra Serif"/>
          <w:bCs/>
          <w:sz w:val="28"/>
          <w:szCs w:val="28"/>
        </w:rPr>
      </w:pPr>
      <w:r w:rsidRPr="008745D3">
        <w:rPr>
          <w:rFonts w:ascii="PT Astra Serif" w:hAnsi="PT Astra Serif"/>
          <w:sz w:val="28"/>
          <w:szCs w:val="28"/>
        </w:rPr>
        <w:t xml:space="preserve">3. </w:t>
      </w:r>
      <w:r w:rsidRPr="008745D3">
        <w:rPr>
          <w:rFonts w:ascii="PT Astra Serif" w:hAnsi="PT Astra Serif"/>
          <w:bCs/>
          <w:sz w:val="28"/>
          <w:szCs w:val="28"/>
        </w:rPr>
        <w:t xml:space="preserve">Обеспечение доступности дошкольного образования для детей </w:t>
      </w:r>
      <w:r w:rsidRPr="008745D3">
        <w:rPr>
          <w:rFonts w:ascii="PT Astra Serif" w:hAnsi="PT Astra Serif"/>
          <w:bCs/>
          <w:sz w:val="28"/>
          <w:szCs w:val="28"/>
        </w:rPr>
        <w:br/>
        <w:t>с ОВЗ, развитие коррекционного и инклюзивного дошкольного образования.</w:t>
      </w:r>
    </w:p>
    <w:p w14:paraId="4B5F7DC6" w14:textId="77777777" w:rsidR="005B4117" w:rsidRPr="008745D3" w:rsidRDefault="005B4117" w:rsidP="005B4117">
      <w:pPr>
        <w:spacing w:after="0" w:line="240" w:lineRule="auto"/>
        <w:ind w:firstLine="708"/>
        <w:jc w:val="both"/>
        <w:rPr>
          <w:rFonts w:ascii="Hauss" w:hAnsi="Hauss"/>
          <w:sz w:val="28"/>
          <w:szCs w:val="28"/>
          <w:shd w:val="clear" w:color="auto" w:fill="FFFFFF"/>
        </w:rPr>
      </w:pPr>
      <w:r w:rsidRPr="008745D3">
        <w:rPr>
          <w:rFonts w:ascii="Hauss" w:hAnsi="Hauss"/>
          <w:sz w:val="28"/>
          <w:szCs w:val="28"/>
          <w:shd w:val="clear" w:color="auto" w:fill="FFFFFF"/>
        </w:rPr>
        <w:t>4. Создание условий для раннего развития детей в возрасте до 3-х лет:</w:t>
      </w:r>
    </w:p>
    <w:p w14:paraId="76CE1D54" w14:textId="29F5EB05" w:rsidR="005650CF" w:rsidRPr="008745D3" w:rsidRDefault="008745D3" w:rsidP="005650CF">
      <w:pPr>
        <w:pStyle w:val="3"/>
        <w:spacing w:line="235" w:lineRule="auto"/>
        <w:ind w:left="0" w:firstLine="708"/>
        <w:jc w:val="both"/>
        <w:rPr>
          <w:rFonts w:ascii="PT Astra Serif" w:hAnsi="PT Astra Serif"/>
          <w:sz w:val="28"/>
          <w:szCs w:val="28"/>
        </w:rPr>
      </w:pPr>
      <w:r>
        <w:rPr>
          <w:rFonts w:ascii="PT Astra Serif" w:hAnsi="PT Astra Serif"/>
          <w:sz w:val="28"/>
          <w:szCs w:val="28"/>
        </w:rPr>
        <w:t xml:space="preserve">5. </w:t>
      </w:r>
      <w:r w:rsidR="005650CF" w:rsidRPr="008745D3">
        <w:rPr>
          <w:rFonts w:ascii="PT Astra Serif" w:hAnsi="PT Astra Serif"/>
          <w:sz w:val="28"/>
          <w:szCs w:val="28"/>
        </w:rPr>
        <w:t xml:space="preserve">Повышение качества дошкольного образования: </w:t>
      </w:r>
    </w:p>
    <w:p w14:paraId="5C48045E" w14:textId="77777777" w:rsidR="005650CF" w:rsidRPr="008745D3" w:rsidRDefault="005650CF" w:rsidP="005650CF">
      <w:pPr>
        <w:pStyle w:val="3"/>
        <w:spacing w:line="235" w:lineRule="auto"/>
        <w:ind w:left="0" w:firstLine="708"/>
        <w:jc w:val="both"/>
        <w:rPr>
          <w:rFonts w:ascii="PT Astra Serif" w:hAnsi="PT Astra Serif"/>
          <w:i/>
          <w:sz w:val="28"/>
          <w:szCs w:val="28"/>
        </w:rPr>
      </w:pPr>
      <w:r w:rsidRPr="008745D3">
        <w:rPr>
          <w:rFonts w:ascii="PT Astra Serif" w:hAnsi="PT Astra Serif"/>
          <w:i/>
          <w:sz w:val="28"/>
          <w:szCs w:val="28"/>
        </w:rPr>
        <w:t xml:space="preserve">сопровождение реализации ФГОС дошкольного образования посредством функционирования </w:t>
      </w:r>
      <w:proofErr w:type="spellStart"/>
      <w:r w:rsidRPr="008745D3">
        <w:rPr>
          <w:rFonts w:ascii="PT Astra Serif" w:hAnsi="PT Astra Serif"/>
          <w:i/>
          <w:sz w:val="28"/>
          <w:szCs w:val="28"/>
        </w:rPr>
        <w:t>стажировочных</w:t>
      </w:r>
      <w:proofErr w:type="spellEnd"/>
      <w:r w:rsidRPr="008745D3">
        <w:rPr>
          <w:rFonts w:ascii="PT Astra Serif" w:hAnsi="PT Astra Serif"/>
          <w:i/>
          <w:sz w:val="28"/>
          <w:szCs w:val="28"/>
        </w:rPr>
        <w:t xml:space="preserve"> площадок на территории Ульяновской области.</w:t>
      </w:r>
    </w:p>
    <w:p w14:paraId="1C404CAD" w14:textId="77777777" w:rsidR="009107A6" w:rsidRPr="008745D3" w:rsidRDefault="009107A6" w:rsidP="008745D3"/>
    <w:p w14:paraId="59B468EC" w14:textId="4432B5B8" w:rsidR="002913DF" w:rsidRDefault="00266D88" w:rsidP="00595782">
      <w:pPr>
        <w:pStyle w:val="1"/>
        <w:spacing w:before="0" w:line="240" w:lineRule="auto"/>
        <w:rPr>
          <w:rFonts w:ascii="PT Astra Serif" w:hAnsi="PT Astra Serif"/>
          <w:color w:val="auto"/>
        </w:rPr>
      </w:pPr>
      <w:r w:rsidRPr="008745D3">
        <w:rPr>
          <w:rFonts w:ascii="PT Astra Serif" w:hAnsi="PT Astra Serif"/>
          <w:color w:val="auto"/>
        </w:rPr>
        <w:t>Раздел 3</w:t>
      </w:r>
      <w:r w:rsidR="001863E7" w:rsidRPr="008745D3">
        <w:rPr>
          <w:rFonts w:ascii="PT Astra Serif" w:hAnsi="PT Astra Serif"/>
          <w:color w:val="auto"/>
        </w:rPr>
        <w:t xml:space="preserve"> </w:t>
      </w:r>
      <w:r w:rsidR="00857356" w:rsidRPr="008745D3">
        <w:rPr>
          <w:rFonts w:ascii="PT Astra Serif" w:hAnsi="PT Astra Serif"/>
          <w:color w:val="auto"/>
        </w:rPr>
        <w:br/>
      </w:r>
      <w:r w:rsidR="001863E7" w:rsidRPr="008745D3">
        <w:rPr>
          <w:rFonts w:ascii="PT Astra Serif" w:hAnsi="PT Astra Serif"/>
          <w:color w:val="auto"/>
        </w:rPr>
        <w:t>О</w:t>
      </w:r>
      <w:r w:rsidR="00D663B5" w:rsidRPr="008745D3">
        <w:rPr>
          <w:rFonts w:ascii="PT Astra Serif" w:hAnsi="PT Astra Serif"/>
          <w:color w:val="auto"/>
        </w:rPr>
        <w:t>беспечение общедоступного и качественного начального общего, основного общего и среднего общего образования</w:t>
      </w:r>
      <w:bookmarkEnd w:id="5"/>
    </w:p>
    <w:p w14:paraId="68722C08" w14:textId="77777777" w:rsidR="009107A6" w:rsidRPr="009107A6" w:rsidRDefault="009107A6" w:rsidP="009107A6"/>
    <w:p w14:paraId="19A89E5F" w14:textId="2AD45AE4" w:rsidR="00187C67" w:rsidRPr="008745D3" w:rsidRDefault="00187C67" w:rsidP="00187C67">
      <w:pPr>
        <w:widowControl w:val="0"/>
        <w:shd w:val="clear" w:color="auto" w:fill="FFFFFF" w:themeFill="background1"/>
        <w:spacing w:line="240" w:lineRule="auto"/>
        <w:ind w:firstLine="709"/>
        <w:contextualSpacing/>
        <w:jc w:val="both"/>
        <w:rPr>
          <w:rFonts w:ascii="PT Astra Serif" w:hAnsi="PT Astra Serif"/>
          <w:sz w:val="28"/>
          <w:szCs w:val="28"/>
        </w:rPr>
      </w:pPr>
      <w:r w:rsidRPr="008745D3">
        <w:rPr>
          <w:rFonts w:ascii="PT Astra Serif" w:hAnsi="PT Astra Serif"/>
          <w:sz w:val="28"/>
          <w:szCs w:val="28"/>
        </w:rPr>
        <w:t xml:space="preserve">В 2022/23 учебном году сеть общеобразовательных организаций Ульяновской области состояла из 393 школ </w:t>
      </w:r>
      <w:r w:rsidR="00AD16AD" w:rsidRPr="008745D3">
        <w:rPr>
          <w:rFonts w:ascii="PT Astra Serif" w:hAnsi="PT Astra Serif"/>
          <w:sz w:val="28"/>
          <w:szCs w:val="28"/>
        </w:rPr>
        <w:t>(в том числе 391 государственная (муниципальная</w:t>
      </w:r>
      <w:r w:rsidRPr="008745D3">
        <w:rPr>
          <w:rFonts w:ascii="PT Astra Serif" w:hAnsi="PT Astra Serif"/>
          <w:sz w:val="28"/>
          <w:szCs w:val="28"/>
        </w:rPr>
        <w:t xml:space="preserve">) и 2 негосударственных) и 13 филиалов. </w:t>
      </w:r>
    </w:p>
    <w:p w14:paraId="3211D4EF" w14:textId="35289B40" w:rsidR="00187C67" w:rsidRPr="008745D3" w:rsidRDefault="00187C67" w:rsidP="00AD16AD">
      <w:pPr>
        <w:widowControl w:val="0"/>
        <w:shd w:val="clear" w:color="auto" w:fill="FFFFFF" w:themeFill="background1"/>
        <w:spacing w:line="240" w:lineRule="auto"/>
        <w:ind w:firstLine="708"/>
        <w:contextualSpacing/>
        <w:jc w:val="both"/>
        <w:rPr>
          <w:rFonts w:ascii="PT Astra Serif" w:hAnsi="PT Astra Serif"/>
          <w:sz w:val="28"/>
          <w:szCs w:val="28"/>
        </w:rPr>
      </w:pPr>
      <w:r w:rsidRPr="008745D3">
        <w:rPr>
          <w:rFonts w:ascii="PT Astra Serif" w:hAnsi="PT Astra Serif"/>
          <w:sz w:val="28"/>
          <w:szCs w:val="28"/>
        </w:rPr>
        <w:t>В числе 391 общеобразовательных организаций:</w:t>
      </w:r>
      <w:r w:rsidR="00AD16AD" w:rsidRPr="008745D3">
        <w:rPr>
          <w:rFonts w:ascii="PT Astra Serif" w:hAnsi="PT Astra Serif"/>
          <w:sz w:val="28"/>
          <w:szCs w:val="28"/>
        </w:rPr>
        <w:t xml:space="preserve"> </w:t>
      </w:r>
      <w:r w:rsidRPr="008745D3">
        <w:rPr>
          <w:rFonts w:ascii="PT Astra Serif" w:hAnsi="PT Astra Serif"/>
          <w:sz w:val="28"/>
          <w:szCs w:val="28"/>
        </w:rPr>
        <w:t xml:space="preserve">18 областных (ОГКОУ «Кадетская школа-интернат имени генерал-полковника </w:t>
      </w:r>
      <w:proofErr w:type="spellStart"/>
      <w:r w:rsidRPr="008745D3">
        <w:rPr>
          <w:rFonts w:ascii="PT Astra Serif" w:hAnsi="PT Astra Serif"/>
          <w:sz w:val="28"/>
          <w:szCs w:val="28"/>
        </w:rPr>
        <w:t>В.С.Чечеватова</w:t>
      </w:r>
      <w:proofErr w:type="spellEnd"/>
      <w:r w:rsidRPr="008745D3">
        <w:rPr>
          <w:rFonts w:ascii="PT Astra Serif" w:hAnsi="PT Astra Serif"/>
          <w:sz w:val="28"/>
          <w:szCs w:val="28"/>
        </w:rPr>
        <w:t>», 14 общеобразовательных организаций для обучающихся с ОВЗ), 3 школы РАН: ОГБОУ Гимназия № 1 им. В.И. Ленина, ОГАОУ гимназия № 2, О</w:t>
      </w:r>
      <w:r w:rsidR="00AD16AD" w:rsidRPr="008745D3">
        <w:rPr>
          <w:rFonts w:ascii="PT Astra Serif" w:hAnsi="PT Astra Serif"/>
          <w:sz w:val="28"/>
          <w:szCs w:val="28"/>
        </w:rPr>
        <w:t xml:space="preserve">ГАОУ многопрофильный лицей № 20, </w:t>
      </w:r>
      <w:r w:rsidRPr="008745D3">
        <w:rPr>
          <w:rFonts w:ascii="PT Astra Serif" w:hAnsi="PT Astra Serif"/>
          <w:sz w:val="28"/>
          <w:szCs w:val="28"/>
        </w:rPr>
        <w:t>37</w:t>
      </w:r>
      <w:r w:rsidR="00AD16AD" w:rsidRPr="008745D3">
        <w:rPr>
          <w:rFonts w:ascii="PT Astra Serif" w:hAnsi="PT Astra Serif"/>
          <w:sz w:val="28"/>
          <w:szCs w:val="28"/>
        </w:rPr>
        <w:t xml:space="preserve">3 </w:t>
      </w:r>
      <w:r w:rsidRPr="008745D3">
        <w:rPr>
          <w:rFonts w:ascii="PT Astra Serif" w:hAnsi="PT Astra Serif"/>
          <w:sz w:val="28"/>
          <w:szCs w:val="28"/>
        </w:rPr>
        <w:t>муниципальных (368 дневных и 5 вечерних (сменных)).</w:t>
      </w:r>
    </w:p>
    <w:p w14:paraId="7122957C" w14:textId="77777777" w:rsidR="00187C67" w:rsidRPr="008745D3" w:rsidRDefault="00187C67" w:rsidP="00AD16AD">
      <w:pPr>
        <w:widowControl w:val="0"/>
        <w:shd w:val="clear" w:color="auto" w:fill="FFFFFF" w:themeFill="background1"/>
        <w:spacing w:after="0" w:line="240" w:lineRule="auto"/>
        <w:ind w:firstLine="708"/>
        <w:contextualSpacing/>
        <w:jc w:val="both"/>
        <w:rPr>
          <w:rFonts w:ascii="PT Astra Serif" w:hAnsi="PT Astra Serif"/>
          <w:sz w:val="28"/>
          <w:szCs w:val="28"/>
        </w:rPr>
      </w:pPr>
      <w:r w:rsidRPr="008745D3">
        <w:rPr>
          <w:rFonts w:ascii="PT Astra Serif" w:hAnsi="PT Astra Serif"/>
          <w:sz w:val="28"/>
          <w:szCs w:val="28"/>
        </w:rPr>
        <w:t xml:space="preserve">В сети образовательных организаций произошли следующие изменения: </w:t>
      </w:r>
    </w:p>
    <w:p w14:paraId="56CDACE2" w14:textId="77D4A82D" w:rsidR="00187C67" w:rsidRPr="008745D3" w:rsidRDefault="00187C67" w:rsidP="00AD16AD">
      <w:pPr>
        <w:widowControl w:val="0"/>
        <w:shd w:val="clear" w:color="auto" w:fill="FFFFFF" w:themeFill="background1"/>
        <w:spacing w:after="0" w:line="240" w:lineRule="auto"/>
        <w:contextualSpacing/>
        <w:jc w:val="both"/>
        <w:rPr>
          <w:rFonts w:ascii="PT Astra Serif" w:hAnsi="PT Astra Serif"/>
          <w:sz w:val="28"/>
          <w:szCs w:val="28"/>
        </w:rPr>
      </w:pPr>
      <w:r w:rsidRPr="008745D3">
        <w:rPr>
          <w:rFonts w:ascii="PT Astra Serif" w:hAnsi="PT Astra Serif"/>
          <w:sz w:val="28"/>
          <w:szCs w:val="28"/>
        </w:rPr>
        <w:t>реорганизо</w:t>
      </w:r>
      <w:r w:rsidR="00DD5C8F" w:rsidRPr="008745D3">
        <w:rPr>
          <w:rFonts w:ascii="PT Astra Serif" w:hAnsi="PT Astra Serif"/>
          <w:sz w:val="28"/>
          <w:szCs w:val="28"/>
        </w:rPr>
        <w:t>ваны путём присоединения 11 общ</w:t>
      </w:r>
      <w:r w:rsidRPr="008745D3">
        <w:rPr>
          <w:rFonts w:ascii="PT Astra Serif" w:hAnsi="PT Astra Serif"/>
          <w:sz w:val="28"/>
          <w:szCs w:val="28"/>
        </w:rPr>
        <w:t xml:space="preserve">еобразовательных организаций </w:t>
      </w:r>
    </w:p>
    <w:p w14:paraId="2B6E373D" w14:textId="77777777" w:rsidR="00187C67" w:rsidRPr="008745D3" w:rsidRDefault="00187C67" w:rsidP="00AD16AD">
      <w:pPr>
        <w:pStyle w:val="a9"/>
        <w:widowControl w:val="0"/>
        <w:numPr>
          <w:ilvl w:val="0"/>
          <w:numId w:val="35"/>
        </w:numPr>
        <w:shd w:val="clear" w:color="auto" w:fill="FFFFFF" w:themeFill="background1"/>
        <w:suppressAutoHyphens/>
        <w:spacing w:after="0" w:line="240" w:lineRule="auto"/>
        <w:ind w:left="0"/>
        <w:jc w:val="both"/>
        <w:rPr>
          <w:rFonts w:ascii="PT Astra Serif" w:hAnsi="PT Astra Serif"/>
          <w:i/>
          <w:sz w:val="28"/>
          <w:szCs w:val="28"/>
        </w:rPr>
      </w:pPr>
      <w:r w:rsidRPr="008745D3">
        <w:rPr>
          <w:rFonts w:ascii="PT Astra Serif" w:hAnsi="PT Astra Serif"/>
          <w:i/>
          <w:sz w:val="28"/>
          <w:szCs w:val="28"/>
        </w:rPr>
        <w:t xml:space="preserve">МОУ </w:t>
      </w:r>
      <w:proofErr w:type="spellStart"/>
      <w:r w:rsidRPr="008745D3">
        <w:rPr>
          <w:rFonts w:ascii="PT Astra Serif" w:hAnsi="PT Astra Serif"/>
          <w:i/>
          <w:sz w:val="28"/>
          <w:szCs w:val="28"/>
        </w:rPr>
        <w:t>Малостаниченская</w:t>
      </w:r>
      <w:proofErr w:type="spellEnd"/>
      <w:r w:rsidRPr="008745D3">
        <w:rPr>
          <w:rFonts w:ascii="PT Astra Serif" w:hAnsi="PT Astra Serif"/>
          <w:i/>
          <w:sz w:val="28"/>
          <w:szCs w:val="28"/>
        </w:rPr>
        <w:t xml:space="preserve"> НШ к </w:t>
      </w:r>
      <w:proofErr w:type="spellStart"/>
      <w:r w:rsidRPr="008745D3">
        <w:rPr>
          <w:rFonts w:ascii="PT Astra Serif" w:hAnsi="PT Astra Serif"/>
          <w:i/>
          <w:sz w:val="28"/>
          <w:szCs w:val="28"/>
        </w:rPr>
        <w:t>Карсунской</w:t>
      </w:r>
      <w:proofErr w:type="spellEnd"/>
      <w:r w:rsidRPr="008745D3">
        <w:rPr>
          <w:rFonts w:ascii="PT Astra Serif" w:hAnsi="PT Astra Serif"/>
          <w:i/>
          <w:sz w:val="28"/>
          <w:szCs w:val="28"/>
        </w:rPr>
        <w:t xml:space="preserve"> СШ </w:t>
      </w:r>
      <w:proofErr w:type="spellStart"/>
      <w:r w:rsidRPr="008745D3">
        <w:rPr>
          <w:rFonts w:ascii="PT Astra Serif" w:hAnsi="PT Astra Serif"/>
          <w:i/>
          <w:sz w:val="28"/>
          <w:szCs w:val="28"/>
        </w:rPr>
        <w:t>Карсунского</w:t>
      </w:r>
      <w:proofErr w:type="spellEnd"/>
      <w:r w:rsidRPr="008745D3">
        <w:rPr>
          <w:rFonts w:ascii="PT Astra Serif" w:hAnsi="PT Astra Serif"/>
          <w:i/>
          <w:sz w:val="28"/>
          <w:szCs w:val="28"/>
        </w:rPr>
        <w:t xml:space="preserve"> района;</w:t>
      </w:r>
    </w:p>
    <w:p w14:paraId="3E49F088" w14:textId="57CCC654" w:rsidR="00187C67" w:rsidRPr="008745D3" w:rsidRDefault="00187C67" w:rsidP="00AD16AD">
      <w:pPr>
        <w:pStyle w:val="a9"/>
        <w:widowControl w:val="0"/>
        <w:numPr>
          <w:ilvl w:val="0"/>
          <w:numId w:val="35"/>
        </w:numPr>
        <w:shd w:val="clear" w:color="auto" w:fill="FFFFFF" w:themeFill="background1"/>
        <w:suppressAutoHyphens/>
        <w:spacing w:after="0" w:line="240" w:lineRule="auto"/>
        <w:ind w:left="0"/>
        <w:jc w:val="both"/>
        <w:rPr>
          <w:rFonts w:ascii="PT Astra Serif" w:hAnsi="PT Astra Serif"/>
          <w:i/>
          <w:sz w:val="28"/>
          <w:szCs w:val="28"/>
        </w:rPr>
      </w:pPr>
      <w:r w:rsidRPr="008745D3">
        <w:rPr>
          <w:rFonts w:ascii="PT Astra Serif" w:hAnsi="PT Astra Serif"/>
          <w:i/>
          <w:sz w:val="28"/>
          <w:szCs w:val="28"/>
        </w:rPr>
        <w:t>МКОУ «</w:t>
      </w:r>
      <w:proofErr w:type="spellStart"/>
      <w:r w:rsidRPr="008745D3">
        <w:rPr>
          <w:rFonts w:ascii="PT Astra Serif" w:hAnsi="PT Astra Serif"/>
          <w:i/>
          <w:sz w:val="28"/>
          <w:szCs w:val="28"/>
        </w:rPr>
        <w:t>Подлесненская</w:t>
      </w:r>
      <w:proofErr w:type="spellEnd"/>
      <w:r w:rsidRPr="008745D3">
        <w:rPr>
          <w:rFonts w:ascii="PT Astra Serif" w:hAnsi="PT Astra Serif"/>
          <w:i/>
          <w:sz w:val="28"/>
          <w:szCs w:val="28"/>
        </w:rPr>
        <w:t xml:space="preserve"> ОШ» к МКОУ «</w:t>
      </w:r>
      <w:proofErr w:type="spellStart"/>
      <w:r w:rsidRPr="008745D3">
        <w:rPr>
          <w:rFonts w:ascii="PT Astra Serif" w:hAnsi="PT Astra Serif"/>
          <w:i/>
          <w:sz w:val="28"/>
          <w:szCs w:val="28"/>
        </w:rPr>
        <w:t>Т</w:t>
      </w:r>
      <w:r w:rsidR="00DD5C8F" w:rsidRPr="008745D3">
        <w:rPr>
          <w:rFonts w:ascii="PT Astra Serif" w:hAnsi="PT Astra Serif"/>
          <w:i/>
          <w:sz w:val="28"/>
          <w:szCs w:val="28"/>
        </w:rPr>
        <w:t>агайская</w:t>
      </w:r>
      <w:proofErr w:type="spellEnd"/>
      <w:r w:rsidR="00DD5C8F" w:rsidRPr="008745D3">
        <w:rPr>
          <w:rFonts w:ascii="PT Astra Serif" w:hAnsi="PT Astra Serif"/>
          <w:i/>
          <w:sz w:val="28"/>
          <w:szCs w:val="28"/>
        </w:rPr>
        <w:t xml:space="preserve"> СШ имени </w:t>
      </w:r>
      <w:proofErr w:type="spellStart"/>
      <w:r w:rsidR="00DD5C8F" w:rsidRPr="008745D3">
        <w:rPr>
          <w:rFonts w:ascii="PT Astra Serif" w:hAnsi="PT Astra Serif"/>
          <w:i/>
          <w:sz w:val="28"/>
          <w:szCs w:val="28"/>
        </w:rPr>
        <w:t>Ю.Ф.Горячева</w:t>
      </w:r>
      <w:proofErr w:type="spellEnd"/>
      <w:r w:rsidR="00DD5C8F" w:rsidRPr="008745D3">
        <w:rPr>
          <w:rFonts w:ascii="PT Astra Serif" w:hAnsi="PT Astra Serif"/>
          <w:i/>
          <w:sz w:val="28"/>
          <w:szCs w:val="28"/>
        </w:rPr>
        <w:t>»;</w:t>
      </w:r>
      <w:r w:rsidRPr="008745D3">
        <w:rPr>
          <w:rFonts w:ascii="PT Astra Serif" w:hAnsi="PT Astra Serif"/>
          <w:i/>
          <w:sz w:val="28"/>
          <w:szCs w:val="28"/>
        </w:rPr>
        <w:t xml:space="preserve"> </w:t>
      </w:r>
    </w:p>
    <w:p w14:paraId="359D7549" w14:textId="1B8047B7" w:rsidR="00187C67" w:rsidRPr="008745D3" w:rsidRDefault="00187C67" w:rsidP="00AD16AD">
      <w:pPr>
        <w:pStyle w:val="a9"/>
        <w:widowControl w:val="0"/>
        <w:numPr>
          <w:ilvl w:val="0"/>
          <w:numId w:val="35"/>
        </w:numPr>
        <w:shd w:val="clear" w:color="auto" w:fill="FFFFFF" w:themeFill="background1"/>
        <w:suppressAutoHyphens/>
        <w:spacing w:after="0" w:line="240" w:lineRule="auto"/>
        <w:ind w:left="0"/>
        <w:jc w:val="both"/>
        <w:rPr>
          <w:rFonts w:ascii="PT Astra Serif" w:hAnsi="PT Astra Serif"/>
          <w:i/>
          <w:sz w:val="28"/>
          <w:szCs w:val="28"/>
        </w:rPr>
      </w:pPr>
      <w:r w:rsidRPr="008745D3">
        <w:rPr>
          <w:rFonts w:ascii="PT Astra Serif" w:hAnsi="PT Astra Serif"/>
          <w:i/>
          <w:sz w:val="28"/>
          <w:szCs w:val="28"/>
        </w:rPr>
        <w:t>МКОУ «</w:t>
      </w:r>
      <w:proofErr w:type="spellStart"/>
      <w:r w:rsidRPr="008745D3">
        <w:rPr>
          <w:rFonts w:ascii="PT Astra Serif" w:hAnsi="PT Astra Serif"/>
          <w:i/>
          <w:sz w:val="28"/>
          <w:szCs w:val="28"/>
        </w:rPr>
        <w:t>Репьевская</w:t>
      </w:r>
      <w:proofErr w:type="spellEnd"/>
      <w:r w:rsidRPr="008745D3">
        <w:rPr>
          <w:rFonts w:ascii="PT Astra Serif" w:hAnsi="PT Astra Serif"/>
          <w:i/>
          <w:sz w:val="28"/>
          <w:szCs w:val="28"/>
        </w:rPr>
        <w:t xml:space="preserve"> ОШ» к МОУ «</w:t>
      </w:r>
      <w:proofErr w:type="spellStart"/>
      <w:r w:rsidRPr="008745D3">
        <w:rPr>
          <w:rFonts w:ascii="PT Astra Serif" w:hAnsi="PT Astra Serif"/>
          <w:i/>
          <w:sz w:val="28"/>
          <w:szCs w:val="28"/>
        </w:rPr>
        <w:t>Майнский</w:t>
      </w:r>
      <w:proofErr w:type="spellEnd"/>
      <w:r w:rsidRPr="008745D3">
        <w:rPr>
          <w:rFonts w:ascii="PT Astra Serif" w:hAnsi="PT Astra Serif"/>
          <w:i/>
          <w:sz w:val="28"/>
          <w:szCs w:val="28"/>
        </w:rPr>
        <w:t xml:space="preserve"> многопрофильный лицей имени </w:t>
      </w:r>
      <w:r w:rsidR="00DD5C8F" w:rsidRPr="008745D3">
        <w:rPr>
          <w:rFonts w:ascii="PT Astra Serif" w:hAnsi="PT Astra Serif"/>
          <w:i/>
          <w:sz w:val="28"/>
          <w:szCs w:val="28"/>
        </w:rPr>
        <w:br/>
      </w:r>
      <w:r w:rsidRPr="008745D3">
        <w:rPr>
          <w:rFonts w:ascii="PT Astra Serif" w:hAnsi="PT Astra Serif"/>
          <w:i/>
          <w:sz w:val="28"/>
          <w:szCs w:val="28"/>
        </w:rPr>
        <w:t>В.А. Яковлева»;</w:t>
      </w:r>
    </w:p>
    <w:p w14:paraId="74A9503A" w14:textId="77777777" w:rsidR="00187C67" w:rsidRPr="008745D3" w:rsidRDefault="00187C67" w:rsidP="00AD16AD">
      <w:pPr>
        <w:pStyle w:val="a9"/>
        <w:widowControl w:val="0"/>
        <w:numPr>
          <w:ilvl w:val="0"/>
          <w:numId w:val="35"/>
        </w:numPr>
        <w:shd w:val="clear" w:color="auto" w:fill="FFFFFF" w:themeFill="background1"/>
        <w:suppressAutoHyphens/>
        <w:spacing w:after="0" w:line="240" w:lineRule="auto"/>
        <w:ind w:left="0"/>
        <w:jc w:val="both"/>
        <w:rPr>
          <w:rFonts w:ascii="PT Astra Serif" w:hAnsi="PT Astra Serif"/>
          <w:i/>
          <w:sz w:val="28"/>
          <w:szCs w:val="28"/>
        </w:rPr>
      </w:pPr>
      <w:r w:rsidRPr="008745D3">
        <w:rPr>
          <w:rFonts w:ascii="PT Astra Serif" w:hAnsi="PT Astra Serif"/>
          <w:i/>
          <w:sz w:val="28"/>
          <w:szCs w:val="28"/>
        </w:rPr>
        <w:t>МКОУ «</w:t>
      </w:r>
      <w:proofErr w:type="spellStart"/>
      <w:r w:rsidRPr="008745D3">
        <w:rPr>
          <w:rFonts w:ascii="PT Astra Serif" w:hAnsi="PT Astra Serif"/>
          <w:i/>
          <w:sz w:val="28"/>
          <w:szCs w:val="28"/>
        </w:rPr>
        <w:t>Гимовская</w:t>
      </w:r>
      <w:proofErr w:type="spellEnd"/>
      <w:r w:rsidRPr="008745D3">
        <w:rPr>
          <w:rFonts w:ascii="PT Astra Serif" w:hAnsi="PT Astra Serif"/>
          <w:i/>
          <w:sz w:val="28"/>
          <w:szCs w:val="28"/>
        </w:rPr>
        <w:t xml:space="preserve"> СШ» к МКОУ «</w:t>
      </w:r>
      <w:proofErr w:type="spellStart"/>
      <w:r w:rsidRPr="008745D3">
        <w:rPr>
          <w:rFonts w:ascii="PT Astra Serif" w:hAnsi="PT Astra Serif"/>
          <w:i/>
          <w:sz w:val="28"/>
          <w:szCs w:val="28"/>
        </w:rPr>
        <w:t>Карлинская</w:t>
      </w:r>
      <w:proofErr w:type="spellEnd"/>
      <w:r w:rsidRPr="008745D3">
        <w:rPr>
          <w:rFonts w:ascii="PT Astra Serif" w:hAnsi="PT Astra Serif"/>
          <w:i/>
          <w:sz w:val="28"/>
          <w:szCs w:val="28"/>
        </w:rPr>
        <w:t xml:space="preserve"> СШ имени И.С. </w:t>
      </w:r>
      <w:proofErr w:type="spellStart"/>
      <w:r w:rsidRPr="008745D3">
        <w:rPr>
          <w:rFonts w:ascii="PT Astra Serif" w:hAnsi="PT Astra Serif"/>
          <w:i/>
          <w:sz w:val="28"/>
          <w:szCs w:val="28"/>
        </w:rPr>
        <w:t>Полбина</w:t>
      </w:r>
      <w:proofErr w:type="spellEnd"/>
      <w:r w:rsidRPr="008745D3">
        <w:rPr>
          <w:rFonts w:ascii="PT Astra Serif" w:hAnsi="PT Astra Serif"/>
          <w:i/>
          <w:sz w:val="28"/>
          <w:szCs w:val="28"/>
        </w:rPr>
        <w:t xml:space="preserve">» </w:t>
      </w:r>
      <w:proofErr w:type="spellStart"/>
      <w:r w:rsidRPr="008745D3">
        <w:rPr>
          <w:rFonts w:ascii="PT Astra Serif" w:hAnsi="PT Astra Serif"/>
          <w:i/>
          <w:sz w:val="28"/>
          <w:szCs w:val="28"/>
        </w:rPr>
        <w:t>Майнского</w:t>
      </w:r>
      <w:proofErr w:type="spellEnd"/>
      <w:r w:rsidRPr="008745D3">
        <w:rPr>
          <w:rFonts w:ascii="PT Astra Serif" w:hAnsi="PT Astra Serif"/>
          <w:i/>
          <w:sz w:val="28"/>
          <w:szCs w:val="28"/>
        </w:rPr>
        <w:t xml:space="preserve"> района; </w:t>
      </w:r>
    </w:p>
    <w:p w14:paraId="1E77B1B1" w14:textId="21C75EFB" w:rsidR="00187C67" w:rsidRPr="008745D3" w:rsidRDefault="00187C67" w:rsidP="00AD16AD">
      <w:pPr>
        <w:pStyle w:val="a9"/>
        <w:widowControl w:val="0"/>
        <w:numPr>
          <w:ilvl w:val="0"/>
          <w:numId w:val="35"/>
        </w:numPr>
        <w:shd w:val="clear" w:color="auto" w:fill="FFFFFF" w:themeFill="background1"/>
        <w:suppressAutoHyphens/>
        <w:spacing w:after="0" w:line="240" w:lineRule="auto"/>
        <w:ind w:left="0"/>
        <w:jc w:val="both"/>
        <w:rPr>
          <w:rFonts w:ascii="PT Astra Serif" w:hAnsi="PT Astra Serif"/>
          <w:i/>
          <w:sz w:val="28"/>
          <w:szCs w:val="28"/>
        </w:rPr>
      </w:pPr>
      <w:r w:rsidRPr="008745D3">
        <w:rPr>
          <w:rFonts w:ascii="PT Astra Serif" w:hAnsi="PT Astra Serif"/>
          <w:i/>
          <w:sz w:val="28"/>
          <w:szCs w:val="28"/>
        </w:rPr>
        <w:lastRenderedPageBreak/>
        <w:t xml:space="preserve">МКОУ </w:t>
      </w:r>
      <w:proofErr w:type="spellStart"/>
      <w:r w:rsidRPr="008745D3">
        <w:rPr>
          <w:rFonts w:ascii="PT Astra Serif" w:hAnsi="PT Astra Serif"/>
          <w:i/>
          <w:sz w:val="28"/>
          <w:szCs w:val="28"/>
        </w:rPr>
        <w:t>Эзекеевская</w:t>
      </w:r>
      <w:proofErr w:type="spellEnd"/>
      <w:r w:rsidRPr="008745D3">
        <w:rPr>
          <w:rFonts w:ascii="PT Astra Serif" w:hAnsi="PT Astra Serif"/>
          <w:i/>
          <w:sz w:val="28"/>
          <w:szCs w:val="28"/>
        </w:rPr>
        <w:t xml:space="preserve"> НШ к МБОУ </w:t>
      </w:r>
      <w:proofErr w:type="spellStart"/>
      <w:r w:rsidRPr="008745D3">
        <w:rPr>
          <w:rFonts w:ascii="PT Astra Serif" w:hAnsi="PT Astra Serif"/>
          <w:i/>
          <w:sz w:val="28"/>
          <w:szCs w:val="28"/>
        </w:rPr>
        <w:t>Чу</w:t>
      </w:r>
      <w:r w:rsidR="00D468F0" w:rsidRPr="008745D3">
        <w:rPr>
          <w:rFonts w:ascii="PT Astra Serif" w:hAnsi="PT Astra Serif"/>
          <w:i/>
          <w:sz w:val="28"/>
          <w:szCs w:val="28"/>
        </w:rPr>
        <w:t>вашмко-</w:t>
      </w:r>
      <w:r w:rsidRPr="008745D3">
        <w:rPr>
          <w:rFonts w:ascii="PT Astra Serif" w:hAnsi="PT Astra Serif"/>
          <w:i/>
          <w:sz w:val="28"/>
          <w:szCs w:val="28"/>
        </w:rPr>
        <w:t>Сайманской</w:t>
      </w:r>
      <w:proofErr w:type="spellEnd"/>
      <w:r w:rsidRPr="008745D3">
        <w:rPr>
          <w:rFonts w:ascii="PT Astra Serif" w:hAnsi="PT Astra Serif"/>
          <w:i/>
          <w:sz w:val="28"/>
          <w:szCs w:val="28"/>
        </w:rPr>
        <w:t xml:space="preserve"> НШ Николаевского района;</w:t>
      </w:r>
    </w:p>
    <w:p w14:paraId="70E88713" w14:textId="77777777" w:rsidR="00187C67" w:rsidRPr="008745D3" w:rsidRDefault="00187C67" w:rsidP="00AD16AD">
      <w:pPr>
        <w:pStyle w:val="a9"/>
        <w:widowControl w:val="0"/>
        <w:numPr>
          <w:ilvl w:val="0"/>
          <w:numId w:val="35"/>
        </w:numPr>
        <w:shd w:val="clear" w:color="auto" w:fill="FFFFFF" w:themeFill="background1"/>
        <w:suppressAutoHyphens/>
        <w:spacing w:after="0" w:line="240" w:lineRule="auto"/>
        <w:ind w:left="0"/>
        <w:jc w:val="both"/>
        <w:rPr>
          <w:rFonts w:ascii="PT Astra Serif" w:hAnsi="PT Astra Serif"/>
          <w:i/>
          <w:sz w:val="28"/>
          <w:szCs w:val="28"/>
        </w:rPr>
      </w:pPr>
      <w:r w:rsidRPr="008745D3">
        <w:rPr>
          <w:rFonts w:ascii="PT Astra Serif" w:hAnsi="PT Astra Serif"/>
          <w:i/>
          <w:sz w:val="28"/>
          <w:szCs w:val="28"/>
        </w:rPr>
        <w:t xml:space="preserve">МКОУ </w:t>
      </w:r>
      <w:proofErr w:type="spellStart"/>
      <w:r w:rsidRPr="008745D3">
        <w:rPr>
          <w:rFonts w:ascii="PT Astra Serif" w:hAnsi="PT Astra Serif"/>
          <w:i/>
          <w:sz w:val="28"/>
          <w:szCs w:val="28"/>
        </w:rPr>
        <w:t>Илюшкинская</w:t>
      </w:r>
      <w:proofErr w:type="spellEnd"/>
      <w:r w:rsidRPr="008745D3">
        <w:rPr>
          <w:rFonts w:ascii="PT Astra Serif" w:hAnsi="PT Astra Serif"/>
          <w:i/>
          <w:sz w:val="28"/>
          <w:szCs w:val="28"/>
        </w:rPr>
        <w:t xml:space="preserve"> НШ к МКОУ </w:t>
      </w:r>
      <w:proofErr w:type="spellStart"/>
      <w:r w:rsidRPr="008745D3">
        <w:rPr>
          <w:rFonts w:ascii="PT Astra Serif" w:hAnsi="PT Astra Serif"/>
          <w:i/>
          <w:sz w:val="28"/>
          <w:szCs w:val="28"/>
        </w:rPr>
        <w:t>Шалкинской</w:t>
      </w:r>
      <w:proofErr w:type="spellEnd"/>
      <w:r w:rsidRPr="008745D3">
        <w:rPr>
          <w:rFonts w:ascii="PT Astra Serif" w:hAnsi="PT Astra Serif"/>
          <w:i/>
          <w:sz w:val="28"/>
          <w:szCs w:val="28"/>
        </w:rPr>
        <w:t xml:space="preserve"> СШ Павловского района; </w:t>
      </w:r>
    </w:p>
    <w:p w14:paraId="2392D173" w14:textId="77777777" w:rsidR="00187C67" w:rsidRPr="008745D3" w:rsidRDefault="00187C67" w:rsidP="00AD16AD">
      <w:pPr>
        <w:pStyle w:val="a9"/>
        <w:widowControl w:val="0"/>
        <w:numPr>
          <w:ilvl w:val="0"/>
          <w:numId w:val="35"/>
        </w:numPr>
        <w:shd w:val="clear" w:color="auto" w:fill="FFFFFF" w:themeFill="background1"/>
        <w:suppressAutoHyphens/>
        <w:spacing w:after="0" w:line="240" w:lineRule="auto"/>
        <w:ind w:left="0"/>
        <w:jc w:val="both"/>
        <w:rPr>
          <w:rFonts w:ascii="PT Astra Serif" w:hAnsi="PT Astra Serif"/>
          <w:i/>
          <w:sz w:val="28"/>
          <w:szCs w:val="28"/>
        </w:rPr>
      </w:pPr>
      <w:r w:rsidRPr="008745D3">
        <w:rPr>
          <w:rFonts w:ascii="PT Astra Serif" w:hAnsi="PT Astra Serif"/>
          <w:i/>
          <w:sz w:val="28"/>
          <w:szCs w:val="28"/>
        </w:rPr>
        <w:t>МОУ «</w:t>
      </w:r>
      <w:proofErr w:type="spellStart"/>
      <w:r w:rsidRPr="008745D3">
        <w:rPr>
          <w:rFonts w:ascii="PT Astra Serif" w:hAnsi="PT Astra Serif"/>
          <w:i/>
          <w:sz w:val="28"/>
          <w:szCs w:val="28"/>
        </w:rPr>
        <w:t>Новодмитриевская</w:t>
      </w:r>
      <w:proofErr w:type="spellEnd"/>
      <w:r w:rsidRPr="008745D3">
        <w:rPr>
          <w:rFonts w:ascii="PT Astra Serif" w:hAnsi="PT Astra Serif"/>
          <w:i/>
          <w:sz w:val="28"/>
          <w:szCs w:val="28"/>
        </w:rPr>
        <w:t xml:space="preserve"> НШ» к МБОУ «Радищевская СШ №2 </w:t>
      </w:r>
      <w:proofErr w:type="spellStart"/>
      <w:r w:rsidRPr="008745D3">
        <w:rPr>
          <w:rFonts w:ascii="PT Astra Serif" w:hAnsi="PT Astra Serif"/>
          <w:i/>
          <w:sz w:val="28"/>
          <w:szCs w:val="28"/>
        </w:rPr>
        <w:t>им.А.Н.Радищева</w:t>
      </w:r>
      <w:proofErr w:type="spellEnd"/>
      <w:r w:rsidRPr="008745D3">
        <w:rPr>
          <w:rFonts w:ascii="PT Astra Serif" w:hAnsi="PT Astra Serif"/>
          <w:i/>
          <w:sz w:val="28"/>
          <w:szCs w:val="28"/>
        </w:rPr>
        <w:t xml:space="preserve">» Радищевского района; </w:t>
      </w:r>
    </w:p>
    <w:p w14:paraId="5279F1D5" w14:textId="56F20ED8" w:rsidR="00187C67" w:rsidRPr="008745D3" w:rsidRDefault="00187C67" w:rsidP="00AD16AD">
      <w:pPr>
        <w:pStyle w:val="a9"/>
        <w:widowControl w:val="0"/>
        <w:numPr>
          <w:ilvl w:val="0"/>
          <w:numId w:val="35"/>
        </w:numPr>
        <w:shd w:val="clear" w:color="auto" w:fill="FFFFFF" w:themeFill="background1"/>
        <w:suppressAutoHyphens/>
        <w:spacing w:after="0" w:line="240" w:lineRule="auto"/>
        <w:ind w:left="0"/>
        <w:jc w:val="both"/>
        <w:rPr>
          <w:rFonts w:ascii="PT Astra Serif" w:hAnsi="PT Astra Serif"/>
          <w:i/>
          <w:sz w:val="28"/>
          <w:szCs w:val="28"/>
        </w:rPr>
      </w:pPr>
      <w:r w:rsidRPr="008745D3">
        <w:rPr>
          <w:rFonts w:ascii="PT Astra Serif" w:hAnsi="PT Astra Serif"/>
          <w:i/>
          <w:sz w:val="28"/>
          <w:szCs w:val="28"/>
        </w:rPr>
        <w:t xml:space="preserve">МОУ </w:t>
      </w:r>
      <w:proofErr w:type="spellStart"/>
      <w:r w:rsidRPr="008745D3">
        <w:rPr>
          <w:rFonts w:ascii="PT Astra Serif" w:hAnsi="PT Astra Serif"/>
          <w:i/>
          <w:sz w:val="28"/>
          <w:szCs w:val="28"/>
        </w:rPr>
        <w:t>Мордовинская</w:t>
      </w:r>
      <w:proofErr w:type="spellEnd"/>
      <w:r w:rsidRPr="008745D3">
        <w:rPr>
          <w:rFonts w:ascii="PT Astra Serif" w:hAnsi="PT Astra Serif"/>
          <w:i/>
          <w:sz w:val="28"/>
          <w:szCs w:val="28"/>
        </w:rPr>
        <w:t xml:space="preserve"> НШ к </w:t>
      </w:r>
      <w:proofErr w:type="spellStart"/>
      <w:r w:rsidRPr="008745D3">
        <w:rPr>
          <w:rFonts w:ascii="PT Astra Serif" w:hAnsi="PT Astra Serif"/>
          <w:i/>
          <w:sz w:val="28"/>
          <w:szCs w:val="28"/>
        </w:rPr>
        <w:t>Ела</w:t>
      </w:r>
      <w:r w:rsidR="00D468F0" w:rsidRPr="008745D3">
        <w:rPr>
          <w:rFonts w:ascii="PT Astra Serif" w:hAnsi="PT Astra Serif"/>
          <w:i/>
          <w:sz w:val="28"/>
          <w:szCs w:val="28"/>
        </w:rPr>
        <w:t>урской</w:t>
      </w:r>
      <w:proofErr w:type="spellEnd"/>
      <w:r w:rsidR="00D468F0" w:rsidRPr="008745D3">
        <w:rPr>
          <w:rFonts w:ascii="PT Astra Serif" w:hAnsi="PT Astra Serif"/>
          <w:i/>
          <w:sz w:val="28"/>
          <w:szCs w:val="28"/>
        </w:rPr>
        <w:t xml:space="preserve"> СШ </w:t>
      </w:r>
      <w:proofErr w:type="spellStart"/>
      <w:r w:rsidR="00D468F0" w:rsidRPr="008745D3">
        <w:rPr>
          <w:rFonts w:ascii="PT Astra Serif" w:hAnsi="PT Astra Serif"/>
          <w:i/>
          <w:sz w:val="28"/>
          <w:szCs w:val="28"/>
        </w:rPr>
        <w:t>Сенгилеевского</w:t>
      </w:r>
      <w:proofErr w:type="spellEnd"/>
      <w:r w:rsidR="00D468F0" w:rsidRPr="008745D3">
        <w:rPr>
          <w:rFonts w:ascii="PT Astra Serif" w:hAnsi="PT Astra Serif"/>
          <w:i/>
          <w:sz w:val="28"/>
          <w:szCs w:val="28"/>
        </w:rPr>
        <w:t xml:space="preserve"> района;</w:t>
      </w:r>
    </w:p>
    <w:p w14:paraId="2B3F560A" w14:textId="7485258E" w:rsidR="00187C67" w:rsidRPr="008745D3" w:rsidRDefault="00187C67" w:rsidP="00AD16AD">
      <w:pPr>
        <w:pStyle w:val="a9"/>
        <w:widowControl w:val="0"/>
        <w:numPr>
          <w:ilvl w:val="0"/>
          <w:numId w:val="35"/>
        </w:numPr>
        <w:shd w:val="clear" w:color="auto" w:fill="FFFFFF" w:themeFill="background1"/>
        <w:suppressAutoHyphens/>
        <w:spacing w:after="0" w:line="240" w:lineRule="auto"/>
        <w:ind w:left="0"/>
        <w:jc w:val="both"/>
        <w:rPr>
          <w:rFonts w:ascii="PT Astra Serif" w:hAnsi="PT Astra Serif"/>
          <w:i/>
          <w:sz w:val="28"/>
          <w:szCs w:val="28"/>
        </w:rPr>
      </w:pPr>
      <w:r w:rsidRPr="008745D3">
        <w:rPr>
          <w:rFonts w:ascii="PT Astra Serif" w:hAnsi="PT Astra Serif"/>
          <w:i/>
          <w:sz w:val="28"/>
          <w:szCs w:val="28"/>
        </w:rPr>
        <w:t xml:space="preserve">МОУ </w:t>
      </w:r>
      <w:proofErr w:type="spellStart"/>
      <w:r w:rsidRPr="008745D3">
        <w:rPr>
          <w:rFonts w:ascii="PT Astra Serif" w:hAnsi="PT Astra Serif"/>
          <w:i/>
          <w:sz w:val="28"/>
          <w:szCs w:val="28"/>
        </w:rPr>
        <w:t>Новобеде</w:t>
      </w:r>
      <w:r w:rsidR="00D468F0" w:rsidRPr="008745D3">
        <w:rPr>
          <w:rFonts w:ascii="PT Astra Serif" w:hAnsi="PT Astra Serif"/>
          <w:i/>
          <w:sz w:val="28"/>
          <w:szCs w:val="28"/>
        </w:rPr>
        <w:t>ньговская</w:t>
      </w:r>
      <w:proofErr w:type="spellEnd"/>
      <w:r w:rsidR="00D468F0" w:rsidRPr="008745D3">
        <w:rPr>
          <w:rFonts w:ascii="PT Astra Serif" w:hAnsi="PT Astra Serif"/>
          <w:i/>
          <w:sz w:val="28"/>
          <w:szCs w:val="28"/>
        </w:rPr>
        <w:t xml:space="preserve"> ОШ к МОУ </w:t>
      </w:r>
      <w:proofErr w:type="spellStart"/>
      <w:r w:rsidR="00D468F0" w:rsidRPr="008745D3">
        <w:rPr>
          <w:rFonts w:ascii="PT Astra Serif" w:hAnsi="PT Astra Serif"/>
          <w:i/>
          <w:sz w:val="28"/>
          <w:szCs w:val="28"/>
        </w:rPr>
        <w:t>Ишеевскому</w:t>
      </w:r>
      <w:proofErr w:type="spellEnd"/>
      <w:r w:rsidR="00D468F0" w:rsidRPr="008745D3">
        <w:rPr>
          <w:rFonts w:ascii="PT Astra Serif" w:hAnsi="PT Astra Serif"/>
          <w:i/>
          <w:sz w:val="28"/>
          <w:szCs w:val="28"/>
        </w:rPr>
        <w:t xml:space="preserve"> МО</w:t>
      </w:r>
      <w:r w:rsidRPr="008745D3">
        <w:rPr>
          <w:rFonts w:ascii="PT Astra Serif" w:hAnsi="PT Astra Serif"/>
          <w:i/>
          <w:sz w:val="28"/>
          <w:szCs w:val="28"/>
        </w:rPr>
        <w:t xml:space="preserve"> Ульяновского района; </w:t>
      </w:r>
    </w:p>
    <w:p w14:paraId="37D4996C" w14:textId="610F37B0" w:rsidR="00187C67" w:rsidRPr="008745D3" w:rsidRDefault="00187C67" w:rsidP="00AD16AD">
      <w:pPr>
        <w:pStyle w:val="a9"/>
        <w:widowControl w:val="0"/>
        <w:numPr>
          <w:ilvl w:val="0"/>
          <w:numId w:val="35"/>
        </w:numPr>
        <w:shd w:val="clear" w:color="auto" w:fill="FFFFFF" w:themeFill="background1"/>
        <w:suppressAutoHyphens/>
        <w:spacing w:after="0" w:line="240" w:lineRule="auto"/>
        <w:ind w:left="0"/>
        <w:jc w:val="both"/>
        <w:rPr>
          <w:rFonts w:ascii="PT Astra Serif" w:hAnsi="PT Astra Serif"/>
          <w:i/>
          <w:sz w:val="28"/>
          <w:szCs w:val="28"/>
        </w:rPr>
      </w:pPr>
      <w:r w:rsidRPr="008745D3">
        <w:rPr>
          <w:rFonts w:ascii="PT Astra Serif" w:hAnsi="PT Astra Serif"/>
          <w:i/>
          <w:sz w:val="28"/>
          <w:szCs w:val="28"/>
        </w:rPr>
        <w:t>МОУ Орловск</w:t>
      </w:r>
      <w:r w:rsidR="00D468F0" w:rsidRPr="008745D3">
        <w:rPr>
          <w:rFonts w:ascii="PT Astra Serif" w:hAnsi="PT Astra Serif"/>
          <w:i/>
          <w:sz w:val="28"/>
          <w:szCs w:val="28"/>
        </w:rPr>
        <w:t xml:space="preserve">ая НШ к МОУ </w:t>
      </w:r>
      <w:proofErr w:type="spellStart"/>
      <w:r w:rsidR="00D468F0" w:rsidRPr="008745D3">
        <w:rPr>
          <w:rFonts w:ascii="PT Astra Serif" w:hAnsi="PT Astra Serif"/>
          <w:i/>
          <w:sz w:val="28"/>
          <w:szCs w:val="28"/>
        </w:rPr>
        <w:t>Малонагаткинской</w:t>
      </w:r>
      <w:proofErr w:type="spellEnd"/>
      <w:r w:rsidR="00D468F0" w:rsidRPr="008745D3">
        <w:rPr>
          <w:rFonts w:ascii="PT Astra Serif" w:hAnsi="PT Astra Serif"/>
          <w:i/>
          <w:sz w:val="28"/>
          <w:szCs w:val="28"/>
        </w:rPr>
        <w:t xml:space="preserve"> СШ;</w:t>
      </w:r>
    </w:p>
    <w:p w14:paraId="720E8B43" w14:textId="49CAA88A" w:rsidR="00187C67" w:rsidRPr="008745D3" w:rsidRDefault="00187C67" w:rsidP="00AD16AD">
      <w:pPr>
        <w:pStyle w:val="a9"/>
        <w:widowControl w:val="0"/>
        <w:numPr>
          <w:ilvl w:val="0"/>
          <w:numId w:val="35"/>
        </w:numPr>
        <w:shd w:val="clear" w:color="auto" w:fill="FFFFFF" w:themeFill="background1"/>
        <w:suppressAutoHyphens/>
        <w:spacing w:after="0" w:line="240" w:lineRule="auto"/>
        <w:ind w:left="0"/>
        <w:jc w:val="both"/>
        <w:rPr>
          <w:rFonts w:ascii="PT Astra Serif" w:hAnsi="PT Astra Serif"/>
          <w:sz w:val="28"/>
          <w:szCs w:val="28"/>
        </w:rPr>
      </w:pPr>
      <w:r w:rsidRPr="008745D3">
        <w:rPr>
          <w:rFonts w:ascii="PT Astra Serif" w:hAnsi="PT Astra Serif"/>
          <w:i/>
          <w:sz w:val="28"/>
          <w:szCs w:val="28"/>
        </w:rPr>
        <w:t xml:space="preserve">МОУ </w:t>
      </w:r>
      <w:proofErr w:type="spellStart"/>
      <w:r w:rsidRPr="008745D3">
        <w:rPr>
          <w:rFonts w:ascii="PT Astra Serif" w:hAnsi="PT Astra Serif"/>
          <w:i/>
          <w:sz w:val="28"/>
          <w:szCs w:val="28"/>
        </w:rPr>
        <w:t>Пилюгинская</w:t>
      </w:r>
      <w:proofErr w:type="spellEnd"/>
      <w:r w:rsidRPr="008745D3">
        <w:rPr>
          <w:rFonts w:ascii="PT Astra Serif" w:hAnsi="PT Astra Serif"/>
          <w:i/>
          <w:sz w:val="28"/>
          <w:szCs w:val="28"/>
        </w:rPr>
        <w:t xml:space="preserve"> НШ к МОУ </w:t>
      </w:r>
      <w:proofErr w:type="spellStart"/>
      <w:r w:rsidRPr="008745D3">
        <w:rPr>
          <w:rFonts w:ascii="PT Astra Serif" w:hAnsi="PT Astra Serif"/>
          <w:i/>
          <w:sz w:val="28"/>
          <w:szCs w:val="28"/>
        </w:rPr>
        <w:t>Степноанне</w:t>
      </w:r>
      <w:r w:rsidR="00D468F0" w:rsidRPr="008745D3">
        <w:rPr>
          <w:rFonts w:ascii="PT Astra Serif" w:hAnsi="PT Astra Serif"/>
          <w:i/>
          <w:sz w:val="28"/>
          <w:szCs w:val="28"/>
        </w:rPr>
        <w:t>нковской</w:t>
      </w:r>
      <w:proofErr w:type="spellEnd"/>
      <w:r w:rsidR="00D468F0" w:rsidRPr="008745D3">
        <w:rPr>
          <w:rFonts w:ascii="PT Astra Serif" w:hAnsi="PT Astra Serif"/>
          <w:i/>
          <w:sz w:val="28"/>
          <w:szCs w:val="28"/>
        </w:rPr>
        <w:t xml:space="preserve"> СШ </w:t>
      </w:r>
      <w:proofErr w:type="spellStart"/>
      <w:r w:rsidR="00D468F0" w:rsidRPr="008745D3">
        <w:rPr>
          <w:rFonts w:ascii="PT Astra Serif" w:hAnsi="PT Astra Serif"/>
          <w:i/>
          <w:sz w:val="28"/>
          <w:szCs w:val="28"/>
        </w:rPr>
        <w:t>Цильнинского</w:t>
      </w:r>
      <w:proofErr w:type="spellEnd"/>
      <w:r w:rsidR="00D468F0" w:rsidRPr="008745D3">
        <w:rPr>
          <w:rFonts w:ascii="PT Astra Serif" w:hAnsi="PT Astra Serif"/>
          <w:i/>
          <w:sz w:val="28"/>
          <w:szCs w:val="28"/>
        </w:rPr>
        <w:t xml:space="preserve"> района.</w:t>
      </w:r>
    </w:p>
    <w:p w14:paraId="33019109" w14:textId="57E9DC5A" w:rsidR="00187C67" w:rsidRPr="008745D3" w:rsidRDefault="00187C67" w:rsidP="00AD16AD">
      <w:pPr>
        <w:widowControl w:val="0"/>
        <w:shd w:val="clear" w:color="auto" w:fill="FFFFFF" w:themeFill="background1"/>
        <w:spacing w:after="0" w:line="240" w:lineRule="auto"/>
        <w:contextualSpacing/>
        <w:jc w:val="both"/>
        <w:rPr>
          <w:rFonts w:ascii="PT Astra Serif" w:hAnsi="PT Astra Serif"/>
          <w:sz w:val="28"/>
          <w:szCs w:val="28"/>
        </w:rPr>
      </w:pPr>
      <w:r w:rsidRPr="008745D3">
        <w:rPr>
          <w:rFonts w:ascii="PT Astra Serif" w:hAnsi="PT Astra Serif"/>
          <w:sz w:val="28"/>
          <w:szCs w:val="28"/>
        </w:rPr>
        <w:t>Реорганизованы пут</w:t>
      </w:r>
      <w:r w:rsidR="00D468F0" w:rsidRPr="008745D3">
        <w:rPr>
          <w:rFonts w:ascii="PT Astra Serif" w:hAnsi="PT Astra Serif"/>
          <w:sz w:val="28"/>
          <w:szCs w:val="28"/>
        </w:rPr>
        <w:t>ём ликвидации 8 общеобразовател</w:t>
      </w:r>
      <w:r w:rsidRPr="008745D3">
        <w:rPr>
          <w:rFonts w:ascii="PT Astra Serif" w:hAnsi="PT Astra Serif"/>
          <w:sz w:val="28"/>
          <w:szCs w:val="28"/>
        </w:rPr>
        <w:t>ьных организаций</w:t>
      </w:r>
    </w:p>
    <w:p w14:paraId="5E25DE4F" w14:textId="77777777" w:rsidR="00187C67" w:rsidRPr="008745D3" w:rsidRDefault="00187C67" w:rsidP="00AD16AD">
      <w:pPr>
        <w:pStyle w:val="a9"/>
        <w:widowControl w:val="0"/>
        <w:numPr>
          <w:ilvl w:val="0"/>
          <w:numId w:val="36"/>
        </w:numPr>
        <w:shd w:val="clear" w:color="auto" w:fill="FFFFFF" w:themeFill="background1"/>
        <w:suppressAutoHyphens/>
        <w:spacing w:after="0" w:line="240" w:lineRule="auto"/>
        <w:ind w:left="0"/>
        <w:jc w:val="both"/>
        <w:rPr>
          <w:rFonts w:ascii="PT Astra Serif" w:hAnsi="PT Astra Serif"/>
          <w:i/>
          <w:sz w:val="28"/>
          <w:szCs w:val="28"/>
        </w:rPr>
      </w:pPr>
      <w:r w:rsidRPr="008745D3">
        <w:rPr>
          <w:rFonts w:ascii="PT Astra Serif" w:hAnsi="PT Astra Serif"/>
          <w:i/>
          <w:sz w:val="28"/>
          <w:szCs w:val="28"/>
        </w:rPr>
        <w:t xml:space="preserve">МКОУ </w:t>
      </w:r>
      <w:proofErr w:type="spellStart"/>
      <w:r w:rsidRPr="008745D3">
        <w:rPr>
          <w:rFonts w:ascii="PT Astra Serif" w:hAnsi="PT Astra Serif"/>
          <w:i/>
          <w:sz w:val="28"/>
          <w:szCs w:val="28"/>
        </w:rPr>
        <w:t>Юловская</w:t>
      </w:r>
      <w:proofErr w:type="spellEnd"/>
      <w:r w:rsidRPr="008745D3">
        <w:rPr>
          <w:rFonts w:ascii="PT Astra Serif" w:hAnsi="PT Astra Serif"/>
          <w:i/>
          <w:sz w:val="28"/>
          <w:szCs w:val="28"/>
        </w:rPr>
        <w:t xml:space="preserve"> ОШ </w:t>
      </w:r>
      <w:proofErr w:type="spellStart"/>
      <w:r w:rsidRPr="008745D3">
        <w:rPr>
          <w:rFonts w:ascii="PT Astra Serif" w:hAnsi="PT Astra Serif"/>
          <w:i/>
          <w:sz w:val="28"/>
          <w:szCs w:val="28"/>
        </w:rPr>
        <w:t>Инзенского</w:t>
      </w:r>
      <w:proofErr w:type="spellEnd"/>
      <w:r w:rsidRPr="008745D3">
        <w:rPr>
          <w:rFonts w:ascii="PT Astra Serif" w:hAnsi="PT Astra Serif"/>
          <w:i/>
          <w:sz w:val="28"/>
          <w:szCs w:val="28"/>
        </w:rPr>
        <w:t xml:space="preserve"> района; </w:t>
      </w:r>
    </w:p>
    <w:p w14:paraId="6DCE66F2" w14:textId="77777777" w:rsidR="00187C67" w:rsidRPr="008745D3" w:rsidRDefault="00187C67" w:rsidP="00AD16AD">
      <w:pPr>
        <w:pStyle w:val="a9"/>
        <w:widowControl w:val="0"/>
        <w:numPr>
          <w:ilvl w:val="0"/>
          <w:numId w:val="36"/>
        </w:numPr>
        <w:shd w:val="clear" w:color="auto" w:fill="FFFFFF" w:themeFill="background1"/>
        <w:suppressAutoHyphens/>
        <w:spacing w:after="0" w:line="240" w:lineRule="auto"/>
        <w:ind w:left="0"/>
        <w:jc w:val="both"/>
        <w:rPr>
          <w:rFonts w:ascii="PT Astra Serif" w:hAnsi="PT Astra Serif"/>
          <w:i/>
          <w:sz w:val="28"/>
          <w:szCs w:val="28"/>
        </w:rPr>
      </w:pPr>
      <w:r w:rsidRPr="008745D3">
        <w:rPr>
          <w:rFonts w:ascii="PT Astra Serif" w:hAnsi="PT Astra Serif"/>
          <w:i/>
          <w:sz w:val="28"/>
          <w:szCs w:val="28"/>
        </w:rPr>
        <w:t xml:space="preserve">МОУ СШ с. </w:t>
      </w:r>
      <w:proofErr w:type="spellStart"/>
      <w:r w:rsidRPr="008745D3">
        <w:rPr>
          <w:rFonts w:ascii="PT Astra Serif" w:hAnsi="PT Astra Serif"/>
          <w:i/>
          <w:sz w:val="28"/>
          <w:szCs w:val="28"/>
        </w:rPr>
        <w:t>Томылово</w:t>
      </w:r>
      <w:proofErr w:type="spellEnd"/>
      <w:r w:rsidRPr="008745D3">
        <w:rPr>
          <w:rFonts w:ascii="PT Astra Serif" w:hAnsi="PT Astra Serif"/>
          <w:i/>
          <w:sz w:val="28"/>
          <w:szCs w:val="28"/>
        </w:rPr>
        <w:t xml:space="preserve"> </w:t>
      </w:r>
      <w:proofErr w:type="spellStart"/>
      <w:r w:rsidRPr="008745D3">
        <w:rPr>
          <w:rFonts w:ascii="PT Astra Serif" w:hAnsi="PT Astra Serif"/>
          <w:i/>
          <w:sz w:val="28"/>
          <w:szCs w:val="28"/>
        </w:rPr>
        <w:t>Кузоватовского</w:t>
      </w:r>
      <w:proofErr w:type="spellEnd"/>
      <w:r w:rsidRPr="008745D3">
        <w:rPr>
          <w:rFonts w:ascii="PT Astra Serif" w:hAnsi="PT Astra Serif"/>
          <w:i/>
          <w:sz w:val="28"/>
          <w:szCs w:val="28"/>
        </w:rPr>
        <w:t xml:space="preserve"> района; </w:t>
      </w:r>
    </w:p>
    <w:p w14:paraId="2250417C" w14:textId="77777777" w:rsidR="00187C67" w:rsidRPr="008745D3" w:rsidRDefault="00187C67" w:rsidP="00AD16AD">
      <w:pPr>
        <w:pStyle w:val="a9"/>
        <w:widowControl w:val="0"/>
        <w:numPr>
          <w:ilvl w:val="0"/>
          <w:numId w:val="36"/>
        </w:numPr>
        <w:shd w:val="clear" w:color="auto" w:fill="FFFFFF" w:themeFill="background1"/>
        <w:suppressAutoHyphens/>
        <w:spacing w:after="0" w:line="240" w:lineRule="auto"/>
        <w:ind w:left="0"/>
        <w:jc w:val="both"/>
        <w:rPr>
          <w:rFonts w:ascii="PT Astra Serif" w:hAnsi="PT Astra Serif"/>
          <w:i/>
          <w:sz w:val="28"/>
          <w:szCs w:val="28"/>
        </w:rPr>
      </w:pPr>
      <w:r w:rsidRPr="008745D3">
        <w:rPr>
          <w:rFonts w:ascii="PT Astra Serif" w:hAnsi="PT Astra Serif"/>
          <w:i/>
          <w:sz w:val="28"/>
          <w:szCs w:val="28"/>
        </w:rPr>
        <w:t>МКОУ «</w:t>
      </w:r>
      <w:proofErr w:type="spellStart"/>
      <w:r w:rsidRPr="008745D3">
        <w:rPr>
          <w:rFonts w:ascii="PT Astra Serif" w:hAnsi="PT Astra Serif"/>
          <w:i/>
          <w:sz w:val="28"/>
          <w:szCs w:val="28"/>
        </w:rPr>
        <w:t>Чирикеевская</w:t>
      </w:r>
      <w:proofErr w:type="spellEnd"/>
      <w:r w:rsidRPr="008745D3">
        <w:rPr>
          <w:rFonts w:ascii="PT Astra Serif" w:hAnsi="PT Astra Serif"/>
          <w:i/>
          <w:sz w:val="28"/>
          <w:szCs w:val="28"/>
        </w:rPr>
        <w:t xml:space="preserve"> ОШ»;</w:t>
      </w:r>
    </w:p>
    <w:p w14:paraId="7BECF75A" w14:textId="77777777" w:rsidR="00187C67" w:rsidRPr="008745D3" w:rsidRDefault="00187C67" w:rsidP="00AD16AD">
      <w:pPr>
        <w:pStyle w:val="a9"/>
        <w:widowControl w:val="0"/>
        <w:numPr>
          <w:ilvl w:val="0"/>
          <w:numId w:val="36"/>
        </w:numPr>
        <w:shd w:val="clear" w:color="auto" w:fill="FFFFFF" w:themeFill="background1"/>
        <w:suppressAutoHyphens/>
        <w:spacing w:after="0" w:line="240" w:lineRule="auto"/>
        <w:ind w:left="0"/>
        <w:jc w:val="both"/>
        <w:rPr>
          <w:rFonts w:ascii="PT Astra Serif" w:hAnsi="PT Astra Serif"/>
          <w:i/>
          <w:sz w:val="28"/>
          <w:szCs w:val="28"/>
        </w:rPr>
      </w:pPr>
      <w:r w:rsidRPr="008745D3">
        <w:rPr>
          <w:rFonts w:ascii="PT Astra Serif" w:hAnsi="PT Astra Serif"/>
          <w:i/>
          <w:sz w:val="28"/>
          <w:szCs w:val="28"/>
        </w:rPr>
        <w:t>МКОУ «</w:t>
      </w:r>
      <w:proofErr w:type="spellStart"/>
      <w:r w:rsidRPr="008745D3">
        <w:rPr>
          <w:rFonts w:ascii="PT Astra Serif" w:hAnsi="PT Astra Serif"/>
          <w:i/>
          <w:sz w:val="28"/>
          <w:szCs w:val="28"/>
        </w:rPr>
        <w:t>Вязовская</w:t>
      </w:r>
      <w:proofErr w:type="spellEnd"/>
      <w:r w:rsidRPr="008745D3">
        <w:rPr>
          <w:rFonts w:ascii="PT Astra Serif" w:hAnsi="PT Astra Serif"/>
          <w:i/>
          <w:sz w:val="28"/>
          <w:szCs w:val="28"/>
        </w:rPr>
        <w:t xml:space="preserve"> НШ»;</w:t>
      </w:r>
    </w:p>
    <w:p w14:paraId="4CDA3892" w14:textId="77777777" w:rsidR="00187C67" w:rsidRPr="008745D3" w:rsidRDefault="00187C67" w:rsidP="00AD16AD">
      <w:pPr>
        <w:pStyle w:val="a9"/>
        <w:widowControl w:val="0"/>
        <w:numPr>
          <w:ilvl w:val="0"/>
          <w:numId w:val="36"/>
        </w:numPr>
        <w:shd w:val="clear" w:color="auto" w:fill="FFFFFF" w:themeFill="background1"/>
        <w:suppressAutoHyphens/>
        <w:spacing w:after="0" w:line="240" w:lineRule="auto"/>
        <w:ind w:left="0"/>
        <w:jc w:val="both"/>
        <w:rPr>
          <w:rFonts w:ascii="PT Astra Serif" w:hAnsi="PT Astra Serif"/>
          <w:i/>
          <w:sz w:val="28"/>
          <w:szCs w:val="28"/>
        </w:rPr>
      </w:pPr>
      <w:r w:rsidRPr="008745D3">
        <w:rPr>
          <w:rFonts w:ascii="PT Astra Serif" w:hAnsi="PT Astra Serif"/>
          <w:i/>
          <w:sz w:val="28"/>
          <w:szCs w:val="28"/>
        </w:rPr>
        <w:t>МКОУ «</w:t>
      </w:r>
      <w:proofErr w:type="spellStart"/>
      <w:r w:rsidRPr="008745D3">
        <w:rPr>
          <w:rFonts w:ascii="PT Astra Serif" w:hAnsi="PT Astra Serif"/>
          <w:i/>
          <w:sz w:val="28"/>
          <w:szCs w:val="28"/>
        </w:rPr>
        <w:t>Матюнинская</w:t>
      </w:r>
      <w:proofErr w:type="spellEnd"/>
      <w:r w:rsidRPr="008745D3">
        <w:rPr>
          <w:rFonts w:ascii="PT Astra Serif" w:hAnsi="PT Astra Serif"/>
          <w:i/>
          <w:sz w:val="28"/>
          <w:szCs w:val="28"/>
        </w:rPr>
        <w:t xml:space="preserve"> НШ»;</w:t>
      </w:r>
    </w:p>
    <w:p w14:paraId="6AB9230F" w14:textId="77777777" w:rsidR="00187C67" w:rsidRPr="008745D3" w:rsidRDefault="00187C67" w:rsidP="00AD16AD">
      <w:pPr>
        <w:pStyle w:val="a9"/>
        <w:widowControl w:val="0"/>
        <w:numPr>
          <w:ilvl w:val="0"/>
          <w:numId w:val="36"/>
        </w:numPr>
        <w:shd w:val="clear" w:color="auto" w:fill="FFFFFF" w:themeFill="background1"/>
        <w:suppressAutoHyphens/>
        <w:spacing w:after="0" w:line="240" w:lineRule="auto"/>
        <w:ind w:left="0"/>
        <w:jc w:val="both"/>
        <w:rPr>
          <w:rFonts w:ascii="PT Astra Serif" w:hAnsi="PT Astra Serif"/>
          <w:i/>
          <w:sz w:val="28"/>
          <w:szCs w:val="28"/>
        </w:rPr>
      </w:pPr>
      <w:r w:rsidRPr="008745D3">
        <w:rPr>
          <w:rFonts w:ascii="PT Astra Serif" w:hAnsi="PT Astra Serif"/>
          <w:i/>
          <w:sz w:val="28"/>
          <w:szCs w:val="28"/>
        </w:rPr>
        <w:t>МКОУ «</w:t>
      </w:r>
      <w:proofErr w:type="spellStart"/>
      <w:r w:rsidRPr="008745D3">
        <w:rPr>
          <w:rFonts w:ascii="PT Astra Serif" w:hAnsi="PT Astra Serif"/>
          <w:i/>
          <w:sz w:val="28"/>
          <w:szCs w:val="28"/>
        </w:rPr>
        <w:t>Копышовская</w:t>
      </w:r>
      <w:proofErr w:type="spellEnd"/>
      <w:r w:rsidRPr="008745D3">
        <w:rPr>
          <w:rFonts w:ascii="PT Astra Serif" w:hAnsi="PT Astra Serif"/>
          <w:i/>
          <w:sz w:val="28"/>
          <w:szCs w:val="28"/>
        </w:rPr>
        <w:t xml:space="preserve"> НШ»;</w:t>
      </w:r>
    </w:p>
    <w:p w14:paraId="5B82F779" w14:textId="77777777" w:rsidR="00187C67" w:rsidRPr="008745D3" w:rsidRDefault="00187C67" w:rsidP="00AD16AD">
      <w:pPr>
        <w:pStyle w:val="a9"/>
        <w:widowControl w:val="0"/>
        <w:numPr>
          <w:ilvl w:val="0"/>
          <w:numId w:val="36"/>
        </w:numPr>
        <w:shd w:val="clear" w:color="auto" w:fill="FFFFFF" w:themeFill="background1"/>
        <w:suppressAutoHyphens/>
        <w:spacing w:after="0" w:line="240" w:lineRule="auto"/>
        <w:ind w:left="0"/>
        <w:jc w:val="both"/>
        <w:rPr>
          <w:rFonts w:ascii="PT Astra Serif" w:hAnsi="PT Astra Serif"/>
          <w:i/>
          <w:sz w:val="28"/>
          <w:szCs w:val="28"/>
        </w:rPr>
      </w:pPr>
      <w:r w:rsidRPr="008745D3">
        <w:rPr>
          <w:rFonts w:ascii="PT Astra Serif" w:hAnsi="PT Astra Serif"/>
          <w:i/>
          <w:sz w:val="28"/>
          <w:szCs w:val="28"/>
        </w:rPr>
        <w:t xml:space="preserve">МКОУ «Калининская НШ» </w:t>
      </w:r>
      <w:proofErr w:type="spellStart"/>
      <w:r w:rsidRPr="008745D3">
        <w:rPr>
          <w:rFonts w:ascii="PT Astra Serif" w:hAnsi="PT Astra Serif"/>
          <w:i/>
          <w:sz w:val="28"/>
          <w:szCs w:val="28"/>
        </w:rPr>
        <w:t>Майнского</w:t>
      </w:r>
      <w:proofErr w:type="spellEnd"/>
      <w:r w:rsidRPr="008745D3">
        <w:rPr>
          <w:rFonts w:ascii="PT Astra Serif" w:hAnsi="PT Astra Serif"/>
          <w:i/>
          <w:sz w:val="28"/>
          <w:szCs w:val="28"/>
        </w:rPr>
        <w:t xml:space="preserve"> района;</w:t>
      </w:r>
    </w:p>
    <w:p w14:paraId="4A5CD4EB" w14:textId="77777777" w:rsidR="00187C67" w:rsidRPr="008745D3" w:rsidRDefault="00187C67" w:rsidP="00AD16AD">
      <w:pPr>
        <w:pStyle w:val="a9"/>
        <w:widowControl w:val="0"/>
        <w:numPr>
          <w:ilvl w:val="0"/>
          <w:numId w:val="36"/>
        </w:numPr>
        <w:shd w:val="clear" w:color="auto" w:fill="FFFFFF" w:themeFill="background1"/>
        <w:suppressAutoHyphens/>
        <w:spacing w:after="0" w:line="240" w:lineRule="auto"/>
        <w:ind w:left="0"/>
        <w:jc w:val="both"/>
        <w:rPr>
          <w:rFonts w:ascii="PT Astra Serif" w:hAnsi="PT Astra Serif"/>
          <w:i/>
          <w:sz w:val="28"/>
          <w:szCs w:val="28"/>
        </w:rPr>
      </w:pPr>
      <w:r w:rsidRPr="008745D3">
        <w:rPr>
          <w:rFonts w:ascii="PT Astra Serif" w:hAnsi="PT Astra Serif"/>
          <w:i/>
          <w:sz w:val="28"/>
          <w:szCs w:val="28"/>
        </w:rPr>
        <w:t xml:space="preserve">МКОУ </w:t>
      </w:r>
      <w:proofErr w:type="spellStart"/>
      <w:r w:rsidRPr="008745D3">
        <w:rPr>
          <w:rFonts w:ascii="PT Astra Serif" w:hAnsi="PT Astra Serif"/>
          <w:i/>
          <w:sz w:val="28"/>
          <w:szCs w:val="28"/>
        </w:rPr>
        <w:t>Евлейская</w:t>
      </w:r>
      <w:proofErr w:type="spellEnd"/>
      <w:r w:rsidRPr="008745D3">
        <w:rPr>
          <w:rFonts w:ascii="PT Astra Serif" w:hAnsi="PT Astra Serif"/>
          <w:i/>
          <w:sz w:val="28"/>
          <w:szCs w:val="28"/>
        </w:rPr>
        <w:t xml:space="preserve"> НШ Павловского района.</w:t>
      </w:r>
    </w:p>
    <w:p w14:paraId="345AF718" w14:textId="77777777" w:rsidR="00187C67" w:rsidRPr="008745D3" w:rsidRDefault="00187C67" w:rsidP="00AD16AD">
      <w:pPr>
        <w:widowControl w:val="0"/>
        <w:shd w:val="clear" w:color="auto" w:fill="FFFFFF" w:themeFill="background1"/>
        <w:tabs>
          <w:tab w:val="left" w:pos="1125"/>
        </w:tabs>
        <w:spacing w:line="240" w:lineRule="auto"/>
        <w:contextualSpacing/>
        <w:jc w:val="both"/>
        <w:rPr>
          <w:rFonts w:ascii="PT Astra Serif" w:hAnsi="PT Astra Serif"/>
          <w:iCs/>
          <w:sz w:val="26"/>
          <w:szCs w:val="26"/>
        </w:rPr>
      </w:pPr>
    </w:p>
    <w:p w14:paraId="20C61F19" w14:textId="2A8F8385" w:rsidR="00187C67" w:rsidRPr="008745D3" w:rsidRDefault="00187C67" w:rsidP="00AD16AD">
      <w:pPr>
        <w:widowControl w:val="0"/>
        <w:shd w:val="clear" w:color="auto" w:fill="FFFFFF" w:themeFill="background1"/>
        <w:tabs>
          <w:tab w:val="left" w:pos="1125"/>
        </w:tabs>
        <w:spacing w:after="0" w:line="240" w:lineRule="auto"/>
        <w:ind w:firstLine="709"/>
        <w:contextualSpacing/>
        <w:jc w:val="both"/>
        <w:rPr>
          <w:rFonts w:ascii="PT Astra Serif" w:hAnsi="PT Astra Serif"/>
          <w:iCs/>
          <w:sz w:val="28"/>
          <w:szCs w:val="28"/>
        </w:rPr>
      </w:pPr>
      <w:r w:rsidRPr="008745D3">
        <w:rPr>
          <w:rFonts w:ascii="PT Astra Serif" w:hAnsi="PT Astra Serif"/>
          <w:iCs/>
          <w:sz w:val="28"/>
          <w:szCs w:val="28"/>
        </w:rPr>
        <w:t>В 2022/2023 учебном году в общеобразовательных организациях Ульяновской области обучаются 128865 человек, из которых 176 человек обучаются в негосударственных, 866 человек в вечерних (сменных) общеобразовательных организациях</w:t>
      </w:r>
      <w:r w:rsidR="00D468F0" w:rsidRPr="008745D3">
        <w:rPr>
          <w:rFonts w:ascii="PT Astra Serif" w:hAnsi="PT Astra Serif"/>
          <w:iCs/>
          <w:sz w:val="28"/>
          <w:szCs w:val="28"/>
        </w:rPr>
        <w:t>.</w:t>
      </w:r>
      <w:r w:rsidRPr="008745D3">
        <w:rPr>
          <w:rFonts w:ascii="PT Astra Serif" w:hAnsi="PT Astra Serif"/>
          <w:iCs/>
          <w:sz w:val="28"/>
          <w:szCs w:val="28"/>
        </w:rPr>
        <w:t xml:space="preserve"> </w:t>
      </w:r>
    </w:p>
    <w:p w14:paraId="6BA3D194" w14:textId="60CC8E1E" w:rsidR="00187C67" w:rsidRPr="008745D3" w:rsidRDefault="00187C67" w:rsidP="00AD16AD">
      <w:pPr>
        <w:widowControl w:val="0"/>
        <w:shd w:val="clear" w:color="auto" w:fill="FFFFFF" w:themeFill="background1"/>
        <w:tabs>
          <w:tab w:val="left" w:pos="1125"/>
        </w:tabs>
        <w:spacing w:after="0" w:line="240" w:lineRule="auto"/>
        <w:ind w:firstLine="709"/>
        <w:contextualSpacing/>
        <w:jc w:val="both"/>
        <w:rPr>
          <w:rFonts w:ascii="PT Astra Serif" w:hAnsi="PT Astra Serif"/>
          <w:iCs/>
          <w:sz w:val="28"/>
          <w:szCs w:val="28"/>
        </w:rPr>
      </w:pPr>
      <w:r w:rsidRPr="008745D3">
        <w:rPr>
          <w:rFonts w:ascii="PT Astra Serif" w:hAnsi="PT Astra Serif"/>
          <w:iCs/>
          <w:sz w:val="28"/>
          <w:szCs w:val="28"/>
        </w:rPr>
        <w:t xml:space="preserve">Контингент обучающихся дневных государственных и муниципальных общеобразовательных организаций (далее – общеобразовательных организаций) составляет 127999 человек, из них 1972 человека обучаются </w:t>
      </w:r>
      <w:r w:rsidR="00D468F0" w:rsidRPr="008745D3">
        <w:rPr>
          <w:rFonts w:ascii="PT Astra Serif" w:hAnsi="PT Astra Serif"/>
          <w:iCs/>
          <w:sz w:val="28"/>
          <w:szCs w:val="28"/>
        </w:rPr>
        <w:br/>
      </w:r>
      <w:r w:rsidRPr="008745D3">
        <w:rPr>
          <w:rFonts w:ascii="PT Astra Serif" w:hAnsi="PT Astra Serif"/>
          <w:iCs/>
          <w:sz w:val="28"/>
          <w:szCs w:val="28"/>
        </w:rPr>
        <w:t>в общеобразовательных организациях для обучающихся с ограниченными возможностями здоровья (далее – ОВЗ).</w:t>
      </w:r>
    </w:p>
    <w:p w14:paraId="06AC1042" w14:textId="2D885E65" w:rsidR="00187C67" w:rsidRPr="008745D3" w:rsidRDefault="00187C67" w:rsidP="00AD16AD">
      <w:pPr>
        <w:widowControl w:val="0"/>
        <w:shd w:val="clear" w:color="auto" w:fill="FFFFFF" w:themeFill="background1"/>
        <w:tabs>
          <w:tab w:val="left" w:pos="1125"/>
        </w:tabs>
        <w:spacing w:after="0" w:line="240" w:lineRule="auto"/>
        <w:ind w:firstLine="709"/>
        <w:contextualSpacing/>
        <w:jc w:val="both"/>
        <w:rPr>
          <w:rFonts w:ascii="PT Astra Serif" w:hAnsi="PT Astra Serif"/>
          <w:sz w:val="28"/>
          <w:szCs w:val="28"/>
        </w:rPr>
      </w:pPr>
      <w:r w:rsidRPr="008745D3">
        <w:rPr>
          <w:rFonts w:ascii="PT Astra Serif" w:hAnsi="PT Astra Serif"/>
          <w:iCs/>
          <w:sz w:val="28"/>
          <w:szCs w:val="28"/>
        </w:rPr>
        <w:t>По сравнению с 2021/</w:t>
      </w:r>
      <w:r w:rsidR="00D468F0" w:rsidRPr="008745D3">
        <w:rPr>
          <w:rFonts w:ascii="PT Astra Serif" w:hAnsi="PT Astra Serif"/>
          <w:iCs/>
          <w:sz w:val="28"/>
          <w:szCs w:val="28"/>
        </w:rPr>
        <w:t>20</w:t>
      </w:r>
      <w:r w:rsidRPr="008745D3">
        <w:rPr>
          <w:rFonts w:ascii="PT Astra Serif" w:hAnsi="PT Astra Serif"/>
          <w:iCs/>
          <w:sz w:val="28"/>
          <w:szCs w:val="28"/>
        </w:rPr>
        <w:t>22 учебным годом контингент обучающихся общеобразовательных организаций увеличился на 2776 человека.</w:t>
      </w:r>
      <w:r w:rsidRPr="008745D3">
        <w:rPr>
          <w:rFonts w:ascii="PT Astra Serif" w:hAnsi="PT Astra Serif"/>
          <w:sz w:val="28"/>
          <w:szCs w:val="28"/>
        </w:rPr>
        <w:t xml:space="preserve"> </w:t>
      </w:r>
    </w:p>
    <w:p w14:paraId="11F86043" w14:textId="77777777" w:rsidR="00187C67" w:rsidRPr="008745D3" w:rsidRDefault="00187C67" w:rsidP="00187C67">
      <w:pPr>
        <w:spacing w:after="0" w:line="240" w:lineRule="auto"/>
        <w:ind w:firstLine="705"/>
        <w:jc w:val="both"/>
        <w:textAlignment w:val="baseline"/>
        <w:rPr>
          <w:rFonts w:ascii="PT Astra Serif" w:eastAsia="Times New Roman" w:hAnsi="PT Astra Serif" w:cs="Arial"/>
          <w:sz w:val="28"/>
          <w:szCs w:val="28"/>
          <w:lang w:eastAsia="ru-RU"/>
        </w:rPr>
      </w:pPr>
      <w:r w:rsidRPr="008745D3">
        <w:rPr>
          <w:noProof/>
          <w:sz w:val="28"/>
          <w:szCs w:val="28"/>
          <w:lang w:eastAsia="ru-RU"/>
        </w:rPr>
        <w:drawing>
          <wp:anchor distT="0" distB="0" distL="114300" distR="114300" simplePos="0" relativeHeight="251668992" behindDoc="0" locked="0" layoutInCell="1" allowOverlap="1" wp14:anchorId="724219A6" wp14:editId="6CDEE1B9">
            <wp:simplePos x="0" y="0"/>
            <wp:positionH relativeFrom="column">
              <wp:posOffset>1242</wp:posOffset>
            </wp:positionH>
            <wp:positionV relativeFrom="paragraph">
              <wp:posOffset>207479</wp:posOffset>
            </wp:positionV>
            <wp:extent cx="5462270" cy="1948070"/>
            <wp:effectExtent l="0" t="0" r="5080" b="14605"/>
            <wp:wrapNone/>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0091AB3B" w14:textId="77777777" w:rsidR="00187C67" w:rsidRPr="008745D3" w:rsidRDefault="00187C67" w:rsidP="00187C67">
      <w:pPr>
        <w:spacing w:after="0" w:line="240" w:lineRule="auto"/>
        <w:ind w:firstLine="705"/>
        <w:jc w:val="both"/>
        <w:textAlignment w:val="baseline"/>
        <w:rPr>
          <w:rFonts w:ascii="PT Astra Serif" w:eastAsia="Times New Roman" w:hAnsi="PT Astra Serif" w:cs="Arial"/>
          <w:sz w:val="28"/>
          <w:szCs w:val="28"/>
          <w:lang w:eastAsia="ru-RU"/>
        </w:rPr>
      </w:pPr>
    </w:p>
    <w:p w14:paraId="6F62B572" w14:textId="77777777" w:rsidR="00187C67" w:rsidRPr="008745D3" w:rsidRDefault="00187C67" w:rsidP="00187C67">
      <w:pPr>
        <w:spacing w:after="0" w:line="240" w:lineRule="auto"/>
        <w:ind w:firstLine="705"/>
        <w:jc w:val="both"/>
        <w:textAlignment w:val="baseline"/>
        <w:rPr>
          <w:rFonts w:ascii="PT Astra Serif" w:eastAsia="Times New Roman" w:hAnsi="PT Astra Serif" w:cs="Arial"/>
          <w:sz w:val="28"/>
          <w:szCs w:val="28"/>
          <w:lang w:eastAsia="ru-RU"/>
        </w:rPr>
      </w:pPr>
    </w:p>
    <w:p w14:paraId="38D7CD67" w14:textId="77777777" w:rsidR="00187C67" w:rsidRPr="008745D3" w:rsidRDefault="00187C67" w:rsidP="00187C67">
      <w:pPr>
        <w:spacing w:after="0" w:line="240" w:lineRule="auto"/>
        <w:ind w:firstLine="705"/>
        <w:jc w:val="both"/>
        <w:textAlignment w:val="baseline"/>
        <w:rPr>
          <w:rFonts w:ascii="PT Astra Serif" w:eastAsia="Times New Roman" w:hAnsi="PT Astra Serif" w:cs="Segoe UI"/>
          <w:sz w:val="28"/>
          <w:szCs w:val="28"/>
          <w:lang w:eastAsia="ru-RU"/>
        </w:rPr>
      </w:pPr>
    </w:p>
    <w:p w14:paraId="49EFB884" w14:textId="77777777" w:rsidR="00187C67" w:rsidRPr="008745D3" w:rsidRDefault="00187C67" w:rsidP="00187C67">
      <w:pPr>
        <w:spacing w:after="0" w:line="240" w:lineRule="auto"/>
        <w:ind w:firstLine="705"/>
        <w:jc w:val="both"/>
        <w:textAlignment w:val="baseline"/>
        <w:rPr>
          <w:rFonts w:ascii="PT Astra Serif" w:eastAsia="Times New Roman" w:hAnsi="PT Astra Serif" w:cs="Segoe UI"/>
          <w:sz w:val="28"/>
          <w:szCs w:val="28"/>
          <w:lang w:eastAsia="ru-RU"/>
        </w:rPr>
      </w:pPr>
    </w:p>
    <w:p w14:paraId="0C868077" w14:textId="77777777" w:rsidR="00187C67" w:rsidRPr="008745D3" w:rsidRDefault="00187C67" w:rsidP="00187C67">
      <w:pPr>
        <w:spacing w:after="0" w:line="240" w:lineRule="auto"/>
        <w:ind w:firstLine="705"/>
        <w:jc w:val="both"/>
        <w:textAlignment w:val="baseline"/>
        <w:rPr>
          <w:rFonts w:ascii="PT Astra Serif" w:eastAsia="Times New Roman" w:hAnsi="PT Astra Serif" w:cs="Segoe UI"/>
          <w:sz w:val="28"/>
          <w:szCs w:val="28"/>
          <w:lang w:eastAsia="ru-RU"/>
        </w:rPr>
      </w:pPr>
    </w:p>
    <w:p w14:paraId="1EFB06E9" w14:textId="77777777" w:rsidR="00187C67" w:rsidRPr="008745D3" w:rsidRDefault="00187C67" w:rsidP="00187C67">
      <w:pPr>
        <w:spacing w:after="0" w:line="240" w:lineRule="auto"/>
        <w:ind w:firstLine="705"/>
        <w:jc w:val="both"/>
        <w:textAlignment w:val="baseline"/>
        <w:rPr>
          <w:rFonts w:ascii="PT Astra Serif" w:eastAsia="Times New Roman" w:hAnsi="PT Astra Serif" w:cs="Segoe UI"/>
          <w:sz w:val="28"/>
          <w:szCs w:val="28"/>
          <w:lang w:eastAsia="ru-RU"/>
        </w:rPr>
      </w:pPr>
    </w:p>
    <w:p w14:paraId="1F44DC88" w14:textId="77777777" w:rsidR="00187C67" w:rsidRPr="008745D3" w:rsidRDefault="00187C67" w:rsidP="00187C67">
      <w:pPr>
        <w:spacing w:after="0" w:line="240" w:lineRule="auto"/>
        <w:ind w:firstLine="705"/>
        <w:jc w:val="both"/>
        <w:textAlignment w:val="baseline"/>
        <w:rPr>
          <w:rFonts w:ascii="PT Astra Serif" w:eastAsia="Times New Roman" w:hAnsi="PT Astra Serif" w:cs="Segoe UI"/>
          <w:sz w:val="28"/>
          <w:szCs w:val="28"/>
          <w:lang w:eastAsia="ru-RU"/>
        </w:rPr>
      </w:pPr>
    </w:p>
    <w:p w14:paraId="2FCD169D" w14:textId="77777777" w:rsidR="00187C67" w:rsidRPr="008745D3" w:rsidRDefault="00187C67" w:rsidP="00187C67">
      <w:pPr>
        <w:spacing w:after="0" w:line="240" w:lineRule="auto"/>
        <w:ind w:firstLine="705"/>
        <w:jc w:val="both"/>
        <w:textAlignment w:val="baseline"/>
        <w:rPr>
          <w:rFonts w:ascii="PT Astra Serif" w:eastAsia="Times New Roman" w:hAnsi="PT Astra Serif" w:cs="Segoe UI"/>
          <w:sz w:val="28"/>
          <w:szCs w:val="28"/>
          <w:lang w:eastAsia="ru-RU"/>
        </w:rPr>
      </w:pPr>
    </w:p>
    <w:p w14:paraId="69E94A44" w14:textId="77777777" w:rsidR="00187C67" w:rsidRPr="008745D3" w:rsidRDefault="00187C67" w:rsidP="00187C67">
      <w:pPr>
        <w:spacing w:after="0" w:line="240" w:lineRule="auto"/>
        <w:ind w:firstLine="705"/>
        <w:jc w:val="both"/>
        <w:textAlignment w:val="baseline"/>
        <w:rPr>
          <w:rFonts w:ascii="PT Astra Serif" w:eastAsia="Times New Roman" w:hAnsi="PT Astra Serif" w:cs="Segoe UI"/>
          <w:sz w:val="28"/>
          <w:szCs w:val="28"/>
          <w:lang w:eastAsia="ru-RU"/>
        </w:rPr>
      </w:pPr>
    </w:p>
    <w:p w14:paraId="35D30C9D" w14:textId="77777777" w:rsidR="00187C67" w:rsidRPr="008745D3" w:rsidRDefault="00187C67" w:rsidP="00187C67">
      <w:pPr>
        <w:spacing w:after="0" w:line="240" w:lineRule="auto"/>
        <w:ind w:firstLine="705"/>
        <w:jc w:val="both"/>
        <w:textAlignment w:val="baseline"/>
        <w:rPr>
          <w:rFonts w:ascii="PT Astra Serif" w:eastAsia="Times New Roman" w:hAnsi="PT Astra Serif" w:cs="Segoe UI"/>
          <w:sz w:val="28"/>
          <w:szCs w:val="28"/>
          <w:lang w:eastAsia="ru-RU"/>
        </w:rPr>
      </w:pPr>
    </w:p>
    <w:p w14:paraId="7C97AAD0" w14:textId="77777777" w:rsidR="00187C67" w:rsidRPr="008745D3" w:rsidRDefault="00187C67" w:rsidP="00187C67">
      <w:pPr>
        <w:spacing w:after="0" w:line="240" w:lineRule="auto"/>
        <w:jc w:val="both"/>
        <w:textAlignment w:val="baseline"/>
        <w:rPr>
          <w:rFonts w:ascii="PT Astra Serif" w:eastAsia="Times New Roman" w:hAnsi="PT Astra Serif" w:cs="Segoe UI"/>
          <w:sz w:val="28"/>
          <w:szCs w:val="28"/>
          <w:lang w:eastAsia="ru-RU"/>
        </w:rPr>
      </w:pPr>
    </w:p>
    <w:p w14:paraId="6180EE36" w14:textId="22437DA9" w:rsidR="00187C67" w:rsidRPr="008745D3" w:rsidRDefault="00D468F0" w:rsidP="00187C67">
      <w:pPr>
        <w:spacing w:after="0" w:line="240" w:lineRule="auto"/>
        <w:ind w:left="-567" w:firstLine="709"/>
        <w:jc w:val="both"/>
        <w:rPr>
          <w:rFonts w:ascii="PT Astra Serif" w:eastAsia="PT Astra Serif" w:hAnsi="PT Astra Serif"/>
          <w:sz w:val="28"/>
          <w:szCs w:val="28"/>
        </w:rPr>
      </w:pPr>
      <w:r w:rsidRPr="008745D3">
        <w:rPr>
          <w:rFonts w:ascii="PT Astra Serif" w:eastAsia="PT Astra Serif" w:hAnsi="PT Astra Serif"/>
          <w:sz w:val="28"/>
          <w:szCs w:val="28"/>
        </w:rPr>
        <w:t xml:space="preserve">В 2022/23 учебном году в 7160 </w:t>
      </w:r>
      <w:r w:rsidR="00187C67" w:rsidRPr="008745D3">
        <w:rPr>
          <w:rFonts w:ascii="PT Astra Serif" w:eastAsia="PT Astra Serif" w:hAnsi="PT Astra Serif"/>
          <w:sz w:val="28"/>
          <w:szCs w:val="28"/>
        </w:rPr>
        <w:t>классах (классах-комплектах) 128865 учащихся</w:t>
      </w:r>
      <w:r w:rsidRPr="008745D3">
        <w:rPr>
          <w:rFonts w:ascii="PT Astra Serif" w:eastAsia="PT Astra Serif" w:hAnsi="PT Astra Serif"/>
          <w:sz w:val="28"/>
          <w:szCs w:val="28"/>
        </w:rPr>
        <w:t>.</w:t>
      </w:r>
      <w:r w:rsidR="00187C67" w:rsidRPr="008745D3">
        <w:rPr>
          <w:rFonts w:ascii="PT Astra Serif" w:eastAsia="PT Astra Serif" w:hAnsi="PT Astra Serif"/>
          <w:sz w:val="28"/>
          <w:szCs w:val="28"/>
        </w:rPr>
        <w:t xml:space="preserve"> </w:t>
      </w:r>
    </w:p>
    <w:p w14:paraId="2A3F892D" w14:textId="77777777" w:rsidR="00187C67" w:rsidRPr="008745D3" w:rsidRDefault="00187C67" w:rsidP="00D468F0">
      <w:pPr>
        <w:spacing w:after="0" w:line="240" w:lineRule="auto"/>
        <w:ind w:firstLine="709"/>
        <w:jc w:val="both"/>
        <w:rPr>
          <w:rFonts w:ascii="PT Astra Serif" w:eastAsia="PT Astra Serif" w:hAnsi="PT Astra Serif"/>
          <w:sz w:val="28"/>
          <w:szCs w:val="28"/>
        </w:rPr>
      </w:pPr>
      <w:r w:rsidRPr="008745D3">
        <w:rPr>
          <w:rFonts w:ascii="PT Astra Serif" w:eastAsia="PT Astra Serif" w:hAnsi="PT Astra Serif"/>
          <w:sz w:val="28"/>
          <w:szCs w:val="28"/>
        </w:rPr>
        <w:lastRenderedPageBreak/>
        <w:t xml:space="preserve">Показатель «средняя наполняемость классов» составил в целом 17,99 человека, в том числе: для школ, расположенных в городских поселениях – 24,49 человека, для школ, расположенных в сельской местности – 7,66 человека. </w:t>
      </w:r>
    </w:p>
    <w:p w14:paraId="627E4AFA" w14:textId="6AC1FF3E" w:rsidR="00187C67" w:rsidRPr="008745D3" w:rsidRDefault="008B7179" w:rsidP="00D468F0">
      <w:pPr>
        <w:spacing w:after="0" w:line="240" w:lineRule="auto"/>
        <w:ind w:firstLine="709"/>
        <w:jc w:val="both"/>
        <w:rPr>
          <w:rFonts w:ascii="PT Astra Serif" w:eastAsia="PT Astra Serif" w:hAnsi="PT Astra Serif"/>
          <w:sz w:val="28"/>
          <w:szCs w:val="28"/>
        </w:rPr>
      </w:pPr>
      <w:r>
        <w:rPr>
          <w:rFonts w:ascii="PT Astra Serif" w:eastAsia="PT Astra Serif" w:hAnsi="PT Astra Serif"/>
          <w:sz w:val="28"/>
          <w:szCs w:val="28"/>
        </w:rPr>
        <w:t xml:space="preserve">По сравнению с </w:t>
      </w:r>
      <w:r w:rsidR="00187C67" w:rsidRPr="008745D3">
        <w:rPr>
          <w:rFonts w:ascii="PT Astra Serif" w:eastAsia="PT Astra Serif" w:hAnsi="PT Astra Serif"/>
          <w:sz w:val="28"/>
          <w:szCs w:val="28"/>
        </w:rPr>
        <w:t>предыдущим годом средняя наполняемость классов уменьшилась в целом на 0,7, для школ, расположенных в городских поселениях уменьшилась на 0,48, в сельской местности уменьшилась на 0,7.</w:t>
      </w:r>
    </w:p>
    <w:p w14:paraId="3FD1A421" w14:textId="68A4686E" w:rsidR="00187C67" w:rsidRPr="008745D3" w:rsidRDefault="00187C67" w:rsidP="00D468F0">
      <w:pPr>
        <w:spacing w:after="0" w:line="240" w:lineRule="auto"/>
        <w:ind w:firstLine="709"/>
        <w:jc w:val="both"/>
        <w:rPr>
          <w:rFonts w:ascii="PT Astra Serif" w:eastAsia="PT Astra Serif" w:hAnsi="PT Astra Serif"/>
          <w:sz w:val="28"/>
          <w:szCs w:val="28"/>
        </w:rPr>
      </w:pPr>
      <w:r w:rsidRPr="008745D3">
        <w:rPr>
          <w:rFonts w:ascii="PT Astra Serif" w:eastAsia="PT Astra Serif" w:hAnsi="PT Astra Serif"/>
          <w:sz w:val="28"/>
          <w:szCs w:val="28"/>
        </w:rPr>
        <w:t xml:space="preserve">В 2022/23 учебном году </w:t>
      </w:r>
      <w:r w:rsidRPr="008745D3">
        <w:rPr>
          <w:rFonts w:ascii="PT Astra Serif" w:eastAsia="PT Astra Serif" w:hAnsi="PT Astra Serif"/>
          <w:b/>
          <w:sz w:val="28"/>
          <w:szCs w:val="28"/>
        </w:rPr>
        <w:t>во вторую смену</w:t>
      </w:r>
      <w:r w:rsidRPr="008745D3">
        <w:rPr>
          <w:rFonts w:ascii="PT Astra Serif" w:eastAsia="PT Astra Serif" w:hAnsi="PT Astra Serif"/>
          <w:sz w:val="28"/>
          <w:szCs w:val="28"/>
        </w:rPr>
        <w:t xml:space="preserve"> из 128865 учащихся </w:t>
      </w:r>
      <w:r w:rsidR="00D468F0" w:rsidRPr="008745D3">
        <w:rPr>
          <w:rFonts w:ascii="PT Astra Serif" w:eastAsia="PT Astra Serif" w:hAnsi="PT Astra Serif"/>
          <w:sz w:val="28"/>
          <w:szCs w:val="28"/>
        </w:rPr>
        <w:br/>
      </w:r>
      <w:r w:rsidRPr="008745D3">
        <w:rPr>
          <w:rFonts w:ascii="PT Astra Serif" w:eastAsia="PT Astra Serif" w:hAnsi="PT Astra Serif"/>
          <w:sz w:val="28"/>
          <w:szCs w:val="28"/>
        </w:rPr>
        <w:t xml:space="preserve">31 общеобразовательных организаций обучаются 7544 человека </w:t>
      </w:r>
      <w:r w:rsidR="00D468F0" w:rsidRPr="008745D3">
        <w:rPr>
          <w:rFonts w:ascii="PT Astra Serif" w:eastAsia="PT Astra Serif" w:hAnsi="PT Astra Serif"/>
          <w:sz w:val="28"/>
          <w:szCs w:val="28"/>
        </w:rPr>
        <w:br/>
      </w:r>
      <w:r w:rsidRPr="008745D3">
        <w:rPr>
          <w:rFonts w:ascii="PT Astra Serif" w:eastAsia="PT Astra Serif" w:hAnsi="PT Astra Serif"/>
          <w:sz w:val="28"/>
          <w:szCs w:val="28"/>
        </w:rPr>
        <w:t>в 6 муниципальных образованиях (</w:t>
      </w:r>
      <w:proofErr w:type="spellStart"/>
      <w:r w:rsidRPr="008745D3">
        <w:rPr>
          <w:rFonts w:ascii="PT Astra Serif" w:eastAsia="PT Astra Serif" w:hAnsi="PT Astra Serif"/>
          <w:sz w:val="28"/>
          <w:szCs w:val="28"/>
        </w:rPr>
        <w:t>Чердаклинский</w:t>
      </w:r>
      <w:proofErr w:type="spellEnd"/>
      <w:r w:rsidRPr="008745D3">
        <w:rPr>
          <w:rFonts w:ascii="PT Astra Serif" w:eastAsia="PT Astra Serif" w:hAnsi="PT Astra Serif"/>
          <w:sz w:val="28"/>
          <w:szCs w:val="28"/>
        </w:rPr>
        <w:t xml:space="preserve"> район (1</w:t>
      </w:r>
      <w:r w:rsidR="00D468F0" w:rsidRPr="008745D3">
        <w:rPr>
          <w:rFonts w:ascii="PT Astra Serif" w:eastAsia="PT Astra Serif" w:hAnsi="PT Astra Serif"/>
          <w:sz w:val="28"/>
          <w:szCs w:val="28"/>
        </w:rPr>
        <w:t xml:space="preserve"> - </w:t>
      </w:r>
      <w:r w:rsidRPr="008745D3">
        <w:rPr>
          <w:rFonts w:ascii="PT Astra Serif" w:eastAsia="PT Astra Serif" w:hAnsi="PT Astra Serif"/>
          <w:sz w:val="28"/>
          <w:szCs w:val="28"/>
        </w:rPr>
        <w:t>ОО), Новоспасский район (2</w:t>
      </w:r>
      <w:r w:rsidR="00D468F0" w:rsidRPr="008745D3">
        <w:rPr>
          <w:rFonts w:ascii="PT Astra Serif" w:eastAsia="PT Astra Serif" w:hAnsi="PT Astra Serif"/>
          <w:sz w:val="28"/>
          <w:szCs w:val="28"/>
        </w:rPr>
        <w:t xml:space="preserve"> - </w:t>
      </w:r>
      <w:r w:rsidRPr="008745D3">
        <w:rPr>
          <w:rFonts w:ascii="PT Astra Serif" w:eastAsia="PT Astra Serif" w:hAnsi="PT Astra Serif"/>
          <w:sz w:val="28"/>
          <w:szCs w:val="28"/>
        </w:rPr>
        <w:t xml:space="preserve">ОО), </w:t>
      </w:r>
      <w:proofErr w:type="spellStart"/>
      <w:r w:rsidRPr="008745D3">
        <w:rPr>
          <w:rFonts w:ascii="PT Astra Serif" w:eastAsia="PT Astra Serif" w:hAnsi="PT Astra Serif"/>
          <w:sz w:val="28"/>
          <w:szCs w:val="28"/>
        </w:rPr>
        <w:t>Мелекесский</w:t>
      </w:r>
      <w:proofErr w:type="spellEnd"/>
      <w:r w:rsidRPr="008745D3">
        <w:rPr>
          <w:rFonts w:ascii="PT Astra Serif" w:eastAsia="PT Astra Serif" w:hAnsi="PT Astra Serif"/>
          <w:sz w:val="28"/>
          <w:szCs w:val="28"/>
        </w:rPr>
        <w:t xml:space="preserve"> район (1</w:t>
      </w:r>
      <w:r w:rsidR="00D468F0" w:rsidRPr="008745D3">
        <w:rPr>
          <w:rFonts w:ascii="PT Astra Serif" w:eastAsia="PT Astra Serif" w:hAnsi="PT Astra Serif"/>
          <w:sz w:val="28"/>
          <w:szCs w:val="28"/>
        </w:rPr>
        <w:t xml:space="preserve"> -</w:t>
      </w:r>
      <w:r w:rsidRPr="008745D3">
        <w:rPr>
          <w:rFonts w:ascii="PT Astra Serif" w:eastAsia="PT Astra Serif" w:hAnsi="PT Astra Serif"/>
          <w:sz w:val="28"/>
          <w:szCs w:val="28"/>
        </w:rPr>
        <w:t xml:space="preserve"> ОО), </w:t>
      </w:r>
      <w:proofErr w:type="spellStart"/>
      <w:r w:rsidRPr="008745D3">
        <w:rPr>
          <w:rFonts w:ascii="PT Astra Serif" w:eastAsia="PT Astra Serif" w:hAnsi="PT Astra Serif"/>
          <w:sz w:val="28"/>
          <w:szCs w:val="28"/>
        </w:rPr>
        <w:t>Инзенский</w:t>
      </w:r>
      <w:proofErr w:type="spellEnd"/>
      <w:r w:rsidRPr="008745D3">
        <w:rPr>
          <w:rFonts w:ascii="PT Astra Serif" w:eastAsia="PT Astra Serif" w:hAnsi="PT Astra Serif"/>
          <w:sz w:val="28"/>
          <w:szCs w:val="28"/>
        </w:rPr>
        <w:t xml:space="preserve"> район (1</w:t>
      </w:r>
      <w:r w:rsidR="00D468F0" w:rsidRPr="008745D3">
        <w:rPr>
          <w:rFonts w:ascii="PT Astra Serif" w:eastAsia="PT Astra Serif" w:hAnsi="PT Astra Serif"/>
          <w:sz w:val="28"/>
          <w:szCs w:val="28"/>
        </w:rPr>
        <w:t xml:space="preserve"> -</w:t>
      </w:r>
      <w:r w:rsidRPr="008745D3">
        <w:rPr>
          <w:rFonts w:ascii="PT Astra Serif" w:eastAsia="PT Astra Serif" w:hAnsi="PT Astra Serif"/>
          <w:sz w:val="28"/>
          <w:szCs w:val="28"/>
        </w:rPr>
        <w:t xml:space="preserve"> ОО), </w:t>
      </w:r>
      <w:proofErr w:type="spellStart"/>
      <w:r w:rsidRPr="008745D3">
        <w:rPr>
          <w:rFonts w:ascii="PT Astra Serif" w:eastAsia="PT Astra Serif" w:hAnsi="PT Astra Serif"/>
          <w:sz w:val="28"/>
          <w:szCs w:val="28"/>
        </w:rPr>
        <w:t>г.Димитровград</w:t>
      </w:r>
      <w:proofErr w:type="spellEnd"/>
      <w:r w:rsidRPr="008745D3">
        <w:rPr>
          <w:rFonts w:ascii="PT Astra Serif" w:eastAsia="PT Astra Serif" w:hAnsi="PT Astra Serif"/>
          <w:sz w:val="28"/>
          <w:szCs w:val="28"/>
        </w:rPr>
        <w:t xml:space="preserve"> (10</w:t>
      </w:r>
      <w:r w:rsidR="00D468F0" w:rsidRPr="008745D3">
        <w:rPr>
          <w:rFonts w:ascii="PT Astra Serif" w:eastAsia="PT Astra Serif" w:hAnsi="PT Astra Serif"/>
          <w:sz w:val="28"/>
          <w:szCs w:val="28"/>
        </w:rPr>
        <w:t xml:space="preserve"> - </w:t>
      </w:r>
      <w:r w:rsidRPr="008745D3">
        <w:rPr>
          <w:rFonts w:ascii="PT Astra Serif" w:eastAsia="PT Astra Serif" w:hAnsi="PT Astra Serif"/>
          <w:sz w:val="28"/>
          <w:szCs w:val="28"/>
        </w:rPr>
        <w:t xml:space="preserve">ОО), </w:t>
      </w:r>
      <w:proofErr w:type="spellStart"/>
      <w:r w:rsidRPr="008745D3">
        <w:rPr>
          <w:rFonts w:ascii="PT Astra Serif" w:eastAsia="PT Astra Serif" w:hAnsi="PT Astra Serif"/>
          <w:sz w:val="28"/>
          <w:szCs w:val="28"/>
        </w:rPr>
        <w:t>г.Ульяновск</w:t>
      </w:r>
      <w:proofErr w:type="spellEnd"/>
      <w:r w:rsidRPr="008745D3">
        <w:rPr>
          <w:rFonts w:ascii="PT Astra Serif" w:eastAsia="PT Astra Serif" w:hAnsi="PT Astra Serif"/>
          <w:sz w:val="28"/>
          <w:szCs w:val="28"/>
        </w:rPr>
        <w:t xml:space="preserve"> (16</w:t>
      </w:r>
      <w:r w:rsidR="00D468F0" w:rsidRPr="008745D3">
        <w:rPr>
          <w:rFonts w:ascii="PT Astra Serif" w:eastAsia="PT Astra Serif" w:hAnsi="PT Astra Serif"/>
          <w:sz w:val="28"/>
          <w:szCs w:val="28"/>
        </w:rPr>
        <w:t xml:space="preserve"> - </w:t>
      </w:r>
      <w:r w:rsidRPr="008745D3">
        <w:rPr>
          <w:rFonts w:ascii="PT Astra Serif" w:eastAsia="PT Astra Serif" w:hAnsi="PT Astra Serif"/>
          <w:sz w:val="28"/>
          <w:szCs w:val="28"/>
        </w:rPr>
        <w:t>ОО) ).</w:t>
      </w:r>
    </w:p>
    <w:p w14:paraId="68926C43" w14:textId="77777777" w:rsidR="00187C67" w:rsidRPr="008745D3" w:rsidRDefault="00187C67" w:rsidP="00D468F0">
      <w:pPr>
        <w:spacing w:after="0" w:line="240" w:lineRule="auto"/>
        <w:ind w:firstLine="709"/>
        <w:jc w:val="both"/>
        <w:rPr>
          <w:rFonts w:ascii="PT Astra Serif" w:eastAsia="PT Astra Serif" w:hAnsi="PT Astra Serif"/>
          <w:sz w:val="28"/>
          <w:szCs w:val="28"/>
        </w:rPr>
      </w:pPr>
      <w:r w:rsidRPr="008745D3">
        <w:rPr>
          <w:rFonts w:ascii="PT Astra Serif" w:eastAsia="PT Astra Serif" w:hAnsi="PT Astra Serif"/>
          <w:sz w:val="28"/>
          <w:szCs w:val="28"/>
        </w:rPr>
        <w:t xml:space="preserve">Количество обучающихся во вторую смену по сравнению с прошлым учебным годом увеличилось на 1135 человек (в 2021/22 году – 6409 обучающихся). </w:t>
      </w:r>
    </w:p>
    <w:p w14:paraId="54504438" w14:textId="77777777" w:rsidR="00187C67" w:rsidRPr="008745D3" w:rsidRDefault="00187C67" w:rsidP="00D468F0">
      <w:pPr>
        <w:spacing w:after="0" w:line="240" w:lineRule="auto"/>
        <w:ind w:firstLine="709"/>
        <w:jc w:val="both"/>
        <w:rPr>
          <w:rFonts w:ascii="PT Astra Serif" w:eastAsia="PT Astra Serif" w:hAnsi="PT Astra Serif"/>
          <w:sz w:val="28"/>
          <w:szCs w:val="28"/>
        </w:rPr>
      </w:pPr>
      <w:r w:rsidRPr="008745D3">
        <w:rPr>
          <w:rFonts w:ascii="PT Astra Serif" w:eastAsia="PT Astra Serif" w:hAnsi="PT Astra Serif"/>
          <w:sz w:val="28"/>
          <w:szCs w:val="28"/>
        </w:rPr>
        <w:t xml:space="preserve">Доля обучающихся во вторую смену в общем количестве обучающихся дневных общеобразовательных организаций в 2022/2023 учебном году составила 5,85 % (на 0,75 % выше, чем в 2021/22 учебном году (5, 1%). </w:t>
      </w:r>
    </w:p>
    <w:p w14:paraId="2655F82E" w14:textId="77777777" w:rsidR="00187C67" w:rsidRPr="008745D3" w:rsidRDefault="00187C67" w:rsidP="00187C67">
      <w:pPr>
        <w:spacing w:after="0" w:line="240" w:lineRule="auto"/>
        <w:jc w:val="both"/>
        <w:rPr>
          <w:rFonts w:ascii="PT Astra Serif" w:eastAsia="PT Astra Serif" w:hAnsi="PT Astra Serif"/>
          <w:sz w:val="26"/>
          <w:szCs w:val="26"/>
        </w:rPr>
      </w:pPr>
    </w:p>
    <w:p w14:paraId="58933D96" w14:textId="77777777" w:rsidR="00187C67" w:rsidRPr="008745D3" w:rsidRDefault="00187C67" w:rsidP="00187C67">
      <w:pPr>
        <w:spacing w:after="0" w:line="240" w:lineRule="auto"/>
        <w:ind w:firstLine="709"/>
        <w:jc w:val="both"/>
        <w:rPr>
          <w:rFonts w:ascii="PT Astra Serif" w:eastAsia="PT Astra Serif" w:hAnsi="PT Astra Serif"/>
          <w:sz w:val="26"/>
          <w:szCs w:val="26"/>
        </w:rPr>
      </w:pPr>
      <w:r w:rsidRPr="008745D3">
        <w:rPr>
          <w:noProof/>
          <w:lang w:eastAsia="ru-RU"/>
        </w:rPr>
        <w:drawing>
          <wp:anchor distT="0" distB="0" distL="114300" distR="114300" simplePos="0" relativeHeight="251670016" behindDoc="1" locked="0" layoutInCell="1" allowOverlap="1" wp14:anchorId="3D86701E" wp14:editId="6987F6C1">
            <wp:simplePos x="0" y="0"/>
            <wp:positionH relativeFrom="column">
              <wp:posOffset>738505</wp:posOffset>
            </wp:positionH>
            <wp:positionV relativeFrom="paragraph">
              <wp:posOffset>125785</wp:posOffset>
            </wp:positionV>
            <wp:extent cx="4572000" cy="2091193"/>
            <wp:effectExtent l="0" t="0" r="0" b="4445"/>
            <wp:wrapNone/>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23AE9709" w14:textId="77777777" w:rsidR="00187C67" w:rsidRPr="008745D3" w:rsidRDefault="00187C67" w:rsidP="00187C67">
      <w:pPr>
        <w:spacing w:after="0" w:line="240" w:lineRule="auto"/>
        <w:ind w:firstLine="709"/>
        <w:jc w:val="both"/>
        <w:rPr>
          <w:rFonts w:ascii="PT Astra Serif" w:eastAsia="PT Astra Serif" w:hAnsi="PT Astra Serif"/>
          <w:sz w:val="26"/>
          <w:szCs w:val="26"/>
        </w:rPr>
      </w:pPr>
    </w:p>
    <w:p w14:paraId="7BE4EB30" w14:textId="77777777" w:rsidR="00187C67" w:rsidRPr="008745D3" w:rsidRDefault="00187C67" w:rsidP="00187C67">
      <w:pPr>
        <w:spacing w:after="0" w:line="240" w:lineRule="auto"/>
        <w:ind w:firstLine="709"/>
        <w:jc w:val="both"/>
        <w:rPr>
          <w:rFonts w:ascii="PT Astra Serif" w:eastAsia="PT Astra Serif" w:hAnsi="PT Astra Serif"/>
          <w:sz w:val="26"/>
          <w:szCs w:val="26"/>
        </w:rPr>
      </w:pPr>
    </w:p>
    <w:p w14:paraId="181F961D" w14:textId="77777777" w:rsidR="00187C67" w:rsidRPr="008745D3" w:rsidRDefault="00187C67" w:rsidP="00187C67">
      <w:pPr>
        <w:spacing w:after="0" w:line="240" w:lineRule="auto"/>
        <w:ind w:firstLine="709"/>
        <w:jc w:val="both"/>
        <w:rPr>
          <w:rFonts w:ascii="PT Astra Serif" w:eastAsia="PT Astra Serif" w:hAnsi="PT Astra Serif"/>
          <w:sz w:val="26"/>
          <w:szCs w:val="26"/>
        </w:rPr>
      </w:pPr>
    </w:p>
    <w:p w14:paraId="0ECE8BD0" w14:textId="77777777" w:rsidR="00187C67" w:rsidRPr="008745D3" w:rsidRDefault="00187C67" w:rsidP="00187C67">
      <w:pPr>
        <w:spacing w:after="0" w:line="240" w:lineRule="auto"/>
        <w:ind w:firstLine="709"/>
        <w:jc w:val="both"/>
        <w:rPr>
          <w:rFonts w:ascii="PT Astra Serif" w:eastAsia="PT Astra Serif" w:hAnsi="PT Astra Serif"/>
          <w:sz w:val="26"/>
          <w:szCs w:val="26"/>
        </w:rPr>
      </w:pPr>
    </w:p>
    <w:p w14:paraId="24D663A9" w14:textId="77777777" w:rsidR="00187C67" w:rsidRPr="008745D3" w:rsidRDefault="00187C67" w:rsidP="00187C67">
      <w:pPr>
        <w:spacing w:after="0" w:line="240" w:lineRule="auto"/>
        <w:ind w:firstLine="709"/>
        <w:jc w:val="both"/>
        <w:rPr>
          <w:rFonts w:ascii="PT Astra Serif" w:hAnsi="PT Astra Serif"/>
          <w:sz w:val="28"/>
          <w:szCs w:val="28"/>
        </w:rPr>
      </w:pPr>
    </w:p>
    <w:p w14:paraId="4FBA0D9B" w14:textId="77777777" w:rsidR="00187C67" w:rsidRPr="008745D3" w:rsidRDefault="00187C67" w:rsidP="00187C67">
      <w:pPr>
        <w:spacing w:after="0" w:line="240" w:lineRule="auto"/>
        <w:ind w:firstLine="709"/>
        <w:jc w:val="both"/>
        <w:rPr>
          <w:rFonts w:ascii="PT Astra Serif" w:hAnsi="PT Astra Serif"/>
          <w:sz w:val="28"/>
          <w:szCs w:val="28"/>
        </w:rPr>
      </w:pPr>
    </w:p>
    <w:p w14:paraId="2FA8CA87" w14:textId="77777777" w:rsidR="00187C67" w:rsidRPr="008745D3" w:rsidRDefault="00187C67" w:rsidP="00187C67">
      <w:pPr>
        <w:spacing w:after="0" w:line="240" w:lineRule="auto"/>
        <w:ind w:firstLine="709"/>
        <w:jc w:val="both"/>
        <w:rPr>
          <w:rFonts w:ascii="PT Astra Serif" w:hAnsi="PT Astra Serif"/>
          <w:sz w:val="28"/>
          <w:szCs w:val="28"/>
        </w:rPr>
      </w:pPr>
    </w:p>
    <w:p w14:paraId="796E6100" w14:textId="77777777" w:rsidR="00187C67" w:rsidRPr="008745D3" w:rsidRDefault="00187C67" w:rsidP="00187C67">
      <w:pPr>
        <w:spacing w:after="0" w:line="240" w:lineRule="auto"/>
        <w:ind w:firstLine="709"/>
        <w:jc w:val="both"/>
        <w:rPr>
          <w:rFonts w:ascii="PT Astra Serif" w:hAnsi="PT Astra Serif"/>
          <w:sz w:val="28"/>
          <w:szCs w:val="28"/>
        </w:rPr>
      </w:pPr>
    </w:p>
    <w:p w14:paraId="1A8C338A" w14:textId="77777777" w:rsidR="00187C67" w:rsidRPr="008745D3" w:rsidRDefault="00187C67" w:rsidP="00187C67">
      <w:pPr>
        <w:spacing w:after="0" w:line="240" w:lineRule="auto"/>
        <w:ind w:firstLine="709"/>
        <w:jc w:val="both"/>
        <w:rPr>
          <w:rFonts w:ascii="PT Astra Serif" w:hAnsi="PT Astra Serif"/>
          <w:sz w:val="28"/>
          <w:szCs w:val="28"/>
        </w:rPr>
      </w:pPr>
    </w:p>
    <w:p w14:paraId="0FA1F666" w14:textId="77777777" w:rsidR="00187C67" w:rsidRPr="008745D3" w:rsidRDefault="00187C67" w:rsidP="00187C67">
      <w:pPr>
        <w:spacing w:after="0" w:line="240" w:lineRule="auto"/>
        <w:ind w:firstLine="709"/>
        <w:jc w:val="both"/>
        <w:rPr>
          <w:rFonts w:ascii="PT Astra Serif" w:hAnsi="PT Astra Serif"/>
          <w:sz w:val="28"/>
          <w:szCs w:val="28"/>
        </w:rPr>
      </w:pPr>
    </w:p>
    <w:p w14:paraId="5376628C" w14:textId="77777777" w:rsidR="00187C67" w:rsidRPr="008745D3" w:rsidRDefault="00187C67" w:rsidP="00187C67">
      <w:pPr>
        <w:spacing w:after="0" w:line="240" w:lineRule="auto"/>
        <w:ind w:firstLine="709"/>
        <w:jc w:val="both"/>
        <w:rPr>
          <w:rFonts w:ascii="PT Astra Serif" w:hAnsi="PT Astra Serif"/>
          <w:sz w:val="28"/>
          <w:szCs w:val="28"/>
        </w:rPr>
      </w:pPr>
    </w:p>
    <w:p w14:paraId="7FAF773D" w14:textId="77777777" w:rsidR="00187C67" w:rsidRPr="008745D3" w:rsidRDefault="00187C67" w:rsidP="00187C67">
      <w:pPr>
        <w:spacing w:after="0" w:line="240" w:lineRule="auto"/>
        <w:ind w:firstLine="709"/>
        <w:jc w:val="both"/>
        <w:rPr>
          <w:rFonts w:ascii="PT Astra Serif" w:hAnsi="PT Astra Serif"/>
          <w:sz w:val="28"/>
          <w:szCs w:val="28"/>
        </w:rPr>
      </w:pPr>
      <w:r w:rsidRPr="008745D3">
        <w:rPr>
          <w:rFonts w:ascii="PT Astra Serif" w:hAnsi="PT Astra Serif"/>
          <w:sz w:val="28"/>
          <w:szCs w:val="28"/>
        </w:rPr>
        <w:t>Понимая актуальность проблемы, стараемся ежегодно направлять средства регионального бюджета на финансовое обеспечение мероприятий, которые позволяют нам модернизировать уже существующую инфраструктуру дошкольного и общего образования, наполнить современным оборудованием, создать условия для обучения детей с ограниченным возможностями здоровья и обеспечивать обучение в первую смену.</w:t>
      </w:r>
    </w:p>
    <w:p w14:paraId="097E4BF6" w14:textId="5B4D39C0" w:rsidR="00187C67" w:rsidRPr="008745D3" w:rsidRDefault="00187C67" w:rsidP="00187C67">
      <w:pPr>
        <w:spacing w:after="0" w:line="240" w:lineRule="auto"/>
        <w:ind w:right="57" w:firstLine="709"/>
        <w:jc w:val="both"/>
        <w:rPr>
          <w:rFonts w:ascii="PT Astra Serif" w:hAnsi="PT Astra Serif"/>
          <w:sz w:val="28"/>
          <w:szCs w:val="28"/>
        </w:rPr>
      </w:pPr>
      <w:r w:rsidRPr="008745D3">
        <w:rPr>
          <w:rFonts w:ascii="PT Astra Serif" w:eastAsia="Times New Roman" w:hAnsi="PT Astra Serif" w:cs="Segoe UI"/>
          <w:sz w:val="28"/>
          <w:szCs w:val="28"/>
          <w:lang w:eastAsia="ru-RU"/>
        </w:rPr>
        <w:t xml:space="preserve">В рамках соглашения </w:t>
      </w:r>
      <w:r w:rsidRPr="008745D3">
        <w:rPr>
          <w:rFonts w:ascii="PT Astra Serif" w:eastAsia="Times New Roman" w:hAnsi="PT Astra Serif" w:cs="Segoe UI"/>
          <w:i/>
          <w:sz w:val="28"/>
          <w:szCs w:val="28"/>
          <w:lang w:eastAsia="ru-RU"/>
        </w:rPr>
        <w:t>с</w:t>
      </w:r>
      <w:r w:rsidRPr="008745D3">
        <w:rPr>
          <w:rStyle w:val="af9"/>
          <w:rFonts w:ascii="PT Astra Serif" w:hAnsi="PT Astra Serif" w:cs="Arial"/>
          <w:bCs/>
          <w:i w:val="0"/>
          <w:sz w:val="28"/>
          <w:szCs w:val="28"/>
          <w:shd w:val="clear" w:color="auto" w:fill="FFFFFF"/>
        </w:rPr>
        <w:t xml:space="preserve"> Министерством строительства</w:t>
      </w:r>
      <w:r w:rsidRPr="008745D3">
        <w:rPr>
          <w:rFonts w:ascii="PT Astra Serif" w:hAnsi="PT Astra Serif" w:cs="Arial"/>
          <w:i/>
          <w:sz w:val="28"/>
          <w:szCs w:val="28"/>
          <w:shd w:val="clear" w:color="auto" w:fill="FFFFFF"/>
        </w:rPr>
        <w:t> и ЖКХ </w:t>
      </w:r>
      <w:r w:rsidRPr="008745D3">
        <w:rPr>
          <w:rStyle w:val="af9"/>
          <w:rFonts w:ascii="PT Astra Serif" w:hAnsi="PT Astra Serif" w:cs="Arial"/>
          <w:bCs/>
          <w:i w:val="0"/>
          <w:sz w:val="28"/>
          <w:szCs w:val="28"/>
          <w:shd w:val="clear" w:color="auto" w:fill="FFFFFF"/>
        </w:rPr>
        <w:t>Ульяновской области</w:t>
      </w:r>
      <w:r w:rsidRPr="008745D3">
        <w:rPr>
          <w:rFonts w:ascii="PT Astra Serif" w:eastAsia="Times New Roman" w:hAnsi="PT Astra Serif" w:cs="Segoe UI"/>
          <w:i/>
          <w:sz w:val="28"/>
          <w:szCs w:val="28"/>
          <w:lang w:eastAsia="ru-RU"/>
        </w:rPr>
        <w:t xml:space="preserve"> </w:t>
      </w:r>
      <w:r w:rsidRPr="008745D3">
        <w:rPr>
          <w:rFonts w:ascii="PT Astra Serif" w:eastAsia="Times New Roman" w:hAnsi="PT Astra Serif" w:cs="Segoe UI"/>
          <w:sz w:val="28"/>
          <w:szCs w:val="28"/>
          <w:lang w:eastAsia="ru-RU"/>
        </w:rPr>
        <w:t xml:space="preserve">с привлечением средств из федерального бюджета </w:t>
      </w:r>
      <w:r w:rsidR="00331306" w:rsidRPr="008745D3">
        <w:rPr>
          <w:rFonts w:ascii="PT Astra Serif" w:eastAsia="Times New Roman" w:hAnsi="PT Astra Serif" w:cs="Segoe UI"/>
          <w:sz w:val="28"/>
          <w:szCs w:val="28"/>
          <w:lang w:eastAsia="ru-RU"/>
        </w:rPr>
        <w:br/>
      </w:r>
      <w:r w:rsidRPr="008745D3">
        <w:rPr>
          <w:rFonts w:ascii="PT Astra Serif" w:eastAsia="Times New Roman" w:hAnsi="PT Astra Serif" w:cs="Segoe UI"/>
          <w:sz w:val="28"/>
          <w:szCs w:val="28"/>
          <w:lang w:eastAsia="ru-RU"/>
        </w:rPr>
        <w:t xml:space="preserve">в 2022 году велось строительство школы по адресу: г. Димитровград, </w:t>
      </w:r>
      <w:r w:rsidRPr="008745D3">
        <w:rPr>
          <w:rFonts w:ascii="PT Astra Serif" w:eastAsia="Times New Roman" w:hAnsi="PT Astra Serif" w:cs="Segoe UI"/>
          <w:sz w:val="28"/>
          <w:szCs w:val="28"/>
          <w:lang w:eastAsia="ru-RU"/>
        </w:rPr>
        <w:br/>
      </w:r>
      <w:r w:rsidRPr="008745D3">
        <w:rPr>
          <w:rFonts w:ascii="PT Astra Serif" w:eastAsia="Times New Roman" w:hAnsi="PT Astra Serif" w:cs="Times New Roman"/>
          <w:sz w:val="28"/>
          <w:szCs w:val="28"/>
        </w:rPr>
        <w:t>пр-т Автостроителей, 31Б,</w:t>
      </w:r>
      <w:r w:rsidRPr="008745D3">
        <w:rPr>
          <w:rFonts w:ascii="PT Astra Serif" w:eastAsia="Times New Roman" w:hAnsi="PT Astra Serif" w:cs="Segoe UI"/>
          <w:sz w:val="28"/>
          <w:szCs w:val="28"/>
          <w:lang w:eastAsia="ru-RU"/>
        </w:rPr>
        <w:t xml:space="preserve"> на 1101 место. </w:t>
      </w:r>
      <w:r w:rsidRPr="008745D3">
        <w:rPr>
          <w:rFonts w:ascii="PT Astra Serif" w:hAnsi="PT Astra Serif"/>
          <w:sz w:val="28"/>
          <w:szCs w:val="28"/>
        </w:rPr>
        <w:t>Сверх соглашения, за счёт средств областного бюджета приобретено оборудование на 207,9 тыс. рублей.</w:t>
      </w:r>
    </w:p>
    <w:p w14:paraId="4D34C5F4" w14:textId="77777777" w:rsidR="00187C67" w:rsidRPr="008745D3" w:rsidRDefault="00187C67" w:rsidP="00187C67">
      <w:pPr>
        <w:spacing w:after="0" w:line="240" w:lineRule="auto"/>
        <w:ind w:left="57" w:right="57" w:firstLine="709"/>
        <w:jc w:val="both"/>
        <w:rPr>
          <w:rFonts w:ascii="PT Astra Serif" w:eastAsia="Times New Roman" w:hAnsi="PT Astra Serif" w:cs="Segoe UI"/>
          <w:sz w:val="28"/>
          <w:szCs w:val="28"/>
          <w:lang w:eastAsia="ru-RU"/>
        </w:rPr>
      </w:pPr>
      <w:r w:rsidRPr="008745D3">
        <w:rPr>
          <w:rFonts w:ascii="PT Astra Serif" w:eastAsia="Times New Roman" w:hAnsi="PT Astra Serif" w:cs="Segoe UI"/>
          <w:sz w:val="28"/>
          <w:szCs w:val="28"/>
          <w:lang w:eastAsia="ru-RU"/>
        </w:rPr>
        <w:t>Ввод школы в эксплуатацию планируется в 2023 году.</w:t>
      </w:r>
    </w:p>
    <w:p w14:paraId="7C9AF435" w14:textId="4E819CF8" w:rsidR="00187C67" w:rsidRPr="008745D3" w:rsidRDefault="00187C67" w:rsidP="00187C67">
      <w:pPr>
        <w:spacing w:after="0" w:line="240" w:lineRule="auto"/>
        <w:ind w:firstLine="709"/>
        <w:jc w:val="both"/>
        <w:rPr>
          <w:rFonts w:ascii="PT Astra Serif" w:hAnsi="PT Astra Serif"/>
          <w:sz w:val="28"/>
          <w:szCs w:val="28"/>
        </w:rPr>
      </w:pPr>
      <w:r w:rsidRPr="008745D3">
        <w:rPr>
          <w:rFonts w:ascii="PT Astra Serif" w:hAnsi="PT Astra Serif"/>
          <w:sz w:val="28"/>
          <w:szCs w:val="28"/>
        </w:rPr>
        <w:t xml:space="preserve">В 2022 году в рамках государственной программы Ульяновской области «Развитие и модернизация образования в Ульяновской области» освоено </w:t>
      </w:r>
      <w:r w:rsidR="00331306" w:rsidRPr="008745D3">
        <w:rPr>
          <w:rFonts w:ascii="PT Astra Serif" w:hAnsi="PT Astra Serif"/>
          <w:sz w:val="28"/>
          <w:szCs w:val="28"/>
        </w:rPr>
        <w:br/>
      </w:r>
      <w:r w:rsidRPr="008745D3">
        <w:rPr>
          <w:rFonts w:ascii="PT Astra Serif" w:hAnsi="PT Astra Serif"/>
          <w:sz w:val="28"/>
          <w:szCs w:val="28"/>
        </w:rPr>
        <w:lastRenderedPageBreak/>
        <w:t>136,954 млн рублей на осуществление ремонтных работ в муниципальных образовательных организациях. В реализацию мероприятий включено 33 объекта (13 детских садов и 20 школ).</w:t>
      </w:r>
    </w:p>
    <w:p w14:paraId="5F979BE6" w14:textId="0ADBEDAA" w:rsidR="00187C67" w:rsidRPr="008745D3" w:rsidRDefault="00187C67" w:rsidP="00187C67">
      <w:pPr>
        <w:spacing w:after="0" w:line="240" w:lineRule="auto"/>
        <w:ind w:firstLine="709"/>
        <w:jc w:val="both"/>
        <w:rPr>
          <w:rFonts w:ascii="PT Astra Serif" w:hAnsi="PT Astra Serif"/>
          <w:sz w:val="28"/>
          <w:szCs w:val="28"/>
        </w:rPr>
      </w:pPr>
      <w:r w:rsidRPr="008745D3">
        <w:rPr>
          <w:rFonts w:ascii="PT Astra Serif" w:hAnsi="PT Astra Serif"/>
          <w:sz w:val="28"/>
          <w:szCs w:val="28"/>
        </w:rPr>
        <w:t xml:space="preserve">Продолжаем участвовать в проектах федерального и регионального уровней. </w:t>
      </w:r>
      <w:r w:rsidRPr="008745D3">
        <w:rPr>
          <w:rFonts w:ascii="PT Astra Serif" w:hAnsi="PT Astra Serif"/>
          <w:b/>
          <w:sz w:val="28"/>
          <w:szCs w:val="28"/>
        </w:rPr>
        <w:t>В 2022 году</w:t>
      </w:r>
      <w:r w:rsidRPr="008745D3">
        <w:rPr>
          <w:rFonts w:ascii="PT Astra Serif" w:hAnsi="PT Astra Serif"/>
          <w:sz w:val="28"/>
          <w:szCs w:val="28"/>
        </w:rPr>
        <w:t xml:space="preserve"> дан старт реализации</w:t>
      </w:r>
      <w:r w:rsidRPr="008745D3">
        <w:rPr>
          <w:rFonts w:ascii="PT Astra Serif" w:hAnsi="PT Astra Serif"/>
          <w:b/>
          <w:sz w:val="28"/>
          <w:szCs w:val="28"/>
        </w:rPr>
        <w:t xml:space="preserve"> мероприятия</w:t>
      </w:r>
      <w:r w:rsidRPr="008745D3">
        <w:rPr>
          <w:rFonts w:ascii="PT Astra Serif" w:hAnsi="PT Astra Serif"/>
          <w:sz w:val="28"/>
          <w:szCs w:val="28"/>
        </w:rPr>
        <w:t xml:space="preserve"> в рамках государственной программы Российской Федерации «Развитие образования» по </w:t>
      </w:r>
      <w:r w:rsidRPr="008745D3">
        <w:rPr>
          <w:rFonts w:ascii="PT Astra Serif" w:hAnsi="PT Astra Serif"/>
          <w:b/>
          <w:sz w:val="28"/>
          <w:szCs w:val="28"/>
        </w:rPr>
        <w:t>осуществлению капитального ремонта</w:t>
      </w:r>
      <w:r w:rsidRPr="008745D3">
        <w:rPr>
          <w:rFonts w:ascii="PT Astra Serif" w:hAnsi="PT Astra Serif"/>
          <w:sz w:val="28"/>
          <w:szCs w:val="28"/>
        </w:rPr>
        <w:t xml:space="preserve"> зданий общеобразовательных организаций субъектов Российской Федерации: осуществлен капитальный ремонт шести зданий </w:t>
      </w:r>
      <w:r w:rsidR="00325F65" w:rsidRPr="008745D3">
        <w:rPr>
          <w:rFonts w:ascii="PT Astra Serif" w:hAnsi="PT Astra Serif"/>
          <w:sz w:val="28"/>
          <w:szCs w:val="28"/>
        </w:rPr>
        <w:t>общеобразовательных организаций:</w:t>
      </w:r>
    </w:p>
    <w:p w14:paraId="2425B935" w14:textId="77777777" w:rsidR="00187C67" w:rsidRPr="008745D3" w:rsidRDefault="00187C67" w:rsidP="00187C67">
      <w:pPr>
        <w:spacing w:after="0" w:line="240" w:lineRule="auto"/>
        <w:ind w:firstLine="709"/>
        <w:jc w:val="both"/>
        <w:rPr>
          <w:rFonts w:ascii="PT Astra Serif" w:hAnsi="PT Astra Serif"/>
          <w:i/>
          <w:sz w:val="28"/>
          <w:szCs w:val="28"/>
        </w:rPr>
      </w:pPr>
      <w:r w:rsidRPr="008745D3">
        <w:rPr>
          <w:rFonts w:ascii="PT Astra Serif" w:hAnsi="PT Astra Serif"/>
          <w:i/>
          <w:sz w:val="28"/>
          <w:szCs w:val="28"/>
        </w:rPr>
        <w:t>МБОУ «Октябрьская средняя школа» Радищевского района;</w:t>
      </w:r>
    </w:p>
    <w:p w14:paraId="563EEA36" w14:textId="77777777" w:rsidR="00187C67" w:rsidRPr="008745D3" w:rsidRDefault="00187C67" w:rsidP="00187C67">
      <w:pPr>
        <w:spacing w:after="0" w:line="240" w:lineRule="auto"/>
        <w:ind w:firstLine="709"/>
        <w:jc w:val="both"/>
        <w:rPr>
          <w:rFonts w:ascii="PT Astra Serif" w:hAnsi="PT Astra Serif"/>
          <w:i/>
          <w:sz w:val="28"/>
          <w:szCs w:val="28"/>
        </w:rPr>
      </w:pPr>
      <w:r w:rsidRPr="008745D3">
        <w:rPr>
          <w:rFonts w:ascii="PT Astra Serif" w:hAnsi="PT Astra Serif"/>
          <w:i/>
          <w:sz w:val="28"/>
          <w:szCs w:val="28"/>
        </w:rPr>
        <w:t xml:space="preserve">МБОУ «Средняя школа </w:t>
      </w:r>
      <w:proofErr w:type="spellStart"/>
      <w:r w:rsidRPr="008745D3">
        <w:rPr>
          <w:rFonts w:ascii="PT Astra Serif" w:hAnsi="PT Astra Serif"/>
          <w:i/>
          <w:sz w:val="28"/>
          <w:szCs w:val="28"/>
        </w:rPr>
        <w:t>с.Никольское</w:t>
      </w:r>
      <w:proofErr w:type="spellEnd"/>
      <w:r w:rsidRPr="008745D3">
        <w:rPr>
          <w:rFonts w:ascii="PT Astra Serif" w:hAnsi="PT Astra Serif"/>
          <w:i/>
          <w:sz w:val="28"/>
          <w:szCs w:val="28"/>
        </w:rPr>
        <w:t xml:space="preserve">-на-Черемшане» </w:t>
      </w:r>
      <w:proofErr w:type="spellStart"/>
      <w:r w:rsidRPr="008745D3">
        <w:rPr>
          <w:rFonts w:ascii="PT Astra Serif" w:hAnsi="PT Astra Serif"/>
          <w:i/>
          <w:sz w:val="28"/>
          <w:szCs w:val="28"/>
        </w:rPr>
        <w:t>Мелекесского</w:t>
      </w:r>
      <w:proofErr w:type="spellEnd"/>
      <w:r w:rsidRPr="008745D3">
        <w:rPr>
          <w:rFonts w:ascii="PT Astra Serif" w:hAnsi="PT Astra Serif"/>
          <w:i/>
          <w:sz w:val="28"/>
          <w:szCs w:val="28"/>
        </w:rPr>
        <w:t xml:space="preserve"> района;</w:t>
      </w:r>
    </w:p>
    <w:p w14:paraId="46AC1027" w14:textId="77777777" w:rsidR="00187C67" w:rsidRPr="008745D3" w:rsidRDefault="00187C67" w:rsidP="00187C67">
      <w:pPr>
        <w:spacing w:after="0" w:line="240" w:lineRule="auto"/>
        <w:ind w:firstLine="709"/>
        <w:jc w:val="both"/>
        <w:rPr>
          <w:rFonts w:ascii="PT Astra Serif" w:hAnsi="PT Astra Serif"/>
          <w:i/>
          <w:sz w:val="28"/>
          <w:szCs w:val="28"/>
        </w:rPr>
      </w:pPr>
      <w:r w:rsidRPr="008745D3">
        <w:rPr>
          <w:rFonts w:ascii="PT Astra Serif" w:hAnsi="PT Astra Serif"/>
          <w:i/>
          <w:sz w:val="28"/>
          <w:szCs w:val="28"/>
        </w:rPr>
        <w:t xml:space="preserve">МБОУ «СШ № 2 </w:t>
      </w:r>
      <w:proofErr w:type="spellStart"/>
      <w:r w:rsidRPr="008745D3">
        <w:rPr>
          <w:rFonts w:ascii="PT Astra Serif" w:hAnsi="PT Astra Serif"/>
          <w:i/>
          <w:sz w:val="28"/>
          <w:szCs w:val="28"/>
        </w:rPr>
        <w:t>р.п</w:t>
      </w:r>
      <w:proofErr w:type="spellEnd"/>
      <w:r w:rsidRPr="008745D3">
        <w:rPr>
          <w:rFonts w:ascii="PT Astra Serif" w:hAnsi="PT Astra Serif"/>
          <w:i/>
          <w:sz w:val="28"/>
          <w:szCs w:val="28"/>
        </w:rPr>
        <w:t xml:space="preserve">. Мулловка» </w:t>
      </w:r>
      <w:proofErr w:type="spellStart"/>
      <w:r w:rsidRPr="008745D3">
        <w:rPr>
          <w:rFonts w:ascii="PT Astra Serif" w:hAnsi="PT Astra Serif"/>
          <w:i/>
          <w:sz w:val="28"/>
          <w:szCs w:val="28"/>
        </w:rPr>
        <w:t>Мелекесского</w:t>
      </w:r>
      <w:proofErr w:type="spellEnd"/>
      <w:r w:rsidRPr="008745D3">
        <w:rPr>
          <w:rFonts w:ascii="PT Astra Serif" w:hAnsi="PT Astra Serif"/>
          <w:i/>
          <w:sz w:val="28"/>
          <w:szCs w:val="28"/>
        </w:rPr>
        <w:t xml:space="preserve"> района;</w:t>
      </w:r>
    </w:p>
    <w:p w14:paraId="51F48FA5" w14:textId="77777777" w:rsidR="00187C67" w:rsidRPr="008745D3" w:rsidRDefault="00187C67" w:rsidP="00187C67">
      <w:pPr>
        <w:spacing w:after="0" w:line="240" w:lineRule="auto"/>
        <w:ind w:firstLine="709"/>
        <w:jc w:val="both"/>
        <w:rPr>
          <w:rFonts w:ascii="PT Astra Serif" w:hAnsi="PT Astra Serif"/>
          <w:i/>
          <w:sz w:val="28"/>
          <w:szCs w:val="28"/>
        </w:rPr>
      </w:pPr>
      <w:r w:rsidRPr="008745D3">
        <w:rPr>
          <w:rFonts w:ascii="PT Astra Serif" w:hAnsi="PT Astra Serif"/>
          <w:i/>
          <w:sz w:val="28"/>
          <w:szCs w:val="28"/>
        </w:rPr>
        <w:t>МОУ СШ с. Сара Сурского района;</w:t>
      </w:r>
    </w:p>
    <w:p w14:paraId="2E3780DD" w14:textId="77777777" w:rsidR="00187C67" w:rsidRPr="008745D3" w:rsidRDefault="00187C67" w:rsidP="00187C67">
      <w:pPr>
        <w:spacing w:after="0" w:line="240" w:lineRule="auto"/>
        <w:ind w:firstLine="709"/>
        <w:jc w:val="both"/>
        <w:rPr>
          <w:rFonts w:ascii="PT Astra Serif" w:hAnsi="PT Astra Serif"/>
          <w:i/>
          <w:sz w:val="28"/>
          <w:szCs w:val="28"/>
        </w:rPr>
      </w:pPr>
      <w:r w:rsidRPr="008745D3">
        <w:rPr>
          <w:rFonts w:ascii="PT Astra Serif" w:hAnsi="PT Astra Serif"/>
          <w:i/>
          <w:sz w:val="28"/>
          <w:szCs w:val="28"/>
        </w:rPr>
        <w:t>ОГКОУ «Кадетская школа-интернат»;</w:t>
      </w:r>
    </w:p>
    <w:p w14:paraId="2257628C" w14:textId="24866C29" w:rsidR="00187C67" w:rsidRDefault="00187C67" w:rsidP="00187C67">
      <w:pPr>
        <w:spacing w:after="0" w:line="240" w:lineRule="auto"/>
        <w:ind w:firstLine="709"/>
        <w:jc w:val="both"/>
        <w:rPr>
          <w:rFonts w:ascii="PT Astra Serif" w:hAnsi="PT Astra Serif"/>
          <w:i/>
          <w:sz w:val="28"/>
          <w:szCs w:val="28"/>
        </w:rPr>
      </w:pPr>
      <w:r w:rsidRPr="008745D3">
        <w:rPr>
          <w:rFonts w:ascii="PT Astra Serif" w:hAnsi="PT Astra Serif"/>
          <w:i/>
          <w:sz w:val="28"/>
          <w:szCs w:val="28"/>
        </w:rPr>
        <w:t>ОГКОУ «Школа-интернат №</w:t>
      </w:r>
      <w:r w:rsidR="003B4C1F">
        <w:rPr>
          <w:rFonts w:ascii="PT Astra Serif" w:hAnsi="PT Astra Serif"/>
          <w:i/>
          <w:sz w:val="28"/>
          <w:szCs w:val="28"/>
        </w:rPr>
        <w:t xml:space="preserve"> </w:t>
      </w:r>
      <w:r w:rsidRPr="008745D3">
        <w:rPr>
          <w:rFonts w:ascii="PT Astra Serif" w:hAnsi="PT Astra Serif"/>
          <w:i/>
          <w:sz w:val="28"/>
          <w:szCs w:val="28"/>
        </w:rPr>
        <w:t>26».</w:t>
      </w:r>
    </w:p>
    <w:p w14:paraId="0D6C5A8C" w14:textId="3B57CBCC" w:rsidR="00187C67" w:rsidRDefault="00187C67" w:rsidP="00187C67">
      <w:pPr>
        <w:spacing w:after="0" w:line="240" w:lineRule="auto"/>
        <w:ind w:firstLine="709"/>
        <w:jc w:val="both"/>
        <w:rPr>
          <w:rFonts w:ascii="PT Astra Serif" w:hAnsi="PT Astra Serif"/>
          <w:sz w:val="28"/>
          <w:szCs w:val="28"/>
        </w:rPr>
      </w:pPr>
    </w:p>
    <w:p w14:paraId="10DA5D7E" w14:textId="77777777" w:rsidR="00187C67" w:rsidRPr="008745D3" w:rsidRDefault="00187C67" w:rsidP="00187C67">
      <w:pPr>
        <w:spacing w:after="0" w:line="240" w:lineRule="auto"/>
        <w:jc w:val="center"/>
        <w:rPr>
          <w:rFonts w:ascii="PT Astra Serif" w:hAnsi="PT Astra Serif"/>
          <w:b/>
          <w:sz w:val="28"/>
          <w:szCs w:val="28"/>
          <w:lang w:eastAsia="ru-RU"/>
        </w:rPr>
      </w:pPr>
      <w:r w:rsidRPr="008745D3">
        <w:rPr>
          <w:rFonts w:ascii="PT Astra Serif" w:hAnsi="PT Astra Serif"/>
          <w:b/>
          <w:sz w:val="28"/>
          <w:szCs w:val="28"/>
          <w:lang w:eastAsia="ru-RU"/>
        </w:rPr>
        <w:t xml:space="preserve">Меры поддержки малочисленных школ, </w:t>
      </w:r>
    </w:p>
    <w:p w14:paraId="244159D5" w14:textId="77777777" w:rsidR="00187C67" w:rsidRPr="008745D3" w:rsidRDefault="00187C67" w:rsidP="00187C67">
      <w:pPr>
        <w:spacing w:after="0" w:line="240" w:lineRule="auto"/>
        <w:jc w:val="center"/>
        <w:rPr>
          <w:rFonts w:ascii="PT Astra Serif" w:hAnsi="PT Astra Serif"/>
          <w:b/>
          <w:sz w:val="28"/>
          <w:szCs w:val="28"/>
          <w:lang w:eastAsia="ru-RU"/>
        </w:rPr>
      </w:pPr>
      <w:r w:rsidRPr="008745D3">
        <w:rPr>
          <w:rFonts w:ascii="PT Astra Serif" w:hAnsi="PT Astra Serif"/>
          <w:b/>
          <w:sz w:val="28"/>
          <w:szCs w:val="28"/>
          <w:lang w:eastAsia="ru-RU"/>
        </w:rPr>
        <w:t>расположенных в сельской местности</w:t>
      </w:r>
    </w:p>
    <w:p w14:paraId="7A1FF68D" w14:textId="6E66BF86" w:rsidR="00187C67" w:rsidRPr="008745D3" w:rsidRDefault="00187C67" w:rsidP="00187C67">
      <w:pPr>
        <w:spacing w:after="0" w:line="240" w:lineRule="auto"/>
        <w:ind w:firstLine="720"/>
        <w:jc w:val="both"/>
        <w:textAlignment w:val="baseline"/>
        <w:rPr>
          <w:rFonts w:ascii="PT Astra Serif" w:eastAsia="Times New Roman" w:hAnsi="PT Astra Serif" w:cs="Segoe UI"/>
          <w:sz w:val="28"/>
          <w:szCs w:val="28"/>
          <w:lang w:eastAsia="ru-RU"/>
        </w:rPr>
      </w:pPr>
      <w:r w:rsidRPr="008745D3">
        <w:rPr>
          <w:rFonts w:ascii="PT Astra Serif" w:eastAsia="Times New Roman" w:hAnsi="PT Astra Serif" w:cs="Arial"/>
          <w:sz w:val="28"/>
          <w:szCs w:val="28"/>
          <w:lang w:eastAsia="ru-RU"/>
        </w:rPr>
        <w:t xml:space="preserve">На основании постановления Правительства Ульяновской области </w:t>
      </w:r>
      <w:r w:rsidRPr="008745D3">
        <w:rPr>
          <w:rFonts w:ascii="PT Astra Serif" w:eastAsia="Times New Roman" w:hAnsi="PT Astra Serif" w:cs="Arial"/>
          <w:sz w:val="28"/>
          <w:szCs w:val="28"/>
          <w:lang w:eastAsia="ru-RU"/>
        </w:rPr>
        <w:br/>
        <w:t xml:space="preserve">от 14.10.2014 № 467-П «Об образовательных организациях, реализующих основные общеобразовательные программы, которые могут быть отнесены </w:t>
      </w:r>
      <w:r w:rsidRPr="008745D3">
        <w:rPr>
          <w:rFonts w:ascii="PT Astra Serif" w:eastAsia="Times New Roman" w:hAnsi="PT Astra Serif" w:cs="Arial"/>
          <w:sz w:val="28"/>
          <w:szCs w:val="28"/>
          <w:lang w:eastAsia="ru-RU"/>
        </w:rPr>
        <w:br/>
        <w:t xml:space="preserve">к малокомплектным образовательным организациям», ежегодно формируется список общеобразовательных организаций, которые могут быть отнесены </w:t>
      </w:r>
      <w:r w:rsidRPr="008745D3">
        <w:rPr>
          <w:rFonts w:ascii="PT Astra Serif" w:eastAsia="Times New Roman" w:hAnsi="PT Astra Serif" w:cs="Arial"/>
          <w:sz w:val="28"/>
          <w:szCs w:val="28"/>
          <w:lang w:eastAsia="ru-RU"/>
        </w:rPr>
        <w:br/>
        <w:t xml:space="preserve">к малокомплектным образовательным организациям. Данная мера позволяет создать условия для обеспечения общедоступного и бесплатного общего образования на территории Ульяновской области, </w:t>
      </w:r>
      <w:r w:rsidR="008D25EF">
        <w:rPr>
          <w:rFonts w:ascii="PT Astra Serif" w:eastAsia="Times New Roman" w:hAnsi="PT Astra Serif" w:cs="Arial"/>
          <w:sz w:val="28"/>
          <w:szCs w:val="28"/>
          <w:lang w:eastAsia="ru-RU"/>
        </w:rPr>
        <w:t>снять социальную напряжённость.</w:t>
      </w:r>
    </w:p>
    <w:p w14:paraId="37426593" w14:textId="77777777" w:rsidR="00187C67" w:rsidRPr="008745D3" w:rsidRDefault="00187C67" w:rsidP="00187C67">
      <w:pPr>
        <w:spacing w:after="0" w:line="240" w:lineRule="auto"/>
        <w:ind w:firstLine="709"/>
        <w:jc w:val="both"/>
        <w:rPr>
          <w:rFonts w:ascii="PT Astra Serif" w:hAnsi="PT Astra Serif"/>
          <w:sz w:val="28"/>
          <w:szCs w:val="28"/>
        </w:rPr>
      </w:pPr>
      <w:r w:rsidRPr="008745D3">
        <w:rPr>
          <w:rFonts w:ascii="PT Astra Serif" w:hAnsi="PT Astra Serif"/>
          <w:sz w:val="28"/>
          <w:szCs w:val="28"/>
        </w:rPr>
        <w:t xml:space="preserve">В 2022 г. список включал 86 общеобразовательных организаций, соответствующих критериям отнесения к категории малокомплектных образовательных организаций, реализующих образовательные программы начального общего образования - 21, основного общего образования - 20, среднего общего образования - 45. </w:t>
      </w:r>
    </w:p>
    <w:p w14:paraId="093F970A" w14:textId="77777777" w:rsidR="00187C67" w:rsidRPr="008745D3" w:rsidRDefault="00187C67" w:rsidP="00187C67">
      <w:pPr>
        <w:spacing w:after="0" w:line="240" w:lineRule="auto"/>
        <w:ind w:firstLine="709"/>
        <w:jc w:val="both"/>
        <w:rPr>
          <w:rFonts w:ascii="PT Astra Serif" w:hAnsi="PT Astra Serif"/>
          <w:sz w:val="28"/>
          <w:szCs w:val="28"/>
        </w:rPr>
      </w:pPr>
      <w:r w:rsidRPr="008745D3">
        <w:rPr>
          <w:rFonts w:ascii="PT Astra Serif" w:hAnsi="PT Astra Serif"/>
          <w:sz w:val="28"/>
          <w:szCs w:val="28"/>
        </w:rPr>
        <w:t>По сравнению с прошлым учебным годом количество малокомплектных школ не изменилось, однако в перечне школ произошли следующие изменения.</w:t>
      </w:r>
    </w:p>
    <w:p w14:paraId="67921DEB" w14:textId="49681558" w:rsidR="00187C67" w:rsidRDefault="00187C67" w:rsidP="00187C67">
      <w:pPr>
        <w:spacing w:after="0" w:line="240" w:lineRule="auto"/>
        <w:ind w:firstLine="709"/>
        <w:jc w:val="both"/>
        <w:rPr>
          <w:rFonts w:ascii="PT Astra Serif" w:hAnsi="PT Astra Serif"/>
          <w:sz w:val="28"/>
          <w:szCs w:val="28"/>
        </w:rPr>
      </w:pPr>
      <w:r w:rsidRPr="008745D3">
        <w:rPr>
          <w:rFonts w:ascii="PT Astra Serif" w:hAnsi="PT Astra Serif"/>
          <w:sz w:val="28"/>
          <w:szCs w:val="28"/>
          <w:u w:val="single"/>
        </w:rPr>
        <w:t>Вошло в перечень</w:t>
      </w:r>
      <w:r w:rsidRPr="008745D3">
        <w:rPr>
          <w:rFonts w:ascii="PT Astra Serif" w:hAnsi="PT Astra Serif"/>
          <w:sz w:val="28"/>
          <w:szCs w:val="28"/>
        </w:rPr>
        <w:t xml:space="preserve"> Муниципально</w:t>
      </w:r>
      <w:r w:rsidR="000B0DD8" w:rsidRPr="008745D3">
        <w:rPr>
          <w:rFonts w:ascii="PT Astra Serif" w:hAnsi="PT Astra Serif"/>
          <w:sz w:val="28"/>
          <w:szCs w:val="28"/>
        </w:rPr>
        <w:t xml:space="preserve">е казённое общеобразовательное </w:t>
      </w:r>
      <w:r w:rsidRPr="008745D3">
        <w:rPr>
          <w:rFonts w:ascii="PT Astra Serif" w:hAnsi="PT Astra Serif"/>
          <w:sz w:val="28"/>
          <w:szCs w:val="28"/>
        </w:rPr>
        <w:t xml:space="preserve">учреждение </w:t>
      </w:r>
      <w:proofErr w:type="spellStart"/>
      <w:r w:rsidRPr="008745D3">
        <w:rPr>
          <w:rFonts w:ascii="PT Astra Serif" w:hAnsi="PT Astra Serif"/>
          <w:sz w:val="28"/>
          <w:szCs w:val="28"/>
        </w:rPr>
        <w:t>Большекандаратская</w:t>
      </w:r>
      <w:proofErr w:type="spellEnd"/>
      <w:r w:rsidRPr="008745D3">
        <w:rPr>
          <w:rFonts w:ascii="PT Astra Serif" w:hAnsi="PT Astra Serif"/>
          <w:sz w:val="28"/>
          <w:szCs w:val="28"/>
        </w:rPr>
        <w:t xml:space="preserve"> средняя школа имени Героя Советского Союза </w:t>
      </w:r>
      <w:proofErr w:type="spellStart"/>
      <w:r w:rsidRPr="008745D3">
        <w:rPr>
          <w:rFonts w:ascii="PT Astra Serif" w:hAnsi="PT Astra Serif"/>
          <w:sz w:val="28"/>
          <w:szCs w:val="28"/>
        </w:rPr>
        <w:t>И.К.Морозова</w:t>
      </w:r>
      <w:proofErr w:type="spellEnd"/>
      <w:r w:rsidRPr="008745D3">
        <w:rPr>
          <w:rFonts w:ascii="PT Astra Serif" w:hAnsi="PT Astra Serif"/>
          <w:spacing w:val="-4"/>
          <w:sz w:val="28"/>
          <w:szCs w:val="28"/>
        </w:rPr>
        <w:t xml:space="preserve"> </w:t>
      </w:r>
      <w:proofErr w:type="spellStart"/>
      <w:r w:rsidRPr="008745D3">
        <w:rPr>
          <w:rFonts w:ascii="PT Astra Serif" w:hAnsi="PT Astra Serif"/>
          <w:spacing w:val="-4"/>
          <w:sz w:val="28"/>
          <w:szCs w:val="28"/>
        </w:rPr>
        <w:t>Карсунского</w:t>
      </w:r>
      <w:proofErr w:type="spellEnd"/>
      <w:r w:rsidRPr="008745D3">
        <w:rPr>
          <w:rFonts w:ascii="PT Astra Serif" w:hAnsi="PT Astra Serif"/>
          <w:spacing w:val="-4"/>
          <w:sz w:val="28"/>
          <w:szCs w:val="28"/>
        </w:rPr>
        <w:t xml:space="preserve"> района (далее – МКОУ </w:t>
      </w:r>
      <w:proofErr w:type="spellStart"/>
      <w:r w:rsidRPr="008745D3">
        <w:rPr>
          <w:rFonts w:ascii="PT Astra Serif" w:hAnsi="PT Astra Serif"/>
          <w:spacing w:val="-4"/>
          <w:sz w:val="28"/>
          <w:szCs w:val="28"/>
        </w:rPr>
        <w:t>Большекандаратская</w:t>
      </w:r>
      <w:proofErr w:type="spellEnd"/>
      <w:r w:rsidRPr="008745D3">
        <w:rPr>
          <w:rFonts w:ascii="PT Astra Serif" w:hAnsi="PT Astra Serif"/>
          <w:spacing w:val="-4"/>
          <w:sz w:val="28"/>
          <w:szCs w:val="28"/>
        </w:rPr>
        <w:t xml:space="preserve"> СШ).</w:t>
      </w:r>
      <w:r w:rsidR="00AD618D" w:rsidRPr="008745D3">
        <w:rPr>
          <w:rFonts w:ascii="PT Astra Serif" w:hAnsi="PT Astra Serif"/>
          <w:sz w:val="28"/>
          <w:szCs w:val="28"/>
        </w:rPr>
        <w:t xml:space="preserve"> В 2021/</w:t>
      </w:r>
      <w:r w:rsidRPr="008745D3">
        <w:rPr>
          <w:rFonts w:ascii="PT Astra Serif" w:hAnsi="PT Astra Serif"/>
          <w:sz w:val="28"/>
          <w:szCs w:val="28"/>
        </w:rPr>
        <w:t>2022 учебном году в МКОУ</w:t>
      </w:r>
      <w:r w:rsidR="000B0DD8" w:rsidRPr="008745D3">
        <w:rPr>
          <w:rFonts w:ascii="PT Astra Serif" w:hAnsi="PT Astra Serif"/>
          <w:sz w:val="28"/>
          <w:szCs w:val="28"/>
        </w:rPr>
        <w:t xml:space="preserve"> </w:t>
      </w:r>
      <w:proofErr w:type="spellStart"/>
      <w:r w:rsidR="000B0DD8" w:rsidRPr="008745D3">
        <w:rPr>
          <w:rFonts w:ascii="PT Astra Serif" w:hAnsi="PT Astra Serif"/>
          <w:sz w:val="28"/>
          <w:szCs w:val="28"/>
        </w:rPr>
        <w:t>Большекандаратская</w:t>
      </w:r>
      <w:proofErr w:type="spellEnd"/>
      <w:r w:rsidR="000B0DD8" w:rsidRPr="008745D3">
        <w:rPr>
          <w:rFonts w:ascii="PT Astra Serif" w:hAnsi="PT Astra Serif"/>
          <w:sz w:val="28"/>
          <w:szCs w:val="28"/>
        </w:rPr>
        <w:t xml:space="preserve"> СШ обучалось</w:t>
      </w:r>
      <w:r w:rsidRPr="008745D3">
        <w:rPr>
          <w:rFonts w:ascii="PT Astra Serif" w:hAnsi="PT Astra Serif"/>
          <w:sz w:val="28"/>
          <w:szCs w:val="28"/>
        </w:rPr>
        <w:t xml:space="preserve"> 63 человека, удалённость от иных образовательных организаций, реализующих основные общеобразовательные программы, составляет 21 км. Ранее школа не имела статус малокомплектной в связи с численностью обучающихся, превышающей 80 человек.</w:t>
      </w:r>
    </w:p>
    <w:p w14:paraId="3907B66D" w14:textId="77777777" w:rsidR="00003F7D" w:rsidRPr="008745D3" w:rsidRDefault="00003F7D" w:rsidP="00187C67">
      <w:pPr>
        <w:spacing w:after="0" w:line="240" w:lineRule="auto"/>
        <w:ind w:firstLine="709"/>
        <w:jc w:val="both"/>
        <w:rPr>
          <w:rFonts w:ascii="PT Astra Serif" w:hAnsi="PT Astra Serif"/>
          <w:sz w:val="28"/>
          <w:szCs w:val="28"/>
        </w:rPr>
      </w:pPr>
    </w:p>
    <w:p w14:paraId="6B929E8E" w14:textId="77777777" w:rsidR="00187C67" w:rsidRPr="008745D3" w:rsidRDefault="00187C67" w:rsidP="00187C67">
      <w:pPr>
        <w:spacing w:after="0" w:line="240" w:lineRule="auto"/>
        <w:ind w:firstLine="709"/>
        <w:jc w:val="both"/>
        <w:rPr>
          <w:rFonts w:ascii="PT Astra Serif" w:hAnsi="PT Astra Serif"/>
          <w:sz w:val="28"/>
          <w:szCs w:val="28"/>
          <w:u w:val="single"/>
        </w:rPr>
      </w:pPr>
      <w:r w:rsidRPr="008745D3">
        <w:rPr>
          <w:rFonts w:ascii="PT Astra Serif" w:hAnsi="PT Astra Serif"/>
          <w:sz w:val="28"/>
          <w:szCs w:val="28"/>
          <w:u w:val="single"/>
        </w:rPr>
        <w:lastRenderedPageBreak/>
        <w:t>Исключены из списка школ:</w:t>
      </w:r>
    </w:p>
    <w:p w14:paraId="72D993C9" w14:textId="78EF6FBD" w:rsidR="00187C67" w:rsidRPr="008745D3" w:rsidRDefault="00187C67" w:rsidP="00187C67">
      <w:pPr>
        <w:numPr>
          <w:ilvl w:val="0"/>
          <w:numId w:val="32"/>
        </w:numPr>
        <w:spacing w:after="0" w:line="240" w:lineRule="auto"/>
        <w:ind w:left="0" w:firstLine="360"/>
        <w:jc w:val="both"/>
        <w:rPr>
          <w:rFonts w:ascii="PT Astra Serif" w:hAnsi="PT Astra Serif"/>
          <w:spacing w:val="-4"/>
          <w:sz w:val="28"/>
          <w:szCs w:val="28"/>
        </w:rPr>
      </w:pPr>
      <w:r w:rsidRPr="008745D3">
        <w:rPr>
          <w:rFonts w:ascii="PT Astra Serif" w:hAnsi="PT Astra Serif"/>
          <w:sz w:val="28"/>
          <w:szCs w:val="28"/>
        </w:rPr>
        <w:t xml:space="preserve">в связи с реорганизацией в форме присоединения к МОУ </w:t>
      </w:r>
      <w:proofErr w:type="spellStart"/>
      <w:r w:rsidRPr="008745D3">
        <w:rPr>
          <w:rFonts w:ascii="PT Astra Serif" w:hAnsi="PT Astra Serif"/>
          <w:sz w:val="28"/>
          <w:szCs w:val="28"/>
        </w:rPr>
        <w:t>Языковская</w:t>
      </w:r>
      <w:proofErr w:type="spellEnd"/>
      <w:r w:rsidRPr="008745D3">
        <w:rPr>
          <w:rFonts w:ascii="PT Astra Serif" w:hAnsi="PT Astra Serif"/>
          <w:sz w:val="28"/>
          <w:szCs w:val="28"/>
        </w:rPr>
        <w:t xml:space="preserve"> </w:t>
      </w:r>
      <w:proofErr w:type="gramStart"/>
      <w:r w:rsidRPr="008745D3">
        <w:rPr>
          <w:rFonts w:ascii="PT Astra Serif" w:hAnsi="PT Astra Serif"/>
          <w:sz w:val="28"/>
          <w:szCs w:val="28"/>
        </w:rPr>
        <w:t xml:space="preserve">СШ  </w:t>
      </w:r>
      <w:r w:rsidRPr="008745D3">
        <w:rPr>
          <w:rFonts w:ascii="PT Astra Serif" w:hAnsi="PT Astra Serif"/>
          <w:spacing w:val="-4"/>
          <w:sz w:val="28"/>
          <w:szCs w:val="28"/>
        </w:rPr>
        <w:t>Муниципальное</w:t>
      </w:r>
      <w:proofErr w:type="gramEnd"/>
      <w:r w:rsidRPr="008745D3">
        <w:rPr>
          <w:rFonts w:ascii="PT Astra Serif" w:hAnsi="PT Astra Serif"/>
          <w:spacing w:val="-4"/>
          <w:sz w:val="28"/>
          <w:szCs w:val="28"/>
        </w:rPr>
        <w:t xml:space="preserve"> казённое общеобразовательное учреждение </w:t>
      </w:r>
      <w:proofErr w:type="spellStart"/>
      <w:r w:rsidRPr="008745D3">
        <w:rPr>
          <w:rFonts w:ascii="PT Astra Serif" w:hAnsi="PT Astra Serif"/>
          <w:spacing w:val="-4"/>
          <w:sz w:val="28"/>
          <w:szCs w:val="28"/>
        </w:rPr>
        <w:t>Прислонихинская</w:t>
      </w:r>
      <w:proofErr w:type="spellEnd"/>
      <w:r w:rsidRPr="008745D3">
        <w:rPr>
          <w:rFonts w:ascii="PT Astra Serif" w:hAnsi="PT Astra Serif"/>
          <w:spacing w:val="-4"/>
          <w:sz w:val="28"/>
          <w:szCs w:val="28"/>
        </w:rPr>
        <w:t xml:space="preserve"> начальная школа (постановление администрации МЛ «</w:t>
      </w:r>
      <w:proofErr w:type="spellStart"/>
      <w:r w:rsidRPr="008745D3">
        <w:rPr>
          <w:rFonts w:ascii="PT Astra Serif" w:hAnsi="PT Astra Serif"/>
          <w:spacing w:val="-4"/>
          <w:sz w:val="28"/>
          <w:szCs w:val="28"/>
        </w:rPr>
        <w:t>Карсунский</w:t>
      </w:r>
      <w:proofErr w:type="spellEnd"/>
      <w:r w:rsidRPr="008745D3">
        <w:rPr>
          <w:rFonts w:ascii="PT Astra Serif" w:hAnsi="PT Astra Serif"/>
          <w:spacing w:val="-4"/>
          <w:sz w:val="28"/>
          <w:szCs w:val="28"/>
        </w:rPr>
        <w:t xml:space="preserve"> район» от 25.07.2021 № 344). Решение о реорганизации было принято в связи с отсутствием контингента в течении 2</w:t>
      </w:r>
      <w:r w:rsidR="00AD618D" w:rsidRPr="008745D3">
        <w:rPr>
          <w:rFonts w:ascii="PT Astra Serif" w:hAnsi="PT Astra Serif"/>
          <w:spacing w:val="-4"/>
          <w:sz w:val="28"/>
          <w:szCs w:val="28"/>
        </w:rPr>
        <w:t>020/</w:t>
      </w:r>
      <w:r w:rsidRPr="008745D3">
        <w:rPr>
          <w:rFonts w:ascii="PT Astra Serif" w:hAnsi="PT Astra Serif"/>
          <w:spacing w:val="-4"/>
          <w:sz w:val="28"/>
          <w:szCs w:val="28"/>
        </w:rPr>
        <w:t>2021 учебного года.</w:t>
      </w:r>
    </w:p>
    <w:p w14:paraId="20077CEF" w14:textId="136E8DF0" w:rsidR="00187C67" w:rsidRPr="008745D3" w:rsidRDefault="00187C67" w:rsidP="00187C67">
      <w:pPr>
        <w:numPr>
          <w:ilvl w:val="0"/>
          <w:numId w:val="32"/>
        </w:numPr>
        <w:spacing w:after="0" w:line="240" w:lineRule="auto"/>
        <w:ind w:left="0" w:firstLine="360"/>
        <w:jc w:val="both"/>
        <w:rPr>
          <w:rFonts w:ascii="PT Astra Serif" w:hAnsi="PT Astra Serif"/>
          <w:spacing w:val="-4"/>
          <w:sz w:val="28"/>
          <w:szCs w:val="28"/>
        </w:rPr>
      </w:pPr>
      <w:r w:rsidRPr="008745D3">
        <w:rPr>
          <w:rFonts w:ascii="PT Astra Serif" w:hAnsi="PT Astra Serif"/>
          <w:sz w:val="28"/>
          <w:szCs w:val="28"/>
        </w:rPr>
        <w:t xml:space="preserve">в связи с реорганизацией в форме присоединения к МОУ Дубровская ОШ Муниципальное общеобразовательное учреждение </w:t>
      </w:r>
      <w:proofErr w:type="spellStart"/>
      <w:r w:rsidRPr="008745D3">
        <w:rPr>
          <w:rFonts w:ascii="PT Astra Serif" w:hAnsi="PT Astra Serif"/>
          <w:sz w:val="28"/>
          <w:szCs w:val="28"/>
        </w:rPr>
        <w:t>Мордовско-Канадейская</w:t>
      </w:r>
      <w:proofErr w:type="spellEnd"/>
      <w:r w:rsidRPr="008745D3">
        <w:rPr>
          <w:rFonts w:ascii="PT Astra Serif" w:hAnsi="PT Astra Serif"/>
          <w:sz w:val="28"/>
          <w:szCs w:val="28"/>
        </w:rPr>
        <w:t xml:space="preserve"> основная школа муниципального образования «Николаевский район» Ульяновской области (постановление администрации МО «Николаевский район» от 24.08.2021 № 640).</w:t>
      </w:r>
      <w:r w:rsidRPr="008745D3">
        <w:rPr>
          <w:rFonts w:ascii="PT Astra Serif" w:hAnsi="PT Astra Serif"/>
          <w:spacing w:val="-4"/>
          <w:sz w:val="28"/>
          <w:szCs w:val="28"/>
        </w:rPr>
        <w:t xml:space="preserve"> Решение о реорганизации было принято в связи с отсутст</w:t>
      </w:r>
      <w:r w:rsidR="00AD618D" w:rsidRPr="008745D3">
        <w:rPr>
          <w:rFonts w:ascii="PT Astra Serif" w:hAnsi="PT Astra Serif"/>
          <w:spacing w:val="-4"/>
          <w:sz w:val="28"/>
          <w:szCs w:val="28"/>
        </w:rPr>
        <w:t>вием контингента в течении 2020/</w:t>
      </w:r>
      <w:r w:rsidRPr="008745D3">
        <w:rPr>
          <w:rFonts w:ascii="PT Astra Serif" w:hAnsi="PT Astra Serif"/>
          <w:spacing w:val="-4"/>
          <w:sz w:val="28"/>
          <w:szCs w:val="28"/>
        </w:rPr>
        <w:t>2021 учебного года.</w:t>
      </w:r>
    </w:p>
    <w:p w14:paraId="5A509A7D" w14:textId="77777777" w:rsidR="00187C67" w:rsidRPr="008745D3" w:rsidRDefault="00187C67" w:rsidP="00187C67">
      <w:pPr>
        <w:spacing w:after="0" w:line="240" w:lineRule="auto"/>
        <w:ind w:firstLine="709"/>
        <w:jc w:val="both"/>
        <w:rPr>
          <w:rFonts w:ascii="PT Astra Serif" w:hAnsi="PT Astra Serif"/>
          <w:sz w:val="28"/>
          <w:szCs w:val="28"/>
        </w:rPr>
      </w:pPr>
      <w:r w:rsidRPr="008745D3">
        <w:rPr>
          <w:rFonts w:ascii="PT Astra Serif" w:hAnsi="PT Astra Serif"/>
          <w:sz w:val="28"/>
          <w:szCs w:val="28"/>
        </w:rPr>
        <w:t>Школы, имеющие статус малокомплектных, получают дополнительное финансирование из областного бюджета к основному нормативу – 95%.</w:t>
      </w:r>
    </w:p>
    <w:p w14:paraId="61439A0E" w14:textId="4824087E" w:rsidR="00187C67" w:rsidRDefault="00187C67" w:rsidP="00187C67">
      <w:pPr>
        <w:spacing w:after="0" w:line="240" w:lineRule="auto"/>
        <w:textAlignment w:val="baseline"/>
        <w:rPr>
          <w:rFonts w:ascii="PT Astra Serif" w:eastAsia="Times New Roman" w:hAnsi="PT Astra Serif" w:cs="Arial"/>
          <w:b/>
          <w:bCs/>
          <w:sz w:val="28"/>
          <w:szCs w:val="28"/>
          <w:lang w:eastAsia="ru-RU"/>
        </w:rPr>
      </w:pPr>
    </w:p>
    <w:p w14:paraId="7979F375" w14:textId="77777777" w:rsidR="00187C67" w:rsidRPr="008745D3" w:rsidRDefault="00187C67" w:rsidP="00187C67">
      <w:pPr>
        <w:spacing w:after="0" w:line="240" w:lineRule="auto"/>
        <w:jc w:val="center"/>
        <w:textAlignment w:val="baseline"/>
        <w:rPr>
          <w:rFonts w:ascii="PT Astra Serif" w:eastAsia="Times New Roman" w:hAnsi="PT Astra Serif" w:cs="Arial"/>
          <w:b/>
          <w:bCs/>
          <w:sz w:val="28"/>
          <w:szCs w:val="28"/>
          <w:lang w:eastAsia="ru-RU"/>
        </w:rPr>
      </w:pPr>
      <w:r w:rsidRPr="008745D3">
        <w:rPr>
          <w:rFonts w:ascii="PT Astra Serif" w:eastAsia="Times New Roman" w:hAnsi="PT Astra Serif" w:cs="Arial"/>
          <w:b/>
          <w:bCs/>
          <w:sz w:val="28"/>
          <w:szCs w:val="28"/>
          <w:lang w:eastAsia="ru-RU"/>
        </w:rPr>
        <w:t xml:space="preserve"> Охват обучающихся услугами групп продлённого дня </w:t>
      </w:r>
    </w:p>
    <w:p w14:paraId="567DD0AE" w14:textId="77777777" w:rsidR="00187C67" w:rsidRPr="008745D3" w:rsidRDefault="00187C67" w:rsidP="00187C67">
      <w:pPr>
        <w:spacing w:after="0" w:line="240" w:lineRule="auto"/>
        <w:jc w:val="center"/>
        <w:textAlignment w:val="baseline"/>
        <w:rPr>
          <w:rFonts w:ascii="PT Astra Serif" w:eastAsia="Times New Roman" w:hAnsi="PT Astra Serif" w:cs="Arial"/>
          <w:b/>
          <w:bCs/>
          <w:sz w:val="28"/>
          <w:szCs w:val="28"/>
          <w:lang w:eastAsia="ru-RU"/>
        </w:rPr>
      </w:pPr>
      <w:r w:rsidRPr="008745D3">
        <w:rPr>
          <w:rFonts w:ascii="PT Astra Serif" w:eastAsia="Times New Roman" w:hAnsi="PT Astra Serif" w:cs="Arial"/>
          <w:b/>
          <w:bCs/>
          <w:sz w:val="28"/>
          <w:szCs w:val="28"/>
          <w:lang w:eastAsia="ru-RU"/>
        </w:rPr>
        <w:t>в общеобразовательных организациях</w:t>
      </w:r>
    </w:p>
    <w:p w14:paraId="3B93A391" w14:textId="51D40377" w:rsidR="00187C67" w:rsidRPr="008745D3" w:rsidRDefault="00187C67" w:rsidP="00F71E42">
      <w:pPr>
        <w:spacing w:after="0" w:line="240" w:lineRule="auto"/>
        <w:ind w:firstLine="709"/>
        <w:rPr>
          <w:rFonts w:ascii="PT Astra Serif" w:eastAsia="PT Astra Serif" w:hAnsi="PT Astra Serif"/>
          <w:sz w:val="28"/>
          <w:szCs w:val="28"/>
        </w:rPr>
      </w:pPr>
      <w:r w:rsidRPr="008745D3">
        <w:rPr>
          <w:rFonts w:ascii="PT Astra Serif" w:eastAsia="PT Astra Serif" w:hAnsi="PT Astra Serif"/>
          <w:sz w:val="28"/>
          <w:szCs w:val="28"/>
        </w:rPr>
        <w:t>В 202</w:t>
      </w:r>
      <w:r w:rsidR="00AD618D" w:rsidRPr="008745D3">
        <w:rPr>
          <w:rFonts w:ascii="PT Astra Serif" w:eastAsia="PT Astra Serif" w:hAnsi="PT Astra Serif"/>
          <w:sz w:val="28"/>
          <w:szCs w:val="28"/>
        </w:rPr>
        <w:t>2/2023 учебном году функциониру</w:t>
      </w:r>
      <w:r w:rsidRPr="008745D3">
        <w:rPr>
          <w:rFonts w:ascii="PT Astra Serif" w:eastAsia="PT Astra Serif" w:hAnsi="PT Astra Serif"/>
          <w:sz w:val="28"/>
          <w:szCs w:val="28"/>
        </w:rPr>
        <w:t xml:space="preserve">ет  971 группа продлённого дня </w:t>
      </w:r>
      <w:r w:rsidR="00AD618D" w:rsidRPr="008745D3">
        <w:rPr>
          <w:rFonts w:ascii="PT Astra Serif" w:eastAsia="PT Astra Serif" w:hAnsi="PT Astra Serif"/>
          <w:sz w:val="28"/>
          <w:szCs w:val="28"/>
        </w:rPr>
        <w:br/>
      </w:r>
      <w:r w:rsidRPr="008745D3">
        <w:rPr>
          <w:rFonts w:ascii="PT Astra Serif" w:eastAsia="PT Astra Serif" w:hAnsi="PT Astra Serif"/>
          <w:sz w:val="28"/>
          <w:szCs w:val="28"/>
        </w:rPr>
        <w:t>в 157 общеобразовательных организациях 19 муниципальных  обра</w:t>
      </w:r>
      <w:r w:rsidR="00AD618D" w:rsidRPr="008745D3">
        <w:rPr>
          <w:rFonts w:ascii="PT Astra Serif" w:eastAsia="PT Astra Serif" w:hAnsi="PT Astra Serif"/>
          <w:sz w:val="28"/>
          <w:szCs w:val="28"/>
        </w:rPr>
        <w:t>зован</w:t>
      </w:r>
      <w:r w:rsidRPr="008745D3">
        <w:rPr>
          <w:rFonts w:ascii="PT Astra Serif" w:eastAsia="PT Astra Serif" w:hAnsi="PT Astra Serif"/>
          <w:sz w:val="28"/>
          <w:szCs w:val="28"/>
        </w:rPr>
        <w:t xml:space="preserve">ий. </w:t>
      </w:r>
    </w:p>
    <w:p w14:paraId="29F6C4C6" w14:textId="77777777" w:rsidR="00187C67" w:rsidRPr="008745D3" w:rsidRDefault="00187C67" w:rsidP="00F71E42">
      <w:pPr>
        <w:spacing w:after="0" w:line="240" w:lineRule="auto"/>
        <w:ind w:firstLine="709"/>
        <w:jc w:val="both"/>
        <w:rPr>
          <w:rFonts w:ascii="PT Astra Serif" w:eastAsia="PT Astra Serif" w:hAnsi="PT Astra Serif"/>
          <w:sz w:val="28"/>
          <w:szCs w:val="28"/>
        </w:rPr>
      </w:pPr>
      <w:r w:rsidRPr="008745D3">
        <w:rPr>
          <w:rFonts w:ascii="PT Astra Serif" w:eastAsia="PT Astra Serif" w:hAnsi="PT Astra Serif"/>
          <w:sz w:val="28"/>
          <w:szCs w:val="28"/>
        </w:rPr>
        <w:t>Доля общеобразовательных организаций, в которых функционируют ГПД, в общем количестве общеобразовательных организаций составила 39,9%, что на 3,36% больше, чем в прошлом учебном году (36,54%).</w:t>
      </w:r>
    </w:p>
    <w:p w14:paraId="7AE7A443" w14:textId="5FDE296D" w:rsidR="00187C67" w:rsidRPr="008745D3" w:rsidRDefault="00187C67" w:rsidP="00F71E42">
      <w:pPr>
        <w:spacing w:after="0" w:line="240" w:lineRule="auto"/>
        <w:ind w:firstLine="709"/>
        <w:jc w:val="both"/>
        <w:rPr>
          <w:rFonts w:ascii="PT Astra Serif" w:eastAsia="PT Astra Serif" w:hAnsi="PT Astra Serif"/>
          <w:sz w:val="28"/>
          <w:szCs w:val="28"/>
        </w:rPr>
      </w:pPr>
      <w:r w:rsidRPr="008745D3">
        <w:rPr>
          <w:rFonts w:ascii="PT Astra Serif" w:eastAsia="PT Astra Serif" w:hAnsi="PT Astra Serif"/>
          <w:sz w:val="28"/>
          <w:szCs w:val="28"/>
        </w:rPr>
        <w:t xml:space="preserve">Количество ГПД составило 971 группа, что на 6 групп больше, чем </w:t>
      </w:r>
      <w:r w:rsidR="00771BC5" w:rsidRPr="008745D3">
        <w:rPr>
          <w:rFonts w:ascii="PT Astra Serif" w:eastAsia="PT Astra Serif" w:hAnsi="PT Astra Serif"/>
          <w:sz w:val="28"/>
          <w:szCs w:val="28"/>
        </w:rPr>
        <w:br/>
      </w:r>
      <w:r w:rsidRPr="008745D3">
        <w:rPr>
          <w:rFonts w:ascii="PT Astra Serif" w:eastAsia="PT Astra Serif" w:hAnsi="PT Astra Serif"/>
          <w:sz w:val="28"/>
          <w:szCs w:val="28"/>
        </w:rPr>
        <w:t>в 2021/2022 учебном году (985 ГПД).</w:t>
      </w:r>
    </w:p>
    <w:p w14:paraId="2395915B" w14:textId="77777777" w:rsidR="00187C67" w:rsidRPr="008745D3" w:rsidRDefault="00187C67" w:rsidP="00F71E42">
      <w:pPr>
        <w:spacing w:after="0" w:line="240" w:lineRule="auto"/>
        <w:ind w:firstLine="709"/>
        <w:jc w:val="both"/>
        <w:rPr>
          <w:rFonts w:ascii="PT Astra Serif" w:eastAsia="PT Astra Serif" w:hAnsi="PT Astra Serif"/>
          <w:sz w:val="28"/>
          <w:szCs w:val="28"/>
        </w:rPr>
      </w:pPr>
      <w:r w:rsidRPr="008745D3">
        <w:rPr>
          <w:rFonts w:ascii="PT Astra Serif" w:eastAsia="PT Astra Serif" w:hAnsi="PT Astra Serif"/>
          <w:sz w:val="28"/>
          <w:szCs w:val="28"/>
        </w:rPr>
        <w:t>Услугами ГПД в 2022/2023 учебном году охвачены 24631 обучающихся общеобразовательных организаций, что на 697 человек больше, чем в 2021/22 учебном году (23934 обучающихся).</w:t>
      </w:r>
    </w:p>
    <w:p w14:paraId="3BF62301" w14:textId="77777777" w:rsidR="00187C67" w:rsidRPr="008745D3" w:rsidRDefault="00187C67" w:rsidP="00187C67">
      <w:pPr>
        <w:spacing w:after="0" w:line="240" w:lineRule="auto"/>
        <w:ind w:left="-567" w:firstLine="709"/>
        <w:jc w:val="both"/>
        <w:rPr>
          <w:rFonts w:ascii="PT Astra Serif" w:eastAsia="PT Astra Serif" w:hAnsi="PT Astra Serif"/>
          <w:sz w:val="26"/>
          <w:szCs w:val="26"/>
        </w:rPr>
      </w:pPr>
      <w:r w:rsidRPr="008745D3">
        <w:rPr>
          <w:rFonts w:ascii="PT Astra Serif" w:eastAsia="PT Astra Serif" w:hAnsi="PT Astra Serif"/>
          <w:sz w:val="28"/>
          <w:szCs w:val="28"/>
        </w:rPr>
        <w:t>Средняя наполняемость ГПД для обучающихся 1-4 классов составила 43,48%.</w:t>
      </w:r>
      <w:r w:rsidRPr="008745D3">
        <w:rPr>
          <w:rFonts w:ascii="PT Astra Serif" w:eastAsia="PT Astra Serif" w:hAnsi="PT Astra Serif"/>
          <w:sz w:val="26"/>
          <w:szCs w:val="26"/>
        </w:rPr>
        <w:t xml:space="preserve"> </w:t>
      </w:r>
    </w:p>
    <w:p w14:paraId="5393F93C" w14:textId="77777777" w:rsidR="008D25EF" w:rsidRPr="008745D3" w:rsidRDefault="008D25EF" w:rsidP="00187C67">
      <w:pPr>
        <w:spacing w:after="0" w:line="240" w:lineRule="auto"/>
        <w:jc w:val="center"/>
        <w:textAlignment w:val="baseline"/>
        <w:rPr>
          <w:rFonts w:ascii="PT Astra Serif" w:eastAsia="Times New Roman" w:hAnsi="PT Astra Serif" w:cs="Arial"/>
          <w:b/>
          <w:bCs/>
          <w:sz w:val="28"/>
          <w:szCs w:val="28"/>
          <w:shd w:val="clear" w:color="auto" w:fill="FFFFFF"/>
          <w:lang w:eastAsia="ru-RU"/>
        </w:rPr>
      </w:pPr>
    </w:p>
    <w:p w14:paraId="46563285" w14:textId="22B1DBA0" w:rsidR="00187C67" w:rsidRPr="008745D3" w:rsidRDefault="00187C67" w:rsidP="00187C67">
      <w:pPr>
        <w:spacing w:after="0" w:line="240" w:lineRule="auto"/>
        <w:jc w:val="center"/>
        <w:textAlignment w:val="baseline"/>
        <w:rPr>
          <w:rFonts w:ascii="PT Astra Serif" w:eastAsia="Times New Roman" w:hAnsi="PT Astra Serif" w:cs="Arial"/>
          <w:b/>
          <w:bCs/>
          <w:sz w:val="28"/>
          <w:szCs w:val="28"/>
          <w:shd w:val="clear" w:color="auto" w:fill="FFFFFF"/>
          <w:lang w:eastAsia="ru-RU"/>
        </w:rPr>
      </w:pPr>
      <w:r w:rsidRPr="008745D3">
        <w:rPr>
          <w:rFonts w:ascii="PT Astra Serif" w:eastAsia="Times New Roman" w:hAnsi="PT Astra Serif" w:cs="Arial"/>
          <w:b/>
          <w:bCs/>
          <w:sz w:val="28"/>
          <w:szCs w:val="28"/>
          <w:shd w:val="clear" w:color="auto" w:fill="FFFFFF"/>
          <w:lang w:eastAsia="ru-RU"/>
        </w:rPr>
        <w:t>Образование</w:t>
      </w:r>
      <w:r w:rsidR="00003F7D" w:rsidRPr="00003F7D">
        <w:rPr>
          <w:rFonts w:ascii="PT Astra Serif" w:eastAsia="Times New Roman" w:hAnsi="PT Astra Serif" w:cs="Arial"/>
          <w:b/>
          <w:bCs/>
          <w:sz w:val="28"/>
          <w:szCs w:val="28"/>
          <w:shd w:val="clear" w:color="auto" w:fill="FFFFFF"/>
          <w:lang w:eastAsia="ru-RU"/>
        </w:rPr>
        <w:t xml:space="preserve"> </w:t>
      </w:r>
      <w:r w:rsidRPr="008745D3">
        <w:rPr>
          <w:rFonts w:ascii="PT Astra Serif" w:eastAsia="Times New Roman" w:hAnsi="PT Astra Serif" w:cs="Arial"/>
          <w:b/>
          <w:bCs/>
          <w:sz w:val="28"/>
          <w:szCs w:val="28"/>
          <w:shd w:val="clear" w:color="auto" w:fill="FFFFFF"/>
          <w:lang w:eastAsia="ru-RU"/>
        </w:rPr>
        <w:t>детей</w:t>
      </w:r>
      <w:r w:rsidR="00003F7D" w:rsidRPr="00003F7D">
        <w:rPr>
          <w:rFonts w:ascii="PT Astra Serif" w:eastAsia="Times New Roman" w:hAnsi="PT Astra Serif" w:cs="Arial"/>
          <w:b/>
          <w:bCs/>
          <w:sz w:val="28"/>
          <w:szCs w:val="28"/>
          <w:shd w:val="clear" w:color="auto" w:fill="FFFFFF"/>
          <w:lang w:eastAsia="ru-RU"/>
        </w:rPr>
        <w:t xml:space="preserve"> </w:t>
      </w:r>
      <w:r w:rsidRPr="008745D3">
        <w:rPr>
          <w:rFonts w:ascii="PT Astra Serif" w:eastAsia="Times New Roman" w:hAnsi="PT Astra Serif" w:cs="Arial"/>
          <w:b/>
          <w:bCs/>
          <w:sz w:val="28"/>
          <w:szCs w:val="28"/>
          <w:shd w:val="clear" w:color="auto" w:fill="FFFFFF"/>
          <w:lang w:eastAsia="ru-RU"/>
        </w:rPr>
        <w:t>с</w:t>
      </w:r>
      <w:r w:rsidR="00003F7D" w:rsidRPr="00003F7D">
        <w:rPr>
          <w:rFonts w:ascii="PT Astra Serif" w:eastAsia="Times New Roman" w:hAnsi="PT Astra Serif" w:cs="Arial"/>
          <w:b/>
          <w:bCs/>
          <w:sz w:val="28"/>
          <w:szCs w:val="28"/>
          <w:shd w:val="clear" w:color="auto" w:fill="FFFFFF"/>
          <w:lang w:eastAsia="ru-RU"/>
        </w:rPr>
        <w:t xml:space="preserve"> </w:t>
      </w:r>
      <w:r w:rsidRPr="008745D3">
        <w:rPr>
          <w:rFonts w:ascii="PT Astra Serif" w:eastAsia="Times New Roman" w:hAnsi="PT Astra Serif" w:cs="Arial"/>
          <w:b/>
          <w:bCs/>
          <w:sz w:val="28"/>
          <w:szCs w:val="28"/>
          <w:shd w:val="clear" w:color="auto" w:fill="FFFFFF"/>
          <w:lang w:eastAsia="ru-RU"/>
        </w:rPr>
        <w:t>ограниченными</w:t>
      </w:r>
      <w:r w:rsidR="00003F7D" w:rsidRPr="00003F7D">
        <w:rPr>
          <w:rFonts w:ascii="PT Astra Serif" w:eastAsia="Times New Roman" w:hAnsi="PT Astra Serif" w:cs="Arial"/>
          <w:b/>
          <w:bCs/>
          <w:sz w:val="28"/>
          <w:szCs w:val="28"/>
          <w:shd w:val="clear" w:color="auto" w:fill="FFFFFF"/>
          <w:lang w:eastAsia="ru-RU"/>
        </w:rPr>
        <w:t xml:space="preserve"> </w:t>
      </w:r>
      <w:r w:rsidRPr="008745D3">
        <w:rPr>
          <w:rFonts w:ascii="PT Astra Serif" w:eastAsia="Times New Roman" w:hAnsi="PT Astra Serif" w:cs="Arial"/>
          <w:b/>
          <w:bCs/>
          <w:sz w:val="28"/>
          <w:szCs w:val="28"/>
          <w:shd w:val="clear" w:color="auto" w:fill="FFFFFF"/>
          <w:lang w:eastAsia="ru-RU"/>
        </w:rPr>
        <w:t>возможностями</w:t>
      </w:r>
      <w:r w:rsidR="00003F7D" w:rsidRPr="00003F7D">
        <w:rPr>
          <w:rFonts w:ascii="PT Astra Serif" w:eastAsia="Times New Roman" w:hAnsi="PT Astra Serif" w:cs="Arial"/>
          <w:b/>
          <w:bCs/>
          <w:sz w:val="28"/>
          <w:szCs w:val="28"/>
          <w:shd w:val="clear" w:color="auto" w:fill="FFFFFF"/>
          <w:lang w:eastAsia="ru-RU"/>
        </w:rPr>
        <w:t xml:space="preserve"> </w:t>
      </w:r>
      <w:r w:rsidRPr="008745D3">
        <w:rPr>
          <w:rFonts w:ascii="PT Astra Serif" w:eastAsia="Times New Roman" w:hAnsi="PT Astra Serif" w:cs="Arial"/>
          <w:b/>
          <w:bCs/>
          <w:sz w:val="28"/>
          <w:szCs w:val="28"/>
          <w:shd w:val="clear" w:color="auto" w:fill="FFFFFF"/>
          <w:lang w:eastAsia="ru-RU"/>
        </w:rPr>
        <w:t>здоровья</w:t>
      </w:r>
      <w:r w:rsidRPr="008745D3">
        <w:rPr>
          <w:rFonts w:ascii="PT Astra Serif" w:eastAsia="Times New Roman" w:hAnsi="PT Astra Serif" w:cs="Arial"/>
          <w:b/>
          <w:bCs/>
          <w:sz w:val="28"/>
          <w:szCs w:val="28"/>
          <w:shd w:val="clear" w:color="auto" w:fill="FFFFFF"/>
          <w:lang w:eastAsia="ru-RU"/>
        </w:rPr>
        <w:br/>
        <w:t>и</w:t>
      </w:r>
      <w:r w:rsidR="00003F7D" w:rsidRPr="00003F7D">
        <w:rPr>
          <w:rFonts w:ascii="PT Astra Serif" w:eastAsia="Times New Roman" w:hAnsi="PT Astra Serif" w:cs="Arial"/>
          <w:b/>
          <w:bCs/>
          <w:sz w:val="28"/>
          <w:szCs w:val="28"/>
          <w:shd w:val="clear" w:color="auto" w:fill="FFFFFF"/>
          <w:lang w:eastAsia="ru-RU"/>
        </w:rPr>
        <w:t xml:space="preserve"> </w:t>
      </w:r>
      <w:r w:rsidRPr="008745D3">
        <w:rPr>
          <w:rFonts w:ascii="PT Astra Serif" w:eastAsia="Times New Roman" w:hAnsi="PT Astra Serif" w:cs="Arial"/>
          <w:b/>
          <w:bCs/>
          <w:sz w:val="28"/>
          <w:szCs w:val="28"/>
          <w:shd w:val="clear" w:color="auto" w:fill="FFFFFF"/>
          <w:lang w:eastAsia="ru-RU"/>
        </w:rPr>
        <w:t>детей-инвалидов</w:t>
      </w:r>
    </w:p>
    <w:p w14:paraId="73DCEA83" w14:textId="2D10FE60" w:rsidR="00187C67" w:rsidRPr="008745D3" w:rsidRDefault="00187C67" w:rsidP="00187C67">
      <w:pPr>
        <w:spacing w:after="0" w:line="240" w:lineRule="auto"/>
        <w:ind w:firstLine="709"/>
        <w:jc w:val="both"/>
        <w:rPr>
          <w:rFonts w:ascii="PT Astra Serif" w:hAnsi="PT Astra Serif"/>
          <w:sz w:val="28"/>
          <w:szCs w:val="28"/>
        </w:rPr>
      </w:pPr>
      <w:r w:rsidRPr="008745D3">
        <w:rPr>
          <w:rFonts w:ascii="PT Astra Serif" w:hAnsi="PT Astra Serif" w:cs="PT Astra Serif"/>
          <w:sz w:val="28"/>
          <w:szCs w:val="28"/>
        </w:rPr>
        <w:t xml:space="preserve">С целью </w:t>
      </w:r>
      <w:r w:rsidRPr="008745D3">
        <w:rPr>
          <w:rFonts w:ascii="PT Astra Serif" w:hAnsi="PT Astra Serif"/>
          <w:sz w:val="28"/>
          <w:szCs w:val="28"/>
        </w:rPr>
        <w:t>повышения качества жизни лиц с ОВЗ и инвалидностью посредством обеспечения их права на получение качественного доступного образования Правительством Ульяновской области</w:t>
      </w:r>
      <w:r w:rsidRPr="008745D3">
        <w:rPr>
          <w:rFonts w:ascii="PT Astra Serif" w:hAnsi="PT Astra Serif" w:cs="PT Astra Serif"/>
          <w:sz w:val="28"/>
          <w:szCs w:val="28"/>
        </w:rPr>
        <w:t xml:space="preserve"> утверждена дорожная карта реализации межведомственного комплексного плана по развитию инклюзивного общего и дополнительного образования, детского отдыха на долгосрочный период (до 2030 года) на террит</w:t>
      </w:r>
      <w:r w:rsidRPr="008745D3">
        <w:rPr>
          <w:rFonts w:ascii="PT Astra Serif" w:hAnsi="PT Astra Serif"/>
          <w:sz w:val="28"/>
          <w:szCs w:val="28"/>
        </w:rPr>
        <w:t xml:space="preserve">ории Ульяновской области (от 02.03.2022 </w:t>
      </w:r>
      <w:r w:rsidR="00771BC5" w:rsidRPr="008745D3">
        <w:rPr>
          <w:rFonts w:ascii="PT Astra Serif" w:hAnsi="PT Astra Serif"/>
          <w:sz w:val="28"/>
          <w:szCs w:val="28"/>
        </w:rPr>
        <w:br/>
      </w:r>
      <w:r w:rsidRPr="008745D3">
        <w:rPr>
          <w:rFonts w:ascii="PT Astra Serif" w:hAnsi="PT Astra Serif"/>
          <w:sz w:val="28"/>
          <w:szCs w:val="28"/>
        </w:rPr>
        <w:t>№ 37-ПЛ), которая согласована с региональным отделением Всероссийской общественной организацией родителей инвалидов. Исполнение мероприятий дорожной карты ежегодно рассматривается (2-3 раза в год) на заседаниях рабочей группы по рассмотрению вопросов в сфере жизнедеятельности инвалидов Министерства просвещения и воспитания Ульяновской области.</w:t>
      </w:r>
    </w:p>
    <w:p w14:paraId="7D1D8764" w14:textId="77777777" w:rsidR="00187C67" w:rsidRPr="008745D3" w:rsidRDefault="00187C67" w:rsidP="00187C67">
      <w:pPr>
        <w:spacing w:after="0" w:line="240" w:lineRule="auto"/>
        <w:ind w:firstLine="709"/>
        <w:contextualSpacing/>
        <w:jc w:val="both"/>
        <w:rPr>
          <w:rFonts w:ascii="PT Astra Serif" w:hAnsi="PT Astra Serif"/>
          <w:sz w:val="28"/>
          <w:szCs w:val="28"/>
        </w:rPr>
      </w:pPr>
      <w:r w:rsidRPr="008745D3">
        <w:rPr>
          <w:rFonts w:ascii="PT Astra Serif" w:hAnsi="PT Astra Serif"/>
          <w:sz w:val="28"/>
          <w:szCs w:val="28"/>
        </w:rPr>
        <w:t xml:space="preserve">В регионе активно развиваются инклюзивные практики в образовании, когда в качестве субъектов включения выступают дети с ОВЗ: свыше 68% детей </w:t>
      </w:r>
      <w:r w:rsidRPr="008745D3">
        <w:rPr>
          <w:rFonts w:ascii="PT Astra Serif" w:hAnsi="PT Astra Serif"/>
          <w:sz w:val="28"/>
          <w:szCs w:val="28"/>
        </w:rPr>
        <w:lastRenderedPageBreak/>
        <w:t>с ОВЗ обучаются в инклюзии (в 398 общеобразовательных организациях инклюзивного типа обучаются 4454 ребёнка с ОВЗ). Одновременно осуществляется поддержка и развитие существующей сети отдельных организаций, осуществляющих деятельность исключительно по адаптированным основным общеобразовательным программам</w:t>
      </w:r>
      <w:r w:rsidRPr="008745D3">
        <w:rPr>
          <w:rFonts w:ascii="PT Astra Serif" w:hAnsi="PT Astra Serif"/>
          <w:sz w:val="26"/>
          <w:szCs w:val="26"/>
        </w:rPr>
        <w:t xml:space="preserve"> </w:t>
      </w:r>
      <w:r w:rsidRPr="008745D3">
        <w:rPr>
          <w:rFonts w:ascii="PT Astra Serif" w:hAnsi="PT Astra Serif"/>
          <w:sz w:val="28"/>
          <w:szCs w:val="28"/>
        </w:rPr>
        <w:t>(далее - коррекционные учреждения) (в 13 коррекционных учреждениях обучается 2088 человек).</w:t>
      </w:r>
    </w:p>
    <w:p w14:paraId="4A424984" w14:textId="6571E804" w:rsidR="00771BC5" w:rsidRPr="008745D3" w:rsidRDefault="00187C67" w:rsidP="00771BC5">
      <w:pPr>
        <w:spacing w:after="0" w:line="240" w:lineRule="auto"/>
        <w:ind w:left="1"/>
        <w:contextualSpacing/>
        <w:jc w:val="both"/>
        <w:rPr>
          <w:rFonts w:ascii="PT Astra Serif" w:hAnsi="PT Astra Serif"/>
          <w:sz w:val="28"/>
          <w:szCs w:val="28"/>
        </w:rPr>
      </w:pPr>
      <w:r w:rsidRPr="008745D3">
        <w:rPr>
          <w:rFonts w:ascii="PT Astra Serif" w:hAnsi="PT Astra Serif"/>
          <w:noProof/>
          <w:sz w:val="26"/>
          <w:szCs w:val="26"/>
          <w:lang w:eastAsia="ru-RU"/>
        </w:rPr>
        <w:drawing>
          <wp:inline distT="0" distB="0" distL="0" distR="0" wp14:anchorId="20122B5F" wp14:editId="32C4BB98">
            <wp:extent cx="5638800" cy="2257425"/>
            <wp:effectExtent l="0" t="0" r="0" b="9525"/>
            <wp:docPr id="28"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C3E6857" w14:textId="77777777" w:rsidR="00771BC5" w:rsidRPr="008745D3" w:rsidRDefault="00771BC5" w:rsidP="00771BC5">
      <w:pPr>
        <w:spacing w:after="0" w:line="240" w:lineRule="auto"/>
        <w:ind w:left="1"/>
        <w:contextualSpacing/>
        <w:jc w:val="both"/>
        <w:rPr>
          <w:rFonts w:ascii="PT Astra Serif" w:hAnsi="PT Astra Serif"/>
          <w:sz w:val="28"/>
          <w:szCs w:val="28"/>
        </w:rPr>
      </w:pPr>
    </w:p>
    <w:p w14:paraId="70E0056E" w14:textId="1D1C2830" w:rsidR="00187C67" w:rsidRPr="008745D3" w:rsidRDefault="00187C67" w:rsidP="00771BC5">
      <w:pPr>
        <w:spacing w:after="0" w:line="240" w:lineRule="auto"/>
        <w:ind w:left="1" w:firstLine="707"/>
        <w:contextualSpacing/>
        <w:jc w:val="both"/>
        <w:rPr>
          <w:rFonts w:ascii="PT Astra Serif" w:hAnsi="PT Astra Serif"/>
          <w:sz w:val="28"/>
          <w:szCs w:val="28"/>
        </w:rPr>
      </w:pPr>
      <w:r w:rsidRPr="008745D3">
        <w:rPr>
          <w:rFonts w:ascii="PT Astra Serif" w:hAnsi="PT Astra Serif"/>
          <w:sz w:val="28"/>
          <w:szCs w:val="28"/>
        </w:rPr>
        <w:t>Психолого-педагогическое сопровождение указанной категории детей обеспечивают 1038 педагогических работников (учителя-дефектологи, учителя-логопеды, педагоги-психологи).</w:t>
      </w:r>
    </w:p>
    <w:p w14:paraId="5D3D41C6" w14:textId="6C3BF70F" w:rsidR="00187C67" w:rsidRPr="008745D3" w:rsidRDefault="00187C67" w:rsidP="00187C67">
      <w:pPr>
        <w:spacing w:after="0" w:line="240" w:lineRule="auto"/>
        <w:ind w:firstLine="709"/>
        <w:contextualSpacing/>
        <w:jc w:val="both"/>
        <w:rPr>
          <w:rFonts w:ascii="PT Astra Serif" w:hAnsi="PT Astra Serif"/>
          <w:sz w:val="28"/>
          <w:szCs w:val="28"/>
        </w:rPr>
      </w:pPr>
      <w:r w:rsidRPr="008745D3">
        <w:rPr>
          <w:rFonts w:ascii="PT Astra Serif" w:hAnsi="PT Astra Serif"/>
          <w:sz w:val="28"/>
          <w:szCs w:val="28"/>
        </w:rPr>
        <w:t>П</w:t>
      </w:r>
      <w:r w:rsidR="00771BC5" w:rsidRPr="008745D3">
        <w:rPr>
          <w:rFonts w:ascii="PT Astra Serif" w:hAnsi="PT Astra Serif"/>
          <w:sz w:val="28"/>
          <w:szCs w:val="28"/>
        </w:rPr>
        <w:t>о сравнению с 2018 годом в 2021/</w:t>
      </w:r>
      <w:r w:rsidRPr="008745D3">
        <w:rPr>
          <w:rFonts w:ascii="PT Astra Serif" w:hAnsi="PT Astra Serif"/>
          <w:sz w:val="28"/>
          <w:szCs w:val="28"/>
        </w:rPr>
        <w:t xml:space="preserve">2022 учебном году на 33,4% увеличилось количество узких специалистов, работающих с обучающимися </w:t>
      </w:r>
      <w:r w:rsidR="00771BC5" w:rsidRPr="008745D3">
        <w:rPr>
          <w:rFonts w:ascii="PT Astra Serif" w:hAnsi="PT Astra Serif"/>
          <w:sz w:val="28"/>
          <w:szCs w:val="28"/>
        </w:rPr>
        <w:br/>
      </w:r>
      <w:r w:rsidRPr="008745D3">
        <w:rPr>
          <w:rFonts w:ascii="PT Astra Serif" w:hAnsi="PT Astra Serif"/>
          <w:sz w:val="28"/>
          <w:szCs w:val="28"/>
        </w:rPr>
        <w:t>с инвалидностью и с ОВЗ, а также повысился уровень их квалификации.</w:t>
      </w:r>
    </w:p>
    <w:p w14:paraId="121129AA" w14:textId="7705A07F" w:rsidR="00187C67" w:rsidRDefault="00187C67" w:rsidP="00187C67">
      <w:pPr>
        <w:suppressAutoHyphens/>
        <w:autoSpaceDN w:val="0"/>
        <w:spacing w:after="0" w:line="240" w:lineRule="auto"/>
        <w:ind w:firstLine="709"/>
        <w:jc w:val="both"/>
        <w:textAlignment w:val="baseline"/>
        <w:rPr>
          <w:rFonts w:ascii="PT Astra Serif" w:hAnsi="PT Astra Serif"/>
          <w:sz w:val="28"/>
          <w:szCs w:val="28"/>
        </w:rPr>
      </w:pPr>
      <w:r w:rsidRPr="008745D3">
        <w:rPr>
          <w:rFonts w:ascii="PT Astra Serif" w:hAnsi="PT Astra Serif"/>
          <w:sz w:val="28"/>
          <w:szCs w:val="28"/>
        </w:rPr>
        <w:t>Во всех образовательных организациях, в которых обучаются дети с ОВЗ, создаются условия на основании рекомендаций психолого-медико-</w:t>
      </w:r>
      <w:r w:rsidR="00771BC5" w:rsidRPr="008745D3">
        <w:rPr>
          <w:rFonts w:ascii="PT Astra Serif" w:hAnsi="PT Astra Serif"/>
          <w:sz w:val="28"/>
          <w:szCs w:val="28"/>
        </w:rPr>
        <w:t>педагогических комиссий (далее –</w:t>
      </w:r>
      <w:r w:rsidRPr="008745D3">
        <w:rPr>
          <w:rFonts w:ascii="PT Astra Serif" w:hAnsi="PT Astra Serif"/>
          <w:sz w:val="28"/>
          <w:szCs w:val="28"/>
        </w:rPr>
        <w:t xml:space="preserve"> ПМПК). На территории Ульяновской области функционируют 1 центральная и 2 территориальных психолого-медико-педагогических комиссии, которые в 2022 году обследовали 6416 детей, из них 5586 детей с ОВЗ, 1387 детей, имеющих инвалидность (в 2021 - 7150 детей с ОВЗ, из них 1516 детей, имеющих инвалидность, в 2020 году - 5243 ребёнка с ОВЗ, </w:t>
      </w:r>
      <w:r w:rsidR="00771BC5" w:rsidRPr="008745D3">
        <w:rPr>
          <w:rFonts w:ascii="PT Astra Serif" w:hAnsi="PT Astra Serif"/>
          <w:sz w:val="28"/>
          <w:szCs w:val="28"/>
        </w:rPr>
        <w:br/>
      </w:r>
      <w:r w:rsidRPr="008745D3">
        <w:rPr>
          <w:rFonts w:ascii="PT Astra Serif" w:hAnsi="PT Astra Serif"/>
          <w:sz w:val="28"/>
          <w:szCs w:val="28"/>
        </w:rPr>
        <w:t xml:space="preserve">из них 913 детей, имеющих инвалидность). В первом полугодии 2022 года специалистами ПМПК даны 3263 консультации (в 2021 - 5599 консультаций, </w:t>
      </w:r>
      <w:r w:rsidR="00771BC5" w:rsidRPr="008745D3">
        <w:rPr>
          <w:rFonts w:ascii="PT Astra Serif" w:hAnsi="PT Astra Serif"/>
          <w:sz w:val="28"/>
          <w:szCs w:val="28"/>
        </w:rPr>
        <w:br/>
      </w:r>
      <w:r w:rsidRPr="008745D3">
        <w:rPr>
          <w:rFonts w:ascii="PT Astra Serif" w:hAnsi="PT Astra Serif"/>
          <w:sz w:val="28"/>
          <w:szCs w:val="28"/>
        </w:rPr>
        <w:t>в 2020 году - 5223 консультации).</w:t>
      </w:r>
    </w:p>
    <w:p w14:paraId="37782557" w14:textId="77777777" w:rsidR="00187C67" w:rsidRPr="008745D3" w:rsidRDefault="00187C67" w:rsidP="00187C67">
      <w:pPr>
        <w:suppressAutoHyphens/>
        <w:autoSpaceDN w:val="0"/>
        <w:spacing w:after="0" w:line="240" w:lineRule="auto"/>
        <w:ind w:firstLine="709"/>
        <w:jc w:val="center"/>
        <w:textAlignment w:val="baseline"/>
        <w:rPr>
          <w:rFonts w:ascii="PT Astra Serif" w:hAnsi="PT Astra Serif"/>
          <w:sz w:val="26"/>
          <w:szCs w:val="26"/>
        </w:rPr>
      </w:pPr>
      <w:r w:rsidRPr="008745D3">
        <w:rPr>
          <w:rFonts w:ascii="PT Astra Serif" w:hAnsi="PT Astra Serif"/>
          <w:b/>
          <w:bCs/>
          <w:sz w:val="28"/>
          <w:szCs w:val="28"/>
        </w:rPr>
        <w:t>Количество обследованных детей с ОВЗ, детей-инвалидов в ПМПК</w:t>
      </w:r>
    </w:p>
    <w:p w14:paraId="173D587E" w14:textId="77777777" w:rsidR="00187C67" w:rsidRPr="008745D3" w:rsidRDefault="00187C67" w:rsidP="00187C67">
      <w:pPr>
        <w:suppressAutoHyphens/>
        <w:autoSpaceDN w:val="0"/>
        <w:spacing w:after="0" w:line="240" w:lineRule="auto"/>
        <w:jc w:val="both"/>
        <w:textAlignment w:val="baseline"/>
        <w:rPr>
          <w:rFonts w:ascii="PT Astra Serif" w:hAnsi="PT Astra Serif"/>
          <w:sz w:val="26"/>
          <w:szCs w:val="26"/>
        </w:rPr>
      </w:pPr>
      <w:r w:rsidRPr="008745D3">
        <w:rPr>
          <w:rFonts w:ascii="PT Astra Serif" w:hAnsi="PT Astra Serif"/>
          <w:b/>
          <w:bCs/>
          <w:noProof/>
          <w:sz w:val="26"/>
          <w:szCs w:val="26"/>
          <w:lang w:eastAsia="ru-RU"/>
        </w:rPr>
        <w:drawing>
          <wp:anchor distT="0" distB="0" distL="0" distR="0" simplePos="0" relativeHeight="251671040" behindDoc="0" locked="0" layoutInCell="1" allowOverlap="1" wp14:anchorId="24E4DEA1" wp14:editId="7B3D9370">
            <wp:simplePos x="0" y="0"/>
            <wp:positionH relativeFrom="column">
              <wp:posOffset>405930</wp:posOffset>
            </wp:positionH>
            <wp:positionV relativeFrom="paragraph">
              <wp:posOffset>257478</wp:posOffset>
            </wp:positionV>
            <wp:extent cx="5335270" cy="1517650"/>
            <wp:effectExtent l="0" t="0" r="0" b="0"/>
            <wp:wrapSquare wrapText="largest"/>
            <wp:docPr id="37899"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2778A41B" w14:textId="77777777" w:rsidR="00187C67" w:rsidRPr="008745D3" w:rsidRDefault="00187C67" w:rsidP="00187C67">
      <w:pPr>
        <w:suppressAutoHyphens/>
        <w:autoSpaceDN w:val="0"/>
        <w:spacing w:after="0" w:line="240" w:lineRule="auto"/>
        <w:ind w:firstLine="709"/>
        <w:jc w:val="center"/>
        <w:textAlignment w:val="baseline"/>
        <w:rPr>
          <w:rFonts w:ascii="PT Astra Serif" w:hAnsi="PT Astra Serif"/>
          <w:b/>
          <w:bCs/>
          <w:sz w:val="26"/>
          <w:szCs w:val="26"/>
        </w:rPr>
      </w:pPr>
      <w:r w:rsidRPr="008745D3">
        <w:rPr>
          <w:rFonts w:ascii="PT Astra Serif" w:hAnsi="PT Astra Serif"/>
          <w:b/>
          <w:bCs/>
          <w:sz w:val="26"/>
          <w:szCs w:val="26"/>
        </w:rPr>
        <w:lastRenderedPageBreak/>
        <w:t xml:space="preserve">Количество проведённых консультаций </w:t>
      </w:r>
      <w:r w:rsidRPr="008745D3">
        <w:rPr>
          <w:rFonts w:ascii="PT Astra Serif" w:hAnsi="PT Astra Serif"/>
          <w:b/>
          <w:bCs/>
          <w:noProof/>
          <w:sz w:val="26"/>
          <w:szCs w:val="26"/>
          <w:lang w:eastAsia="ru-RU"/>
        </w:rPr>
        <w:drawing>
          <wp:inline distT="0" distB="0" distL="0" distR="0" wp14:anchorId="044E1E6F" wp14:editId="43F24DC8">
            <wp:extent cx="5434965" cy="2148039"/>
            <wp:effectExtent l="0" t="0" r="0" b="0"/>
            <wp:docPr id="30" name="Объект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3C5A7A" w14:textId="77777777" w:rsidR="00187C67" w:rsidRPr="008745D3" w:rsidRDefault="00187C67" w:rsidP="00187C67">
      <w:pPr>
        <w:suppressAutoHyphens/>
        <w:autoSpaceDN w:val="0"/>
        <w:spacing w:after="0" w:line="240" w:lineRule="auto"/>
        <w:ind w:firstLine="709"/>
        <w:jc w:val="both"/>
        <w:textAlignment w:val="baseline"/>
        <w:rPr>
          <w:rFonts w:ascii="PT Astra Serif" w:hAnsi="PT Astra Serif"/>
          <w:sz w:val="28"/>
          <w:szCs w:val="28"/>
        </w:rPr>
      </w:pPr>
      <w:r w:rsidRPr="008745D3">
        <w:rPr>
          <w:rFonts w:ascii="PT Astra Serif" w:hAnsi="PT Astra Serif"/>
          <w:sz w:val="28"/>
          <w:szCs w:val="28"/>
        </w:rPr>
        <w:t>В образовательных организациях, в которых обучаются и воспитываются дети с ОВЗ, созданы службы психолого-педагогического сопровождения.</w:t>
      </w:r>
    </w:p>
    <w:p w14:paraId="5867DCC6" w14:textId="32ACCA10" w:rsidR="00187C67" w:rsidRPr="008745D3" w:rsidRDefault="00187C67" w:rsidP="00187C67">
      <w:pPr>
        <w:shd w:val="clear" w:color="auto" w:fill="FFFFFF"/>
        <w:spacing w:after="0" w:line="240" w:lineRule="auto"/>
        <w:ind w:firstLine="709"/>
        <w:jc w:val="both"/>
        <w:rPr>
          <w:rFonts w:ascii="PT Astra Serif" w:hAnsi="PT Astra Serif"/>
          <w:sz w:val="28"/>
          <w:szCs w:val="28"/>
        </w:rPr>
      </w:pPr>
      <w:r w:rsidRPr="008745D3">
        <w:rPr>
          <w:rFonts w:ascii="PT Astra Serif" w:hAnsi="PT Astra Serif"/>
          <w:sz w:val="28"/>
          <w:szCs w:val="28"/>
        </w:rPr>
        <w:t xml:space="preserve">С целью обеспечения непрерывного образования детям-инвалидам, </w:t>
      </w:r>
      <w:r w:rsidR="001F06B2" w:rsidRPr="008745D3">
        <w:rPr>
          <w:rFonts w:ascii="PT Astra Serif" w:hAnsi="PT Astra Serif"/>
          <w:sz w:val="28"/>
          <w:szCs w:val="28"/>
        </w:rPr>
        <w:br/>
      </w:r>
      <w:r w:rsidRPr="008745D3">
        <w:rPr>
          <w:rFonts w:ascii="PT Astra Serif" w:hAnsi="PT Astra Serif"/>
          <w:sz w:val="28"/>
          <w:szCs w:val="28"/>
        </w:rPr>
        <w:t xml:space="preserve">не имеющим возможности по состоянию здоровья посещать занятия в школе, </w:t>
      </w:r>
      <w:r w:rsidR="001F06B2" w:rsidRPr="008745D3">
        <w:rPr>
          <w:rFonts w:ascii="PT Astra Serif" w:hAnsi="PT Astra Serif"/>
          <w:sz w:val="28"/>
          <w:szCs w:val="28"/>
        </w:rPr>
        <w:br/>
      </w:r>
      <w:r w:rsidRPr="008745D3">
        <w:rPr>
          <w:rFonts w:ascii="PT Astra Serif" w:hAnsi="PT Astra Serif"/>
          <w:sz w:val="28"/>
          <w:szCs w:val="28"/>
        </w:rPr>
        <w:t xml:space="preserve">с 2009 года в Ульяновской области предоставляется возможность обучаться </w:t>
      </w:r>
      <w:r w:rsidR="001F06B2" w:rsidRPr="008745D3">
        <w:rPr>
          <w:rFonts w:ascii="PT Astra Serif" w:hAnsi="PT Astra Serif"/>
          <w:sz w:val="28"/>
          <w:szCs w:val="28"/>
        </w:rPr>
        <w:br/>
      </w:r>
      <w:r w:rsidRPr="008745D3">
        <w:rPr>
          <w:rFonts w:ascii="PT Astra Serif" w:hAnsi="PT Astra Serif"/>
          <w:sz w:val="28"/>
          <w:szCs w:val="28"/>
        </w:rPr>
        <w:t xml:space="preserve">с использованием дистанционных образовательных технологий. Координацию работы по данному направлению и организацию сетевого взаимодействия </w:t>
      </w:r>
      <w:r w:rsidR="001F06B2" w:rsidRPr="008745D3">
        <w:rPr>
          <w:rFonts w:ascii="PT Astra Serif" w:hAnsi="PT Astra Serif"/>
          <w:sz w:val="28"/>
          <w:szCs w:val="28"/>
        </w:rPr>
        <w:br/>
      </w:r>
      <w:r w:rsidRPr="008745D3">
        <w:rPr>
          <w:rFonts w:ascii="PT Astra Serif" w:hAnsi="PT Astra Serif"/>
          <w:sz w:val="28"/>
          <w:szCs w:val="28"/>
        </w:rPr>
        <w:t>по вопросам психолого-педагогического сопровождения детей с инвалидностью осуществляет Ресурсный центр дистанционного образования детей-инвалидов, функционирующий на базе ОГКОУ «Школа-</w:t>
      </w:r>
      <w:r w:rsidR="001F06B2" w:rsidRPr="008745D3">
        <w:rPr>
          <w:rFonts w:ascii="PT Astra Serif" w:hAnsi="PT Astra Serif"/>
          <w:sz w:val="28"/>
          <w:szCs w:val="28"/>
        </w:rPr>
        <w:t>интернат № 88 «Улыбка». В 2022/</w:t>
      </w:r>
      <w:r w:rsidRPr="008745D3">
        <w:rPr>
          <w:rFonts w:ascii="PT Astra Serif" w:hAnsi="PT Astra Serif"/>
          <w:sz w:val="28"/>
          <w:szCs w:val="28"/>
        </w:rPr>
        <w:t>2023 учебном году 125 ребёнка-инвалида (100% от потребности данной категории детей) обучаются дистанционно в 59 общеобразовательных организациях Ульяновской области, образовательный процесс которым обеспечивали 242 педагога.</w:t>
      </w:r>
    </w:p>
    <w:p w14:paraId="238D8BB2" w14:textId="69B19983" w:rsidR="00187C67" w:rsidRPr="008745D3" w:rsidRDefault="00187C67" w:rsidP="00187C67">
      <w:pPr>
        <w:shd w:val="clear" w:color="auto" w:fill="FFFFFF"/>
        <w:spacing w:after="0" w:line="240" w:lineRule="auto"/>
        <w:ind w:firstLine="709"/>
        <w:jc w:val="both"/>
        <w:rPr>
          <w:rFonts w:ascii="PT Astra Serif" w:hAnsi="PT Astra Serif"/>
          <w:sz w:val="28"/>
          <w:szCs w:val="28"/>
        </w:rPr>
      </w:pPr>
      <w:r w:rsidRPr="008745D3">
        <w:rPr>
          <w:rFonts w:ascii="PT Astra Serif" w:hAnsi="PT Astra Serif"/>
          <w:sz w:val="28"/>
          <w:szCs w:val="28"/>
        </w:rPr>
        <w:t>По окончании общеобразовательных организаций в регионе предоставляются меры социальной поддержки детям-инвалидам, обучавшимся</w:t>
      </w:r>
      <w:r w:rsidR="001F06B2" w:rsidRPr="008745D3">
        <w:rPr>
          <w:rFonts w:ascii="PT Astra Serif" w:hAnsi="PT Astra Serif"/>
          <w:sz w:val="28"/>
          <w:szCs w:val="28"/>
        </w:rPr>
        <w:t xml:space="preserve"> </w:t>
      </w:r>
      <w:r w:rsidR="001F06B2" w:rsidRPr="008745D3">
        <w:rPr>
          <w:rFonts w:ascii="PT Astra Serif" w:hAnsi="PT Astra Serif"/>
          <w:sz w:val="28"/>
          <w:szCs w:val="28"/>
        </w:rPr>
        <w:br/>
      </w:r>
      <w:r w:rsidRPr="008745D3">
        <w:rPr>
          <w:rFonts w:ascii="PT Astra Serif" w:hAnsi="PT Astra Serif"/>
          <w:sz w:val="28"/>
          <w:szCs w:val="28"/>
        </w:rPr>
        <w:t>с использованием дистанционных образовательных технологий: в 2022 году 98 детям-инвалидам из категории выпускников предоставлено право продолжать использовать комплекты компьютерного оборудования на время обучения в дистанционной форме в организациях профессионального образования (в 2021 году – 93, в 2020 году -</w:t>
      </w:r>
      <w:r w:rsidR="00A06DEA" w:rsidRPr="008745D3">
        <w:rPr>
          <w:rFonts w:ascii="PT Astra Serif" w:hAnsi="PT Astra Serif"/>
          <w:sz w:val="28"/>
          <w:szCs w:val="28"/>
        </w:rPr>
        <w:t xml:space="preserve"> </w:t>
      </w:r>
      <w:r w:rsidRPr="008745D3">
        <w:rPr>
          <w:rFonts w:ascii="PT Astra Serif" w:hAnsi="PT Astra Serif"/>
          <w:sz w:val="28"/>
          <w:szCs w:val="28"/>
        </w:rPr>
        <w:t>89) и 11 детям-инвалидам по зрению из категории выпускников предоставлено право продолжать использовать комплекты компьютерного оборудования по окончании общеобразовательного учреждения</w:t>
      </w:r>
      <w:r w:rsidR="00A06DEA" w:rsidRPr="008745D3">
        <w:rPr>
          <w:rFonts w:ascii="PT Astra Serif" w:hAnsi="PT Astra Serif"/>
          <w:sz w:val="28"/>
          <w:szCs w:val="28"/>
        </w:rPr>
        <w:t xml:space="preserve"> </w:t>
      </w:r>
      <w:r w:rsidRPr="008745D3">
        <w:rPr>
          <w:rFonts w:ascii="PT Astra Serif" w:hAnsi="PT Astra Serif"/>
          <w:sz w:val="28"/>
          <w:szCs w:val="28"/>
        </w:rPr>
        <w:t>(в 2021 году – 10, в 2020 году -</w:t>
      </w:r>
      <w:r w:rsidR="00A06DEA" w:rsidRPr="008745D3">
        <w:rPr>
          <w:rFonts w:ascii="PT Astra Serif" w:hAnsi="PT Astra Serif"/>
          <w:sz w:val="28"/>
          <w:szCs w:val="28"/>
        </w:rPr>
        <w:t xml:space="preserve"> </w:t>
      </w:r>
      <w:r w:rsidRPr="008745D3">
        <w:rPr>
          <w:rFonts w:ascii="PT Astra Serif" w:hAnsi="PT Astra Serif"/>
          <w:sz w:val="28"/>
          <w:szCs w:val="28"/>
        </w:rPr>
        <w:t>10).</w:t>
      </w:r>
    </w:p>
    <w:p w14:paraId="0834F77F" w14:textId="77777777" w:rsidR="00187C67" w:rsidRPr="008745D3" w:rsidRDefault="00187C67" w:rsidP="00187C67">
      <w:pPr>
        <w:shd w:val="clear" w:color="auto" w:fill="FFFFFF"/>
        <w:spacing w:after="0" w:line="240" w:lineRule="auto"/>
        <w:ind w:firstLine="709"/>
        <w:jc w:val="both"/>
        <w:rPr>
          <w:rFonts w:ascii="PT Astra Serif" w:hAnsi="PT Astra Serif"/>
          <w:sz w:val="26"/>
          <w:szCs w:val="26"/>
        </w:rPr>
      </w:pPr>
      <w:r w:rsidRPr="008745D3">
        <w:rPr>
          <w:rFonts w:ascii="PT Astra Serif" w:hAnsi="PT Astra Serif"/>
          <w:noProof/>
          <w:sz w:val="26"/>
          <w:szCs w:val="26"/>
          <w:lang w:eastAsia="ru-RU"/>
        </w:rPr>
        <w:lastRenderedPageBreak/>
        <w:drawing>
          <wp:inline distT="0" distB="0" distL="0" distR="0" wp14:anchorId="419EDA1B" wp14:editId="06221F98">
            <wp:extent cx="5136543" cy="2152650"/>
            <wp:effectExtent l="0" t="0" r="698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3076FB7" w14:textId="77777777" w:rsidR="00187C67" w:rsidRPr="008745D3" w:rsidRDefault="00187C67" w:rsidP="00187C67">
      <w:pPr>
        <w:shd w:val="clear" w:color="auto" w:fill="FFFFFF"/>
        <w:spacing w:after="0" w:line="240" w:lineRule="auto"/>
        <w:ind w:firstLine="709"/>
        <w:jc w:val="both"/>
        <w:rPr>
          <w:rFonts w:ascii="PT Astra Serif" w:hAnsi="PT Astra Serif"/>
          <w:sz w:val="26"/>
          <w:szCs w:val="26"/>
        </w:rPr>
      </w:pPr>
    </w:p>
    <w:p w14:paraId="55AB7C82" w14:textId="77777777" w:rsidR="00C827F9" w:rsidRDefault="00C827F9" w:rsidP="00187C67">
      <w:pPr>
        <w:spacing w:after="0" w:line="240" w:lineRule="auto"/>
        <w:ind w:firstLine="709"/>
        <w:jc w:val="both"/>
        <w:rPr>
          <w:rFonts w:ascii="PT Astra Serif" w:hAnsi="PT Astra Serif" w:cs="PT Astra Serif"/>
          <w:sz w:val="28"/>
          <w:szCs w:val="28"/>
        </w:rPr>
      </w:pPr>
    </w:p>
    <w:p w14:paraId="7F55C29A" w14:textId="483FE11A" w:rsidR="00187C67" w:rsidRPr="008745D3" w:rsidRDefault="00187C67" w:rsidP="00187C67">
      <w:pPr>
        <w:spacing w:after="0" w:line="240" w:lineRule="auto"/>
        <w:ind w:firstLine="709"/>
        <w:jc w:val="both"/>
        <w:rPr>
          <w:rFonts w:ascii="PT Astra Serif" w:hAnsi="PT Astra Serif"/>
          <w:sz w:val="28"/>
          <w:szCs w:val="28"/>
        </w:rPr>
      </w:pPr>
      <w:r w:rsidRPr="008745D3">
        <w:rPr>
          <w:rFonts w:ascii="PT Astra Serif" w:hAnsi="PT Astra Serif" w:cs="PT Astra Serif"/>
          <w:sz w:val="28"/>
          <w:szCs w:val="28"/>
        </w:rPr>
        <w:t xml:space="preserve">Несмотря на то, что на территории Ульяновской области психолого-педагогическая и социальная помощь детям с ОВЗ и инвалидностью оказывается специалистами четырёх центров психолого-педагогической, медицинской </w:t>
      </w:r>
      <w:r w:rsidR="00A06DEA" w:rsidRPr="008745D3">
        <w:rPr>
          <w:rFonts w:ascii="PT Astra Serif" w:hAnsi="PT Astra Serif" w:cs="PT Astra Serif"/>
          <w:sz w:val="28"/>
          <w:szCs w:val="28"/>
        </w:rPr>
        <w:br/>
      </w:r>
      <w:r w:rsidRPr="008745D3">
        <w:rPr>
          <w:rFonts w:ascii="PT Astra Serif" w:hAnsi="PT Astra Serif" w:cs="PT Astra Serif"/>
          <w:sz w:val="28"/>
          <w:szCs w:val="28"/>
        </w:rPr>
        <w:t xml:space="preserve">и социальной помощи (ОГБНОУ ППМС «Развитие», ОГБОУ ППМС «Центр патологии речи», ОГКОУ ППМС «Доверие», МБОУ ППМС «Росток»), образовательные организации инклюзивного типа высказали потребность </w:t>
      </w:r>
      <w:r w:rsidR="00A06DEA" w:rsidRPr="008745D3">
        <w:rPr>
          <w:rFonts w:ascii="PT Astra Serif" w:hAnsi="PT Astra Serif" w:cs="PT Astra Serif"/>
          <w:sz w:val="28"/>
          <w:szCs w:val="28"/>
        </w:rPr>
        <w:br/>
      </w:r>
      <w:r w:rsidRPr="008745D3">
        <w:rPr>
          <w:rFonts w:ascii="PT Astra Serif" w:hAnsi="PT Astra Serif" w:cs="PT Astra Serif"/>
          <w:sz w:val="28"/>
          <w:szCs w:val="28"/>
        </w:rPr>
        <w:t xml:space="preserve">в особой поддержке по вопросам организации работы с детьми с ОВЗ, поэтому на базе коррекционных учреждений, имеющих лучшие практики в организации обучения указанной категории детей, с 2016 года поэтапно стали функционировать региональные ресурсные центры по комплексному сопровождению детей с расстройствами аутистического спектра, с нарушениями опорно-двигательного аппарата, с интеллектуальными нарушениями, </w:t>
      </w:r>
      <w:r w:rsidR="00A06DEA" w:rsidRPr="008745D3">
        <w:rPr>
          <w:rFonts w:ascii="PT Astra Serif" w:hAnsi="PT Astra Serif" w:cs="PT Astra Serif"/>
          <w:sz w:val="28"/>
          <w:szCs w:val="28"/>
        </w:rPr>
        <w:br/>
      </w:r>
      <w:r w:rsidRPr="008745D3">
        <w:rPr>
          <w:rFonts w:ascii="PT Astra Serif" w:hAnsi="PT Astra Serif" w:cs="PT Astra Serif"/>
          <w:sz w:val="28"/>
          <w:szCs w:val="28"/>
        </w:rPr>
        <w:t xml:space="preserve">с тяжёлыми нарушениями речи, слуха, зрения, с задержкой психического развития (далее – ресурсные центры). </w:t>
      </w:r>
      <w:r w:rsidRPr="008745D3">
        <w:rPr>
          <w:rFonts w:ascii="PT Astra Serif" w:hAnsi="PT Astra Serif"/>
          <w:sz w:val="28"/>
          <w:szCs w:val="28"/>
        </w:rPr>
        <w:t xml:space="preserve">В 2022 году специалисты ресурсных центров предоставили коррекционно-развивающую и логопедическую помощь </w:t>
      </w:r>
      <w:r w:rsidR="00A06DEA" w:rsidRPr="008745D3">
        <w:rPr>
          <w:rFonts w:ascii="PT Astra Serif" w:hAnsi="PT Astra Serif"/>
          <w:sz w:val="28"/>
          <w:szCs w:val="28"/>
        </w:rPr>
        <w:br/>
      </w:r>
      <w:r w:rsidRPr="008745D3">
        <w:rPr>
          <w:rFonts w:ascii="PT Astra Serif" w:hAnsi="PT Astra Serif"/>
          <w:sz w:val="28"/>
          <w:szCs w:val="28"/>
        </w:rPr>
        <w:t>281 обучающемуся (в 2021</w:t>
      </w:r>
      <w:r w:rsidR="00A06DEA" w:rsidRPr="008745D3">
        <w:rPr>
          <w:rFonts w:ascii="PT Astra Serif" w:hAnsi="PT Astra Serif"/>
          <w:sz w:val="28"/>
          <w:szCs w:val="28"/>
        </w:rPr>
        <w:t xml:space="preserve"> </w:t>
      </w:r>
      <w:r w:rsidRPr="008745D3">
        <w:rPr>
          <w:rFonts w:ascii="PT Astra Serif" w:hAnsi="PT Astra Serif"/>
          <w:sz w:val="28"/>
          <w:szCs w:val="28"/>
        </w:rPr>
        <w:t xml:space="preserve">- 465 детям, в 2020 году – 361 ребёнку), провели </w:t>
      </w:r>
      <w:r w:rsidR="00A06DEA" w:rsidRPr="008745D3">
        <w:rPr>
          <w:rFonts w:ascii="PT Astra Serif" w:hAnsi="PT Astra Serif"/>
          <w:sz w:val="28"/>
          <w:szCs w:val="28"/>
        </w:rPr>
        <w:br/>
      </w:r>
      <w:r w:rsidRPr="008745D3">
        <w:rPr>
          <w:rFonts w:ascii="PT Astra Serif" w:hAnsi="PT Astra Serif"/>
          <w:sz w:val="28"/>
          <w:szCs w:val="28"/>
        </w:rPr>
        <w:t>в 2022 году 806 консультаций для педагогов, родителей и детей (в 2021 году – 1414 консультаций, в 2020 году</w:t>
      </w:r>
      <w:r w:rsidR="00A06DEA" w:rsidRPr="008745D3">
        <w:rPr>
          <w:rFonts w:ascii="PT Astra Serif" w:hAnsi="PT Astra Serif"/>
          <w:sz w:val="28"/>
          <w:szCs w:val="28"/>
        </w:rPr>
        <w:t xml:space="preserve"> </w:t>
      </w:r>
      <w:r w:rsidRPr="008745D3">
        <w:rPr>
          <w:rFonts w:ascii="PT Astra Serif" w:hAnsi="PT Astra Serif"/>
          <w:sz w:val="28"/>
          <w:szCs w:val="28"/>
        </w:rPr>
        <w:t>-</w:t>
      </w:r>
      <w:r w:rsidR="00A06DEA" w:rsidRPr="008745D3">
        <w:rPr>
          <w:rFonts w:ascii="PT Astra Serif" w:hAnsi="PT Astra Serif"/>
          <w:sz w:val="28"/>
          <w:szCs w:val="28"/>
        </w:rPr>
        <w:t xml:space="preserve"> </w:t>
      </w:r>
      <w:r w:rsidRPr="008745D3">
        <w:rPr>
          <w:rFonts w:ascii="PT Astra Serif" w:hAnsi="PT Astra Serif"/>
          <w:sz w:val="28"/>
          <w:szCs w:val="28"/>
        </w:rPr>
        <w:t>1231 консультацию).</w:t>
      </w:r>
    </w:p>
    <w:p w14:paraId="1817895B" w14:textId="77777777" w:rsidR="00187C67" w:rsidRPr="008745D3" w:rsidRDefault="00187C67" w:rsidP="00187C67">
      <w:pPr>
        <w:spacing w:after="0" w:line="240" w:lineRule="auto"/>
        <w:ind w:firstLine="709"/>
        <w:jc w:val="both"/>
        <w:rPr>
          <w:rFonts w:ascii="PT Astra Serif" w:hAnsi="PT Astra Serif"/>
          <w:sz w:val="26"/>
          <w:szCs w:val="26"/>
        </w:rPr>
      </w:pPr>
      <w:r w:rsidRPr="008745D3">
        <w:rPr>
          <w:rFonts w:ascii="PT Astra Serif" w:hAnsi="PT Astra Serif"/>
          <w:sz w:val="26"/>
          <w:szCs w:val="26"/>
        </w:rPr>
        <w:t xml:space="preserve"> </w:t>
      </w:r>
    </w:p>
    <w:p w14:paraId="59FD21D4" w14:textId="77777777" w:rsidR="00187C67" w:rsidRPr="008745D3" w:rsidRDefault="00187C67" w:rsidP="00187C67">
      <w:pPr>
        <w:spacing w:after="0" w:line="240" w:lineRule="auto"/>
        <w:ind w:firstLine="709"/>
        <w:jc w:val="both"/>
        <w:rPr>
          <w:rFonts w:ascii="PT Astra Serif" w:hAnsi="PT Astra Serif"/>
          <w:sz w:val="26"/>
          <w:szCs w:val="26"/>
        </w:rPr>
      </w:pPr>
      <w:r w:rsidRPr="008745D3">
        <w:rPr>
          <w:rFonts w:ascii="PT Astra Serif" w:hAnsi="PT Astra Serif"/>
          <w:noProof/>
          <w:sz w:val="26"/>
          <w:szCs w:val="26"/>
          <w:lang w:eastAsia="ru-RU"/>
        </w:rPr>
        <w:drawing>
          <wp:inline distT="0" distB="0" distL="0" distR="0" wp14:anchorId="6622BF44" wp14:editId="5E10849E">
            <wp:extent cx="5128592" cy="1704975"/>
            <wp:effectExtent l="0" t="0" r="1524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F079D94" w14:textId="77777777" w:rsidR="00187C67" w:rsidRPr="008745D3" w:rsidRDefault="00187C67" w:rsidP="008D25EF">
      <w:pPr>
        <w:spacing w:after="0" w:line="240" w:lineRule="auto"/>
        <w:ind w:firstLine="709"/>
        <w:jc w:val="both"/>
        <w:rPr>
          <w:rFonts w:ascii="PT Astra Serif" w:hAnsi="PT Astra Serif"/>
          <w:sz w:val="28"/>
          <w:szCs w:val="28"/>
        </w:rPr>
      </w:pPr>
      <w:r w:rsidRPr="008745D3">
        <w:rPr>
          <w:rFonts w:ascii="PT Astra Serif" w:hAnsi="PT Astra Serif"/>
          <w:sz w:val="28"/>
          <w:szCs w:val="28"/>
        </w:rPr>
        <w:t xml:space="preserve">В настоящее время специалисты указанных ресурсных центров оказывают методическое сопровождение по обобщению и распространению эффективных практик комплексной помощи детям с ОВЗ 359 образовательным организациям региона. </w:t>
      </w:r>
    </w:p>
    <w:p w14:paraId="42350F42" w14:textId="3D2342EF" w:rsidR="00187C67" w:rsidRPr="008745D3" w:rsidRDefault="00187C67" w:rsidP="008D25EF">
      <w:pPr>
        <w:spacing w:after="0" w:line="240" w:lineRule="auto"/>
        <w:ind w:firstLine="709"/>
        <w:jc w:val="both"/>
        <w:rPr>
          <w:rFonts w:ascii="PT Astra Serif" w:hAnsi="PT Astra Serif"/>
          <w:sz w:val="28"/>
          <w:szCs w:val="28"/>
        </w:rPr>
      </w:pPr>
      <w:r w:rsidRPr="008745D3">
        <w:rPr>
          <w:rFonts w:ascii="PT Astra Serif" w:hAnsi="PT Astra Serif"/>
          <w:sz w:val="28"/>
          <w:szCs w:val="28"/>
        </w:rPr>
        <w:lastRenderedPageBreak/>
        <w:t>Ресурсные центры ежегодно проводят обучающие мероприятия для педагогов и родителей (законных представителей) по вопросам обучения и воспитания детей с ОВЗ и инвалидностью: проведено в 2022 году 29 обучающих мероприятий, в которых приняли участие 823 человека (в 2021 году - 31 обучающее мероприятие, в которых приняли участие 1170 человек, в 2020 году - 30 обучающих мероприятий, в которых приняли участие 1593 человека</w:t>
      </w:r>
      <w:r w:rsidR="00A06DEA" w:rsidRPr="008745D3">
        <w:rPr>
          <w:rFonts w:ascii="PT Astra Serif" w:hAnsi="PT Astra Serif"/>
          <w:sz w:val="28"/>
          <w:szCs w:val="28"/>
        </w:rPr>
        <w:t>)</w:t>
      </w:r>
      <w:r w:rsidRPr="008745D3">
        <w:rPr>
          <w:rFonts w:ascii="PT Astra Serif" w:hAnsi="PT Astra Serif"/>
          <w:sz w:val="28"/>
          <w:szCs w:val="28"/>
        </w:rPr>
        <w:t xml:space="preserve">. </w:t>
      </w:r>
    </w:p>
    <w:p w14:paraId="08971E50" w14:textId="03060E9A" w:rsidR="00187C67" w:rsidRPr="008745D3" w:rsidRDefault="0074684E" w:rsidP="00187C67">
      <w:pPr>
        <w:spacing w:after="0" w:line="240" w:lineRule="auto"/>
        <w:ind w:firstLine="709"/>
        <w:jc w:val="both"/>
        <w:rPr>
          <w:rFonts w:ascii="PT Astra Serif" w:hAnsi="PT Astra Serif"/>
          <w:sz w:val="28"/>
          <w:szCs w:val="28"/>
        </w:rPr>
      </w:pPr>
      <w:r w:rsidRPr="008745D3">
        <w:rPr>
          <w:rFonts w:ascii="PT Astra Serif" w:hAnsi="PT Astra Serif"/>
          <w:sz w:val="28"/>
          <w:szCs w:val="28"/>
        </w:rPr>
        <w:t>В 2022</w:t>
      </w:r>
      <w:r w:rsidR="00187C67" w:rsidRPr="008745D3">
        <w:rPr>
          <w:rFonts w:ascii="PT Astra Serif" w:hAnsi="PT Astra Serif"/>
          <w:sz w:val="28"/>
          <w:szCs w:val="28"/>
        </w:rPr>
        <w:t xml:space="preserve"> году на обновленной материально-технической базе с использованием новейших технологий осуществлялось обучение детей с ОВЗ в 6 коррекционных учреждениях (в 2022: «Школа-интернат № 16» и «Школа-интернат № 91»; в 2021 году: «Школа-интернат здоровья № 87» и «Школа </w:t>
      </w:r>
      <w:r w:rsidRPr="008745D3">
        <w:rPr>
          <w:rFonts w:ascii="PT Astra Serif" w:hAnsi="PT Astra Serif"/>
          <w:sz w:val="28"/>
          <w:szCs w:val="28"/>
        </w:rPr>
        <w:br/>
      </w:r>
      <w:r w:rsidR="00187C67" w:rsidRPr="008745D3">
        <w:rPr>
          <w:rFonts w:ascii="PT Astra Serif" w:hAnsi="PT Astra Serif"/>
          <w:sz w:val="28"/>
          <w:szCs w:val="28"/>
        </w:rPr>
        <w:t xml:space="preserve">№ 39»); в 2020 году: «Школа-интернат здоровья № 88» и «Школа-интернат здоровья № 89») – участниках реализации мероприятия, направленного на поддержку образования детей с ОВЗ, федерального проекта «Современная школа» национального проекта «Образование» (далее – проект). Участие в проекте позволило учащимся указанных школ обучаться на обновленном оборудовании с использованием новейших технологий по предметным областям «Технология», «Физика», «Химия», «Биология», на коррекционно-развивающих занятиях с учителями-логопедами и учителями-дефектологами, занятиях дополнительного образования, что способствовало повышению качества образования на 10%, расширению социальных связей обучающихся посредством участия в проектной деятельности регионального и всероссийского уровней и, как следствие, 80% выпускникам получать профессиональное обучение/профессиональное образование от их общего количества. </w:t>
      </w:r>
    </w:p>
    <w:p w14:paraId="2872938B" w14:textId="0DD92514" w:rsidR="00187C67" w:rsidRPr="008745D3" w:rsidRDefault="00187C67" w:rsidP="00187C67">
      <w:pPr>
        <w:spacing w:after="0" w:line="240" w:lineRule="auto"/>
        <w:ind w:firstLine="709"/>
        <w:jc w:val="both"/>
        <w:rPr>
          <w:rFonts w:ascii="PT Astra Serif" w:eastAsia="Calibri" w:hAnsi="PT Astra Serif"/>
          <w:bCs/>
          <w:sz w:val="28"/>
          <w:szCs w:val="28"/>
        </w:rPr>
      </w:pPr>
      <w:r w:rsidRPr="008745D3">
        <w:rPr>
          <w:rFonts w:ascii="PT Astra Serif" w:hAnsi="PT Astra Serif" w:cs="PT Astra Serif"/>
          <w:sz w:val="28"/>
          <w:szCs w:val="28"/>
        </w:rPr>
        <w:t>С целью создания специальных условий для получения образования и воспитания обучающимися с инвалидностью и с ОВЗ с раннего возраста до профессионального их самоопределения,</w:t>
      </w:r>
      <w:r w:rsidRPr="008745D3">
        <w:rPr>
          <w:rFonts w:ascii="PT Astra Serif" w:hAnsi="PT Astra Serif" w:cs="PT Astra Serif"/>
          <w:b/>
          <w:sz w:val="28"/>
          <w:szCs w:val="28"/>
        </w:rPr>
        <w:t xml:space="preserve"> </w:t>
      </w:r>
      <w:r w:rsidRPr="008745D3">
        <w:rPr>
          <w:rFonts w:ascii="PT Astra Serif" w:hAnsi="PT Astra Serif" w:cs="PT Astra Serif"/>
          <w:sz w:val="28"/>
          <w:szCs w:val="28"/>
        </w:rPr>
        <w:t>в том числе обеспечения межведомственного взаимодействия по функционированию информационных порталов по указанным вопросам, психолого-медико-педагогическому сопровождению, подготовки специалистов с</w:t>
      </w:r>
      <w:r w:rsidRPr="008745D3">
        <w:rPr>
          <w:rFonts w:ascii="PT Astra Serif" w:hAnsi="PT Astra Serif"/>
          <w:sz w:val="28"/>
          <w:szCs w:val="28"/>
          <w:lang w:eastAsia="ar-SA"/>
        </w:rPr>
        <w:t xml:space="preserve"> 2020 года регион принимает активное участие в реализации межведомственного общественного проекта «Ментальное здоровье», проводимого в Приволжском федеральном округе, участие в котором </w:t>
      </w:r>
      <w:r w:rsidRPr="008745D3">
        <w:rPr>
          <w:rFonts w:ascii="PT Astra Serif" w:hAnsi="PT Astra Serif"/>
          <w:sz w:val="28"/>
          <w:szCs w:val="28"/>
        </w:rPr>
        <w:t xml:space="preserve">в 2022 году предоставило возможность обучить </w:t>
      </w:r>
      <w:r w:rsidR="00D96E5B" w:rsidRPr="008745D3">
        <w:rPr>
          <w:rFonts w:ascii="PT Astra Serif" w:hAnsi="PT Astra Serif"/>
          <w:sz w:val="28"/>
          <w:szCs w:val="28"/>
        </w:rPr>
        <w:br/>
      </w:r>
      <w:r w:rsidRPr="008745D3">
        <w:rPr>
          <w:rFonts w:ascii="PT Astra Serif" w:hAnsi="PT Astra Serif"/>
          <w:sz w:val="28"/>
          <w:szCs w:val="28"/>
        </w:rPr>
        <w:t>284 специалистов, работающих с детьми с расстройствами аутистического спектра, в Приволжском исследовательском медицинском университете.</w:t>
      </w:r>
    </w:p>
    <w:p w14:paraId="4E9302FA" w14:textId="4EE549B8" w:rsidR="00187C67" w:rsidRPr="008745D3" w:rsidRDefault="00187C67" w:rsidP="00187C67">
      <w:pPr>
        <w:spacing w:after="0" w:line="240" w:lineRule="auto"/>
        <w:ind w:firstLine="709"/>
        <w:jc w:val="both"/>
        <w:rPr>
          <w:rFonts w:ascii="PT Astra Serif" w:hAnsi="PT Astra Serif"/>
          <w:sz w:val="28"/>
          <w:szCs w:val="28"/>
        </w:rPr>
      </w:pPr>
      <w:r w:rsidRPr="008745D3">
        <w:rPr>
          <w:rFonts w:ascii="PT Astra Serif" w:hAnsi="PT Astra Serif" w:cs="PT Astra Serif"/>
          <w:sz w:val="28"/>
          <w:szCs w:val="28"/>
        </w:rPr>
        <w:t>В целях реализации регионального межведомственного комплексного плана</w:t>
      </w:r>
      <w:r w:rsidRPr="008745D3">
        <w:rPr>
          <w:rFonts w:ascii="PT Astra Serif" w:hAnsi="PT Astra Serif" w:cs="PT Astra Serif"/>
          <w:b/>
          <w:sz w:val="28"/>
          <w:szCs w:val="28"/>
        </w:rPr>
        <w:t xml:space="preserve"> </w:t>
      </w:r>
      <w:r w:rsidRPr="008745D3">
        <w:rPr>
          <w:rFonts w:ascii="PT Astra Serif" w:hAnsi="PT Astra Serif" w:cs="PT Astra Serif"/>
          <w:sz w:val="28"/>
          <w:szCs w:val="28"/>
        </w:rPr>
        <w:t xml:space="preserve">по внедрению инклюзивного общего и дополнительного образования, детского отдыха, созданию специальных условий для обучающихся </w:t>
      </w:r>
      <w:r w:rsidR="00D96E5B" w:rsidRPr="008745D3">
        <w:rPr>
          <w:rFonts w:ascii="PT Astra Serif" w:hAnsi="PT Astra Serif" w:cs="PT Astra Serif"/>
          <w:sz w:val="28"/>
          <w:szCs w:val="28"/>
        </w:rPr>
        <w:br/>
      </w:r>
      <w:r w:rsidRPr="008745D3">
        <w:rPr>
          <w:rFonts w:ascii="PT Astra Serif" w:hAnsi="PT Astra Serif" w:cs="PT Astra Serif"/>
          <w:sz w:val="28"/>
          <w:szCs w:val="28"/>
        </w:rPr>
        <w:t>с инвалидностью, с ОВЗ (до 2030 года) организовано</w:t>
      </w:r>
      <w:r w:rsidRPr="008745D3">
        <w:rPr>
          <w:rFonts w:ascii="PT Astra Serif" w:hAnsi="PT Astra Serif"/>
          <w:sz w:val="28"/>
          <w:szCs w:val="28"/>
        </w:rPr>
        <w:t xml:space="preserve"> сетевое взаимодействие образовательных организаций с некоммерческими общественными организациями, которые привлекают дополнительн</w:t>
      </w:r>
      <w:r w:rsidR="00D96E5B" w:rsidRPr="008745D3">
        <w:rPr>
          <w:rFonts w:ascii="PT Astra Serif" w:hAnsi="PT Astra Serif"/>
          <w:sz w:val="28"/>
          <w:szCs w:val="28"/>
        </w:rPr>
        <w:t xml:space="preserve">ые финансовые ресурсы </w:t>
      </w:r>
      <w:r w:rsidR="00D96E5B" w:rsidRPr="008745D3">
        <w:rPr>
          <w:rFonts w:ascii="PT Astra Serif" w:hAnsi="PT Astra Serif"/>
          <w:sz w:val="28"/>
          <w:szCs w:val="28"/>
        </w:rPr>
        <w:br/>
        <w:t>в развитие</w:t>
      </w:r>
      <w:r w:rsidRPr="008745D3">
        <w:rPr>
          <w:rFonts w:ascii="PT Astra Serif" w:hAnsi="PT Astra Serif"/>
          <w:sz w:val="28"/>
          <w:szCs w:val="28"/>
        </w:rPr>
        <w:t xml:space="preserve"> необходимых условий психолого-педагогического сопровождения детей с ОВЗ.</w:t>
      </w:r>
    </w:p>
    <w:p w14:paraId="78E61599" w14:textId="77777777" w:rsidR="00187C67" w:rsidRPr="008745D3" w:rsidRDefault="00187C67" w:rsidP="00187C67">
      <w:pPr>
        <w:shd w:val="clear" w:color="auto" w:fill="FFFFFF"/>
        <w:spacing w:after="0" w:line="240" w:lineRule="auto"/>
        <w:ind w:firstLine="709"/>
        <w:jc w:val="both"/>
        <w:rPr>
          <w:rFonts w:ascii="PT Astra Serif" w:hAnsi="PT Astra Serif"/>
          <w:sz w:val="28"/>
          <w:szCs w:val="28"/>
        </w:rPr>
      </w:pPr>
      <w:r w:rsidRPr="008745D3">
        <w:rPr>
          <w:rFonts w:ascii="PT Astra Serif" w:hAnsi="PT Astra Serif"/>
          <w:sz w:val="28"/>
          <w:szCs w:val="28"/>
        </w:rPr>
        <w:t xml:space="preserve">Примером успешной работы в этом направлении является тесное взаимодействие коррекционной школы № 89 с АНО ДПО «Образовательный </w:t>
      </w:r>
      <w:r w:rsidRPr="008745D3">
        <w:rPr>
          <w:rFonts w:ascii="PT Astra Serif" w:hAnsi="PT Astra Serif"/>
          <w:sz w:val="28"/>
          <w:szCs w:val="28"/>
        </w:rPr>
        <w:lastRenderedPageBreak/>
        <w:t xml:space="preserve">центр «Рассвет», которые совместно реализуют выигранные гранты. На </w:t>
      </w:r>
      <w:proofErr w:type="spellStart"/>
      <w:r w:rsidRPr="008745D3">
        <w:rPr>
          <w:rFonts w:ascii="PT Astra Serif" w:hAnsi="PT Astra Serif"/>
          <w:sz w:val="28"/>
          <w:szCs w:val="28"/>
        </w:rPr>
        <w:t>грантовые</w:t>
      </w:r>
      <w:proofErr w:type="spellEnd"/>
      <w:r w:rsidRPr="008745D3">
        <w:rPr>
          <w:rFonts w:ascii="PT Astra Serif" w:hAnsi="PT Astra Serif"/>
          <w:sz w:val="28"/>
          <w:szCs w:val="28"/>
        </w:rPr>
        <w:t xml:space="preserve"> средства приобретается современное оборудование, позволяющее использовать в работе новейшие технологии, ведётся обучение специалистов. В этом году, выиграв дополнительный этап конкурса среди социально ориентированных некоммерческих организаций на предоставление субсидий из областного бюджета</w:t>
      </w:r>
      <w:r w:rsidRPr="008745D3">
        <w:rPr>
          <w:rFonts w:ascii="PT Astra Serif" w:hAnsi="PT Astra Serif"/>
          <w:sz w:val="26"/>
          <w:szCs w:val="26"/>
        </w:rPr>
        <w:t xml:space="preserve"> </w:t>
      </w:r>
      <w:r w:rsidRPr="008745D3">
        <w:rPr>
          <w:rFonts w:ascii="PT Astra Serif" w:hAnsi="PT Astra Serif"/>
          <w:sz w:val="28"/>
          <w:szCs w:val="28"/>
        </w:rPr>
        <w:t>Ульяновской области (II этап проекта «Радуга надежды» на сумму 1 000 000 рублей), закуплено реабилитационное оборудование, проведён ремонт помещения, в которое оно установлено, ведётся обучение родителей детей с РАС по программе «Ранняя пташка».</w:t>
      </w:r>
      <w:r w:rsidRPr="008745D3">
        <w:rPr>
          <w:rFonts w:ascii="PT Astra Serif" w:hAnsi="PT Astra Serif"/>
          <w:i/>
          <w:sz w:val="28"/>
          <w:szCs w:val="28"/>
        </w:rPr>
        <w:t xml:space="preserve"> </w:t>
      </w:r>
      <w:r w:rsidRPr="008745D3">
        <w:rPr>
          <w:rFonts w:ascii="PT Astra Serif" w:hAnsi="PT Astra Serif"/>
          <w:sz w:val="28"/>
          <w:szCs w:val="28"/>
        </w:rPr>
        <w:t>Апробированные в результате реализации проектов методики и технологии транслируются педагогическим работникам Ульяновской области.</w:t>
      </w:r>
    </w:p>
    <w:p w14:paraId="2DD77430" w14:textId="77777777" w:rsidR="00187C67" w:rsidRPr="008745D3" w:rsidRDefault="00187C67" w:rsidP="00187C67">
      <w:pPr>
        <w:spacing w:after="0" w:line="240" w:lineRule="auto"/>
        <w:jc w:val="center"/>
        <w:textAlignment w:val="baseline"/>
        <w:rPr>
          <w:rFonts w:ascii="PT Astra Serif" w:eastAsia="Times New Roman" w:hAnsi="PT Astra Serif" w:cs="Arial"/>
          <w:b/>
          <w:bCs/>
          <w:sz w:val="28"/>
          <w:szCs w:val="28"/>
          <w:lang w:eastAsia="ru-RU"/>
        </w:rPr>
      </w:pPr>
    </w:p>
    <w:p w14:paraId="3D91149A" w14:textId="77777777" w:rsidR="00187C67" w:rsidRPr="008745D3" w:rsidRDefault="00187C67" w:rsidP="00187C67">
      <w:pPr>
        <w:spacing w:after="0" w:line="240" w:lineRule="auto"/>
        <w:jc w:val="center"/>
        <w:textAlignment w:val="baseline"/>
        <w:rPr>
          <w:rFonts w:ascii="PT Astra Serif" w:eastAsia="Times New Roman" w:hAnsi="PT Astra Serif" w:cs="Arial"/>
          <w:b/>
          <w:sz w:val="28"/>
          <w:szCs w:val="28"/>
          <w:lang w:eastAsia="ru-RU"/>
        </w:rPr>
      </w:pPr>
      <w:r w:rsidRPr="008745D3">
        <w:rPr>
          <w:rFonts w:ascii="PT Astra Serif" w:eastAsia="Times New Roman" w:hAnsi="PT Astra Serif" w:cs="Arial"/>
          <w:b/>
          <w:bCs/>
          <w:sz w:val="28"/>
          <w:szCs w:val="28"/>
          <w:lang w:eastAsia="ru-RU"/>
        </w:rPr>
        <w:t>Организация профильного обучения и углубленного изучения отдельных предметов</w:t>
      </w:r>
      <w:r w:rsidRPr="008745D3">
        <w:rPr>
          <w:rFonts w:ascii="PT Astra Serif" w:eastAsia="Times New Roman" w:hAnsi="PT Astra Serif" w:cs="Arial"/>
          <w:sz w:val="28"/>
          <w:szCs w:val="28"/>
          <w:lang w:eastAsia="ru-RU"/>
        </w:rPr>
        <w:t xml:space="preserve">, </w:t>
      </w:r>
      <w:r w:rsidRPr="008745D3">
        <w:rPr>
          <w:rFonts w:ascii="PT Astra Serif" w:eastAsia="Times New Roman" w:hAnsi="PT Astra Serif" w:cs="Arial"/>
          <w:b/>
          <w:sz w:val="28"/>
          <w:szCs w:val="28"/>
          <w:lang w:eastAsia="ru-RU"/>
        </w:rPr>
        <w:t>обучения по дополнительным общеразвивающим образовательным программам</w:t>
      </w:r>
    </w:p>
    <w:p w14:paraId="01D03682" w14:textId="4155D8BA" w:rsidR="00187C67" w:rsidRPr="008745D3" w:rsidRDefault="00187C67" w:rsidP="00187C67">
      <w:pPr>
        <w:spacing w:after="0" w:line="240" w:lineRule="auto"/>
        <w:ind w:firstLine="709"/>
        <w:jc w:val="both"/>
        <w:rPr>
          <w:rFonts w:ascii="PT Astra Serif" w:hAnsi="PT Astra Serif"/>
          <w:sz w:val="28"/>
          <w:szCs w:val="28"/>
        </w:rPr>
      </w:pPr>
      <w:r w:rsidRPr="008745D3">
        <w:rPr>
          <w:rFonts w:ascii="PT Astra Serif" w:hAnsi="PT Astra Serif"/>
          <w:sz w:val="28"/>
          <w:szCs w:val="28"/>
        </w:rPr>
        <w:t>По программам проф</w:t>
      </w:r>
      <w:r w:rsidR="002E3535" w:rsidRPr="008745D3">
        <w:rPr>
          <w:rFonts w:ascii="PT Astra Serif" w:hAnsi="PT Astra Serif"/>
          <w:sz w:val="28"/>
          <w:szCs w:val="28"/>
        </w:rPr>
        <w:t>ильного обучения обучаются 8589</w:t>
      </w:r>
      <w:r w:rsidRPr="008745D3">
        <w:rPr>
          <w:rFonts w:ascii="PT Astra Serif" w:hAnsi="PT Astra Serif"/>
          <w:sz w:val="28"/>
          <w:szCs w:val="28"/>
        </w:rPr>
        <w:t xml:space="preserve"> учащихся 10-11</w:t>
      </w:r>
      <w:r w:rsidR="002E3535" w:rsidRPr="008745D3">
        <w:rPr>
          <w:rFonts w:ascii="PT Astra Serif" w:hAnsi="PT Astra Serif"/>
          <w:sz w:val="28"/>
          <w:szCs w:val="28"/>
        </w:rPr>
        <w:t>-х</w:t>
      </w:r>
      <w:r w:rsidRPr="008745D3">
        <w:rPr>
          <w:rFonts w:ascii="PT Astra Serif" w:hAnsi="PT Astra Serif"/>
          <w:sz w:val="28"/>
          <w:szCs w:val="28"/>
        </w:rPr>
        <w:t xml:space="preserve"> классов, что составляет 94,22% от общего количества обучающихся 10-11</w:t>
      </w:r>
      <w:r w:rsidR="002E3535" w:rsidRPr="008745D3">
        <w:rPr>
          <w:rFonts w:ascii="PT Astra Serif" w:hAnsi="PT Astra Serif"/>
          <w:sz w:val="28"/>
          <w:szCs w:val="28"/>
        </w:rPr>
        <w:t>-х</w:t>
      </w:r>
      <w:r w:rsidRPr="008745D3">
        <w:rPr>
          <w:rFonts w:ascii="PT Astra Serif" w:hAnsi="PT Astra Serif"/>
          <w:sz w:val="28"/>
          <w:szCs w:val="28"/>
        </w:rPr>
        <w:t xml:space="preserve"> классов, показатель по сравнению с прошлым годом увеличился на 4,4%.</w:t>
      </w:r>
    </w:p>
    <w:p w14:paraId="2BC7D58C" w14:textId="77777777" w:rsidR="00187C67" w:rsidRPr="008745D3" w:rsidRDefault="00187C67" w:rsidP="00187C67">
      <w:pPr>
        <w:keepNext/>
        <w:spacing w:after="0" w:line="240" w:lineRule="atLeast"/>
        <w:ind w:firstLine="709"/>
        <w:contextualSpacing/>
        <w:jc w:val="both"/>
        <w:rPr>
          <w:rFonts w:ascii="PT Astra Serif" w:hAnsi="PT Astra Serif"/>
          <w:sz w:val="28"/>
          <w:szCs w:val="28"/>
        </w:rPr>
      </w:pPr>
      <w:r w:rsidRPr="008745D3">
        <w:rPr>
          <w:rFonts w:ascii="PT Astra Serif" w:hAnsi="PT Astra Serif"/>
          <w:sz w:val="28"/>
          <w:szCs w:val="28"/>
        </w:rPr>
        <w:t>В школах реализуется: программы универсального профиля, естественно-научного профиля, гуманитарного профиля, социально-экономического профиля, технологического профиля.</w:t>
      </w:r>
    </w:p>
    <w:p w14:paraId="2C5817CE" w14:textId="77777777" w:rsidR="00187C67" w:rsidRPr="008745D3" w:rsidRDefault="00187C67" w:rsidP="00187C67">
      <w:pPr>
        <w:keepNext/>
        <w:spacing w:after="0" w:line="240" w:lineRule="atLeast"/>
        <w:ind w:firstLine="709"/>
        <w:contextualSpacing/>
        <w:jc w:val="both"/>
        <w:rPr>
          <w:rFonts w:ascii="PT Astra Serif" w:hAnsi="PT Astra Serif"/>
          <w:sz w:val="28"/>
          <w:szCs w:val="28"/>
        </w:rPr>
      </w:pPr>
      <w:r w:rsidRPr="008745D3">
        <w:rPr>
          <w:rFonts w:ascii="PT Astra Serif" w:hAnsi="PT Astra Serif"/>
          <w:sz w:val="28"/>
          <w:szCs w:val="28"/>
        </w:rPr>
        <w:t>В целях реализации углубленного профильного обучения по наиболее востребованным профилям (естественно-научный, гуманитарный, технологический) в регионе осуществляется взаимодействие школьного и вузовского образования.</w:t>
      </w:r>
    </w:p>
    <w:p w14:paraId="4A96104E" w14:textId="441AB340" w:rsidR="00187C67" w:rsidRPr="008745D3" w:rsidRDefault="00187C67" w:rsidP="00187C67">
      <w:pPr>
        <w:spacing w:after="0" w:line="240" w:lineRule="atLeast"/>
        <w:ind w:left="-142" w:right="-1" w:firstLine="709"/>
        <w:jc w:val="both"/>
        <w:rPr>
          <w:rFonts w:ascii="PT Astra Serif" w:hAnsi="PT Astra Serif"/>
          <w:sz w:val="28"/>
          <w:szCs w:val="28"/>
          <w:shd w:val="clear" w:color="auto" w:fill="FFFFFF"/>
        </w:rPr>
      </w:pPr>
      <w:r w:rsidRPr="008745D3">
        <w:rPr>
          <w:rFonts w:ascii="PT Astra Serif" w:hAnsi="PT Astra Serif"/>
          <w:sz w:val="28"/>
          <w:szCs w:val="28"/>
        </w:rPr>
        <w:t xml:space="preserve">В 2022/23 учебном году в рамках заключённых соглашений </w:t>
      </w:r>
      <w:r w:rsidRPr="008745D3">
        <w:rPr>
          <w:rFonts w:ascii="PT Astra Serif" w:hAnsi="PT Astra Serif"/>
          <w:sz w:val="28"/>
          <w:szCs w:val="28"/>
        </w:rPr>
        <w:br/>
        <w:t xml:space="preserve">в </w:t>
      </w:r>
      <w:r w:rsidRPr="008745D3">
        <w:rPr>
          <w:rFonts w:ascii="PT Astra Serif" w:hAnsi="PT Astra Serif"/>
          <w:sz w:val="28"/>
          <w:szCs w:val="28"/>
          <w:shd w:val="clear" w:color="auto" w:fill="FFFFFF"/>
        </w:rPr>
        <w:t xml:space="preserve">21 </w:t>
      </w:r>
      <w:r w:rsidRPr="008745D3">
        <w:rPr>
          <w:rFonts w:ascii="PT Astra Serif" w:hAnsi="PT Astra Serif"/>
          <w:sz w:val="28"/>
          <w:szCs w:val="28"/>
        </w:rPr>
        <w:t xml:space="preserve">муниципальной общеобразовательной организации </w:t>
      </w:r>
      <w:r w:rsidRPr="008745D3">
        <w:rPr>
          <w:rFonts w:ascii="PT Astra Serif" w:hAnsi="PT Astra Serif"/>
          <w:sz w:val="28"/>
          <w:szCs w:val="28"/>
          <w:shd w:val="clear" w:color="auto" w:fill="FFFFFF"/>
        </w:rPr>
        <w:t xml:space="preserve">г. Ульяновска, </w:t>
      </w:r>
      <w:r w:rsidRPr="008745D3">
        <w:rPr>
          <w:rFonts w:ascii="PT Astra Serif" w:hAnsi="PT Astra Serif"/>
          <w:sz w:val="28"/>
          <w:szCs w:val="28"/>
          <w:shd w:val="clear" w:color="auto" w:fill="FFFFFF"/>
        </w:rPr>
        <w:br/>
        <w:t xml:space="preserve">г. Димитровграда, Ульяновского, </w:t>
      </w:r>
      <w:proofErr w:type="spellStart"/>
      <w:r w:rsidRPr="008745D3">
        <w:rPr>
          <w:rFonts w:ascii="PT Astra Serif" w:hAnsi="PT Astra Serif"/>
          <w:sz w:val="28"/>
          <w:szCs w:val="28"/>
          <w:shd w:val="clear" w:color="auto" w:fill="FFFFFF"/>
        </w:rPr>
        <w:t>Инзенского</w:t>
      </w:r>
      <w:proofErr w:type="spellEnd"/>
      <w:r w:rsidRPr="008745D3">
        <w:rPr>
          <w:rFonts w:ascii="PT Astra Serif" w:hAnsi="PT Astra Serif"/>
          <w:sz w:val="28"/>
          <w:szCs w:val="28"/>
          <w:shd w:val="clear" w:color="auto" w:fill="FFFFFF"/>
        </w:rPr>
        <w:t xml:space="preserve">, </w:t>
      </w:r>
      <w:proofErr w:type="spellStart"/>
      <w:r w:rsidRPr="008745D3">
        <w:rPr>
          <w:rFonts w:ascii="PT Astra Serif" w:hAnsi="PT Astra Serif"/>
          <w:sz w:val="28"/>
          <w:szCs w:val="28"/>
          <w:shd w:val="clear" w:color="auto" w:fill="FFFFFF"/>
        </w:rPr>
        <w:t>Тереньгульского</w:t>
      </w:r>
      <w:proofErr w:type="spellEnd"/>
      <w:r w:rsidRPr="008745D3">
        <w:rPr>
          <w:rFonts w:ascii="PT Astra Serif" w:hAnsi="PT Astra Serif"/>
          <w:sz w:val="28"/>
          <w:szCs w:val="28"/>
          <w:shd w:val="clear" w:color="auto" w:fill="FFFFFF"/>
        </w:rPr>
        <w:t xml:space="preserve">, </w:t>
      </w:r>
      <w:proofErr w:type="spellStart"/>
      <w:r w:rsidRPr="008745D3">
        <w:rPr>
          <w:rFonts w:ascii="PT Astra Serif" w:hAnsi="PT Astra Serif"/>
          <w:sz w:val="28"/>
          <w:szCs w:val="28"/>
          <w:shd w:val="clear" w:color="auto" w:fill="FFFFFF"/>
        </w:rPr>
        <w:t>Чердаклинского</w:t>
      </w:r>
      <w:proofErr w:type="spellEnd"/>
      <w:r w:rsidRPr="008745D3">
        <w:rPr>
          <w:rFonts w:ascii="PT Astra Serif" w:hAnsi="PT Astra Serif"/>
          <w:sz w:val="28"/>
          <w:szCs w:val="28"/>
          <w:shd w:val="clear" w:color="auto" w:fill="FFFFFF"/>
        </w:rPr>
        <w:t xml:space="preserve">, </w:t>
      </w:r>
      <w:proofErr w:type="spellStart"/>
      <w:r w:rsidRPr="008745D3">
        <w:rPr>
          <w:rFonts w:ascii="PT Astra Serif" w:hAnsi="PT Astra Serif"/>
          <w:sz w:val="28"/>
          <w:szCs w:val="28"/>
          <w:shd w:val="clear" w:color="auto" w:fill="FFFFFF"/>
        </w:rPr>
        <w:t>Мелекесского</w:t>
      </w:r>
      <w:proofErr w:type="spellEnd"/>
      <w:r w:rsidRPr="008745D3">
        <w:rPr>
          <w:rFonts w:ascii="PT Astra Serif" w:hAnsi="PT Astra Serif"/>
          <w:sz w:val="28"/>
          <w:szCs w:val="28"/>
          <w:shd w:val="clear" w:color="auto" w:fill="FFFFFF"/>
        </w:rPr>
        <w:t xml:space="preserve">, </w:t>
      </w:r>
      <w:proofErr w:type="spellStart"/>
      <w:r w:rsidRPr="008745D3">
        <w:rPr>
          <w:rFonts w:ascii="PT Astra Serif" w:hAnsi="PT Astra Serif"/>
          <w:sz w:val="28"/>
          <w:szCs w:val="28"/>
          <w:shd w:val="clear" w:color="auto" w:fill="FFFFFF"/>
        </w:rPr>
        <w:t>Карсунского</w:t>
      </w:r>
      <w:proofErr w:type="spellEnd"/>
      <w:r w:rsidRPr="008745D3">
        <w:rPr>
          <w:rFonts w:ascii="PT Astra Serif" w:hAnsi="PT Astra Serif"/>
          <w:sz w:val="28"/>
          <w:szCs w:val="28"/>
          <w:shd w:val="clear" w:color="auto" w:fill="FFFFFF"/>
        </w:rPr>
        <w:t xml:space="preserve">, </w:t>
      </w:r>
      <w:proofErr w:type="spellStart"/>
      <w:r w:rsidRPr="008745D3">
        <w:rPr>
          <w:rFonts w:ascii="PT Astra Serif" w:hAnsi="PT Astra Serif"/>
          <w:sz w:val="28"/>
          <w:szCs w:val="28"/>
          <w:shd w:val="clear" w:color="auto" w:fill="FFFFFF"/>
        </w:rPr>
        <w:t>Майнского</w:t>
      </w:r>
      <w:proofErr w:type="spellEnd"/>
      <w:r w:rsidRPr="008745D3">
        <w:rPr>
          <w:rFonts w:ascii="PT Astra Serif" w:hAnsi="PT Astra Serif"/>
          <w:sz w:val="28"/>
          <w:szCs w:val="28"/>
          <w:shd w:val="clear" w:color="auto" w:fill="FFFFFF"/>
        </w:rPr>
        <w:t xml:space="preserve"> районов</w:t>
      </w:r>
      <w:r w:rsidRPr="008745D3">
        <w:rPr>
          <w:rFonts w:ascii="PT Astra Serif" w:hAnsi="PT Astra Serif"/>
          <w:sz w:val="28"/>
          <w:szCs w:val="28"/>
        </w:rPr>
        <w:t xml:space="preserve"> </w:t>
      </w:r>
      <w:r w:rsidRPr="008745D3">
        <w:rPr>
          <w:rFonts w:ascii="PT Astra Serif" w:hAnsi="PT Astra Serif"/>
          <w:sz w:val="28"/>
          <w:szCs w:val="28"/>
          <w:shd w:val="clear" w:color="auto" w:fill="FFFFFF"/>
        </w:rPr>
        <w:t xml:space="preserve">осуществляют деятельность </w:t>
      </w:r>
      <w:r w:rsidR="002E3535" w:rsidRPr="008745D3">
        <w:rPr>
          <w:rFonts w:ascii="PT Astra Serif" w:hAnsi="PT Astra Serif"/>
          <w:sz w:val="28"/>
          <w:szCs w:val="28"/>
          <w:shd w:val="clear" w:color="auto" w:fill="FFFFFF"/>
        </w:rPr>
        <w:br/>
      </w:r>
      <w:r w:rsidRPr="008745D3">
        <w:rPr>
          <w:rFonts w:ascii="PT Astra Serif" w:hAnsi="PT Astra Serif"/>
          <w:sz w:val="28"/>
          <w:szCs w:val="28"/>
          <w:shd w:val="clear" w:color="auto" w:fill="FFFFFF"/>
        </w:rPr>
        <w:t>28 психолого-педагогических классов под патронатом ФГБОУ ВО «</w:t>
      </w:r>
      <w:proofErr w:type="spellStart"/>
      <w:r w:rsidRPr="008745D3">
        <w:rPr>
          <w:rFonts w:ascii="PT Astra Serif" w:hAnsi="PT Astra Serif"/>
          <w:sz w:val="28"/>
          <w:szCs w:val="28"/>
          <w:shd w:val="clear" w:color="auto" w:fill="FFFFFF"/>
        </w:rPr>
        <w:t>УлГПУ</w:t>
      </w:r>
      <w:proofErr w:type="spellEnd"/>
      <w:r w:rsidRPr="008745D3">
        <w:rPr>
          <w:rFonts w:ascii="PT Astra Serif" w:hAnsi="PT Astra Serif"/>
          <w:sz w:val="28"/>
          <w:szCs w:val="28"/>
          <w:shd w:val="clear" w:color="auto" w:fill="FFFFFF"/>
        </w:rPr>
        <w:t xml:space="preserve"> </w:t>
      </w:r>
      <w:r w:rsidR="002E3535" w:rsidRPr="008745D3">
        <w:rPr>
          <w:rFonts w:ascii="PT Astra Serif" w:hAnsi="PT Astra Serif"/>
          <w:sz w:val="28"/>
          <w:szCs w:val="28"/>
          <w:shd w:val="clear" w:color="auto" w:fill="FFFFFF"/>
        </w:rPr>
        <w:br/>
      </w:r>
      <w:r w:rsidRPr="008745D3">
        <w:rPr>
          <w:rFonts w:ascii="PT Astra Serif" w:hAnsi="PT Astra Serif"/>
          <w:sz w:val="28"/>
          <w:szCs w:val="28"/>
          <w:shd w:val="clear" w:color="auto" w:fill="FFFFFF"/>
        </w:rPr>
        <w:t xml:space="preserve">им. </w:t>
      </w:r>
      <w:proofErr w:type="spellStart"/>
      <w:r w:rsidRPr="008745D3">
        <w:rPr>
          <w:rFonts w:ascii="PT Astra Serif" w:hAnsi="PT Astra Serif"/>
          <w:sz w:val="28"/>
          <w:szCs w:val="28"/>
          <w:shd w:val="clear" w:color="auto" w:fill="FFFFFF"/>
        </w:rPr>
        <w:t>И.Н.Ульянова</w:t>
      </w:r>
      <w:proofErr w:type="spellEnd"/>
      <w:r w:rsidRPr="008745D3">
        <w:rPr>
          <w:rFonts w:ascii="PT Astra Serif" w:hAnsi="PT Astra Serif"/>
          <w:sz w:val="28"/>
          <w:szCs w:val="28"/>
          <w:shd w:val="clear" w:color="auto" w:fill="FFFFFF"/>
        </w:rPr>
        <w:t xml:space="preserve">». </w:t>
      </w:r>
    </w:p>
    <w:p w14:paraId="79FC4B56" w14:textId="77777777" w:rsidR="00187C67" w:rsidRPr="008745D3" w:rsidRDefault="00187C67" w:rsidP="00187C67">
      <w:pPr>
        <w:spacing w:after="0" w:line="240" w:lineRule="atLeast"/>
        <w:ind w:left="-142" w:right="-1" w:firstLine="709"/>
        <w:jc w:val="both"/>
        <w:rPr>
          <w:rFonts w:ascii="PT Astra Serif" w:hAnsi="PT Astra Serif"/>
          <w:sz w:val="28"/>
          <w:szCs w:val="28"/>
          <w:shd w:val="clear" w:color="auto" w:fill="FFFFFF"/>
        </w:rPr>
      </w:pPr>
      <w:r w:rsidRPr="008745D3">
        <w:rPr>
          <w:rFonts w:ascii="PT Astra Serif" w:hAnsi="PT Astra Serif"/>
          <w:sz w:val="28"/>
          <w:szCs w:val="28"/>
          <w:shd w:val="clear" w:color="auto" w:fill="FFFFFF"/>
        </w:rPr>
        <w:t>6 университетских классов ФГБОУ ВО «</w:t>
      </w:r>
      <w:proofErr w:type="spellStart"/>
      <w:r w:rsidRPr="008745D3">
        <w:rPr>
          <w:rFonts w:ascii="PT Astra Serif" w:hAnsi="PT Astra Serif"/>
          <w:sz w:val="28"/>
          <w:szCs w:val="28"/>
          <w:shd w:val="clear" w:color="auto" w:fill="FFFFFF"/>
        </w:rPr>
        <w:t>УлГПУ</w:t>
      </w:r>
      <w:proofErr w:type="spellEnd"/>
      <w:r w:rsidRPr="008745D3">
        <w:rPr>
          <w:rFonts w:ascii="PT Astra Serif" w:hAnsi="PT Astra Serif"/>
          <w:sz w:val="28"/>
          <w:szCs w:val="28"/>
          <w:shd w:val="clear" w:color="auto" w:fill="FFFFFF"/>
        </w:rPr>
        <w:t xml:space="preserve"> им. </w:t>
      </w:r>
      <w:proofErr w:type="spellStart"/>
      <w:r w:rsidRPr="008745D3">
        <w:rPr>
          <w:rFonts w:ascii="PT Astra Serif" w:hAnsi="PT Astra Serif"/>
          <w:sz w:val="28"/>
          <w:szCs w:val="28"/>
          <w:shd w:val="clear" w:color="auto" w:fill="FFFFFF"/>
        </w:rPr>
        <w:t>И.Н.Ульянова</w:t>
      </w:r>
      <w:proofErr w:type="spellEnd"/>
      <w:r w:rsidRPr="008745D3">
        <w:rPr>
          <w:rFonts w:ascii="PT Astra Serif" w:hAnsi="PT Astra Serif"/>
          <w:sz w:val="28"/>
          <w:szCs w:val="28"/>
          <w:shd w:val="clear" w:color="auto" w:fill="FFFFFF"/>
        </w:rPr>
        <w:t>» также реализуют программы психолого-педагогической направленности.</w:t>
      </w:r>
    </w:p>
    <w:p w14:paraId="5EE31BA0" w14:textId="6DDABCB8" w:rsidR="00187C67" w:rsidRPr="008745D3" w:rsidRDefault="00187C67" w:rsidP="00187C67">
      <w:pPr>
        <w:spacing w:after="0" w:line="240" w:lineRule="atLeast"/>
        <w:ind w:left="-142" w:right="-1" w:firstLine="709"/>
        <w:jc w:val="both"/>
        <w:rPr>
          <w:rFonts w:ascii="PT Astra Serif" w:hAnsi="PT Astra Serif"/>
          <w:sz w:val="28"/>
          <w:szCs w:val="28"/>
          <w:shd w:val="clear" w:color="auto" w:fill="FFFFFF"/>
        </w:rPr>
      </w:pPr>
      <w:r w:rsidRPr="008745D3">
        <w:rPr>
          <w:rFonts w:ascii="PT Astra Serif" w:hAnsi="PT Astra Serif"/>
          <w:sz w:val="28"/>
          <w:szCs w:val="28"/>
        </w:rPr>
        <w:t>Таким образом, в 2022/23 учебном году под патронатом ФГБОУ ВО «</w:t>
      </w:r>
      <w:proofErr w:type="spellStart"/>
      <w:r w:rsidRPr="008745D3">
        <w:rPr>
          <w:rFonts w:ascii="PT Astra Serif" w:hAnsi="PT Astra Serif"/>
          <w:sz w:val="28"/>
          <w:szCs w:val="28"/>
        </w:rPr>
        <w:t>УлГПУ</w:t>
      </w:r>
      <w:proofErr w:type="spellEnd"/>
      <w:r w:rsidRPr="008745D3">
        <w:rPr>
          <w:rFonts w:ascii="PT Astra Serif" w:hAnsi="PT Astra Serif"/>
          <w:sz w:val="28"/>
          <w:szCs w:val="28"/>
        </w:rPr>
        <w:t xml:space="preserve"> им. </w:t>
      </w:r>
      <w:proofErr w:type="spellStart"/>
      <w:r w:rsidRPr="008745D3">
        <w:rPr>
          <w:rFonts w:ascii="PT Astra Serif" w:hAnsi="PT Astra Serif"/>
          <w:sz w:val="28"/>
          <w:szCs w:val="28"/>
        </w:rPr>
        <w:t>И.Н.Ульянова</w:t>
      </w:r>
      <w:proofErr w:type="spellEnd"/>
      <w:r w:rsidRPr="008745D3">
        <w:rPr>
          <w:rFonts w:ascii="PT Astra Serif" w:hAnsi="PT Astra Serif"/>
          <w:sz w:val="28"/>
          <w:szCs w:val="28"/>
        </w:rPr>
        <w:t xml:space="preserve">» действуют 34 психолого-педагогических класса, </w:t>
      </w:r>
      <w:r w:rsidR="00646764" w:rsidRPr="008745D3">
        <w:rPr>
          <w:rFonts w:ascii="PT Astra Serif" w:hAnsi="PT Astra Serif"/>
          <w:sz w:val="28"/>
          <w:szCs w:val="28"/>
        </w:rPr>
        <w:br/>
      </w:r>
      <w:r w:rsidRPr="008745D3">
        <w:rPr>
          <w:rFonts w:ascii="PT Astra Serif" w:hAnsi="PT Astra Serif"/>
          <w:sz w:val="28"/>
          <w:szCs w:val="28"/>
        </w:rPr>
        <w:t>в которых обучаются 562 человека.</w:t>
      </w:r>
    </w:p>
    <w:p w14:paraId="49A7ACDB" w14:textId="77777777" w:rsidR="00187C67" w:rsidRPr="008745D3" w:rsidRDefault="00187C67" w:rsidP="00187C67">
      <w:pPr>
        <w:spacing w:after="0" w:line="240" w:lineRule="atLeast"/>
        <w:ind w:firstLine="567"/>
        <w:jc w:val="both"/>
        <w:rPr>
          <w:rFonts w:ascii="PT Astra Serif" w:hAnsi="PT Astra Serif"/>
          <w:sz w:val="28"/>
          <w:szCs w:val="28"/>
        </w:rPr>
      </w:pPr>
      <w:r w:rsidRPr="008745D3">
        <w:rPr>
          <w:rFonts w:ascii="PT Astra Serif" w:hAnsi="PT Astra Serif"/>
          <w:sz w:val="28"/>
          <w:szCs w:val="28"/>
        </w:rPr>
        <w:t>В Ульяновской области в сентябре 2022 года были открыты инженерные классы по направлению авиастроения в 2-ух общеобразовательных организациях:</w:t>
      </w:r>
    </w:p>
    <w:p w14:paraId="409F1E55" w14:textId="476FA6DE" w:rsidR="00187C67" w:rsidRPr="008745D3" w:rsidRDefault="00646764" w:rsidP="00187C67">
      <w:pPr>
        <w:spacing w:after="0" w:line="240" w:lineRule="atLeast"/>
        <w:jc w:val="both"/>
        <w:rPr>
          <w:rFonts w:ascii="PT Astra Serif" w:hAnsi="PT Astra Serif"/>
          <w:sz w:val="28"/>
          <w:szCs w:val="28"/>
        </w:rPr>
      </w:pPr>
      <w:r w:rsidRPr="008745D3">
        <w:rPr>
          <w:rFonts w:ascii="PT Astra Serif" w:hAnsi="PT Astra Serif"/>
          <w:sz w:val="28"/>
          <w:szCs w:val="28"/>
        </w:rPr>
        <w:tab/>
      </w:r>
      <w:r w:rsidR="00187C67" w:rsidRPr="008745D3">
        <w:rPr>
          <w:rFonts w:ascii="PT Astra Serif" w:hAnsi="PT Astra Serif"/>
          <w:sz w:val="28"/>
          <w:szCs w:val="28"/>
        </w:rPr>
        <w:t>МБОУ г. Ульяновска «Губернаторский инженерный лицей № 102»;</w:t>
      </w:r>
    </w:p>
    <w:p w14:paraId="335B7560" w14:textId="203D5786" w:rsidR="00187C67" w:rsidRPr="008745D3" w:rsidRDefault="00646764" w:rsidP="00187C67">
      <w:pPr>
        <w:spacing w:after="0" w:line="240" w:lineRule="atLeast"/>
        <w:jc w:val="both"/>
        <w:rPr>
          <w:rFonts w:ascii="PT Astra Serif" w:hAnsi="PT Astra Serif"/>
          <w:sz w:val="28"/>
          <w:szCs w:val="28"/>
        </w:rPr>
      </w:pPr>
      <w:r w:rsidRPr="008745D3">
        <w:rPr>
          <w:rFonts w:ascii="PT Astra Serif" w:hAnsi="PT Astra Serif"/>
          <w:sz w:val="28"/>
          <w:szCs w:val="28"/>
        </w:rPr>
        <w:tab/>
      </w:r>
      <w:r w:rsidR="00187C67" w:rsidRPr="008745D3">
        <w:rPr>
          <w:rFonts w:ascii="PT Astra Serif" w:hAnsi="PT Astra Serif"/>
          <w:sz w:val="28"/>
          <w:szCs w:val="28"/>
        </w:rPr>
        <w:t>МБОУ г. Ульяновска «Средняя школа № 72 с углубленным изучением отдельных предметов.</w:t>
      </w:r>
    </w:p>
    <w:p w14:paraId="56B2BD30" w14:textId="156EA678" w:rsidR="00187C67" w:rsidRPr="008745D3" w:rsidRDefault="00187C67" w:rsidP="00187C67">
      <w:pPr>
        <w:spacing w:after="0" w:line="240" w:lineRule="atLeast"/>
        <w:jc w:val="both"/>
        <w:rPr>
          <w:rFonts w:ascii="PT Astra Serif" w:hAnsi="PT Astra Serif"/>
          <w:sz w:val="28"/>
          <w:szCs w:val="28"/>
        </w:rPr>
      </w:pPr>
      <w:r w:rsidRPr="008745D3">
        <w:rPr>
          <w:rFonts w:ascii="PT Astra Serif" w:hAnsi="PT Astra Serif"/>
          <w:sz w:val="28"/>
          <w:szCs w:val="28"/>
        </w:rPr>
        <w:tab/>
      </w:r>
      <w:r w:rsidR="00646764" w:rsidRPr="008745D3">
        <w:rPr>
          <w:rFonts w:ascii="PT Astra Serif" w:hAnsi="PT Astra Serif"/>
          <w:sz w:val="28"/>
          <w:szCs w:val="28"/>
        </w:rPr>
        <w:t>Открываются 4 класса, и</w:t>
      </w:r>
      <w:r w:rsidRPr="008745D3">
        <w:rPr>
          <w:rFonts w:ascii="PT Astra Serif" w:hAnsi="PT Astra Serif"/>
          <w:sz w:val="28"/>
          <w:szCs w:val="28"/>
        </w:rPr>
        <w:t>з них два 5-х, 6-ой и 10-ый класс. Всего обучающихся – 107 человек.</w:t>
      </w:r>
    </w:p>
    <w:p w14:paraId="2210C80F" w14:textId="77777777" w:rsidR="00187C67" w:rsidRPr="008745D3" w:rsidRDefault="00187C67" w:rsidP="00187C67">
      <w:pPr>
        <w:keepNext/>
        <w:widowControl w:val="0"/>
        <w:tabs>
          <w:tab w:val="left" w:pos="-284"/>
          <w:tab w:val="left" w:pos="851"/>
        </w:tabs>
        <w:spacing w:after="0" w:line="240" w:lineRule="auto"/>
        <w:ind w:firstLine="567"/>
        <w:jc w:val="both"/>
        <w:rPr>
          <w:rFonts w:ascii="PT Astra Serif" w:eastAsia="Times New Roman" w:hAnsi="PT Astra Serif" w:cs="Times New Roman"/>
          <w:sz w:val="28"/>
          <w:szCs w:val="28"/>
        </w:rPr>
      </w:pPr>
      <w:r w:rsidRPr="008745D3">
        <w:rPr>
          <w:rFonts w:ascii="PT Astra Serif" w:hAnsi="PT Astra Serif"/>
          <w:sz w:val="28"/>
          <w:szCs w:val="28"/>
        </w:rPr>
        <w:lastRenderedPageBreak/>
        <w:tab/>
        <w:t>Под патронатом ФГБОУ ВО «</w:t>
      </w:r>
      <w:proofErr w:type="spellStart"/>
      <w:r w:rsidRPr="008745D3">
        <w:rPr>
          <w:rFonts w:ascii="PT Astra Serif" w:hAnsi="PT Astra Serif"/>
          <w:sz w:val="28"/>
          <w:szCs w:val="28"/>
        </w:rPr>
        <w:t>УлГТУ</w:t>
      </w:r>
      <w:proofErr w:type="spellEnd"/>
      <w:r w:rsidRPr="008745D3">
        <w:rPr>
          <w:rFonts w:ascii="PT Astra Serif" w:hAnsi="PT Astra Serif"/>
          <w:sz w:val="28"/>
          <w:szCs w:val="28"/>
        </w:rPr>
        <w:t xml:space="preserve">» действует сеть лицейских классов, </w:t>
      </w:r>
      <w:r w:rsidRPr="008745D3">
        <w:rPr>
          <w:rFonts w:ascii="PT Astra Serif" w:eastAsia="Times New Roman" w:hAnsi="PT Astra Serif" w:cs="Times New Roman"/>
          <w:sz w:val="28"/>
          <w:szCs w:val="28"/>
        </w:rPr>
        <w:t>в состав которой входит 41 общеобразовательное учреждение, из них 5 лицеев, 16 школ с лицейскими классами, 18 учреждений - участников сетевого лицейского взаимодействия.</w:t>
      </w:r>
    </w:p>
    <w:p w14:paraId="78D7B752" w14:textId="6F66722D" w:rsidR="00187C67" w:rsidRPr="008745D3" w:rsidRDefault="00187C67" w:rsidP="00187C67">
      <w:pPr>
        <w:keepNext/>
        <w:widowControl w:val="0"/>
        <w:tabs>
          <w:tab w:val="left" w:pos="-284"/>
          <w:tab w:val="left" w:pos="851"/>
        </w:tabs>
        <w:spacing w:after="0" w:line="240" w:lineRule="auto"/>
        <w:ind w:firstLine="567"/>
        <w:jc w:val="both"/>
        <w:rPr>
          <w:rFonts w:ascii="PT Astra Serif" w:eastAsia="Times New Roman" w:hAnsi="PT Astra Serif" w:cs="Times New Roman"/>
          <w:b/>
          <w:sz w:val="28"/>
          <w:szCs w:val="28"/>
        </w:rPr>
      </w:pPr>
      <w:r w:rsidRPr="008745D3">
        <w:rPr>
          <w:rFonts w:ascii="PT Astra Serif" w:eastAsia="Times New Roman" w:hAnsi="PT Astra Serif" w:cs="Times New Roman"/>
          <w:sz w:val="28"/>
          <w:szCs w:val="28"/>
        </w:rPr>
        <w:t>Количест</w:t>
      </w:r>
      <w:r w:rsidR="00AE7EDE" w:rsidRPr="008745D3">
        <w:rPr>
          <w:rFonts w:ascii="PT Astra Serif" w:eastAsia="Times New Roman" w:hAnsi="PT Astra Serif" w:cs="Times New Roman"/>
          <w:sz w:val="28"/>
          <w:szCs w:val="28"/>
        </w:rPr>
        <w:t>во учащихся в 10 классах в 2022/2023 учебном году -</w:t>
      </w:r>
      <w:r w:rsidRPr="008745D3">
        <w:rPr>
          <w:rFonts w:ascii="PT Astra Serif" w:eastAsia="Times New Roman" w:hAnsi="PT Astra Serif" w:cs="Times New Roman"/>
          <w:sz w:val="28"/>
          <w:szCs w:val="28"/>
        </w:rPr>
        <w:t xml:space="preserve"> </w:t>
      </w:r>
      <w:r w:rsidRPr="008745D3">
        <w:rPr>
          <w:rFonts w:ascii="PT Astra Serif" w:hAnsi="PT Astra Serif" w:cs="Times New Roman"/>
          <w:sz w:val="28"/>
          <w:szCs w:val="28"/>
        </w:rPr>
        <w:t xml:space="preserve">1312 чел., </w:t>
      </w:r>
      <w:r w:rsidRPr="008745D3">
        <w:rPr>
          <w:rFonts w:ascii="PT Astra Serif" w:eastAsia="Times New Roman" w:hAnsi="PT Astra Serif" w:cs="Times New Roman"/>
          <w:sz w:val="28"/>
          <w:szCs w:val="28"/>
        </w:rPr>
        <w:t>количест</w:t>
      </w:r>
      <w:r w:rsidR="00AE7EDE" w:rsidRPr="008745D3">
        <w:rPr>
          <w:rFonts w:ascii="PT Astra Serif" w:eastAsia="Times New Roman" w:hAnsi="PT Astra Serif" w:cs="Times New Roman"/>
          <w:sz w:val="28"/>
          <w:szCs w:val="28"/>
        </w:rPr>
        <w:t>во учащихся в 11 классах в 2022/2023 учебном году -</w:t>
      </w:r>
      <w:r w:rsidRPr="008745D3">
        <w:rPr>
          <w:rFonts w:ascii="PT Astra Serif" w:eastAsia="Times New Roman" w:hAnsi="PT Astra Serif" w:cs="Times New Roman"/>
          <w:sz w:val="28"/>
          <w:szCs w:val="28"/>
        </w:rPr>
        <w:t xml:space="preserve"> </w:t>
      </w:r>
      <w:r w:rsidRPr="008745D3">
        <w:rPr>
          <w:rFonts w:ascii="PT Astra Serif" w:hAnsi="PT Astra Serif" w:cs="Times New Roman"/>
          <w:sz w:val="28"/>
          <w:szCs w:val="28"/>
        </w:rPr>
        <w:t>1237</w:t>
      </w:r>
      <w:r w:rsidR="00AE7EDE" w:rsidRPr="008745D3">
        <w:rPr>
          <w:rFonts w:ascii="PT Astra Serif" w:hAnsi="PT Astra Serif" w:cs="Times New Roman"/>
          <w:sz w:val="28"/>
          <w:szCs w:val="28"/>
        </w:rPr>
        <w:t xml:space="preserve"> </w:t>
      </w:r>
      <w:r w:rsidRPr="008745D3">
        <w:rPr>
          <w:rFonts w:ascii="PT Astra Serif" w:hAnsi="PT Astra Serif" w:cs="Times New Roman"/>
          <w:sz w:val="28"/>
          <w:szCs w:val="28"/>
        </w:rPr>
        <w:t xml:space="preserve">чел. </w:t>
      </w:r>
      <w:r w:rsidR="00AE7EDE" w:rsidRPr="008745D3">
        <w:rPr>
          <w:rFonts w:ascii="PT Astra Serif" w:hAnsi="PT Astra Serif" w:cs="Times New Roman"/>
          <w:sz w:val="28"/>
          <w:szCs w:val="28"/>
        </w:rPr>
        <w:br/>
      </w:r>
      <w:r w:rsidRPr="008745D3">
        <w:rPr>
          <w:rFonts w:ascii="PT Astra Serif" w:hAnsi="PT Astra Serif" w:cs="Times New Roman"/>
          <w:sz w:val="28"/>
          <w:szCs w:val="28"/>
        </w:rPr>
        <w:t>Всего: 2 549 чел.</w:t>
      </w:r>
    </w:p>
    <w:p w14:paraId="06A0B6C2" w14:textId="512F7C5F" w:rsidR="00187C67" w:rsidRPr="008745D3" w:rsidRDefault="00187C67" w:rsidP="00187C67">
      <w:pPr>
        <w:spacing w:after="0" w:line="240" w:lineRule="atLeast"/>
        <w:ind w:firstLine="708"/>
        <w:jc w:val="both"/>
        <w:rPr>
          <w:rFonts w:ascii="PT Astra Serif" w:hAnsi="PT Astra Serif"/>
          <w:sz w:val="28"/>
          <w:szCs w:val="28"/>
        </w:rPr>
      </w:pPr>
      <w:r w:rsidRPr="008745D3">
        <w:rPr>
          <w:rFonts w:ascii="PT Astra Serif" w:hAnsi="PT Astra Serif"/>
          <w:sz w:val="28"/>
          <w:szCs w:val="28"/>
        </w:rPr>
        <w:t xml:space="preserve">В Ульяновской области в 19 образовательных организациях, расположенных на территории Ульяновской области, реализуются программы, направленные на подготовку обучающихся к военной или иной государственной службе, в том числе к государственной службе российского казачества </w:t>
      </w:r>
      <w:r w:rsidR="00AE7EDE" w:rsidRPr="008745D3">
        <w:rPr>
          <w:rFonts w:ascii="PT Astra Serif" w:hAnsi="PT Astra Serif"/>
          <w:sz w:val="28"/>
          <w:szCs w:val="28"/>
        </w:rPr>
        <w:br/>
      </w:r>
      <w:r w:rsidRPr="008745D3">
        <w:rPr>
          <w:rFonts w:ascii="PT Astra Serif" w:hAnsi="PT Astra Serif"/>
          <w:sz w:val="28"/>
          <w:szCs w:val="28"/>
        </w:rPr>
        <w:t xml:space="preserve">(по направлениям МЧС, общевойсковое, правовое, казачье (далее – кадетские классы). </w:t>
      </w:r>
    </w:p>
    <w:p w14:paraId="5E8FEE97" w14:textId="77777777" w:rsidR="00187C67" w:rsidRPr="008745D3" w:rsidRDefault="00187C67" w:rsidP="00187C67">
      <w:pPr>
        <w:spacing w:after="0" w:line="240" w:lineRule="atLeast"/>
        <w:ind w:firstLine="709"/>
        <w:jc w:val="both"/>
        <w:rPr>
          <w:rFonts w:ascii="PT Astra Serif" w:hAnsi="PT Astra Serif"/>
          <w:sz w:val="28"/>
          <w:szCs w:val="28"/>
        </w:rPr>
      </w:pPr>
      <w:r w:rsidRPr="008745D3">
        <w:rPr>
          <w:rFonts w:ascii="PT Astra Serif" w:hAnsi="PT Astra Serif"/>
          <w:sz w:val="28"/>
          <w:szCs w:val="28"/>
        </w:rPr>
        <w:t xml:space="preserve">Из 19 общеобразовательных организаций: </w:t>
      </w:r>
    </w:p>
    <w:p w14:paraId="52C106F3" w14:textId="77777777" w:rsidR="00187C67" w:rsidRPr="008745D3" w:rsidRDefault="00187C67" w:rsidP="00187C67">
      <w:pPr>
        <w:spacing w:after="0" w:line="240" w:lineRule="atLeast"/>
        <w:ind w:firstLine="709"/>
        <w:jc w:val="both"/>
        <w:rPr>
          <w:rFonts w:ascii="PT Astra Serif" w:hAnsi="PT Astra Serif"/>
          <w:sz w:val="28"/>
          <w:szCs w:val="28"/>
        </w:rPr>
      </w:pPr>
      <w:r w:rsidRPr="008745D3">
        <w:rPr>
          <w:rFonts w:ascii="PT Astra Serif" w:hAnsi="PT Astra Serif"/>
          <w:sz w:val="28"/>
          <w:szCs w:val="28"/>
        </w:rPr>
        <w:t>1 учреждение – ФКОУ Ульяновское гвардейское суворовское военное училище Министерства обороны Российской Федерации – 511 чел.</w:t>
      </w:r>
    </w:p>
    <w:p w14:paraId="523467ED" w14:textId="77777777" w:rsidR="00187C67" w:rsidRPr="008745D3" w:rsidRDefault="00187C67" w:rsidP="00187C67">
      <w:pPr>
        <w:spacing w:after="0" w:line="240" w:lineRule="atLeast"/>
        <w:ind w:firstLine="709"/>
        <w:jc w:val="both"/>
        <w:rPr>
          <w:rFonts w:ascii="PT Astra Serif" w:hAnsi="PT Astra Serif"/>
          <w:sz w:val="28"/>
          <w:szCs w:val="28"/>
        </w:rPr>
      </w:pPr>
      <w:r w:rsidRPr="008745D3">
        <w:rPr>
          <w:rFonts w:ascii="PT Astra Serif" w:hAnsi="PT Astra Serif"/>
          <w:sz w:val="28"/>
          <w:szCs w:val="28"/>
        </w:rPr>
        <w:t xml:space="preserve">3 общеобразовательные организации являются кадетскими: </w:t>
      </w:r>
    </w:p>
    <w:p w14:paraId="3F83CC29" w14:textId="06A2A3F9" w:rsidR="00187C67" w:rsidRPr="008745D3" w:rsidRDefault="00187C67" w:rsidP="00187C67">
      <w:pPr>
        <w:pStyle w:val="a9"/>
        <w:spacing w:after="0" w:line="240" w:lineRule="atLeast"/>
        <w:ind w:left="0" w:firstLine="708"/>
        <w:jc w:val="both"/>
        <w:rPr>
          <w:rFonts w:ascii="PT Astra Serif" w:hAnsi="PT Astra Serif"/>
          <w:sz w:val="28"/>
          <w:szCs w:val="28"/>
        </w:rPr>
      </w:pPr>
      <w:r w:rsidRPr="008745D3">
        <w:rPr>
          <w:rFonts w:ascii="PT Astra Serif" w:hAnsi="PT Astra Serif"/>
          <w:sz w:val="28"/>
          <w:szCs w:val="28"/>
        </w:rPr>
        <w:t xml:space="preserve">ОГКОУ «Кадетская школа – интернат имени генерал-полковника </w:t>
      </w:r>
      <w:proofErr w:type="spellStart"/>
      <w:r w:rsidRPr="008745D3">
        <w:rPr>
          <w:rFonts w:ascii="PT Astra Serif" w:hAnsi="PT Astra Serif"/>
          <w:sz w:val="28"/>
          <w:szCs w:val="28"/>
        </w:rPr>
        <w:t>В.С.Чечеватова</w:t>
      </w:r>
      <w:proofErr w:type="spellEnd"/>
      <w:r w:rsidRPr="008745D3">
        <w:rPr>
          <w:rFonts w:ascii="PT Astra Serif" w:hAnsi="PT Astra Serif"/>
          <w:sz w:val="28"/>
          <w:szCs w:val="28"/>
        </w:rPr>
        <w:t xml:space="preserve">» (направление – общевойсковое, 11 классов, с 5 по 11 класс </w:t>
      </w:r>
      <w:r w:rsidR="00AE7EDE" w:rsidRPr="008745D3">
        <w:rPr>
          <w:rFonts w:ascii="PT Astra Serif" w:hAnsi="PT Astra Serif"/>
          <w:sz w:val="28"/>
          <w:szCs w:val="28"/>
        </w:rPr>
        <w:br/>
      </w:r>
      <w:r w:rsidRPr="008745D3">
        <w:rPr>
          <w:rFonts w:ascii="PT Astra Serif" w:hAnsi="PT Astra Serif"/>
          <w:sz w:val="28"/>
          <w:szCs w:val="28"/>
        </w:rPr>
        <w:t xml:space="preserve">– 212 чел.); </w:t>
      </w:r>
    </w:p>
    <w:p w14:paraId="3E3C0B4C" w14:textId="7DDB0EE5" w:rsidR="00187C67" w:rsidRPr="008745D3" w:rsidRDefault="00187C67" w:rsidP="00187C67">
      <w:pPr>
        <w:pStyle w:val="a9"/>
        <w:spacing w:after="0" w:line="240" w:lineRule="atLeast"/>
        <w:ind w:left="0" w:firstLine="708"/>
        <w:jc w:val="both"/>
        <w:rPr>
          <w:rFonts w:ascii="PT Astra Serif" w:hAnsi="PT Astra Serif"/>
          <w:sz w:val="28"/>
          <w:szCs w:val="28"/>
        </w:rPr>
      </w:pPr>
      <w:r w:rsidRPr="008745D3">
        <w:rPr>
          <w:rFonts w:ascii="PT Astra Serif" w:hAnsi="PT Astra Serif"/>
          <w:sz w:val="28"/>
          <w:szCs w:val="28"/>
        </w:rPr>
        <w:t>МБОУ Кадетская школа №</w:t>
      </w:r>
      <w:r w:rsidR="00AE7EDE" w:rsidRPr="008745D3">
        <w:rPr>
          <w:rFonts w:ascii="PT Astra Serif" w:hAnsi="PT Astra Serif"/>
          <w:sz w:val="28"/>
          <w:szCs w:val="28"/>
        </w:rPr>
        <w:t xml:space="preserve"> </w:t>
      </w:r>
      <w:r w:rsidRPr="008745D3">
        <w:rPr>
          <w:rFonts w:ascii="PT Astra Serif" w:hAnsi="PT Astra Serif"/>
          <w:sz w:val="28"/>
          <w:szCs w:val="28"/>
        </w:rPr>
        <w:t xml:space="preserve">7 имени </w:t>
      </w:r>
      <w:proofErr w:type="spellStart"/>
      <w:r w:rsidRPr="008745D3">
        <w:rPr>
          <w:rFonts w:ascii="PT Astra Serif" w:hAnsi="PT Astra Serif"/>
          <w:sz w:val="28"/>
          <w:szCs w:val="28"/>
        </w:rPr>
        <w:t>В.В.Кашкадамовой</w:t>
      </w:r>
      <w:proofErr w:type="spellEnd"/>
      <w:r w:rsidRPr="008745D3">
        <w:rPr>
          <w:rFonts w:ascii="PT Astra Serif" w:hAnsi="PT Astra Serif"/>
          <w:sz w:val="28"/>
          <w:szCs w:val="28"/>
        </w:rPr>
        <w:t xml:space="preserve"> г. Ульяновска (направление –</w:t>
      </w:r>
      <w:r w:rsidR="00AE7EDE" w:rsidRPr="008745D3">
        <w:rPr>
          <w:rFonts w:ascii="PT Astra Serif" w:hAnsi="PT Astra Serif"/>
          <w:sz w:val="28"/>
          <w:szCs w:val="28"/>
        </w:rPr>
        <w:t xml:space="preserve"> МЧС, 36 классов, </w:t>
      </w:r>
      <w:proofErr w:type="gramStart"/>
      <w:r w:rsidR="00AE7EDE" w:rsidRPr="008745D3">
        <w:rPr>
          <w:rFonts w:ascii="PT Astra Serif" w:hAnsi="PT Astra Serif"/>
          <w:sz w:val="28"/>
          <w:szCs w:val="28"/>
        </w:rPr>
        <w:t>921  чел.</w:t>
      </w:r>
      <w:proofErr w:type="gramEnd"/>
      <w:r w:rsidR="00AE7EDE" w:rsidRPr="008745D3">
        <w:rPr>
          <w:rFonts w:ascii="PT Astra Serif" w:hAnsi="PT Astra Serif"/>
          <w:sz w:val="28"/>
          <w:szCs w:val="28"/>
        </w:rPr>
        <w:t>);</w:t>
      </w:r>
    </w:p>
    <w:p w14:paraId="208A4A9D" w14:textId="05D48D13" w:rsidR="00187C67" w:rsidRPr="008745D3" w:rsidRDefault="00187C67" w:rsidP="00187C67">
      <w:pPr>
        <w:pStyle w:val="a9"/>
        <w:spacing w:after="0" w:line="240" w:lineRule="atLeast"/>
        <w:ind w:left="0" w:firstLine="708"/>
        <w:jc w:val="both"/>
        <w:rPr>
          <w:rFonts w:ascii="PT Astra Serif" w:hAnsi="PT Astra Serif"/>
          <w:sz w:val="28"/>
          <w:szCs w:val="28"/>
        </w:rPr>
      </w:pPr>
      <w:r w:rsidRPr="008745D3">
        <w:rPr>
          <w:rFonts w:ascii="PT Astra Serif" w:hAnsi="PT Astra Serif"/>
          <w:sz w:val="28"/>
          <w:szCs w:val="28"/>
        </w:rPr>
        <w:t xml:space="preserve">МОУ </w:t>
      </w:r>
      <w:proofErr w:type="spellStart"/>
      <w:r w:rsidRPr="008745D3">
        <w:rPr>
          <w:rFonts w:ascii="PT Astra Serif" w:hAnsi="PT Astra Serif"/>
          <w:sz w:val="28"/>
          <w:szCs w:val="28"/>
        </w:rPr>
        <w:t>Бряндинская</w:t>
      </w:r>
      <w:proofErr w:type="spellEnd"/>
      <w:r w:rsidRPr="008745D3">
        <w:rPr>
          <w:rFonts w:ascii="PT Astra Serif" w:hAnsi="PT Astra Serif"/>
          <w:sz w:val="28"/>
          <w:szCs w:val="28"/>
        </w:rPr>
        <w:t xml:space="preserve"> казачья кадетская средняя школа им. Народной артистки РФ </w:t>
      </w:r>
      <w:proofErr w:type="spellStart"/>
      <w:r w:rsidRPr="008745D3">
        <w:rPr>
          <w:rFonts w:ascii="PT Astra Serif" w:hAnsi="PT Astra Serif"/>
          <w:sz w:val="28"/>
          <w:szCs w:val="28"/>
        </w:rPr>
        <w:t>Е.А.Сапоговой</w:t>
      </w:r>
      <w:proofErr w:type="spellEnd"/>
      <w:r w:rsidRPr="008745D3">
        <w:rPr>
          <w:rFonts w:ascii="PT Astra Serif" w:hAnsi="PT Astra Serif"/>
          <w:sz w:val="28"/>
          <w:szCs w:val="28"/>
        </w:rPr>
        <w:t xml:space="preserve"> (10 классов – 138 чел.).</w:t>
      </w:r>
    </w:p>
    <w:p w14:paraId="745D2101" w14:textId="77777777" w:rsidR="00187C67" w:rsidRPr="008745D3" w:rsidRDefault="00187C67" w:rsidP="00187C67">
      <w:pPr>
        <w:pStyle w:val="a9"/>
        <w:spacing w:after="0" w:line="240" w:lineRule="atLeast"/>
        <w:ind w:left="0" w:firstLine="708"/>
        <w:jc w:val="both"/>
        <w:rPr>
          <w:rFonts w:ascii="PT Astra Serif" w:hAnsi="PT Astra Serif"/>
          <w:sz w:val="28"/>
          <w:szCs w:val="28"/>
        </w:rPr>
      </w:pPr>
      <w:r w:rsidRPr="008745D3">
        <w:rPr>
          <w:rFonts w:ascii="PT Astra Serif" w:hAnsi="PT Astra Serif"/>
          <w:sz w:val="28"/>
          <w:szCs w:val="28"/>
        </w:rPr>
        <w:t>Также в 13 общеобразовательных организациях осуществляется деятельность классов, направленных на подготовку обучающихся к военной или иной государственной службе, в том числе к государственной службе российского казачества:</w:t>
      </w:r>
    </w:p>
    <w:p w14:paraId="33C81781" w14:textId="3C483F51" w:rsidR="00187C67" w:rsidRPr="008745D3" w:rsidRDefault="00187C67" w:rsidP="00187C67">
      <w:pPr>
        <w:spacing w:after="0" w:line="240" w:lineRule="atLeast"/>
        <w:ind w:firstLine="709"/>
        <w:jc w:val="both"/>
        <w:rPr>
          <w:rFonts w:ascii="PT Astra Serif" w:hAnsi="PT Astra Serif"/>
          <w:sz w:val="28"/>
          <w:szCs w:val="28"/>
        </w:rPr>
      </w:pPr>
      <w:r w:rsidRPr="008745D3">
        <w:rPr>
          <w:rFonts w:ascii="PT Astra Serif" w:hAnsi="PT Astra Serif"/>
          <w:sz w:val="28"/>
          <w:szCs w:val="28"/>
        </w:rPr>
        <w:t xml:space="preserve">в 4 общеобразовательных организациях реализуются программы </w:t>
      </w:r>
      <w:r w:rsidR="00AE7EDE" w:rsidRPr="008745D3">
        <w:rPr>
          <w:rFonts w:ascii="PT Astra Serif" w:hAnsi="PT Astra Serif"/>
          <w:sz w:val="28"/>
          <w:szCs w:val="28"/>
        </w:rPr>
        <w:br/>
      </w:r>
      <w:r w:rsidRPr="008745D3">
        <w:rPr>
          <w:rFonts w:ascii="PT Astra Serif" w:hAnsi="PT Astra Serif"/>
          <w:sz w:val="28"/>
          <w:szCs w:val="28"/>
        </w:rPr>
        <w:t xml:space="preserve">по направлению МЧС – 546 чел. (МБОУ СШ № 72, 66 г. Ульяновска, МБОУ </w:t>
      </w:r>
      <w:r w:rsidR="00AE7EDE" w:rsidRPr="008745D3">
        <w:rPr>
          <w:rFonts w:ascii="PT Astra Serif" w:hAnsi="PT Astra Serif"/>
          <w:sz w:val="28"/>
          <w:szCs w:val="28"/>
        </w:rPr>
        <w:br/>
      </w:r>
      <w:r w:rsidRPr="008745D3">
        <w:rPr>
          <w:rFonts w:ascii="PT Astra Serif" w:hAnsi="PT Astra Serif"/>
          <w:sz w:val="28"/>
          <w:szCs w:val="28"/>
        </w:rPr>
        <w:t xml:space="preserve">СШ № 17 г. Димитровграда, МБОУ СШ № 2 </w:t>
      </w:r>
      <w:proofErr w:type="spellStart"/>
      <w:r w:rsidRPr="008745D3">
        <w:rPr>
          <w:rFonts w:ascii="PT Astra Serif" w:hAnsi="PT Astra Serif"/>
          <w:sz w:val="28"/>
          <w:szCs w:val="28"/>
        </w:rPr>
        <w:t>р.п</w:t>
      </w:r>
      <w:proofErr w:type="spellEnd"/>
      <w:r w:rsidRPr="008745D3">
        <w:rPr>
          <w:rFonts w:ascii="PT Astra Serif" w:hAnsi="PT Astra Serif"/>
          <w:sz w:val="28"/>
          <w:szCs w:val="28"/>
        </w:rPr>
        <w:t xml:space="preserve">. Новая Майна </w:t>
      </w:r>
      <w:proofErr w:type="spellStart"/>
      <w:r w:rsidRPr="008745D3">
        <w:rPr>
          <w:rFonts w:ascii="PT Astra Serif" w:hAnsi="PT Astra Serif"/>
          <w:sz w:val="28"/>
          <w:szCs w:val="28"/>
        </w:rPr>
        <w:t>Мелекесского</w:t>
      </w:r>
      <w:proofErr w:type="spellEnd"/>
      <w:r w:rsidRPr="008745D3">
        <w:rPr>
          <w:rFonts w:ascii="PT Astra Serif" w:hAnsi="PT Astra Serif"/>
          <w:sz w:val="28"/>
          <w:szCs w:val="28"/>
        </w:rPr>
        <w:t xml:space="preserve"> района); </w:t>
      </w:r>
    </w:p>
    <w:p w14:paraId="1E3A7852" w14:textId="5741A100" w:rsidR="00187C67" w:rsidRPr="008745D3" w:rsidRDefault="00187C67" w:rsidP="00187C67">
      <w:pPr>
        <w:spacing w:after="0" w:line="240" w:lineRule="atLeast"/>
        <w:ind w:firstLine="709"/>
        <w:jc w:val="both"/>
        <w:rPr>
          <w:rFonts w:ascii="PT Astra Serif" w:hAnsi="PT Astra Serif"/>
          <w:sz w:val="28"/>
          <w:szCs w:val="28"/>
        </w:rPr>
      </w:pPr>
      <w:r w:rsidRPr="008745D3">
        <w:rPr>
          <w:rFonts w:ascii="PT Astra Serif" w:hAnsi="PT Astra Serif"/>
          <w:sz w:val="28"/>
          <w:szCs w:val="28"/>
        </w:rPr>
        <w:t xml:space="preserve">в 2 реализуются программы по общевойсковому направлению - 74 чел. (МБОУ СШ № 61 г. Ульяновска, МБОО – </w:t>
      </w:r>
      <w:proofErr w:type="spellStart"/>
      <w:r w:rsidRPr="008745D3">
        <w:rPr>
          <w:rFonts w:ascii="PT Astra Serif" w:hAnsi="PT Astra Serif"/>
          <w:sz w:val="28"/>
          <w:szCs w:val="28"/>
        </w:rPr>
        <w:t>Старокулаткинская</w:t>
      </w:r>
      <w:proofErr w:type="spellEnd"/>
      <w:r w:rsidRPr="008745D3">
        <w:rPr>
          <w:rFonts w:ascii="PT Astra Serif" w:hAnsi="PT Astra Serif"/>
          <w:sz w:val="28"/>
          <w:szCs w:val="28"/>
        </w:rPr>
        <w:t xml:space="preserve"> СШ № 2); </w:t>
      </w:r>
    </w:p>
    <w:p w14:paraId="4426AE11" w14:textId="77671883" w:rsidR="00187C67" w:rsidRPr="008745D3" w:rsidRDefault="00187C67" w:rsidP="00187C67">
      <w:pPr>
        <w:spacing w:after="0" w:line="240" w:lineRule="atLeast"/>
        <w:ind w:firstLine="709"/>
        <w:jc w:val="both"/>
        <w:rPr>
          <w:rFonts w:ascii="PT Astra Serif" w:hAnsi="PT Astra Serif"/>
          <w:sz w:val="28"/>
          <w:szCs w:val="28"/>
        </w:rPr>
      </w:pPr>
      <w:r w:rsidRPr="008745D3">
        <w:rPr>
          <w:rFonts w:ascii="PT Astra Serif" w:hAnsi="PT Astra Serif"/>
          <w:sz w:val="28"/>
          <w:szCs w:val="28"/>
        </w:rPr>
        <w:t xml:space="preserve">в 2 реализуются программы по правовому направлению (Следственный комитет РФ 2 класса- 34 человек МБОУ СШ № 15 г. Ульяновска, 2 класса </w:t>
      </w:r>
      <w:r w:rsidR="00AE7EDE" w:rsidRPr="008745D3">
        <w:rPr>
          <w:rFonts w:ascii="PT Astra Serif" w:hAnsi="PT Astra Serif"/>
          <w:sz w:val="28"/>
          <w:szCs w:val="28"/>
        </w:rPr>
        <w:br/>
      </w:r>
      <w:r w:rsidRPr="008745D3">
        <w:rPr>
          <w:rFonts w:ascii="PT Astra Serif" w:hAnsi="PT Astra Serif"/>
          <w:sz w:val="28"/>
          <w:szCs w:val="28"/>
        </w:rPr>
        <w:t>– 31 чел. МБОУ Гимназия № 79 г. Ульяновска). Всего -</w:t>
      </w:r>
      <w:r w:rsidR="00AE7EDE" w:rsidRPr="008745D3">
        <w:rPr>
          <w:rFonts w:ascii="PT Astra Serif" w:hAnsi="PT Astra Serif"/>
          <w:sz w:val="28"/>
          <w:szCs w:val="28"/>
        </w:rPr>
        <w:t xml:space="preserve"> </w:t>
      </w:r>
      <w:r w:rsidRPr="008745D3">
        <w:rPr>
          <w:rFonts w:ascii="PT Astra Serif" w:hAnsi="PT Astra Serif"/>
          <w:sz w:val="28"/>
          <w:szCs w:val="28"/>
        </w:rPr>
        <w:t>65 чел.</w:t>
      </w:r>
    </w:p>
    <w:p w14:paraId="1AF09892" w14:textId="59299ED8" w:rsidR="00187C67" w:rsidRPr="008745D3" w:rsidRDefault="00187C67" w:rsidP="00187C67">
      <w:pPr>
        <w:spacing w:after="0" w:line="240" w:lineRule="atLeast"/>
        <w:ind w:firstLine="709"/>
        <w:jc w:val="both"/>
        <w:rPr>
          <w:rFonts w:ascii="PT Astra Serif" w:hAnsi="PT Astra Serif"/>
          <w:sz w:val="28"/>
          <w:szCs w:val="28"/>
        </w:rPr>
      </w:pPr>
      <w:r w:rsidRPr="008745D3">
        <w:rPr>
          <w:rFonts w:ascii="PT Astra Serif" w:hAnsi="PT Astra Serif"/>
          <w:sz w:val="28"/>
          <w:szCs w:val="28"/>
        </w:rPr>
        <w:t xml:space="preserve">в 5 общеобразовательных организациях реализуются программы </w:t>
      </w:r>
      <w:r w:rsidR="00AE7EDE" w:rsidRPr="008745D3">
        <w:rPr>
          <w:rFonts w:ascii="PT Astra Serif" w:hAnsi="PT Astra Serif"/>
          <w:sz w:val="28"/>
          <w:szCs w:val="28"/>
        </w:rPr>
        <w:br/>
      </w:r>
      <w:r w:rsidRPr="008745D3">
        <w:rPr>
          <w:rFonts w:ascii="PT Astra Serif" w:hAnsi="PT Astra Serif"/>
          <w:sz w:val="28"/>
          <w:szCs w:val="28"/>
        </w:rPr>
        <w:t xml:space="preserve">по казачьему направлению – 299 чел. (МБОУ СШ № 5 им. </w:t>
      </w:r>
      <w:proofErr w:type="spellStart"/>
      <w:r w:rsidRPr="008745D3">
        <w:rPr>
          <w:rFonts w:ascii="PT Astra Serif" w:hAnsi="PT Astra Serif"/>
          <w:sz w:val="28"/>
          <w:szCs w:val="28"/>
        </w:rPr>
        <w:t>С.И.Кирова</w:t>
      </w:r>
      <w:proofErr w:type="spellEnd"/>
      <w:r w:rsidRPr="008745D3">
        <w:rPr>
          <w:rFonts w:ascii="PT Astra Serif" w:hAnsi="PT Astra Serif"/>
          <w:sz w:val="28"/>
          <w:szCs w:val="28"/>
        </w:rPr>
        <w:t xml:space="preserve">, МБОУ СШ № 17 г. Димитровграда, МОУ </w:t>
      </w:r>
      <w:proofErr w:type="spellStart"/>
      <w:r w:rsidRPr="008745D3">
        <w:rPr>
          <w:rFonts w:ascii="PT Astra Serif" w:hAnsi="PT Astra Serif"/>
          <w:sz w:val="28"/>
          <w:szCs w:val="28"/>
        </w:rPr>
        <w:t>Троицко-Сунгурская</w:t>
      </w:r>
      <w:proofErr w:type="spellEnd"/>
      <w:r w:rsidRPr="008745D3">
        <w:rPr>
          <w:rFonts w:ascii="PT Astra Serif" w:hAnsi="PT Astra Serif"/>
          <w:sz w:val="28"/>
          <w:szCs w:val="28"/>
        </w:rPr>
        <w:t xml:space="preserve"> СШ Новоспасского района, МОУ Первомайская СШ </w:t>
      </w:r>
      <w:proofErr w:type="spellStart"/>
      <w:r w:rsidRPr="008745D3">
        <w:rPr>
          <w:rFonts w:ascii="PT Astra Serif" w:hAnsi="PT Astra Serif"/>
          <w:sz w:val="28"/>
          <w:szCs w:val="28"/>
        </w:rPr>
        <w:t>Чердаклинского</w:t>
      </w:r>
      <w:proofErr w:type="spellEnd"/>
      <w:r w:rsidRPr="008745D3">
        <w:rPr>
          <w:rFonts w:ascii="PT Astra Serif" w:hAnsi="PT Astra Serif"/>
          <w:sz w:val="28"/>
          <w:szCs w:val="28"/>
        </w:rPr>
        <w:t xml:space="preserve"> района)</w:t>
      </w:r>
      <w:r w:rsidR="00AE7EDE" w:rsidRPr="008745D3">
        <w:rPr>
          <w:rFonts w:ascii="PT Astra Serif" w:hAnsi="PT Astra Serif"/>
          <w:sz w:val="28"/>
          <w:szCs w:val="28"/>
        </w:rPr>
        <w:t>.</w:t>
      </w:r>
    </w:p>
    <w:p w14:paraId="1B19DD14" w14:textId="77777777" w:rsidR="00187C67" w:rsidRPr="008745D3" w:rsidRDefault="00187C67" w:rsidP="00187C67">
      <w:pPr>
        <w:spacing w:after="0" w:line="240" w:lineRule="atLeast"/>
        <w:ind w:firstLine="709"/>
        <w:jc w:val="both"/>
        <w:rPr>
          <w:rFonts w:ascii="PT Astra Serif" w:hAnsi="PT Astra Serif"/>
          <w:sz w:val="28"/>
          <w:szCs w:val="28"/>
        </w:rPr>
      </w:pPr>
      <w:r w:rsidRPr="00BF3409">
        <w:rPr>
          <w:rFonts w:ascii="PT Astra Serif" w:hAnsi="PT Astra Serif"/>
          <w:sz w:val="28"/>
          <w:szCs w:val="28"/>
        </w:rPr>
        <w:t>В 2 профессиональных образовательных организациях</w:t>
      </w:r>
      <w:r w:rsidRPr="008745D3">
        <w:rPr>
          <w:rFonts w:ascii="PT Astra Serif" w:hAnsi="PT Astra Serif"/>
          <w:sz w:val="28"/>
          <w:szCs w:val="28"/>
        </w:rPr>
        <w:t xml:space="preserve"> (ОГБПОУ ДТК, </w:t>
      </w:r>
      <w:proofErr w:type="spellStart"/>
      <w:r w:rsidRPr="008745D3">
        <w:rPr>
          <w:rFonts w:ascii="PT Astra Serif" w:hAnsi="PT Astra Serif"/>
          <w:sz w:val="28"/>
          <w:szCs w:val="28"/>
        </w:rPr>
        <w:t>ОГБПОУНовТТ</w:t>
      </w:r>
      <w:proofErr w:type="spellEnd"/>
      <w:r w:rsidRPr="008745D3">
        <w:rPr>
          <w:rFonts w:ascii="PT Astra Serif" w:hAnsi="PT Astra Serif"/>
          <w:sz w:val="28"/>
          <w:szCs w:val="28"/>
        </w:rPr>
        <w:t>) также осуществляется реализация программ казачьей направленности, в которых принимают участие – 358 чел.</w:t>
      </w:r>
    </w:p>
    <w:p w14:paraId="4A42F90B" w14:textId="77777777" w:rsidR="00187C67" w:rsidRPr="008745D3" w:rsidRDefault="00187C67" w:rsidP="00187C67">
      <w:pPr>
        <w:spacing w:after="0" w:line="240" w:lineRule="atLeast"/>
        <w:ind w:firstLine="709"/>
        <w:jc w:val="both"/>
        <w:rPr>
          <w:rFonts w:ascii="PT Astra Serif" w:hAnsi="PT Astra Serif"/>
          <w:sz w:val="28"/>
          <w:szCs w:val="28"/>
        </w:rPr>
      </w:pPr>
      <w:r w:rsidRPr="008745D3">
        <w:rPr>
          <w:rFonts w:ascii="PT Astra Serif" w:hAnsi="PT Astra Serif"/>
          <w:sz w:val="28"/>
          <w:szCs w:val="28"/>
        </w:rPr>
        <w:lastRenderedPageBreak/>
        <w:t xml:space="preserve">Всего в реализации программ по подготовке обучающихся к военной или иной государственной службе, в том числе к государственной службе российского казачества принимают участие – 3124 человека. </w:t>
      </w:r>
    </w:p>
    <w:p w14:paraId="0658FE5B" w14:textId="77777777" w:rsidR="00187C67" w:rsidRPr="008745D3" w:rsidRDefault="00187C67" w:rsidP="00187C67">
      <w:pPr>
        <w:spacing w:after="0" w:line="240" w:lineRule="atLeast"/>
        <w:ind w:firstLine="709"/>
        <w:jc w:val="both"/>
        <w:rPr>
          <w:rFonts w:ascii="PT Astra Serif" w:hAnsi="PT Astra Serif"/>
          <w:sz w:val="28"/>
          <w:szCs w:val="28"/>
        </w:rPr>
      </w:pPr>
      <w:r w:rsidRPr="008745D3">
        <w:rPr>
          <w:rFonts w:ascii="PT Astra Serif" w:hAnsi="PT Astra Serif"/>
          <w:sz w:val="28"/>
          <w:szCs w:val="28"/>
        </w:rPr>
        <w:t>Из них в общеобразовательных организациях – 2255 человек.</w:t>
      </w:r>
    </w:p>
    <w:p w14:paraId="1F2296FE" w14:textId="77777777" w:rsidR="00187C67" w:rsidRPr="008745D3" w:rsidRDefault="00187C67" w:rsidP="00187C67">
      <w:pPr>
        <w:spacing w:after="0" w:line="240" w:lineRule="auto"/>
        <w:ind w:firstLine="705"/>
        <w:jc w:val="both"/>
        <w:textAlignment w:val="baseline"/>
        <w:rPr>
          <w:rFonts w:ascii="PT Astra Serif" w:eastAsia="Times New Roman" w:hAnsi="PT Astra Serif" w:cs="Segoe UI"/>
          <w:sz w:val="28"/>
          <w:szCs w:val="28"/>
          <w:lang w:eastAsia="ru-RU"/>
        </w:rPr>
      </w:pPr>
    </w:p>
    <w:p w14:paraId="0D074F04" w14:textId="77777777" w:rsidR="00187C67" w:rsidRPr="008745D3" w:rsidRDefault="00187C67" w:rsidP="00187C67">
      <w:pPr>
        <w:spacing w:after="0" w:line="240" w:lineRule="auto"/>
        <w:ind w:firstLine="705"/>
        <w:jc w:val="both"/>
        <w:textAlignment w:val="baseline"/>
        <w:rPr>
          <w:rFonts w:ascii="PT Astra Serif" w:eastAsia="Times New Roman" w:hAnsi="PT Astra Serif" w:cs="Arial"/>
          <w:b/>
          <w:bCs/>
          <w:sz w:val="28"/>
          <w:szCs w:val="28"/>
          <w:lang w:eastAsia="ru-RU"/>
        </w:rPr>
      </w:pPr>
      <w:r w:rsidRPr="008745D3">
        <w:rPr>
          <w:rFonts w:ascii="PT Astra Serif" w:eastAsia="Times New Roman" w:hAnsi="PT Astra Serif" w:cs="Arial"/>
          <w:b/>
          <w:bCs/>
          <w:sz w:val="28"/>
          <w:szCs w:val="28"/>
          <w:lang w:eastAsia="ru-RU"/>
        </w:rPr>
        <w:t xml:space="preserve">Анализ показателей, характеризующих качество образования, </w:t>
      </w:r>
    </w:p>
    <w:p w14:paraId="6C6EFD87" w14:textId="77777777" w:rsidR="00187C67" w:rsidRPr="008745D3" w:rsidRDefault="00187C67" w:rsidP="00187C67">
      <w:pPr>
        <w:spacing w:after="0" w:line="240" w:lineRule="auto"/>
        <w:jc w:val="center"/>
        <w:textAlignment w:val="baseline"/>
        <w:rPr>
          <w:rFonts w:ascii="PT Astra Serif" w:eastAsia="Times New Roman" w:hAnsi="PT Astra Serif" w:cs="Segoe UI"/>
          <w:sz w:val="28"/>
          <w:szCs w:val="28"/>
          <w:lang w:eastAsia="ru-RU"/>
        </w:rPr>
      </w:pPr>
      <w:r w:rsidRPr="008745D3">
        <w:rPr>
          <w:rFonts w:ascii="PT Astra Serif" w:eastAsia="Times New Roman" w:hAnsi="PT Astra Serif" w:cs="Arial"/>
          <w:b/>
          <w:bCs/>
          <w:sz w:val="28"/>
          <w:szCs w:val="28"/>
          <w:lang w:eastAsia="ru-RU"/>
        </w:rPr>
        <w:t>по итогам 2021/2022 учебного года</w:t>
      </w:r>
    </w:p>
    <w:p w14:paraId="3BB2F864" w14:textId="68CF75C7" w:rsidR="00187C67" w:rsidRPr="008745D3" w:rsidRDefault="00187C67" w:rsidP="00187C67">
      <w:pPr>
        <w:spacing w:after="0" w:line="240" w:lineRule="auto"/>
        <w:ind w:firstLine="709"/>
        <w:jc w:val="both"/>
        <w:rPr>
          <w:rFonts w:ascii="PT Astra Serif" w:hAnsi="PT Astra Serif"/>
          <w:i/>
          <w:spacing w:val="-4"/>
          <w:sz w:val="28"/>
          <w:szCs w:val="28"/>
        </w:rPr>
      </w:pPr>
      <w:r w:rsidRPr="008745D3">
        <w:rPr>
          <w:rFonts w:ascii="PT Astra Serif" w:hAnsi="PT Astra Serif"/>
          <w:sz w:val="28"/>
          <w:szCs w:val="28"/>
        </w:rPr>
        <w:t>По итогам 2021/2022 учебного года количество «отличников» составило     12 429 человек, что на 567 человек больше, чем в прошлом учебном году (11 862 человека), и на 907 человек больше, чем три года назад (по итогам 2018/2019 учебного года количе</w:t>
      </w:r>
      <w:r w:rsidR="00154F37" w:rsidRPr="008745D3">
        <w:rPr>
          <w:rFonts w:ascii="PT Astra Serif" w:hAnsi="PT Astra Serif"/>
          <w:sz w:val="28"/>
          <w:szCs w:val="28"/>
        </w:rPr>
        <w:t>ство «отличников» составляло 11</w:t>
      </w:r>
      <w:r w:rsidRPr="008745D3">
        <w:rPr>
          <w:rFonts w:ascii="PT Astra Serif" w:hAnsi="PT Astra Serif"/>
          <w:sz w:val="28"/>
          <w:szCs w:val="28"/>
        </w:rPr>
        <w:t xml:space="preserve">522 человека). </w:t>
      </w:r>
    </w:p>
    <w:p w14:paraId="5BEFE493" w14:textId="1BBA6B84" w:rsidR="00187C67" w:rsidRPr="008745D3" w:rsidRDefault="00187C67" w:rsidP="00187C67">
      <w:pPr>
        <w:spacing w:after="0" w:line="240" w:lineRule="auto"/>
        <w:ind w:firstLine="720"/>
        <w:jc w:val="both"/>
        <w:rPr>
          <w:rFonts w:ascii="PT Astra Serif" w:hAnsi="PT Astra Serif"/>
          <w:sz w:val="28"/>
          <w:szCs w:val="28"/>
        </w:rPr>
      </w:pPr>
      <w:r w:rsidRPr="008745D3">
        <w:rPr>
          <w:rFonts w:ascii="PT Astra Serif" w:hAnsi="PT Astra Serif"/>
          <w:sz w:val="28"/>
          <w:szCs w:val="28"/>
        </w:rPr>
        <w:t xml:space="preserve">Количество обучающихся, получивших по итогам 2021/2022 учебного года </w:t>
      </w:r>
      <w:r w:rsidR="00154F37" w:rsidRPr="008745D3">
        <w:rPr>
          <w:rFonts w:ascii="PT Astra Serif" w:hAnsi="PT Astra Serif"/>
          <w:sz w:val="28"/>
          <w:szCs w:val="28"/>
        </w:rPr>
        <w:t>отметки «4» и «5», составило 46</w:t>
      </w:r>
      <w:r w:rsidRPr="008745D3">
        <w:rPr>
          <w:rFonts w:ascii="PT Astra Serif" w:hAnsi="PT Astra Serif"/>
          <w:sz w:val="28"/>
          <w:szCs w:val="28"/>
        </w:rPr>
        <w:t>126 человек, что на 845 человек больше,</w:t>
      </w:r>
      <w:r w:rsidR="00154F37" w:rsidRPr="008745D3">
        <w:rPr>
          <w:rFonts w:ascii="PT Astra Serif" w:hAnsi="PT Astra Serif"/>
          <w:sz w:val="28"/>
          <w:szCs w:val="28"/>
        </w:rPr>
        <w:t xml:space="preserve"> чем в прошлом учебном году (45281 человек), и на 2</w:t>
      </w:r>
      <w:r w:rsidRPr="008745D3">
        <w:rPr>
          <w:rFonts w:ascii="PT Astra Serif" w:hAnsi="PT Astra Serif"/>
          <w:sz w:val="28"/>
          <w:szCs w:val="28"/>
        </w:rPr>
        <w:t>224 человека больше, ч</w:t>
      </w:r>
      <w:r w:rsidR="00154F37" w:rsidRPr="008745D3">
        <w:rPr>
          <w:rFonts w:ascii="PT Astra Serif" w:hAnsi="PT Astra Serif"/>
          <w:sz w:val="28"/>
          <w:szCs w:val="28"/>
        </w:rPr>
        <w:t>ем в 2018/2019 учебном году (43</w:t>
      </w:r>
      <w:r w:rsidRPr="008745D3">
        <w:rPr>
          <w:rFonts w:ascii="PT Astra Serif" w:hAnsi="PT Astra Serif"/>
          <w:sz w:val="28"/>
          <w:szCs w:val="28"/>
        </w:rPr>
        <w:t xml:space="preserve">902 человека). </w:t>
      </w:r>
    </w:p>
    <w:p w14:paraId="1D20C9D9" w14:textId="77777777" w:rsidR="00187C67" w:rsidRPr="008745D3" w:rsidRDefault="00187C67" w:rsidP="00187C67">
      <w:pPr>
        <w:spacing w:after="0" w:line="240" w:lineRule="auto"/>
        <w:ind w:firstLine="720"/>
        <w:jc w:val="both"/>
        <w:rPr>
          <w:rFonts w:ascii="PT Astra Serif" w:hAnsi="PT Astra Serif"/>
          <w:sz w:val="28"/>
          <w:szCs w:val="28"/>
        </w:rPr>
      </w:pPr>
      <w:r w:rsidRPr="008745D3">
        <w:rPr>
          <w:rFonts w:ascii="PT Astra Serif" w:hAnsi="PT Astra Serif"/>
          <w:sz w:val="28"/>
          <w:szCs w:val="28"/>
        </w:rPr>
        <w:t>Количество обучающихся, получивших по итогам учебного года неудовлетворительные отметки, составило 255 человек, что на 107 человек меньше, чем в прошлом учебном году (362 человека) и на 50 человек меньше, чем три года назад (2018/2019 учебный год – 305 человек).</w:t>
      </w:r>
    </w:p>
    <w:p w14:paraId="3F37607C" w14:textId="06DF4191" w:rsidR="00187C67" w:rsidRPr="008745D3" w:rsidRDefault="00187C67" w:rsidP="003C404A">
      <w:pPr>
        <w:tabs>
          <w:tab w:val="center" w:pos="4819"/>
        </w:tabs>
        <w:jc w:val="both"/>
      </w:pPr>
      <w:r w:rsidRPr="008745D3">
        <w:tab/>
      </w:r>
      <w:r w:rsidRPr="008745D3">
        <w:rPr>
          <w:noProof/>
          <w:lang w:eastAsia="ru-RU"/>
        </w:rPr>
        <w:drawing>
          <wp:anchor distT="0" distB="0" distL="114300" distR="114300" simplePos="0" relativeHeight="251673088" behindDoc="0" locked="0" layoutInCell="1" allowOverlap="1" wp14:anchorId="3ABC9756" wp14:editId="70069455">
            <wp:simplePos x="0" y="0"/>
            <wp:positionH relativeFrom="column">
              <wp:posOffset>-316865</wp:posOffset>
            </wp:positionH>
            <wp:positionV relativeFrom="paragraph">
              <wp:posOffset>99060</wp:posOffset>
            </wp:positionV>
            <wp:extent cx="2997200" cy="175514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7200" cy="1755140"/>
                    </a:xfrm>
                    <a:prstGeom prst="rect">
                      <a:avLst/>
                    </a:prstGeom>
                    <a:noFill/>
                  </pic:spPr>
                </pic:pic>
              </a:graphicData>
            </a:graphic>
            <wp14:sizeRelH relativeFrom="margin">
              <wp14:pctWidth>0</wp14:pctWidth>
            </wp14:sizeRelH>
            <wp14:sizeRelV relativeFrom="margin">
              <wp14:pctHeight>0</wp14:pctHeight>
            </wp14:sizeRelV>
          </wp:anchor>
        </w:drawing>
      </w:r>
      <w:r w:rsidRPr="008745D3">
        <w:rPr>
          <w:noProof/>
          <w:lang w:eastAsia="ru-RU"/>
        </w:rPr>
        <w:drawing>
          <wp:anchor distT="0" distB="0" distL="114300" distR="114300" simplePos="0" relativeHeight="251672064" behindDoc="0" locked="0" layoutInCell="1" allowOverlap="1" wp14:anchorId="477575C4" wp14:editId="0033C7D5">
            <wp:simplePos x="0" y="0"/>
            <wp:positionH relativeFrom="column">
              <wp:posOffset>3118154</wp:posOffset>
            </wp:positionH>
            <wp:positionV relativeFrom="paragraph">
              <wp:posOffset>99557</wp:posOffset>
            </wp:positionV>
            <wp:extent cx="2796936" cy="1755140"/>
            <wp:effectExtent l="0" t="0" r="381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4754" cy="1766321"/>
                    </a:xfrm>
                    <a:prstGeom prst="rect">
                      <a:avLst/>
                    </a:prstGeom>
                    <a:noFill/>
                  </pic:spPr>
                </pic:pic>
              </a:graphicData>
            </a:graphic>
            <wp14:sizeRelH relativeFrom="page">
              <wp14:pctWidth>0</wp14:pctWidth>
            </wp14:sizeRelH>
            <wp14:sizeRelV relativeFrom="page">
              <wp14:pctHeight>0</wp14:pctHeight>
            </wp14:sizeRelV>
          </wp:anchor>
        </w:drawing>
      </w:r>
    </w:p>
    <w:p w14:paraId="4A7D5D92" w14:textId="77777777" w:rsidR="00187C67" w:rsidRPr="008745D3" w:rsidRDefault="00187C67" w:rsidP="00187C67">
      <w:pPr>
        <w:ind w:firstLine="720"/>
        <w:jc w:val="both"/>
      </w:pPr>
    </w:p>
    <w:p w14:paraId="467B92CA" w14:textId="77777777" w:rsidR="00187C67" w:rsidRPr="008745D3" w:rsidRDefault="00187C67" w:rsidP="00187C67">
      <w:pPr>
        <w:ind w:firstLine="720"/>
        <w:jc w:val="both"/>
      </w:pPr>
    </w:p>
    <w:p w14:paraId="0DBB26AD" w14:textId="77777777" w:rsidR="00187C67" w:rsidRPr="008745D3" w:rsidRDefault="00187C67" w:rsidP="00187C67">
      <w:pPr>
        <w:ind w:firstLine="720"/>
        <w:jc w:val="both"/>
      </w:pPr>
    </w:p>
    <w:p w14:paraId="5FC785C6" w14:textId="77777777" w:rsidR="00187C67" w:rsidRPr="008745D3" w:rsidRDefault="00187C67" w:rsidP="00187C67">
      <w:pPr>
        <w:ind w:firstLine="720"/>
        <w:jc w:val="both"/>
      </w:pPr>
    </w:p>
    <w:p w14:paraId="0463EF59" w14:textId="77777777" w:rsidR="00187C67" w:rsidRPr="008745D3" w:rsidRDefault="00187C67" w:rsidP="00187C67">
      <w:pPr>
        <w:ind w:firstLine="720"/>
        <w:jc w:val="both"/>
      </w:pPr>
    </w:p>
    <w:p w14:paraId="08E1EAD3" w14:textId="77777777" w:rsidR="00187C67" w:rsidRPr="008745D3" w:rsidRDefault="00187C67" w:rsidP="00187C67">
      <w:pPr>
        <w:ind w:firstLine="720"/>
        <w:jc w:val="both"/>
      </w:pPr>
    </w:p>
    <w:p w14:paraId="661017F4" w14:textId="77777777" w:rsidR="00187C67" w:rsidRPr="008745D3" w:rsidRDefault="00187C67" w:rsidP="00187C67">
      <w:pPr>
        <w:spacing w:after="0" w:line="240" w:lineRule="auto"/>
        <w:ind w:firstLine="720"/>
        <w:jc w:val="both"/>
        <w:rPr>
          <w:rFonts w:ascii="PT Astra Serif" w:hAnsi="PT Astra Serif"/>
          <w:sz w:val="28"/>
          <w:szCs w:val="28"/>
        </w:rPr>
      </w:pPr>
      <w:r w:rsidRPr="008745D3">
        <w:rPr>
          <w:rFonts w:ascii="PT Astra Serif" w:hAnsi="PT Astra Serif"/>
          <w:sz w:val="28"/>
          <w:szCs w:val="28"/>
        </w:rPr>
        <w:t xml:space="preserve">Качество образования характеризуют следующие показатели: </w:t>
      </w:r>
    </w:p>
    <w:p w14:paraId="1273D990" w14:textId="070FBF9C" w:rsidR="00187C67" w:rsidRPr="008745D3" w:rsidRDefault="00187C67" w:rsidP="00187C67">
      <w:pPr>
        <w:spacing w:after="0" w:line="240" w:lineRule="auto"/>
        <w:ind w:firstLine="720"/>
        <w:jc w:val="both"/>
        <w:rPr>
          <w:rFonts w:ascii="PT Astra Serif" w:hAnsi="PT Astra Serif"/>
          <w:sz w:val="28"/>
          <w:szCs w:val="28"/>
        </w:rPr>
      </w:pPr>
      <w:r w:rsidRPr="008745D3">
        <w:rPr>
          <w:rFonts w:ascii="PT Astra Serif" w:hAnsi="PT Astra Serif"/>
          <w:sz w:val="28"/>
          <w:szCs w:val="28"/>
        </w:rPr>
        <w:t xml:space="preserve">«степень </w:t>
      </w:r>
      <w:proofErr w:type="spellStart"/>
      <w:r w:rsidRPr="008745D3">
        <w:rPr>
          <w:rFonts w:ascii="PT Astra Serif" w:hAnsi="PT Astra Serif"/>
          <w:sz w:val="28"/>
          <w:szCs w:val="28"/>
        </w:rPr>
        <w:t>обученности</w:t>
      </w:r>
      <w:proofErr w:type="spellEnd"/>
      <w:r w:rsidRPr="008745D3">
        <w:rPr>
          <w:rFonts w:ascii="PT Astra Serif" w:hAnsi="PT Astra Serif"/>
          <w:sz w:val="28"/>
          <w:szCs w:val="28"/>
        </w:rPr>
        <w:t xml:space="preserve"> учащихся» составила 55,31%, что по </w:t>
      </w:r>
      <w:proofErr w:type="gramStart"/>
      <w:r w:rsidRPr="008745D3">
        <w:rPr>
          <w:rFonts w:ascii="PT Astra Serif" w:hAnsi="PT Astra Serif"/>
          <w:sz w:val="28"/>
          <w:szCs w:val="28"/>
        </w:rPr>
        <w:t>сравнению  с</w:t>
      </w:r>
      <w:proofErr w:type="gramEnd"/>
      <w:r w:rsidRPr="008745D3">
        <w:rPr>
          <w:rFonts w:ascii="PT Astra Serif" w:hAnsi="PT Astra Serif"/>
          <w:sz w:val="28"/>
          <w:szCs w:val="28"/>
        </w:rPr>
        <w:t xml:space="preserve"> прошлым учебным годом (55,18%) выше на 0,13 % и на 0,09 % ниже, чем три года назад (по результатам 2018/2019 учебного года степень </w:t>
      </w:r>
      <w:proofErr w:type="spellStart"/>
      <w:r w:rsidRPr="008745D3">
        <w:rPr>
          <w:rFonts w:ascii="PT Astra Serif" w:hAnsi="PT Astra Serif"/>
          <w:sz w:val="28"/>
          <w:szCs w:val="28"/>
        </w:rPr>
        <w:t>обученно</w:t>
      </w:r>
      <w:r w:rsidR="00462019" w:rsidRPr="008745D3">
        <w:rPr>
          <w:rFonts w:ascii="PT Astra Serif" w:hAnsi="PT Astra Serif"/>
          <w:sz w:val="28"/>
          <w:szCs w:val="28"/>
        </w:rPr>
        <w:t>сти</w:t>
      </w:r>
      <w:proofErr w:type="spellEnd"/>
      <w:r w:rsidR="00462019" w:rsidRPr="008745D3">
        <w:rPr>
          <w:rFonts w:ascii="PT Astra Serif" w:hAnsi="PT Astra Serif"/>
          <w:sz w:val="28"/>
          <w:szCs w:val="28"/>
        </w:rPr>
        <w:t xml:space="preserve"> учащихся составляла 55,4 %);</w:t>
      </w:r>
      <w:r w:rsidRPr="008745D3">
        <w:rPr>
          <w:rFonts w:ascii="PT Astra Serif" w:hAnsi="PT Astra Serif"/>
          <w:sz w:val="28"/>
          <w:szCs w:val="28"/>
        </w:rPr>
        <w:t xml:space="preserve"> </w:t>
      </w:r>
    </w:p>
    <w:p w14:paraId="016E2EB3" w14:textId="00FC8BF9" w:rsidR="00187C67" w:rsidRPr="008745D3" w:rsidRDefault="00187C67" w:rsidP="00187C67">
      <w:pPr>
        <w:spacing w:after="0" w:line="240" w:lineRule="auto"/>
        <w:ind w:firstLine="720"/>
        <w:jc w:val="both"/>
        <w:rPr>
          <w:rFonts w:ascii="PT Astra Serif" w:hAnsi="PT Astra Serif"/>
          <w:sz w:val="28"/>
          <w:szCs w:val="28"/>
        </w:rPr>
      </w:pPr>
      <w:r w:rsidRPr="008745D3">
        <w:rPr>
          <w:rFonts w:ascii="PT Astra Serif" w:hAnsi="PT Astra Serif"/>
          <w:sz w:val="28"/>
          <w:szCs w:val="28"/>
        </w:rPr>
        <w:t>показатель «коэффициент образования» (качество знаний) в 2021/2022 учебном году составил 54,3%, что на 0,05% выше показателя прошлого учебного года (54,25%) и на 0,4 % ниже, чем три года назад (54,7%);</w:t>
      </w:r>
    </w:p>
    <w:p w14:paraId="7B024424" w14:textId="4FFE3B98" w:rsidR="00187C67" w:rsidRPr="008745D3" w:rsidRDefault="00187C67" w:rsidP="00187C67">
      <w:pPr>
        <w:spacing w:after="0" w:line="240" w:lineRule="auto"/>
        <w:ind w:firstLine="720"/>
        <w:jc w:val="both"/>
        <w:rPr>
          <w:rFonts w:ascii="PT Astra Serif" w:hAnsi="PT Astra Serif"/>
          <w:sz w:val="28"/>
          <w:szCs w:val="28"/>
        </w:rPr>
      </w:pPr>
      <w:r w:rsidRPr="008745D3">
        <w:rPr>
          <w:rFonts w:ascii="PT Astra Serif" w:hAnsi="PT Astra Serif"/>
          <w:sz w:val="28"/>
          <w:szCs w:val="28"/>
        </w:rPr>
        <w:t xml:space="preserve">показатель «коэффициент </w:t>
      </w:r>
      <w:proofErr w:type="spellStart"/>
      <w:r w:rsidRPr="008745D3">
        <w:rPr>
          <w:rFonts w:ascii="PT Astra Serif" w:hAnsi="PT Astra Serif"/>
          <w:sz w:val="28"/>
          <w:szCs w:val="28"/>
        </w:rPr>
        <w:t>обученности</w:t>
      </w:r>
      <w:proofErr w:type="spellEnd"/>
      <w:r w:rsidRPr="008745D3">
        <w:rPr>
          <w:rFonts w:ascii="PT Astra Serif" w:hAnsi="PT Astra Serif"/>
          <w:sz w:val="28"/>
          <w:szCs w:val="28"/>
        </w:rPr>
        <w:t>» (успеваемость) составил 99,76%, что на 0,1 % выше, чем в прошлом учебном году (99,66%) и на 0,06 % выше, чем три года назад (по итогам 2018/2019 учебного года</w:t>
      </w:r>
      <w:r w:rsidR="00462019" w:rsidRPr="008745D3">
        <w:rPr>
          <w:rFonts w:ascii="PT Astra Serif" w:hAnsi="PT Astra Serif"/>
          <w:sz w:val="28"/>
          <w:szCs w:val="28"/>
        </w:rPr>
        <w:t xml:space="preserve"> успеваемость составляла 99,7%);</w:t>
      </w:r>
      <w:r w:rsidRPr="008745D3">
        <w:rPr>
          <w:rFonts w:ascii="PT Astra Serif" w:hAnsi="PT Astra Serif"/>
          <w:sz w:val="28"/>
          <w:szCs w:val="28"/>
        </w:rPr>
        <w:t xml:space="preserve"> </w:t>
      </w:r>
    </w:p>
    <w:p w14:paraId="20FD2559" w14:textId="5B21EF74" w:rsidR="00187C67" w:rsidRPr="008745D3" w:rsidRDefault="00187C67" w:rsidP="00187C67">
      <w:pPr>
        <w:spacing w:after="0" w:line="240" w:lineRule="auto"/>
        <w:ind w:firstLine="720"/>
        <w:jc w:val="both"/>
        <w:rPr>
          <w:rFonts w:ascii="PT Astra Serif" w:hAnsi="PT Astra Serif"/>
          <w:sz w:val="28"/>
          <w:szCs w:val="28"/>
        </w:rPr>
      </w:pPr>
      <w:r w:rsidRPr="008745D3">
        <w:rPr>
          <w:rFonts w:ascii="PT Astra Serif" w:hAnsi="PT Astra Serif"/>
          <w:sz w:val="28"/>
          <w:szCs w:val="28"/>
        </w:rPr>
        <w:t xml:space="preserve">на 0,26% увеличилась «доля отличников в общей численности аттестованных обучающихся» по сравнению с 2020/2021 учебным годом (11,32%) и на 0,19% по сравнению с 2018/2019 учебным годом (11,39%) </w:t>
      </w:r>
      <w:r w:rsidR="00462019" w:rsidRPr="008745D3">
        <w:rPr>
          <w:rFonts w:ascii="PT Astra Serif" w:hAnsi="PT Astra Serif"/>
          <w:sz w:val="28"/>
          <w:szCs w:val="28"/>
        </w:rPr>
        <w:br/>
      </w:r>
      <w:r w:rsidRPr="008745D3">
        <w:rPr>
          <w:rFonts w:ascii="PT Astra Serif" w:hAnsi="PT Astra Serif"/>
          <w:sz w:val="28"/>
          <w:szCs w:val="28"/>
        </w:rPr>
        <w:t>и составила 11,58%.</w:t>
      </w:r>
    </w:p>
    <w:p w14:paraId="2A8E878C" w14:textId="77777777" w:rsidR="00187C67" w:rsidRPr="008745D3" w:rsidRDefault="00187C67" w:rsidP="00187C67">
      <w:pPr>
        <w:ind w:firstLine="720"/>
        <w:jc w:val="both"/>
      </w:pPr>
    </w:p>
    <w:p w14:paraId="38F2D2E3" w14:textId="77777777" w:rsidR="00187C67" w:rsidRPr="008745D3" w:rsidRDefault="00187C67" w:rsidP="00187C67">
      <w:pPr>
        <w:ind w:firstLine="720"/>
        <w:jc w:val="both"/>
      </w:pPr>
    </w:p>
    <w:p w14:paraId="56911DD0" w14:textId="77777777" w:rsidR="00187C67" w:rsidRPr="008745D3" w:rsidRDefault="00187C67" w:rsidP="00187C67">
      <w:pPr>
        <w:ind w:firstLine="720"/>
        <w:jc w:val="both"/>
      </w:pPr>
      <w:r w:rsidRPr="008745D3">
        <w:rPr>
          <w:noProof/>
          <w:lang w:eastAsia="ru-RU"/>
        </w:rPr>
        <w:drawing>
          <wp:anchor distT="0" distB="0" distL="114300" distR="114300" simplePos="0" relativeHeight="251675136" behindDoc="0" locked="0" layoutInCell="1" allowOverlap="1" wp14:anchorId="5D85F1DF" wp14:editId="769CDA64">
            <wp:simplePos x="0" y="0"/>
            <wp:positionH relativeFrom="column">
              <wp:posOffset>2696734</wp:posOffset>
            </wp:positionH>
            <wp:positionV relativeFrom="paragraph">
              <wp:posOffset>-155106</wp:posOffset>
            </wp:positionV>
            <wp:extent cx="3266937" cy="2035175"/>
            <wp:effectExtent l="0" t="0" r="0" b="3175"/>
            <wp:wrapNone/>
            <wp:docPr id="37903" name="Рисунок 3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5463" cy="2040487"/>
                    </a:xfrm>
                    <a:prstGeom prst="rect">
                      <a:avLst/>
                    </a:prstGeom>
                    <a:noFill/>
                  </pic:spPr>
                </pic:pic>
              </a:graphicData>
            </a:graphic>
            <wp14:sizeRelH relativeFrom="page">
              <wp14:pctWidth>0</wp14:pctWidth>
            </wp14:sizeRelH>
            <wp14:sizeRelV relativeFrom="page">
              <wp14:pctHeight>0</wp14:pctHeight>
            </wp14:sizeRelV>
          </wp:anchor>
        </w:drawing>
      </w:r>
      <w:r w:rsidRPr="008745D3">
        <w:rPr>
          <w:noProof/>
          <w:lang w:eastAsia="ru-RU"/>
        </w:rPr>
        <w:drawing>
          <wp:anchor distT="0" distB="0" distL="114300" distR="114300" simplePos="0" relativeHeight="251674112" behindDoc="0" locked="0" layoutInCell="1" allowOverlap="1" wp14:anchorId="7A732982" wp14:editId="2F0C51BF">
            <wp:simplePos x="0" y="0"/>
            <wp:positionH relativeFrom="column">
              <wp:posOffset>-722326</wp:posOffset>
            </wp:positionH>
            <wp:positionV relativeFrom="paragraph">
              <wp:posOffset>-155105</wp:posOffset>
            </wp:positionV>
            <wp:extent cx="3158490" cy="2035534"/>
            <wp:effectExtent l="0" t="0" r="3810" b="3175"/>
            <wp:wrapNone/>
            <wp:docPr id="37902" name="Рисунок 3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4439" cy="2039368"/>
                    </a:xfrm>
                    <a:prstGeom prst="rect">
                      <a:avLst/>
                    </a:prstGeom>
                    <a:noFill/>
                  </pic:spPr>
                </pic:pic>
              </a:graphicData>
            </a:graphic>
            <wp14:sizeRelH relativeFrom="page">
              <wp14:pctWidth>0</wp14:pctWidth>
            </wp14:sizeRelH>
            <wp14:sizeRelV relativeFrom="page">
              <wp14:pctHeight>0</wp14:pctHeight>
            </wp14:sizeRelV>
          </wp:anchor>
        </w:drawing>
      </w:r>
    </w:p>
    <w:p w14:paraId="18319C1E" w14:textId="77777777" w:rsidR="00187C67" w:rsidRPr="008745D3" w:rsidRDefault="00187C67" w:rsidP="00187C67">
      <w:pPr>
        <w:ind w:firstLine="720"/>
        <w:jc w:val="both"/>
      </w:pPr>
    </w:p>
    <w:p w14:paraId="423EDF6C" w14:textId="77777777" w:rsidR="00187C67" w:rsidRPr="008745D3" w:rsidRDefault="00187C67" w:rsidP="00187C67">
      <w:pPr>
        <w:spacing w:after="0" w:line="240" w:lineRule="auto"/>
        <w:ind w:firstLine="720"/>
        <w:jc w:val="both"/>
        <w:rPr>
          <w:rFonts w:ascii="PT Astra Serif" w:eastAsia="Times New Roman" w:hAnsi="PT Astra Serif" w:cs="Times New Roman"/>
          <w:sz w:val="28"/>
          <w:szCs w:val="28"/>
          <w:lang w:eastAsia="ru-RU"/>
        </w:rPr>
      </w:pPr>
    </w:p>
    <w:p w14:paraId="010E18BE" w14:textId="77777777" w:rsidR="00187C67" w:rsidRPr="008745D3" w:rsidRDefault="00187C67" w:rsidP="00187C67">
      <w:pPr>
        <w:spacing w:after="0" w:line="240" w:lineRule="auto"/>
        <w:ind w:firstLine="720"/>
        <w:jc w:val="both"/>
        <w:rPr>
          <w:rFonts w:ascii="PT Astra Serif" w:eastAsia="Times New Roman" w:hAnsi="PT Astra Serif" w:cs="Times New Roman"/>
          <w:sz w:val="28"/>
          <w:szCs w:val="28"/>
          <w:lang w:eastAsia="ru-RU"/>
        </w:rPr>
      </w:pPr>
    </w:p>
    <w:p w14:paraId="14D7D0B9" w14:textId="77777777" w:rsidR="00187C67" w:rsidRPr="008745D3" w:rsidRDefault="00187C67" w:rsidP="00187C67">
      <w:pPr>
        <w:spacing w:after="0" w:line="240" w:lineRule="auto"/>
        <w:ind w:firstLine="720"/>
        <w:jc w:val="both"/>
        <w:rPr>
          <w:rFonts w:ascii="PT Astra Serif" w:eastAsia="Times New Roman" w:hAnsi="PT Astra Serif" w:cs="Times New Roman"/>
          <w:sz w:val="28"/>
          <w:szCs w:val="28"/>
          <w:lang w:eastAsia="ru-RU"/>
        </w:rPr>
      </w:pPr>
    </w:p>
    <w:p w14:paraId="366EF651" w14:textId="77777777" w:rsidR="00187C67" w:rsidRPr="008745D3" w:rsidRDefault="00187C67" w:rsidP="00187C67">
      <w:pPr>
        <w:spacing w:after="0" w:line="240" w:lineRule="auto"/>
        <w:ind w:firstLine="720"/>
        <w:jc w:val="both"/>
        <w:rPr>
          <w:rFonts w:ascii="PT Astra Serif" w:eastAsia="Times New Roman" w:hAnsi="PT Astra Serif" w:cs="Times New Roman"/>
          <w:sz w:val="28"/>
          <w:szCs w:val="28"/>
          <w:lang w:eastAsia="ru-RU"/>
        </w:rPr>
      </w:pPr>
    </w:p>
    <w:p w14:paraId="59EC4DBD" w14:textId="77777777" w:rsidR="00187C67" w:rsidRPr="008745D3" w:rsidRDefault="00187C67" w:rsidP="00187C67">
      <w:pPr>
        <w:spacing w:after="0" w:line="240" w:lineRule="auto"/>
        <w:ind w:firstLine="720"/>
        <w:jc w:val="both"/>
        <w:rPr>
          <w:rFonts w:ascii="PT Astra Serif" w:eastAsia="Times New Roman" w:hAnsi="PT Astra Serif" w:cs="Times New Roman"/>
          <w:sz w:val="28"/>
          <w:szCs w:val="28"/>
          <w:lang w:eastAsia="ru-RU"/>
        </w:rPr>
      </w:pPr>
    </w:p>
    <w:p w14:paraId="596F38C1" w14:textId="77777777" w:rsidR="00187C67" w:rsidRPr="008745D3" w:rsidRDefault="00187C67" w:rsidP="00187C67">
      <w:pPr>
        <w:spacing w:after="0" w:line="240" w:lineRule="auto"/>
        <w:ind w:firstLine="720"/>
        <w:jc w:val="both"/>
        <w:rPr>
          <w:rFonts w:ascii="PT Astra Serif" w:eastAsia="Times New Roman" w:hAnsi="PT Astra Serif" w:cs="Times New Roman"/>
          <w:sz w:val="28"/>
          <w:szCs w:val="28"/>
          <w:lang w:eastAsia="ru-RU"/>
        </w:rPr>
      </w:pPr>
    </w:p>
    <w:p w14:paraId="1AE12FF0" w14:textId="77777777" w:rsidR="00187C67" w:rsidRPr="008745D3" w:rsidRDefault="00187C67" w:rsidP="00187C67">
      <w:pPr>
        <w:spacing w:after="0" w:line="240" w:lineRule="auto"/>
        <w:ind w:firstLine="720"/>
        <w:jc w:val="both"/>
        <w:rPr>
          <w:rFonts w:ascii="PT Astra Serif" w:eastAsia="Times New Roman" w:hAnsi="PT Astra Serif" w:cs="Times New Roman"/>
          <w:sz w:val="28"/>
          <w:szCs w:val="28"/>
          <w:lang w:eastAsia="ru-RU"/>
        </w:rPr>
      </w:pPr>
    </w:p>
    <w:p w14:paraId="4BF8CC46" w14:textId="77777777" w:rsidR="00187C67" w:rsidRPr="008745D3" w:rsidRDefault="00187C67" w:rsidP="00187C67">
      <w:pPr>
        <w:spacing w:after="0" w:line="240" w:lineRule="auto"/>
        <w:ind w:firstLine="720"/>
        <w:jc w:val="both"/>
        <w:rPr>
          <w:rFonts w:ascii="PT Astra Serif" w:eastAsia="Times New Roman" w:hAnsi="PT Astra Serif" w:cs="Times New Roman"/>
          <w:sz w:val="28"/>
          <w:szCs w:val="28"/>
          <w:lang w:eastAsia="ru-RU"/>
        </w:rPr>
      </w:pPr>
    </w:p>
    <w:p w14:paraId="22C17B37" w14:textId="77777777" w:rsidR="00187C67" w:rsidRPr="008745D3" w:rsidRDefault="00187C67" w:rsidP="00187C67">
      <w:pPr>
        <w:spacing w:after="0" w:line="240" w:lineRule="auto"/>
        <w:ind w:firstLine="720"/>
        <w:jc w:val="both"/>
        <w:rPr>
          <w:rFonts w:ascii="PT Astra Serif" w:eastAsia="Times New Roman" w:hAnsi="PT Astra Serif" w:cs="Times New Roman"/>
          <w:sz w:val="28"/>
          <w:szCs w:val="28"/>
          <w:lang w:eastAsia="ru-RU"/>
        </w:rPr>
      </w:pPr>
      <w:r w:rsidRPr="008745D3">
        <w:rPr>
          <w:noProof/>
          <w:lang w:eastAsia="ru-RU"/>
        </w:rPr>
        <w:drawing>
          <wp:anchor distT="0" distB="0" distL="114300" distR="114300" simplePos="0" relativeHeight="251676160" behindDoc="0" locked="0" layoutInCell="1" allowOverlap="1" wp14:anchorId="06A8C70F" wp14:editId="13E9468B">
            <wp:simplePos x="0" y="0"/>
            <wp:positionH relativeFrom="column">
              <wp:posOffset>676910</wp:posOffset>
            </wp:positionH>
            <wp:positionV relativeFrom="paragraph">
              <wp:posOffset>14605</wp:posOffset>
            </wp:positionV>
            <wp:extent cx="3681095" cy="2440940"/>
            <wp:effectExtent l="0" t="0" r="0" b="0"/>
            <wp:wrapSquare wrapText="bothSides"/>
            <wp:docPr id="37904" name="Рисунок 3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print">
                      <a:extLst>
                        <a:ext uri="{28A0092B-C50C-407E-A947-70E740481C1C}">
                          <a14:useLocalDpi xmlns:a14="http://schemas.microsoft.com/office/drawing/2010/main" val="0"/>
                        </a:ext>
                      </a:extLst>
                    </a:blip>
                    <a:srcRect t="5820" b="21675"/>
                    <a:stretch>
                      <a:fillRect/>
                    </a:stretch>
                  </pic:blipFill>
                  <pic:spPr bwMode="auto">
                    <a:xfrm>
                      <a:off x="0" y="0"/>
                      <a:ext cx="3681095" cy="2440940"/>
                    </a:xfrm>
                    <a:prstGeom prst="rect">
                      <a:avLst/>
                    </a:prstGeom>
                    <a:noFill/>
                  </pic:spPr>
                </pic:pic>
              </a:graphicData>
            </a:graphic>
            <wp14:sizeRelH relativeFrom="page">
              <wp14:pctWidth>0</wp14:pctWidth>
            </wp14:sizeRelH>
            <wp14:sizeRelV relativeFrom="page">
              <wp14:pctHeight>0</wp14:pctHeight>
            </wp14:sizeRelV>
          </wp:anchor>
        </w:drawing>
      </w:r>
    </w:p>
    <w:p w14:paraId="73A0A207" w14:textId="77777777" w:rsidR="00187C67" w:rsidRPr="008745D3" w:rsidRDefault="00187C67" w:rsidP="00187C67">
      <w:pPr>
        <w:spacing w:after="0" w:line="240" w:lineRule="auto"/>
        <w:ind w:firstLine="720"/>
        <w:jc w:val="both"/>
        <w:rPr>
          <w:rFonts w:ascii="PT Astra Serif" w:eastAsia="Times New Roman" w:hAnsi="PT Astra Serif" w:cs="Times New Roman"/>
          <w:sz w:val="28"/>
          <w:szCs w:val="28"/>
          <w:lang w:eastAsia="ru-RU"/>
        </w:rPr>
      </w:pPr>
    </w:p>
    <w:p w14:paraId="7474D775" w14:textId="77777777" w:rsidR="00187C67" w:rsidRPr="008745D3" w:rsidRDefault="00187C67" w:rsidP="00187C67">
      <w:pPr>
        <w:spacing w:after="0" w:line="240" w:lineRule="auto"/>
        <w:ind w:firstLine="720"/>
        <w:jc w:val="both"/>
        <w:rPr>
          <w:rFonts w:ascii="PT Astra Serif" w:eastAsia="Times New Roman" w:hAnsi="PT Astra Serif" w:cs="Times New Roman"/>
          <w:sz w:val="28"/>
          <w:szCs w:val="28"/>
          <w:lang w:eastAsia="ru-RU"/>
        </w:rPr>
      </w:pPr>
    </w:p>
    <w:p w14:paraId="417A9984" w14:textId="77777777" w:rsidR="00187C67" w:rsidRPr="008745D3" w:rsidRDefault="00187C67" w:rsidP="00187C67">
      <w:pPr>
        <w:spacing w:after="0" w:line="240" w:lineRule="auto"/>
        <w:ind w:firstLine="720"/>
        <w:jc w:val="both"/>
        <w:rPr>
          <w:rFonts w:ascii="PT Astra Serif" w:eastAsia="Times New Roman" w:hAnsi="PT Astra Serif" w:cs="Times New Roman"/>
          <w:sz w:val="28"/>
          <w:szCs w:val="28"/>
          <w:lang w:eastAsia="ru-RU"/>
        </w:rPr>
      </w:pPr>
    </w:p>
    <w:p w14:paraId="17603A17" w14:textId="77777777" w:rsidR="00187C67" w:rsidRPr="008745D3" w:rsidRDefault="00187C67" w:rsidP="00187C67">
      <w:pPr>
        <w:spacing w:after="0" w:line="240" w:lineRule="auto"/>
        <w:ind w:firstLine="720"/>
        <w:jc w:val="both"/>
        <w:rPr>
          <w:rFonts w:ascii="PT Astra Serif" w:eastAsia="Times New Roman" w:hAnsi="PT Astra Serif" w:cs="Times New Roman"/>
          <w:sz w:val="28"/>
          <w:szCs w:val="28"/>
          <w:lang w:eastAsia="ru-RU"/>
        </w:rPr>
      </w:pPr>
    </w:p>
    <w:p w14:paraId="61A155BA" w14:textId="77777777" w:rsidR="00187C67" w:rsidRPr="008745D3" w:rsidRDefault="00187C67" w:rsidP="00187C67">
      <w:pPr>
        <w:spacing w:after="0" w:line="240" w:lineRule="auto"/>
        <w:ind w:firstLine="720"/>
        <w:jc w:val="both"/>
        <w:rPr>
          <w:rFonts w:ascii="PT Astra Serif" w:eastAsia="Times New Roman" w:hAnsi="PT Astra Serif" w:cs="Times New Roman"/>
          <w:sz w:val="28"/>
          <w:szCs w:val="28"/>
          <w:lang w:eastAsia="ru-RU"/>
        </w:rPr>
      </w:pPr>
    </w:p>
    <w:p w14:paraId="0562A474" w14:textId="77777777" w:rsidR="00187C67" w:rsidRPr="008745D3" w:rsidRDefault="00187C67" w:rsidP="00187C67">
      <w:pPr>
        <w:spacing w:after="0" w:line="240" w:lineRule="auto"/>
        <w:ind w:firstLine="720"/>
        <w:jc w:val="both"/>
        <w:rPr>
          <w:rFonts w:ascii="PT Astra Serif" w:eastAsia="Times New Roman" w:hAnsi="PT Astra Serif" w:cs="Times New Roman"/>
          <w:sz w:val="28"/>
          <w:szCs w:val="28"/>
          <w:lang w:eastAsia="ru-RU"/>
        </w:rPr>
      </w:pPr>
    </w:p>
    <w:p w14:paraId="344BAE7D" w14:textId="77777777" w:rsidR="00187C67" w:rsidRPr="008745D3" w:rsidRDefault="00187C67" w:rsidP="00187C67">
      <w:pPr>
        <w:spacing w:after="0" w:line="240" w:lineRule="auto"/>
        <w:ind w:firstLine="720"/>
        <w:jc w:val="both"/>
        <w:rPr>
          <w:rFonts w:ascii="PT Astra Serif" w:eastAsia="Times New Roman" w:hAnsi="PT Astra Serif" w:cs="Times New Roman"/>
          <w:sz w:val="28"/>
          <w:szCs w:val="28"/>
          <w:lang w:eastAsia="ru-RU"/>
        </w:rPr>
      </w:pPr>
    </w:p>
    <w:p w14:paraId="5671BBAA" w14:textId="77777777" w:rsidR="00187C67" w:rsidRPr="008745D3" w:rsidRDefault="00187C67" w:rsidP="00187C67">
      <w:pPr>
        <w:spacing w:after="0" w:line="240" w:lineRule="auto"/>
        <w:ind w:firstLine="720"/>
        <w:jc w:val="both"/>
        <w:rPr>
          <w:rFonts w:ascii="PT Astra Serif" w:eastAsia="Times New Roman" w:hAnsi="PT Astra Serif" w:cs="Times New Roman"/>
          <w:sz w:val="28"/>
          <w:szCs w:val="28"/>
          <w:lang w:eastAsia="ru-RU"/>
        </w:rPr>
      </w:pPr>
    </w:p>
    <w:p w14:paraId="643942D2" w14:textId="77777777" w:rsidR="00187C67" w:rsidRPr="008745D3" w:rsidRDefault="00187C67" w:rsidP="00187C67">
      <w:pPr>
        <w:spacing w:after="0" w:line="240" w:lineRule="auto"/>
        <w:ind w:firstLine="720"/>
        <w:jc w:val="both"/>
        <w:rPr>
          <w:rFonts w:ascii="PT Astra Serif" w:eastAsia="Times New Roman" w:hAnsi="PT Astra Serif" w:cs="Times New Roman"/>
          <w:sz w:val="28"/>
          <w:szCs w:val="28"/>
          <w:lang w:eastAsia="ru-RU"/>
        </w:rPr>
      </w:pPr>
    </w:p>
    <w:p w14:paraId="03C558DF" w14:textId="77777777" w:rsidR="00187C67" w:rsidRPr="008745D3" w:rsidRDefault="00187C67" w:rsidP="00187C67">
      <w:pPr>
        <w:spacing w:after="0" w:line="240" w:lineRule="auto"/>
        <w:ind w:firstLine="720"/>
        <w:jc w:val="both"/>
        <w:rPr>
          <w:rFonts w:ascii="PT Astra Serif" w:eastAsia="Times New Roman" w:hAnsi="PT Astra Serif" w:cs="Times New Roman"/>
          <w:sz w:val="28"/>
          <w:szCs w:val="28"/>
          <w:lang w:eastAsia="ru-RU"/>
        </w:rPr>
      </w:pPr>
    </w:p>
    <w:p w14:paraId="44EF09AD" w14:textId="77777777" w:rsidR="00187C67" w:rsidRPr="008745D3" w:rsidRDefault="00187C67" w:rsidP="00187C67">
      <w:pPr>
        <w:spacing w:after="0" w:line="240" w:lineRule="auto"/>
        <w:ind w:firstLine="720"/>
        <w:jc w:val="both"/>
        <w:rPr>
          <w:rFonts w:ascii="PT Astra Serif" w:eastAsia="Times New Roman" w:hAnsi="PT Astra Serif" w:cs="Times New Roman"/>
          <w:sz w:val="28"/>
          <w:szCs w:val="28"/>
          <w:lang w:eastAsia="ru-RU"/>
        </w:rPr>
      </w:pPr>
    </w:p>
    <w:p w14:paraId="21530133" w14:textId="77777777" w:rsidR="00187C67" w:rsidRPr="008745D3" w:rsidRDefault="00187C67" w:rsidP="00187C67">
      <w:pPr>
        <w:spacing w:after="0" w:line="240" w:lineRule="auto"/>
        <w:jc w:val="both"/>
        <w:rPr>
          <w:rFonts w:ascii="PT Astra Serif" w:eastAsia="Times New Roman" w:hAnsi="PT Astra Serif" w:cs="Times New Roman"/>
          <w:sz w:val="28"/>
          <w:szCs w:val="28"/>
          <w:lang w:eastAsia="ru-RU"/>
        </w:rPr>
      </w:pPr>
    </w:p>
    <w:p w14:paraId="0861C2B8" w14:textId="77777777" w:rsidR="00187C67" w:rsidRPr="008745D3" w:rsidRDefault="00187C67" w:rsidP="00187C67">
      <w:pPr>
        <w:spacing w:after="0" w:line="240" w:lineRule="auto"/>
        <w:ind w:firstLine="720"/>
        <w:jc w:val="both"/>
        <w:rPr>
          <w:rFonts w:ascii="PT Astra Serif" w:hAnsi="PT Astra Serif"/>
          <w:sz w:val="28"/>
          <w:szCs w:val="28"/>
        </w:rPr>
      </w:pPr>
      <w:r w:rsidRPr="008745D3">
        <w:rPr>
          <w:rFonts w:ascii="PT Astra Serif" w:hAnsi="PT Astra Serif"/>
          <w:sz w:val="28"/>
          <w:szCs w:val="28"/>
        </w:rPr>
        <w:t>Количество учащихся 9-х классов, получивших аттестат об основном общем образовании «с отличием» составило 606 человек (5,8% от общего количества выпускников), что меньше по сравнению с предыдущим учебным годом на 203 человека (811 человек (8,02%).</w:t>
      </w:r>
    </w:p>
    <w:p w14:paraId="2977C15F" w14:textId="77777777" w:rsidR="00187C67" w:rsidRPr="008745D3" w:rsidRDefault="00187C67" w:rsidP="00187C67">
      <w:pPr>
        <w:spacing w:after="0" w:line="240" w:lineRule="auto"/>
        <w:ind w:firstLine="720"/>
        <w:jc w:val="both"/>
        <w:rPr>
          <w:rFonts w:ascii="PT Astra Serif" w:hAnsi="PT Astra Serif"/>
          <w:sz w:val="28"/>
          <w:szCs w:val="28"/>
        </w:rPr>
      </w:pPr>
      <w:r w:rsidRPr="008745D3">
        <w:rPr>
          <w:rFonts w:ascii="PT Astra Serif" w:hAnsi="PT Astra Serif"/>
          <w:sz w:val="28"/>
          <w:szCs w:val="28"/>
        </w:rPr>
        <w:t>Количество выпускников 11-х классов, получивших аттестат о среднем общем образовании «с отличием» и медаль «За успехи в учении» составило 568 человек (12,4 % от общего количества выпускников), что меньше по сравнению с прошлым учебным годом на 194 человека (762 человека – 15,5 % от общего количества выпускников).</w:t>
      </w:r>
    </w:p>
    <w:p w14:paraId="00D83142" w14:textId="77777777" w:rsidR="00187C67" w:rsidRPr="008745D3" w:rsidRDefault="00187C67" w:rsidP="00297807">
      <w:pPr>
        <w:spacing w:after="0" w:line="240" w:lineRule="auto"/>
        <w:ind w:firstLine="708"/>
        <w:jc w:val="both"/>
        <w:rPr>
          <w:rFonts w:ascii="PT Astra Serif" w:eastAsia="Times New Roman" w:hAnsi="PT Astra Serif" w:cs="Arial"/>
          <w:b/>
          <w:sz w:val="28"/>
          <w:szCs w:val="28"/>
          <w:lang w:eastAsia="ru-RU"/>
        </w:rPr>
      </w:pPr>
    </w:p>
    <w:p w14:paraId="0449502A" w14:textId="1724FBAF" w:rsidR="00297807" w:rsidRPr="008745D3" w:rsidRDefault="00297807" w:rsidP="00297807">
      <w:pPr>
        <w:spacing w:after="0" w:line="240" w:lineRule="auto"/>
        <w:ind w:firstLine="708"/>
        <w:jc w:val="both"/>
        <w:rPr>
          <w:rFonts w:ascii="PT Astra Serif" w:eastAsia="Times New Roman" w:hAnsi="PT Astra Serif" w:cs="Arial"/>
          <w:b/>
          <w:sz w:val="28"/>
          <w:szCs w:val="28"/>
          <w:lang w:eastAsia="ru-RU"/>
        </w:rPr>
      </w:pPr>
      <w:r w:rsidRPr="008745D3">
        <w:rPr>
          <w:rFonts w:ascii="PT Astra Serif" w:eastAsia="Times New Roman" w:hAnsi="PT Astra Serif" w:cs="Arial"/>
          <w:b/>
          <w:sz w:val="28"/>
          <w:szCs w:val="28"/>
          <w:lang w:eastAsia="ru-RU"/>
        </w:rPr>
        <w:t>Организация и проведение государственной итоговой аттестации</w:t>
      </w:r>
    </w:p>
    <w:p w14:paraId="228269EE" w14:textId="11B404A8" w:rsidR="0059021D" w:rsidRPr="008745D3" w:rsidRDefault="0059021D" w:rsidP="00DD3703">
      <w:pPr>
        <w:spacing w:after="0" w:line="240" w:lineRule="auto"/>
        <w:ind w:firstLine="709"/>
        <w:jc w:val="both"/>
        <w:rPr>
          <w:rFonts w:ascii="PT Astra Serif" w:hAnsi="PT Astra Serif"/>
          <w:sz w:val="28"/>
          <w:szCs w:val="28"/>
        </w:rPr>
      </w:pPr>
      <w:r w:rsidRPr="008745D3">
        <w:rPr>
          <w:rFonts w:ascii="PT Astra Serif" w:hAnsi="PT Astra Serif"/>
          <w:sz w:val="28"/>
          <w:szCs w:val="28"/>
        </w:rPr>
        <w:t xml:space="preserve">ГИА выпускников 9(10) и 11(12) </w:t>
      </w:r>
      <w:r w:rsidR="00045A90" w:rsidRPr="008745D3">
        <w:rPr>
          <w:rFonts w:ascii="PT Astra Serif" w:hAnsi="PT Astra Serif"/>
          <w:sz w:val="28"/>
          <w:szCs w:val="28"/>
        </w:rPr>
        <w:t>классов является одним</w:t>
      </w:r>
      <w:r w:rsidR="00832F9D" w:rsidRPr="008745D3">
        <w:rPr>
          <w:rFonts w:ascii="PT Astra Serif" w:hAnsi="PT Astra Serif"/>
          <w:sz w:val="28"/>
          <w:szCs w:val="28"/>
        </w:rPr>
        <w:t xml:space="preserve"> из элементов формирования </w:t>
      </w:r>
      <w:r w:rsidR="00A61665">
        <w:rPr>
          <w:rFonts w:ascii="PT Astra Serif" w:hAnsi="PT Astra Serif"/>
          <w:sz w:val="28"/>
          <w:szCs w:val="28"/>
        </w:rPr>
        <w:t xml:space="preserve">региональной </w:t>
      </w:r>
      <w:r w:rsidRPr="008745D3">
        <w:rPr>
          <w:rFonts w:ascii="PT Astra Serif" w:hAnsi="PT Astra Serif"/>
          <w:sz w:val="28"/>
          <w:szCs w:val="28"/>
        </w:rPr>
        <w:t xml:space="preserve">системы оценки качества образования. </w:t>
      </w:r>
    </w:p>
    <w:p w14:paraId="0026A4F5" w14:textId="77777777" w:rsidR="0059021D" w:rsidRPr="008745D3" w:rsidRDefault="0059021D" w:rsidP="00DD3703">
      <w:pPr>
        <w:spacing w:after="0" w:line="240" w:lineRule="auto"/>
        <w:ind w:firstLine="709"/>
        <w:jc w:val="both"/>
        <w:rPr>
          <w:rFonts w:ascii="PT Astra Serif" w:hAnsi="PT Astra Serif"/>
          <w:sz w:val="28"/>
          <w:szCs w:val="28"/>
        </w:rPr>
      </w:pPr>
      <w:r w:rsidRPr="008745D3">
        <w:rPr>
          <w:rFonts w:ascii="PT Astra Serif" w:hAnsi="PT Astra Serif"/>
          <w:sz w:val="28"/>
          <w:szCs w:val="28"/>
        </w:rPr>
        <w:t>Основной целью проведения ГИА является определение соответствия результатов освоения обучающимися основных образовательных программ требованиям федерального государственного образовательного стандарта.</w:t>
      </w:r>
    </w:p>
    <w:p w14:paraId="65930825" w14:textId="77777777" w:rsidR="0059021D" w:rsidRPr="008745D3" w:rsidRDefault="0059021D" w:rsidP="00DD3703">
      <w:pPr>
        <w:pStyle w:val="ae"/>
        <w:shd w:val="clear" w:color="auto" w:fill="FFFFFF"/>
        <w:spacing w:before="0" w:beforeAutospacing="0" w:after="0" w:afterAutospacing="0"/>
        <w:ind w:firstLine="708"/>
        <w:jc w:val="both"/>
        <w:rPr>
          <w:rFonts w:ascii="PT Astra Serif" w:hAnsi="PT Astra Serif" w:cs="Arial"/>
          <w:sz w:val="28"/>
          <w:szCs w:val="28"/>
        </w:rPr>
      </w:pPr>
      <w:r w:rsidRPr="008745D3">
        <w:rPr>
          <w:rFonts w:ascii="PT Astra Serif" w:hAnsi="PT Astra Serif" w:cs="Arial"/>
          <w:sz w:val="28"/>
          <w:szCs w:val="28"/>
        </w:rPr>
        <w:t>В 2022 году ЕГЭ впервые проводился на основе Федерального государственного образовательного стандарта среднего общего образования.</w:t>
      </w:r>
    </w:p>
    <w:p w14:paraId="54AC55AC" w14:textId="122D7DA9" w:rsidR="0059021D" w:rsidRPr="008745D3" w:rsidRDefault="0059021D" w:rsidP="00DD3703">
      <w:pPr>
        <w:pStyle w:val="ae"/>
        <w:shd w:val="clear" w:color="auto" w:fill="FFFFFF"/>
        <w:spacing w:before="0" w:beforeAutospacing="0" w:after="0" w:afterAutospacing="0"/>
        <w:ind w:firstLine="708"/>
        <w:jc w:val="both"/>
        <w:rPr>
          <w:rFonts w:ascii="PT Astra Serif" w:hAnsi="PT Astra Serif" w:cs="Arial"/>
          <w:sz w:val="28"/>
          <w:szCs w:val="28"/>
        </w:rPr>
      </w:pPr>
      <w:r w:rsidRPr="008745D3">
        <w:rPr>
          <w:rFonts w:ascii="PT Astra Serif" w:hAnsi="PT Astra Serif" w:cs="Arial"/>
          <w:sz w:val="28"/>
          <w:szCs w:val="28"/>
        </w:rPr>
        <w:lastRenderedPageBreak/>
        <w:t>Федеральные государственные образовательные стандарты установили новые подходы к общему образованию. Во главе угла ФГОС не просто заучивание фактов, дат, формул, теоретических знаний, а их практическое применение. Сделан акцент на т</w:t>
      </w:r>
      <w:r w:rsidR="00045A90" w:rsidRPr="008745D3">
        <w:rPr>
          <w:rFonts w:ascii="PT Astra Serif" w:hAnsi="PT Astra Serif" w:cs="Arial"/>
          <w:sz w:val="28"/>
          <w:szCs w:val="28"/>
        </w:rPr>
        <w:t>о, что школа должна научить ребё</w:t>
      </w:r>
      <w:r w:rsidRPr="008745D3">
        <w:rPr>
          <w:rFonts w:ascii="PT Astra Serif" w:hAnsi="PT Astra Serif" w:cs="Arial"/>
          <w:sz w:val="28"/>
          <w:szCs w:val="28"/>
        </w:rPr>
        <w:t>нка самостоятельно или в сотрудничестве с другими ребятами находить необходимую информацию, анал</w:t>
      </w:r>
      <w:r w:rsidR="00045A90" w:rsidRPr="008745D3">
        <w:rPr>
          <w:rFonts w:ascii="PT Astra Serif" w:hAnsi="PT Astra Serif" w:cs="Arial"/>
          <w:sz w:val="28"/>
          <w:szCs w:val="28"/>
        </w:rPr>
        <w:t>изировать и систематизировать её</w:t>
      </w:r>
      <w:r w:rsidRPr="008745D3">
        <w:rPr>
          <w:rFonts w:ascii="PT Astra Serif" w:hAnsi="PT Astra Serif" w:cs="Arial"/>
          <w:sz w:val="28"/>
          <w:szCs w:val="28"/>
        </w:rPr>
        <w:t>, комбинировать данные, строить на их основе гипотезы и проверять их, рассуждать, моделировать процессы, аргументировать свое мнение и многое другое.</w:t>
      </w:r>
    </w:p>
    <w:p w14:paraId="725F94BA" w14:textId="7EA3581F" w:rsidR="0059021D" w:rsidRPr="008745D3" w:rsidRDefault="0059021D" w:rsidP="00DD3703">
      <w:pPr>
        <w:pStyle w:val="ae"/>
        <w:shd w:val="clear" w:color="auto" w:fill="FFFFFF"/>
        <w:spacing w:before="0" w:beforeAutospacing="0" w:after="0" w:afterAutospacing="0"/>
        <w:ind w:firstLine="708"/>
        <w:jc w:val="both"/>
        <w:rPr>
          <w:rFonts w:ascii="PT Astra Serif" w:hAnsi="PT Astra Serif" w:cs="Arial"/>
          <w:sz w:val="28"/>
          <w:szCs w:val="28"/>
        </w:rPr>
      </w:pPr>
      <w:r w:rsidRPr="008745D3">
        <w:rPr>
          <w:rFonts w:ascii="PT Astra Serif" w:hAnsi="PT Astra Serif" w:cs="Arial"/>
          <w:sz w:val="28"/>
          <w:szCs w:val="28"/>
        </w:rPr>
        <w:t>Новые образовательные стандарты внедря</w:t>
      </w:r>
      <w:r w:rsidR="00832F9D" w:rsidRPr="008745D3">
        <w:rPr>
          <w:rFonts w:ascii="PT Astra Serif" w:hAnsi="PT Astra Serif" w:cs="Arial"/>
          <w:sz w:val="28"/>
          <w:szCs w:val="28"/>
        </w:rPr>
        <w:t xml:space="preserve">лись в российских школах </w:t>
      </w:r>
      <w:r w:rsidR="00832F9D" w:rsidRPr="008745D3">
        <w:rPr>
          <w:rFonts w:ascii="PT Astra Serif" w:hAnsi="PT Astra Serif" w:cs="Arial"/>
          <w:sz w:val="28"/>
          <w:szCs w:val="28"/>
        </w:rPr>
        <w:br/>
        <w:t xml:space="preserve">с </w:t>
      </w:r>
      <w:r w:rsidR="00045A90" w:rsidRPr="008745D3">
        <w:rPr>
          <w:rFonts w:ascii="PT Astra Serif" w:hAnsi="PT Astra Serif" w:cs="Arial"/>
          <w:sz w:val="28"/>
          <w:szCs w:val="28"/>
        </w:rPr>
        <w:t>2011/</w:t>
      </w:r>
      <w:r w:rsidR="00832F9D" w:rsidRPr="008745D3">
        <w:rPr>
          <w:rFonts w:ascii="PT Astra Serif" w:hAnsi="PT Astra Serif" w:cs="Arial"/>
          <w:sz w:val="28"/>
          <w:szCs w:val="28"/>
        </w:rPr>
        <w:t xml:space="preserve">2012 </w:t>
      </w:r>
      <w:r w:rsidRPr="008745D3">
        <w:rPr>
          <w:rFonts w:ascii="PT Astra Serif" w:hAnsi="PT Astra Serif" w:cs="Arial"/>
          <w:sz w:val="28"/>
          <w:szCs w:val="28"/>
        </w:rPr>
        <w:t>учебного года. В 2022 году 11 класс закончили ребята, обучавшиеся по новым образовательным стандартам с 1 класса.</w:t>
      </w:r>
    </w:p>
    <w:p w14:paraId="57D99D54" w14:textId="7128F063" w:rsidR="0059021D" w:rsidRPr="008745D3" w:rsidRDefault="0059021D" w:rsidP="00DD3703">
      <w:pPr>
        <w:pStyle w:val="ae"/>
        <w:shd w:val="clear" w:color="auto" w:fill="FFFFFF"/>
        <w:spacing w:before="0" w:beforeAutospacing="0" w:after="0" w:afterAutospacing="0"/>
        <w:ind w:firstLine="708"/>
        <w:jc w:val="both"/>
        <w:rPr>
          <w:rFonts w:ascii="PT Astra Serif" w:hAnsi="PT Astra Serif" w:cs="Arial"/>
          <w:sz w:val="28"/>
          <w:szCs w:val="28"/>
        </w:rPr>
      </w:pPr>
      <w:r w:rsidRPr="008745D3">
        <w:rPr>
          <w:rFonts w:ascii="PT Astra Serif" w:hAnsi="PT Astra Serif" w:cs="Arial"/>
          <w:sz w:val="28"/>
          <w:szCs w:val="28"/>
        </w:rPr>
        <w:t>В связи с изменением требований к результатам обучения экзаменационные модели ЕГЭ по вс</w:t>
      </w:r>
      <w:r w:rsidR="00045A90" w:rsidRPr="008745D3">
        <w:rPr>
          <w:rFonts w:ascii="PT Astra Serif" w:hAnsi="PT Astra Serif" w:cs="Arial"/>
          <w:sz w:val="28"/>
          <w:szCs w:val="28"/>
        </w:rPr>
        <w:t>ем предметам претерпели определё</w:t>
      </w:r>
      <w:r w:rsidRPr="008745D3">
        <w:rPr>
          <w:rFonts w:ascii="PT Astra Serif" w:hAnsi="PT Astra Serif" w:cs="Arial"/>
          <w:sz w:val="28"/>
          <w:szCs w:val="28"/>
        </w:rPr>
        <w:t>нные корректировки. Проверяемое содержание по предметам не изменилось, однако больший акцент был сделан на задания, требующие продемонстрировать навыки анализа различной информации, умение рассуждать и аргументировать свою точку зрения, использовать предметные знания для решения практических задач и применять обширные универсальные умения, необходимые для продолжения образования по любым специальностям в вузах.</w:t>
      </w:r>
    </w:p>
    <w:p w14:paraId="52757FCC" w14:textId="2F4DDF57" w:rsidR="0059021D" w:rsidRPr="008745D3" w:rsidRDefault="00045A90" w:rsidP="00DD3703">
      <w:pPr>
        <w:shd w:val="clear" w:color="auto" w:fill="FFFFFF"/>
        <w:spacing w:after="0" w:line="240" w:lineRule="auto"/>
        <w:ind w:firstLine="708"/>
        <w:jc w:val="both"/>
        <w:rPr>
          <w:rFonts w:ascii="PT Astra Serif" w:hAnsi="PT Astra Serif" w:cs="Arial"/>
          <w:sz w:val="28"/>
          <w:szCs w:val="28"/>
        </w:rPr>
      </w:pPr>
      <w:r w:rsidRPr="008745D3">
        <w:rPr>
          <w:rFonts w:ascii="PT Astra Serif" w:hAnsi="PT Astra Serif" w:cs="Arial"/>
          <w:sz w:val="28"/>
          <w:szCs w:val="28"/>
        </w:rPr>
        <w:t>Следует отметить, что в 2022</w:t>
      </w:r>
      <w:r w:rsidR="00131A9B" w:rsidRPr="008745D3">
        <w:rPr>
          <w:rFonts w:ascii="PT Astra Serif" w:hAnsi="PT Astra Serif" w:cs="Arial"/>
          <w:sz w:val="28"/>
          <w:szCs w:val="28"/>
        </w:rPr>
        <w:t xml:space="preserve"> году государственная</w:t>
      </w:r>
      <w:r w:rsidR="0059021D" w:rsidRPr="008745D3">
        <w:rPr>
          <w:rFonts w:ascii="PT Astra Serif" w:hAnsi="PT Astra Serif" w:cs="Arial"/>
          <w:sz w:val="28"/>
          <w:szCs w:val="28"/>
        </w:rPr>
        <w:t xml:space="preserve"> итоговая аттестация вернулась к «</w:t>
      </w:r>
      <w:proofErr w:type="spellStart"/>
      <w:r w:rsidR="0059021D" w:rsidRPr="008745D3">
        <w:rPr>
          <w:rFonts w:ascii="PT Astra Serif" w:hAnsi="PT Astra Serif" w:cs="Arial"/>
          <w:sz w:val="28"/>
          <w:szCs w:val="28"/>
        </w:rPr>
        <w:t>доковидному</w:t>
      </w:r>
      <w:proofErr w:type="spellEnd"/>
      <w:r w:rsidR="0059021D" w:rsidRPr="008745D3">
        <w:rPr>
          <w:rFonts w:ascii="PT Astra Serif" w:hAnsi="PT Astra Serif" w:cs="Arial"/>
          <w:sz w:val="28"/>
          <w:szCs w:val="28"/>
        </w:rPr>
        <w:t>» порядку п</w:t>
      </w:r>
      <w:r w:rsidR="00131A9B" w:rsidRPr="008745D3">
        <w:rPr>
          <w:rFonts w:ascii="PT Astra Serif" w:hAnsi="PT Astra Serif" w:cs="Arial"/>
          <w:sz w:val="28"/>
          <w:szCs w:val="28"/>
        </w:rPr>
        <w:t>роведения экзаменов. Выпускники</w:t>
      </w:r>
      <w:r w:rsidR="0059021D" w:rsidRPr="008745D3">
        <w:rPr>
          <w:rFonts w:ascii="PT Astra Serif" w:hAnsi="PT Astra Serif" w:cs="Arial"/>
          <w:sz w:val="28"/>
          <w:szCs w:val="28"/>
        </w:rPr>
        <w:t xml:space="preserve"> </w:t>
      </w:r>
      <w:r w:rsidR="00832F9D" w:rsidRPr="008745D3">
        <w:rPr>
          <w:rFonts w:ascii="PT Astra Serif" w:hAnsi="PT Astra Serif" w:cs="Arial"/>
          <w:sz w:val="28"/>
          <w:szCs w:val="28"/>
        </w:rPr>
        <w:br/>
      </w:r>
      <w:r w:rsidR="0059021D" w:rsidRPr="008745D3">
        <w:rPr>
          <w:rFonts w:ascii="PT Astra Serif" w:hAnsi="PT Astra Serif" w:cs="Arial"/>
          <w:sz w:val="28"/>
          <w:szCs w:val="28"/>
        </w:rPr>
        <w:t>11 классов для получения аттестата сдавали ЕГ</w:t>
      </w:r>
      <w:r w:rsidR="00131A9B" w:rsidRPr="008745D3">
        <w:rPr>
          <w:rFonts w:ascii="PT Astra Serif" w:hAnsi="PT Astra Serif" w:cs="Arial"/>
          <w:sz w:val="28"/>
          <w:szCs w:val="28"/>
        </w:rPr>
        <w:t xml:space="preserve">Э по двум обязательным учебным </w:t>
      </w:r>
      <w:r w:rsidR="0059021D" w:rsidRPr="008745D3">
        <w:rPr>
          <w:rFonts w:ascii="PT Astra Serif" w:hAnsi="PT Astra Serif" w:cs="Arial"/>
          <w:sz w:val="28"/>
          <w:szCs w:val="28"/>
        </w:rPr>
        <w:t xml:space="preserve">предметам. Для получения аттестата выпускникам 9 классов </w:t>
      </w:r>
      <w:r w:rsidR="00131A9B" w:rsidRPr="008745D3">
        <w:rPr>
          <w:rFonts w:ascii="PT Astra Serif" w:hAnsi="PT Astra Serif" w:cs="Arial"/>
          <w:sz w:val="28"/>
          <w:szCs w:val="28"/>
        </w:rPr>
        <w:t xml:space="preserve">необходимо было сдать 4 учебных </w:t>
      </w:r>
      <w:r w:rsidR="0059021D" w:rsidRPr="008745D3">
        <w:rPr>
          <w:rFonts w:ascii="PT Astra Serif" w:hAnsi="PT Astra Serif" w:cs="Arial"/>
          <w:sz w:val="28"/>
          <w:szCs w:val="28"/>
        </w:rPr>
        <w:t>предмета (два из них обязательные – русский язык и математика, два – по выбору участника Г</w:t>
      </w:r>
      <w:r w:rsidR="00131A9B" w:rsidRPr="008745D3">
        <w:rPr>
          <w:rFonts w:ascii="PT Astra Serif" w:hAnsi="PT Astra Serif" w:cs="Arial"/>
          <w:sz w:val="28"/>
          <w:szCs w:val="28"/>
        </w:rPr>
        <w:t>ИА). Для обучающихся, прибывших</w:t>
      </w:r>
      <w:r w:rsidR="0059021D" w:rsidRPr="008745D3">
        <w:rPr>
          <w:rFonts w:ascii="PT Astra Serif" w:hAnsi="PT Astra Serif" w:cs="Arial"/>
          <w:sz w:val="28"/>
          <w:szCs w:val="28"/>
        </w:rPr>
        <w:t xml:space="preserve"> из ДНР, ЛНР и Украины, была предусмотрена возможность пройти ГИА в форме промежуточной аттестации.</w:t>
      </w:r>
    </w:p>
    <w:p w14:paraId="00B49E9D" w14:textId="15D5BC70" w:rsidR="0059021D" w:rsidRPr="008745D3" w:rsidRDefault="00131A9B" w:rsidP="00DD3703">
      <w:pPr>
        <w:shd w:val="clear" w:color="auto" w:fill="FFFFFF"/>
        <w:spacing w:after="0" w:line="240" w:lineRule="auto"/>
        <w:ind w:firstLine="708"/>
        <w:jc w:val="both"/>
        <w:rPr>
          <w:rFonts w:ascii="PT Astra Serif" w:hAnsi="PT Astra Serif" w:cs="Arial"/>
          <w:sz w:val="28"/>
          <w:szCs w:val="28"/>
        </w:rPr>
      </w:pPr>
      <w:r w:rsidRPr="008745D3">
        <w:rPr>
          <w:rFonts w:ascii="PT Astra Serif" w:hAnsi="PT Astra Serif" w:cs="Arial"/>
          <w:sz w:val="28"/>
          <w:szCs w:val="28"/>
        </w:rPr>
        <w:t>Во всех ППЭ ЕГЭ</w:t>
      </w:r>
      <w:r w:rsidR="00832F9D" w:rsidRPr="008745D3">
        <w:rPr>
          <w:rFonts w:ascii="PT Astra Serif" w:hAnsi="PT Astra Serif" w:cs="Arial"/>
          <w:sz w:val="28"/>
          <w:szCs w:val="28"/>
        </w:rPr>
        <w:t xml:space="preserve"> использовалась </w:t>
      </w:r>
      <w:r w:rsidR="0059021D" w:rsidRPr="008745D3">
        <w:rPr>
          <w:rFonts w:ascii="PT Astra Serif" w:hAnsi="PT Astra Serif" w:cs="Arial"/>
          <w:sz w:val="28"/>
          <w:szCs w:val="28"/>
        </w:rPr>
        <w:t>технология получе</w:t>
      </w:r>
      <w:r w:rsidR="00832F9D" w:rsidRPr="008745D3">
        <w:rPr>
          <w:rFonts w:ascii="PT Astra Serif" w:hAnsi="PT Astra Serif" w:cs="Arial"/>
          <w:sz w:val="28"/>
          <w:szCs w:val="28"/>
        </w:rPr>
        <w:t xml:space="preserve">ния экзаменационных материалов </w:t>
      </w:r>
      <w:r w:rsidR="0059021D" w:rsidRPr="008745D3">
        <w:rPr>
          <w:rFonts w:ascii="PT Astra Serif" w:hAnsi="PT Astra Serif" w:cs="Arial"/>
          <w:sz w:val="28"/>
          <w:szCs w:val="28"/>
        </w:rPr>
        <w:t>через сеть Интернет по защищённым каналам, а также технология печати и сканирования полного комплекта экзаменационных материалов в аудиториях ППЭ, что повышает информационную безопасность, позволяет сократить время обработки экзаменационных материалов участников ЕГЭ. Уже второй год ЕГЭ по информатике и информационно-коммуникационным технологиям (ИКТ) проводился в компьютерной форме.</w:t>
      </w:r>
    </w:p>
    <w:p w14:paraId="2C3596EC" w14:textId="0E6BF6E9" w:rsidR="0059021D" w:rsidRPr="008745D3" w:rsidRDefault="0059021D" w:rsidP="00DD3703">
      <w:pPr>
        <w:shd w:val="clear" w:color="auto" w:fill="FFFFFF"/>
        <w:spacing w:after="0" w:line="240" w:lineRule="auto"/>
        <w:ind w:firstLine="708"/>
        <w:jc w:val="both"/>
        <w:rPr>
          <w:rFonts w:ascii="PT Astra Serif" w:hAnsi="PT Astra Serif" w:cs="Arial"/>
          <w:sz w:val="28"/>
          <w:szCs w:val="28"/>
        </w:rPr>
      </w:pPr>
      <w:r w:rsidRPr="008745D3">
        <w:rPr>
          <w:rFonts w:ascii="PT Astra Serif" w:hAnsi="PT Astra Serif" w:cs="Arial"/>
          <w:sz w:val="28"/>
          <w:szCs w:val="28"/>
        </w:rPr>
        <w:t>Технология проведения ОГЭ максимально приближе</w:t>
      </w:r>
      <w:r w:rsidR="00131A9B" w:rsidRPr="008745D3">
        <w:rPr>
          <w:rFonts w:ascii="PT Astra Serif" w:hAnsi="PT Astra Serif" w:cs="Arial"/>
          <w:sz w:val="28"/>
          <w:szCs w:val="28"/>
        </w:rPr>
        <w:t>на к технологии проведения ЕГЭ:</w:t>
      </w:r>
      <w:r w:rsidRPr="008745D3">
        <w:rPr>
          <w:rFonts w:ascii="PT Astra Serif" w:hAnsi="PT Astra Serif" w:cs="Arial"/>
          <w:sz w:val="28"/>
          <w:szCs w:val="28"/>
        </w:rPr>
        <w:t xml:space="preserve"> передача экзаменационных мат</w:t>
      </w:r>
      <w:r w:rsidR="00131A9B" w:rsidRPr="008745D3">
        <w:rPr>
          <w:rFonts w:ascii="PT Astra Serif" w:hAnsi="PT Astra Serif" w:cs="Arial"/>
          <w:sz w:val="28"/>
          <w:szCs w:val="28"/>
        </w:rPr>
        <w:t>ериалов в ППЭ по сети Интернет,</w:t>
      </w:r>
      <w:r w:rsidRPr="008745D3">
        <w:rPr>
          <w:rFonts w:ascii="PT Astra Serif" w:hAnsi="PT Astra Serif" w:cs="Arial"/>
          <w:sz w:val="28"/>
          <w:szCs w:val="28"/>
        </w:rPr>
        <w:t xml:space="preserve"> печать и сканирование экзаменационных материалов - в штабе ППЭ.</w:t>
      </w:r>
    </w:p>
    <w:p w14:paraId="1EEBA3D2" w14:textId="4B884740" w:rsidR="0059021D" w:rsidRPr="008745D3" w:rsidRDefault="0059021D" w:rsidP="00832F9D">
      <w:pPr>
        <w:spacing w:after="0" w:line="240" w:lineRule="auto"/>
        <w:ind w:firstLine="708"/>
        <w:jc w:val="both"/>
        <w:rPr>
          <w:rFonts w:ascii="PT Astra Serif" w:hAnsi="PT Astra Serif"/>
          <w:sz w:val="28"/>
          <w:szCs w:val="28"/>
        </w:rPr>
      </w:pPr>
      <w:r w:rsidRPr="008745D3">
        <w:rPr>
          <w:rFonts w:ascii="PT Astra Serif" w:hAnsi="PT Astra Serif"/>
          <w:sz w:val="28"/>
          <w:szCs w:val="28"/>
        </w:rPr>
        <w:t>В целях создания условий для обеспечения открытости и прозра</w:t>
      </w:r>
      <w:r w:rsidR="00131A9B" w:rsidRPr="008745D3">
        <w:rPr>
          <w:rFonts w:ascii="PT Astra Serif" w:hAnsi="PT Astra Serif"/>
          <w:sz w:val="28"/>
          <w:szCs w:val="28"/>
        </w:rPr>
        <w:t>чности процедуры проведения ГИА</w:t>
      </w:r>
      <w:r w:rsidRPr="008745D3">
        <w:rPr>
          <w:rFonts w:ascii="PT Astra Serif" w:hAnsi="PT Astra Serif"/>
          <w:sz w:val="28"/>
          <w:szCs w:val="28"/>
        </w:rPr>
        <w:t xml:space="preserve"> в 100% пунктов проведения экзаменов (</w:t>
      </w:r>
      <w:r w:rsidR="00131A9B" w:rsidRPr="008745D3">
        <w:rPr>
          <w:rFonts w:ascii="PT Astra Serif" w:hAnsi="PT Astra Serif"/>
          <w:sz w:val="28"/>
          <w:szCs w:val="28"/>
        </w:rPr>
        <w:t>ЕГЭ) видеозапись обеспечивалась</w:t>
      </w:r>
      <w:r w:rsidRPr="008745D3">
        <w:rPr>
          <w:rFonts w:ascii="PT Astra Serif" w:hAnsi="PT Astra Serif"/>
          <w:sz w:val="28"/>
          <w:szCs w:val="28"/>
        </w:rPr>
        <w:t xml:space="preserve"> в режиме реального времени, в пунктах проведения ГВЭ-11 и</w:t>
      </w:r>
      <w:r w:rsidR="00131A9B" w:rsidRPr="008745D3">
        <w:rPr>
          <w:rFonts w:ascii="PT Astra Serif" w:hAnsi="PT Astra Serif"/>
          <w:sz w:val="28"/>
          <w:szCs w:val="28"/>
        </w:rPr>
        <w:t xml:space="preserve"> в ППЭ, организованных на дому</w:t>
      </w:r>
      <w:r w:rsidRPr="008745D3">
        <w:rPr>
          <w:rFonts w:ascii="PT Astra Serif" w:hAnsi="PT Astra Serif"/>
          <w:sz w:val="28"/>
          <w:szCs w:val="28"/>
        </w:rPr>
        <w:t xml:space="preserve"> в режиме офлайн.</w:t>
      </w:r>
    </w:p>
    <w:p w14:paraId="50F8643A" w14:textId="532A4BEB" w:rsidR="0059021D" w:rsidRPr="008745D3" w:rsidRDefault="00131A9B" w:rsidP="00DD3703">
      <w:pPr>
        <w:spacing w:after="0" w:line="240" w:lineRule="auto"/>
        <w:ind w:firstLine="708"/>
        <w:jc w:val="both"/>
        <w:rPr>
          <w:rFonts w:ascii="PT Astra Serif" w:hAnsi="PT Astra Serif"/>
          <w:sz w:val="28"/>
          <w:szCs w:val="28"/>
        </w:rPr>
      </w:pPr>
      <w:bookmarkStart w:id="6" w:name="_Toc393979066"/>
      <w:r w:rsidRPr="008745D3">
        <w:rPr>
          <w:rFonts w:ascii="PT Astra Serif" w:hAnsi="PT Astra Serif"/>
          <w:sz w:val="28"/>
          <w:szCs w:val="28"/>
        </w:rPr>
        <w:t xml:space="preserve">В 2022 году продолжена работа </w:t>
      </w:r>
      <w:r w:rsidR="0059021D" w:rsidRPr="008745D3">
        <w:rPr>
          <w:rFonts w:ascii="PT Astra Serif" w:hAnsi="PT Astra Serif"/>
          <w:sz w:val="28"/>
          <w:szCs w:val="28"/>
        </w:rPr>
        <w:t>п</w:t>
      </w:r>
      <w:r w:rsidRPr="008745D3">
        <w:rPr>
          <w:rFonts w:ascii="PT Astra Serif" w:hAnsi="PT Astra Serif"/>
          <w:sz w:val="28"/>
          <w:szCs w:val="28"/>
        </w:rPr>
        <w:t>о совершенствованию</w:t>
      </w:r>
      <w:r w:rsidR="0059021D" w:rsidRPr="008745D3">
        <w:rPr>
          <w:rFonts w:ascii="PT Astra Serif" w:hAnsi="PT Astra Serif"/>
          <w:spacing w:val="-1"/>
          <w:sz w:val="28"/>
          <w:szCs w:val="28"/>
        </w:rPr>
        <w:t xml:space="preserve"> дея</w:t>
      </w:r>
      <w:r w:rsidR="00832F9D" w:rsidRPr="008745D3">
        <w:rPr>
          <w:rFonts w:ascii="PT Astra Serif" w:hAnsi="PT Astra Serif"/>
          <w:spacing w:val="-1"/>
          <w:sz w:val="28"/>
          <w:szCs w:val="28"/>
        </w:rPr>
        <w:t xml:space="preserve">тельности, направленной </w:t>
      </w:r>
      <w:r w:rsidR="0059021D" w:rsidRPr="008745D3">
        <w:rPr>
          <w:rFonts w:ascii="PT Astra Serif" w:hAnsi="PT Astra Serif"/>
          <w:spacing w:val="-1"/>
          <w:sz w:val="28"/>
          <w:szCs w:val="28"/>
        </w:rPr>
        <w:t>на предупреждение, выявление и пресечение нарушений</w:t>
      </w:r>
      <w:r w:rsidR="0059021D" w:rsidRPr="008745D3">
        <w:rPr>
          <w:rFonts w:ascii="PT Astra Serif" w:hAnsi="PT Astra Serif"/>
          <w:sz w:val="28"/>
          <w:szCs w:val="28"/>
        </w:rPr>
        <w:t xml:space="preserve"> </w:t>
      </w:r>
      <w:r w:rsidR="0059021D" w:rsidRPr="008745D3">
        <w:rPr>
          <w:rFonts w:ascii="PT Astra Serif" w:hAnsi="PT Astra Serif"/>
          <w:sz w:val="28"/>
          <w:szCs w:val="28"/>
        </w:rPr>
        <w:lastRenderedPageBreak/>
        <w:t>установленного порядка проведения государственной итоговой аттестации.  К</w:t>
      </w:r>
      <w:r w:rsidRPr="008745D3">
        <w:rPr>
          <w:rFonts w:ascii="PT Astra Serif" w:hAnsi="PT Astra Serif"/>
          <w:sz w:val="28"/>
          <w:szCs w:val="28"/>
        </w:rPr>
        <w:t>онтроль осуществлялся на основе</w:t>
      </w:r>
      <w:r w:rsidR="0059021D" w:rsidRPr="008745D3">
        <w:rPr>
          <w:rFonts w:ascii="PT Astra Serif" w:hAnsi="PT Astra Serif"/>
          <w:sz w:val="28"/>
          <w:szCs w:val="28"/>
        </w:rPr>
        <w:t xml:space="preserve"> обеспечения интеграции ведомственного </w:t>
      </w:r>
      <w:r w:rsidR="00832F9D" w:rsidRPr="008745D3">
        <w:rPr>
          <w:rFonts w:ascii="PT Astra Serif" w:hAnsi="PT Astra Serif"/>
          <w:sz w:val="28"/>
          <w:szCs w:val="28"/>
        </w:rPr>
        <w:br/>
      </w:r>
      <w:r w:rsidR="0059021D" w:rsidRPr="008745D3">
        <w:rPr>
          <w:rFonts w:ascii="PT Astra Serif" w:hAnsi="PT Astra Serif"/>
          <w:sz w:val="28"/>
          <w:szCs w:val="28"/>
        </w:rPr>
        <w:t xml:space="preserve">и общественного контроля: не только департаментом по надзору и контролю </w:t>
      </w:r>
      <w:r w:rsidR="00832F9D" w:rsidRPr="008745D3">
        <w:rPr>
          <w:rFonts w:ascii="PT Astra Serif" w:hAnsi="PT Astra Serif"/>
          <w:sz w:val="28"/>
          <w:szCs w:val="28"/>
        </w:rPr>
        <w:br/>
      </w:r>
      <w:r w:rsidR="0059021D" w:rsidRPr="008745D3">
        <w:rPr>
          <w:rFonts w:ascii="PT Astra Serif" w:hAnsi="PT Astra Serif"/>
          <w:sz w:val="28"/>
          <w:szCs w:val="28"/>
        </w:rPr>
        <w:t>в сфере образо</w:t>
      </w:r>
      <w:r w:rsidR="00832F9D" w:rsidRPr="008745D3">
        <w:rPr>
          <w:rFonts w:ascii="PT Astra Serif" w:hAnsi="PT Astra Serif"/>
          <w:sz w:val="28"/>
          <w:szCs w:val="28"/>
        </w:rPr>
        <w:t>вания Ульяновской области, но и</w:t>
      </w:r>
      <w:r w:rsidR="0059021D" w:rsidRPr="008745D3">
        <w:rPr>
          <w:rFonts w:ascii="PT Astra Serif" w:hAnsi="PT Astra Serif"/>
          <w:sz w:val="28"/>
          <w:szCs w:val="28"/>
        </w:rPr>
        <w:t xml:space="preserve"> федеральными общественными наблюдателями, аккредитованными </w:t>
      </w:r>
      <w:proofErr w:type="spellStart"/>
      <w:r w:rsidR="0059021D" w:rsidRPr="008745D3">
        <w:rPr>
          <w:rFonts w:ascii="PT Astra Serif" w:hAnsi="PT Astra Serif"/>
          <w:sz w:val="28"/>
          <w:szCs w:val="28"/>
        </w:rPr>
        <w:t>Рособрнадзором</w:t>
      </w:r>
      <w:proofErr w:type="spellEnd"/>
      <w:r w:rsidR="0059021D" w:rsidRPr="008745D3">
        <w:rPr>
          <w:rFonts w:ascii="PT Astra Serif" w:hAnsi="PT Astra Serif"/>
          <w:sz w:val="28"/>
          <w:szCs w:val="28"/>
        </w:rPr>
        <w:t xml:space="preserve"> из числа студентов Ульяновских вузов.</w:t>
      </w:r>
    </w:p>
    <w:p w14:paraId="6429D85A" w14:textId="15FFB043" w:rsidR="0059021D" w:rsidRPr="008745D3" w:rsidRDefault="00832F9D" w:rsidP="00DD3703">
      <w:pPr>
        <w:spacing w:after="0" w:line="240" w:lineRule="auto"/>
        <w:ind w:firstLine="709"/>
        <w:jc w:val="both"/>
        <w:rPr>
          <w:rFonts w:ascii="PT Astra Serif" w:hAnsi="PT Astra Serif"/>
          <w:sz w:val="28"/>
          <w:szCs w:val="28"/>
        </w:rPr>
      </w:pPr>
      <w:r w:rsidRPr="008745D3">
        <w:rPr>
          <w:rFonts w:ascii="PT Astra Serif" w:hAnsi="PT Astra Serif"/>
          <w:sz w:val="28"/>
          <w:szCs w:val="28"/>
        </w:rPr>
        <w:t xml:space="preserve">Вместе с тем в </w:t>
      </w:r>
      <w:r w:rsidR="0059021D" w:rsidRPr="008745D3">
        <w:rPr>
          <w:rFonts w:ascii="PT Astra Serif" w:hAnsi="PT Astra Serif"/>
          <w:sz w:val="28"/>
          <w:szCs w:val="28"/>
        </w:rPr>
        <w:t xml:space="preserve">2022 году на территории Ульяновской области были созданы 3 ситуационных центра для онлайн-наблюдения: на базе Областного государственного автономного учреждения «Институт развития образования», ФГБОУ ВО «Ульяновский государственный педагогический университет имени </w:t>
      </w:r>
      <w:proofErr w:type="spellStart"/>
      <w:r w:rsidR="0059021D" w:rsidRPr="008745D3">
        <w:rPr>
          <w:rFonts w:ascii="PT Astra Serif" w:hAnsi="PT Astra Serif"/>
          <w:sz w:val="28"/>
          <w:szCs w:val="28"/>
        </w:rPr>
        <w:t>И.Н.Ульянова</w:t>
      </w:r>
      <w:proofErr w:type="spellEnd"/>
      <w:r w:rsidR="0059021D" w:rsidRPr="008745D3">
        <w:rPr>
          <w:rFonts w:ascii="PT Astra Serif" w:hAnsi="PT Astra Serif"/>
          <w:sz w:val="28"/>
          <w:szCs w:val="28"/>
        </w:rPr>
        <w:t xml:space="preserve">» и ФГБОУ ВО «Ульяновский государственный университет»,  </w:t>
      </w:r>
      <w:r w:rsidR="00366668" w:rsidRPr="008745D3">
        <w:rPr>
          <w:rFonts w:ascii="PT Astra Serif" w:hAnsi="PT Astra Serif"/>
          <w:sz w:val="28"/>
          <w:szCs w:val="28"/>
        </w:rPr>
        <w:br/>
      </w:r>
      <w:r w:rsidR="0059021D" w:rsidRPr="008745D3">
        <w:rPr>
          <w:rFonts w:ascii="PT Astra Serif" w:hAnsi="PT Astra Serif"/>
          <w:sz w:val="28"/>
          <w:szCs w:val="28"/>
        </w:rPr>
        <w:t>с привлечением к работе в них 60  студентов Ульяновского государственного педагогического университета и Ульяновского государственного уни</w:t>
      </w:r>
      <w:r w:rsidR="00366668" w:rsidRPr="008745D3">
        <w:rPr>
          <w:rFonts w:ascii="PT Astra Serif" w:hAnsi="PT Astra Serif"/>
          <w:sz w:val="28"/>
          <w:szCs w:val="28"/>
        </w:rPr>
        <w:t>верситета, которые обеспечивали</w:t>
      </w:r>
      <w:r w:rsidR="0059021D" w:rsidRPr="008745D3">
        <w:rPr>
          <w:rFonts w:ascii="PT Astra Serif" w:hAnsi="PT Astra Serif"/>
          <w:sz w:val="28"/>
          <w:szCs w:val="28"/>
        </w:rPr>
        <w:t xml:space="preserve"> в день проведения ЕГЭ общественный контроль соблюдения установленного порядка проведения ГИА в пункте проведения экзамена. Количество общественных наблюдателей, аккредитованных </w:t>
      </w:r>
      <w:r w:rsidR="00366668" w:rsidRPr="008745D3">
        <w:rPr>
          <w:rFonts w:ascii="PT Astra Serif" w:hAnsi="PT Astra Serif"/>
          <w:sz w:val="28"/>
          <w:szCs w:val="28"/>
        </w:rPr>
        <w:br/>
      </w:r>
      <w:r w:rsidRPr="008745D3">
        <w:rPr>
          <w:rFonts w:ascii="PT Astra Serif" w:hAnsi="PT Astra Serif"/>
          <w:sz w:val="28"/>
          <w:szCs w:val="28"/>
        </w:rPr>
        <w:t xml:space="preserve">с присутствием в ППЭ ЕГЭ </w:t>
      </w:r>
      <w:r w:rsidR="0059021D" w:rsidRPr="008745D3">
        <w:rPr>
          <w:rFonts w:ascii="PT Astra Serif" w:hAnsi="PT Astra Serif"/>
          <w:sz w:val="28"/>
          <w:szCs w:val="28"/>
        </w:rPr>
        <w:t>в 2022 году составили  650 чел</w:t>
      </w:r>
      <w:r w:rsidR="00366668" w:rsidRPr="008745D3">
        <w:rPr>
          <w:rFonts w:ascii="PT Astra Serif" w:hAnsi="PT Astra Serif"/>
          <w:sz w:val="28"/>
          <w:szCs w:val="28"/>
        </w:rPr>
        <w:t>.</w:t>
      </w:r>
      <w:r w:rsidRPr="008745D3">
        <w:rPr>
          <w:rFonts w:ascii="PT Astra Serif" w:hAnsi="PT Astra Serif"/>
          <w:sz w:val="28"/>
          <w:szCs w:val="28"/>
        </w:rPr>
        <w:t xml:space="preserve">, однако </w:t>
      </w:r>
      <w:r w:rsidR="0059021D" w:rsidRPr="008745D3">
        <w:rPr>
          <w:rFonts w:ascii="PT Astra Serif" w:hAnsi="PT Astra Serif"/>
          <w:sz w:val="28"/>
          <w:szCs w:val="28"/>
        </w:rPr>
        <w:t>только 86,9% заявл</w:t>
      </w:r>
      <w:r w:rsidRPr="008745D3">
        <w:rPr>
          <w:rFonts w:ascii="PT Astra Serif" w:hAnsi="PT Astra Serif"/>
          <w:sz w:val="28"/>
          <w:szCs w:val="28"/>
        </w:rPr>
        <w:t>енных общественных наблюдателей</w:t>
      </w:r>
      <w:r w:rsidR="0059021D" w:rsidRPr="008745D3">
        <w:rPr>
          <w:rFonts w:ascii="PT Astra Serif" w:hAnsi="PT Astra Serif"/>
          <w:sz w:val="28"/>
          <w:szCs w:val="28"/>
        </w:rPr>
        <w:t xml:space="preserve"> явились в ППЭ.  За ходом </w:t>
      </w:r>
      <w:r w:rsidR="00366668" w:rsidRPr="008745D3">
        <w:rPr>
          <w:rFonts w:ascii="PT Astra Serif" w:hAnsi="PT Astra Serif"/>
          <w:sz w:val="28"/>
          <w:szCs w:val="28"/>
        </w:rPr>
        <w:t>проведения экзаменов в ППЭ ЕГЭ наблюдали</w:t>
      </w:r>
      <w:r w:rsidR="0059021D" w:rsidRPr="008745D3">
        <w:rPr>
          <w:rFonts w:ascii="PT Astra Serif" w:hAnsi="PT Astra Serif"/>
          <w:sz w:val="28"/>
          <w:szCs w:val="28"/>
        </w:rPr>
        <w:t xml:space="preserve"> федеральные общественные наблюдатели, предста</w:t>
      </w:r>
      <w:r w:rsidRPr="008745D3">
        <w:rPr>
          <w:rFonts w:ascii="PT Astra Serif" w:hAnsi="PT Astra Serif"/>
          <w:sz w:val="28"/>
          <w:szCs w:val="28"/>
        </w:rPr>
        <w:t xml:space="preserve">вители Российского Союза </w:t>
      </w:r>
      <w:r w:rsidR="00366668" w:rsidRPr="008745D3">
        <w:rPr>
          <w:rFonts w:ascii="PT Astra Serif" w:hAnsi="PT Astra Serif"/>
          <w:sz w:val="28"/>
          <w:szCs w:val="28"/>
        </w:rPr>
        <w:t>молодё</w:t>
      </w:r>
      <w:r w:rsidR="0059021D" w:rsidRPr="008745D3">
        <w:rPr>
          <w:rFonts w:ascii="PT Astra Serif" w:hAnsi="PT Astra Serif"/>
          <w:sz w:val="28"/>
          <w:szCs w:val="28"/>
        </w:rPr>
        <w:t>жи (21 чел.).</w:t>
      </w:r>
    </w:p>
    <w:bookmarkEnd w:id="6"/>
    <w:p w14:paraId="345DDD99" w14:textId="3FC72815" w:rsidR="0059021D" w:rsidRPr="008745D3" w:rsidRDefault="0059021D" w:rsidP="00DD3703">
      <w:pPr>
        <w:pStyle w:val="a9"/>
        <w:spacing w:after="0" w:line="240" w:lineRule="auto"/>
        <w:ind w:left="0" w:firstLine="708"/>
        <w:jc w:val="both"/>
        <w:rPr>
          <w:rFonts w:ascii="PT Astra Serif" w:hAnsi="PT Astra Serif" w:cs="Times New Roman"/>
          <w:sz w:val="28"/>
          <w:szCs w:val="28"/>
        </w:rPr>
      </w:pPr>
      <w:r w:rsidRPr="008745D3">
        <w:rPr>
          <w:rFonts w:ascii="PT Astra Serif" w:hAnsi="PT Astra Serif" w:cs="Times New Roman"/>
          <w:sz w:val="28"/>
          <w:szCs w:val="28"/>
        </w:rPr>
        <w:t xml:space="preserve">В целях обеспечения условий для проведения ГИА в соответствии </w:t>
      </w:r>
      <w:r w:rsidR="00366668" w:rsidRPr="008745D3">
        <w:rPr>
          <w:rFonts w:ascii="PT Astra Serif" w:hAnsi="PT Astra Serif" w:cs="Times New Roman"/>
          <w:sz w:val="28"/>
          <w:szCs w:val="28"/>
        </w:rPr>
        <w:br/>
      </w:r>
      <w:r w:rsidRPr="008745D3">
        <w:rPr>
          <w:rFonts w:ascii="PT Astra Serif" w:hAnsi="PT Astra Serif" w:cs="Times New Roman"/>
          <w:sz w:val="28"/>
          <w:szCs w:val="28"/>
        </w:rPr>
        <w:t xml:space="preserve">с установленным Порядком была сформирована организационно-территориальная схема проведения ГИА (ОТС). </w:t>
      </w:r>
    </w:p>
    <w:p w14:paraId="100AF573" w14:textId="407CFD3A" w:rsidR="0059021D" w:rsidRPr="008745D3" w:rsidRDefault="0059021D" w:rsidP="00DD3703">
      <w:pPr>
        <w:pStyle w:val="a9"/>
        <w:spacing w:after="0" w:line="240" w:lineRule="auto"/>
        <w:ind w:left="0" w:firstLine="708"/>
        <w:jc w:val="both"/>
        <w:rPr>
          <w:rFonts w:ascii="PT Astra Serif" w:hAnsi="PT Astra Serif" w:cs="Times New Roman"/>
          <w:sz w:val="28"/>
          <w:szCs w:val="28"/>
        </w:rPr>
      </w:pPr>
      <w:r w:rsidRPr="008745D3">
        <w:rPr>
          <w:rFonts w:ascii="PT Astra Serif" w:hAnsi="PT Astra Serif" w:cs="Times New Roman"/>
          <w:sz w:val="28"/>
          <w:szCs w:val="28"/>
        </w:rPr>
        <w:t xml:space="preserve">Системность реализации ОТС на территории Ульяновской области традиционно обеспечивается выполнением </w:t>
      </w:r>
      <w:r w:rsidR="00366668" w:rsidRPr="008745D3">
        <w:rPr>
          <w:rFonts w:ascii="PT Astra Serif" w:hAnsi="PT Astra Serif" w:cs="Times New Roman"/>
          <w:b/>
          <w:sz w:val="28"/>
          <w:szCs w:val="28"/>
        </w:rPr>
        <w:t xml:space="preserve">Комплексного плана-графика </w:t>
      </w:r>
      <w:r w:rsidRPr="008745D3">
        <w:rPr>
          <w:rFonts w:ascii="PT Astra Serif" w:hAnsi="PT Astra Serif" w:cs="Times New Roman"/>
          <w:b/>
          <w:sz w:val="28"/>
          <w:szCs w:val="28"/>
        </w:rPr>
        <w:t>подготовки и проведения</w:t>
      </w:r>
      <w:r w:rsidRPr="008745D3">
        <w:rPr>
          <w:rFonts w:ascii="PT Astra Serif" w:hAnsi="PT Astra Serif" w:cs="Times New Roman"/>
          <w:sz w:val="28"/>
          <w:szCs w:val="28"/>
        </w:rPr>
        <w:t xml:space="preserve"> </w:t>
      </w:r>
      <w:r w:rsidRPr="008745D3">
        <w:rPr>
          <w:rFonts w:ascii="PT Astra Serif" w:hAnsi="PT Astra Serif" w:cs="Times New Roman"/>
          <w:b/>
          <w:sz w:val="28"/>
          <w:szCs w:val="28"/>
        </w:rPr>
        <w:t>ГИА («Дорожная карта»)</w:t>
      </w:r>
      <w:r w:rsidRPr="008745D3">
        <w:rPr>
          <w:rFonts w:ascii="PT Astra Serif" w:hAnsi="PT Astra Serif" w:cs="Times New Roman"/>
          <w:sz w:val="28"/>
          <w:szCs w:val="28"/>
        </w:rPr>
        <w:t>, утверждаемого ежегодно распоряжением Министер</w:t>
      </w:r>
      <w:r w:rsidR="00832F9D" w:rsidRPr="008745D3">
        <w:rPr>
          <w:rFonts w:ascii="PT Astra Serif" w:hAnsi="PT Astra Serif" w:cs="Times New Roman"/>
          <w:sz w:val="28"/>
          <w:szCs w:val="28"/>
        </w:rPr>
        <w:t xml:space="preserve">ства </w:t>
      </w:r>
      <w:r w:rsidR="00366668" w:rsidRPr="008745D3">
        <w:rPr>
          <w:rFonts w:ascii="PT Astra Serif" w:hAnsi="PT Astra Serif" w:cs="Times New Roman"/>
          <w:sz w:val="28"/>
          <w:szCs w:val="28"/>
        </w:rPr>
        <w:t>просвещения и воспитания</w:t>
      </w:r>
      <w:r w:rsidR="00A61665">
        <w:rPr>
          <w:rFonts w:ascii="PT Astra Serif" w:hAnsi="PT Astra Serif" w:cs="Times New Roman"/>
          <w:sz w:val="28"/>
          <w:szCs w:val="28"/>
        </w:rPr>
        <w:t xml:space="preserve"> Ульяновской</w:t>
      </w:r>
      <w:r w:rsidRPr="008745D3">
        <w:rPr>
          <w:rFonts w:ascii="PT Astra Serif" w:hAnsi="PT Astra Serif" w:cs="Times New Roman"/>
          <w:sz w:val="28"/>
          <w:szCs w:val="28"/>
        </w:rPr>
        <w:t xml:space="preserve"> </w:t>
      </w:r>
      <w:proofErr w:type="gramStart"/>
      <w:r w:rsidRPr="008745D3">
        <w:rPr>
          <w:rFonts w:ascii="PT Astra Serif" w:hAnsi="PT Astra Serif" w:cs="Times New Roman"/>
          <w:sz w:val="28"/>
          <w:szCs w:val="28"/>
        </w:rPr>
        <w:t>области  (</w:t>
      </w:r>
      <w:proofErr w:type="gramEnd"/>
      <w:r w:rsidRPr="008745D3">
        <w:rPr>
          <w:rFonts w:ascii="PT Astra Serif" w:hAnsi="PT Astra Serif" w:cs="Times New Roman"/>
          <w:sz w:val="28"/>
          <w:szCs w:val="28"/>
        </w:rPr>
        <w:t>далее – Дорожная карта).</w:t>
      </w:r>
    </w:p>
    <w:p w14:paraId="0F76FF78" w14:textId="139641A3" w:rsidR="0059021D" w:rsidRPr="008745D3" w:rsidRDefault="0059021D" w:rsidP="00DD3703">
      <w:pPr>
        <w:pStyle w:val="a9"/>
        <w:spacing w:after="0" w:line="240" w:lineRule="auto"/>
        <w:ind w:left="0" w:firstLine="708"/>
        <w:jc w:val="both"/>
        <w:rPr>
          <w:rFonts w:ascii="PT Astra Serif" w:hAnsi="PT Astra Serif" w:cs="Times New Roman"/>
          <w:sz w:val="28"/>
          <w:szCs w:val="28"/>
        </w:rPr>
      </w:pPr>
      <w:r w:rsidRPr="008745D3">
        <w:rPr>
          <w:rFonts w:ascii="PT Astra Serif" w:hAnsi="PT Astra Serif" w:cs="Times New Roman"/>
          <w:b/>
          <w:sz w:val="28"/>
          <w:szCs w:val="28"/>
        </w:rPr>
        <w:t>Координация деятельности</w:t>
      </w:r>
      <w:r w:rsidRPr="008745D3">
        <w:rPr>
          <w:rFonts w:ascii="PT Astra Serif" w:hAnsi="PT Astra Serif" w:cs="Times New Roman"/>
          <w:sz w:val="28"/>
          <w:szCs w:val="28"/>
        </w:rPr>
        <w:t xml:space="preserve"> по организации и проведению ГИА в 2022 году в соответствии с утверждённой ОТС </w:t>
      </w:r>
      <w:r w:rsidRPr="008745D3">
        <w:rPr>
          <w:rFonts w:ascii="PT Astra Serif" w:hAnsi="PT Astra Serif" w:cs="Times New Roman"/>
          <w:b/>
          <w:sz w:val="28"/>
          <w:szCs w:val="28"/>
        </w:rPr>
        <w:t>обеспечивалась Государственной экзаменационной комиссией Ульяновской области</w:t>
      </w:r>
      <w:r w:rsidRPr="008745D3">
        <w:rPr>
          <w:rFonts w:ascii="PT Astra Serif" w:hAnsi="PT Astra Serif" w:cs="Times New Roman"/>
          <w:sz w:val="28"/>
          <w:szCs w:val="28"/>
        </w:rPr>
        <w:t xml:space="preserve"> (ГЭК), действующей </w:t>
      </w:r>
      <w:r w:rsidR="00366668" w:rsidRPr="008745D3">
        <w:rPr>
          <w:rFonts w:ascii="PT Astra Serif" w:hAnsi="PT Astra Serif" w:cs="Times New Roman"/>
          <w:sz w:val="28"/>
          <w:szCs w:val="28"/>
        </w:rPr>
        <w:br/>
      </w:r>
      <w:r w:rsidRPr="008745D3">
        <w:rPr>
          <w:rFonts w:ascii="PT Astra Serif" w:hAnsi="PT Astra Serif" w:cs="Times New Roman"/>
          <w:sz w:val="28"/>
          <w:szCs w:val="28"/>
        </w:rPr>
        <w:t>на основании Положения, утверждённого распоряжением Министер</w:t>
      </w:r>
      <w:r w:rsidR="00366668" w:rsidRPr="008745D3">
        <w:rPr>
          <w:rFonts w:ascii="PT Astra Serif" w:hAnsi="PT Astra Serif" w:cs="Times New Roman"/>
          <w:sz w:val="28"/>
          <w:szCs w:val="28"/>
        </w:rPr>
        <w:t xml:space="preserve">ства  просвещения и воспитания </w:t>
      </w:r>
      <w:r w:rsidR="00832F9D" w:rsidRPr="008745D3">
        <w:rPr>
          <w:rFonts w:ascii="PT Astra Serif" w:hAnsi="PT Astra Serif" w:cs="Times New Roman"/>
          <w:sz w:val="28"/>
          <w:szCs w:val="28"/>
        </w:rPr>
        <w:t xml:space="preserve"> Ульяновской  области от </w:t>
      </w:r>
      <w:r w:rsidRPr="008745D3">
        <w:rPr>
          <w:rFonts w:ascii="PT Astra Serif" w:hAnsi="PT Astra Serif"/>
          <w:sz w:val="28"/>
          <w:szCs w:val="28"/>
        </w:rPr>
        <w:t xml:space="preserve">09.02.2022  </w:t>
      </w:r>
      <w:r w:rsidRPr="008745D3">
        <w:rPr>
          <w:rFonts w:ascii="PT Astra Serif" w:hAnsi="PT Astra Serif" w:cs="Times New Roman"/>
          <w:sz w:val="28"/>
          <w:szCs w:val="28"/>
        </w:rPr>
        <w:t xml:space="preserve">№ 199-р. </w:t>
      </w:r>
    </w:p>
    <w:p w14:paraId="63334508" w14:textId="29C5E3FD" w:rsidR="0059021D" w:rsidRPr="008745D3" w:rsidRDefault="00366668" w:rsidP="00DD3703">
      <w:pPr>
        <w:pStyle w:val="a9"/>
        <w:spacing w:after="0" w:line="240" w:lineRule="auto"/>
        <w:ind w:left="0" w:firstLine="708"/>
        <w:jc w:val="both"/>
        <w:rPr>
          <w:rFonts w:ascii="PT Astra Serif" w:hAnsi="PT Astra Serif" w:cs="Times New Roman"/>
          <w:sz w:val="28"/>
          <w:szCs w:val="28"/>
        </w:rPr>
      </w:pPr>
      <w:r w:rsidRPr="008745D3">
        <w:rPr>
          <w:rFonts w:ascii="PT Astra Serif" w:hAnsi="PT Astra Serif" w:cs="Times New Roman"/>
          <w:sz w:val="28"/>
          <w:szCs w:val="28"/>
        </w:rPr>
        <w:t>Полномочия ГЭК обеспечивались 425</w:t>
      </w:r>
      <w:r w:rsidR="0059021D" w:rsidRPr="008745D3">
        <w:rPr>
          <w:rFonts w:ascii="PT Astra Serif" w:hAnsi="PT Astra Serif" w:cs="Times New Roman"/>
          <w:sz w:val="28"/>
          <w:szCs w:val="28"/>
        </w:rPr>
        <w:t xml:space="preserve"> членами, включая президиум ГЭК по оперативному принятию решений. Персональный состав ГЭК представлен 410 работниками образовательных организаций. В</w:t>
      </w:r>
      <w:r w:rsidRPr="008745D3">
        <w:rPr>
          <w:rFonts w:ascii="PT Astra Serif" w:hAnsi="PT Astra Serif" w:cs="Times New Roman"/>
          <w:sz w:val="28"/>
          <w:szCs w:val="28"/>
        </w:rPr>
        <w:t xml:space="preserve"> состав данной категории членов ГЭК вошло 5</w:t>
      </w:r>
      <w:r w:rsidR="0059021D" w:rsidRPr="008745D3">
        <w:rPr>
          <w:rFonts w:ascii="PT Astra Serif" w:hAnsi="PT Astra Serif" w:cs="Times New Roman"/>
          <w:sz w:val="28"/>
          <w:szCs w:val="28"/>
        </w:rPr>
        <w:t xml:space="preserve"> директоров, 52 заместителя директора общеобразовательных организаций; 332 учителя-предметника общеобразовательных организаций; 20 социальных пед</w:t>
      </w:r>
      <w:r w:rsidRPr="008745D3">
        <w:rPr>
          <w:rFonts w:ascii="PT Astra Serif" w:hAnsi="PT Astra Serif" w:cs="Times New Roman"/>
          <w:sz w:val="28"/>
          <w:szCs w:val="28"/>
        </w:rPr>
        <w:t>агогов и педагогов-психологов, 1 педагог</w:t>
      </w:r>
      <w:r w:rsidR="0059021D" w:rsidRPr="008745D3">
        <w:rPr>
          <w:rFonts w:ascii="PT Astra Serif" w:hAnsi="PT Astra Serif" w:cs="Times New Roman"/>
          <w:sz w:val="28"/>
          <w:szCs w:val="28"/>
        </w:rPr>
        <w:t xml:space="preserve"> дополнительного образования.</w:t>
      </w:r>
    </w:p>
    <w:p w14:paraId="40EC24B7" w14:textId="3FAAEA90" w:rsidR="0059021D" w:rsidRPr="008745D3" w:rsidRDefault="0059021D" w:rsidP="00DD3703">
      <w:pPr>
        <w:autoSpaceDE w:val="0"/>
        <w:autoSpaceDN w:val="0"/>
        <w:adjustRightInd w:val="0"/>
        <w:spacing w:after="0" w:line="240" w:lineRule="auto"/>
        <w:ind w:firstLine="708"/>
        <w:jc w:val="both"/>
        <w:rPr>
          <w:rFonts w:ascii="PT Astra Serif" w:eastAsia="TimesNewRomanPSMT" w:hAnsi="PT Astra Serif" w:cs="TimesNewRomanPSMT"/>
          <w:sz w:val="28"/>
          <w:szCs w:val="28"/>
        </w:rPr>
      </w:pPr>
      <w:r w:rsidRPr="008745D3">
        <w:rPr>
          <w:rFonts w:ascii="PT Astra Serif" w:hAnsi="PT Astra Serif"/>
          <w:sz w:val="28"/>
          <w:szCs w:val="28"/>
        </w:rPr>
        <w:t>По решению президиума</w:t>
      </w:r>
      <w:r w:rsidR="00AE3656" w:rsidRPr="008745D3">
        <w:rPr>
          <w:rFonts w:ascii="PT Astra Serif" w:hAnsi="PT Astra Serif"/>
          <w:sz w:val="28"/>
          <w:szCs w:val="28"/>
        </w:rPr>
        <w:t xml:space="preserve"> ГЭК было определено 148 членов </w:t>
      </w:r>
      <w:r w:rsidRPr="008745D3">
        <w:rPr>
          <w:rFonts w:ascii="PT Astra Serif" w:hAnsi="PT Astra Serif"/>
          <w:sz w:val="28"/>
          <w:szCs w:val="28"/>
        </w:rPr>
        <w:t>ГЭК, наделённых правом скачивания ключа доступа к экзамена</w:t>
      </w:r>
      <w:r w:rsidR="00BF3C20" w:rsidRPr="008745D3">
        <w:rPr>
          <w:rFonts w:ascii="PT Astra Serif" w:hAnsi="PT Astra Serif"/>
          <w:sz w:val="28"/>
          <w:szCs w:val="28"/>
        </w:rPr>
        <w:t>ционным</w:t>
      </w:r>
      <w:r w:rsidRPr="008745D3">
        <w:rPr>
          <w:rFonts w:ascii="PT Astra Serif" w:hAnsi="PT Astra Serif"/>
          <w:sz w:val="28"/>
          <w:szCs w:val="28"/>
        </w:rPr>
        <w:t xml:space="preserve"> материалам ЕГЭ с использованием </w:t>
      </w:r>
      <w:proofErr w:type="spellStart"/>
      <w:r w:rsidRPr="008745D3">
        <w:rPr>
          <w:rFonts w:ascii="PT Astra Serif" w:hAnsi="PT Astra Serif"/>
          <w:sz w:val="28"/>
          <w:szCs w:val="28"/>
        </w:rPr>
        <w:t>токена</w:t>
      </w:r>
      <w:proofErr w:type="spellEnd"/>
      <w:r w:rsidRPr="008745D3">
        <w:rPr>
          <w:rFonts w:ascii="PT Astra Serif" w:hAnsi="PT Astra Serif"/>
          <w:b/>
          <w:i/>
          <w:sz w:val="28"/>
          <w:szCs w:val="28"/>
        </w:rPr>
        <w:t>.</w:t>
      </w:r>
      <w:r w:rsidRPr="008745D3">
        <w:rPr>
          <w:rFonts w:ascii="PT Astra Serif" w:eastAsia="TimesNewRomanPSMT" w:hAnsi="PT Astra Serif" w:cs="TimesNewRomanPSMT"/>
          <w:sz w:val="28"/>
          <w:szCs w:val="28"/>
        </w:rPr>
        <w:t xml:space="preserve"> </w:t>
      </w:r>
    </w:p>
    <w:p w14:paraId="3E494E08" w14:textId="5C63434B" w:rsidR="0059021D" w:rsidRPr="008745D3" w:rsidRDefault="0059021D" w:rsidP="00DD3703">
      <w:pPr>
        <w:autoSpaceDE w:val="0"/>
        <w:autoSpaceDN w:val="0"/>
        <w:adjustRightInd w:val="0"/>
        <w:spacing w:after="0" w:line="240" w:lineRule="auto"/>
        <w:ind w:firstLine="708"/>
        <w:jc w:val="both"/>
        <w:rPr>
          <w:rFonts w:ascii="PT Astra Serif" w:hAnsi="PT Astra Serif"/>
          <w:i/>
          <w:sz w:val="28"/>
          <w:szCs w:val="28"/>
        </w:rPr>
      </w:pPr>
      <w:r w:rsidRPr="008745D3">
        <w:rPr>
          <w:rFonts w:ascii="PT Astra Serif" w:eastAsia="TimesNewRomanPSMT" w:hAnsi="PT Astra Serif" w:cs="TimesNewRomanPSMT"/>
          <w:sz w:val="28"/>
          <w:szCs w:val="28"/>
        </w:rPr>
        <w:lastRenderedPageBreak/>
        <w:t>В 2022 году отмечен</w:t>
      </w:r>
      <w:r w:rsidR="00B417ED" w:rsidRPr="008745D3">
        <w:rPr>
          <w:rFonts w:ascii="PT Astra Serif" w:eastAsia="TimesNewRomanPSMT" w:hAnsi="PT Astra Serif" w:cs="TimesNewRomanPSMT"/>
          <w:sz w:val="28"/>
          <w:szCs w:val="28"/>
        </w:rPr>
        <w:t>а чё</w:t>
      </w:r>
      <w:r w:rsidR="00847886" w:rsidRPr="008745D3">
        <w:rPr>
          <w:rFonts w:ascii="PT Astra Serif" w:eastAsia="TimesNewRomanPSMT" w:hAnsi="PT Astra Serif" w:cs="TimesNewRomanPSMT"/>
          <w:sz w:val="28"/>
          <w:szCs w:val="28"/>
        </w:rPr>
        <w:t>ткая работа членов ГЭК, ФЦТ</w:t>
      </w:r>
      <w:r w:rsidRPr="008745D3">
        <w:rPr>
          <w:rFonts w:ascii="PT Astra Serif" w:eastAsia="TimesNewRomanPSMT" w:hAnsi="PT Astra Serif" w:cs="TimesNewRomanPSMT"/>
          <w:sz w:val="28"/>
          <w:szCs w:val="28"/>
        </w:rPr>
        <w:t xml:space="preserve"> не зафиксировано ни одного случая нарушения сроков авторизации </w:t>
      </w:r>
      <w:proofErr w:type="spellStart"/>
      <w:r w:rsidRPr="008745D3">
        <w:rPr>
          <w:rFonts w:ascii="PT Astra Serif" w:eastAsia="TimesNewRomanPSMT" w:hAnsi="PT Astra Serif" w:cs="TimesNewRomanPSMT"/>
          <w:sz w:val="28"/>
          <w:szCs w:val="28"/>
        </w:rPr>
        <w:t>токенов</w:t>
      </w:r>
      <w:proofErr w:type="spellEnd"/>
      <w:r w:rsidRPr="008745D3">
        <w:rPr>
          <w:rFonts w:ascii="PT Astra Serif" w:eastAsia="TimesNewRomanPSMT" w:hAnsi="PT Astra Serif" w:cs="TimesNewRomanPSMT"/>
          <w:sz w:val="28"/>
          <w:szCs w:val="28"/>
        </w:rPr>
        <w:t>.</w:t>
      </w:r>
    </w:p>
    <w:p w14:paraId="1D4362AC" w14:textId="7A3EE562" w:rsidR="0059021D" w:rsidRPr="008745D3" w:rsidRDefault="0059021D" w:rsidP="00DD3703">
      <w:pPr>
        <w:spacing w:after="0" w:line="240" w:lineRule="auto"/>
        <w:ind w:firstLine="708"/>
        <w:jc w:val="both"/>
        <w:rPr>
          <w:rFonts w:ascii="PT Astra Serif" w:hAnsi="PT Astra Serif"/>
          <w:sz w:val="28"/>
          <w:szCs w:val="28"/>
        </w:rPr>
      </w:pPr>
      <w:r w:rsidRPr="008745D3">
        <w:rPr>
          <w:rFonts w:ascii="PT Astra Serif" w:hAnsi="PT Astra Serif"/>
          <w:sz w:val="28"/>
          <w:szCs w:val="28"/>
        </w:rPr>
        <w:t xml:space="preserve">Сформированная и реализуемая ОТС позволила </w:t>
      </w:r>
      <w:r w:rsidRPr="008745D3">
        <w:rPr>
          <w:rFonts w:ascii="PT Astra Serif" w:hAnsi="PT Astra Serif"/>
          <w:b/>
          <w:sz w:val="28"/>
          <w:szCs w:val="28"/>
        </w:rPr>
        <w:t>мероприятия</w:t>
      </w:r>
      <w:r w:rsidRPr="008745D3">
        <w:rPr>
          <w:rFonts w:ascii="PT Astra Serif" w:hAnsi="PT Astra Serif"/>
          <w:sz w:val="28"/>
          <w:szCs w:val="28"/>
        </w:rPr>
        <w:t xml:space="preserve">, </w:t>
      </w:r>
      <w:r w:rsidR="003A7983" w:rsidRPr="008745D3">
        <w:rPr>
          <w:rFonts w:ascii="PT Astra Serif" w:hAnsi="PT Astra Serif"/>
          <w:sz w:val="28"/>
          <w:szCs w:val="28"/>
        </w:rPr>
        <w:t>предусмотренные Дорожной картой по</w:t>
      </w:r>
      <w:r w:rsidRPr="008745D3">
        <w:rPr>
          <w:rFonts w:ascii="PT Astra Serif" w:hAnsi="PT Astra Serif"/>
          <w:sz w:val="28"/>
          <w:szCs w:val="28"/>
        </w:rPr>
        <w:t xml:space="preserve"> организационному и организационно-технологическому, нормативно-правовому и инструктивному, информационно-техническому и финансовому сопровождению ГИА, обеспечению информационной, методической и психологической поддержки ГИА, выполнить в полном объёме. </w:t>
      </w:r>
    </w:p>
    <w:p w14:paraId="3D2D2B30" w14:textId="66A0CE47" w:rsidR="0059021D" w:rsidRPr="008745D3" w:rsidRDefault="003A7983" w:rsidP="00DD3703">
      <w:pPr>
        <w:spacing w:after="0" w:line="240" w:lineRule="auto"/>
        <w:ind w:firstLine="708"/>
        <w:jc w:val="both"/>
        <w:rPr>
          <w:rFonts w:ascii="PT Astra Serif" w:hAnsi="PT Astra Serif"/>
          <w:sz w:val="28"/>
          <w:szCs w:val="28"/>
        </w:rPr>
      </w:pPr>
      <w:r w:rsidRPr="008745D3">
        <w:rPr>
          <w:rFonts w:ascii="PT Astra Serif" w:hAnsi="PT Astra Serif"/>
          <w:sz w:val="28"/>
          <w:szCs w:val="28"/>
        </w:rPr>
        <w:t>В период формирования ОТС</w:t>
      </w:r>
      <w:r w:rsidR="0059021D" w:rsidRPr="008745D3">
        <w:rPr>
          <w:rFonts w:ascii="PT Astra Serif" w:hAnsi="PT Astra Serif"/>
          <w:sz w:val="28"/>
          <w:szCs w:val="28"/>
        </w:rPr>
        <w:t xml:space="preserve"> были определены и продолжили своё функционирование:</w:t>
      </w:r>
    </w:p>
    <w:p w14:paraId="08DEADF4" w14:textId="01F83C1C" w:rsidR="0059021D" w:rsidRPr="008745D3" w:rsidRDefault="00B417ED" w:rsidP="00DD3703">
      <w:pPr>
        <w:spacing w:after="0" w:line="240" w:lineRule="auto"/>
        <w:ind w:firstLine="708"/>
        <w:jc w:val="both"/>
        <w:rPr>
          <w:rFonts w:ascii="PT Astra Serif" w:hAnsi="PT Astra Serif"/>
          <w:sz w:val="28"/>
          <w:szCs w:val="28"/>
        </w:rPr>
      </w:pPr>
      <w:r w:rsidRPr="008745D3">
        <w:rPr>
          <w:rFonts w:ascii="PT Astra Serif" w:hAnsi="PT Astra Serif"/>
          <w:sz w:val="28"/>
          <w:szCs w:val="28"/>
        </w:rPr>
        <w:t xml:space="preserve">официальный </w:t>
      </w:r>
      <w:r w:rsidR="0059021D" w:rsidRPr="008745D3">
        <w:rPr>
          <w:rFonts w:ascii="PT Astra Serif" w:hAnsi="PT Astra Serif"/>
          <w:sz w:val="28"/>
          <w:szCs w:val="28"/>
        </w:rPr>
        <w:t xml:space="preserve">региональный сайт поддержки ГИА – </w:t>
      </w:r>
      <w:hyperlink r:id="rId37" w:history="1">
        <w:r w:rsidR="0059021D" w:rsidRPr="008745D3">
          <w:rPr>
            <w:rStyle w:val="a3"/>
            <w:rFonts w:ascii="PT Astra Serif" w:hAnsi="PT Astra Serif"/>
            <w:color w:val="auto"/>
            <w:sz w:val="28"/>
            <w:szCs w:val="28"/>
            <w:lang w:val="en-US"/>
          </w:rPr>
          <w:t>www</w:t>
        </w:r>
        <w:r w:rsidR="0059021D" w:rsidRPr="008745D3">
          <w:rPr>
            <w:rStyle w:val="a3"/>
            <w:rFonts w:ascii="PT Astra Serif" w:hAnsi="PT Astra Serif"/>
            <w:color w:val="auto"/>
            <w:sz w:val="28"/>
            <w:szCs w:val="28"/>
          </w:rPr>
          <w:t>.</w:t>
        </w:r>
        <w:proofErr w:type="spellStart"/>
        <w:r w:rsidR="0059021D" w:rsidRPr="008745D3">
          <w:rPr>
            <w:rStyle w:val="a3"/>
            <w:rFonts w:ascii="PT Astra Serif" w:hAnsi="PT Astra Serif"/>
            <w:color w:val="auto"/>
            <w:sz w:val="28"/>
            <w:szCs w:val="28"/>
            <w:lang w:val="en-US"/>
          </w:rPr>
          <w:t>iro</w:t>
        </w:r>
        <w:proofErr w:type="spellEnd"/>
        <w:r w:rsidR="0059021D" w:rsidRPr="008745D3">
          <w:rPr>
            <w:rStyle w:val="a3"/>
            <w:rFonts w:ascii="PT Astra Serif" w:hAnsi="PT Astra Serif"/>
            <w:color w:val="auto"/>
            <w:sz w:val="28"/>
            <w:szCs w:val="28"/>
          </w:rPr>
          <w:t>73.</w:t>
        </w:r>
        <w:proofErr w:type="spellStart"/>
        <w:r w:rsidR="0059021D" w:rsidRPr="008745D3">
          <w:rPr>
            <w:rStyle w:val="a3"/>
            <w:rFonts w:ascii="PT Astra Serif" w:hAnsi="PT Astra Serif"/>
            <w:color w:val="auto"/>
            <w:sz w:val="28"/>
            <w:szCs w:val="28"/>
            <w:lang w:val="en-US"/>
          </w:rPr>
          <w:t>ru</w:t>
        </w:r>
        <w:proofErr w:type="spellEnd"/>
      </w:hyperlink>
      <w:r w:rsidR="0059021D" w:rsidRPr="008745D3">
        <w:rPr>
          <w:rStyle w:val="a3"/>
          <w:rFonts w:ascii="PT Astra Serif" w:hAnsi="PT Astra Serif"/>
          <w:color w:val="auto"/>
          <w:sz w:val="28"/>
          <w:szCs w:val="28"/>
        </w:rPr>
        <w:t>, на котором в период подготовки и проведения ГИА с 01.01.2022 по 29.10.2022 было зарегистрировано более 90 тысяч (90625) посещений</w:t>
      </w:r>
      <w:r w:rsidR="0059021D" w:rsidRPr="008745D3">
        <w:rPr>
          <w:rFonts w:ascii="PT Astra Serif" w:hAnsi="PT Astra Serif"/>
          <w:sz w:val="28"/>
          <w:szCs w:val="28"/>
        </w:rPr>
        <w:t>;</w:t>
      </w:r>
    </w:p>
    <w:p w14:paraId="61C41120" w14:textId="145D0261" w:rsidR="0059021D" w:rsidRPr="008745D3" w:rsidRDefault="0059021D" w:rsidP="00DD3703">
      <w:pPr>
        <w:spacing w:after="0" w:line="240" w:lineRule="auto"/>
        <w:ind w:firstLine="708"/>
        <w:jc w:val="both"/>
        <w:rPr>
          <w:rFonts w:ascii="PT Astra Serif" w:hAnsi="PT Astra Serif"/>
          <w:sz w:val="28"/>
          <w:szCs w:val="28"/>
        </w:rPr>
      </w:pPr>
      <w:r w:rsidRPr="008745D3">
        <w:rPr>
          <w:rFonts w:ascii="PT Astra Serif" w:hAnsi="PT Astra Serif"/>
          <w:sz w:val="28"/>
          <w:szCs w:val="28"/>
        </w:rPr>
        <w:t>телефон оперативной г</w:t>
      </w:r>
      <w:r w:rsidR="003A7983" w:rsidRPr="008745D3">
        <w:rPr>
          <w:rFonts w:ascii="PT Astra Serif" w:hAnsi="PT Astra Serif"/>
          <w:sz w:val="28"/>
          <w:szCs w:val="28"/>
        </w:rPr>
        <w:t xml:space="preserve">орячей линии по вопросам ГИА - </w:t>
      </w:r>
      <w:r w:rsidRPr="008745D3">
        <w:rPr>
          <w:rFonts w:ascii="PT Astra Serif" w:hAnsi="PT Astra Serif"/>
          <w:sz w:val="28"/>
          <w:szCs w:val="28"/>
        </w:rPr>
        <w:t>21-42-57, на которую только в период с 01.09.2021 по 01.10.2022 поступило более 3000 устных обращений, оперативность подготовки отв</w:t>
      </w:r>
      <w:r w:rsidR="00DE383E" w:rsidRPr="008745D3">
        <w:rPr>
          <w:rFonts w:ascii="PT Astra Serif" w:hAnsi="PT Astra Serif"/>
          <w:sz w:val="28"/>
          <w:szCs w:val="28"/>
        </w:rPr>
        <w:t>ета составляла от 1 до 5 минут).</w:t>
      </w:r>
    </w:p>
    <w:p w14:paraId="39D1EE43" w14:textId="77777777" w:rsidR="0059021D" w:rsidRPr="008745D3" w:rsidRDefault="0059021D" w:rsidP="00DD3703">
      <w:pPr>
        <w:spacing w:after="0" w:line="240" w:lineRule="auto"/>
        <w:ind w:firstLine="708"/>
        <w:jc w:val="both"/>
        <w:rPr>
          <w:rFonts w:ascii="PT Astra Serif" w:hAnsi="PT Astra Serif"/>
          <w:sz w:val="28"/>
          <w:szCs w:val="28"/>
        </w:rPr>
      </w:pPr>
      <w:r w:rsidRPr="008745D3">
        <w:rPr>
          <w:rFonts w:ascii="PT Astra Serif" w:hAnsi="PT Astra Serif"/>
          <w:sz w:val="28"/>
          <w:szCs w:val="28"/>
        </w:rPr>
        <w:t>В подготовительный период были сформированы:</w:t>
      </w:r>
    </w:p>
    <w:p w14:paraId="45AE60EC" w14:textId="3AD143A4" w:rsidR="0059021D" w:rsidRPr="008745D3" w:rsidRDefault="0059021D" w:rsidP="00DD3703">
      <w:pPr>
        <w:spacing w:after="0" w:line="240" w:lineRule="auto"/>
        <w:ind w:firstLine="708"/>
        <w:jc w:val="both"/>
        <w:rPr>
          <w:rFonts w:ascii="PT Astra Serif" w:hAnsi="PT Astra Serif"/>
          <w:sz w:val="28"/>
          <w:szCs w:val="28"/>
        </w:rPr>
      </w:pPr>
      <w:r w:rsidRPr="008745D3">
        <w:rPr>
          <w:rFonts w:ascii="PT Astra Serif" w:hAnsi="PT Astra Serif"/>
          <w:sz w:val="28"/>
          <w:szCs w:val="28"/>
        </w:rPr>
        <w:t xml:space="preserve">предметные комиссии (далее – ПК) в составе 455 экспертов, прошедших специализированное обучение: председатели и заместители ПК – на базе Федерального института педагогических измерений; эксперты – на базе ОГАУ </w:t>
      </w:r>
      <w:r w:rsidR="00DE383E" w:rsidRPr="008745D3">
        <w:rPr>
          <w:rFonts w:ascii="PT Astra Serif" w:hAnsi="PT Astra Serif"/>
          <w:sz w:val="28"/>
          <w:szCs w:val="28"/>
        </w:rPr>
        <w:t>«Институт развития образования»;</w:t>
      </w:r>
    </w:p>
    <w:p w14:paraId="4DC91CBE" w14:textId="1C14D3E0" w:rsidR="0059021D" w:rsidRPr="008745D3" w:rsidRDefault="0059021D" w:rsidP="00DD3703">
      <w:pPr>
        <w:spacing w:after="0" w:line="240" w:lineRule="auto"/>
        <w:ind w:firstLine="708"/>
        <w:jc w:val="both"/>
        <w:rPr>
          <w:rFonts w:ascii="PT Astra Serif" w:hAnsi="PT Astra Serif"/>
          <w:sz w:val="28"/>
          <w:szCs w:val="28"/>
        </w:rPr>
      </w:pPr>
      <w:r w:rsidRPr="008745D3">
        <w:rPr>
          <w:rFonts w:ascii="PT Astra Serif" w:hAnsi="PT Astra Serif"/>
          <w:sz w:val="28"/>
          <w:szCs w:val="28"/>
        </w:rPr>
        <w:t xml:space="preserve">конфликтная комиссия (далее – КК) по разрешению спорных вопросов </w:t>
      </w:r>
      <w:r w:rsidR="00B417ED" w:rsidRPr="008745D3">
        <w:rPr>
          <w:rFonts w:ascii="PT Astra Serif" w:hAnsi="PT Astra Serif"/>
          <w:sz w:val="28"/>
          <w:szCs w:val="28"/>
        </w:rPr>
        <w:br/>
      </w:r>
      <w:r w:rsidRPr="008745D3">
        <w:rPr>
          <w:rFonts w:ascii="PT Astra Serif" w:hAnsi="PT Astra Serif"/>
          <w:sz w:val="28"/>
          <w:szCs w:val="28"/>
        </w:rPr>
        <w:t>и рассмотрению апелляций участников ГИА (</w:t>
      </w:r>
      <w:r w:rsidRPr="008745D3">
        <w:rPr>
          <w:rFonts w:ascii="PT Astra Serif" w:hAnsi="PT Astra Serif"/>
          <w:b/>
          <w:sz w:val="28"/>
          <w:szCs w:val="28"/>
        </w:rPr>
        <w:t>6 чел.</w:t>
      </w:r>
      <w:r w:rsidRPr="008745D3">
        <w:rPr>
          <w:rFonts w:ascii="PT Astra Serif" w:hAnsi="PT Astra Serif"/>
          <w:sz w:val="28"/>
          <w:szCs w:val="28"/>
        </w:rPr>
        <w:t>)</w:t>
      </w:r>
    </w:p>
    <w:p w14:paraId="37608B27" w14:textId="014675C7" w:rsidR="0059021D" w:rsidRPr="008745D3" w:rsidRDefault="0059021D" w:rsidP="00DD3703">
      <w:pPr>
        <w:pStyle w:val="a9"/>
        <w:spacing w:after="0" w:line="240" w:lineRule="auto"/>
        <w:ind w:left="0" w:firstLine="708"/>
        <w:jc w:val="both"/>
        <w:rPr>
          <w:rFonts w:ascii="PT Astra Serif" w:hAnsi="PT Astra Serif"/>
          <w:sz w:val="28"/>
          <w:szCs w:val="28"/>
        </w:rPr>
      </w:pPr>
      <w:r w:rsidRPr="008745D3">
        <w:rPr>
          <w:rFonts w:ascii="PT Astra Serif" w:hAnsi="PT Astra Serif"/>
          <w:sz w:val="28"/>
          <w:szCs w:val="28"/>
        </w:rPr>
        <w:t>Деятельность КК регламентируется Положением, утверждённым распоряжением Министе</w:t>
      </w:r>
      <w:r w:rsidR="008A4644" w:rsidRPr="008745D3">
        <w:rPr>
          <w:rFonts w:ascii="PT Astra Serif" w:hAnsi="PT Astra Serif"/>
          <w:sz w:val="28"/>
          <w:szCs w:val="28"/>
        </w:rPr>
        <w:t xml:space="preserve">рства просвещения и воспитания </w:t>
      </w:r>
      <w:r w:rsidRPr="008745D3">
        <w:rPr>
          <w:rFonts w:ascii="PT Astra Serif" w:hAnsi="PT Astra Serif"/>
          <w:sz w:val="28"/>
          <w:szCs w:val="28"/>
        </w:rPr>
        <w:t xml:space="preserve">Ульяновской области от 16.02.2022 № 238-р. </w:t>
      </w:r>
    </w:p>
    <w:p w14:paraId="0DC720C0" w14:textId="27868B2E" w:rsidR="0059021D" w:rsidRPr="008745D3" w:rsidRDefault="0059021D" w:rsidP="00DD3703">
      <w:pPr>
        <w:pStyle w:val="a9"/>
        <w:spacing w:after="0" w:line="240" w:lineRule="auto"/>
        <w:ind w:left="0" w:firstLine="708"/>
        <w:jc w:val="both"/>
        <w:rPr>
          <w:rFonts w:ascii="PT Astra Serif" w:hAnsi="PT Astra Serif" w:cs="Times New Roman"/>
          <w:sz w:val="28"/>
          <w:szCs w:val="28"/>
        </w:rPr>
      </w:pPr>
      <w:r w:rsidRPr="008745D3">
        <w:rPr>
          <w:rFonts w:ascii="PT Astra Serif" w:hAnsi="PT Astra Serif"/>
          <w:sz w:val="28"/>
          <w:szCs w:val="28"/>
        </w:rPr>
        <w:t xml:space="preserve">Основополагающей целью КК является </w:t>
      </w:r>
      <w:r w:rsidRPr="008745D3">
        <w:rPr>
          <w:rFonts w:ascii="PT Astra Serif" w:hAnsi="PT Astra Serif" w:cs="Times New Roman"/>
          <w:sz w:val="28"/>
          <w:szCs w:val="28"/>
        </w:rPr>
        <w:t>обеспечение соблюдения единых требований и разрешения спорны</w:t>
      </w:r>
      <w:r w:rsidR="008A4644" w:rsidRPr="008745D3">
        <w:rPr>
          <w:rFonts w:ascii="PT Astra Serif" w:hAnsi="PT Astra Serif" w:cs="Times New Roman"/>
          <w:sz w:val="28"/>
          <w:szCs w:val="28"/>
        </w:rPr>
        <w:t>х вопросов при проведении ГИА и</w:t>
      </w:r>
      <w:r w:rsidRPr="008745D3">
        <w:rPr>
          <w:rFonts w:ascii="PT Astra Serif" w:hAnsi="PT Astra Serif" w:cs="Times New Roman"/>
          <w:sz w:val="28"/>
          <w:szCs w:val="28"/>
        </w:rPr>
        <w:t xml:space="preserve"> оценке экзаменационных работ участников ГИА,   защита  прав участников экзамена  </w:t>
      </w:r>
      <w:r w:rsidR="008A4644" w:rsidRPr="008745D3">
        <w:rPr>
          <w:rFonts w:ascii="PT Astra Serif" w:hAnsi="PT Astra Serif" w:cs="Times New Roman"/>
          <w:sz w:val="28"/>
          <w:szCs w:val="28"/>
        </w:rPr>
        <w:br/>
      </w:r>
      <w:r w:rsidRPr="008745D3">
        <w:rPr>
          <w:rFonts w:ascii="PT Astra Serif" w:hAnsi="PT Astra Serif" w:cs="Times New Roman"/>
          <w:sz w:val="28"/>
          <w:szCs w:val="28"/>
        </w:rPr>
        <w:t>в рамках рассмотрения апелляций.</w:t>
      </w:r>
    </w:p>
    <w:p w14:paraId="2B402777" w14:textId="77777777" w:rsidR="0059021D" w:rsidRPr="008745D3" w:rsidRDefault="0059021D" w:rsidP="00DD3703">
      <w:pPr>
        <w:pStyle w:val="a9"/>
        <w:spacing w:after="0" w:line="240" w:lineRule="auto"/>
        <w:ind w:left="0" w:firstLine="708"/>
        <w:jc w:val="both"/>
        <w:rPr>
          <w:rFonts w:ascii="PT Astra Serif" w:hAnsi="PT Astra Serif" w:cs="Times New Roman"/>
          <w:sz w:val="28"/>
          <w:szCs w:val="28"/>
        </w:rPr>
      </w:pPr>
      <w:r w:rsidRPr="008745D3">
        <w:rPr>
          <w:rFonts w:ascii="PT Astra Serif" w:hAnsi="PT Astra Serif" w:cs="Times New Roman"/>
          <w:sz w:val="28"/>
          <w:szCs w:val="28"/>
        </w:rPr>
        <w:t>С 2020 года работа КК организована в дистанционном формате.</w:t>
      </w:r>
    </w:p>
    <w:p w14:paraId="5736BF2B" w14:textId="16129438" w:rsidR="0059021D" w:rsidRPr="008745D3" w:rsidRDefault="008A4644" w:rsidP="00DD3703">
      <w:pPr>
        <w:spacing w:after="0" w:line="240" w:lineRule="auto"/>
        <w:ind w:firstLine="708"/>
        <w:jc w:val="both"/>
        <w:rPr>
          <w:rFonts w:ascii="PT Astra Serif" w:hAnsi="PT Astra Serif"/>
          <w:sz w:val="28"/>
          <w:szCs w:val="28"/>
        </w:rPr>
      </w:pPr>
      <w:r w:rsidRPr="008745D3">
        <w:rPr>
          <w:rFonts w:ascii="PT Astra Serif" w:hAnsi="PT Astra Serif"/>
          <w:sz w:val="28"/>
          <w:szCs w:val="28"/>
        </w:rPr>
        <w:t xml:space="preserve">В основной </w:t>
      </w:r>
      <w:r w:rsidR="0059021D" w:rsidRPr="008745D3">
        <w:rPr>
          <w:rFonts w:ascii="PT Astra Serif" w:hAnsi="PT Astra Serif"/>
          <w:sz w:val="28"/>
          <w:szCs w:val="28"/>
        </w:rPr>
        <w:t>пери</w:t>
      </w:r>
      <w:r w:rsidRPr="008745D3">
        <w:rPr>
          <w:rFonts w:ascii="PT Astra Serif" w:hAnsi="PT Astra Serif"/>
          <w:sz w:val="28"/>
          <w:szCs w:val="28"/>
        </w:rPr>
        <w:t>од проведения ГИА в 2022 году в</w:t>
      </w:r>
      <w:r w:rsidR="0059021D" w:rsidRPr="008745D3">
        <w:rPr>
          <w:rFonts w:ascii="PT Astra Serif" w:hAnsi="PT Astra Serif"/>
          <w:sz w:val="28"/>
          <w:szCs w:val="28"/>
        </w:rPr>
        <w:t xml:space="preserve"> КК Ульяновской области поступило 359 апелляций от участни</w:t>
      </w:r>
      <w:r w:rsidRPr="008745D3">
        <w:rPr>
          <w:rFonts w:ascii="PT Astra Serif" w:hAnsi="PT Astra Serif"/>
          <w:sz w:val="28"/>
          <w:szCs w:val="28"/>
        </w:rPr>
        <w:t xml:space="preserve">ков ГИА-11 и ГИА-9; </w:t>
      </w:r>
      <w:proofErr w:type="gramStart"/>
      <w:r w:rsidRPr="008745D3">
        <w:rPr>
          <w:rFonts w:ascii="PT Astra Serif" w:hAnsi="PT Astra Serif"/>
          <w:sz w:val="28"/>
          <w:szCs w:val="28"/>
        </w:rPr>
        <w:t>кроме того</w:t>
      </w:r>
      <w:proofErr w:type="gramEnd"/>
      <w:r w:rsidRPr="008745D3">
        <w:rPr>
          <w:rFonts w:ascii="PT Astra Serif" w:hAnsi="PT Astra Serif"/>
          <w:sz w:val="28"/>
          <w:szCs w:val="28"/>
        </w:rPr>
        <w:t xml:space="preserve"> 19 </w:t>
      </w:r>
      <w:r w:rsidR="0059021D" w:rsidRPr="008745D3">
        <w:rPr>
          <w:rFonts w:ascii="PT Astra Serif" w:hAnsi="PT Astra Serif"/>
          <w:sz w:val="28"/>
          <w:szCs w:val="28"/>
        </w:rPr>
        <w:t>апелляций о нарушении установленного порядка проведения ГИА.</w:t>
      </w:r>
    </w:p>
    <w:p w14:paraId="6A50C4A3" w14:textId="4CC2B6C5" w:rsidR="0059021D" w:rsidRPr="008745D3" w:rsidRDefault="008A4644" w:rsidP="00DD3703">
      <w:pPr>
        <w:spacing w:after="0" w:line="240" w:lineRule="auto"/>
        <w:ind w:firstLine="708"/>
        <w:jc w:val="both"/>
        <w:rPr>
          <w:rFonts w:ascii="PT Astra Serif" w:hAnsi="PT Astra Serif"/>
          <w:sz w:val="28"/>
          <w:szCs w:val="28"/>
        </w:rPr>
      </w:pPr>
      <w:r w:rsidRPr="008745D3">
        <w:rPr>
          <w:rFonts w:ascii="PT Astra Serif" w:hAnsi="PT Astra Serif"/>
          <w:sz w:val="28"/>
          <w:szCs w:val="28"/>
        </w:rPr>
        <w:t xml:space="preserve"> Было проведено 37 заседаний </w:t>
      </w:r>
      <w:r w:rsidR="0059021D" w:rsidRPr="008745D3">
        <w:rPr>
          <w:rFonts w:ascii="PT Astra Serif" w:hAnsi="PT Astra Serif"/>
          <w:sz w:val="28"/>
          <w:szCs w:val="28"/>
        </w:rPr>
        <w:t xml:space="preserve">КК, в том числе 2 заседания по рассмотрению апелляций о нарушении установленного порядка проведения ГИА. </w:t>
      </w:r>
    </w:p>
    <w:p w14:paraId="37949042" w14:textId="03173ED0" w:rsidR="0059021D" w:rsidRPr="008745D3" w:rsidRDefault="0059021D" w:rsidP="00DD3703">
      <w:pPr>
        <w:spacing w:after="0" w:line="240" w:lineRule="auto"/>
        <w:ind w:firstLine="709"/>
        <w:jc w:val="both"/>
        <w:rPr>
          <w:rFonts w:ascii="PT Astra Serif" w:hAnsi="PT Astra Serif"/>
          <w:sz w:val="28"/>
          <w:szCs w:val="28"/>
        </w:rPr>
      </w:pPr>
      <w:r w:rsidRPr="008745D3">
        <w:rPr>
          <w:rFonts w:ascii="PT Astra Serif" w:hAnsi="PT Astra Serif"/>
          <w:sz w:val="28"/>
          <w:szCs w:val="28"/>
        </w:rPr>
        <w:t>По итогам рассмотрения апелляций о нарушении устано</w:t>
      </w:r>
      <w:r w:rsidR="007B4178" w:rsidRPr="008745D3">
        <w:rPr>
          <w:rFonts w:ascii="PT Astra Serif" w:hAnsi="PT Astra Serif"/>
          <w:sz w:val="28"/>
          <w:szCs w:val="28"/>
        </w:rPr>
        <w:t>вленного порядка проведения ГИА</w:t>
      </w:r>
      <w:r w:rsidR="00B417ED" w:rsidRPr="008745D3">
        <w:rPr>
          <w:rFonts w:ascii="PT Astra Serif" w:hAnsi="PT Astra Serif"/>
          <w:sz w:val="28"/>
          <w:szCs w:val="28"/>
        </w:rPr>
        <w:t xml:space="preserve"> 1 апелляция</w:t>
      </w:r>
      <w:r w:rsidRPr="008745D3">
        <w:rPr>
          <w:rFonts w:ascii="PT Astra Serif" w:hAnsi="PT Astra Serif"/>
          <w:sz w:val="28"/>
          <w:szCs w:val="28"/>
        </w:rPr>
        <w:t xml:space="preserve"> была удовлетворена,</w:t>
      </w:r>
      <w:r w:rsidR="007B4178" w:rsidRPr="008745D3">
        <w:rPr>
          <w:rFonts w:ascii="PT Astra Serif" w:hAnsi="PT Astra Serif"/>
          <w:sz w:val="28"/>
          <w:szCs w:val="28"/>
        </w:rPr>
        <w:t xml:space="preserve"> результаты экзамена апеллянта по немецкому языку (устная часть </w:t>
      </w:r>
      <w:r w:rsidRPr="008745D3">
        <w:rPr>
          <w:rFonts w:ascii="PT Astra Serif" w:hAnsi="PT Astra Serif"/>
          <w:sz w:val="28"/>
          <w:szCs w:val="28"/>
        </w:rPr>
        <w:t>аннулированы, участница ГИА была допущен</w:t>
      </w:r>
      <w:r w:rsidR="007B4178" w:rsidRPr="008745D3">
        <w:rPr>
          <w:rFonts w:ascii="PT Astra Serif" w:hAnsi="PT Astra Serif"/>
          <w:sz w:val="28"/>
          <w:szCs w:val="28"/>
        </w:rPr>
        <w:t xml:space="preserve">а к пересдаче ЕГЭ по немецкому </w:t>
      </w:r>
      <w:r w:rsidRPr="008745D3">
        <w:rPr>
          <w:rFonts w:ascii="PT Astra Serif" w:hAnsi="PT Astra Serif"/>
          <w:sz w:val="28"/>
          <w:szCs w:val="28"/>
        </w:rPr>
        <w:t>языку (устная часть) в резервные сроки.</w:t>
      </w:r>
    </w:p>
    <w:p w14:paraId="596F1528" w14:textId="582F18E1" w:rsidR="0059021D" w:rsidRPr="008745D3" w:rsidRDefault="0059021D" w:rsidP="00DD3703">
      <w:pPr>
        <w:pStyle w:val="a9"/>
        <w:spacing w:after="0" w:line="240" w:lineRule="auto"/>
        <w:ind w:left="0" w:firstLine="708"/>
        <w:jc w:val="both"/>
        <w:rPr>
          <w:rFonts w:ascii="PT Astra Serif" w:hAnsi="PT Astra Serif"/>
          <w:sz w:val="28"/>
          <w:szCs w:val="28"/>
        </w:rPr>
      </w:pPr>
      <w:r w:rsidRPr="008745D3">
        <w:rPr>
          <w:rFonts w:ascii="PT Astra Serif" w:hAnsi="PT Astra Serif"/>
          <w:sz w:val="28"/>
          <w:szCs w:val="28"/>
        </w:rPr>
        <w:lastRenderedPageBreak/>
        <w:t>По итогам рассмотрения апелляций о нес</w:t>
      </w:r>
      <w:r w:rsidR="00135ECB" w:rsidRPr="008745D3">
        <w:rPr>
          <w:rFonts w:ascii="PT Astra Serif" w:hAnsi="PT Astra Serif"/>
          <w:sz w:val="28"/>
          <w:szCs w:val="28"/>
        </w:rPr>
        <w:t>огласии с выставленными баллами</w:t>
      </w:r>
      <w:r w:rsidRPr="008745D3">
        <w:rPr>
          <w:rFonts w:ascii="PT Astra Serif" w:hAnsi="PT Astra Serif"/>
          <w:sz w:val="28"/>
          <w:szCs w:val="28"/>
        </w:rPr>
        <w:t xml:space="preserve"> 75 апелляций были удовлетворены (20,1% от общего числа апелляций о несогл</w:t>
      </w:r>
      <w:r w:rsidR="00135ECB" w:rsidRPr="008745D3">
        <w:rPr>
          <w:rFonts w:ascii="PT Astra Serif" w:hAnsi="PT Astra Serif"/>
          <w:sz w:val="28"/>
          <w:szCs w:val="28"/>
        </w:rPr>
        <w:t xml:space="preserve">асии с выставленными баллами) </w:t>
      </w:r>
      <w:r w:rsidR="00B417ED" w:rsidRPr="008745D3">
        <w:rPr>
          <w:rFonts w:ascii="PT Astra Serif" w:hAnsi="PT Astra Serif"/>
          <w:sz w:val="28"/>
          <w:szCs w:val="28"/>
        </w:rPr>
        <w:t>и 284 апелляции</w:t>
      </w:r>
      <w:r w:rsidRPr="008745D3">
        <w:rPr>
          <w:rFonts w:ascii="PT Astra Serif" w:hAnsi="PT Astra Serif"/>
          <w:sz w:val="28"/>
          <w:szCs w:val="28"/>
        </w:rPr>
        <w:t xml:space="preserve"> (79,9%) отклонены.</w:t>
      </w:r>
    </w:p>
    <w:p w14:paraId="158B8FED" w14:textId="69DA5D3E" w:rsidR="0059021D" w:rsidRPr="008745D3" w:rsidRDefault="0059021D" w:rsidP="00DD3703">
      <w:pPr>
        <w:pStyle w:val="a9"/>
        <w:spacing w:after="0" w:line="240" w:lineRule="auto"/>
        <w:ind w:left="0" w:firstLine="708"/>
        <w:jc w:val="both"/>
        <w:rPr>
          <w:rFonts w:ascii="PT Astra Serif" w:hAnsi="PT Astra Serif"/>
          <w:i/>
          <w:sz w:val="28"/>
          <w:szCs w:val="28"/>
        </w:rPr>
      </w:pPr>
      <w:r w:rsidRPr="008745D3">
        <w:rPr>
          <w:rFonts w:ascii="PT Astra Serif" w:hAnsi="PT Astra Serif"/>
          <w:sz w:val="28"/>
          <w:szCs w:val="28"/>
        </w:rPr>
        <w:t>Организация работы регионал</w:t>
      </w:r>
      <w:r w:rsidR="00A9420B" w:rsidRPr="008745D3">
        <w:rPr>
          <w:rFonts w:ascii="PT Astra Serif" w:hAnsi="PT Astra Serif"/>
          <w:sz w:val="28"/>
          <w:szCs w:val="28"/>
        </w:rPr>
        <w:t xml:space="preserve">ьной КК оценена </w:t>
      </w:r>
      <w:proofErr w:type="spellStart"/>
      <w:r w:rsidR="00A9420B" w:rsidRPr="008745D3">
        <w:rPr>
          <w:rFonts w:ascii="PT Astra Serif" w:hAnsi="PT Astra Serif"/>
          <w:sz w:val="28"/>
          <w:szCs w:val="28"/>
        </w:rPr>
        <w:t>Рособрнадзором</w:t>
      </w:r>
      <w:proofErr w:type="spellEnd"/>
      <w:r w:rsidR="00A9420B" w:rsidRPr="008745D3">
        <w:rPr>
          <w:rFonts w:ascii="PT Astra Serif" w:hAnsi="PT Astra Serif"/>
          <w:sz w:val="28"/>
          <w:szCs w:val="28"/>
        </w:rPr>
        <w:t xml:space="preserve"> </w:t>
      </w:r>
      <w:r w:rsidRPr="008745D3">
        <w:rPr>
          <w:rFonts w:ascii="PT Astra Serif" w:hAnsi="PT Astra Serif"/>
          <w:sz w:val="28"/>
          <w:szCs w:val="28"/>
        </w:rPr>
        <w:t>максимальным количеством баллов (10 баллов).</w:t>
      </w:r>
      <w:r w:rsidRPr="008745D3">
        <w:rPr>
          <w:rFonts w:ascii="PT Astra Serif" w:hAnsi="PT Astra Serif"/>
          <w:sz w:val="28"/>
          <w:szCs w:val="28"/>
        </w:rPr>
        <w:tab/>
      </w:r>
      <w:r w:rsidRPr="008745D3">
        <w:rPr>
          <w:rFonts w:ascii="PT Astra Serif" w:hAnsi="PT Astra Serif"/>
          <w:i/>
          <w:sz w:val="28"/>
          <w:szCs w:val="28"/>
        </w:rPr>
        <w:tab/>
      </w:r>
      <w:r w:rsidRPr="008745D3">
        <w:rPr>
          <w:rFonts w:ascii="PT Astra Serif" w:hAnsi="PT Astra Serif"/>
          <w:i/>
          <w:sz w:val="28"/>
          <w:szCs w:val="28"/>
        </w:rPr>
        <w:tab/>
      </w:r>
      <w:r w:rsidRPr="008745D3">
        <w:rPr>
          <w:rFonts w:ascii="PT Astra Serif" w:hAnsi="PT Astra Serif"/>
          <w:i/>
          <w:sz w:val="28"/>
          <w:szCs w:val="28"/>
        </w:rPr>
        <w:tab/>
      </w:r>
      <w:r w:rsidRPr="008745D3">
        <w:rPr>
          <w:rFonts w:ascii="PT Astra Serif" w:hAnsi="PT Astra Serif"/>
          <w:i/>
          <w:sz w:val="28"/>
          <w:szCs w:val="28"/>
        </w:rPr>
        <w:tab/>
      </w:r>
    </w:p>
    <w:p w14:paraId="261D3C42" w14:textId="21CE66BE" w:rsidR="0059021D" w:rsidRPr="008745D3" w:rsidRDefault="00A9420B" w:rsidP="00DD3703">
      <w:pPr>
        <w:spacing w:after="0" w:line="240" w:lineRule="auto"/>
        <w:ind w:firstLine="708"/>
        <w:jc w:val="both"/>
        <w:rPr>
          <w:rFonts w:ascii="PT Astra Serif" w:hAnsi="PT Astra Serif"/>
          <w:sz w:val="28"/>
          <w:szCs w:val="28"/>
        </w:rPr>
      </w:pPr>
      <w:r w:rsidRPr="008745D3">
        <w:rPr>
          <w:rFonts w:ascii="PT Astra Serif" w:hAnsi="PT Astra Serif"/>
          <w:sz w:val="28"/>
          <w:szCs w:val="28"/>
        </w:rPr>
        <w:t>В 2021/</w:t>
      </w:r>
      <w:r w:rsidR="0059021D" w:rsidRPr="008745D3">
        <w:rPr>
          <w:rFonts w:ascii="PT Astra Serif" w:hAnsi="PT Astra Serif"/>
          <w:sz w:val="28"/>
          <w:szCs w:val="28"/>
        </w:rPr>
        <w:t xml:space="preserve">2022 учебном году была продолжена работа </w:t>
      </w:r>
      <w:r w:rsidRPr="008745D3">
        <w:rPr>
          <w:rFonts w:ascii="PT Astra Serif" w:hAnsi="PT Astra Serif"/>
          <w:sz w:val="28"/>
          <w:szCs w:val="28"/>
        </w:rPr>
        <w:t xml:space="preserve">по совершенствованию механизма </w:t>
      </w:r>
      <w:r w:rsidR="0059021D" w:rsidRPr="008745D3">
        <w:rPr>
          <w:rFonts w:ascii="PT Astra Serif" w:hAnsi="PT Astra Serif"/>
          <w:sz w:val="28"/>
          <w:szCs w:val="28"/>
        </w:rPr>
        <w:t xml:space="preserve">информирования всех категорий граждан о порядке проведения ГИА с применением электронного обучения и дистанционных образовательных технологий. </w:t>
      </w:r>
    </w:p>
    <w:p w14:paraId="4A9D7C8E" w14:textId="77777777" w:rsidR="0059021D" w:rsidRPr="008745D3" w:rsidRDefault="0059021D" w:rsidP="00DD3703">
      <w:pPr>
        <w:spacing w:after="0" w:line="240" w:lineRule="auto"/>
        <w:ind w:firstLine="708"/>
        <w:jc w:val="both"/>
        <w:rPr>
          <w:rFonts w:ascii="PT Astra Serif" w:hAnsi="PT Astra Serif"/>
          <w:b/>
          <w:sz w:val="28"/>
          <w:szCs w:val="28"/>
        </w:rPr>
      </w:pPr>
      <w:r w:rsidRPr="008745D3">
        <w:rPr>
          <w:rFonts w:ascii="PT Astra Serif" w:hAnsi="PT Astra Serif"/>
          <w:sz w:val="28"/>
          <w:szCs w:val="28"/>
        </w:rPr>
        <w:t xml:space="preserve">Организовано и проведено 105 </w:t>
      </w:r>
      <w:proofErr w:type="spellStart"/>
      <w:r w:rsidRPr="008745D3">
        <w:rPr>
          <w:rFonts w:ascii="PT Astra Serif" w:hAnsi="PT Astra Serif"/>
          <w:sz w:val="28"/>
          <w:szCs w:val="28"/>
        </w:rPr>
        <w:t>вебинаров</w:t>
      </w:r>
      <w:proofErr w:type="spellEnd"/>
      <w:r w:rsidRPr="008745D3">
        <w:rPr>
          <w:rFonts w:ascii="PT Astra Serif" w:hAnsi="PT Astra Serif"/>
          <w:sz w:val="28"/>
          <w:szCs w:val="28"/>
        </w:rPr>
        <w:t xml:space="preserve"> в числе которых:</w:t>
      </w:r>
    </w:p>
    <w:p w14:paraId="16C01F7E" w14:textId="365FA413" w:rsidR="0059021D" w:rsidRPr="008745D3" w:rsidRDefault="0059021D" w:rsidP="00DD3703">
      <w:pPr>
        <w:pStyle w:val="25"/>
        <w:ind w:left="0" w:firstLine="709"/>
        <w:jc w:val="both"/>
        <w:rPr>
          <w:rFonts w:ascii="PT Astra Serif" w:hAnsi="PT Astra Serif"/>
          <w:sz w:val="28"/>
          <w:szCs w:val="28"/>
        </w:rPr>
      </w:pPr>
      <w:r w:rsidRPr="008745D3">
        <w:rPr>
          <w:rFonts w:ascii="PT Astra Serif" w:hAnsi="PT Astra Serif"/>
          <w:sz w:val="28"/>
          <w:szCs w:val="28"/>
        </w:rPr>
        <w:t>5 видеоконференций для мун</w:t>
      </w:r>
      <w:r w:rsidR="00DA2C2E" w:rsidRPr="008745D3">
        <w:rPr>
          <w:rFonts w:ascii="PT Astra Serif" w:hAnsi="PT Astra Serif"/>
          <w:sz w:val="28"/>
          <w:szCs w:val="28"/>
        </w:rPr>
        <w:t xml:space="preserve">иципальных координаторов ГИА </w:t>
      </w:r>
      <w:r w:rsidR="00B417ED" w:rsidRPr="008745D3">
        <w:rPr>
          <w:rFonts w:ascii="PT Astra Serif" w:hAnsi="PT Astra Serif"/>
          <w:sz w:val="28"/>
          <w:szCs w:val="28"/>
        </w:rPr>
        <w:br/>
      </w:r>
      <w:r w:rsidR="00DA2C2E" w:rsidRPr="008745D3">
        <w:rPr>
          <w:rFonts w:ascii="PT Astra Serif" w:hAnsi="PT Astra Serif"/>
          <w:sz w:val="28"/>
          <w:szCs w:val="28"/>
        </w:rPr>
        <w:t xml:space="preserve">и </w:t>
      </w:r>
      <w:r w:rsidR="00B417ED" w:rsidRPr="008745D3">
        <w:rPr>
          <w:rFonts w:ascii="PT Astra Serif" w:hAnsi="PT Astra Serif"/>
          <w:sz w:val="28"/>
          <w:szCs w:val="28"/>
        </w:rPr>
        <w:t xml:space="preserve">руководителей </w:t>
      </w:r>
      <w:r w:rsidRPr="008745D3">
        <w:rPr>
          <w:rFonts w:ascii="PT Astra Serif" w:hAnsi="PT Astra Serif"/>
          <w:sz w:val="28"/>
          <w:szCs w:val="28"/>
        </w:rPr>
        <w:t>образовательных организаций;</w:t>
      </w:r>
    </w:p>
    <w:p w14:paraId="6384D852" w14:textId="22B945AF" w:rsidR="0059021D" w:rsidRPr="008745D3" w:rsidRDefault="0059021D" w:rsidP="00DD3703">
      <w:pPr>
        <w:pStyle w:val="25"/>
        <w:ind w:left="0" w:firstLine="709"/>
        <w:jc w:val="both"/>
        <w:rPr>
          <w:rFonts w:ascii="PT Astra Serif" w:hAnsi="PT Astra Serif"/>
          <w:sz w:val="28"/>
          <w:szCs w:val="28"/>
        </w:rPr>
      </w:pPr>
      <w:r w:rsidRPr="008745D3">
        <w:rPr>
          <w:rFonts w:ascii="PT Astra Serif" w:hAnsi="PT Astra Serif"/>
          <w:sz w:val="28"/>
          <w:szCs w:val="28"/>
        </w:rPr>
        <w:t xml:space="preserve">47 </w:t>
      </w:r>
      <w:proofErr w:type="spellStart"/>
      <w:r w:rsidRPr="008745D3">
        <w:rPr>
          <w:rFonts w:ascii="PT Astra Serif" w:hAnsi="PT Astra Serif"/>
          <w:sz w:val="28"/>
          <w:szCs w:val="28"/>
        </w:rPr>
        <w:t>вебинаров</w:t>
      </w:r>
      <w:proofErr w:type="spellEnd"/>
      <w:r w:rsidRPr="008745D3">
        <w:rPr>
          <w:rFonts w:ascii="PT Astra Serif" w:hAnsi="PT Astra Serif"/>
          <w:sz w:val="28"/>
          <w:szCs w:val="28"/>
        </w:rPr>
        <w:t xml:space="preserve"> для учителей-предметников, школьных психологов, классных руководителей 9, 11 (12) классов, организаторов экзаменов, экспертов развёрнутых ответов участников ГИА; руководителей, организаторов, технических специалистов ППЭ, членов ГЭК, общественных наблюдателей; </w:t>
      </w:r>
    </w:p>
    <w:p w14:paraId="7A6BC0CA" w14:textId="4EF5A92B" w:rsidR="0059021D" w:rsidRPr="008745D3" w:rsidRDefault="0059021D" w:rsidP="00DD3703">
      <w:pPr>
        <w:pStyle w:val="25"/>
        <w:ind w:left="0" w:firstLine="709"/>
        <w:jc w:val="both"/>
        <w:rPr>
          <w:rFonts w:ascii="PT Astra Serif" w:hAnsi="PT Astra Serif"/>
          <w:sz w:val="28"/>
          <w:szCs w:val="28"/>
        </w:rPr>
      </w:pPr>
      <w:r w:rsidRPr="008745D3">
        <w:rPr>
          <w:rFonts w:ascii="PT Astra Serif" w:hAnsi="PT Astra Serif"/>
          <w:sz w:val="28"/>
          <w:szCs w:val="28"/>
        </w:rPr>
        <w:t>46 онла</w:t>
      </w:r>
      <w:r w:rsidR="00DA2C2E" w:rsidRPr="008745D3">
        <w:rPr>
          <w:rFonts w:ascii="PT Astra Serif" w:hAnsi="PT Astra Serif"/>
          <w:sz w:val="28"/>
          <w:szCs w:val="28"/>
        </w:rPr>
        <w:t>йн-консультации для выпускников 9(10) и 11 (12) классов</w:t>
      </w:r>
      <w:r w:rsidRPr="008745D3">
        <w:rPr>
          <w:rFonts w:ascii="PT Astra Serif" w:hAnsi="PT Astra Serif"/>
          <w:sz w:val="28"/>
          <w:szCs w:val="28"/>
        </w:rPr>
        <w:t xml:space="preserve"> учёными вузов области по вопросу участия в итоговом сочинении (изложении), итоговом с</w:t>
      </w:r>
      <w:r w:rsidR="00DA2C2E" w:rsidRPr="008745D3">
        <w:rPr>
          <w:rFonts w:ascii="PT Astra Serif" w:hAnsi="PT Astra Serif"/>
          <w:sz w:val="28"/>
          <w:szCs w:val="28"/>
        </w:rPr>
        <w:t>обеседовании по русскому языку,</w:t>
      </w:r>
      <w:r w:rsidRPr="008745D3">
        <w:rPr>
          <w:rFonts w:ascii="PT Astra Serif" w:hAnsi="PT Astra Serif"/>
          <w:sz w:val="28"/>
          <w:szCs w:val="28"/>
        </w:rPr>
        <w:t xml:space="preserve"> изменений содержания экзаменационных заданий по учебным предметам (ЕГЭ), а также по результатам тренировочных мероприятий по всем учебным предметам;</w:t>
      </w:r>
    </w:p>
    <w:p w14:paraId="12D00105" w14:textId="314DDBB8" w:rsidR="0059021D" w:rsidRPr="008745D3" w:rsidRDefault="00DA2C2E" w:rsidP="00DD3703">
      <w:pPr>
        <w:pStyle w:val="25"/>
        <w:ind w:left="0" w:firstLine="709"/>
        <w:jc w:val="both"/>
        <w:rPr>
          <w:rFonts w:ascii="PT Astra Serif" w:hAnsi="PT Astra Serif"/>
          <w:sz w:val="28"/>
          <w:szCs w:val="28"/>
        </w:rPr>
      </w:pPr>
      <w:r w:rsidRPr="008745D3">
        <w:rPr>
          <w:rFonts w:ascii="PT Astra Serif" w:hAnsi="PT Astra Serif"/>
          <w:sz w:val="28"/>
          <w:szCs w:val="28"/>
        </w:rPr>
        <w:t xml:space="preserve">7 </w:t>
      </w:r>
      <w:proofErr w:type="spellStart"/>
      <w:r w:rsidRPr="008745D3">
        <w:rPr>
          <w:rFonts w:ascii="PT Astra Serif" w:hAnsi="PT Astra Serif"/>
          <w:sz w:val="28"/>
          <w:szCs w:val="28"/>
        </w:rPr>
        <w:t>вебинаров</w:t>
      </w:r>
      <w:proofErr w:type="spellEnd"/>
      <w:r w:rsidR="0059021D" w:rsidRPr="008745D3">
        <w:rPr>
          <w:rFonts w:ascii="PT Astra Serif" w:hAnsi="PT Astra Serif"/>
          <w:sz w:val="28"/>
          <w:szCs w:val="28"/>
        </w:rPr>
        <w:t xml:space="preserve"> для классных руководителей и выпускников 9, 11 (12) классов, а также для родителей (законных представителей) по вопросам психологической подготовки к ГИА с привлечением специалистов областного Центра медико-психолого-педагогической помощи «Росток».</w:t>
      </w:r>
    </w:p>
    <w:p w14:paraId="50C3C534" w14:textId="70EDC374" w:rsidR="0059021D" w:rsidRPr="008745D3" w:rsidRDefault="0059021D" w:rsidP="00DD3703">
      <w:pPr>
        <w:spacing w:after="0" w:line="240" w:lineRule="auto"/>
        <w:ind w:firstLine="708"/>
        <w:jc w:val="both"/>
        <w:rPr>
          <w:rFonts w:ascii="PT Astra Serif" w:hAnsi="PT Astra Serif" w:cs="Arial"/>
          <w:sz w:val="28"/>
          <w:szCs w:val="28"/>
          <w:shd w:val="clear" w:color="auto" w:fill="FFFFFF"/>
        </w:rPr>
      </w:pPr>
      <w:r w:rsidRPr="008745D3">
        <w:rPr>
          <w:rFonts w:ascii="PT Astra Serif" w:hAnsi="PT Astra Serif" w:cs="Arial"/>
          <w:sz w:val="28"/>
          <w:szCs w:val="28"/>
          <w:shd w:val="clear" w:color="auto" w:fill="FFFFFF"/>
        </w:rPr>
        <w:t xml:space="preserve">Освещение информации о ходе проведения ГИА-2022 осуществлялось через информационно-методические письма, оперативно направляемые </w:t>
      </w:r>
      <w:r w:rsidR="00D06F43" w:rsidRPr="008745D3">
        <w:rPr>
          <w:rFonts w:ascii="PT Astra Serif" w:hAnsi="PT Astra Serif" w:cs="Arial"/>
          <w:sz w:val="28"/>
          <w:szCs w:val="28"/>
          <w:shd w:val="clear" w:color="auto" w:fill="FFFFFF"/>
        </w:rPr>
        <w:br/>
      </w:r>
      <w:r w:rsidRPr="008745D3">
        <w:rPr>
          <w:rFonts w:ascii="PT Astra Serif" w:hAnsi="PT Astra Serif" w:cs="Arial"/>
          <w:sz w:val="28"/>
          <w:szCs w:val="28"/>
          <w:shd w:val="clear" w:color="auto" w:fill="FFFFFF"/>
        </w:rPr>
        <w:t>в муниципальные органы управления о</w:t>
      </w:r>
      <w:r w:rsidR="00DA2C2E" w:rsidRPr="008745D3">
        <w:rPr>
          <w:rFonts w:ascii="PT Astra Serif" w:hAnsi="PT Astra Serif" w:cs="Arial"/>
          <w:sz w:val="28"/>
          <w:szCs w:val="28"/>
          <w:shd w:val="clear" w:color="auto" w:fill="FFFFFF"/>
        </w:rPr>
        <w:t>бразованием, телевидение, радио</w:t>
      </w:r>
      <w:r w:rsidRPr="008745D3">
        <w:rPr>
          <w:rFonts w:ascii="PT Astra Serif" w:hAnsi="PT Astra Serif" w:cs="Arial"/>
          <w:sz w:val="28"/>
          <w:szCs w:val="28"/>
          <w:shd w:val="clear" w:color="auto" w:fill="FFFFFF"/>
        </w:rPr>
        <w:t xml:space="preserve"> и СМИ регионального уровня, а также в новостной ленте официальных информационных сайтов iro73.ru (Институт развития образования), mo73.ru (Министерст</w:t>
      </w:r>
      <w:r w:rsidR="00DA2C2E" w:rsidRPr="008745D3">
        <w:rPr>
          <w:rFonts w:ascii="PT Astra Serif" w:hAnsi="PT Astra Serif" w:cs="Arial"/>
          <w:sz w:val="28"/>
          <w:szCs w:val="28"/>
          <w:shd w:val="clear" w:color="auto" w:fill="FFFFFF"/>
        </w:rPr>
        <w:t>во просвещения и воспитания УО)</w:t>
      </w:r>
      <w:r w:rsidRPr="008745D3">
        <w:rPr>
          <w:rFonts w:ascii="PT Astra Serif" w:hAnsi="PT Astra Serif" w:cs="Arial"/>
          <w:sz w:val="28"/>
          <w:szCs w:val="28"/>
          <w:shd w:val="clear" w:color="auto" w:fill="FFFFFF"/>
        </w:rPr>
        <w:t xml:space="preserve"> и ulgov.ru (Правительство Ульяновской о</w:t>
      </w:r>
      <w:r w:rsidR="00D06F43" w:rsidRPr="008745D3">
        <w:rPr>
          <w:rFonts w:ascii="PT Astra Serif" w:hAnsi="PT Astra Serif" w:cs="Arial"/>
          <w:sz w:val="28"/>
          <w:szCs w:val="28"/>
          <w:shd w:val="clear" w:color="auto" w:fill="FFFFFF"/>
        </w:rPr>
        <w:t>бласти).</w:t>
      </w:r>
    </w:p>
    <w:p w14:paraId="01713210" w14:textId="5720068A" w:rsidR="0059021D" w:rsidRPr="008745D3" w:rsidRDefault="00DA2C2E" w:rsidP="00DD3703">
      <w:pPr>
        <w:spacing w:after="0" w:line="240" w:lineRule="auto"/>
        <w:ind w:firstLine="708"/>
        <w:jc w:val="both"/>
        <w:rPr>
          <w:rFonts w:ascii="PT Astra Serif" w:hAnsi="PT Astra Serif" w:cs="Arial"/>
          <w:sz w:val="28"/>
          <w:szCs w:val="28"/>
          <w:shd w:val="clear" w:color="auto" w:fill="FFFFFF"/>
        </w:rPr>
      </w:pPr>
      <w:proofErr w:type="spellStart"/>
      <w:r w:rsidRPr="008745D3">
        <w:rPr>
          <w:rFonts w:ascii="PT Astra Serif" w:hAnsi="PT Astra Serif" w:cs="Arial"/>
          <w:sz w:val="28"/>
          <w:szCs w:val="28"/>
          <w:shd w:val="clear" w:color="auto" w:fill="FFFFFF"/>
        </w:rPr>
        <w:t>Рособрнадзором</w:t>
      </w:r>
      <w:proofErr w:type="spellEnd"/>
      <w:r w:rsidRPr="008745D3">
        <w:rPr>
          <w:rFonts w:ascii="PT Astra Serif" w:hAnsi="PT Astra Serif" w:cs="Arial"/>
          <w:sz w:val="28"/>
          <w:szCs w:val="28"/>
          <w:shd w:val="clear" w:color="auto" w:fill="FFFFFF"/>
        </w:rPr>
        <w:t xml:space="preserve"> организация</w:t>
      </w:r>
      <w:r w:rsidR="0059021D" w:rsidRPr="008745D3">
        <w:rPr>
          <w:rFonts w:ascii="PT Astra Serif" w:hAnsi="PT Astra Serif" w:cs="Arial"/>
          <w:sz w:val="28"/>
          <w:szCs w:val="28"/>
          <w:shd w:val="clear" w:color="auto" w:fill="FFFFFF"/>
        </w:rPr>
        <w:t xml:space="preserve"> в регио</w:t>
      </w:r>
      <w:r w:rsidRPr="008745D3">
        <w:rPr>
          <w:rFonts w:ascii="PT Astra Serif" w:hAnsi="PT Astra Serif" w:cs="Arial"/>
          <w:sz w:val="28"/>
          <w:szCs w:val="28"/>
          <w:shd w:val="clear" w:color="auto" w:fill="FFFFFF"/>
        </w:rPr>
        <w:t xml:space="preserve">не информационной работы </w:t>
      </w:r>
      <w:r w:rsidR="00D06F43" w:rsidRPr="008745D3">
        <w:rPr>
          <w:rFonts w:ascii="PT Astra Serif" w:hAnsi="PT Astra Serif" w:cs="Arial"/>
          <w:sz w:val="28"/>
          <w:szCs w:val="28"/>
          <w:shd w:val="clear" w:color="auto" w:fill="FFFFFF"/>
        </w:rPr>
        <w:br/>
      </w:r>
      <w:r w:rsidRPr="008745D3">
        <w:rPr>
          <w:rFonts w:ascii="PT Astra Serif" w:hAnsi="PT Astra Serif" w:cs="Arial"/>
          <w:sz w:val="28"/>
          <w:szCs w:val="28"/>
          <w:shd w:val="clear" w:color="auto" w:fill="FFFFFF"/>
        </w:rPr>
        <w:t>в 2021/</w:t>
      </w:r>
      <w:r w:rsidR="00D06F43" w:rsidRPr="008745D3">
        <w:rPr>
          <w:rFonts w:ascii="PT Astra Serif" w:hAnsi="PT Astra Serif" w:cs="Arial"/>
          <w:sz w:val="28"/>
          <w:szCs w:val="28"/>
          <w:shd w:val="clear" w:color="auto" w:fill="FFFFFF"/>
        </w:rPr>
        <w:t xml:space="preserve">2022 учебном году </w:t>
      </w:r>
      <w:r w:rsidR="0059021D" w:rsidRPr="008745D3">
        <w:rPr>
          <w:rFonts w:ascii="PT Astra Serif" w:hAnsi="PT Astra Serif" w:cs="Arial"/>
          <w:sz w:val="28"/>
          <w:szCs w:val="28"/>
          <w:shd w:val="clear" w:color="auto" w:fill="FFFFFF"/>
        </w:rPr>
        <w:t>оценена максимальным количеством баллов (100 баллов).</w:t>
      </w:r>
    </w:p>
    <w:p w14:paraId="2E6D870F" w14:textId="77777777" w:rsidR="0059021D" w:rsidRPr="008745D3" w:rsidRDefault="0059021D" w:rsidP="00DD3703">
      <w:pPr>
        <w:ind w:firstLine="708"/>
        <w:jc w:val="center"/>
        <w:rPr>
          <w:rFonts w:ascii="PT Astra Serif" w:hAnsi="PT Astra Serif"/>
          <w:b/>
          <w:sz w:val="28"/>
          <w:szCs w:val="28"/>
        </w:rPr>
      </w:pPr>
      <w:r w:rsidRPr="008745D3">
        <w:rPr>
          <w:rFonts w:ascii="PT Astra Serif" w:hAnsi="PT Astra Serif"/>
          <w:b/>
          <w:sz w:val="28"/>
          <w:szCs w:val="28"/>
        </w:rPr>
        <w:t>Одной из важных составляющих ОТС является сеть ППЭ.</w:t>
      </w:r>
    </w:p>
    <w:tbl>
      <w:tblPr>
        <w:tblStyle w:val="af1"/>
        <w:tblW w:w="0" w:type="auto"/>
        <w:jc w:val="center"/>
        <w:tblLook w:val="04A0" w:firstRow="1" w:lastRow="0" w:firstColumn="1" w:lastColumn="0" w:noHBand="0" w:noVBand="1"/>
      </w:tblPr>
      <w:tblGrid>
        <w:gridCol w:w="3516"/>
        <w:gridCol w:w="1276"/>
        <w:gridCol w:w="1134"/>
        <w:gridCol w:w="1275"/>
        <w:gridCol w:w="1583"/>
      </w:tblGrid>
      <w:tr w:rsidR="0059021D" w:rsidRPr="008745D3" w14:paraId="269FAF2B" w14:textId="77777777" w:rsidTr="0051643A">
        <w:trPr>
          <w:trHeight w:val="334"/>
          <w:jc w:val="center"/>
        </w:trPr>
        <w:tc>
          <w:tcPr>
            <w:tcW w:w="3516" w:type="dxa"/>
            <w:vMerge w:val="restart"/>
          </w:tcPr>
          <w:p w14:paraId="3430DC5F" w14:textId="77777777" w:rsidR="0059021D" w:rsidRPr="008745D3" w:rsidRDefault="0059021D" w:rsidP="00DD3703">
            <w:pPr>
              <w:jc w:val="center"/>
              <w:rPr>
                <w:rFonts w:ascii="PT Astra Serif" w:hAnsi="PT Astra Serif"/>
                <w:sz w:val="24"/>
                <w:szCs w:val="24"/>
              </w:rPr>
            </w:pPr>
            <w:r w:rsidRPr="008745D3">
              <w:rPr>
                <w:rFonts w:ascii="PT Astra Serif" w:hAnsi="PT Astra Serif"/>
                <w:sz w:val="24"/>
                <w:szCs w:val="24"/>
              </w:rPr>
              <w:t>Форма проведения ГИА</w:t>
            </w:r>
          </w:p>
        </w:tc>
        <w:tc>
          <w:tcPr>
            <w:tcW w:w="5268" w:type="dxa"/>
            <w:gridSpan w:val="4"/>
          </w:tcPr>
          <w:p w14:paraId="5182EBDF" w14:textId="77777777" w:rsidR="0059021D" w:rsidRPr="008745D3" w:rsidRDefault="0059021D" w:rsidP="00DD3703">
            <w:pPr>
              <w:jc w:val="center"/>
              <w:rPr>
                <w:rFonts w:ascii="PT Astra Serif" w:hAnsi="PT Astra Serif"/>
                <w:sz w:val="24"/>
                <w:szCs w:val="24"/>
              </w:rPr>
            </w:pPr>
            <w:r w:rsidRPr="008745D3">
              <w:rPr>
                <w:rFonts w:ascii="PT Astra Serif" w:hAnsi="PT Astra Serif"/>
                <w:sz w:val="24"/>
                <w:szCs w:val="24"/>
              </w:rPr>
              <w:t>Кол-во ППЭ</w:t>
            </w:r>
          </w:p>
        </w:tc>
      </w:tr>
      <w:tr w:rsidR="0059021D" w:rsidRPr="008745D3" w14:paraId="24B4D265" w14:textId="77777777" w:rsidTr="0051643A">
        <w:trPr>
          <w:trHeight w:val="311"/>
          <w:jc w:val="center"/>
        </w:trPr>
        <w:tc>
          <w:tcPr>
            <w:tcW w:w="3516" w:type="dxa"/>
            <w:vMerge/>
          </w:tcPr>
          <w:p w14:paraId="570FC056" w14:textId="77777777" w:rsidR="0059021D" w:rsidRPr="008745D3" w:rsidRDefault="0059021D" w:rsidP="00DD3703">
            <w:pPr>
              <w:jc w:val="center"/>
              <w:rPr>
                <w:rFonts w:ascii="PT Astra Serif" w:hAnsi="PT Astra Serif"/>
                <w:sz w:val="24"/>
                <w:szCs w:val="24"/>
              </w:rPr>
            </w:pPr>
          </w:p>
        </w:tc>
        <w:tc>
          <w:tcPr>
            <w:tcW w:w="2410" w:type="dxa"/>
            <w:gridSpan w:val="2"/>
          </w:tcPr>
          <w:p w14:paraId="12529A88" w14:textId="77777777" w:rsidR="0059021D" w:rsidRPr="008745D3" w:rsidRDefault="0059021D" w:rsidP="00DD3703">
            <w:pPr>
              <w:jc w:val="center"/>
              <w:rPr>
                <w:rFonts w:ascii="PT Astra Serif" w:hAnsi="PT Astra Serif"/>
                <w:sz w:val="24"/>
                <w:szCs w:val="24"/>
              </w:rPr>
            </w:pPr>
            <w:r w:rsidRPr="008745D3">
              <w:rPr>
                <w:rFonts w:ascii="PT Astra Serif" w:hAnsi="PT Astra Serif"/>
                <w:sz w:val="24"/>
                <w:szCs w:val="24"/>
              </w:rPr>
              <w:t>2021 год</w:t>
            </w:r>
          </w:p>
        </w:tc>
        <w:tc>
          <w:tcPr>
            <w:tcW w:w="2858" w:type="dxa"/>
            <w:gridSpan w:val="2"/>
          </w:tcPr>
          <w:p w14:paraId="05FF0D7B" w14:textId="77777777" w:rsidR="0059021D" w:rsidRPr="008745D3" w:rsidRDefault="0059021D" w:rsidP="00DD3703">
            <w:pPr>
              <w:jc w:val="center"/>
              <w:rPr>
                <w:rFonts w:ascii="PT Astra Serif" w:hAnsi="PT Astra Serif"/>
                <w:sz w:val="24"/>
                <w:szCs w:val="24"/>
              </w:rPr>
            </w:pPr>
            <w:r w:rsidRPr="008745D3">
              <w:rPr>
                <w:rFonts w:ascii="PT Astra Serif" w:hAnsi="PT Astra Serif"/>
                <w:sz w:val="24"/>
                <w:szCs w:val="24"/>
              </w:rPr>
              <w:t>2022 год</w:t>
            </w:r>
          </w:p>
        </w:tc>
      </w:tr>
      <w:tr w:rsidR="0059021D" w:rsidRPr="008745D3" w14:paraId="7B5EED2D" w14:textId="77777777" w:rsidTr="0051643A">
        <w:trPr>
          <w:trHeight w:val="311"/>
          <w:jc w:val="center"/>
        </w:trPr>
        <w:tc>
          <w:tcPr>
            <w:tcW w:w="3516" w:type="dxa"/>
          </w:tcPr>
          <w:p w14:paraId="47F834B3" w14:textId="77777777" w:rsidR="0059021D" w:rsidRPr="008745D3" w:rsidRDefault="0059021D" w:rsidP="00DD3703">
            <w:pPr>
              <w:jc w:val="center"/>
              <w:rPr>
                <w:rFonts w:ascii="PT Astra Serif" w:hAnsi="PT Astra Serif"/>
                <w:sz w:val="24"/>
                <w:szCs w:val="24"/>
              </w:rPr>
            </w:pPr>
          </w:p>
        </w:tc>
        <w:tc>
          <w:tcPr>
            <w:tcW w:w="1276" w:type="dxa"/>
          </w:tcPr>
          <w:p w14:paraId="180A7FDC" w14:textId="77777777" w:rsidR="0059021D" w:rsidRPr="008745D3" w:rsidRDefault="0059021D" w:rsidP="00DD3703">
            <w:pPr>
              <w:jc w:val="center"/>
              <w:rPr>
                <w:rFonts w:ascii="PT Astra Serif" w:hAnsi="PT Astra Serif"/>
                <w:sz w:val="24"/>
                <w:szCs w:val="24"/>
              </w:rPr>
            </w:pPr>
            <w:r w:rsidRPr="008745D3">
              <w:rPr>
                <w:rFonts w:ascii="PT Astra Serif" w:hAnsi="PT Astra Serif"/>
                <w:sz w:val="24"/>
                <w:szCs w:val="24"/>
              </w:rPr>
              <w:t>Всего</w:t>
            </w:r>
          </w:p>
        </w:tc>
        <w:tc>
          <w:tcPr>
            <w:tcW w:w="1134" w:type="dxa"/>
          </w:tcPr>
          <w:p w14:paraId="65D7E3AD" w14:textId="77777777" w:rsidR="0059021D" w:rsidRPr="008745D3" w:rsidRDefault="0059021D" w:rsidP="00DD3703">
            <w:pPr>
              <w:jc w:val="center"/>
              <w:rPr>
                <w:rFonts w:ascii="PT Astra Serif" w:hAnsi="PT Astra Serif"/>
                <w:sz w:val="24"/>
                <w:szCs w:val="24"/>
              </w:rPr>
            </w:pPr>
            <w:r w:rsidRPr="008745D3">
              <w:rPr>
                <w:rFonts w:ascii="PT Astra Serif" w:hAnsi="PT Astra Serif"/>
                <w:sz w:val="24"/>
                <w:szCs w:val="24"/>
              </w:rPr>
              <w:t>На дому</w:t>
            </w:r>
          </w:p>
        </w:tc>
        <w:tc>
          <w:tcPr>
            <w:tcW w:w="1275" w:type="dxa"/>
          </w:tcPr>
          <w:p w14:paraId="26464C00" w14:textId="77777777" w:rsidR="0059021D" w:rsidRPr="008745D3" w:rsidRDefault="0059021D" w:rsidP="00DD3703">
            <w:pPr>
              <w:jc w:val="center"/>
              <w:rPr>
                <w:rFonts w:ascii="PT Astra Serif" w:hAnsi="PT Astra Serif"/>
                <w:sz w:val="24"/>
                <w:szCs w:val="24"/>
              </w:rPr>
            </w:pPr>
            <w:r w:rsidRPr="008745D3">
              <w:rPr>
                <w:rFonts w:ascii="PT Astra Serif" w:hAnsi="PT Astra Serif"/>
                <w:sz w:val="24"/>
                <w:szCs w:val="24"/>
              </w:rPr>
              <w:t>Всего</w:t>
            </w:r>
          </w:p>
        </w:tc>
        <w:tc>
          <w:tcPr>
            <w:tcW w:w="1583" w:type="dxa"/>
          </w:tcPr>
          <w:p w14:paraId="71DE61E8" w14:textId="77777777" w:rsidR="0059021D" w:rsidRPr="008745D3" w:rsidRDefault="0059021D" w:rsidP="00DD3703">
            <w:pPr>
              <w:jc w:val="center"/>
              <w:rPr>
                <w:rFonts w:ascii="PT Astra Serif" w:hAnsi="PT Astra Serif"/>
                <w:sz w:val="24"/>
                <w:szCs w:val="24"/>
              </w:rPr>
            </w:pPr>
            <w:r w:rsidRPr="008745D3">
              <w:rPr>
                <w:rFonts w:ascii="PT Astra Serif" w:hAnsi="PT Astra Serif"/>
                <w:sz w:val="24"/>
                <w:szCs w:val="24"/>
              </w:rPr>
              <w:t>На дому</w:t>
            </w:r>
          </w:p>
        </w:tc>
      </w:tr>
      <w:tr w:rsidR="0059021D" w:rsidRPr="008745D3" w14:paraId="3A645ADE" w14:textId="77777777" w:rsidTr="0051643A">
        <w:trPr>
          <w:jc w:val="center"/>
        </w:trPr>
        <w:tc>
          <w:tcPr>
            <w:tcW w:w="3516" w:type="dxa"/>
          </w:tcPr>
          <w:p w14:paraId="03BDC6C5" w14:textId="77777777" w:rsidR="0059021D" w:rsidRPr="008745D3" w:rsidRDefault="0059021D" w:rsidP="00DD3703">
            <w:pPr>
              <w:jc w:val="center"/>
              <w:rPr>
                <w:rFonts w:ascii="PT Astra Serif" w:hAnsi="PT Astra Serif"/>
                <w:b/>
                <w:sz w:val="24"/>
                <w:szCs w:val="24"/>
              </w:rPr>
            </w:pPr>
            <w:r w:rsidRPr="008745D3">
              <w:rPr>
                <w:rFonts w:ascii="PT Astra Serif" w:hAnsi="PT Astra Serif"/>
                <w:b/>
                <w:sz w:val="24"/>
                <w:szCs w:val="24"/>
              </w:rPr>
              <w:t>ОГЭ</w:t>
            </w:r>
          </w:p>
        </w:tc>
        <w:tc>
          <w:tcPr>
            <w:tcW w:w="1276" w:type="dxa"/>
          </w:tcPr>
          <w:p w14:paraId="227F2AF1" w14:textId="77777777" w:rsidR="0059021D" w:rsidRPr="008745D3" w:rsidRDefault="0059021D" w:rsidP="00DD3703">
            <w:pPr>
              <w:jc w:val="center"/>
              <w:rPr>
                <w:rFonts w:ascii="PT Astra Serif" w:hAnsi="PT Astra Serif"/>
                <w:b/>
                <w:sz w:val="24"/>
                <w:szCs w:val="24"/>
              </w:rPr>
            </w:pPr>
            <w:r w:rsidRPr="008745D3">
              <w:rPr>
                <w:rFonts w:ascii="PT Astra Serif" w:hAnsi="PT Astra Serif"/>
                <w:b/>
                <w:sz w:val="24"/>
                <w:szCs w:val="24"/>
              </w:rPr>
              <w:t>106</w:t>
            </w:r>
          </w:p>
        </w:tc>
        <w:tc>
          <w:tcPr>
            <w:tcW w:w="1134" w:type="dxa"/>
          </w:tcPr>
          <w:p w14:paraId="039F1BF2" w14:textId="77777777" w:rsidR="0059021D" w:rsidRPr="008745D3" w:rsidRDefault="0059021D" w:rsidP="00DD3703">
            <w:pPr>
              <w:jc w:val="center"/>
              <w:rPr>
                <w:rFonts w:ascii="PT Astra Serif" w:hAnsi="PT Astra Serif"/>
                <w:b/>
                <w:sz w:val="24"/>
                <w:szCs w:val="24"/>
              </w:rPr>
            </w:pPr>
            <w:r w:rsidRPr="008745D3">
              <w:rPr>
                <w:rFonts w:ascii="PT Astra Serif" w:hAnsi="PT Astra Serif"/>
                <w:b/>
                <w:sz w:val="24"/>
                <w:szCs w:val="24"/>
              </w:rPr>
              <w:t>63</w:t>
            </w:r>
          </w:p>
        </w:tc>
        <w:tc>
          <w:tcPr>
            <w:tcW w:w="1275" w:type="dxa"/>
          </w:tcPr>
          <w:p w14:paraId="09FFD5D4" w14:textId="77777777" w:rsidR="0059021D" w:rsidRPr="008745D3" w:rsidRDefault="0059021D" w:rsidP="00DD3703">
            <w:pPr>
              <w:jc w:val="center"/>
              <w:rPr>
                <w:rFonts w:ascii="PT Astra Serif" w:hAnsi="PT Astra Serif"/>
                <w:b/>
                <w:sz w:val="24"/>
                <w:szCs w:val="24"/>
              </w:rPr>
            </w:pPr>
            <w:r w:rsidRPr="008745D3">
              <w:rPr>
                <w:rFonts w:ascii="PT Astra Serif" w:hAnsi="PT Astra Serif"/>
                <w:b/>
                <w:sz w:val="24"/>
                <w:szCs w:val="24"/>
              </w:rPr>
              <w:t>135</w:t>
            </w:r>
          </w:p>
        </w:tc>
        <w:tc>
          <w:tcPr>
            <w:tcW w:w="1583" w:type="dxa"/>
          </w:tcPr>
          <w:p w14:paraId="36BAE15C" w14:textId="77777777" w:rsidR="0059021D" w:rsidRPr="008745D3" w:rsidRDefault="0059021D" w:rsidP="00DD3703">
            <w:pPr>
              <w:jc w:val="center"/>
              <w:rPr>
                <w:rFonts w:ascii="PT Astra Serif" w:hAnsi="PT Astra Serif"/>
                <w:b/>
                <w:sz w:val="24"/>
                <w:szCs w:val="24"/>
              </w:rPr>
            </w:pPr>
            <w:r w:rsidRPr="008745D3">
              <w:rPr>
                <w:rFonts w:ascii="PT Astra Serif" w:hAnsi="PT Astra Serif"/>
                <w:b/>
                <w:sz w:val="24"/>
                <w:szCs w:val="24"/>
              </w:rPr>
              <w:t>75</w:t>
            </w:r>
          </w:p>
        </w:tc>
      </w:tr>
      <w:tr w:rsidR="0059021D" w:rsidRPr="008745D3" w14:paraId="36D2B38A" w14:textId="77777777" w:rsidTr="0051643A">
        <w:trPr>
          <w:jc w:val="center"/>
        </w:trPr>
        <w:tc>
          <w:tcPr>
            <w:tcW w:w="3516" w:type="dxa"/>
          </w:tcPr>
          <w:p w14:paraId="36FEC553" w14:textId="77777777" w:rsidR="0059021D" w:rsidRPr="008745D3" w:rsidRDefault="0059021D" w:rsidP="00DD3703">
            <w:pPr>
              <w:jc w:val="center"/>
              <w:rPr>
                <w:rFonts w:ascii="PT Astra Serif" w:hAnsi="PT Astra Serif"/>
                <w:b/>
                <w:sz w:val="24"/>
                <w:szCs w:val="24"/>
              </w:rPr>
            </w:pPr>
            <w:r w:rsidRPr="008745D3">
              <w:rPr>
                <w:rFonts w:ascii="PT Astra Serif" w:hAnsi="PT Astra Serif"/>
                <w:b/>
                <w:sz w:val="24"/>
                <w:szCs w:val="24"/>
              </w:rPr>
              <w:t>ЕГЭ</w:t>
            </w:r>
          </w:p>
        </w:tc>
        <w:tc>
          <w:tcPr>
            <w:tcW w:w="1276" w:type="dxa"/>
          </w:tcPr>
          <w:p w14:paraId="66E4D059" w14:textId="77777777" w:rsidR="0059021D" w:rsidRPr="008745D3" w:rsidRDefault="0059021D" w:rsidP="00DD3703">
            <w:pPr>
              <w:jc w:val="center"/>
              <w:rPr>
                <w:rFonts w:ascii="PT Astra Serif" w:hAnsi="PT Astra Serif"/>
                <w:b/>
                <w:sz w:val="24"/>
                <w:szCs w:val="24"/>
              </w:rPr>
            </w:pPr>
            <w:r w:rsidRPr="008745D3">
              <w:rPr>
                <w:rFonts w:ascii="PT Astra Serif" w:hAnsi="PT Astra Serif"/>
                <w:b/>
                <w:sz w:val="24"/>
                <w:szCs w:val="24"/>
              </w:rPr>
              <w:t>76</w:t>
            </w:r>
          </w:p>
        </w:tc>
        <w:tc>
          <w:tcPr>
            <w:tcW w:w="1134" w:type="dxa"/>
          </w:tcPr>
          <w:p w14:paraId="7319E64F" w14:textId="77777777" w:rsidR="0059021D" w:rsidRPr="008745D3" w:rsidRDefault="0059021D" w:rsidP="00DD3703">
            <w:pPr>
              <w:jc w:val="center"/>
              <w:rPr>
                <w:rFonts w:ascii="PT Astra Serif" w:hAnsi="PT Astra Serif"/>
                <w:b/>
                <w:sz w:val="24"/>
                <w:szCs w:val="24"/>
              </w:rPr>
            </w:pPr>
            <w:r w:rsidRPr="008745D3">
              <w:rPr>
                <w:rFonts w:ascii="PT Astra Serif" w:hAnsi="PT Astra Serif"/>
                <w:b/>
                <w:sz w:val="24"/>
                <w:szCs w:val="24"/>
              </w:rPr>
              <w:t>30</w:t>
            </w:r>
          </w:p>
        </w:tc>
        <w:tc>
          <w:tcPr>
            <w:tcW w:w="1275" w:type="dxa"/>
          </w:tcPr>
          <w:p w14:paraId="43A547D4" w14:textId="77777777" w:rsidR="0059021D" w:rsidRPr="008745D3" w:rsidRDefault="0059021D" w:rsidP="00DD3703">
            <w:pPr>
              <w:jc w:val="center"/>
              <w:rPr>
                <w:rFonts w:ascii="PT Astra Serif" w:hAnsi="PT Astra Serif"/>
                <w:b/>
                <w:sz w:val="24"/>
                <w:szCs w:val="24"/>
              </w:rPr>
            </w:pPr>
            <w:r w:rsidRPr="008745D3">
              <w:rPr>
                <w:rFonts w:ascii="PT Astra Serif" w:hAnsi="PT Astra Serif"/>
                <w:b/>
                <w:sz w:val="24"/>
                <w:szCs w:val="24"/>
              </w:rPr>
              <w:t>82</w:t>
            </w:r>
          </w:p>
        </w:tc>
        <w:tc>
          <w:tcPr>
            <w:tcW w:w="1583" w:type="dxa"/>
          </w:tcPr>
          <w:p w14:paraId="36C175D8" w14:textId="77777777" w:rsidR="0059021D" w:rsidRPr="008745D3" w:rsidRDefault="0059021D" w:rsidP="00DD3703">
            <w:pPr>
              <w:jc w:val="center"/>
              <w:rPr>
                <w:rFonts w:ascii="PT Astra Serif" w:hAnsi="PT Astra Serif"/>
                <w:b/>
                <w:sz w:val="24"/>
                <w:szCs w:val="24"/>
              </w:rPr>
            </w:pPr>
            <w:r w:rsidRPr="008745D3">
              <w:rPr>
                <w:rFonts w:ascii="PT Astra Serif" w:hAnsi="PT Astra Serif"/>
                <w:b/>
                <w:sz w:val="24"/>
                <w:szCs w:val="24"/>
              </w:rPr>
              <w:t>39</w:t>
            </w:r>
          </w:p>
        </w:tc>
      </w:tr>
      <w:tr w:rsidR="0059021D" w:rsidRPr="008745D3" w14:paraId="71CA44CE" w14:textId="77777777" w:rsidTr="0051643A">
        <w:trPr>
          <w:jc w:val="center"/>
        </w:trPr>
        <w:tc>
          <w:tcPr>
            <w:tcW w:w="3516" w:type="dxa"/>
          </w:tcPr>
          <w:p w14:paraId="4C3E8754" w14:textId="77777777" w:rsidR="0059021D" w:rsidRPr="008745D3" w:rsidRDefault="0059021D" w:rsidP="00DD3703">
            <w:pPr>
              <w:jc w:val="center"/>
              <w:rPr>
                <w:rFonts w:ascii="PT Astra Serif" w:hAnsi="PT Astra Serif"/>
                <w:sz w:val="24"/>
                <w:szCs w:val="24"/>
              </w:rPr>
            </w:pPr>
            <w:r w:rsidRPr="008745D3">
              <w:rPr>
                <w:rFonts w:ascii="PT Astra Serif" w:hAnsi="PT Astra Serif"/>
                <w:sz w:val="24"/>
                <w:szCs w:val="24"/>
              </w:rPr>
              <w:t>ГВЭ-9</w:t>
            </w:r>
          </w:p>
        </w:tc>
        <w:tc>
          <w:tcPr>
            <w:tcW w:w="1276" w:type="dxa"/>
          </w:tcPr>
          <w:p w14:paraId="15DA8553" w14:textId="77777777" w:rsidR="0059021D" w:rsidRPr="008745D3" w:rsidRDefault="0059021D" w:rsidP="00DD3703">
            <w:pPr>
              <w:jc w:val="center"/>
              <w:rPr>
                <w:rFonts w:ascii="PT Astra Serif" w:hAnsi="PT Astra Serif"/>
                <w:sz w:val="24"/>
                <w:szCs w:val="24"/>
              </w:rPr>
            </w:pPr>
            <w:r w:rsidRPr="008745D3">
              <w:rPr>
                <w:rFonts w:ascii="PT Astra Serif" w:hAnsi="PT Astra Serif"/>
                <w:sz w:val="24"/>
                <w:szCs w:val="24"/>
              </w:rPr>
              <w:t>73</w:t>
            </w:r>
          </w:p>
        </w:tc>
        <w:tc>
          <w:tcPr>
            <w:tcW w:w="1134" w:type="dxa"/>
          </w:tcPr>
          <w:p w14:paraId="7B397287" w14:textId="77777777" w:rsidR="0059021D" w:rsidRPr="008745D3" w:rsidRDefault="0059021D" w:rsidP="00DD3703">
            <w:pPr>
              <w:jc w:val="center"/>
              <w:rPr>
                <w:rFonts w:ascii="PT Astra Serif" w:hAnsi="PT Astra Serif"/>
                <w:sz w:val="24"/>
                <w:szCs w:val="24"/>
              </w:rPr>
            </w:pPr>
            <w:r w:rsidRPr="008745D3">
              <w:rPr>
                <w:rFonts w:ascii="PT Astra Serif" w:hAnsi="PT Astra Serif"/>
                <w:sz w:val="24"/>
                <w:szCs w:val="24"/>
              </w:rPr>
              <w:t>37</w:t>
            </w:r>
          </w:p>
        </w:tc>
        <w:tc>
          <w:tcPr>
            <w:tcW w:w="1275" w:type="dxa"/>
          </w:tcPr>
          <w:p w14:paraId="65EB99C7" w14:textId="77777777" w:rsidR="0059021D" w:rsidRPr="008745D3" w:rsidRDefault="0059021D" w:rsidP="00DD3703">
            <w:pPr>
              <w:jc w:val="center"/>
              <w:rPr>
                <w:rFonts w:ascii="PT Astra Serif" w:hAnsi="PT Astra Serif"/>
                <w:sz w:val="24"/>
                <w:szCs w:val="24"/>
              </w:rPr>
            </w:pPr>
            <w:r w:rsidRPr="008745D3">
              <w:rPr>
                <w:rFonts w:ascii="PT Astra Serif" w:hAnsi="PT Astra Serif"/>
                <w:sz w:val="24"/>
                <w:szCs w:val="24"/>
              </w:rPr>
              <w:t>76</w:t>
            </w:r>
          </w:p>
        </w:tc>
        <w:tc>
          <w:tcPr>
            <w:tcW w:w="1583" w:type="dxa"/>
          </w:tcPr>
          <w:p w14:paraId="1A77677F" w14:textId="77777777" w:rsidR="0059021D" w:rsidRPr="008745D3" w:rsidRDefault="0059021D" w:rsidP="00DD3703">
            <w:pPr>
              <w:jc w:val="center"/>
              <w:rPr>
                <w:rFonts w:ascii="PT Astra Serif" w:hAnsi="PT Astra Serif"/>
                <w:sz w:val="24"/>
                <w:szCs w:val="24"/>
              </w:rPr>
            </w:pPr>
            <w:r w:rsidRPr="008745D3">
              <w:rPr>
                <w:rFonts w:ascii="PT Astra Serif" w:hAnsi="PT Astra Serif"/>
                <w:sz w:val="24"/>
                <w:szCs w:val="24"/>
              </w:rPr>
              <w:t>37</w:t>
            </w:r>
          </w:p>
        </w:tc>
      </w:tr>
      <w:tr w:rsidR="0059021D" w:rsidRPr="008745D3" w14:paraId="7F190364" w14:textId="77777777" w:rsidTr="0051643A">
        <w:trPr>
          <w:jc w:val="center"/>
        </w:trPr>
        <w:tc>
          <w:tcPr>
            <w:tcW w:w="3516" w:type="dxa"/>
          </w:tcPr>
          <w:p w14:paraId="77BE9296" w14:textId="77777777" w:rsidR="0059021D" w:rsidRPr="008745D3" w:rsidRDefault="0059021D" w:rsidP="00DD3703">
            <w:pPr>
              <w:jc w:val="center"/>
              <w:rPr>
                <w:rFonts w:ascii="PT Astra Serif" w:hAnsi="PT Astra Serif"/>
                <w:sz w:val="24"/>
                <w:szCs w:val="24"/>
              </w:rPr>
            </w:pPr>
            <w:r w:rsidRPr="008745D3">
              <w:rPr>
                <w:rFonts w:ascii="PT Astra Serif" w:hAnsi="PT Astra Serif"/>
                <w:sz w:val="24"/>
                <w:szCs w:val="24"/>
              </w:rPr>
              <w:t>ГВЭ-11</w:t>
            </w:r>
          </w:p>
        </w:tc>
        <w:tc>
          <w:tcPr>
            <w:tcW w:w="1276" w:type="dxa"/>
          </w:tcPr>
          <w:p w14:paraId="650A7927" w14:textId="77777777" w:rsidR="0059021D" w:rsidRPr="008745D3" w:rsidRDefault="0059021D" w:rsidP="00DD3703">
            <w:pPr>
              <w:jc w:val="center"/>
              <w:rPr>
                <w:rFonts w:ascii="PT Astra Serif" w:hAnsi="PT Astra Serif"/>
                <w:sz w:val="24"/>
                <w:szCs w:val="24"/>
              </w:rPr>
            </w:pPr>
            <w:r w:rsidRPr="008745D3">
              <w:rPr>
                <w:rFonts w:ascii="PT Astra Serif" w:hAnsi="PT Astra Serif"/>
                <w:sz w:val="24"/>
                <w:szCs w:val="24"/>
              </w:rPr>
              <w:t>31</w:t>
            </w:r>
          </w:p>
        </w:tc>
        <w:tc>
          <w:tcPr>
            <w:tcW w:w="1134" w:type="dxa"/>
          </w:tcPr>
          <w:p w14:paraId="5DD6C653" w14:textId="77777777" w:rsidR="0059021D" w:rsidRPr="008745D3" w:rsidRDefault="0059021D" w:rsidP="00DD3703">
            <w:pPr>
              <w:jc w:val="center"/>
              <w:rPr>
                <w:rFonts w:ascii="PT Astra Serif" w:hAnsi="PT Astra Serif"/>
                <w:sz w:val="24"/>
                <w:szCs w:val="24"/>
              </w:rPr>
            </w:pPr>
            <w:r w:rsidRPr="008745D3">
              <w:rPr>
                <w:rFonts w:ascii="PT Astra Serif" w:hAnsi="PT Astra Serif"/>
                <w:sz w:val="24"/>
                <w:szCs w:val="24"/>
              </w:rPr>
              <w:t>4</w:t>
            </w:r>
          </w:p>
        </w:tc>
        <w:tc>
          <w:tcPr>
            <w:tcW w:w="1275" w:type="dxa"/>
          </w:tcPr>
          <w:p w14:paraId="13835358" w14:textId="77777777" w:rsidR="0059021D" w:rsidRPr="008745D3" w:rsidRDefault="0059021D" w:rsidP="00DD3703">
            <w:pPr>
              <w:jc w:val="center"/>
              <w:rPr>
                <w:rFonts w:ascii="PT Astra Serif" w:hAnsi="PT Astra Serif"/>
                <w:sz w:val="24"/>
                <w:szCs w:val="24"/>
              </w:rPr>
            </w:pPr>
            <w:r w:rsidRPr="008745D3">
              <w:rPr>
                <w:rFonts w:ascii="PT Astra Serif" w:hAnsi="PT Astra Serif"/>
                <w:sz w:val="24"/>
                <w:szCs w:val="24"/>
              </w:rPr>
              <w:t>20</w:t>
            </w:r>
          </w:p>
        </w:tc>
        <w:tc>
          <w:tcPr>
            <w:tcW w:w="1583" w:type="dxa"/>
          </w:tcPr>
          <w:p w14:paraId="30210DBE" w14:textId="77777777" w:rsidR="0059021D" w:rsidRPr="008745D3" w:rsidRDefault="0059021D" w:rsidP="00DD3703">
            <w:pPr>
              <w:jc w:val="center"/>
              <w:rPr>
                <w:rFonts w:ascii="PT Astra Serif" w:hAnsi="PT Astra Serif"/>
                <w:sz w:val="24"/>
                <w:szCs w:val="24"/>
              </w:rPr>
            </w:pPr>
            <w:r w:rsidRPr="008745D3">
              <w:rPr>
                <w:rFonts w:ascii="PT Astra Serif" w:hAnsi="PT Astra Serif"/>
                <w:sz w:val="24"/>
                <w:szCs w:val="24"/>
              </w:rPr>
              <w:t>8</w:t>
            </w:r>
          </w:p>
        </w:tc>
      </w:tr>
      <w:tr w:rsidR="0059021D" w:rsidRPr="008745D3" w14:paraId="6A7E16F2" w14:textId="77777777" w:rsidTr="0051643A">
        <w:trPr>
          <w:jc w:val="center"/>
        </w:trPr>
        <w:tc>
          <w:tcPr>
            <w:tcW w:w="3516" w:type="dxa"/>
          </w:tcPr>
          <w:p w14:paraId="7DA41D91" w14:textId="77777777" w:rsidR="0059021D" w:rsidRPr="008745D3" w:rsidRDefault="0059021D" w:rsidP="00DD3703">
            <w:pPr>
              <w:jc w:val="center"/>
              <w:rPr>
                <w:rFonts w:ascii="PT Astra Serif" w:hAnsi="PT Astra Serif"/>
                <w:b/>
                <w:sz w:val="24"/>
                <w:szCs w:val="24"/>
              </w:rPr>
            </w:pPr>
            <w:r w:rsidRPr="008745D3">
              <w:rPr>
                <w:rFonts w:ascii="PT Astra Serif" w:hAnsi="PT Astra Serif"/>
                <w:b/>
                <w:sz w:val="24"/>
                <w:szCs w:val="24"/>
              </w:rPr>
              <w:t>ВСЕГО:</w:t>
            </w:r>
          </w:p>
        </w:tc>
        <w:tc>
          <w:tcPr>
            <w:tcW w:w="1276" w:type="dxa"/>
          </w:tcPr>
          <w:p w14:paraId="1C0F48D3" w14:textId="77777777" w:rsidR="0059021D" w:rsidRPr="008745D3" w:rsidRDefault="0059021D" w:rsidP="00DD3703">
            <w:pPr>
              <w:jc w:val="center"/>
              <w:rPr>
                <w:rFonts w:ascii="PT Astra Serif" w:hAnsi="PT Astra Serif"/>
                <w:b/>
                <w:sz w:val="24"/>
                <w:szCs w:val="24"/>
              </w:rPr>
            </w:pPr>
            <w:r w:rsidRPr="008745D3">
              <w:rPr>
                <w:rFonts w:ascii="PT Astra Serif" w:hAnsi="PT Astra Serif"/>
                <w:b/>
                <w:sz w:val="24"/>
                <w:szCs w:val="24"/>
              </w:rPr>
              <w:t>286</w:t>
            </w:r>
          </w:p>
        </w:tc>
        <w:tc>
          <w:tcPr>
            <w:tcW w:w="1134" w:type="dxa"/>
          </w:tcPr>
          <w:p w14:paraId="116997F4" w14:textId="77777777" w:rsidR="0059021D" w:rsidRPr="008745D3" w:rsidRDefault="0059021D" w:rsidP="00DD3703">
            <w:pPr>
              <w:jc w:val="center"/>
              <w:rPr>
                <w:rFonts w:ascii="PT Astra Serif" w:hAnsi="PT Astra Serif"/>
                <w:b/>
                <w:sz w:val="24"/>
                <w:szCs w:val="24"/>
              </w:rPr>
            </w:pPr>
            <w:r w:rsidRPr="008745D3">
              <w:rPr>
                <w:rFonts w:ascii="PT Astra Serif" w:hAnsi="PT Astra Serif"/>
                <w:b/>
                <w:sz w:val="24"/>
                <w:szCs w:val="24"/>
              </w:rPr>
              <w:t>134</w:t>
            </w:r>
          </w:p>
        </w:tc>
        <w:tc>
          <w:tcPr>
            <w:tcW w:w="1275" w:type="dxa"/>
          </w:tcPr>
          <w:p w14:paraId="1AF72231" w14:textId="77777777" w:rsidR="0059021D" w:rsidRPr="008745D3" w:rsidRDefault="0059021D" w:rsidP="00DD3703">
            <w:pPr>
              <w:jc w:val="center"/>
              <w:rPr>
                <w:rFonts w:ascii="PT Astra Serif" w:hAnsi="PT Astra Serif"/>
                <w:b/>
                <w:sz w:val="24"/>
                <w:szCs w:val="24"/>
              </w:rPr>
            </w:pPr>
            <w:r w:rsidRPr="008745D3">
              <w:rPr>
                <w:rFonts w:ascii="PT Astra Serif" w:hAnsi="PT Astra Serif"/>
                <w:b/>
                <w:sz w:val="24"/>
                <w:szCs w:val="24"/>
              </w:rPr>
              <w:t>313</w:t>
            </w:r>
          </w:p>
        </w:tc>
        <w:tc>
          <w:tcPr>
            <w:tcW w:w="1583" w:type="dxa"/>
          </w:tcPr>
          <w:p w14:paraId="15E76E45" w14:textId="77777777" w:rsidR="0059021D" w:rsidRPr="008745D3" w:rsidRDefault="0059021D" w:rsidP="00DD3703">
            <w:pPr>
              <w:jc w:val="center"/>
              <w:rPr>
                <w:rFonts w:ascii="PT Astra Serif" w:hAnsi="PT Astra Serif"/>
                <w:b/>
                <w:sz w:val="24"/>
                <w:szCs w:val="24"/>
              </w:rPr>
            </w:pPr>
            <w:r w:rsidRPr="008745D3">
              <w:rPr>
                <w:rFonts w:ascii="PT Astra Serif" w:hAnsi="PT Astra Serif"/>
                <w:b/>
                <w:sz w:val="24"/>
                <w:szCs w:val="24"/>
              </w:rPr>
              <w:t>159</w:t>
            </w:r>
          </w:p>
        </w:tc>
      </w:tr>
    </w:tbl>
    <w:p w14:paraId="02431F81" w14:textId="77777777" w:rsidR="0059021D" w:rsidRPr="008745D3" w:rsidRDefault="0059021D" w:rsidP="00DD3703">
      <w:pPr>
        <w:spacing w:after="0" w:line="240" w:lineRule="auto"/>
        <w:ind w:firstLine="705"/>
        <w:jc w:val="both"/>
        <w:rPr>
          <w:rFonts w:ascii="PT Astra Serif" w:hAnsi="PT Astra Serif"/>
          <w:sz w:val="28"/>
          <w:szCs w:val="28"/>
        </w:rPr>
      </w:pPr>
      <w:r w:rsidRPr="008745D3">
        <w:rPr>
          <w:rFonts w:ascii="PT Astra Serif" w:hAnsi="PT Astra Serif"/>
          <w:sz w:val="28"/>
          <w:szCs w:val="28"/>
        </w:rPr>
        <w:lastRenderedPageBreak/>
        <w:t>Таким образом, в 2022 году прослеживается тенденция увеличения количества ППЭ, организованных на дому для участников, требующих особых условий проведения ГИА (51% от общего количества ППЭ).</w:t>
      </w:r>
    </w:p>
    <w:p w14:paraId="641C4651" w14:textId="3957D3B2" w:rsidR="0059021D" w:rsidRPr="008745D3" w:rsidRDefault="0059021D" w:rsidP="00DD3703">
      <w:pPr>
        <w:pStyle w:val="a9"/>
        <w:spacing w:after="0" w:line="240" w:lineRule="auto"/>
        <w:ind w:left="0" w:firstLine="426"/>
        <w:jc w:val="both"/>
        <w:rPr>
          <w:rFonts w:ascii="PT Astra Serif" w:hAnsi="PT Astra Serif" w:cs="Times New Roman"/>
          <w:sz w:val="28"/>
          <w:szCs w:val="28"/>
        </w:rPr>
      </w:pPr>
      <w:r w:rsidRPr="008745D3">
        <w:rPr>
          <w:rFonts w:ascii="PT Astra Serif" w:hAnsi="PT Astra Serif" w:cs="Times New Roman"/>
          <w:sz w:val="28"/>
          <w:szCs w:val="28"/>
        </w:rPr>
        <w:t>Одной из составляющей ОТС явила</w:t>
      </w:r>
      <w:r w:rsidR="00E76376" w:rsidRPr="008745D3">
        <w:rPr>
          <w:rFonts w:ascii="PT Astra Serif" w:hAnsi="PT Astra Serif" w:cs="Times New Roman"/>
          <w:sz w:val="28"/>
          <w:szCs w:val="28"/>
        </w:rPr>
        <w:t xml:space="preserve">сь деятельность по обеспечению </w:t>
      </w:r>
      <w:r w:rsidRPr="008745D3">
        <w:rPr>
          <w:rFonts w:ascii="PT Astra Serif" w:hAnsi="PT Astra Serif" w:cs="Times New Roman"/>
          <w:sz w:val="28"/>
          <w:szCs w:val="28"/>
        </w:rPr>
        <w:t xml:space="preserve">контроля за организацией </w:t>
      </w:r>
      <w:r w:rsidR="00E76376" w:rsidRPr="008745D3">
        <w:rPr>
          <w:rFonts w:ascii="PT Astra Serif" w:hAnsi="PT Astra Serif" w:cs="Times New Roman"/>
          <w:sz w:val="28"/>
          <w:szCs w:val="28"/>
        </w:rPr>
        <w:t>и проведением ГИА в том числе и</w:t>
      </w:r>
      <w:r w:rsidRPr="008745D3">
        <w:rPr>
          <w:rFonts w:ascii="PT Astra Serif" w:hAnsi="PT Astra Serif" w:cs="Times New Roman"/>
          <w:sz w:val="28"/>
          <w:szCs w:val="28"/>
        </w:rPr>
        <w:t xml:space="preserve"> ЕГЭ, включая создание системы общественного контроля с использованием информационных ресурсов сайта</w:t>
      </w:r>
      <w:r w:rsidRPr="008745D3">
        <w:rPr>
          <w:rFonts w:ascii="PT Astra Serif" w:hAnsi="PT Astra Serif"/>
          <w:sz w:val="28"/>
          <w:szCs w:val="28"/>
        </w:rPr>
        <w:t xml:space="preserve"> </w:t>
      </w:r>
      <w:r w:rsidRPr="008745D3">
        <w:rPr>
          <w:rFonts w:ascii="PT Astra Serif" w:hAnsi="PT Astra Serif" w:cs="Times New Roman"/>
          <w:sz w:val="28"/>
          <w:szCs w:val="28"/>
        </w:rPr>
        <w:t>smotriege.ru.</w:t>
      </w:r>
    </w:p>
    <w:p w14:paraId="2BC282F2" w14:textId="77777777" w:rsidR="0059021D" w:rsidRPr="008745D3" w:rsidRDefault="0059021D" w:rsidP="00DD3703">
      <w:pPr>
        <w:pStyle w:val="a9"/>
        <w:spacing w:after="0" w:line="240" w:lineRule="auto"/>
        <w:ind w:left="0" w:firstLine="709"/>
        <w:jc w:val="both"/>
        <w:rPr>
          <w:rFonts w:ascii="PT Astra Serif" w:hAnsi="PT Astra Serif"/>
          <w:sz w:val="28"/>
          <w:szCs w:val="28"/>
        </w:rPr>
      </w:pPr>
      <w:r w:rsidRPr="008745D3">
        <w:rPr>
          <w:rFonts w:ascii="PT Astra Serif" w:hAnsi="PT Astra Serif"/>
          <w:sz w:val="28"/>
          <w:szCs w:val="28"/>
        </w:rPr>
        <w:t xml:space="preserve">В 2022 году была реализована пятиступенчатая система контроля исполнения установленного Порядка проведения ГИА в ППЭ: </w:t>
      </w:r>
    </w:p>
    <w:p w14:paraId="60264F82" w14:textId="61C13C62" w:rsidR="0059021D" w:rsidRPr="008745D3" w:rsidRDefault="00E76376" w:rsidP="00DD3703">
      <w:pPr>
        <w:pStyle w:val="a9"/>
        <w:spacing w:after="0" w:line="240" w:lineRule="auto"/>
        <w:ind w:left="0" w:firstLine="709"/>
        <w:jc w:val="both"/>
        <w:rPr>
          <w:rFonts w:ascii="PT Astra Serif" w:hAnsi="PT Astra Serif" w:cs="Times New Roman"/>
          <w:sz w:val="28"/>
          <w:szCs w:val="28"/>
        </w:rPr>
      </w:pPr>
      <w:r w:rsidRPr="008745D3">
        <w:rPr>
          <w:rFonts w:ascii="PT Astra Serif" w:hAnsi="PT Astra Serif" w:cs="Times New Roman"/>
          <w:sz w:val="28"/>
          <w:szCs w:val="28"/>
        </w:rPr>
        <w:t>членами ГЭК;</w:t>
      </w:r>
      <w:r w:rsidR="0059021D" w:rsidRPr="008745D3">
        <w:rPr>
          <w:rFonts w:ascii="PT Astra Serif" w:hAnsi="PT Astra Serif" w:cs="Times New Roman"/>
          <w:sz w:val="28"/>
          <w:szCs w:val="28"/>
        </w:rPr>
        <w:t xml:space="preserve"> </w:t>
      </w:r>
    </w:p>
    <w:p w14:paraId="38C52703" w14:textId="7109AA8E" w:rsidR="0059021D" w:rsidRPr="008745D3" w:rsidRDefault="0059021D" w:rsidP="00DD3703">
      <w:pPr>
        <w:pStyle w:val="a9"/>
        <w:spacing w:after="0" w:line="240" w:lineRule="auto"/>
        <w:ind w:left="0" w:firstLine="709"/>
        <w:jc w:val="both"/>
        <w:rPr>
          <w:rFonts w:ascii="PT Astra Serif" w:hAnsi="PT Astra Serif" w:cs="Times New Roman"/>
          <w:sz w:val="28"/>
          <w:szCs w:val="28"/>
        </w:rPr>
      </w:pPr>
      <w:r w:rsidRPr="008745D3">
        <w:rPr>
          <w:rFonts w:ascii="PT Astra Serif" w:hAnsi="PT Astra Serif" w:cs="Times New Roman"/>
          <w:sz w:val="28"/>
          <w:szCs w:val="28"/>
        </w:rPr>
        <w:t>аккредитованными общественными наблюдателями с присутствием в ППЭ (526 чел</w:t>
      </w:r>
      <w:r w:rsidR="00E76376" w:rsidRPr="008745D3">
        <w:rPr>
          <w:rFonts w:ascii="PT Astra Serif" w:hAnsi="PT Astra Serif" w:cs="Times New Roman"/>
          <w:sz w:val="28"/>
          <w:szCs w:val="28"/>
        </w:rPr>
        <w:t>.</w:t>
      </w:r>
      <w:r w:rsidR="00BD4008" w:rsidRPr="008745D3">
        <w:rPr>
          <w:rFonts w:ascii="PT Astra Serif" w:hAnsi="PT Astra Serif" w:cs="Times New Roman"/>
          <w:sz w:val="28"/>
          <w:szCs w:val="28"/>
        </w:rPr>
        <w:t xml:space="preserve"> на ЕГЭ и 324 на ОГЭ);</w:t>
      </w:r>
      <w:r w:rsidRPr="008745D3">
        <w:rPr>
          <w:rFonts w:ascii="PT Astra Serif" w:hAnsi="PT Astra Serif" w:cs="Times New Roman"/>
          <w:sz w:val="28"/>
          <w:szCs w:val="28"/>
        </w:rPr>
        <w:t xml:space="preserve"> </w:t>
      </w:r>
    </w:p>
    <w:p w14:paraId="7E76706F" w14:textId="717FB346" w:rsidR="0059021D" w:rsidRPr="008745D3" w:rsidRDefault="0059021D" w:rsidP="00DD3703">
      <w:pPr>
        <w:pStyle w:val="a9"/>
        <w:spacing w:after="0" w:line="240" w:lineRule="auto"/>
        <w:ind w:left="0" w:firstLine="709"/>
        <w:jc w:val="both"/>
        <w:rPr>
          <w:rFonts w:ascii="PT Astra Serif" w:hAnsi="PT Astra Serif" w:cs="Times New Roman"/>
          <w:sz w:val="28"/>
          <w:szCs w:val="28"/>
        </w:rPr>
      </w:pPr>
      <w:r w:rsidRPr="008745D3">
        <w:rPr>
          <w:rFonts w:ascii="PT Astra Serif" w:hAnsi="PT Astra Serif" w:cs="Times New Roman"/>
          <w:sz w:val="28"/>
          <w:szCs w:val="28"/>
        </w:rPr>
        <w:t xml:space="preserve">специалистами департамента по надзору и контролю в сфере </w:t>
      </w:r>
      <w:r w:rsidR="006946D0" w:rsidRPr="008745D3">
        <w:rPr>
          <w:rFonts w:ascii="PT Astra Serif" w:hAnsi="PT Astra Serif" w:cs="Times New Roman"/>
          <w:sz w:val="28"/>
          <w:szCs w:val="28"/>
        </w:rPr>
        <w:t>образования Ульяновской области;</w:t>
      </w:r>
    </w:p>
    <w:p w14:paraId="20C44411" w14:textId="45CCD26E" w:rsidR="0059021D" w:rsidRPr="008745D3" w:rsidRDefault="0059021D" w:rsidP="006946D0">
      <w:pPr>
        <w:pStyle w:val="a9"/>
        <w:spacing w:after="0" w:line="240" w:lineRule="auto"/>
        <w:ind w:left="0" w:firstLine="708"/>
        <w:jc w:val="both"/>
        <w:rPr>
          <w:rFonts w:ascii="PT Astra Serif" w:hAnsi="PT Astra Serif" w:cs="Times New Roman"/>
          <w:sz w:val="28"/>
          <w:szCs w:val="28"/>
        </w:rPr>
      </w:pPr>
      <w:r w:rsidRPr="008745D3">
        <w:rPr>
          <w:rFonts w:ascii="PT Astra Serif" w:hAnsi="PT Astra Serif" w:cs="Times New Roman"/>
          <w:sz w:val="28"/>
          <w:szCs w:val="28"/>
        </w:rPr>
        <w:t>онлайн-наблюдателями, имевшими право постановки «метки» в случае выявления нарушения с использованием сайта smotriege.ru (60 чел.);</w:t>
      </w:r>
    </w:p>
    <w:p w14:paraId="24740FD4" w14:textId="06877C67" w:rsidR="0059021D" w:rsidRPr="008745D3" w:rsidRDefault="0059021D" w:rsidP="00DD3703">
      <w:pPr>
        <w:pStyle w:val="a9"/>
        <w:spacing w:after="0" w:line="240" w:lineRule="auto"/>
        <w:ind w:left="0" w:firstLine="709"/>
        <w:jc w:val="both"/>
        <w:rPr>
          <w:rFonts w:ascii="PT Astra Serif" w:hAnsi="PT Astra Serif" w:cs="Times New Roman"/>
          <w:sz w:val="28"/>
          <w:szCs w:val="28"/>
        </w:rPr>
      </w:pPr>
      <w:r w:rsidRPr="008745D3">
        <w:rPr>
          <w:rFonts w:ascii="PT Astra Serif" w:hAnsi="PT Astra Serif" w:cs="Times New Roman"/>
          <w:sz w:val="28"/>
          <w:szCs w:val="28"/>
        </w:rPr>
        <w:t>федеральн</w:t>
      </w:r>
      <w:r w:rsidR="006946D0" w:rsidRPr="008745D3">
        <w:rPr>
          <w:rFonts w:ascii="PT Astra Serif" w:hAnsi="PT Astra Serif" w:cs="Times New Roman"/>
          <w:sz w:val="28"/>
          <w:szCs w:val="28"/>
        </w:rPr>
        <w:t xml:space="preserve">ыми общественными наблюдателями </w:t>
      </w:r>
      <w:r w:rsidRPr="008745D3">
        <w:rPr>
          <w:rFonts w:ascii="PT Astra Serif" w:hAnsi="PT Astra Serif"/>
          <w:sz w:val="28"/>
          <w:szCs w:val="28"/>
        </w:rPr>
        <w:t>представит</w:t>
      </w:r>
      <w:r w:rsidR="006946D0" w:rsidRPr="008745D3">
        <w:rPr>
          <w:rFonts w:ascii="PT Astra Serif" w:hAnsi="PT Astra Serif"/>
          <w:sz w:val="28"/>
          <w:szCs w:val="28"/>
        </w:rPr>
        <w:t xml:space="preserve">елями </w:t>
      </w:r>
      <w:r w:rsidR="004A30A2" w:rsidRPr="008745D3">
        <w:rPr>
          <w:rFonts w:ascii="PT Astra Serif" w:hAnsi="PT Astra Serif"/>
          <w:sz w:val="28"/>
          <w:szCs w:val="28"/>
        </w:rPr>
        <w:t>Российского Союза</w:t>
      </w:r>
      <w:r w:rsidRPr="008745D3">
        <w:rPr>
          <w:rFonts w:ascii="PT Astra Serif" w:hAnsi="PT Astra Serif"/>
          <w:sz w:val="28"/>
          <w:szCs w:val="28"/>
        </w:rPr>
        <w:t xml:space="preserve"> молодёжи (21 чел</w:t>
      </w:r>
      <w:r w:rsidR="00F34CC6" w:rsidRPr="008745D3">
        <w:rPr>
          <w:rFonts w:ascii="PT Astra Serif" w:hAnsi="PT Astra Serif"/>
          <w:sz w:val="28"/>
          <w:szCs w:val="28"/>
        </w:rPr>
        <w:t>.</w:t>
      </w:r>
      <w:r w:rsidRPr="008745D3">
        <w:rPr>
          <w:rFonts w:ascii="PT Astra Serif" w:hAnsi="PT Astra Serif"/>
          <w:sz w:val="28"/>
          <w:szCs w:val="28"/>
        </w:rPr>
        <w:t>)</w:t>
      </w:r>
      <w:r w:rsidR="00D06F43" w:rsidRPr="008745D3">
        <w:rPr>
          <w:rFonts w:ascii="PT Astra Serif" w:hAnsi="PT Astra Serif" w:cs="Times New Roman"/>
          <w:sz w:val="28"/>
          <w:szCs w:val="28"/>
        </w:rPr>
        <w:t>.</w:t>
      </w:r>
    </w:p>
    <w:p w14:paraId="138FEEB7" w14:textId="4D886F27" w:rsidR="0059021D" w:rsidRPr="008745D3" w:rsidRDefault="0059021D" w:rsidP="00DD3703">
      <w:pPr>
        <w:spacing w:after="0" w:line="240" w:lineRule="auto"/>
        <w:ind w:firstLine="708"/>
        <w:jc w:val="both"/>
        <w:rPr>
          <w:rFonts w:ascii="PT Astra Serif" w:hAnsi="PT Astra Serif"/>
          <w:sz w:val="28"/>
          <w:szCs w:val="28"/>
        </w:rPr>
      </w:pPr>
      <w:r w:rsidRPr="008745D3">
        <w:rPr>
          <w:rFonts w:ascii="PT Astra Serif" w:hAnsi="PT Astra Serif"/>
          <w:sz w:val="28"/>
          <w:szCs w:val="28"/>
        </w:rPr>
        <w:t>100% общественных наблюдателей 2022 года прошли соответствующее очно-заочное обучение (на базе областного государственного автономного учреждения «Институт развития образования», дистанционно с использованием инфо</w:t>
      </w:r>
      <w:r w:rsidR="00D06F43" w:rsidRPr="008745D3">
        <w:rPr>
          <w:rFonts w:ascii="PT Astra Serif" w:hAnsi="PT Astra Serif"/>
          <w:sz w:val="28"/>
          <w:szCs w:val="28"/>
        </w:rPr>
        <w:t>рмационных ресурсов сайта ФЦТ).</w:t>
      </w:r>
    </w:p>
    <w:p w14:paraId="13C5ACE3" w14:textId="77777777" w:rsidR="0059021D" w:rsidRPr="008745D3" w:rsidRDefault="0059021D" w:rsidP="00DD3703">
      <w:pPr>
        <w:spacing w:after="0" w:line="240" w:lineRule="auto"/>
        <w:ind w:firstLine="708"/>
        <w:jc w:val="both"/>
        <w:rPr>
          <w:rFonts w:ascii="PT Astra Serif" w:hAnsi="PT Astra Serif"/>
          <w:sz w:val="28"/>
          <w:szCs w:val="28"/>
        </w:rPr>
      </w:pPr>
      <w:r w:rsidRPr="008745D3">
        <w:rPr>
          <w:rFonts w:ascii="PT Astra Serif" w:hAnsi="PT Astra Serif"/>
          <w:sz w:val="28"/>
          <w:szCs w:val="28"/>
        </w:rPr>
        <w:t>Итоги организации и проведения ГИА являются показателем эффективности региональной системы общего образования и результативности образовательной деятельности общеобразовательных организаций.</w:t>
      </w:r>
    </w:p>
    <w:p w14:paraId="2186421B" w14:textId="46AE3447" w:rsidR="0059021D" w:rsidRPr="008745D3" w:rsidRDefault="0059021D" w:rsidP="00DD3703">
      <w:pPr>
        <w:spacing w:after="0" w:line="240" w:lineRule="auto"/>
        <w:ind w:firstLine="708"/>
        <w:jc w:val="both"/>
        <w:rPr>
          <w:rFonts w:ascii="PT Astra Serif" w:hAnsi="PT Astra Serif" w:cs="Arial"/>
          <w:sz w:val="28"/>
          <w:szCs w:val="28"/>
        </w:rPr>
      </w:pPr>
      <w:r w:rsidRPr="008745D3">
        <w:rPr>
          <w:rFonts w:ascii="PT Astra Serif" w:hAnsi="PT Astra Serif" w:cs="Arial"/>
          <w:sz w:val="28"/>
          <w:szCs w:val="28"/>
        </w:rPr>
        <w:t xml:space="preserve">Выбор предметов участниками ЕГЭ в этом году стабильный. Русский язык и математику сдавали 100% выпускников, так как они являются обязательными учебными предметами для получения аттестата. При этом выпускники текущего года при подаче заявления на сдачу экзаменов могли выбрать уровень математики: базовый – для получения аттестата об окончании средней школы, профильный – для поступления в вуз, где требуются результаты </w:t>
      </w:r>
      <w:r w:rsidR="004A30A2" w:rsidRPr="008745D3">
        <w:rPr>
          <w:rFonts w:ascii="PT Astra Serif" w:hAnsi="PT Astra Serif" w:cs="Arial"/>
          <w:sz w:val="28"/>
          <w:szCs w:val="28"/>
        </w:rPr>
        <w:t xml:space="preserve">ЕГЭ на выбранную специальность. </w:t>
      </w:r>
      <w:r w:rsidRPr="008745D3">
        <w:rPr>
          <w:rFonts w:ascii="PT Astra Serif" w:hAnsi="PT Astra Serif" w:cs="Arial"/>
          <w:sz w:val="28"/>
          <w:szCs w:val="28"/>
        </w:rPr>
        <w:t xml:space="preserve">На протяжении последних пяти лет растет количество участников ЕГЭ, выбравших для сдачи экзамен по информатике </w:t>
      </w:r>
      <w:r w:rsidR="004A30A2" w:rsidRPr="008745D3">
        <w:rPr>
          <w:rFonts w:ascii="PT Astra Serif" w:hAnsi="PT Astra Serif" w:cs="Arial"/>
          <w:sz w:val="28"/>
          <w:szCs w:val="28"/>
        </w:rPr>
        <w:br/>
      </w:r>
      <w:r w:rsidRPr="008745D3">
        <w:rPr>
          <w:rFonts w:ascii="PT Astra Serif" w:hAnsi="PT Astra Serif" w:cs="Arial"/>
          <w:sz w:val="28"/>
          <w:szCs w:val="28"/>
        </w:rPr>
        <w:t>и ИКТ. В этом году его выбрали 18% участников ЕГЭ, тот перекос, который был в свое время в сторону экономики и юриспруденции, выровнялся, и все больше ребят планирует связать свое будущее с IT-сферой или естественно-научным направлением.</w:t>
      </w:r>
      <w:r w:rsidRPr="008745D3">
        <w:rPr>
          <w:rFonts w:ascii="PT Astra Serif" w:hAnsi="PT Astra Serif" w:cs="Arial"/>
          <w:sz w:val="28"/>
          <w:szCs w:val="28"/>
        </w:rPr>
        <w:br/>
      </w:r>
      <w:r w:rsidR="00D06F43" w:rsidRPr="008745D3">
        <w:rPr>
          <w:rFonts w:ascii="PT Astra Serif" w:hAnsi="PT Astra Serif" w:cs="Arial"/>
          <w:sz w:val="28"/>
          <w:szCs w:val="28"/>
        </w:rPr>
        <w:t xml:space="preserve">        </w:t>
      </w:r>
      <w:r w:rsidRPr="008745D3">
        <w:rPr>
          <w:rFonts w:ascii="PT Astra Serif" w:hAnsi="PT Astra Serif" w:cs="Arial"/>
          <w:sz w:val="28"/>
          <w:szCs w:val="28"/>
        </w:rPr>
        <w:t>Самым популярным необяз</w:t>
      </w:r>
      <w:r w:rsidR="004A30A2" w:rsidRPr="008745D3">
        <w:rPr>
          <w:rFonts w:ascii="PT Astra Serif" w:hAnsi="PT Astra Serif" w:cs="Arial"/>
          <w:sz w:val="28"/>
          <w:szCs w:val="28"/>
        </w:rPr>
        <w:t>ательным учебным предметом остаё</w:t>
      </w:r>
      <w:r w:rsidRPr="008745D3">
        <w:rPr>
          <w:rFonts w:ascii="PT Astra Serif" w:hAnsi="PT Astra Serif" w:cs="Arial"/>
          <w:sz w:val="28"/>
          <w:szCs w:val="28"/>
        </w:rPr>
        <w:t>тся обществознание, которое выбрали 51% выпускников. Второе и третье место по популярности среди будущих абит</w:t>
      </w:r>
      <w:r w:rsidR="00F34CC6" w:rsidRPr="008745D3">
        <w:rPr>
          <w:rFonts w:ascii="PT Astra Serif" w:hAnsi="PT Astra Serif" w:cs="Arial"/>
          <w:sz w:val="28"/>
          <w:szCs w:val="28"/>
        </w:rPr>
        <w:t xml:space="preserve">уриентов занимают физика (19%, </w:t>
      </w:r>
      <w:r w:rsidR="00D06F43" w:rsidRPr="008745D3">
        <w:rPr>
          <w:rFonts w:ascii="PT Astra Serif" w:hAnsi="PT Astra Serif" w:cs="Arial"/>
          <w:sz w:val="28"/>
          <w:szCs w:val="28"/>
        </w:rPr>
        <w:t>информатика (18%).</w:t>
      </w:r>
    </w:p>
    <w:p w14:paraId="36A2BDC8" w14:textId="2255A21D" w:rsidR="0059021D" w:rsidRPr="008745D3" w:rsidRDefault="004A30A2" w:rsidP="00DD3703">
      <w:pPr>
        <w:spacing w:after="0" w:line="240" w:lineRule="auto"/>
        <w:ind w:firstLine="708"/>
        <w:jc w:val="both"/>
        <w:rPr>
          <w:rFonts w:ascii="PT Astra Serif" w:hAnsi="PT Astra Serif" w:cs="Arial"/>
          <w:sz w:val="28"/>
          <w:szCs w:val="28"/>
        </w:rPr>
      </w:pPr>
      <w:r w:rsidRPr="008745D3">
        <w:rPr>
          <w:rFonts w:ascii="PT Astra Serif" w:hAnsi="PT Astra Serif" w:cs="Arial"/>
          <w:sz w:val="28"/>
          <w:szCs w:val="28"/>
        </w:rPr>
        <w:t>В 2022</w:t>
      </w:r>
      <w:r w:rsidR="0059021D" w:rsidRPr="008745D3">
        <w:rPr>
          <w:rFonts w:ascii="PT Astra Serif" w:hAnsi="PT Astra Serif" w:cs="Arial"/>
          <w:sz w:val="28"/>
          <w:szCs w:val="28"/>
        </w:rPr>
        <w:t xml:space="preserve"> году государственная  итоговая аттестация вернулась </w:t>
      </w:r>
      <w:r w:rsidRPr="008745D3">
        <w:rPr>
          <w:rFonts w:ascii="PT Astra Serif" w:hAnsi="PT Astra Serif" w:cs="Arial"/>
          <w:sz w:val="28"/>
          <w:szCs w:val="28"/>
        </w:rPr>
        <w:br/>
      </w:r>
      <w:r w:rsidR="0059021D" w:rsidRPr="008745D3">
        <w:rPr>
          <w:rFonts w:ascii="PT Astra Serif" w:hAnsi="PT Astra Serif" w:cs="Arial"/>
          <w:sz w:val="28"/>
          <w:szCs w:val="28"/>
        </w:rPr>
        <w:t>к «</w:t>
      </w:r>
      <w:proofErr w:type="spellStart"/>
      <w:r w:rsidR="0059021D" w:rsidRPr="008745D3">
        <w:rPr>
          <w:rFonts w:ascii="PT Astra Serif" w:hAnsi="PT Astra Serif" w:cs="Arial"/>
          <w:sz w:val="28"/>
          <w:szCs w:val="28"/>
        </w:rPr>
        <w:t>доковидному</w:t>
      </w:r>
      <w:proofErr w:type="spellEnd"/>
      <w:r w:rsidR="0059021D" w:rsidRPr="008745D3">
        <w:rPr>
          <w:rFonts w:ascii="PT Astra Serif" w:hAnsi="PT Astra Serif" w:cs="Arial"/>
          <w:sz w:val="28"/>
          <w:szCs w:val="28"/>
        </w:rPr>
        <w:t>» порядку проведения экзаменов, поэтому сравнительный анализ сделан за 2019 и 2022 годы.</w:t>
      </w:r>
    </w:p>
    <w:p w14:paraId="1C576F6F" w14:textId="7EA8E7BF" w:rsidR="0059021D" w:rsidRPr="008745D3" w:rsidRDefault="00D06F43" w:rsidP="00DD3703">
      <w:pPr>
        <w:pStyle w:val="ae"/>
        <w:spacing w:before="0" w:beforeAutospacing="0" w:after="0" w:afterAutospacing="0"/>
        <w:ind w:firstLine="708"/>
        <w:jc w:val="both"/>
        <w:rPr>
          <w:rFonts w:ascii="PT Astra Serif" w:hAnsi="PT Astra Serif"/>
          <w:sz w:val="28"/>
          <w:szCs w:val="28"/>
        </w:rPr>
      </w:pPr>
      <w:r w:rsidRPr="008745D3">
        <w:rPr>
          <w:rFonts w:ascii="PT Astra Serif" w:hAnsi="PT Astra Serif"/>
          <w:sz w:val="28"/>
          <w:szCs w:val="28"/>
        </w:rPr>
        <w:lastRenderedPageBreak/>
        <w:t xml:space="preserve">В ЕГЭ по </w:t>
      </w:r>
      <w:r w:rsidR="0059021D" w:rsidRPr="008745D3">
        <w:rPr>
          <w:rFonts w:ascii="PT Astra Serif" w:hAnsi="PT Astra Serif"/>
          <w:sz w:val="28"/>
          <w:szCs w:val="28"/>
        </w:rPr>
        <w:t xml:space="preserve">русскому языку приняли участие 4791 человек. Количество </w:t>
      </w:r>
      <w:proofErr w:type="spellStart"/>
      <w:r w:rsidR="0059021D" w:rsidRPr="008745D3">
        <w:rPr>
          <w:rFonts w:ascii="PT Astra Serif" w:hAnsi="PT Astra Serif"/>
          <w:sz w:val="28"/>
          <w:szCs w:val="28"/>
        </w:rPr>
        <w:t>стобалльников</w:t>
      </w:r>
      <w:proofErr w:type="spellEnd"/>
      <w:r w:rsidR="0059021D" w:rsidRPr="008745D3">
        <w:rPr>
          <w:rFonts w:ascii="PT Astra Serif" w:hAnsi="PT Astra Serif"/>
          <w:sz w:val="28"/>
          <w:szCs w:val="28"/>
        </w:rPr>
        <w:t xml:space="preserve"> -</w:t>
      </w:r>
      <w:r w:rsidR="004A30A2" w:rsidRPr="008745D3">
        <w:rPr>
          <w:rFonts w:ascii="PT Astra Serif" w:hAnsi="PT Astra Serif"/>
          <w:sz w:val="28"/>
          <w:szCs w:val="28"/>
        </w:rPr>
        <w:t xml:space="preserve"> 9</w:t>
      </w:r>
      <w:r w:rsidR="0059021D" w:rsidRPr="008745D3">
        <w:rPr>
          <w:rFonts w:ascii="PT Astra Serif" w:hAnsi="PT Astra Serif"/>
          <w:sz w:val="28"/>
          <w:szCs w:val="28"/>
        </w:rPr>
        <w:t>.</w:t>
      </w:r>
      <w:r w:rsidR="0059021D" w:rsidRPr="008745D3">
        <w:rPr>
          <w:rFonts w:ascii="PT Astra Serif" w:hAnsi="PT Astra Serif" w:cs="Arial"/>
          <w:sz w:val="28"/>
          <w:szCs w:val="28"/>
        </w:rPr>
        <w:t xml:space="preserve"> Число участников экзамена по русскому языку, </w:t>
      </w:r>
      <w:r w:rsidR="004A30A2" w:rsidRPr="008745D3">
        <w:rPr>
          <w:rFonts w:ascii="PT Astra Serif" w:hAnsi="PT Astra Serif" w:cs="Arial"/>
          <w:sz w:val="28"/>
          <w:szCs w:val="28"/>
        </w:rPr>
        <w:br/>
      </w:r>
      <w:r w:rsidR="0059021D" w:rsidRPr="008745D3">
        <w:rPr>
          <w:rFonts w:ascii="PT Astra Serif" w:hAnsi="PT Astra Serif" w:cs="Arial"/>
          <w:sz w:val="28"/>
          <w:szCs w:val="28"/>
        </w:rPr>
        <w:t xml:space="preserve">не справившихся с экзаменационными заданиями по сравнению с 2019 годом </w:t>
      </w:r>
      <w:r w:rsidR="004A30A2" w:rsidRPr="008745D3">
        <w:rPr>
          <w:rFonts w:ascii="PT Astra Serif" w:hAnsi="PT Astra Serif" w:cs="Arial"/>
          <w:sz w:val="28"/>
          <w:szCs w:val="28"/>
        </w:rPr>
        <w:br/>
      </w:r>
      <w:r w:rsidR="0059021D" w:rsidRPr="008745D3">
        <w:rPr>
          <w:rFonts w:ascii="PT Astra Serif" w:hAnsi="PT Astra Serif" w:cs="Arial"/>
          <w:sz w:val="28"/>
          <w:szCs w:val="28"/>
        </w:rPr>
        <w:t xml:space="preserve">не изменилось и составило 0,3%, при понижении среднего балла с 69,03 </w:t>
      </w:r>
      <w:r w:rsidR="004A30A2" w:rsidRPr="008745D3">
        <w:rPr>
          <w:rFonts w:ascii="PT Astra Serif" w:hAnsi="PT Astra Serif" w:cs="Arial"/>
          <w:sz w:val="28"/>
          <w:szCs w:val="28"/>
        </w:rPr>
        <w:br/>
      </w:r>
      <w:r w:rsidR="0059021D" w:rsidRPr="008745D3">
        <w:rPr>
          <w:rFonts w:ascii="PT Astra Serif" w:hAnsi="PT Astra Serif" w:cs="Arial"/>
          <w:sz w:val="28"/>
          <w:szCs w:val="28"/>
        </w:rPr>
        <w:t xml:space="preserve">в 2019 году до 67,41 в 2022 году (при этом надо учитывать,  что средний балл </w:t>
      </w:r>
      <w:r w:rsidR="004A30A2" w:rsidRPr="008745D3">
        <w:rPr>
          <w:rFonts w:ascii="PT Astra Serif" w:hAnsi="PT Astra Serif" w:cs="Arial"/>
          <w:sz w:val="28"/>
          <w:szCs w:val="28"/>
        </w:rPr>
        <w:br/>
      </w:r>
      <w:r w:rsidR="0059021D" w:rsidRPr="008745D3">
        <w:rPr>
          <w:rFonts w:ascii="PT Astra Serif" w:hAnsi="PT Astra Serif" w:cs="Arial"/>
          <w:sz w:val="28"/>
          <w:szCs w:val="28"/>
        </w:rPr>
        <w:t>по РФ тоже понизился с 69,5 до 68,3).</w:t>
      </w:r>
    </w:p>
    <w:p w14:paraId="615ABDA1" w14:textId="3C9BC4E6" w:rsidR="0059021D" w:rsidRPr="008745D3" w:rsidRDefault="0059021D" w:rsidP="00DD3703">
      <w:pPr>
        <w:pStyle w:val="ae"/>
        <w:spacing w:before="0" w:beforeAutospacing="0" w:after="0" w:afterAutospacing="0"/>
        <w:ind w:firstLine="708"/>
        <w:jc w:val="both"/>
        <w:rPr>
          <w:rFonts w:ascii="PT Astra Serif" w:hAnsi="PT Astra Serif"/>
          <w:sz w:val="28"/>
          <w:szCs w:val="28"/>
        </w:rPr>
      </w:pPr>
      <w:r w:rsidRPr="008745D3">
        <w:rPr>
          <w:rFonts w:ascii="PT Astra Serif" w:hAnsi="PT Astra Serif"/>
          <w:sz w:val="28"/>
          <w:szCs w:val="28"/>
        </w:rPr>
        <w:t>Эксперты, провер</w:t>
      </w:r>
      <w:r w:rsidR="00D06F43" w:rsidRPr="008745D3">
        <w:rPr>
          <w:rFonts w:ascii="PT Astra Serif" w:hAnsi="PT Astra Serif"/>
          <w:sz w:val="28"/>
          <w:szCs w:val="28"/>
        </w:rPr>
        <w:t xml:space="preserve">яющие экзаменационные работы по </w:t>
      </w:r>
      <w:r w:rsidRPr="008745D3">
        <w:rPr>
          <w:rFonts w:ascii="PT Astra Serif" w:hAnsi="PT Astra Serif"/>
          <w:sz w:val="28"/>
          <w:szCs w:val="28"/>
        </w:rPr>
        <w:t xml:space="preserve">русскому языку, отметили, что большинство </w:t>
      </w:r>
      <w:r w:rsidR="00D06F43" w:rsidRPr="008745D3">
        <w:rPr>
          <w:rFonts w:ascii="PT Astra Serif" w:hAnsi="PT Astra Serif"/>
          <w:sz w:val="28"/>
          <w:szCs w:val="28"/>
        </w:rPr>
        <w:t xml:space="preserve">школьников отлично справились с </w:t>
      </w:r>
      <w:r w:rsidRPr="008745D3">
        <w:rPr>
          <w:rFonts w:ascii="PT Astra Serif" w:hAnsi="PT Astra Serif"/>
          <w:sz w:val="28"/>
          <w:szCs w:val="28"/>
        </w:rPr>
        <w:t>формулировк</w:t>
      </w:r>
      <w:r w:rsidR="00D06F43" w:rsidRPr="008745D3">
        <w:rPr>
          <w:rFonts w:ascii="PT Astra Serif" w:hAnsi="PT Astra Serif"/>
          <w:sz w:val="28"/>
          <w:szCs w:val="28"/>
        </w:rPr>
        <w:t xml:space="preserve">ой проблемы исходного текста, с </w:t>
      </w:r>
      <w:r w:rsidRPr="008745D3">
        <w:rPr>
          <w:rFonts w:ascii="PT Astra Serif" w:hAnsi="PT Astra Serif"/>
          <w:sz w:val="28"/>
          <w:szCs w:val="28"/>
        </w:rPr>
        <w:t>трактовкой авторской позиции, а</w:t>
      </w:r>
      <w:r w:rsidR="00D06F43" w:rsidRPr="008745D3">
        <w:rPr>
          <w:rFonts w:ascii="PT Astra Serif" w:hAnsi="PT Astra Serif"/>
          <w:sz w:val="28"/>
          <w:szCs w:val="28"/>
        </w:rPr>
        <w:t xml:space="preserve"> </w:t>
      </w:r>
      <w:r w:rsidRPr="008745D3">
        <w:rPr>
          <w:rFonts w:ascii="PT Astra Serif" w:hAnsi="PT Astra Serif"/>
          <w:sz w:val="28"/>
          <w:szCs w:val="28"/>
        </w:rPr>
        <w:t xml:space="preserve">также продемонстрировали развитые аналитические навыки. Кроме того, выпускники 2022 года лучше, чем участники ЕГЭ прошлого </w:t>
      </w:r>
      <w:r w:rsidR="00D06F43" w:rsidRPr="008745D3">
        <w:rPr>
          <w:rFonts w:ascii="PT Astra Serif" w:hAnsi="PT Astra Serif"/>
          <w:sz w:val="28"/>
          <w:szCs w:val="28"/>
        </w:rPr>
        <w:t xml:space="preserve">года, справились с заданиями на </w:t>
      </w:r>
      <w:r w:rsidRPr="008745D3">
        <w:rPr>
          <w:rFonts w:ascii="PT Astra Serif" w:hAnsi="PT Astra Serif"/>
          <w:sz w:val="28"/>
          <w:szCs w:val="28"/>
        </w:rPr>
        <w:t>орфографию.</w:t>
      </w:r>
    </w:p>
    <w:p w14:paraId="7129AE30" w14:textId="204160B0" w:rsidR="0059021D" w:rsidRPr="008745D3" w:rsidRDefault="0059021D" w:rsidP="00DD3703">
      <w:pPr>
        <w:pStyle w:val="ae"/>
        <w:spacing w:before="0" w:beforeAutospacing="0" w:after="0" w:afterAutospacing="0"/>
        <w:ind w:firstLine="708"/>
        <w:jc w:val="both"/>
        <w:rPr>
          <w:rFonts w:ascii="PT Astra Serif" w:hAnsi="PT Astra Serif"/>
          <w:sz w:val="28"/>
          <w:szCs w:val="28"/>
        </w:rPr>
      </w:pPr>
      <w:r w:rsidRPr="008745D3">
        <w:rPr>
          <w:rFonts w:ascii="PT Astra Serif" w:hAnsi="PT Astra Serif"/>
          <w:sz w:val="28"/>
          <w:szCs w:val="28"/>
        </w:rPr>
        <w:t>Участника</w:t>
      </w:r>
      <w:r w:rsidR="00D06F43" w:rsidRPr="008745D3">
        <w:rPr>
          <w:rFonts w:ascii="PT Astra Serif" w:hAnsi="PT Astra Serif"/>
          <w:sz w:val="28"/>
          <w:szCs w:val="28"/>
        </w:rPr>
        <w:t xml:space="preserve">ми ЕГЭ по </w:t>
      </w:r>
      <w:r w:rsidR="000239A3" w:rsidRPr="008745D3">
        <w:rPr>
          <w:rFonts w:ascii="PT Astra Serif" w:hAnsi="PT Astra Serif"/>
          <w:sz w:val="28"/>
          <w:szCs w:val="28"/>
        </w:rPr>
        <w:t>профильной математике</w:t>
      </w:r>
      <w:r w:rsidRPr="008745D3">
        <w:rPr>
          <w:rFonts w:ascii="PT Astra Serif" w:hAnsi="PT Astra Serif"/>
          <w:sz w:val="28"/>
          <w:szCs w:val="28"/>
        </w:rPr>
        <w:t xml:space="preserve"> стали 2398 школьников.</w:t>
      </w:r>
      <w:r w:rsidR="000239A3" w:rsidRPr="008745D3">
        <w:rPr>
          <w:rFonts w:ascii="PT Astra Serif" w:hAnsi="PT Astra Serif"/>
          <w:sz w:val="28"/>
          <w:szCs w:val="28"/>
        </w:rPr>
        <w:br/>
        <w:t xml:space="preserve">3 </w:t>
      </w:r>
      <w:proofErr w:type="spellStart"/>
      <w:r w:rsidR="000239A3" w:rsidRPr="008745D3">
        <w:rPr>
          <w:rFonts w:ascii="PT Astra Serif" w:hAnsi="PT Astra Serif"/>
          <w:sz w:val="28"/>
          <w:szCs w:val="28"/>
        </w:rPr>
        <w:t>стобалльника</w:t>
      </w:r>
      <w:proofErr w:type="spellEnd"/>
      <w:r w:rsidR="000239A3" w:rsidRPr="008745D3">
        <w:rPr>
          <w:rFonts w:ascii="PT Astra Serif" w:hAnsi="PT Astra Serif"/>
          <w:sz w:val="28"/>
          <w:szCs w:val="28"/>
        </w:rPr>
        <w:t>. Более 40%</w:t>
      </w:r>
      <w:r w:rsidR="00D06F43" w:rsidRPr="008745D3">
        <w:rPr>
          <w:rFonts w:ascii="PT Astra Serif" w:hAnsi="PT Astra Serif"/>
          <w:sz w:val="28"/>
          <w:szCs w:val="28"/>
        </w:rPr>
        <w:t xml:space="preserve"> из </w:t>
      </w:r>
      <w:r w:rsidRPr="008745D3">
        <w:rPr>
          <w:rFonts w:ascii="PT Astra Serif" w:hAnsi="PT Astra Serif"/>
          <w:sz w:val="28"/>
          <w:szCs w:val="28"/>
        </w:rPr>
        <w:t>них набрали достаточное количес</w:t>
      </w:r>
      <w:r w:rsidR="00D06F43" w:rsidRPr="008745D3">
        <w:rPr>
          <w:rFonts w:ascii="PT Astra Serif" w:hAnsi="PT Astra Serif"/>
          <w:sz w:val="28"/>
          <w:szCs w:val="28"/>
        </w:rPr>
        <w:t xml:space="preserve">тво баллов, чтобы участвовать в конкурсе на поступление на инженерные и </w:t>
      </w:r>
      <w:r w:rsidRPr="008745D3">
        <w:rPr>
          <w:rFonts w:ascii="PT Astra Serif" w:hAnsi="PT Astra Serif"/>
          <w:sz w:val="28"/>
          <w:szCs w:val="28"/>
        </w:rPr>
        <w:t xml:space="preserve">экономические специальности вузов. </w:t>
      </w:r>
      <w:r w:rsidR="000239A3" w:rsidRPr="008745D3">
        <w:rPr>
          <w:rFonts w:ascii="PT Astra Serif" w:hAnsi="PT Astra Serif" w:cs="Arial"/>
          <w:sz w:val="28"/>
          <w:szCs w:val="28"/>
        </w:rPr>
        <w:t>Средний балл составил</w:t>
      </w:r>
      <w:r w:rsidRPr="008745D3">
        <w:rPr>
          <w:rFonts w:ascii="PT Astra Serif" w:hAnsi="PT Astra Serif" w:cs="Arial"/>
          <w:sz w:val="28"/>
          <w:szCs w:val="28"/>
        </w:rPr>
        <w:t xml:space="preserve"> - 57,98, в 2019 году</w:t>
      </w:r>
      <w:r w:rsidR="000239A3" w:rsidRPr="008745D3">
        <w:rPr>
          <w:rFonts w:ascii="PT Astra Serif" w:hAnsi="PT Astra Serif" w:cs="Arial"/>
          <w:sz w:val="28"/>
          <w:szCs w:val="28"/>
        </w:rPr>
        <w:t xml:space="preserve"> </w:t>
      </w:r>
      <w:r w:rsidRPr="008745D3">
        <w:rPr>
          <w:rFonts w:ascii="PT Astra Serif" w:hAnsi="PT Astra Serif" w:cs="Arial"/>
          <w:sz w:val="28"/>
          <w:szCs w:val="28"/>
        </w:rPr>
        <w:t>-</w:t>
      </w:r>
      <w:r w:rsidR="000239A3" w:rsidRPr="008745D3">
        <w:rPr>
          <w:rFonts w:ascii="PT Astra Serif" w:hAnsi="PT Astra Serif" w:cs="Arial"/>
          <w:sz w:val="28"/>
          <w:szCs w:val="28"/>
        </w:rPr>
        <w:t xml:space="preserve"> 56,40</w:t>
      </w:r>
      <w:r w:rsidRPr="008745D3">
        <w:rPr>
          <w:rFonts w:ascii="PT Astra Serif" w:hAnsi="PT Astra Serif" w:cs="Arial"/>
          <w:sz w:val="28"/>
          <w:szCs w:val="28"/>
        </w:rPr>
        <w:t xml:space="preserve"> (по РФ средний балл - 56,86, в 2019 </w:t>
      </w:r>
      <w:r w:rsidR="000239A3" w:rsidRPr="008745D3">
        <w:rPr>
          <w:rFonts w:ascii="PT Astra Serif" w:hAnsi="PT Astra Serif" w:cs="Arial"/>
          <w:sz w:val="28"/>
          <w:szCs w:val="28"/>
        </w:rPr>
        <w:t xml:space="preserve">г. </w:t>
      </w:r>
      <w:r w:rsidRPr="008745D3">
        <w:rPr>
          <w:rFonts w:ascii="PT Astra Serif" w:hAnsi="PT Astra Serif" w:cs="Arial"/>
          <w:sz w:val="28"/>
          <w:szCs w:val="28"/>
        </w:rPr>
        <w:t>был 56,5).</w:t>
      </w:r>
      <w:r w:rsidRPr="008745D3">
        <w:rPr>
          <w:rFonts w:ascii="PT Astra Serif" w:hAnsi="PT Astra Serif"/>
          <w:sz w:val="28"/>
          <w:szCs w:val="28"/>
        </w:rPr>
        <w:t xml:space="preserve"> Вместе с тем, значи</w:t>
      </w:r>
      <w:r w:rsidR="000239A3" w:rsidRPr="008745D3">
        <w:rPr>
          <w:rFonts w:ascii="PT Astra Serif" w:hAnsi="PT Astra Serif"/>
          <w:sz w:val="28"/>
          <w:szCs w:val="28"/>
        </w:rPr>
        <w:t xml:space="preserve">тельно уменьшилось </w:t>
      </w:r>
      <w:r w:rsidRPr="008745D3">
        <w:rPr>
          <w:rFonts w:ascii="PT Astra Serif" w:hAnsi="PT Astra Serif"/>
          <w:sz w:val="28"/>
          <w:szCs w:val="28"/>
        </w:rPr>
        <w:t xml:space="preserve">число участников, не справившихся с экзаменационными заданиями </w:t>
      </w:r>
      <w:r w:rsidR="000239A3" w:rsidRPr="008745D3">
        <w:rPr>
          <w:rFonts w:ascii="PT Astra Serif" w:hAnsi="PT Astra Serif"/>
          <w:sz w:val="28"/>
          <w:szCs w:val="28"/>
        </w:rPr>
        <w:br/>
      </w:r>
      <w:r w:rsidRPr="008745D3">
        <w:rPr>
          <w:rFonts w:ascii="PT Astra Serif" w:hAnsi="PT Astra Serif"/>
          <w:sz w:val="28"/>
          <w:szCs w:val="28"/>
        </w:rPr>
        <w:t>по математике профиль</w:t>
      </w:r>
      <w:r w:rsidR="000239A3" w:rsidRPr="008745D3">
        <w:rPr>
          <w:rFonts w:ascii="PT Astra Serif" w:hAnsi="PT Astra Serif"/>
          <w:sz w:val="28"/>
          <w:szCs w:val="28"/>
        </w:rPr>
        <w:t>ного уровня с 2% в 2019 году до 0,3%</w:t>
      </w:r>
      <w:r w:rsidRPr="008745D3">
        <w:rPr>
          <w:rFonts w:ascii="PT Astra Serif" w:hAnsi="PT Astra Serif"/>
          <w:sz w:val="28"/>
          <w:szCs w:val="28"/>
        </w:rPr>
        <w:t xml:space="preserve"> в 2022 году.</w:t>
      </w:r>
    </w:p>
    <w:p w14:paraId="670C6C6F" w14:textId="746E83B9" w:rsidR="0059021D" w:rsidRPr="008745D3" w:rsidRDefault="000239A3" w:rsidP="00DD3703">
      <w:pPr>
        <w:pStyle w:val="14"/>
        <w:spacing w:after="0" w:line="240" w:lineRule="auto"/>
        <w:ind w:left="0" w:firstLine="708"/>
        <w:jc w:val="both"/>
        <w:rPr>
          <w:rFonts w:ascii="PT Astra Serif" w:hAnsi="PT Astra Serif"/>
          <w:sz w:val="28"/>
          <w:szCs w:val="28"/>
        </w:rPr>
      </w:pPr>
      <w:r w:rsidRPr="008745D3">
        <w:rPr>
          <w:rFonts w:ascii="PT Astra Serif" w:hAnsi="PT Astra Serif"/>
          <w:sz w:val="28"/>
          <w:szCs w:val="28"/>
        </w:rPr>
        <w:t xml:space="preserve">Анализ результатов участников ЕГЭ по предметам </w:t>
      </w:r>
      <w:r w:rsidR="0059021D" w:rsidRPr="008745D3">
        <w:rPr>
          <w:rFonts w:ascii="PT Astra Serif" w:hAnsi="PT Astra Serif"/>
          <w:sz w:val="28"/>
          <w:szCs w:val="28"/>
        </w:rPr>
        <w:t xml:space="preserve">по </w:t>
      </w:r>
      <w:r w:rsidRPr="008745D3">
        <w:rPr>
          <w:rFonts w:ascii="PT Astra Serif" w:hAnsi="PT Astra Serif"/>
          <w:sz w:val="28"/>
          <w:szCs w:val="28"/>
        </w:rPr>
        <w:t xml:space="preserve">выбору показал, </w:t>
      </w:r>
      <w:r w:rsidR="00D06F43" w:rsidRPr="008745D3">
        <w:rPr>
          <w:rFonts w:ascii="PT Astra Serif" w:hAnsi="PT Astra Serif"/>
          <w:sz w:val="28"/>
          <w:szCs w:val="28"/>
        </w:rPr>
        <w:br/>
      </w:r>
      <w:r w:rsidRPr="008745D3">
        <w:rPr>
          <w:rFonts w:ascii="PT Astra Serif" w:hAnsi="PT Astra Serif"/>
          <w:sz w:val="28"/>
          <w:szCs w:val="28"/>
        </w:rPr>
        <w:t>что в 2022 году</w:t>
      </w:r>
      <w:r w:rsidR="0059021D" w:rsidRPr="008745D3">
        <w:rPr>
          <w:rFonts w:ascii="PT Astra Serif" w:hAnsi="PT Astra Serif"/>
          <w:sz w:val="28"/>
          <w:szCs w:val="28"/>
        </w:rPr>
        <w:t xml:space="preserve"> значительно </w:t>
      </w:r>
      <w:r w:rsidRPr="008745D3">
        <w:rPr>
          <w:rFonts w:ascii="PT Astra Serif" w:hAnsi="PT Astra Serif"/>
          <w:sz w:val="28"/>
          <w:szCs w:val="28"/>
        </w:rPr>
        <w:t>улучшились результаты по</w:t>
      </w:r>
      <w:r w:rsidR="0059021D" w:rsidRPr="008745D3">
        <w:rPr>
          <w:rFonts w:ascii="PT Astra Serif" w:hAnsi="PT Astra Serif"/>
          <w:sz w:val="28"/>
          <w:szCs w:val="28"/>
        </w:rPr>
        <w:t xml:space="preserve"> географии, истории </w:t>
      </w:r>
      <w:r w:rsidR="00D06F43" w:rsidRPr="008745D3">
        <w:rPr>
          <w:rFonts w:ascii="PT Astra Serif" w:hAnsi="PT Astra Serif"/>
          <w:sz w:val="28"/>
          <w:szCs w:val="28"/>
        </w:rPr>
        <w:br/>
      </w:r>
      <w:r w:rsidR="0059021D" w:rsidRPr="008745D3">
        <w:rPr>
          <w:rFonts w:ascii="PT Astra Serif" w:hAnsi="PT Astra Serif"/>
          <w:sz w:val="28"/>
          <w:szCs w:val="28"/>
        </w:rPr>
        <w:t>и обществознанию (число участников, не преодолевших минимальную границу, по сравнению с 2019 годо</w:t>
      </w:r>
      <w:r w:rsidRPr="008745D3">
        <w:rPr>
          <w:rFonts w:ascii="PT Astra Serif" w:hAnsi="PT Astra Serif"/>
          <w:sz w:val="28"/>
          <w:szCs w:val="28"/>
        </w:rPr>
        <w:t xml:space="preserve">м, по данным учебным предметам </w:t>
      </w:r>
      <w:r w:rsidR="0059021D" w:rsidRPr="008745D3">
        <w:rPr>
          <w:rFonts w:ascii="PT Astra Serif" w:hAnsi="PT Astra Serif"/>
          <w:sz w:val="28"/>
          <w:szCs w:val="28"/>
        </w:rPr>
        <w:t>снизилось). Заметно повысился</w:t>
      </w:r>
      <w:r w:rsidRPr="008745D3">
        <w:rPr>
          <w:rFonts w:ascii="PT Astra Serif" w:hAnsi="PT Astra Serif"/>
          <w:sz w:val="28"/>
          <w:szCs w:val="28"/>
        </w:rPr>
        <w:t xml:space="preserve"> и приблизился к среднему по РФ</w:t>
      </w:r>
      <w:r w:rsidR="0059021D" w:rsidRPr="008745D3">
        <w:rPr>
          <w:rFonts w:ascii="PT Astra Serif" w:hAnsi="PT Astra Serif"/>
          <w:sz w:val="28"/>
          <w:szCs w:val="28"/>
        </w:rPr>
        <w:t xml:space="preserve"> уровень подготовки участников экзамена по обществознанию, а средний балл по региону по географии </w:t>
      </w:r>
      <w:r w:rsidR="00D06F43" w:rsidRPr="008745D3">
        <w:rPr>
          <w:rFonts w:ascii="PT Astra Serif" w:hAnsi="PT Astra Serif"/>
          <w:sz w:val="28"/>
          <w:szCs w:val="28"/>
        </w:rPr>
        <w:br/>
      </w:r>
      <w:r w:rsidR="0059021D" w:rsidRPr="008745D3">
        <w:rPr>
          <w:rFonts w:ascii="PT Astra Serif" w:hAnsi="PT Astra Serif"/>
          <w:sz w:val="28"/>
          <w:szCs w:val="28"/>
        </w:rPr>
        <w:t>и по истории превысил средний балл по РФ.</w:t>
      </w:r>
    </w:p>
    <w:p w14:paraId="62A8C80C" w14:textId="34085D25" w:rsidR="0059021D" w:rsidRPr="008745D3" w:rsidRDefault="0059021D" w:rsidP="00DD3703">
      <w:pPr>
        <w:shd w:val="clear" w:color="auto" w:fill="FFFFFF"/>
        <w:spacing w:after="0" w:line="240" w:lineRule="auto"/>
        <w:ind w:firstLine="708"/>
        <w:jc w:val="both"/>
        <w:rPr>
          <w:rFonts w:ascii="PT Astra Serif" w:hAnsi="PT Astra Serif" w:cs="Arial"/>
          <w:sz w:val="28"/>
          <w:szCs w:val="28"/>
        </w:rPr>
      </w:pPr>
      <w:r w:rsidRPr="008745D3">
        <w:rPr>
          <w:rFonts w:ascii="PT Astra Serif" w:hAnsi="PT Astra Serif" w:cs="Arial"/>
          <w:sz w:val="28"/>
          <w:szCs w:val="28"/>
        </w:rPr>
        <w:t>Изменения в контрольных измерит</w:t>
      </w:r>
      <w:r w:rsidR="000239A3" w:rsidRPr="008745D3">
        <w:rPr>
          <w:rFonts w:ascii="PT Astra Serif" w:hAnsi="PT Astra Serif" w:cs="Arial"/>
          <w:sz w:val="28"/>
          <w:szCs w:val="28"/>
        </w:rPr>
        <w:t>ельных материалах ЕГЭ 2022 года</w:t>
      </w:r>
      <w:r w:rsidRPr="008745D3">
        <w:rPr>
          <w:rFonts w:ascii="PT Astra Serif" w:hAnsi="PT Astra Serif" w:cs="Arial"/>
          <w:sz w:val="28"/>
          <w:szCs w:val="28"/>
        </w:rPr>
        <w:t xml:space="preserve"> </w:t>
      </w:r>
      <w:r w:rsidR="00610996" w:rsidRPr="008745D3">
        <w:rPr>
          <w:rFonts w:ascii="PT Astra Serif" w:hAnsi="PT Astra Serif" w:cs="Arial"/>
          <w:sz w:val="28"/>
          <w:szCs w:val="28"/>
        </w:rPr>
        <w:br/>
      </w:r>
      <w:r w:rsidRPr="008745D3">
        <w:rPr>
          <w:rFonts w:ascii="PT Astra Serif" w:hAnsi="PT Astra Serif" w:cs="Arial"/>
          <w:sz w:val="28"/>
          <w:szCs w:val="28"/>
        </w:rPr>
        <w:t>по истории сделали экзамен более творческим и насыщенным разными формами познавательной деятельности. Наиболее подготовленные выпускники получили более широкие возможности продемонстрировать освоенные умения, чем их предшественники. Увеличилось разнообразие заданий на анализ исторических источников, картографической и визуальной информации, установление связей исторических событий, явлений и процессов.</w:t>
      </w:r>
    </w:p>
    <w:p w14:paraId="000F5984" w14:textId="77777777" w:rsidR="0059021D" w:rsidRPr="008745D3" w:rsidRDefault="0059021D" w:rsidP="00DD3703">
      <w:pPr>
        <w:shd w:val="clear" w:color="auto" w:fill="FFFFFF"/>
        <w:spacing w:after="0" w:line="240" w:lineRule="auto"/>
        <w:ind w:firstLine="708"/>
        <w:jc w:val="both"/>
        <w:rPr>
          <w:rFonts w:ascii="PT Astra Serif" w:hAnsi="PT Astra Serif" w:cs="Arial"/>
          <w:sz w:val="28"/>
          <w:szCs w:val="28"/>
        </w:rPr>
      </w:pPr>
      <w:r w:rsidRPr="008745D3">
        <w:rPr>
          <w:rFonts w:ascii="PT Astra Serif" w:hAnsi="PT Astra Serif" w:cs="Arial"/>
          <w:sz w:val="28"/>
          <w:szCs w:val="28"/>
        </w:rPr>
        <w:t>Выпускники 2022 года успешно справились с заданиями на знание хронологии, работу с информацией, представленной в форме таблицы. В целом неплохо были выполнены задания на основе исторической карты.</w:t>
      </w:r>
    </w:p>
    <w:p w14:paraId="67E9D8AB" w14:textId="77777777" w:rsidR="0059021D" w:rsidRPr="008745D3" w:rsidRDefault="0059021D" w:rsidP="00DD3703">
      <w:pPr>
        <w:shd w:val="clear" w:color="auto" w:fill="FFFFFF"/>
        <w:spacing w:after="0" w:line="240" w:lineRule="auto"/>
        <w:ind w:firstLine="708"/>
        <w:jc w:val="both"/>
        <w:rPr>
          <w:rFonts w:ascii="PT Astra Serif" w:hAnsi="PT Astra Serif" w:cs="Arial"/>
          <w:sz w:val="28"/>
          <w:szCs w:val="28"/>
        </w:rPr>
      </w:pPr>
      <w:r w:rsidRPr="008745D3">
        <w:rPr>
          <w:rFonts w:ascii="PT Astra Serif" w:hAnsi="PT Astra Serif" w:cs="Arial"/>
          <w:sz w:val="28"/>
          <w:szCs w:val="28"/>
        </w:rPr>
        <w:t>Не вызвали существенного затруднения у большинства участников ЕГЭ задания, основанные на знании фактов Великой Отечественной войны, предполагающие развернутый анализ письменных исторических источников по этому периоду. Из заданий по отдельным периодам Великой Отечественной лучше всего выпускники справились с заданиями, посвящёнными периоду Коренного перелома в ходе войны.</w:t>
      </w:r>
    </w:p>
    <w:p w14:paraId="112A0F69" w14:textId="77777777" w:rsidR="0059021D" w:rsidRPr="008745D3" w:rsidRDefault="0059021D" w:rsidP="00DD3703">
      <w:pPr>
        <w:shd w:val="clear" w:color="auto" w:fill="FFFFFF"/>
        <w:spacing w:after="0" w:line="240" w:lineRule="auto"/>
        <w:ind w:firstLine="708"/>
        <w:jc w:val="both"/>
        <w:rPr>
          <w:rFonts w:ascii="PT Astra Serif" w:hAnsi="PT Astra Serif" w:cs="Arial"/>
          <w:sz w:val="28"/>
          <w:szCs w:val="28"/>
        </w:rPr>
      </w:pPr>
      <w:r w:rsidRPr="008745D3">
        <w:rPr>
          <w:rFonts w:ascii="PT Astra Serif" w:hAnsi="PT Astra Serif" w:cs="Arial"/>
          <w:sz w:val="28"/>
          <w:szCs w:val="28"/>
        </w:rPr>
        <w:t>Весьма успешно выполнены новые задания на проверку знания и уместного использования исторических понятий.</w:t>
      </w:r>
    </w:p>
    <w:p w14:paraId="159DF6DB" w14:textId="22486971" w:rsidR="0059021D" w:rsidRPr="008745D3" w:rsidRDefault="0059021D" w:rsidP="00DD3703">
      <w:pPr>
        <w:pStyle w:val="ae"/>
        <w:shd w:val="clear" w:color="auto" w:fill="FFFFFF"/>
        <w:spacing w:before="0" w:beforeAutospacing="0" w:after="0" w:afterAutospacing="0"/>
        <w:ind w:firstLine="708"/>
        <w:jc w:val="both"/>
        <w:rPr>
          <w:rFonts w:ascii="PT Astra Serif" w:hAnsi="PT Astra Serif" w:cs="Arial"/>
          <w:sz w:val="28"/>
          <w:szCs w:val="28"/>
        </w:rPr>
      </w:pPr>
      <w:r w:rsidRPr="008745D3">
        <w:rPr>
          <w:rFonts w:ascii="PT Astra Serif" w:hAnsi="PT Astra Serif" w:cs="Arial"/>
          <w:sz w:val="28"/>
          <w:szCs w:val="28"/>
        </w:rPr>
        <w:lastRenderedPageBreak/>
        <w:t>Большинство участников экзам</w:t>
      </w:r>
      <w:r w:rsidR="00F34CC6" w:rsidRPr="008745D3">
        <w:rPr>
          <w:rFonts w:ascii="PT Astra Serif" w:hAnsi="PT Astra Serif" w:cs="Arial"/>
          <w:sz w:val="28"/>
          <w:szCs w:val="28"/>
        </w:rPr>
        <w:t>ена 2022 года по обществознанию</w:t>
      </w:r>
      <w:r w:rsidRPr="008745D3">
        <w:rPr>
          <w:rFonts w:ascii="PT Astra Serif" w:hAnsi="PT Astra Serif" w:cs="Arial"/>
          <w:sz w:val="28"/>
          <w:szCs w:val="28"/>
        </w:rPr>
        <w:t xml:space="preserve"> смогли правильно найти необходимую информацию, содержащуюся в тексте, диаграмме и графике; успешно применили обществоведческие знания </w:t>
      </w:r>
      <w:r w:rsidR="00F34CC6" w:rsidRPr="008745D3">
        <w:rPr>
          <w:rFonts w:ascii="PT Astra Serif" w:hAnsi="PT Astra Serif" w:cs="Arial"/>
          <w:sz w:val="28"/>
          <w:szCs w:val="28"/>
        </w:rPr>
        <w:br/>
      </w:r>
      <w:r w:rsidRPr="008745D3">
        <w:rPr>
          <w:rFonts w:ascii="PT Astra Serif" w:hAnsi="PT Astra Serif" w:cs="Arial"/>
          <w:sz w:val="28"/>
          <w:szCs w:val="28"/>
        </w:rPr>
        <w:t>в процессе решения практико-ориентированных задач.</w:t>
      </w:r>
    </w:p>
    <w:p w14:paraId="6813DC83" w14:textId="77777777" w:rsidR="0059021D" w:rsidRPr="008745D3" w:rsidRDefault="0059021D" w:rsidP="00DD3703">
      <w:pPr>
        <w:pStyle w:val="ae"/>
        <w:shd w:val="clear" w:color="auto" w:fill="FFFFFF"/>
        <w:spacing w:before="0" w:beforeAutospacing="0" w:after="0" w:afterAutospacing="0"/>
        <w:ind w:firstLine="708"/>
        <w:jc w:val="both"/>
        <w:rPr>
          <w:rFonts w:ascii="PT Astra Serif" w:hAnsi="PT Astra Serif" w:cs="Arial"/>
          <w:sz w:val="28"/>
          <w:szCs w:val="28"/>
        </w:rPr>
      </w:pPr>
      <w:r w:rsidRPr="008745D3">
        <w:rPr>
          <w:rFonts w:ascii="PT Astra Serif" w:hAnsi="PT Astra Serif" w:cs="Arial"/>
          <w:sz w:val="28"/>
          <w:szCs w:val="28"/>
        </w:rPr>
        <w:t>Кроме того, отказ от мини-сочинения позволил обучающимся сместить акценты в подготовке, сконцентрировав большее внимание на овладении необходимыми умениями и знаниями вместо заучивания готовых мини-сочинений.</w:t>
      </w:r>
    </w:p>
    <w:p w14:paraId="5CFF8D31" w14:textId="6BD7BAD2" w:rsidR="0059021D" w:rsidRPr="008745D3" w:rsidRDefault="0059021D" w:rsidP="00DD3703">
      <w:pPr>
        <w:pStyle w:val="ae"/>
        <w:shd w:val="clear" w:color="auto" w:fill="FFFFFF"/>
        <w:spacing w:before="0" w:beforeAutospacing="0" w:after="0" w:afterAutospacing="0"/>
        <w:ind w:firstLine="708"/>
        <w:jc w:val="both"/>
        <w:rPr>
          <w:rFonts w:ascii="PT Astra Serif" w:hAnsi="PT Astra Serif" w:cs="Arial"/>
          <w:sz w:val="28"/>
          <w:szCs w:val="28"/>
        </w:rPr>
      </w:pPr>
      <w:r w:rsidRPr="008745D3">
        <w:rPr>
          <w:rFonts w:ascii="PT Astra Serif" w:hAnsi="PT Astra Serif" w:cs="Arial"/>
          <w:sz w:val="28"/>
          <w:szCs w:val="28"/>
        </w:rPr>
        <w:t xml:space="preserve">В 2022 году в ЕГЭ по обществознанию было включено задание </w:t>
      </w:r>
      <w:r w:rsidR="00F34CC6" w:rsidRPr="008745D3">
        <w:rPr>
          <w:rFonts w:ascii="PT Astra Serif" w:hAnsi="PT Astra Serif" w:cs="Arial"/>
          <w:sz w:val="28"/>
          <w:szCs w:val="28"/>
        </w:rPr>
        <w:br/>
      </w:r>
      <w:r w:rsidRPr="008745D3">
        <w:rPr>
          <w:rFonts w:ascii="PT Astra Serif" w:hAnsi="PT Astra Serif" w:cs="Arial"/>
          <w:sz w:val="28"/>
          <w:szCs w:val="28"/>
        </w:rPr>
        <w:t>с развернутым ответом, проверяющее понимание</w:t>
      </w:r>
      <w:r w:rsidR="00F34CC6" w:rsidRPr="008745D3">
        <w:rPr>
          <w:rFonts w:ascii="PT Astra Serif" w:hAnsi="PT Astra Serif" w:cs="Arial"/>
          <w:sz w:val="28"/>
          <w:szCs w:val="28"/>
        </w:rPr>
        <w:t xml:space="preserve"> ценностей и принципов, закреплё</w:t>
      </w:r>
      <w:r w:rsidRPr="008745D3">
        <w:rPr>
          <w:rFonts w:ascii="PT Astra Serif" w:hAnsi="PT Astra Serif" w:cs="Arial"/>
          <w:sz w:val="28"/>
          <w:szCs w:val="28"/>
        </w:rPr>
        <w:t xml:space="preserve">нных Конституцией Российской Федерации. Многие участники экзамена, с опорой на положения Конституции, правильно объяснили смысл характеристик нашего государства (суверенное государство и др.), а также охарактеризовали принципы федеративного устройства, гражданства Российской Федерации, единого экономического пространства нашей страны. Участники ЕГЭ 2022 года также показали понимание того, как Конституция Российской Федерации закрепляет возможности человека действовать </w:t>
      </w:r>
      <w:r w:rsidR="006E7061" w:rsidRPr="008745D3">
        <w:rPr>
          <w:rFonts w:ascii="PT Astra Serif" w:hAnsi="PT Astra Serif" w:cs="Arial"/>
          <w:sz w:val="28"/>
          <w:szCs w:val="28"/>
        </w:rPr>
        <w:br/>
      </w:r>
      <w:r w:rsidRPr="008745D3">
        <w:rPr>
          <w:rFonts w:ascii="PT Astra Serif" w:hAnsi="PT Astra Serif" w:cs="Arial"/>
          <w:sz w:val="28"/>
          <w:szCs w:val="28"/>
        </w:rPr>
        <w:t>в соответствии со своими законными интересами в различных сферах общественной жизни.</w:t>
      </w:r>
    </w:p>
    <w:p w14:paraId="52D87774" w14:textId="77777777" w:rsidR="0059021D" w:rsidRPr="008745D3" w:rsidRDefault="0059021D" w:rsidP="00DD3703">
      <w:pPr>
        <w:pStyle w:val="ae"/>
        <w:shd w:val="clear" w:color="auto" w:fill="FFFFFF"/>
        <w:spacing w:before="0" w:beforeAutospacing="0" w:after="0" w:afterAutospacing="0"/>
        <w:ind w:firstLine="708"/>
        <w:jc w:val="both"/>
        <w:rPr>
          <w:rFonts w:ascii="PT Astra Serif" w:hAnsi="PT Astra Serif" w:cs="Arial"/>
          <w:sz w:val="28"/>
          <w:szCs w:val="28"/>
        </w:rPr>
      </w:pPr>
      <w:r w:rsidRPr="008745D3">
        <w:rPr>
          <w:rFonts w:ascii="PT Astra Serif" w:hAnsi="PT Astra Serif" w:cs="Arial"/>
          <w:sz w:val="28"/>
          <w:szCs w:val="28"/>
        </w:rPr>
        <w:t>Многие участники экзамена продемонстрировали понимание значения семьи как традиционной ценности многонационального российского народа, роли образования в жизни человека и общества в целом, науки как социального института. Успешное выполнение выпускниками 2022 года ряда заданий свидетельствует о владении основами финансовой грамотности, знании основ гражданского, трудового и семейного права, а также основных направлений внутренней политики российского государства.</w:t>
      </w:r>
    </w:p>
    <w:p w14:paraId="556B7122" w14:textId="77777777" w:rsidR="0059021D" w:rsidRPr="008745D3" w:rsidRDefault="0059021D" w:rsidP="00DD3703">
      <w:pPr>
        <w:pStyle w:val="14"/>
        <w:spacing w:after="0" w:line="240" w:lineRule="auto"/>
        <w:ind w:left="0" w:firstLine="708"/>
        <w:jc w:val="both"/>
        <w:rPr>
          <w:rFonts w:ascii="PT Astra Serif" w:hAnsi="PT Astra Serif"/>
          <w:sz w:val="28"/>
          <w:szCs w:val="28"/>
        </w:rPr>
      </w:pPr>
      <w:r w:rsidRPr="008745D3">
        <w:rPr>
          <w:rFonts w:ascii="PT Astra Serif" w:hAnsi="PT Astra Serif"/>
          <w:sz w:val="28"/>
          <w:szCs w:val="28"/>
        </w:rPr>
        <w:t xml:space="preserve">В 2022 году высокие результаты в диапазоне 81-99 тестовых баллов показали более 10% участников экзамена по химии (14,46%), литературе (14,98%), по истории (11,86%) и по информатике (15,04%). </w:t>
      </w:r>
    </w:p>
    <w:p w14:paraId="15E016F2" w14:textId="267DA10A" w:rsidR="0059021D" w:rsidRPr="008745D3" w:rsidRDefault="0059021D" w:rsidP="00DD3703">
      <w:pPr>
        <w:pStyle w:val="14"/>
        <w:spacing w:after="0" w:line="240" w:lineRule="auto"/>
        <w:ind w:left="0" w:firstLine="708"/>
        <w:jc w:val="both"/>
        <w:rPr>
          <w:rFonts w:ascii="PT Astra Serif" w:hAnsi="PT Astra Serif"/>
          <w:sz w:val="28"/>
          <w:szCs w:val="28"/>
        </w:rPr>
      </w:pPr>
      <w:r w:rsidRPr="008745D3">
        <w:rPr>
          <w:rFonts w:ascii="PT Astra Serif" w:hAnsi="PT Astra Serif"/>
          <w:sz w:val="28"/>
          <w:szCs w:val="28"/>
        </w:rPr>
        <w:t>Вмест</w:t>
      </w:r>
      <w:r w:rsidR="00F34CC6" w:rsidRPr="008745D3">
        <w:rPr>
          <w:rFonts w:ascii="PT Astra Serif" w:hAnsi="PT Astra Serif"/>
          <w:sz w:val="28"/>
          <w:szCs w:val="28"/>
        </w:rPr>
        <w:t>е с тем в 2022 году значительно</w:t>
      </w:r>
      <w:r w:rsidRPr="008745D3">
        <w:rPr>
          <w:rFonts w:ascii="PT Astra Serif" w:hAnsi="PT Astra Serif"/>
          <w:sz w:val="28"/>
          <w:szCs w:val="28"/>
        </w:rPr>
        <w:t xml:space="preserve"> увеличилось количество </w:t>
      </w:r>
      <w:r w:rsidR="006E7061" w:rsidRPr="008745D3">
        <w:rPr>
          <w:rFonts w:ascii="PT Astra Serif" w:hAnsi="PT Astra Serif"/>
          <w:sz w:val="28"/>
          <w:szCs w:val="28"/>
        </w:rPr>
        <w:br/>
      </w:r>
      <w:r w:rsidRPr="008745D3">
        <w:rPr>
          <w:rFonts w:ascii="PT Astra Serif" w:hAnsi="PT Astra Serif"/>
          <w:sz w:val="28"/>
          <w:szCs w:val="28"/>
        </w:rPr>
        <w:t>не преодолевши</w:t>
      </w:r>
      <w:r w:rsidR="00F34CC6" w:rsidRPr="008745D3">
        <w:rPr>
          <w:rFonts w:ascii="PT Astra Serif" w:hAnsi="PT Astra Serif"/>
          <w:sz w:val="28"/>
          <w:szCs w:val="28"/>
        </w:rPr>
        <w:t xml:space="preserve">х минимальный порог   по химии </w:t>
      </w:r>
      <w:r w:rsidRPr="008745D3">
        <w:rPr>
          <w:rFonts w:ascii="PT Astra Serif" w:hAnsi="PT Astra Serif"/>
          <w:sz w:val="28"/>
          <w:szCs w:val="28"/>
        </w:rPr>
        <w:t>на 5,53%, по литературе на 2,97%, по информатике на 10,6%.</w:t>
      </w:r>
    </w:p>
    <w:p w14:paraId="77C764E7" w14:textId="0A3AA91D" w:rsidR="003C5994" w:rsidRPr="008745D3" w:rsidRDefault="003C5994" w:rsidP="00DD3703">
      <w:pPr>
        <w:pStyle w:val="14"/>
        <w:spacing w:after="0" w:line="240" w:lineRule="auto"/>
        <w:ind w:left="0" w:firstLine="708"/>
        <w:jc w:val="both"/>
        <w:rPr>
          <w:rFonts w:ascii="PT Astra Serif" w:hAnsi="PT Astra Serif"/>
          <w:sz w:val="28"/>
          <w:szCs w:val="28"/>
        </w:rPr>
      </w:pPr>
    </w:p>
    <w:p w14:paraId="07767343" w14:textId="527643C0" w:rsidR="003C5994" w:rsidRPr="008745D3" w:rsidRDefault="003C5994" w:rsidP="00DD3703">
      <w:pPr>
        <w:pStyle w:val="14"/>
        <w:spacing w:after="0" w:line="240" w:lineRule="auto"/>
        <w:ind w:left="0" w:firstLine="708"/>
        <w:jc w:val="both"/>
        <w:rPr>
          <w:rFonts w:ascii="PT Astra Serif" w:hAnsi="PT Astra Serif"/>
          <w:sz w:val="28"/>
          <w:szCs w:val="28"/>
        </w:rPr>
      </w:pPr>
    </w:p>
    <w:p w14:paraId="1E11FBFC" w14:textId="398C84E9" w:rsidR="003C5994" w:rsidRPr="008745D3" w:rsidRDefault="003C5994" w:rsidP="00DD3703">
      <w:pPr>
        <w:pStyle w:val="14"/>
        <w:spacing w:after="0" w:line="240" w:lineRule="auto"/>
        <w:ind w:left="0" w:firstLine="708"/>
        <w:jc w:val="both"/>
        <w:rPr>
          <w:rFonts w:ascii="PT Astra Serif" w:hAnsi="PT Astra Serif"/>
          <w:sz w:val="28"/>
          <w:szCs w:val="28"/>
        </w:rPr>
      </w:pPr>
    </w:p>
    <w:p w14:paraId="5ED3ABF8" w14:textId="27447429" w:rsidR="003C5994" w:rsidRPr="008745D3" w:rsidRDefault="003C5994" w:rsidP="00DD3703">
      <w:pPr>
        <w:pStyle w:val="14"/>
        <w:spacing w:after="0" w:line="240" w:lineRule="auto"/>
        <w:ind w:left="0" w:firstLine="708"/>
        <w:jc w:val="both"/>
        <w:rPr>
          <w:rFonts w:ascii="PT Astra Serif" w:hAnsi="PT Astra Serif"/>
          <w:sz w:val="28"/>
          <w:szCs w:val="28"/>
        </w:rPr>
      </w:pPr>
    </w:p>
    <w:p w14:paraId="082907FD" w14:textId="1C69268A" w:rsidR="003C5994" w:rsidRPr="008745D3" w:rsidRDefault="003C5994" w:rsidP="00DD3703">
      <w:pPr>
        <w:pStyle w:val="14"/>
        <w:spacing w:after="0" w:line="240" w:lineRule="auto"/>
        <w:ind w:left="0" w:firstLine="708"/>
        <w:jc w:val="both"/>
        <w:rPr>
          <w:rFonts w:ascii="PT Astra Serif" w:hAnsi="PT Astra Serif"/>
          <w:sz w:val="28"/>
          <w:szCs w:val="28"/>
        </w:rPr>
      </w:pPr>
    </w:p>
    <w:p w14:paraId="08F84BB6" w14:textId="462C90FC" w:rsidR="003C5994" w:rsidRPr="008745D3" w:rsidRDefault="003C5994" w:rsidP="00DD3703">
      <w:pPr>
        <w:pStyle w:val="14"/>
        <w:spacing w:after="0" w:line="240" w:lineRule="auto"/>
        <w:ind w:left="0" w:firstLine="708"/>
        <w:jc w:val="both"/>
        <w:rPr>
          <w:rFonts w:ascii="PT Astra Serif" w:hAnsi="PT Astra Serif"/>
          <w:sz w:val="28"/>
          <w:szCs w:val="28"/>
        </w:rPr>
      </w:pPr>
    </w:p>
    <w:p w14:paraId="36C2F614" w14:textId="570F5F95" w:rsidR="003C5994" w:rsidRPr="008745D3" w:rsidRDefault="003C5994" w:rsidP="00DD3703">
      <w:pPr>
        <w:pStyle w:val="14"/>
        <w:spacing w:after="0" w:line="240" w:lineRule="auto"/>
        <w:ind w:left="0" w:firstLine="708"/>
        <w:jc w:val="both"/>
        <w:rPr>
          <w:rFonts w:ascii="PT Astra Serif" w:hAnsi="PT Astra Serif"/>
          <w:sz w:val="28"/>
          <w:szCs w:val="28"/>
        </w:rPr>
      </w:pPr>
    </w:p>
    <w:p w14:paraId="03D2CD12" w14:textId="77777777" w:rsidR="003C5994" w:rsidRPr="008745D3" w:rsidRDefault="003C5994" w:rsidP="00DD3703">
      <w:pPr>
        <w:pStyle w:val="14"/>
        <w:spacing w:after="0" w:line="240" w:lineRule="auto"/>
        <w:ind w:left="0" w:firstLine="708"/>
        <w:jc w:val="both"/>
        <w:rPr>
          <w:rFonts w:ascii="PT Astra Serif" w:hAnsi="PT Astra Seri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953"/>
        <w:gridCol w:w="951"/>
        <w:gridCol w:w="951"/>
        <w:gridCol w:w="951"/>
        <w:gridCol w:w="951"/>
        <w:gridCol w:w="951"/>
        <w:gridCol w:w="951"/>
        <w:gridCol w:w="951"/>
      </w:tblGrid>
      <w:tr w:rsidR="0059021D" w:rsidRPr="008745D3" w14:paraId="080A3A4F" w14:textId="77777777" w:rsidTr="00AD6061">
        <w:trPr>
          <w:trHeight w:val="654"/>
        </w:trPr>
        <w:tc>
          <w:tcPr>
            <w:tcW w:w="2018" w:type="dxa"/>
            <w:vMerge w:val="restart"/>
            <w:tcBorders>
              <w:top w:val="single" w:sz="4" w:space="0" w:color="auto"/>
              <w:left w:val="single" w:sz="4" w:space="0" w:color="auto"/>
              <w:bottom w:val="single" w:sz="4" w:space="0" w:color="auto"/>
              <w:right w:val="single" w:sz="4" w:space="0" w:color="auto"/>
            </w:tcBorders>
            <w:hideMark/>
          </w:tcPr>
          <w:p w14:paraId="49DB36B0" w14:textId="77777777" w:rsidR="0059021D" w:rsidRPr="008745D3" w:rsidRDefault="0059021D" w:rsidP="00DD3703">
            <w:pPr>
              <w:pStyle w:val="1"/>
              <w:rPr>
                <w:rFonts w:ascii="PT Astra Serif" w:hAnsi="PT Astra Serif"/>
                <w:color w:val="auto"/>
                <w:sz w:val="24"/>
                <w:szCs w:val="24"/>
              </w:rPr>
            </w:pPr>
            <w:r w:rsidRPr="008745D3">
              <w:rPr>
                <w:rFonts w:ascii="PT Astra Serif" w:hAnsi="PT Astra Serif"/>
                <w:color w:val="auto"/>
                <w:sz w:val="24"/>
                <w:szCs w:val="24"/>
              </w:rPr>
              <w:lastRenderedPageBreak/>
              <w:t>Учебный предмет</w:t>
            </w:r>
          </w:p>
        </w:tc>
        <w:tc>
          <w:tcPr>
            <w:tcW w:w="1904" w:type="dxa"/>
            <w:gridSpan w:val="2"/>
            <w:tcBorders>
              <w:top w:val="single" w:sz="4" w:space="0" w:color="auto"/>
              <w:left w:val="single" w:sz="4" w:space="0" w:color="auto"/>
              <w:bottom w:val="single" w:sz="4" w:space="0" w:color="auto"/>
              <w:right w:val="single" w:sz="4" w:space="0" w:color="auto"/>
            </w:tcBorders>
            <w:hideMark/>
          </w:tcPr>
          <w:p w14:paraId="79CDCFD5" w14:textId="77777777" w:rsidR="0059021D" w:rsidRPr="008745D3" w:rsidRDefault="0059021D" w:rsidP="00AD6061">
            <w:pPr>
              <w:pStyle w:val="1"/>
              <w:jc w:val="center"/>
              <w:rPr>
                <w:rFonts w:ascii="PT Astra Serif" w:hAnsi="PT Astra Serif"/>
                <w:color w:val="auto"/>
                <w:sz w:val="24"/>
                <w:szCs w:val="24"/>
              </w:rPr>
            </w:pPr>
            <w:r w:rsidRPr="008745D3">
              <w:rPr>
                <w:rFonts w:ascii="PT Astra Serif" w:hAnsi="PT Astra Serif"/>
                <w:color w:val="auto"/>
                <w:sz w:val="24"/>
                <w:szCs w:val="24"/>
              </w:rPr>
              <w:t>Справились с заданиями</w:t>
            </w:r>
          </w:p>
        </w:tc>
        <w:tc>
          <w:tcPr>
            <w:tcW w:w="1902" w:type="dxa"/>
            <w:gridSpan w:val="2"/>
            <w:tcBorders>
              <w:top w:val="single" w:sz="4" w:space="0" w:color="auto"/>
              <w:left w:val="single" w:sz="4" w:space="0" w:color="auto"/>
              <w:bottom w:val="single" w:sz="4" w:space="0" w:color="auto"/>
              <w:right w:val="single" w:sz="4" w:space="0" w:color="auto"/>
            </w:tcBorders>
            <w:hideMark/>
          </w:tcPr>
          <w:p w14:paraId="67AB0CAC" w14:textId="77777777" w:rsidR="0059021D" w:rsidRPr="008745D3" w:rsidRDefault="0059021D" w:rsidP="00AD6061">
            <w:pPr>
              <w:pStyle w:val="1"/>
              <w:jc w:val="center"/>
              <w:rPr>
                <w:rFonts w:ascii="PT Astra Serif" w:hAnsi="PT Astra Serif"/>
                <w:color w:val="auto"/>
                <w:sz w:val="24"/>
                <w:szCs w:val="24"/>
              </w:rPr>
            </w:pPr>
            <w:r w:rsidRPr="008745D3">
              <w:rPr>
                <w:rFonts w:ascii="PT Astra Serif" w:hAnsi="PT Astra Serif"/>
                <w:color w:val="auto"/>
                <w:sz w:val="24"/>
                <w:szCs w:val="24"/>
              </w:rPr>
              <w:t>Не справились с заданиями</w:t>
            </w:r>
          </w:p>
        </w:tc>
        <w:tc>
          <w:tcPr>
            <w:tcW w:w="1902" w:type="dxa"/>
            <w:gridSpan w:val="2"/>
            <w:tcBorders>
              <w:top w:val="single" w:sz="4" w:space="0" w:color="auto"/>
              <w:left w:val="single" w:sz="4" w:space="0" w:color="auto"/>
              <w:bottom w:val="single" w:sz="4" w:space="0" w:color="auto"/>
              <w:right w:val="single" w:sz="4" w:space="0" w:color="auto"/>
            </w:tcBorders>
            <w:hideMark/>
          </w:tcPr>
          <w:p w14:paraId="21ED71AC" w14:textId="77777777" w:rsidR="003C5994" w:rsidRPr="008745D3" w:rsidRDefault="003C5994" w:rsidP="003C5994">
            <w:pPr>
              <w:pStyle w:val="1"/>
              <w:spacing w:before="0" w:line="240" w:lineRule="auto"/>
              <w:jc w:val="center"/>
              <w:rPr>
                <w:rFonts w:ascii="PT Astra Serif" w:hAnsi="PT Astra Serif"/>
                <w:color w:val="auto"/>
                <w:sz w:val="24"/>
                <w:szCs w:val="24"/>
              </w:rPr>
            </w:pPr>
          </w:p>
          <w:p w14:paraId="44BF4276" w14:textId="77777777" w:rsidR="003C5994" w:rsidRPr="008745D3" w:rsidRDefault="003C5994" w:rsidP="003C5994">
            <w:pPr>
              <w:pStyle w:val="1"/>
              <w:spacing w:before="0" w:line="240" w:lineRule="auto"/>
              <w:jc w:val="center"/>
              <w:rPr>
                <w:rFonts w:ascii="PT Astra Serif" w:hAnsi="PT Astra Serif"/>
                <w:color w:val="auto"/>
                <w:sz w:val="24"/>
                <w:szCs w:val="24"/>
              </w:rPr>
            </w:pPr>
          </w:p>
          <w:p w14:paraId="28120AB6" w14:textId="300ED99E" w:rsidR="0059021D" w:rsidRPr="008745D3" w:rsidRDefault="0059021D" w:rsidP="003C5994">
            <w:pPr>
              <w:pStyle w:val="1"/>
              <w:spacing w:before="0" w:line="240" w:lineRule="auto"/>
              <w:jc w:val="center"/>
              <w:rPr>
                <w:rFonts w:ascii="PT Astra Serif" w:hAnsi="PT Astra Serif"/>
                <w:color w:val="auto"/>
                <w:sz w:val="24"/>
                <w:szCs w:val="24"/>
              </w:rPr>
            </w:pPr>
            <w:r w:rsidRPr="008745D3">
              <w:rPr>
                <w:rFonts w:ascii="PT Astra Serif" w:hAnsi="PT Astra Serif"/>
                <w:color w:val="auto"/>
                <w:sz w:val="24"/>
                <w:szCs w:val="24"/>
              </w:rPr>
              <w:t>Средний</w:t>
            </w:r>
          </w:p>
          <w:p w14:paraId="5731B4FE" w14:textId="77777777" w:rsidR="0059021D" w:rsidRPr="008745D3" w:rsidRDefault="0059021D" w:rsidP="003C5994">
            <w:pPr>
              <w:pStyle w:val="1"/>
              <w:spacing w:before="0" w:line="240" w:lineRule="auto"/>
              <w:jc w:val="center"/>
              <w:rPr>
                <w:rFonts w:ascii="PT Astra Serif" w:hAnsi="PT Astra Serif"/>
                <w:color w:val="auto"/>
                <w:sz w:val="24"/>
                <w:szCs w:val="24"/>
              </w:rPr>
            </w:pPr>
            <w:r w:rsidRPr="008745D3">
              <w:rPr>
                <w:rFonts w:ascii="PT Astra Serif" w:hAnsi="PT Astra Serif"/>
                <w:color w:val="auto"/>
                <w:sz w:val="24"/>
                <w:szCs w:val="24"/>
              </w:rPr>
              <w:t>балл</w:t>
            </w:r>
          </w:p>
        </w:tc>
        <w:tc>
          <w:tcPr>
            <w:tcW w:w="1902" w:type="dxa"/>
            <w:gridSpan w:val="2"/>
            <w:tcBorders>
              <w:top w:val="single" w:sz="4" w:space="0" w:color="auto"/>
              <w:left w:val="single" w:sz="4" w:space="0" w:color="auto"/>
              <w:bottom w:val="single" w:sz="4" w:space="0" w:color="auto"/>
              <w:right w:val="single" w:sz="4" w:space="0" w:color="auto"/>
            </w:tcBorders>
            <w:hideMark/>
          </w:tcPr>
          <w:p w14:paraId="28F95C0D" w14:textId="77777777" w:rsidR="0059021D" w:rsidRPr="008745D3" w:rsidRDefault="0059021D" w:rsidP="00AD6061">
            <w:pPr>
              <w:pStyle w:val="1"/>
              <w:jc w:val="center"/>
              <w:rPr>
                <w:rFonts w:ascii="PT Astra Serif" w:hAnsi="PT Astra Serif"/>
                <w:color w:val="auto"/>
                <w:sz w:val="24"/>
                <w:szCs w:val="24"/>
              </w:rPr>
            </w:pPr>
            <w:r w:rsidRPr="008745D3">
              <w:rPr>
                <w:rFonts w:ascii="PT Astra Serif" w:hAnsi="PT Astra Serif"/>
                <w:color w:val="auto"/>
                <w:sz w:val="24"/>
                <w:szCs w:val="24"/>
              </w:rPr>
              <w:t>Кол-во 100-бальников</w:t>
            </w:r>
          </w:p>
          <w:p w14:paraId="014D2828" w14:textId="77777777" w:rsidR="0059021D" w:rsidRPr="008745D3" w:rsidRDefault="0059021D" w:rsidP="00AD6061">
            <w:pPr>
              <w:jc w:val="center"/>
              <w:rPr>
                <w:rFonts w:ascii="PT Astra Serif" w:hAnsi="PT Astra Serif"/>
                <w:sz w:val="24"/>
                <w:szCs w:val="24"/>
              </w:rPr>
            </w:pPr>
            <w:r w:rsidRPr="008745D3">
              <w:rPr>
                <w:rFonts w:ascii="PT Astra Serif" w:hAnsi="PT Astra Serif"/>
                <w:sz w:val="24"/>
                <w:szCs w:val="24"/>
              </w:rPr>
              <w:t>(чел.)</w:t>
            </w:r>
          </w:p>
        </w:tc>
      </w:tr>
      <w:tr w:rsidR="0059021D" w:rsidRPr="008745D3" w14:paraId="3EACA0F1" w14:textId="77777777" w:rsidTr="00AD6061">
        <w:tc>
          <w:tcPr>
            <w:tcW w:w="0" w:type="auto"/>
            <w:vMerge/>
            <w:tcBorders>
              <w:top w:val="single" w:sz="4" w:space="0" w:color="auto"/>
              <w:left w:val="single" w:sz="4" w:space="0" w:color="auto"/>
              <w:bottom w:val="single" w:sz="4" w:space="0" w:color="auto"/>
              <w:right w:val="single" w:sz="4" w:space="0" w:color="auto"/>
            </w:tcBorders>
            <w:vAlign w:val="center"/>
            <w:hideMark/>
          </w:tcPr>
          <w:p w14:paraId="0B6BAFE3" w14:textId="77777777" w:rsidR="0059021D" w:rsidRPr="008745D3" w:rsidRDefault="0059021D" w:rsidP="00DD3703">
            <w:pPr>
              <w:rPr>
                <w:rFonts w:ascii="PT Astra Serif" w:hAnsi="PT Astra Serif"/>
                <w:b/>
                <w:sz w:val="24"/>
                <w:szCs w:val="24"/>
              </w:rPr>
            </w:pPr>
          </w:p>
        </w:tc>
        <w:tc>
          <w:tcPr>
            <w:tcW w:w="953" w:type="dxa"/>
            <w:tcBorders>
              <w:top w:val="single" w:sz="4" w:space="0" w:color="auto"/>
              <w:left w:val="single" w:sz="4" w:space="0" w:color="auto"/>
              <w:bottom w:val="single" w:sz="4" w:space="0" w:color="auto"/>
              <w:right w:val="single" w:sz="4" w:space="0" w:color="auto"/>
            </w:tcBorders>
            <w:hideMark/>
          </w:tcPr>
          <w:p w14:paraId="3D474582"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2019г.</w:t>
            </w:r>
          </w:p>
        </w:tc>
        <w:tc>
          <w:tcPr>
            <w:tcW w:w="951" w:type="dxa"/>
            <w:tcBorders>
              <w:top w:val="single" w:sz="4" w:space="0" w:color="auto"/>
              <w:left w:val="single" w:sz="4" w:space="0" w:color="auto"/>
              <w:bottom w:val="single" w:sz="4" w:space="0" w:color="auto"/>
              <w:right w:val="single" w:sz="4" w:space="0" w:color="auto"/>
            </w:tcBorders>
            <w:hideMark/>
          </w:tcPr>
          <w:p w14:paraId="72426A99"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2022г.</w:t>
            </w:r>
          </w:p>
        </w:tc>
        <w:tc>
          <w:tcPr>
            <w:tcW w:w="951" w:type="dxa"/>
            <w:tcBorders>
              <w:top w:val="single" w:sz="4" w:space="0" w:color="auto"/>
              <w:left w:val="single" w:sz="4" w:space="0" w:color="auto"/>
              <w:bottom w:val="single" w:sz="4" w:space="0" w:color="auto"/>
              <w:right w:val="single" w:sz="4" w:space="0" w:color="auto"/>
            </w:tcBorders>
            <w:hideMark/>
          </w:tcPr>
          <w:p w14:paraId="790053FC"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2019г.</w:t>
            </w:r>
          </w:p>
        </w:tc>
        <w:tc>
          <w:tcPr>
            <w:tcW w:w="951" w:type="dxa"/>
            <w:tcBorders>
              <w:top w:val="single" w:sz="4" w:space="0" w:color="auto"/>
              <w:left w:val="single" w:sz="4" w:space="0" w:color="auto"/>
              <w:bottom w:val="single" w:sz="4" w:space="0" w:color="auto"/>
              <w:right w:val="single" w:sz="4" w:space="0" w:color="auto"/>
            </w:tcBorders>
            <w:hideMark/>
          </w:tcPr>
          <w:p w14:paraId="1CA2D3AC"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2022г.</w:t>
            </w:r>
          </w:p>
        </w:tc>
        <w:tc>
          <w:tcPr>
            <w:tcW w:w="951" w:type="dxa"/>
            <w:tcBorders>
              <w:top w:val="single" w:sz="4" w:space="0" w:color="auto"/>
              <w:left w:val="single" w:sz="4" w:space="0" w:color="auto"/>
              <w:bottom w:val="single" w:sz="4" w:space="0" w:color="auto"/>
              <w:right w:val="single" w:sz="4" w:space="0" w:color="auto"/>
            </w:tcBorders>
            <w:hideMark/>
          </w:tcPr>
          <w:p w14:paraId="2D9F4155"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2019г.</w:t>
            </w:r>
          </w:p>
        </w:tc>
        <w:tc>
          <w:tcPr>
            <w:tcW w:w="951" w:type="dxa"/>
            <w:tcBorders>
              <w:top w:val="single" w:sz="4" w:space="0" w:color="auto"/>
              <w:left w:val="single" w:sz="4" w:space="0" w:color="auto"/>
              <w:bottom w:val="single" w:sz="4" w:space="0" w:color="auto"/>
              <w:right w:val="single" w:sz="4" w:space="0" w:color="auto"/>
            </w:tcBorders>
            <w:hideMark/>
          </w:tcPr>
          <w:p w14:paraId="519A172B"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2022г.</w:t>
            </w:r>
          </w:p>
        </w:tc>
        <w:tc>
          <w:tcPr>
            <w:tcW w:w="951" w:type="dxa"/>
            <w:tcBorders>
              <w:top w:val="single" w:sz="4" w:space="0" w:color="auto"/>
              <w:left w:val="single" w:sz="4" w:space="0" w:color="auto"/>
              <w:bottom w:val="single" w:sz="4" w:space="0" w:color="auto"/>
              <w:right w:val="single" w:sz="4" w:space="0" w:color="auto"/>
            </w:tcBorders>
            <w:hideMark/>
          </w:tcPr>
          <w:p w14:paraId="1F77BCCB"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2019г.</w:t>
            </w:r>
          </w:p>
        </w:tc>
        <w:tc>
          <w:tcPr>
            <w:tcW w:w="951" w:type="dxa"/>
            <w:tcBorders>
              <w:top w:val="single" w:sz="4" w:space="0" w:color="auto"/>
              <w:left w:val="single" w:sz="4" w:space="0" w:color="auto"/>
              <w:bottom w:val="single" w:sz="4" w:space="0" w:color="auto"/>
              <w:right w:val="single" w:sz="4" w:space="0" w:color="auto"/>
            </w:tcBorders>
            <w:hideMark/>
          </w:tcPr>
          <w:p w14:paraId="4F926800"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2022г.</w:t>
            </w:r>
          </w:p>
        </w:tc>
      </w:tr>
      <w:tr w:rsidR="0059021D" w:rsidRPr="008745D3" w14:paraId="2C6041F2" w14:textId="77777777" w:rsidTr="00AD6061">
        <w:tc>
          <w:tcPr>
            <w:tcW w:w="2018" w:type="dxa"/>
            <w:tcBorders>
              <w:top w:val="single" w:sz="4" w:space="0" w:color="auto"/>
              <w:left w:val="single" w:sz="4" w:space="0" w:color="auto"/>
              <w:bottom w:val="single" w:sz="4" w:space="0" w:color="auto"/>
              <w:right w:val="single" w:sz="4" w:space="0" w:color="auto"/>
            </w:tcBorders>
            <w:hideMark/>
          </w:tcPr>
          <w:p w14:paraId="7FA70853" w14:textId="77777777" w:rsidR="0059021D" w:rsidRPr="008745D3" w:rsidRDefault="0059021D" w:rsidP="00DD3703">
            <w:pPr>
              <w:pStyle w:val="1"/>
              <w:rPr>
                <w:rFonts w:ascii="PT Astra Serif" w:hAnsi="PT Astra Serif"/>
                <w:b w:val="0"/>
                <w:color w:val="auto"/>
                <w:sz w:val="24"/>
                <w:szCs w:val="24"/>
              </w:rPr>
            </w:pPr>
            <w:r w:rsidRPr="008745D3">
              <w:rPr>
                <w:rFonts w:ascii="PT Astra Serif" w:hAnsi="PT Astra Serif"/>
                <w:b w:val="0"/>
                <w:color w:val="auto"/>
                <w:sz w:val="24"/>
                <w:szCs w:val="24"/>
              </w:rPr>
              <w:t>Химия</w:t>
            </w:r>
          </w:p>
        </w:tc>
        <w:tc>
          <w:tcPr>
            <w:tcW w:w="953" w:type="dxa"/>
            <w:tcBorders>
              <w:top w:val="single" w:sz="4" w:space="0" w:color="auto"/>
              <w:left w:val="single" w:sz="4" w:space="0" w:color="auto"/>
              <w:bottom w:val="single" w:sz="4" w:space="0" w:color="auto"/>
              <w:right w:val="single" w:sz="4" w:space="0" w:color="auto"/>
            </w:tcBorders>
            <w:hideMark/>
          </w:tcPr>
          <w:p w14:paraId="45F762FF"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86,6</w:t>
            </w:r>
          </w:p>
        </w:tc>
        <w:tc>
          <w:tcPr>
            <w:tcW w:w="951" w:type="dxa"/>
            <w:tcBorders>
              <w:top w:val="single" w:sz="4" w:space="0" w:color="auto"/>
              <w:left w:val="single" w:sz="4" w:space="0" w:color="auto"/>
              <w:bottom w:val="single" w:sz="4" w:space="0" w:color="auto"/>
              <w:right w:val="single" w:sz="4" w:space="0" w:color="auto"/>
            </w:tcBorders>
          </w:tcPr>
          <w:p w14:paraId="3E9D9A71"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81,07</w:t>
            </w:r>
          </w:p>
        </w:tc>
        <w:tc>
          <w:tcPr>
            <w:tcW w:w="951" w:type="dxa"/>
            <w:tcBorders>
              <w:top w:val="single" w:sz="4" w:space="0" w:color="auto"/>
              <w:left w:val="single" w:sz="4" w:space="0" w:color="auto"/>
              <w:bottom w:val="single" w:sz="4" w:space="0" w:color="auto"/>
              <w:right w:val="single" w:sz="4" w:space="0" w:color="auto"/>
            </w:tcBorders>
            <w:hideMark/>
          </w:tcPr>
          <w:p w14:paraId="3F3AB7AB"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13,4</w:t>
            </w:r>
          </w:p>
        </w:tc>
        <w:tc>
          <w:tcPr>
            <w:tcW w:w="951" w:type="dxa"/>
            <w:tcBorders>
              <w:top w:val="single" w:sz="4" w:space="0" w:color="auto"/>
              <w:left w:val="single" w:sz="4" w:space="0" w:color="auto"/>
              <w:bottom w:val="single" w:sz="4" w:space="0" w:color="auto"/>
              <w:right w:val="single" w:sz="4" w:space="0" w:color="auto"/>
            </w:tcBorders>
          </w:tcPr>
          <w:p w14:paraId="4AA4F410"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18,93</w:t>
            </w:r>
          </w:p>
        </w:tc>
        <w:tc>
          <w:tcPr>
            <w:tcW w:w="951" w:type="dxa"/>
            <w:tcBorders>
              <w:top w:val="single" w:sz="4" w:space="0" w:color="auto"/>
              <w:left w:val="single" w:sz="4" w:space="0" w:color="auto"/>
              <w:bottom w:val="single" w:sz="4" w:space="0" w:color="auto"/>
              <w:right w:val="single" w:sz="4" w:space="0" w:color="auto"/>
            </w:tcBorders>
            <w:hideMark/>
          </w:tcPr>
          <w:p w14:paraId="3533D498"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56,90</w:t>
            </w:r>
          </w:p>
        </w:tc>
        <w:tc>
          <w:tcPr>
            <w:tcW w:w="951" w:type="dxa"/>
            <w:tcBorders>
              <w:top w:val="single" w:sz="4" w:space="0" w:color="auto"/>
              <w:left w:val="single" w:sz="4" w:space="0" w:color="auto"/>
              <w:bottom w:val="single" w:sz="4" w:space="0" w:color="auto"/>
              <w:right w:val="single" w:sz="4" w:space="0" w:color="auto"/>
            </w:tcBorders>
          </w:tcPr>
          <w:p w14:paraId="206F8956"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56,39</w:t>
            </w:r>
          </w:p>
        </w:tc>
        <w:tc>
          <w:tcPr>
            <w:tcW w:w="951" w:type="dxa"/>
            <w:tcBorders>
              <w:top w:val="single" w:sz="4" w:space="0" w:color="auto"/>
              <w:left w:val="single" w:sz="4" w:space="0" w:color="auto"/>
              <w:bottom w:val="single" w:sz="4" w:space="0" w:color="auto"/>
              <w:right w:val="single" w:sz="4" w:space="0" w:color="auto"/>
            </w:tcBorders>
            <w:hideMark/>
          </w:tcPr>
          <w:p w14:paraId="71F471F8"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11</w:t>
            </w:r>
          </w:p>
        </w:tc>
        <w:tc>
          <w:tcPr>
            <w:tcW w:w="951" w:type="dxa"/>
            <w:tcBorders>
              <w:top w:val="single" w:sz="4" w:space="0" w:color="auto"/>
              <w:left w:val="single" w:sz="4" w:space="0" w:color="auto"/>
              <w:bottom w:val="single" w:sz="4" w:space="0" w:color="auto"/>
              <w:right w:val="single" w:sz="4" w:space="0" w:color="auto"/>
            </w:tcBorders>
          </w:tcPr>
          <w:p w14:paraId="49C52D1B"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11</w:t>
            </w:r>
          </w:p>
        </w:tc>
      </w:tr>
      <w:tr w:rsidR="0059021D" w:rsidRPr="008745D3" w14:paraId="12399579" w14:textId="77777777" w:rsidTr="00AD6061">
        <w:tc>
          <w:tcPr>
            <w:tcW w:w="2018" w:type="dxa"/>
            <w:tcBorders>
              <w:top w:val="single" w:sz="4" w:space="0" w:color="auto"/>
              <w:left w:val="single" w:sz="4" w:space="0" w:color="auto"/>
              <w:bottom w:val="single" w:sz="4" w:space="0" w:color="auto"/>
              <w:right w:val="single" w:sz="4" w:space="0" w:color="auto"/>
            </w:tcBorders>
            <w:hideMark/>
          </w:tcPr>
          <w:p w14:paraId="03CEB24A" w14:textId="77777777" w:rsidR="0059021D" w:rsidRPr="008745D3" w:rsidRDefault="0059021D" w:rsidP="00DD3703">
            <w:pPr>
              <w:pStyle w:val="1"/>
              <w:rPr>
                <w:rFonts w:ascii="PT Astra Serif" w:hAnsi="PT Astra Serif"/>
                <w:b w:val="0"/>
                <w:color w:val="auto"/>
                <w:sz w:val="24"/>
                <w:szCs w:val="24"/>
              </w:rPr>
            </w:pPr>
            <w:r w:rsidRPr="008745D3">
              <w:rPr>
                <w:rFonts w:ascii="PT Astra Serif" w:hAnsi="PT Astra Serif"/>
                <w:b w:val="0"/>
                <w:color w:val="auto"/>
                <w:sz w:val="24"/>
                <w:szCs w:val="24"/>
              </w:rPr>
              <w:t>География</w:t>
            </w:r>
          </w:p>
        </w:tc>
        <w:tc>
          <w:tcPr>
            <w:tcW w:w="953" w:type="dxa"/>
            <w:tcBorders>
              <w:top w:val="single" w:sz="4" w:space="0" w:color="auto"/>
              <w:left w:val="single" w:sz="4" w:space="0" w:color="auto"/>
              <w:bottom w:val="single" w:sz="4" w:space="0" w:color="auto"/>
              <w:right w:val="single" w:sz="4" w:space="0" w:color="auto"/>
            </w:tcBorders>
            <w:hideMark/>
          </w:tcPr>
          <w:p w14:paraId="2B9A7E67"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94,5</w:t>
            </w:r>
          </w:p>
        </w:tc>
        <w:tc>
          <w:tcPr>
            <w:tcW w:w="951" w:type="dxa"/>
            <w:tcBorders>
              <w:top w:val="single" w:sz="4" w:space="0" w:color="auto"/>
              <w:left w:val="single" w:sz="4" w:space="0" w:color="auto"/>
              <w:bottom w:val="single" w:sz="4" w:space="0" w:color="auto"/>
              <w:right w:val="single" w:sz="4" w:space="0" w:color="auto"/>
            </w:tcBorders>
          </w:tcPr>
          <w:p w14:paraId="60EFEDC3"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98,39</w:t>
            </w:r>
          </w:p>
        </w:tc>
        <w:tc>
          <w:tcPr>
            <w:tcW w:w="951" w:type="dxa"/>
            <w:tcBorders>
              <w:top w:val="single" w:sz="4" w:space="0" w:color="auto"/>
              <w:left w:val="single" w:sz="4" w:space="0" w:color="auto"/>
              <w:bottom w:val="single" w:sz="4" w:space="0" w:color="auto"/>
              <w:right w:val="single" w:sz="4" w:space="0" w:color="auto"/>
            </w:tcBorders>
            <w:hideMark/>
          </w:tcPr>
          <w:p w14:paraId="6F814274"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5,5</w:t>
            </w:r>
          </w:p>
        </w:tc>
        <w:tc>
          <w:tcPr>
            <w:tcW w:w="951" w:type="dxa"/>
            <w:tcBorders>
              <w:top w:val="single" w:sz="4" w:space="0" w:color="auto"/>
              <w:left w:val="single" w:sz="4" w:space="0" w:color="auto"/>
              <w:bottom w:val="single" w:sz="4" w:space="0" w:color="auto"/>
              <w:right w:val="single" w:sz="4" w:space="0" w:color="auto"/>
            </w:tcBorders>
          </w:tcPr>
          <w:p w14:paraId="4CDF5C91"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1,61</w:t>
            </w:r>
          </w:p>
        </w:tc>
        <w:tc>
          <w:tcPr>
            <w:tcW w:w="951" w:type="dxa"/>
            <w:tcBorders>
              <w:top w:val="single" w:sz="4" w:space="0" w:color="auto"/>
              <w:left w:val="single" w:sz="4" w:space="0" w:color="auto"/>
              <w:bottom w:val="single" w:sz="4" w:space="0" w:color="auto"/>
              <w:right w:val="single" w:sz="4" w:space="0" w:color="auto"/>
            </w:tcBorders>
            <w:hideMark/>
          </w:tcPr>
          <w:p w14:paraId="2FEF0D67"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56,22</w:t>
            </w:r>
          </w:p>
        </w:tc>
        <w:tc>
          <w:tcPr>
            <w:tcW w:w="951" w:type="dxa"/>
            <w:tcBorders>
              <w:top w:val="single" w:sz="4" w:space="0" w:color="auto"/>
              <w:left w:val="single" w:sz="4" w:space="0" w:color="auto"/>
              <w:bottom w:val="single" w:sz="4" w:space="0" w:color="auto"/>
              <w:right w:val="single" w:sz="4" w:space="0" w:color="auto"/>
            </w:tcBorders>
          </w:tcPr>
          <w:p w14:paraId="00E20363"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56,84</w:t>
            </w:r>
          </w:p>
        </w:tc>
        <w:tc>
          <w:tcPr>
            <w:tcW w:w="951" w:type="dxa"/>
            <w:tcBorders>
              <w:top w:val="single" w:sz="4" w:space="0" w:color="auto"/>
              <w:left w:val="single" w:sz="4" w:space="0" w:color="auto"/>
              <w:bottom w:val="single" w:sz="4" w:space="0" w:color="auto"/>
              <w:right w:val="single" w:sz="4" w:space="0" w:color="auto"/>
            </w:tcBorders>
            <w:hideMark/>
          </w:tcPr>
          <w:p w14:paraId="79A88DB5"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0</w:t>
            </w:r>
          </w:p>
        </w:tc>
        <w:tc>
          <w:tcPr>
            <w:tcW w:w="951" w:type="dxa"/>
            <w:tcBorders>
              <w:top w:val="single" w:sz="4" w:space="0" w:color="auto"/>
              <w:left w:val="single" w:sz="4" w:space="0" w:color="auto"/>
              <w:bottom w:val="single" w:sz="4" w:space="0" w:color="auto"/>
              <w:right w:val="single" w:sz="4" w:space="0" w:color="auto"/>
            </w:tcBorders>
          </w:tcPr>
          <w:p w14:paraId="5251410E"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0</w:t>
            </w:r>
          </w:p>
        </w:tc>
      </w:tr>
      <w:tr w:rsidR="0059021D" w:rsidRPr="008745D3" w14:paraId="1FFFBE98" w14:textId="77777777" w:rsidTr="00AD6061">
        <w:tc>
          <w:tcPr>
            <w:tcW w:w="2018" w:type="dxa"/>
            <w:tcBorders>
              <w:top w:val="single" w:sz="4" w:space="0" w:color="auto"/>
              <w:left w:val="single" w:sz="4" w:space="0" w:color="auto"/>
              <w:bottom w:val="single" w:sz="4" w:space="0" w:color="auto"/>
              <w:right w:val="single" w:sz="4" w:space="0" w:color="auto"/>
            </w:tcBorders>
            <w:hideMark/>
          </w:tcPr>
          <w:p w14:paraId="4627FF33" w14:textId="77777777" w:rsidR="0059021D" w:rsidRPr="008745D3" w:rsidRDefault="0059021D" w:rsidP="00DD3703">
            <w:pPr>
              <w:pStyle w:val="1"/>
              <w:rPr>
                <w:rFonts w:ascii="PT Astra Serif" w:hAnsi="PT Astra Serif"/>
                <w:b w:val="0"/>
                <w:color w:val="auto"/>
                <w:sz w:val="24"/>
                <w:szCs w:val="24"/>
              </w:rPr>
            </w:pPr>
            <w:r w:rsidRPr="008745D3">
              <w:rPr>
                <w:rFonts w:ascii="PT Astra Serif" w:hAnsi="PT Astra Serif"/>
                <w:b w:val="0"/>
                <w:color w:val="auto"/>
                <w:sz w:val="24"/>
                <w:szCs w:val="24"/>
              </w:rPr>
              <w:t>Литература</w:t>
            </w:r>
          </w:p>
        </w:tc>
        <w:tc>
          <w:tcPr>
            <w:tcW w:w="953" w:type="dxa"/>
            <w:tcBorders>
              <w:top w:val="single" w:sz="4" w:space="0" w:color="auto"/>
              <w:left w:val="single" w:sz="4" w:space="0" w:color="auto"/>
              <w:bottom w:val="single" w:sz="4" w:space="0" w:color="auto"/>
              <w:right w:val="single" w:sz="4" w:space="0" w:color="auto"/>
            </w:tcBorders>
            <w:hideMark/>
          </w:tcPr>
          <w:p w14:paraId="077622DE"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97,4</w:t>
            </w:r>
          </w:p>
        </w:tc>
        <w:tc>
          <w:tcPr>
            <w:tcW w:w="951" w:type="dxa"/>
            <w:tcBorders>
              <w:top w:val="single" w:sz="4" w:space="0" w:color="auto"/>
              <w:left w:val="single" w:sz="4" w:space="0" w:color="auto"/>
              <w:bottom w:val="single" w:sz="4" w:space="0" w:color="auto"/>
              <w:right w:val="single" w:sz="4" w:space="0" w:color="auto"/>
            </w:tcBorders>
          </w:tcPr>
          <w:p w14:paraId="5A24623C"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94,43</w:t>
            </w:r>
          </w:p>
        </w:tc>
        <w:tc>
          <w:tcPr>
            <w:tcW w:w="951" w:type="dxa"/>
            <w:tcBorders>
              <w:top w:val="single" w:sz="4" w:space="0" w:color="auto"/>
              <w:left w:val="single" w:sz="4" w:space="0" w:color="auto"/>
              <w:bottom w:val="single" w:sz="4" w:space="0" w:color="auto"/>
              <w:right w:val="single" w:sz="4" w:space="0" w:color="auto"/>
            </w:tcBorders>
            <w:hideMark/>
          </w:tcPr>
          <w:p w14:paraId="40D96B7E"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2,6</w:t>
            </w:r>
          </w:p>
        </w:tc>
        <w:tc>
          <w:tcPr>
            <w:tcW w:w="951" w:type="dxa"/>
            <w:tcBorders>
              <w:top w:val="single" w:sz="4" w:space="0" w:color="auto"/>
              <w:left w:val="single" w:sz="4" w:space="0" w:color="auto"/>
              <w:bottom w:val="single" w:sz="4" w:space="0" w:color="auto"/>
              <w:right w:val="single" w:sz="4" w:space="0" w:color="auto"/>
            </w:tcBorders>
          </w:tcPr>
          <w:p w14:paraId="6FFD967D"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5,57</w:t>
            </w:r>
          </w:p>
        </w:tc>
        <w:tc>
          <w:tcPr>
            <w:tcW w:w="951" w:type="dxa"/>
            <w:tcBorders>
              <w:top w:val="single" w:sz="4" w:space="0" w:color="auto"/>
              <w:left w:val="single" w:sz="4" w:space="0" w:color="auto"/>
              <w:bottom w:val="single" w:sz="4" w:space="0" w:color="auto"/>
              <w:right w:val="single" w:sz="4" w:space="0" w:color="auto"/>
            </w:tcBorders>
            <w:hideMark/>
          </w:tcPr>
          <w:p w14:paraId="6E8331D1"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65,17</w:t>
            </w:r>
          </w:p>
        </w:tc>
        <w:tc>
          <w:tcPr>
            <w:tcW w:w="951" w:type="dxa"/>
            <w:tcBorders>
              <w:top w:val="single" w:sz="4" w:space="0" w:color="auto"/>
              <w:left w:val="single" w:sz="4" w:space="0" w:color="auto"/>
              <w:bottom w:val="single" w:sz="4" w:space="0" w:color="auto"/>
              <w:right w:val="single" w:sz="4" w:space="0" w:color="auto"/>
            </w:tcBorders>
          </w:tcPr>
          <w:p w14:paraId="3A1B1B3C"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57,7</w:t>
            </w:r>
          </w:p>
        </w:tc>
        <w:tc>
          <w:tcPr>
            <w:tcW w:w="951" w:type="dxa"/>
            <w:tcBorders>
              <w:top w:val="single" w:sz="4" w:space="0" w:color="auto"/>
              <w:left w:val="single" w:sz="4" w:space="0" w:color="auto"/>
              <w:bottom w:val="single" w:sz="4" w:space="0" w:color="auto"/>
              <w:right w:val="single" w:sz="4" w:space="0" w:color="auto"/>
            </w:tcBorders>
            <w:hideMark/>
          </w:tcPr>
          <w:p w14:paraId="3CF08D76"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5</w:t>
            </w:r>
          </w:p>
        </w:tc>
        <w:tc>
          <w:tcPr>
            <w:tcW w:w="951" w:type="dxa"/>
            <w:tcBorders>
              <w:top w:val="single" w:sz="4" w:space="0" w:color="auto"/>
              <w:left w:val="single" w:sz="4" w:space="0" w:color="auto"/>
              <w:bottom w:val="single" w:sz="4" w:space="0" w:color="auto"/>
              <w:right w:val="single" w:sz="4" w:space="0" w:color="auto"/>
            </w:tcBorders>
          </w:tcPr>
          <w:p w14:paraId="736FB856"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1</w:t>
            </w:r>
          </w:p>
        </w:tc>
      </w:tr>
      <w:tr w:rsidR="0059021D" w:rsidRPr="008745D3" w14:paraId="1281897C" w14:textId="77777777" w:rsidTr="00AD6061">
        <w:tc>
          <w:tcPr>
            <w:tcW w:w="2018" w:type="dxa"/>
            <w:tcBorders>
              <w:top w:val="single" w:sz="4" w:space="0" w:color="auto"/>
              <w:left w:val="single" w:sz="4" w:space="0" w:color="auto"/>
              <w:bottom w:val="single" w:sz="4" w:space="0" w:color="auto"/>
              <w:right w:val="single" w:sz="4" w:space="0" w:color="auto"/>
            </w:tcBorders>
            <w:hideMark/>
          </w:tcPr>
          <w:p w14:paraId="313F90BB" w14:textId="77777777" w:rsidR="0059021D" w:rsidRPr="008745D3" w:rsidRDefault="0059021D" w:rsidP="00DD3703">
            <w:pPr>
              <w:pStyle w:val="1"/>
              <w:rPr>
                <w:rFonts w:ascii="PT Astra Serif" w:hAnsi="PT Astra Serif"/>
                <w:b w:val="0"/>
                <w:color w:val="auto"/>
                <w:sz w:val="24"/>
                <w:szCs w:val="24"/>
              </w:rPr>
            </w:pPr>
            <w:r w:rsidRPr="008745D3">
              <w:rPr>
                <w:rFonts w:ascii="PT Astra Serif" w:hAnsi="PT Astra Serif"/>
                <w:b w:val="0"/>
                <w:color w:val="auto"/>
                <w:sz w:val="24"/>
                <w:szCs w:val="24"/>
              </w:rPr>
              <w:t>Физика</w:t>
            </w:r>
          </w:p>
        </w:tc>
        <w:tc>
          <w:tcPr>
            <w:tcW w:w="953" w:type="dxa"/>
            <w:tcBorders>
              <w:top w:val="single" w:sz="4" w:space="0" w:color="auto"/>
              <w:left w:val="single" w:sz="4" w:space="0" w:color="auto"/>
              <w:bottom w:val="single" w:sz="4" w:space="0" w:color="auto"/>
              <w:right w:val="single" w:sz="4" w:space="0" w:color="auto"/>
            </w:tcBorders>
            <w:hideMark/>
          </w:tcPr>
          <w:p w14:paraId="6EA022A8"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93,3</w:t>
            </w:r>
          </w:p>
        </w:tc>
        <w:tc>
          <w:tcPr>
            <w:tcW w:w="951" w:type="dxa"/>
            <w:tcBorders>
              <w:top w:val="single" w:sz="4" w:space="0" w:color="auto"/>
              <w:left w:val="single" w:sz="4" w:space="0" w:color="auto"/>
              <w:bottom w:val="single" w:sz="4" w:space="0" w:color="auto"/>
              <w:right w:val="single" w:sz="4" w:space="0" w:color="auto"/>
            </w:tcBorders>
          </w:tcPr>
          <w:p w14:paraId="105E873D"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92,07</w:t>
            </w:r>
          </w:p>
        </w:tc>
        <w:tc>
          <w:tcPr>
            <w:tcW w:w="951" w:type="dxa"/>
            <w:tcBorders>
              <w:top w:val="single" w:sz="4" w:space="0" w:color="auto"/>
              <w:left w:val="single" w:sz="4" w:space="0" w:color="auto"/>
              <w:bottom w:val="single" w:sz="4" w:space="0" w:color="auto"/>
              <w:right w:val="single" w:sz="4" w:space="0" w:color="auto"/>
            </w:tcBorders>
            <w:hideMark/>
          </w:tcPr>
          <w:p w14:paraId="1576DA8C"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6,7</w:t>
            </w:r>
          </w:p>
        </w:tc>
        <w:tc>
          <w:tcPr>
            <w:tcW w:w="951" w:type="dxa"/>
            <w:tcBorders>
              <w:top w:val="single" w:sz="4" w:space="0" w:color="auto"/>
              <w:left w:val="single" w:sz="4" w:space="0" w:color="auto"/>
              <w:bottom w:val="single" w:sz="4" w:space="0" w:color="auto"/>
              <w:right w:val="single" w:sz="4" w:space="0" w:color="auto"/>
            </w:tcBorders>
          </w:tcPr>
          <w:p w14:paraId="0BAAE6DB"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7,93</w:t>
            </w:r>
          </w:p>
        </w:tc>
        <w:tc>
          <w:tcPr>
            <w:tcW w:w="951" w:type="dxa"/>
            <w:tcBorders>
              <w:top w:val="single" w:sz="4" w:space="0" w:color="auto"/>
              <w:left w:val="single" w:sz="4" w:space="0" w:color="auto"/>
              <w:bottom w:val="single" w:sz="4" w:space="0" w:color="auto"/>
              <w:right w:val="single" w:sz="4" w:space="0" w:color="auto"/>
            </w:tcBorders>
            <w:hideMark/>
          </w:tcPr>
          <w:p w14:paraId="366729AA"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52,19</w:t>
            </w:r>
          </w:p>
        </w:tc>
        <w:tc>
          <w:tcPr>
            <w:tcW w:w="951" w:type="dxa"/>
            <w:tcBorders>
              <w:top w:val="single" w:sz="4" w:space="0" w:color="auto"/>
              <w:left w:val="single" w:sz="4" w:space="0" w:color="auto"/>
              <w:bottom w:val="single" w:sz="4" w:space="0" w:color="auto"/>
              <w:right w:val="single" w:sz="4" w:space="0" w:color="auto"/>
            </w:tcBorders>
          </w:tcPr>
          <w:p w14:paraId="2EB62AE3"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49,81</w:t>
            </w:r>
          </w:p>
        </w:tc>
        <w:tc>
          <w:tcPr>
            <w:tcW w:w="951" w:type="dxa"/>
            <w:tcBorders>
              <w:top w:val="single" w:sz="4" w:space="0" w:color="auto"/>
              <w:left w:val="single" w:sz="4" w:space="0" w:color="auto"/>
              <w:bottom w:val="single" w:sz="4" w:space="0" w:color="auto"/>
              <w:right w:val="single" w:sz="4" w:space="0" w:color="auto"/>
            </w:tcBorders>
            <w:hideMark/>
          </w:tcPr>
          <w:p w14:paraId="1D980EEC"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0</w:t>
            </w:r>
          </w:p>
        </w:tc>
        <w:tc>
          <w:tcPr>
            <w:tcW w:w="951" w:type="dxa"/>
            <w:tcBorders>
              <w:top w:val="single" w:sz="4" w:space="0" w:color="auto"/>
              <w:left w:val="single" w:sz="4" w:space="0" w:color="auto"/>
              <w:bottom w:val="single" w:sz="4" w:space="0" w:color="auto"/>
              <w:right w:val="single" w:sz="4" w:space="0" w:color="auto"/>
            </w:tcBorders>
          </w:tcPr>
          <w:p w14:paraId="6D814002"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0</w:t>
            </w:r>
          </w:p>
        </w:tc>
      </w:tr>
      <w:tr w:rsidR="0059021D" w:rsidRPr="008745D3" w14:paraId="4F9570AC" w14:textId="77777777" w:rsidTr="00AD6061">
        <w:tc>
          <w:tcPr>
            <w:tcW w:w="2018" w:type="dxa"/>
            <w:tcBorders>
              <w:top w:val="single" w:sz="4" w:space="0" w:color="auto"/>
              <w:left w:val="single" w:sz="4" w:space="0" w:color="auto"/>
              <w:bottom w:val="single" w:sz="4" w:space="0" w:color="auto"/>
              <w:right w:val="single" w:sz="4" w:space="0" w:color="auto"/>
            </w:tcBorders>
            <w:hideMark/>
          </w:tcPr>
          <w:p w14:paraId="0E841E29" w14:textId="77777777" w:rsidR="0059021D" w:rsidRPr="008745D3" w:rsidRDefault="0059021D" w:rsidP="00DD3703">
            <w:pPr>
              <w:pStyle w:val="1"/>
              <w:rPr>
                <w:rFonts w:ascii="PT Astra Serif" w:hAnsi="PT Astra Serif"/>
                <w:b w:val="0"/>
                <w:color w:val="auto"/>
                <w:sz w:val="24"/>
                <w:szCs w:val="24"/>
              </w:rPr>
            </w:pPr>
            <w:r w:rsidRPr="008745D3">
              <w:rPr>
                <w:rFonts w:ascii="PT Astra Serif" w:hAnsi="PT Astra Serif"/>
                <w:b w:val="0"/>
                <w:color w:val="auto"/>
                <w:sz w:val="24"/>
                <w:szCs w:val="24"/>
              </w:rPr>
              <w:t>История</w:t>
            </w:r>
          </w:p>
        </w:tc>
        <w:tc>
          <w:tcPr>
            <w:tcW w:w="953" w:type="dxa"/>
            <w:tcBorders>
              <w:top w:val="single" w:sz="4" w:space="0" w:color="auto"/>
              <w:left w:val="single" w:sz="4" w:space="0" w:color="auto"/>
              <w:bottom w:val="single" w:sz="4" w:space="0" w:color="auto"/>
              <w:right w:val="single" w:sz="4" w:space="0" w:color="auto"/>
            </w:tcBorders>
            <w:hideMark/>
          </w:tcPr>
          <w:p w14:paraId="7D85C2A3"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92,8</w:t>
            </w:r>
          </w:p>
        </w:tc>
        <w:tc>
          <w:tcPr>
            <w:tcW w:w="951" w:type="dxa"/>
            <w:tcBorders>
              <w:top w:val="single" w:sz="4" w:space="0" w:color="auto"/>
              <w:left w:val="single" w:sz="4" w:space="0" w:color="auto"/>
              <w:bottom w:val="single" w:sz="4" w:space="0" w:color="auto"/>
              <w:right w:val="single" w:sz="4" w:space="0" w:color="auto"/>
            </w:tcBorders>
          </w:tcPr>
          <w:p w14:paraId="0F88ECD1"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95,79</w:t>
            </w:r>
          </w:p>
        </w:tc>
        <w:tc>
          <w:tcPr>
            <w:tcW w:w="951" w:type="dxa"/>
            <w:tcBorders>
              <w:top w:val="single" w:sz="4" w:space="0" w:color="auto"/>
              <w:left w:val="single" w:sz="4" w:space="0" w:color="auto"/>
              <w:bottom w:val="single" w:sz="4" w:space="0" w:color="auto"/>
              <w:right w:val="single" w:sz="4" w:space="0" w:color="auto"/>
            </w:tcBorders>
            <w:hideMark/>
          </w:tcPr>
          <w:p w14:paraId="12F1BC4F"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7,2</w:t>
            </w:r>
          </w:p>
        </w:tc>
        <w:tc>
          <w:tcPr>
            <w:tcW w:w="951" w:type="dxa"/>
            <w:tcBorders>
              <w:top w:val="single" w:sz="4" w:space="0" w:color="auto"/>
              <w:left w:val="single" w:sz="4" w:space="0" w:color="auto"/>
              <w:bottom w:val="single" w:sz="4" w:space="0" w:color="auto"/>
              <w:right w:val="single" w:sz="4" w:space="0" w:color="auto"/>
            </w:tcBorders>
          </w:tcPr>
          <w:p w14:paraId="5ED1E6E2"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4,21</w:t>
            </w:r>
          </w:p>
        </w:tc>
        <w:tc>
          <w:tcPr>
            <w:tcW w:w="951" w:type="dxa"/>
            <w:tcBorders>
              <w:top w:val="single" w:sz="4" w:space="0" w:color="auto"/>
              <w:left w:val="single" w:sz="4" w:space="0" w:color="auto"/>
              <w:bottom w:val="single" w:sz="4" w:space="0" w:color="auto"/>
              <w:right w:val="single" w:sz="4" w:space="0" w:color="auto"/>
            </w:tcBorders>
            <w:hideMark/>
          </w:tcPr>
          <w:p w14:paraId="3593512E"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55,59</w:t>
            </w:r>
          </w:p>
        </w:tc>
        <w:tc>
          <w:tcPr>
            <w:tcW w:w="951" w:type="dxa"/>
            <w:tcBorders>
              <w:top w:val="single" w:sz="4" w:space="0" w:color="auto"/>
              <w:left w:val="single" w:sz="4" w:space="0" w:color="auto"/>
              <w:bottom w:val="single" w:sz="4" w:space="0" w:color="auto"/>
              <w:right w:val="single" w:sz="4" w:space="0" w:color="auto"/>
            </w:tcBorders>
          </w:tcPr>
          <w:p w14:paraId="6F9E2CD2"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58,37</w:t>
            </w:r>
          </w:p>
        </w:tc>
        <w:tc>
          <w:tcPr>
            <w:tcW w:w="951" w:type="dxa"/>
            <w:tcBorders>
              <w:top w:val="single" w:sz="4" w:space="0" w:color="auto"/>
              <w:left w:val="single" w:sz="4" w:space="0" w:color="auto"/>
              <w:bottom w:val="single" w:sz="4" w:space="0" w:color="auto"/>
              <w:right w:val="single" w:sz="4" w:space="0" w:color="auto"/>
            </w:tcBorders>
            <w:hideMark/>
          </w:tcPr>
          <w:p w14:paraId="222A6FB3"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7</w:t>
            </w:r>
          </w:p>
        </w:tc>
        <w:tc>
          <w:tcPr>
            <w:tcW w:w="951" w:type="dxa"/>
            <w:tcBorders>
              <w:top w:val="single" w:sz="4" w:space="0" w:color="auto"/>
              <w:left w:val="single" w:sz="4" w:space="0" w:color="auto"/>
              <w:bottom w:val="single" w:sz="4" w:space="0" w:color="auto"/>
              <w:right w:val="single" w:sz="4" w:space="0" w:color="auto"/>
            </w:tcBorders>
          </w:tcPr>
          <w:p w14:paraId="510BDFCC"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3</w:t>
            </w:r>
          </w:p>
        </w:tc>
      </w:tr>
      <w:tr w:rsidR="0059021D" w:rsidRPr="008745D3" w14:paraId="7AC44C03" w14:textId="77777777" w:rsidTr="00AD6061">
        <w:tc>
          <w:tcPr>
            <w:tcW w:w="2018" w:type="dxa"/>
            <w:tcBorders>
              <w:top w:val="single" w:sz="4" w:space="0" w:color="auto"/>
              <w:left w:val="single" w:sz="4" w:space="0" w:color="auto"/>
              <w:bottom w:val="single" w:sz="4" w:space="0" w:color="auto"/>
              <w:right w:val="single" w:sz="4" w:space="0" w:color="auto"/>
            </w:tcBorders>
            <w:hideMark/>
          </w:tcPr>
          <w:p w14:paraId="33104EFA" w14:textId="77777777" w:rsidR="0059021D" w:rsidRPr="008745D3" w:rsidRDefault="0059021D" w:rsidP="00DD3703">
            <w:pPr>
              <w:pStyle w:val="1"/>
              <w:rPr>
                <w:rFonts w:ascii="PT Astra Serif" w:hAnsi="PT Astra Serif"/>
                <w:b w:val="0"/>
                <w:color w:val="auto"/>
                <w:sz w:val="24"/>
                <w:szCs w:val="24"/>
              </w:rPr>
            </w:pPr>
            <w:r w:rsidRPr="008745D3">
              <w:rPr>
                <w:rFonts w:ascii="PT Astra Serif" w:hAnsi="PT Astra Serif"/>
                <w:b w:val="0"/>
                <w:color w:val="auto"/>
                <w:sz w:val="24"/>
                <w:szCs w:val="24"/>
              </w:rPr>
              <w:t>Обществознание</w:t>
            </w:r>
          </w:p>
        </w:tc>
        <w:tc>
          <w:tcPr>
            <w:tcW w:w="953" w:type="dxa"/>
            <w:tcBorders>
              <w:top w:val="single" w:sz="4" w:space="0" w:color="auto"/>
              <w:left w:val="single" w:sz="4" w:space="0" w:color="auto"/>
              <w:bottom w:val="single" w:sz="4" w:space="0" w:color="auto"/>
              <w:right w:val="single" w:sz="4" w:space="0" w:color="auto"/>
            </w:tcBorders>
            <w:hideMark/>
          </w:tcPr>
          <w:p w14:paraId="13B29428"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76,3</w:t>
            </w:r>
          </w:p>
        </w:tc>
        <w:tc>
          <w:tcPr>
            <w:tcW w:w="951" w:type="dxa"/>
            <w:tcBorders>
              <w:top w:val="single" w:sz="4" w:space="0" w:color="auto"/>
              <w:left w:val="single" w:sz="4" w:space="0" w:color="auto"/>
              <w:bottom w:val="single" w:sz="4" w:space="0" w:color="auto"/>
              <w:right w:val="single" w:sz="4" w:space="0" w:color="auto"/>
            </w:tcBorders>
          </w:tcPr>
          <w:p w14:paraId="44EA7303"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84,81</w:t>
            </w:r>
          </w:p>
        </w:tc>
        <w:tc>
          <w:tcPr>
            <w:tcW w:w="951" w:type="dxa"/>
            <w:tcBorders>
              <w:top w:val="single" w:sz="4" w:space="0" w:color="auto"/>
              <w:left w:val="single" w:sz="4" w:space="0" w:color="auto"/>
              <w:bottom w:val="single" w:sz="4" w:space="0" w:color="auto"/>
              <w:right w:val="single" w:sz="4" w:space="0" w:color="auto"/>
            </w:tcBorders>
            <w:hideMark/>
          </w:tcPr>
          <w:p w14:paraId="714B0192"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23,7</w:t>
            </w:r>
          </w:p>
        </w:tc>
        <w:tc>
          <w:tcPr>
            <w:tcW w:w="951" w:type="dxa"/>
            <w:tcBorders>
              <w:top w:val="single" w:sz="4" w:space="0" w:color="auto"/>
              <w:left w:val="single" w:sz="4" w:space="0" w:color="auto"/>
              <w:bottom w:val="single" w:sz="4" w:space="0" w:color="auto"/>
              <w:right w:val="single" w:sz="4" w:space="0" w:color="auto"/>
            </w:tcBorders>
          </w:tcPr>
          <w:p w14:paraId="658822D1"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15,19</w:t>
            </w:r>
          </w:p>
        </w:tc>
        <w:tc>
          <w:tcPr>
            <w:tcW w:w="951" w:type="dxa"/>
            <w:tcBorders>
              <w:top w:val="single" w:sz="4" w:space="0" w:color="auto"/>
              <w:left w:val="single" w:sz="4" w:space="0" w:color="auto"/>
              <w:bottom w:val="single" w:sz="4" w:space="0" w:color="auto"/>
              <w:right w:val="single" w:sz="4" w:space="0" w:color="auto"/>
            </w:tcBorders>
            <w:hideMark/>
          </w:tcPr>
          <w:p w14:paraId="32AC919B"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53,13</w:t>
            </w:r>
          </w:p>
        </w:tc>
        <w:tc>
          <w:tcPr>
            <w:tcW w:w="951" w:type="dxa"/>
            <w:tcBorders>
              <w:top w:val="single" w:sz="4" w:space="0" w:color="auto"/>
              <w:left w:val="single" w:sz="4" w:space="0" w:color="auto"/>
              <w:bottom w:val="single" w:sz="4" w:space="0" w:color="auto"/>
              <w:right w:val="single" w:sz="4" w:space="0" w:color="auto"/>
            </w:tcBorders>
          </w:tcPr>
          <w:p w14:paraId="215AAD72"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57,72</w:t>
            </w:r>
          </w:p>
        </w:tc>
        <w:tc>
          <w:tcPr>
            <w:tcW w:w="951" w:type="dxa"/>
            <w:tcBorders>
              <w:top w:val="single" w:sz="4" w:space="0" w:color="auto"/>
              <w:left w:val="single" w:sz="4" w:space="0" w:color="auto"/>
              <w:bottom w:val="single" w:sz="4" w:space="0" w:color="auto"/>
              <w:right w:val="single" w:sz="4" w:space="0" w:color="auto"/>
            </w:tcBorders>
            <w:hideMark/>
          </w:tcPr>
          <w:p w14:paraId="2EBCA27E"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0</w:t>
            </w:r>
          </w:p>
        </w:tc>
        <w:tc>
          <w:tcPr>
            <w:tcW w:w="951" w:type="dxa"/>
            <w:tcBorders>
              <w:top w:val="single" w:sz="4" w:space="0" w:color="auto"/>
              <w:left w:val="single" w:sz="4" w:space="0" w:color="auto"/>
              <w:bottom w:val="single" w:sz="4" w:space="0" w:color="auto"/>
              <w:right w:val="single" w:sz="4" w:space="0" w:color="auto"/>
            </w:tcBorders>
          </w:tcPr>
          <w:p w14:paraId="15B27878"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1</w:t>
            </w:r>
          </w:p>
        </w:tc>
      </w:tr>
      <w:tr w:rsidR="0059021D" w:rsidRPr="008745D3" w14:paraId="2876DF7B" w14:textId="77777777" w:rsidTr="00AD6061">
        <w:tc>
          <w:tcPr>
            <w:tcW w:w="2018" w:type="dxa"/>
            <w:tcBorders>
              <w:top w:val="single" w:sz="4" w:space="0" w:color="auto"/>
              <w:left w:val="single" w:sz="4" w:space="0" w:color="auto"/>
              <w:bottom w:val="single" w:sz="4" w:space="0" w:color="auto"/>
              <w:right w:val="single" w:sz="4" w:space="0" w:color="auto"/>
            </w:tcBorders>
            <w:hideMark/>
          </w:tcPr>
          <w:p w14:paraId="57A506AD" w14:textId="77777777" w:rsidR="0059021D" w:rsidRPr="008745D3" w:rsidRDefault="0059021D" w:rsidP="00DD3703">
            <w:pPr>
              <w:pStyle w:val="1"/>
              <w:rPr>
                <w:rFonts w:ascii="PT Astra Serif" w:hAnsi="PT Astra Serif"/>
                <w:b w:val="0"/>
                <w:color w:val="auto"/>
                <w:sz w:val="24"/>
                <w:szCs w:val="24"/>
              </w:rPr>
            </w:pPr>
            <w:r w:rsidRPr="008745D3">
              <w:rPr>
                <w:rFonts w:ascii="PT Astra Serif" w:hAnsi="PT Astra Serif"/>
                <w:b w:val="0"/>
                <w:color w:val="auto"/>
                <w:sz w:val="24"/>
                <w:szCs w:val="24"/>
              </w:rPr>
              <w:t xml:space="preserve">Информатика и </w:t>
            </w:r>
          </w:p>
          <w:p w14:paraId="70FDF0CA" w14:textId="77777777" w:rsidR="0059021D" w:rsidRPr="008745D3" w:rsidRDefault="0059021D" w:rsidP="00DD3703">
            <w:pPr>
              <w:rPr>
                <w:rFonts w:ascii="PT Astra Serif" w:hAnsi="PT Astra Serif"/>
                <w:sz w:val="24"/>
                <w:szCs w:val="24"/>
              </w:rPr>
            </w:pPr>
            <w:r w:rsidRPr="008745D3">
              <w:rPr>
                <w:rFonts w:ascii="PT Astra Serif" w:hAnsi="PT Astra Serif"/>
                <w:sz w:val="24"/>
                <w:szCs w:val="24"/>
              </w:rPr>
              <w:t>ИКТ</w:t>
            </w:r>
          </w:p>
        </w:tc>
        <w:tc>
          <w:tcPr>
            <w:tcW w:w="953" w:type="dxa"/>
            <w:tcBorders>
              <w:top w:val="single" w:sz="4" w:space="0" w:color="auto"/>
              <w:left w:val="single" w:sz="4" w:space="0" w:color="auto"/>
              <w:bottom w:val="single" w:sz="4" w:space="0" w:color="auto"/>
              <w:right w:val="single" w:sz="4" w:space="0" w:color="auto"/>
            </w:tcBorders>
            <w:hideMark/>
          </w:tcPr>
          <w:p w14:paraId="590B5C55"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90,8</w:t>
            </w:r>
          </w:p>
        </w:tc>
        <w:tc>
          <w:tcPr>
            <w:tcW w:w="951" w:type="dxa"/>
            <w:tcBorders>
              <w:top w:val="single" w:sz="4" w:space="0" w:color="auto"/>
              <w:left w:val="single" w:sz="4" w:space="0" w:color="auto"/>
              <w:bottom w:val="single" w:sz="4" w:space="0" w:color="auto"/>
              <w:right w:val="single" w:sz="4" w:space="0" w:color="auto"/>
            </w:tcBorders>
          </w:tcPr>
          <w:p w14:paraId="23E218E6"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80,2</w:t>
            </w:r>
          </w:p>
        </w:tc>
        <w:tc>
          <w:tcPr>
            <w:tcW w:w="951" w:type="dxa"/>
            <w:tcBorders>
              <w:top w:val="single" w:sz="4" w:space="0" w:color="auto"/>
              <w:left w:val="single" w:sz="4" w:space="0" w:color="auto"/>
              <w:bottom w:val="single" w:sz="4" w:space="0" w:color="auto"/>
              <w:right w:val="single" w:sz="4" w:space="0" w:color="auto"/>
            </w:tcBorders>
            <w:hideMark/>
          </w:tcPr>
          <w:p w14:paraId="33E1F83C"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9,2</w:t>
            </w:r>
          </w:p>
        </w:tc>
        <w:tc>
          <w:tcPr>
            <w:tcW w:w="951" w:type="dxa"/>
            <w:tcBorders>
              <w:top w:val="single" w:sz="4" w:space="0" w:color="auto"/>
              <w:left w:val="single" w:sz="4" w:space="0" w:color="auto"/>
              <w:bottom w:val="single" w:sz="4" w:space="0" w:color="auto"/>
              <w:right w:val="single" w:sz="4" w:space="0" w:color="auto"/>
            </w:tcBorders>
          </w:tcPr>
          <w:p w14:paraId="7EFCF6FA"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19,8</w:t>
            </w:r>
          </w:p>
        </w:tc>
        <w:tc>
          <w:tcPr>
            <w:tcW w:w="951" w:type="dxa"/>
            <w:tcBorders>
              <w:top w:val="single" w:sz="4" w:space="0" w:color="auto"/>
              <w:left w:val="single" w:sz="4" w:space="0" w:color="auto"/>
              <w:bottom w:val="single" w:sz="4" w:space="0" w:color="auto"/>
              <w:right w:val="single" w:sz="4" w:space="0" w:color="auto"/>
            </w:tcBorders>
            <w:hideMark/>
          </w:tcPr>
          <w:p w14:paraId="499BC536"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59,57</w:t>
            </w:r>
          </w:p>
        </w:tc>
        <w:tc>
          <w:tcPr>
            <w:tcW w:w="951" w:type="dxa"/>
            <w:tcBorders>
              <w:top w:val="single" w:sz="4" w:space="0" w:color="auto"/>
              <w:left w:val="single" w:sz="4" w:space="0" w:color="auto"/>
              <w:bottom w:val="single" w:sz="4" w:space="0" w:color="auto"/>
              <w:right w:val="single" w:sz="4" w:space="0" w:color="auto"/>
            </w:tcBorders>
          </w:tcPr>
          <w:p w14:paraId="77E99423"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56,35</w:t>
            </w:r>
          </w:p>
        </w:tc>
        <w:tc>
          <w:tcPr>
            <w:tcW w:w="951" w:type="dxa"/>
            <w:tcBorders>
              <w:top w:val="single" w:sz="4" w:space="0" w:color="auto"/>
              <w:left w:val="single" w:sz="4" w:space="0" w:color="auto"/>
              <w:bottom w:val="single" w:sz="4" w:space="0" w:color="auto"/>
              <w:right w:val="single" w:sz="4" w:space="0" w:color="auto"/>
            </w:tcBorders>
            <w:hideMark/>
          </w:tcPr>
          <w:p w14:paraId="56E4F5A7"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3</w:t>
            </w:r>
          </w:p>
        </w:tc>
        <w:tc>
          <w:tcPr>
            <w:tcW w:w="951" w:type="dxa"/>
            <w:tcBorders>
              <w:top w:val="single" w:sz="4" w:space="0" w:color="auto"/>
              <w:left w:val="single" w:sz="4" w:space="0" w:color="auto"/>
              <w:bottom w:val="single" w:sz="4" w:space="0" w:color="auto"/>
              <w:right w:val="single" w:sz="4" w:space="0" w:color="auto"/>
            </w:tcBorders>
          </w:tcPr>
          <w:p w14:paraId="28B0FA16"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0</w:t>
            </w:r>
          </w:p>
        </w:tc>
      </w:tr>
      <w:tr w:rsidR="0059021D" w:rsidRPr="008745D3" w14:paraId="5A985D7B" w14:textId="77777777" w:rsidTr="00AD6061">
        <w:tc>
          <w:tcPr>
            <w:tcW w:w="2018" w:type="dxa"/>
            <w:tcBorders>
              <w:top w:val="single" w:sz="4" w:space="0" w:color="auto"/>
              <w:left w:val="single" w:sz="4" w:space="0" w:color="auto"/>
              <w:bottom w:val="single" w:sz="4" w:space="0" w:color="auto"/>
              <w:right w:val="single" w:sz="4" w:space="0" w:color="auto"/>
            </w:tcBorders>
            <w:hideMark/>
          </w:tcPr>
          <w:p w14:paraId="73684214" w14:textId="77777777" w:rsidR="0059021D" w:rsidRPr="008745D3" w:rsidRDefault="0059021D" w:rsidP="00DD3703">
            <w:pPr>
              <w:pStyle w:val="1"/>
              <w:rPr>
                <w:rFonts w:ascii="PT Astra Serif" w:hAnsi="PT Astra Serif"/>
                <w:b w:val="0"/>
                <w:color w:val="auto"/>
                <w:sz w:val="24"/>
                <w:szCs w:val="24"/>
              </w:rPr>
            </w:pPr>
            <w:r w:rsidRPr="008745D3">
              <w:rPr>
                <w:rFonts w:ascii="PT Astra Serif" w:hAnsi="PT Astra Serif"/>
                <w:b w:val="0"/>
                <w:color w:val="auto"/>
                <w:sz w:val="24"/>
                <w:szCs w:val="24"/>
              </w:rPr>
              <w:t>Биология</w:t>
            </w:r>
          </w:p>
        </w:tc>
        <w:tc>
          <w:tcPr>
            <w:tcW w:w="953" w:type="dxa"/>
            <w:tcBorders>
              <w:top w:val="single" w:sz="4" w:space="0" w:color="auto"/>
              <w:left w:val="single" w:sz="4" w:space="0" w:color="auto"/>
              <w:bottom w:val="single" w:sz="4" w:space="0" w:color="auto"/>
              <w:right w:val="single" w:sz="4" w:space="0" w:color="auto"/>
            </w:tcBorders>
            <w:hideMark/>
          </w:tcPr>
          <w:p w14:paraId="01BBF5A7"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79,1</w:t>
            </w:r>
          </w:p>
        </w:tc>
        <w:tc>
          <w:tcPr>
            <w:tcW w:w="951" w:type="dxa"/>
            <w:tcBorders>
              <w:top w:val="single" w:sz="4" w:space="0" w:color="auto"/>
              <w:left w:val="single" w:sz="4" w:space="0" w:color="auto"/>
              <w:bottom w:val="single" w:sz="4" w:space="0" w:color="auto"/>
              <w:right w:val="single" w:sz="4" w:space="0" w:color="auto"/>
            </w:tcBorders>
          </w:tcPr>
          <w:p w14:paraId="22CBA8DD"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78,49</w:t>
            </w:r>
          </w:p>
        </w:tc>
        <w:tc>
          <w:tcPr>
            <w:tcW w:w="951" w:type="dxa"/>
            <w:tcBorders>
              <w:top w:val="single" w:sz="4" w:space="0" w:color="auto"/>
              <w:left w:val="single" w:sz="4" w:space="0" w:color="auto"/>
              <w:bottom w:val="single" w:sz="4" w:space="0" w:color="auto"/>
              <w:right w:val="single" w:sz="4" w:space="0" w:color="auto"/>
            </w:tcBorders>
            <w:hideMark/>
          </w:tcPr>
          <w:p w14:paraId="7A19EBAB"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20,9</w:t>
            </w:r>
          </w:p>
        </w:tc>
        <w:tc>
          <w:tcPr>
            <w:tcW w:w="951" w:type="dxa"/>
            <w:tcBorders>
              <w:top w:val="single" w:sz="4" w:space="0" w:color="auto"/>
              <w:left w:val="single" w:sz="4" w:space="0" w:color="auto"/>
              <w:bottom w:val="single" w:sz="4" w:space="0" w:color="auto"/>
              <w:right w:val="single" w:sz="4" w:space="0" w:color="auto"/>
            </w:tcBorders>
          </w:tcPr>
          <w:p w14:paraId="4F72F79B"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21,51</w:t>
            </w:r>
          </w:p>
        </w:tc>
        <w:tc>
          <w:tcPr>
            <w:tcW w:w="951" w:type="dxa"/>
            <w:tcBorders>
              <w:top w:val="single" w:sz="4" w:space="0" w:color="auto"/>
              <w:left w:val="single" w:sz="4" w:space="0" w:color="auto"/>
              <w:bottom w:val="single" w:sz="4" w:space="0" w:color="auto"/>
              <w:right w:val="single" w:sz="4" w:space="0" w:color="auto"/>
            </w:tcBorders>
            <w:hideMark/>
          </w:tcPr>
          <w:p w14:paraId="0891D226"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51,16</w:t>
            </w:r>
          </w:p>
        </w:tc>
        <w:tc>
          <w:tcPr>
            <w:tcW w:w="951" w:type="dxa"/>
            <w:tcBorders>
              <w:top w:val="single" w:sz="4" w:space="0" w:color="auto"/>
              <w:left w:val="single" w:sz="4" w:space="0" w:color="auto"/>
              <w:bottom w:val="single" w:sz="4" w:space="0" w:color="auto"/>
              <w:right w:val="single" w:sz="4" w:space="0" w:color="auto"/>
            </w:tcBorders>
          </w:tcPr>
          <w:p w14:paraId="5D37B14D"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49,31</w:t>
            </w:r>
          </w:p>
        </w:tc>
        <w:tc>
          <w:tcPr>
            <w:tcW w:w="951" w:type="dxa"/>
            <w:tcBorders>
              <w:top w:val="single" w:sz="4" w:space="0" w:color="auto"/>
              <w:left w:val="single" w:sz="4" w:space="0" w:color="auto"/>
              <w:bottom w:val="single" w:sz="4" w:space="0" w:color="auto"/>
              <w:right w:val="single" w:sz="4" w:space="0" w:color="auto"/>
            </w:tcBorders>
            <w:hideMark/>
          </w:tcPr>
          <w:p w14:paraId="3C99CB56"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0</w:t>
            </w:r>
          </w:p>
        </w:tc>
        <w:tc>
          <w:tcPr>
            <w:tcW w:w="951" w:type="dxa"/>
            <w:tcBorders>
              <w:top w:val="single" w:sz="4" w:space="0" w:color="auto"/>
              <w:left w:val="single" w:sz="4" w:space="0" w:color="auto"/>
              <w:bottom w:val="single" w:sz="4" w:space="0" w:color="auto"/>
              <w:right w:val="single" w:sz="4" w:space="0" w:color="auto"/>
            </w:tcBorders>
          </w:tcPr>
          <w:p w14:paraId="731A7F73" w14:textId="77777777" w:rsidR="0059021D" w:rsidRPr="008745D3" w:rsidRDefault="0059021D" w:rsidP="00AD6061">
            <w:pPr>
              <w:pStyle w:val="1"/>
              <w:jc w:val="center"/>
              <w:rPr>
                <w:rFonts w:ascii="PT Astra Serif" w:hAnsi="PT Astra Serif"/>
                <w:b w:val="0"/>
                <w:color w:val="auto"/>
                <w:sz w:val="24"/>
                <w:szCs w:val="24"/>
              </w:rPr>
            </w:pPr>
            <w:r w:rsidRPr="008745D3">
              <w:rPr>
                <w:rFonts w:ascii="PT Astra Serif" w:hAnsi="PT Astra Serif"/>
                <w:b w:val="0"/>
                <w:color w:val="auto"/>
                <w:sz w:val="24"/>
                <w:szCs w:val="24"/>
              </w:rPr>
              <w:t>0</w:t>
            </w:r>
          </w:p>
        </w:tc>
      </w:tr>
    </w:tbl>
    <w:p w14:paraId="39D7FB0C" w14:textId="77777777" w:rsidR="006E7061" w:rsidRPr="008745D3" w:rsidRDefault="006E7061" w:rsidP="003C5994">
      <w:pPr>
        <w:pStyle w:val="ae"/>
        <w:spacing w:before="0" w:beforeAutospacing="0" w:after="0" w:afterAutospacing="0"/>
        <w:ind w:firstLine="708"/>
        <w:jc w:val="both"/>
        <w:rPr>
          <w:rFonts w:ascii="PT Astra Serif" w:hAnsi="PT Astra Serif"/>
          <w:sz w:val="28"/>
          <w:szCs w:val="28"/>
        </w:rPr>
      </w:pPr>
    </w:p>
    <w:p w14:paraId="1C5E0902" w14:textId="34018855" w:rsidR="0059021D" w:rsidRPr="008745D3" w:rsidRDefault="0059021D" w:rsidP="003C5994">
      <w:pPr>
        <w:pStyle w:val="ae"/>
        <w:spacing w:before="0" w:beforeAutospacing="0" w:after="0" w:afterAutospacing="0"/>
        <w:ind w:firstLine="708"/>
        <w:jc w:val="both"/>
        <w:rPr>
          <w:rFonts w:ascii="PT Astra Serif" w:hAnsi="PT Astra Serif"/>
          <w:sz w:val="28"/>
          <w:szCs w:val="28"/>
        </w:rPr>
      </w:pPr>
      <w:r w:rsidRPr="008745D3">
        <w:rPr>
          <w:rFonts w:ascii="PT Astra Serif" w:hAnsi="PT Astra Serif"/>
          <w:sz w:val="28"/>
          <w:szCs w:val="28"/>
        </w:rPr>
        <w:t xml:space="preserve">Проводя анализ результатов ГИА-2022, следует учитывать, что </w:t>
      </w:r>
      <w:r w:rsidR="003C5994" w:rsidRPr="008745D3">
        <w:rPr>
          <w:rFonts w:ascii="PT Astra Serif" w:hAnsi="PT Astra Serif"/>
          <w:sz w:val="28"/>
          <w:szCs w:val="28"/>
        </w:rPr>
        <w:t xml:space="preserve">в 2020 году в качестве результатов </w:t>
      </w:r>
      <w:r w:rsidRPr="008745D3">
        <w:rPr>
          <w:rFonts w:ascii="PT Astra Serif" w:hAnsi="PT Astra Serif"/>
          <w:sz w:val="28"/>
          <w:szCs w:val="28"/>
        </w:rPr>
        <w:t>ГИА-9 засчитывались результаты промежуточной аттестации (экзамены не проводились). Однако выпускники 11 классов 2022 года неплохо справились с экзаменационными испытаниями.</w:t>
      </w:r>
    </w:p>
    <w:p w14:paraId="5E8C5456" w14:textId="77777777" w:rsidR="0059021D" w:rsidRPr="008745D3" w:rsidRDefault="0059021D" w:rsidP="00DD3703">
      <w:pPr>
        <w:pStyle w:val="ae"/>
        <w:shd w:val="clear" w:color="auto" w:fill="FFFFFF"/>
        <w:spacing w:before="0" w:beforeAutospacing="0" w:after="0" w:afterAutospacing="0"/>
        <w:ind w:firstLine="708"/>
        <w:rPr>
          <w:rFonts w:ascii="PT Astra Serif" w:hAnsi="PT Astra Serif" w:cs="Arial"/>
          <w:sz w:val="28"/>
          <w:szCs w:val="28"/>
        </w:rPr>
      </w:pPr>
      <w:r w:rsidRPr="008745D3">
        <w:rPr>
          <w:rFonts w:ascii="PT Astra Serif" w:hAnsi="PT Astra Serif" w:cs="Arial"/>
          <w:sz w:val="28"/>
          <w:szCs w:val="28"/>
        </w:rPr>
        <w:t>По итогам ЕГЭ имеем:</w:t>
      </w:r>
    </w:p>
    <w:p w14:paraId="4A69D49E" w14:textId="7BBB9580" w:rsidR="0059021D" w:rsidRPr="008745D3" w:rsidRDefault="0059021D" w:rsidP="003C5994">
      <w:pPr>
        <w:spacing w:after="0" w:line="240" w:lineRule="auto"/>
        <w:ind w:firstLine="708"/>
        <w:jc w:val="both"/>
        <w:rPr>
          <w:rFonts w:ascii="PT Astra Serif" w:hAnsi="PT Astra Serif" w:cs="Arial"/>
          <w:sz w:val="28"/>
          <w:szCs w:val="28"/>
        </w:rPr>
      </w:pPr>
      <w:r w:rsidRPr="008745D3">
        <w:rPr>
          <w:rFonts w:ascii="PT Astra Serif" w:hAnsi="PT Astra Serif" w:cs="Arial"/>
          <w:sz w:val="28"/>
          <w:szCs w:val="28"/>
        </w:rPr>
        <w:t xml:space="preserve">Всего -- 29 </w:t>
      </w:r>
      <w:proofErr w:type="spellStart"/>
      <w:r w:rsidRPr="008745D3">
        <w:rPr>
          <w:rFonts w:ascii="PT Astra Serif" w:hAnsi="PT Astra Serif" w:cs="Arial"/>
          <w:sz w:val="28"/>
          <w:szCs w:val="28"/>
        </w:rPr>
        <w:t>стобалльных</w:t>
      </w:r>
      <w:proofErr w:type="spellEnd"/>
      <w:r w:rsidRPr="008745D3">
        <w:rPr>
          <w:rFonts w:ascii="PT Astra Serif" w:hAnsi="PT Astra Serif" w:cs="Arial"/>
          <w:sz w:val="28"/>
          <w:szCs w:val="28"/>
        </w:rPr>
        <w:t xml:space="preserve"> результатов Участников, наб</w:t>
      </w:r>
      <w:r w:rsidR="006E7061" w:rsidRPr="008745D3">
        <w:rPr>
          <w:rFonts w:ascii="PT Astra Serif" w:hAnsi="PT Astra Serif" w:cs="Arial"/>
          <w:sz w:val="28"/>
          <w:szCs w:val="28"/>
        </w:rPr>
        <w:t xml:space="preserve">равших 100 баллов  </w:t>
      </w:r>
      <w:r w:rsidR="006E7061" w:rsidRPr="008745D3">
        <w:rPr>
          <w:rFonts w:ascii="PT Astra Serif" w:hAnsi="PT Astra Serif" w:cs="Arial"/>
          <w:sz w:val="28"/>
          <w:szCs w:val="28"/>
        </w:rPr>
        <w:br/>
        <w:t xml:space="preserve">-28, и один </w:t>
      </w:r>
      <w:proofErr w:type="spellStart"/>
      <w:r w:rsidRPr="008745D3">
        <w:rPr>
          <w:rFonts w:ascii="PT Astra Serif" w:hAnsi="PT Astra Serif" w:cs="Arial"/>
          <w:b/>
          <w:sz w:val="28"/>
          <w:szCs w:val="28"/>
          <w:u w:val="single"/>
        </w:rPr>
        <w:t>Двухсотбалльник</w:t>
      </w:r>
      <w:proofErr w:type="spellEnd"/>
      <w:r w:rsidR="003C5994" w:rsidRPr="008745D3">
        <w:rPr>
          <w:rFonts w:ascii="PT Astra Serif" w:hAnsi="PT Astra Serif" w:cs="Arial"/>
          <w:b/>
          <w:sz w:val="28"/>
          <w:szCs w:val="28"/>
          <w:u w:val="single"/>
        </w:rPr>
        <w:t xml:space="preserve"> </w:t>
      </w:r>
      <w:r w:rsidRPr="008745D3">
        <w:rPr>
          <w:rFonts w:ascii="PT Astra Serif" w:hAnsi="PT Astra Serif" w:cs="Arial"/>
          <w:sz w:val="28"/>
          <w:szCs w:val="28"/>
        </w:rPr>
        <w:t xml:space="preserve">- Жидков Максим Васильевич, МБОУ СШ № 73 </w:t>
      </w:r>
      <w:proofErr w:type="spellStart"/>
      <w:r w:rsidRPr="008745D3">
        <w:rPr>
          <w:rFonts w:ascii="PT Astra Serif" w:hAnsi="PT Astra Serif" w:cs="Arial"/>
          <w:sz w:val="28"/>
          <w:szCs w:val="28"/>
        </w:rPr>
        <w:t>г.Ульяновска</w:t>
      </w:r>
      <w:proofErr w:type="spellEnd"/>
      <w:r w:rsidRPr="008745D3">
        <w:rPr>
          <w:rFonts w:ascii="PT Astra Serif" w:hAnsi="PT Astra Serif" w:cs="Arial"/>
          <w:sz w:val="28"/>
          <w:szCs w:val="28"/>
        </w:rPr>
        <w:t>, (русский язык и история).</w:t>
      </w:r>
    </w:p>
    <w:p w14:paraId="590E7E93" w14:textId="357B2912" w:rsidR="0059021D" w:rsidRPr="008745D3" w:rsidRDefault="0059021D" w:rsidP="00DD3703">
      <w:pPr>
        <w:spacing w:after="0" w:line="240" w:lineRule="auto"/>
        <w:ind w:firstLine="709"/>
        <w:jc w:val="both"/>
        <w:rPr>
          <w:rFonts w:ascii="PT Astra Serif" w:hAnsi="PT Astra Serif"/>
          <w:sz w:val="28"/>
          <w:szCs w:val="28"/>
        </w:rPr>
      </w:pPr>
      <w:r w:rsidRPr="008745D3">
        <w:rPr>
          <w:rFonts w:ascii="PT Astra Serif" w:hAnsi="PT Astra Serif"/>
          <w:sz w:val="28"/>
          <w:szCs w:val="28"/>
        </w:rPr>
        <w:t>Анализ результат</w:t>
      </w:r>
      <w:r w:rsidR="003C5994" w:rsidRPr="008745D3">
        <w:rPr>
          <w:rFonts w:ascii="PT Astra Serif" w:hAnsi="PT Astra Serif"/>
          <w:sz w:val="28"/>
          <w:szCs w:val="28"/>
        </w:rPr>
        <w:t>ов ЕГЭ по обязательным учебным</w:t>
      </w:r>
      <w:r w:rsidRPr="008745D3">
        <w:rPr>
          <w:rFonts w:ascii="PT Astra Serif" w:hAnsi="PT Astra Serif"/>
          <w:sz w:val="28"/>
          <w:szCs w:val="28"/>
        </w:rPr>
        <w:t xml:space="preserve"> предметам положен </w:t>
      </w:r>
      <w:r w:rsidR="006E7061" w:rsidRPr="008745D3">
        <w:rPr>
          <w:rFonts w:ascii="PT Astra Serif" w:hAnsi="PT Astra Serif"/>
          <w:sz w:val="28"/>
          <w:szCs w:val="28"/>
        </w:rPr>
        <w:br/>
      </w:r>
      <w:r w:rsidRPr="008745D3">
        <w:rPr>
          <w:rFonts w:ascii="PT Astra Serif" w:hAnsi="PT Astra Serif"/>
          <w:sz w:val="28"/>
          <w:szCs w:val="28"/>
        </w:rPr>
        <w:t>в основу определения уровня освоения выпускниками общеобразовательных организаций, реализующих образовательные программы среднего общего образования, государственного образовательного стандарта среднего общего образования по русскому языку и математике, необходимых для получения аттестата о среднем общем образовании.</w:t>
      </w:r>
    </w:p>
    <w:p w14:paraId="1C1AAAB1" w14:textId="5EA4494B" w:rsidR="0059021D" w:rsidRPr="008745D3" w:rsidRDefault="0059021D" w:rsidP="00DD3703">
      <w:pPr>
        <w:spacing w:after="0" w:line="240" w:lineRule="auto"/>
        <w:ind w:firstLine="708"/>
        <w:jc w:val="both"/>
        <w:rPr>
          <w:rFonts w:ascii="PT Astra Serif" w:hAnsi="PT Astra Serif"/>
          <w:sz w:val="28"/>
          <w:szCs w:val="28"/>
        </w:rPr>
      </w:pPr>
      <w:r w:rsidRPr="008745D3">
        <w:rPr>
          <w:rFonts w:ascii="PT Astra Serif" w:hAnsi="PT Astra Serif"/>
          <w:sz w:val="28"/>
          <w:szCs w:val="28"/>
        </w:rPr>
        <w:lastRenderedPageBreak/>
        <w:t>Число участников, не справившихся с экзаменационными за</w:t>
      </w:r>
      <w:r w:rsidR="003C5994" w:rsidRPr="008745D3">
        <w:rPr>
          <w:rFonts w:ascii="PT Astra Serif" w:hAnsi="PT Astra Serif"/>
          <w:sz w:val="28"/>
          <w:szCs w:val="28"/>
        </w:rPr>
        <w:t xml:space="preserve">даниями </w:t>
      </w:r>
      <w:r w:rsidR="006E7061" w:rsidRPr="008745D3">
        <w:rPr>
          <w:rFonts w:ascii="PT Astra Serif" w:hAnsi="PT Astra Serif"/>
          <w:sz w:val="28"/>
          <w:szCs w:val="28"/>
        </w:rPr>
        <w:br/>
      </w:r>
      <w:r w:rsidR="003C5994" w:rsidRPr="008745D3">
        <w:rPr>
          <w:rFonts w:ascii="PT Astra Serif" w:hAnsi="PT Astra Serif"/>
          <w:sz w:val="28"/>
          <w:szCs w:val="28"/>
        </w:rPr>
        <w:t>по обязательным учебным</w:t>
      </w:r>
      <w:r w:rsidRPr="008745D3">
        <w:rPr>
          <w:rFonts w:ascii="PT Astra Serif" w:hAnsi="PT Astra Serif"/>
          <w:sz w:val="28"/>
          <w:szCs w:val="28"/>
        </w:rPr>
        <w:t xml:space="preserve"> предметам в 2022 году (завершивших обучение </w:t>
      </w:r>
      <w:r w:rsidR="006E7061" w:rsidRPr="008745D3">
        <w:rPr>
          <w:rFonts w:ascii="PT Astra Serif" w:hAnsi="PT Astra Serif"/>
          <w:sz w:val="28"/>
          <w:szCs w:val="28"/>
        </w:rPr>
        <w:br/>
      </w:r>
      <w:r w:rsidRPr="008745D3">
        <w:rPr>
          <w:rFonts w:ascii="PT Astra Serif" w:hAnsi="PT Astra Serif"/>
          <w:sz w:val="28"/>
          <w:szCs w:val="28"/>
        </w:rPr>
        <w:t xml:space="preserve">без аттестата - 72 чел., в их числе 48 выпускников вечерних (сменных) общеобразовательных организаций </w:t>
      </w:r>
      <w:proofErr w:type="spellStart"/>
      <w:r w:rsidRPr="008745D3">
        <w:rPr>
          <w:rFonts w:ascii="PT Astra Serif" w:hAnsi="PT Astra Serif"/>
          <w:sz w:val="28"/>
          <w:szCs w:val="28"/>
        </w:rPr>
        <w:t>г.Ульяновска</w:t>
      </w:r>
      <w:proofErr w:type="spellEnd"/>
      <w:r w:rsidRPr="008745D3">
        <w:rPr>
          <w:rFonts w:ascii="PT Astra Serif" w:hAnsi="PT Astra Serif"/>
          <w:sz w:val="28"/>
          <w:szCs w:val="28"/>
        </w:rPr>
        <w:t>.</w:t>
      </w:r>
    </w:p>
    <w:p w14:paraId="0D2B5924" w14:textId="094F5D5B" w:rsidR="0059021D" w:rsidRPr="008745D3" w:rsidRDefault="0059021D" w:rsidP="006E7061">
      <w:pPr>
        <w:spacing w:after="0" w:line="240" w:lineRule="auto"/>
        <w:ind w:firstLine="708"/>
        <w:jc w:val="both"/>
        <w:rPr>
          <w:rFonts w:ascii="PT Astra Serif" w:hAnsi="PT Astra Serif"/>
          <w:sz w:val="28"/>
          <w:szCs w:val="28"/>
        </w:rPr>
      </w:pPr>
      <w:r w:rsidRPr="008745D3">
        <w:rPr>
          <w:rFonts w:ascii="PT Astra Serif" w:hAnsi="PT Astra Serif"/>
          <w:sz w:val="28"/>
          <w:szCs w:val="28"/>
        </w:rPr>
        <w:t>Результаты ЕГЭ по математике (и базовый и профильный уровни) показывают, что уровень освоения образовательной программы среднего общего образования значительно уступает русскому языку.</w:t>
      </w:r>
      <w:r w:rsidR="006E7061" w:rsidRPr="008745D3">
        <w:rPr>
          <w:rFonts w:ascii="PT Astra Serif" w:hAnsi="PT Astra Serif"/>
          <w:sz w:val="28"/>
          <w:szCs w:val="28"/>
        </w:rPr>
        <w:t xml:space="preserve"> </w:t>
      </w:r>
      <w:r w:rsidRPr="008745D3">
        <w:rPr>
          <w:rFonts w:ascii="PT Astra Serif" w:hAnsi="PT Astra Serif"/>
          <w:sz w:val="28"/>
          <w:szCs w:val="28"/>
        </w:rPr>
        <w:t xml:space="preserve">Мониторинг результатов ЕГЭ по математике показал, что выпускники </w:t>
      </w:r>
      <w:r w:rsidR="003C5994" w:rsidRPr="008745D3">
        <w:rPr>
          <w:rFonts w:ascii="PT Astra Serif" w:hAnsi="PT Astra Serif"/>
          <w:sz w:val="28"/>
          <w:szCs w:val="28"/>
        </w:rPr>
        <w:br/>
      </w:r>
      <w:r w:rsidRPr="008745D3">
        <w:rPr>
          <w:rFonts w:ascii="PT Astra Serif" w:hAnsi="PT Astra Serif"/>
          <w:sz w:val="28"/>
          <w:szCs w:val="28"/>
        </w:rPr>
        <w:t xml:space="preserve">11 классов только 10 муниципальных образований Ульяновской области </w:t>
      </w:r>
      <w:r w:rsidR="003C5994" w:rsidRPr="008745D3">
        <w:rPr>
          <w:rFonts w:ascii="PT Astra Serif" w:hAnsi="PT Astra Serif"/>
          <w:sz w:val="28"/>
          <w:szCs w:val="28"/>
        </w:rPr>
        <w:br/>
      </w:r>
      <w:r w:rsidRPr="008745D3">
        <w:rPr>
          <w:rFonts w:ascii="PT Astra Serif" w:hAnsi="PT Astra Serif"/>
          <w:sz w:val="28"/>
          <w:szCs w:val="28"/>
        </w:rPr>
        <w:t xml:space="preserve">(г. Димитровград, </w:t>
      </w:r>
      <w:proofErr w:type="spellStart"/>
      <w:r w:rsidRPr="008745D3">
        <w:rPr>
          <w:rFonts w:ascii="PT Astra Serif" w:hAnsi="PT Astra Serif"/>
          <w:sz w:val="28"/>
          <w:szCs w:val="28"/>
        </w:rPr>
        <w:t>Карсунский</w:t>
      </w:r>
      <w:proofErr w:type="spellEnd"/>
      <w:r w:rsidRPr="008745D3">
        <w:rPr>
          <w:rFonts w:ascii="PT Astra Serif" w:hAnsi="PT Astra Serif"/>
          <w:sz w:val="28"/>
          <w:szCs w:val="28"/>
        </w:rPr>
        <w:t xml:space="preserve">, </w:t>
      </w:r>
      <w:proofErr w:type="spellStart"/>
      <w:r w:rsidRPr="008745D3">
        <w:rPr>
          <w:rFonts w:ascii="PT Astra Serif" w:hAnsi="PT Astra Serif"/>
          <w:sz w:val="28"/>
          <w:szCs w:val="28"/>
        </w:rPr>
        <w:t>Мелекесский</w:t>
      </w:r>
      <w:proofErr w:type="spellEnd"/>
      <w:r w:rsidRPr="008745D3">
        <w:rPr>
          <w:rFonts w:ascii="PT Astra Serif" w:hAnsi="PT Astra Serif"/>
          <w:sz w:val="28"/>
          <w:szCs w:val="28"/>
        </w:rPr>
        <w:t xml:space="preserve">, </w:t>
      </w:r>
      <w:proofErr w:type="spellStart"/>
      <w:r w:rsidRPr="008745D3">
        <w:rPr>
          <w:rFonts w:ascii="PT Astra Serif" w:hAnsi="PT Astra Serif"/>
          <w:sz w:val="28"/>
          <w:szCs w:val="28"/>
        </w:rPr>
        <w:t>Новомалыклинский</w:t>
      </w:r>
      <w:proofErr w:type="spellEnd"/>
      <w:r w:rsidRPr="008745D3">
        <w:rPr>
          <w:rFonts w:ascii="PT Astra Serif" w:hAnsi="PT Astra Serif"/>
          <w:sz w:val="28"/>
          <w:szCs w:val="28"/>
        </w:rPr>
        <w:t xml:space="preserve">, Новоспасский, Павловский, Радищевский, </w:t>
      </w:r>
      <w:proofErr w:type="spellStart"/>
      <w:r w:rsidRPr="008745D3">
        <w:rPr>
          <w:rFonts w:ascii="PT Astra Serif" w:hAnsi="PT Astra Serif"/>
          <w:sz w:val="28"/>
          <w:szCs w:val="28"/>
        </w:rPr>
        <w:t>Тереньгульский</w:t>
      </w:r>
      <w:proofErr w:type="spellEnd"/>
      <w:r w:rsidRPr="008745D3">
        <w:rPr>
          <w:rFonts w:ascii="PT Astra Serif" w:hAnsi="PT Astra Serif"/>
          <w:sz w:val="28"/>
          <w:szCs w:val="28"/>
        </w:rPr>
        <w:t xml:space="preserve">, </w:t>
      </w:r>
      <w:proofErr w:type="spellStart"/>
      <w:r w:rsidRPr="008745D3">
        <w:rPr>
          <w:rFonts w:ascii="PT Astra Serif" w:hAnsi="PT Astra Serif"/>
          <w:sz w:val="28"/>
          <w:szCs w:val="28"/>
        </w:rPr>
        <w:t>Цильнинский</w:t>
      </w:r>
      <w:proofErr w:type="spellEnd"/>
      <w:r w:rsidRPr="008745D3">
        <w:rPr>
          <w:rFonts w:ascii="PT Astra Serif" w:hAnsi="PT Astra Serif"/>
          <w:sz w:val="28"/>
          <w:szCs w:val="28"/>
        </w:rPr>
        <w:t xml:space="preserve"> и </w:t>
      </w:r>
      <w:r w:rsidR="003C5994" w:rsidRPr="008745D3">
        <w:rPr>
          <w:rFonts w:ascii="PT Astra Serif" w:hAnsi="PT Astra Serif"/>
          <w:sz w:val="28"/>
          <w:szCs w:val="28"/>
        </w:rPr>
        <w:br/>
      </w:r>
      <w:r w:rsidRPr="008745D3">
        <w:rPr>
          <w:rFonts w:ascii="PT Astra Serif" w:hAnsi="PT Astra Serif"/>
          <w:sz w:val="28"/>
          <w:szCs w:val="28"/>
        </w:rPr>
        <w:t xml:space="preserve">г. </w:t>
      </w:r>
      <w:proofErr w:type="spellStart"/>
      <w:r w:rsidRPr="008745D3">
        <w:rPr>
          <w:rFonts w:ascii="PT Astra Serif" w:hAnsi="PT Astra Serif"/>
          <w:sz w:val="28"/>
          <w:szCs w:val="28"/>
        </w:rPr>
        <w:t>Новоульяновск</w:t>
      </w:r>
      <w:proofErr w:type="spellEnd"/>
      <w:r w:rsidRPr="008745D3">
        <w:rPr>
          <w:rFonts w:ascii="PT Astra Serif" w:hAnsi="PT Astra Serif"/>
          <w:sz w:val="28"/>
          <w:szCs w:val="28"/>
        </w:rPr>
        <w:t xml:space="preserve">) справились на 100 % с заданиями ЕГЭ по математике базового уровня. </w:t>
      </w:r>
      <w:r w:rsidR="003C5994" w:rsidRPr="008745D3">
        <w:rPr>
          <w:rFonts w:ascii="PT Astra Serif" w:hAnsi="PT Astra Serif"/>
          <w:sz w:val="28"/>
          <w:szCs w:val="28"/>
        </w:rPr>
        <w:t>Таким образом, результаты</w:t>
      </w:r>
      <w:r w:rsidR="00484282" w:rsidRPr="008745D3">
        <w:rPr>
          <w:rFonts w:ascii="PT Astra Serif" w:hAnsi="PT Astra Serif"/>
          <w:sz w:val="28"/>
          <w:szCs w:val="28"/>
        </w:rPr>
        <w:t xml:space="preserve"> ЕГЭ по математике остаются</w:t>
      </w:r>
      <w:r w:rsidRPr="008745D3">
        <w:rPr>
          <w:rFonts w:ascii="PT Astra Serif" w:hAnsi="PT Astra Serif"/>
          <w:sz w:val="28"/>
          <w:szCs w:val="28"/>
        </w:rPr>
        <w:t xml:space="preserve"> предметом коллегиального обсуждения методических объединениях учителей математики в каждой общеобразовательной организации с целью определения путей совершенствования технологий преподавания учебного предмета и повышения качества предметной подготовки обучающихся. </w:t>
      </w:r>
    </w:p>
    <w:p w14:paraId="53077D4A" w14:textId="5B03381D" w:rsidR="0059021D" w:rsidRPr="008745D3" w:rsidRDefault="00484282" w:rsidP="00DD3703">
      <w:pPr>
        <w:spacing w:after="0" w:line="240" w:lineRule="auto"/>
        <w:ind w:firstLine="709"/>
        <w:jc w:val="both"/>
        <w:rPr>
          <w:rFonts w:ascii="PT Astra Serif" w:hAnsi="PT Astra Serif"/>
          <w:sz w:val="28"/>
          <w:szCs w:val="28"/>
        </w:rPr>
      </w:pPr>
      <w:r w:rsidRPr="008745D3">
        <w:rPr>
          <w:rFonts w:ascii="PT Astra Serif" w:hAnsi="PT Astra Serif"/>
          <w:sz w:val="28"/>
          <w:szCs w:val="28"/>
        </w:rPr>
        <w:t>В 2022 году</w:t>
      </w:r>
      <w:r w:rsidR="0059021D" w:rsidRPr="008745D3">
        <w:rPr>
          <w:rFonts w:ascii="PT Astra Serif" w:hAnsi="PT Astra Serif"/>
          <w:sz w:val="28"/>
          <w:szCs w:val="28"/>
        </w:rPr>
        <w:t xml:space="preserve"> в ход</w:t>
      </w:r>
      <w:r w:rsidR="00573EA9" w:rsidRPr="008745D3">
        <w:rPr>
          <w:rFonts w:ascii="PT Astra Serif" w:hAnsi="PT Astra Serif"/>
          <w:sz w:val="28"/>
          <w:szCs w:val="28"/>
        </w:rPr>
        <w:t>е проведения ЕГЭ были выявлены</w:t>
      </w:r>
      <w:r w:rsidR="0059021D" w:rsidRPr="008745D3">
        <w:rPr>
          <w:rFonts w:ascii="PT Astra Serif" w:hAnsi="PT Astra Serif"/>
          <w:sz w:val="28"/>
          <w:szCs w:val="28"/>
        </w:rPr>
        <w:t xml:space="preserve"> нарушения установленного порядка проведения ГИА участниками эк</w:t>
      </w:r>
      <w:r w:rsidR="00573EA9" w:rsidRPr="008745D3">
        <w:rPr>
          <w:rFonts w:ascii="PT Astra Serif" w:hAnsi="PT Astra Serif"/>
          <w:sz w:val="28"/>
          <w:szCs w:val="28"/>
        </w:rPr>
        <w:t xml:space="preserve">замена, в результате чего были </w:t>
      </w:r>
      <w:r w:rsidR="0059021D" w:rsidRPr="008745D3">
        <w:rPr>
          <w:rFonts w:ascii="PT Astra Serif" w:hAnsi="PT Astra Serif"/>
          <w:sz w:val="28"/>
          <w:szCs w:val="28"/>
        </w:rPr>
        <w:t>аннулированы результаты 8 экзаменов у 8 участников ЕГЭ, из них:</w:t>
      </w:r>
    </w:p>
    <w:p w14:paraId="615E5719" w14:textId="21781DD8" w:rsidR="0059021D" w:rsidRPr="008745D3" w:rsidRDefault="0059021D" w:rsidP="00DD3703">
      <w:pPr>
        <w:spacing w:after="0" w:line="240" w:lineRule="auto"/>
        <w:ind w:firstLine="709"/>
        <w:jc w:val="both"/>
        <w:rPr>
          <w:rFonts w:ascii="PT Astra Serif" w:hAnsi="PT Astra Serif"/>
          <w:sz w:val="28"/>
          <w:szCs w:val="28"/>
        </w:rPr>
      </w:pPr>
      <w:r w:rsidRPr="008745D3">
        <w:rPr>
          <w:rFonts w:ascii="PT Astra Serif" w:hAnsi="PT Astra Serif"/>
          <w:sz w:val="28"/>
          <w:szCs w:val="28"/>
        </w:rPr>
        <w:t xml:space="preserve">на основании актов об удалении – 7, в том числе по поступившей в рамках онлайн наблюдения информации (3 чел. за наличие средств связи, 3 чел. </w:t>
      </w:r>
      <w:r w:rsidR="006E7061" w:rsidRPr="008745D3">
        <w:rPr>
          <w:rFonts w:ascii="PT Astra Serif" w:hAnsi="PT Astra Serif"/>
          <w:sz w:val="28"/>
          <w:szCs w:val="28"/>
        </w:rPr>
        <w:br/>
      </w:r>
      <w:r w:rsidRPr="008745D3">
        <w:rPr>
          <w:rFonts w:ascii="PT Astra Serif" w:hAnsi="PT Astra Serif"/>
          <w:sz w:val="28"/>
          <w:szCs w:val="28"/>
        </w:rPr>
        <w:t xml:space="preserve">за наличие письменных заметок </w:t>
      </w:r>
      <w:r w:rsidR="00573EA9" w:rsidRPr="008745D3">
        <w:rPr>
          <w:rFonts w:ascii="PT Astra Serif" w:hAnsi="PT Astra Serif"/>
          <w:sz w:val="28"/>
          <w:szCs w:val="28"/>
        </w:rPr>
        <w:t>(шпаргалок) и 1 чел. за наличие</w:t>
      </w:r>
      <w:r w:rsidRPr="008745D3">
        <w:rPr>
          <w:rFonts w:ascii="PT Astra Serif" w:hAnsi="PT Astra Serif"/>
          <w:sz w:val="28"/>
          <w:szCs w:val="28"/>
        </w:rPr>
        <w:t xml:space="preserve"> справочных материалов на бумажном носителе);</w:t>
      </w:r>
    </w:p>
    <w:p w14:paraId="7B404467" w14:textId="77777777" w:rsidR="0059021D" w:rsidRPr="008745D3" w:rsidRDefault="0059021D" w:rsidP="00DD3703">
      <w:pPr>
        <w:spacing w:after="0" w:line="240" w:lineRule="auto"/>
        <w:ind w:firstLine="709"/>
        <w:jc w:val="both"/>
        <w:rPr>
          <w:rFonts w:ascii="PT Astra Serif" w:hAnsi="PT Astra Serif"/>
          <w:sz w:val="28"/>
          <w:szCs w:val="28"/>
        </w:rPr>
      </w:pPr>
      <w:r w:rsidRPr="008745D3">
        <w:rPr>
          <w:rFonts w:ascii="PT Astra Serif" w:hAnsi="PT Astra Serif"/>
          <w:sz w:val="28"/>
          <w:szCs w:val="28"/>
        </w:rPr>
        <w:t>на основании решения ГЭК по поступившей информации о размещении КИМ в сети «Интернет» – 1.</w:t>
      </w:r>
    </w:p>
    <w:p w14:paraId="3C0AF8DF" w14:textId="0BB2B37F" w:rsidR="00B0142B" w:rsidRPr="008745D3" w:rsidRDefault="0059021D" w:rsidP="006E7061">
      <w:pPr>
        <w:pStyle w:val="ae"/>
        <w:spacing w:before="0" w:beforeAutospacing="0" w:after="0" w:afterAutospacing="0"/>
        <w:ind w:firstLine="709"/>
        <w:jc w:val="both"/>
        <w:rPr>
          <w:rFonts w:ascii="PT Astra Serif" w:hAnsi="PT Astra Serif"/>
          <w:bCs/>
          <w:sz w:val="28"/>
          <w:szCs w:val="28"/>
        </w:rPr>
      </w:pPr>
      <w:r w:rsidRPr="008745D3">
        <w:rPr>
          <w:rFonts w:ascii="PT Astra Serif" w:hAnsi="PT Astra Serif"/>
          <w:bCs/>
          <w:sz w:val="28"/>
          <w:szCs w:val="28"/>
        </w:rPr>
        <w:t xml:space="preserve">Сведения, содержащиеся в региональной информационной системе </w:t>
      </w:r>
      <w:r w:rsidR="006E7061" w:rsidRPr="008745D3">
        <w:rPr>
          <w:rFonts w:ascii="PT Astra Serif" w:hAnsi="PT Astra Serif"/>
          <w:bCs/>
          <w:sz w:val="28"/>
          <w:szCs w:val="28"/>
        </w:rPr>
        <w:br/>
      </w:r>
      <w:r w:rsidRPr="008745D3">
        <w:rPr>
          <w:rFonts w:ascii="PT Astra Serif" w:hAnsi="PT Astra Serif"/>
          <w:bCs/>
          <w:sz w:val="28"/>
          <w:szCs w:val="28"/>
        </w:rPr>
        <w:t>ГИА-9, свидетельствуют о том, что пред</w:t>
      </w:r>
      <w:r w:rsidR="00964C89" w:rsidRPr="008745D3">
        <w:rPr>
          <w:rFonts w:ascii="PT Astra Serif" w:hAnsi="PT Astra Serif"/>
          <w:bCs/>
          <w:sz w:val="28"/>
          <w:szCs w:val="28"/>
        </w:rPr>
        <w:t>почтительной формой прохождения</w:t>
      </w:r>
      <w:r w:rsidR="00B0142B" w:rsidRPr="008745D3">
        <w:rPr>
          <w:rFonts w:ascii="PT Astra Serif" w:hAnsi="PT Astra Serif"/>
          <w:bCs/>
          <w:sz w:val="28"/>
          <w:szCs w:val="28"/>
        </w:rPr>
        <w:t xml:space="preserve"> ГИА по обязательным</w:t>
      </w:r>
      <w:r w:rsidRPr="008745D3">
        <w:rPr>
          <w:rFonts w:ascii="PT Astra Serif" w:hAnsi="PT Astra Serif"/>
          <w:bCs/>
          <w:sz w:val="28"/>
          <w:szCs w:val="28"/>
        </w:rPr>
        <w:t xml:space="preserve"> учебным предметам для выпускников 9 классов является ОГЭ. Доля участия выпускников 9 классов муниципальных общеобразовательных организаций в ГИА в форме ОГЭ по обязательным предметам (русскому языку, математике) составляет 93,8%. </w:t>
      </w:r>
      <w:r w:rsidR="006E7061" w:rsidRPr="008745D3">
        <w:rPr>
          <w:rFonts w:ascii="PT Astra Serif" w:hAnsi="PT Astra Serif"/>
          <w:bCs/>
          <w:sz w:val="28"/>
          <w:szCs w:val="28"/>
        </w:rPr>
        <w:t xml:space="preserve"> </w:t>
      </w:r>
      <w:r w:rsidR="00B0142B" w:rsidRPr="008745D3">
        <w:rPr>
          <w:rFonts w:ascii="PT Astra Serif" w:hAnsi="PT Astra Serif"/>
          <w:bCs/>
          <w:sz w:val="28"/>
          <w:szCs w:val="28"/>
        </w:rPr>
        <w:t>Таким образом, лишь</w:t>
      </w:r>
      <w:r w:rsidRPr="008745D3">
        <w:rPr>
          <w:rFonts w:ascii="PT Astra Serif" w:hAnsi="PT Astra Serif"/>
          <w:bCs/>
          <w:sz w:val="28"/>
          <w:szCs w:val="28"/>
        </w:rPr>
        <w:t xml:space="preserve"> 6,2% выпускников 9 классов из числа лиц </w:t>
      </w:r>
      <w:r w:rsidR="005D44FA" w:rsidRPr="008745D3">
        <w:rPr>
          <w:rFonts w:ascii="PT Astra Serif" w:hAnsi="PT Astra Serif"/>
          <w:bCs/>
          <w:sz w:val="28"/>
          <w:szCs w:val="28"/>
        </w:rPr>
        <w:br/>
      </w:r>
      <w:r w:rsidRPr="008745D3">
        <w:rPr>
          <w:rFonts w:ascii="PT Astra Serif" w:hAnsi="PT Astra Serif"/>
          <w:bCs/>
          <w:sz w:val="28"/>
          <w:szCs w:val="28"/>
        </w:rPr>
        <w:t>с ограниченными возможно</w:t>
      </w:r>
      <w:r w:rsidR="00B0142B" w:rsidRPr="008745D3">
        <w:rPr>
          <w:rFonts w:ascii="PT Astra Serif" w:hAnsi="PT Astra Serif"/>
          <w:bCs/>
          <w:sz w:val="28"/>
          <w:szCs w:val="28"/>
        </w:rPr>
        <w:t>стями здоровья, детей-инвалидов</w:t>
      </w:r>
      <w:r w:rsidRPr="008745D3">
        <w:rPr>
          <w:rFonts w:ascii="PT Astra Serif" w:hAnsi="PT Astra Serif"/>
          <w:bCs/>
          <w:sz w:val="28"/>
          <w:szCs w:val="28"/>
        </w:rPr>
        <w:t xml:space="preserve"> и лиц, отбывающих наказание в виде лишения свободы в исправительных учреждениях уголовно-исполнительной системы, избрали форму ГВЭ для прохождения </w:t>
      </w:r>
      <w:r w:rsidR="005D44FA" w:rsidRPr="008745D3">
        <w:rPr>
          <w:rFonts w:ascii="PT Astra Serif" w:hAnsi="PT Astra Serif"/>
          <w:bCs/>
          <w:sz w:val="28"/>
          <w:szCs w:val="28"/>
        </w:rPr>
        <w:br/>
      </w:r>
      <w:r w:rsidRPr="008745D3">
        <w:rPr>
          <w:rFonts w:ascii="PT Astra Serif" w:hAnsi="PT Astra Serif"/>
          <w:bCs/>
          <w:sz w:val="28"/>
          <w:szCs w:val="28"/>
        </w:rPr>
        <w:t>ГИА-9.</w:t>
      </w:r>
    </w:p>
    <w:p w14:paraId="75408D4A" w14:textId="3D8EC64B" w:rsidR="005D44FA" w:rsidRPr="008745D3" w:rsidRDefault="0059021D" w:rsidP="006E7061">
      <w:pPr>
        <w:spacing w:after="0" w:line="240" w:lineRule="auto"/>
        <w:ind w:firstLine="567"/>
        <w:jc w:val="both"/>
        <w:rPr>
          <w:rFonts w:ascii="PT Astra Serif" w:hAnsi="PT Astra Serif"/>
          <w:bCs/>
          <w:sz w:val="28"/>
          <w:szCs w:val="28"/>
        </w:rPr>
      </w:pPr>
      <w:r w:rsidRPr="008745D3">
        <w:rPr>
          <w:rFonts w:ascii="PT Astra Serif" w:hAnsi="PT Astra Serif"/>
          <w:sz w:val="28"/>
          <w:szCs w:val="28"/>
        </w:rPr>
        <w:t>Система оценивания экзаменационных работ участников ГИА-9 предполагает два количественных показателя: традиционные отметки и общий балл.</w:t>
      </w:r>
      <w:r w:rsidR="006E7061" w:rsidRPr="008745D3">
        <w:rPr>
          <w:rFonts w:ascii="PT Astra Serif" w:hAnsi="PT Astra Serif"/>
          <w:bCs/>
          <w:sz w:val="28"/>
          <w:szCs w:val="28"/>
        </w:rPr>
        <w:t xml:space="preserve"> </w:t>
      </w:r>
      <w:r w:rsidRPr="008745D3">
        <w:rPr>
          <w:rFonts w:ascii="PT Astra Serif" w:hAnsi="PT Astra Serif"/>
          <w:sz w:val="28"/>
          <w:szCs w:val="28"/>
        </w:rPr>
        <w:t xml:space="preserve">В соответствии с установленным Порядком проведения ГИА-9 Государственной экзаменационной комиссией Ульяновской области были определены минимальные баллы, свидетельствующие об освоении образовательной программы основного общего образования </w:t>
      </w:r>
      <w:r w:rsidR="00B0142B" w:rsidRPr="008745D3">
        <w:rPr>
          <w:rFonts w:ascii="PT Astra Serif" w:hAnsi="PT Astra Serif"/>
          <w:sz w:val="28"/>
          <w:szCs w:val="28"/>
        </w:rPr>
        <w:t>по всем учебным предметам</w:t>
      </w:r>
      <w:r w:rsidRPr="008745D3">
        <w:rPr>
          <w:rFonts w:ascii="PT Astra Serif" w:hAnsi="PT Astra Serif"/>
          <w:sz w:val="28"/>
          <w:szCs w:val="28"/>
        </w:rPr>
        <w:t xml:space="preserve"> в 2022 году.</w:t>
      </w:r>
      <w:r w:rsidRPr="008745D3">
        <w:rPr>
          <w:rFonts w:ascii="PT Astra Serif" w:hAnsi="PT Astra Serif"/>
          <w:b/>
          <w:sz w:val="28"/>
          <w:szCs w:val="28"/>
        </w:rPr>
        <w:tab/>
      </w:r>
      <w:r w:rsidRPr="008745D3">
        <w:rPr>
          <w:rFonts w:ascii="PT Astra Serif" w:hAnsi="PT Astra Serif"/>
          <w:b/>
          <w:sz w:val="28"/>
          <w:szCs w:val="28"/>
        </w:rPr>
        <w:tab/>
      </w:r>
      <w:r w:rsidRPr="008745D3">
        <w:rPr>
          <w:rFonts w:ascii="PT Astra Serif" w:hAnsi="PT Astra Serif"/>
          <w:b/>
          <w:sz w:val="28"/>
          <w:szCs w:val="28"/>
        </w:rPr>
        <w:tab/>
      </w:r>
      <w:r w:rsidRPr="008745D3">
        <w:rPr>
          <w:rFonts w:ascii="PT Astra Serif" w:hAnsi="PT Astra Serif"/>
          <w:b/>
          <w:sz w:val="28"/>
          <w:szCs w:val="28"/>
        </w:rPr>
        <w:tab/>
      </w:r>
      <w:r w:rsidRPr="008745D3">
        <w:rPr>
          <w:rFonts w:ascii="PT Astra Serif" w:hAnsi="PT Astra Serif"/>
          <w:b/>
          <w:sz w:val="28"/>
          <w:szCs w:val="28"/>
        </w:rPr>
        <w:tab/>
      </w:r>
      <w:r w:rsidRPr="008745D3">
        <w:rPr>
          <w:rFonts w:ascii="PT Astra Serif" w:hAnsi="PT Astra Serif"/>
          <w:b/>
          <w:sz w:val="28"/>
          <w:szCs w:val="28"/>
        </w:rPr>
        <w:tab/>
        <w:t xml:space="preserve"> </w:t>
      </w:r>
    </w:p>
    <w:p w14:paraId="22C8D1C8" w14:textId="77777777" w:rsidR="005D44FA" w:rsidRPr="008745D3" w:rsidRDefault="0059021D" w:rsidP="005D44FA">
      <w:pPr>
        <w:spacing w:after="0" w:line="240" w:lineRule="auto"/>
        <w:ind w:firstLine="708"/>
        <w:jc w:val="both"/>
        <w:rPr>
          <w:rFonts w:ascii="PT Astra Serif" w:hAnsi="PT Astra Serif"/>
          <w:sz w:val="28"/>
          <w:szCs w:val="28"/>
        </w:rPr>
      </w:pPr>
      <w:r w:rsidRPr="008745D3">
        <w:rPr>
          <w:rFonts w:ascii="PT Astra Serif" w:hAnsi="PT Astra Serif"/>
          <w:sz w:val="28"/>
          <w:szCs w:val="28"/>
        </w:rPr>
        <w:lastRenderedPageBreak/>
        <w:t xml:space="preserve">Анализ результатов ГИА-9 в форме ОГЭ показал, что уровень </w:t>
      </w:r>
      <w:proofErr w:type="spellStart"/>
      <w:r w:rsidRPr="008745D3">
        <w:rPr>
          <w:rFonts w:ascii="PT Astra Serif" w:hAnsi="PT Astra Serif"/>
          <w:sz w:val="28"/>
          <w:szCs w:val="28"/>
        </w:rPr>
        <w:t>обученности</w:t>
      </w:r>
      <w:proofErr w:type="spellEnd"/>
      <w:r w:rsidR="005D44FA" w:rsidRPr="008745D3">
        <w:rPr>
          <w:rFonts w:ascii="PT Astra Serif" w:hAnsi="PT Astra Serif"/>
          <w:sz w:val="28"/>
          <w:szCs w:val="28"/>
        </w:rPr>
        <w:t xml:space="preserve"> </w:t>
      </w:r>
      <w:r w:rsidRPr="008745D3">
        <w:rPr>
          <w:rFonts w:ascii="PT Astra Serif" w:hAnsi="PT Astra Serif"/>
          <w:sz w:val="28"/>
          <w:szCs w:val="28"/>
        </w:rPr>
        <w:t xml:space="preserve">выпускников 9 классов по русскому языку составил 98,3%(на 0,7% ниже, чем </w:t>
      </w:r>
      <w:r w:rsidR="005D44FA" w:rsidRPr="008745D3">
        <w:rPr>
          <w:rFonts w:ascii="PT Astra Serif" w:hAnsi="PT Astra Serif"/>
          <w:sz w:val="28"/>
          <w:szCs w:val="28"/>
        </w:rPr>
        <w:br/>
        <w:t xml:space="preserve">в 2019 году), по математике – 97,94 </w:t>
      </w:r>
      <w:r w:rsidRPr="008745D3">
        <w:rPr>
          <w:rFonts w:ascii="PT Astra Serif" w:hAnsi="PT Astra Serif"/>
          <w:sz w:val="28"/>
          <w:szCs w:val="28"/>
        </w:rPr>
        <w:t>(на 0,14% в</w:t>
      </w:r>
      <w:r w:rsidR="005D44FA" w:rsidRPr="008745D3">
        <w:rPr>
          <w:rFonts w:ascii="PT Astra Serif" w:hAnsi="PT Astra Serif"/>
          <w:sz w:val="28"/>
          <w:szCs w:val="28"/>
        </w:rPr>
        <w:t xml:space="preserve">ыше, </w:t>
      </w:r>
      <w:r w:rsidRPr="008745D3">
        <w:rPr>
          <w:rFonts w:ascii="PT Astra Serif" w:hAnsi="PT Astra Serif"/>
          <w:sz w:val="28"/>
          <w:szCs w:val="28"/>
        </w:rPr>
        <w:t>чем в 2019 году</w:t>
      </w:r>
      <w:r w:rsidR="005D44FA" w:rsidRPr="008745D3">
        <w:rPr>
          <w:rFonts w:ascii="PT Astra Serif" w:hAnsi="PT Astra Serif"/>
          <w:sz w:val="28"/>
          <w:szCs w:val="28"/>
        </w:rPr>
        <w:t xml:space="preserve"> (97,80%</w:t>
      </w:r>
      <w:r w:rsidRPr="008745D3">
        <w:rPr>
          <w:rFonts w:ascii="PT Astra Serif" w:hAnsi="PT Astra Serif"/>
          <w:sz w:val="28"/>
          <w:szCs w:val="28"/>
        </w:rPr>
        <w:t>).</w:t>
      </w:r>
    </w:p>
    <w:p w14:paraId="21203C08" w14:textId="3A35984F" w:rsidR="0059021D" w:rsidRPr="008745D3" w:rsidRDefault="0059021D" w:rsidP="005D44FA">
      <w:pPr>
        <w:spacing w:after="0" w:line="240" w:lineRule="auto"/>
        <w:ind w:firstLine="708"/>
        <w:jc w:val="both"/>
        <w:rPr>
          <w:rFonts w:ascii="PT Astra Serif" w:hAnsi="PT Astra Serif"/>
          <w:sz w:val="28"/>
          <w:szCs w:val="28"/>
        </w:rPr>
      </w:pPr>
      <w:r w:rsidRPr="008745D3">
        <w:rPr>
          <w:rFonts w:ascii="PT Astra Serif" w:hAnsi="PT Astra Serif"/>
          <w:sz w:val="28"/>
          <w:szCs w:val="28"/>
        </w:rPr>
        <w:t>Мониторинг результативности освоения общеобразовательных программ основного общего образования выпускниками 9 классов показывает, что качество обучения выпускников основной школы в 2022 году по русскому языку и литератур</w:t>
      </w:r>
      <w:r w:rsidR="005D44FA" w:rsidRPr="008745D3">
        <w:rPr>
          <w:rFonts w:ascii="PT Astra Serif" w:hAnsi="PT Astra Serif"/>
          <w:sz w:val="28"/>
          <w:szCs w:val="28"/>
        </w:rPr>
        <w:t xml:space="preserve">е незначительно </w:t>
      </w:r>
      <w:r w:rsidRPr="008745D3">
        <w:rPr>
          <w:rFonts w:ascii="PT Astra Serif" w:hAnsi="PT Astra Serif"/>
          <w:sz w:val="28"/>
          <w:szCs w:val="28"/>
        </w:rPr>
        <w:t>ниже аналогичного показателя 2019 года, а вот по математике и другим учебным предмета (кроме географии и немецкого языка) намного ниже показателей 2019 года.</w:t>
      </w:r>
    </w:p>
    <w:tbl>
      <w:tblPr>
        <w:tblStyle w:val="af1"/>
        <w:tblW w:w="0" w:type="auto"/>
        <w:jc w:val="center"/>
        <w:tblLook w:val="04A0" w:firstRow="1" w:lastRow="0" w:firstColumn="1" w:lastColumn="0" w:noHBand="0" w:noVBand="1"/>
      </w:tblPr>
      <w:tblGrid>
        <w:gridCol w:w="3297"/>
        <w:gridCol w:w="1546"/>
        <w:gridCol w:w="1914"/>
        <w:gridCol w:w="1867"/>
      </w:tblGrid>
      <w:tr w:rsidR="0059021D" w:rsidRPr="008745D3" w14:paraId="599527C5" w14:textId="77777777" w:rsidTr="005D44FA">
        <w:trPr>
          <w:trHeight w:val="345"/>
          <w:jc w:val="center"/>
        </w:trPr>
        <w:tc>
          <w:tcPr>
            <w:tcW w:w="3297" w:type="dxa"/>
            <w:vMerge w:val="restart"/>
          </w:tcPr>
          <w:p w14:paraId="173F6DB8"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Наименование учебного предмета</w:t>
            </w:r>
          </w:p>
        </w:tc>
        <w:tc>
          <w:tcPr>
            <w:tcW w:w="5327" w:type="dxa"/>
            <w:gridSpan w:val="3"/>
          </w:tcPr>
          <w:p w14:paraId="7760D9EC"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Качество обучения выпускников основной школы</w:t>
            </w:r>
          </w:p>
        </w:tc>
      </w:tr>
      <w:tr w:rsidR="0059021D" w:rsidRPr="008745D3" w14:paraId="56C11ADF" w14:textId="77777777" w:rsidTr="005D44FA">
        <w:trPr>
          <w:trHeight w:val="300"/>
          <w:jc w:val="center"/>
        </w:trPr>
        <w:tc>
          <w:tcPr>
            <w:tcW w:w="3297" w:type="dxa"/>
            <w:vMerge/>
          </w:tcPr>
          <w:p w14:paraId="4A23A647" w14:textId="77777777" w:rsidR="0059021D" w:rsidRPr="008745D3" w:rsidRDefault="0059021D" w:rsidP="00DD3703">
            <w:pPr>
              <w:tabs>
                <w:tab w:val="left" w:pos="4680"/>
              </w:tabs>
              <w:jc w:val="center"/>
              <w:rPr>
                <w:rFonts w:ascii="PT Astra Serif" w:hAnsi="PT Astra Serif"/>
                <w:sz w:val="24"/>
                <w:szCs w:val="24"/>
              </w:rPr>
            </w:pPr>
          </w:p>
        </w:tc>
        <w:tc>
          <w:tcPr>
            <w:tcW w:w="1546" w:type="dxa"/>
          </w:tcPr>
          <w:p w14:paraId="54AED958"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2019 год</w:t>
            </w:r>
          </w:p>
        </w:tc>
        <w:tc>
          <w:tcPr>
            <w:tcW w:w="1914" w:type="dxa"/>
          </w:tcPr>
          <w:p w14:paraId="52D4DFDB"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2022 год</w:t>
            </w:r>
          </w:p>
        </w:tc>
        <w:tc>
          <w:tcPr>
            <w:tcW w:w="1867" w:type="dxa"/>
          </w:tcPr>
          <w:p w14:paraId="4B9CBB0F"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Динамика</w:t>
            </w:r>
          </w:p>
        </w:tc>
      </w:tr>
      <w:tr w:rsidR="0059021D" w:rsidRPr="008745D3" w14:paraId="7F83CA4E" w14:textId="77777777" w:rsidTr="005D44FA">
        <w:trPr>
          <w:jc w:val="center"/>
        </w:trPr>
        <w:tc>
          <w:tcPr>
            <w:tcW w:w="3297" w:type="dxa"/>
            <w:vAlign w:val="bottom"/>
          </w:tcPr>
          <w:p w14:paraId="4930B07B" w14:textId="77777777" w:rsidR="0059021D" w:rsidRPr="008745D3" w:rsidRDefault="0059021D" w:rsidP="00DD3703">
            <w:pPr>
              <w:rPr>
                <w:rFonts w:ascii="PT Astra Serif" w:hAnsi="PT Astra Serif"/>
                <w:bCs/>
                <w:sz w:val="24"/>
                <w:szCs w:val="24"/>
              </w:rPr>
            </w:pPr>
            <w:r w:rsidRPr="008745D3">
              <w:rPr>
                <w:rFonts w:ascii="PT Astra Serif" w:hAnsi="PT Astra Serif"/>
                <w:bCs/>
                <w:sz w:val="24"/>
                <w:szCs w:val="24"/>
              </w:rPr>
              <w:t>Русский язык</w:t>
            </w:r>
          </w:p>
        </w:tc>
        <w:tc>
          <w:tcPr>
            <w:tcW w:w="1546" w:type="dxa"/>
          </w:tcPr>
          <w:p w14:paraId="6BEF45DC"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67,50</w:t>
            </w:r>
          </w:p>
        </w:tc>
        <w:tc>
          <w:tcPr>
            <w:tcW w:w="1914" w:type="dxa"/>
            <w:vAlign w:val="center"/>
          </w:tcPr>
          <w:p w14:paraId="5557E755" w14:textId="77777777" w:rsidR="0059021D" w:rsidRPr="008745D3" w:rsidRDefault="0059021D" w:rsidP="00DD3703">
            <w:pPr>
              <w:jc w:val="center"/>
              <w:rPr>
                <w:rFonts w:ascii="PT Astra Serif" w:hAnsi="PT Astra Serif"/>
                <w:bCs/>
                <w:sz w:val="24"/>
                <w:szCs w:val="24"/>
              </w:rPr>
            </w:pPr>
            <w:r w:rsidRPr="008745D3">
              <w:rPr>
                <w:rFonts w:ascii="PT Astra Serif" w:hAnsi="PT Astra Serif"/>
                <w:bCs/>
                <w:sz w:val="24"/>
                <w:szCs w:val="24"/>
              </w:rPr>
              <w:t>65,94</w:t>
            </w:r>
          </w:p>
        </w:tc>
        <w:tc>
          <w:tcPr>
            <w:tcW w:w="1867" w:type="dxa"/>
          </w:tcPr>
          <w:p w14:paraId="28527CA0"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-1,56</w:t>
            </w:r>
          </w:p>
        </w:tc>
      </w:tr>
      <w:tr w:rsidR="0059021D" w:rsidRPr="008745D3" w14:paraId="69EEE2CD" w14:textId="77777777" w:rsidTr="005D44FA">
        <w:trPr>
          <w:jc w:val="center"/>
        </w:trPr>
        <w:tc>
          <w:tcPr>
            <w:tcW w:w="3297" w:type="dxa"/>
            <w:vAlign w:val="center"/>
          </w:tcPr>
          <w:p w14:paraId="7DF51DC6" w14:textId="77777777" w:rsidR="0059021D" w:rsidRPr="008745D3" w:rsidRDefault="0059021D" w:rsidP="00DD3703">
            <w:pPr>
              <w:rPr>
                <w:rFonts w:ascii="PT Astra Serif" w:hAnsi="PT Astra Serif"/>
                <w:bCs/>
                <w:sz w:val="24"/>
                <w:szCs w:val="24"/>
              </w:rPr>
            </w:pPr>
            <w:r w:rsidRPr="008745D3">
              <w:rPr>
                <w:rFonts w:ascii="PT Astra Serif" w:hAnsi="PT Astra Serif"/>
                <w:bCs/>
                <w:sz w:val="24"/>
                <w:szCs w:val="24"/>
              </w:rPr>
              <w:t>Математика</w:t>
            </w:r>
          </w:p>
        </w:tc>
        <w:tc>
          <w:tcPr>
            <w:tcW w:w="1546" w:type="dxa"/>
          </w:tcPr>
          <w:p w14:paraId="3F84367B"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71,10</w:t>
            </w:r>
          </w:p>
        </w:tc>
        <w:tc>
          <w:tcPr>
            <w:tcW w:w="1914" w:type="dxa"/>
            <w:vAlign w:val="center"/>
          </w:tcPr>
          <w:p w14:paraId="4E2AE8C5" w14:textId="77777777" w:rsidR="0059021D" w:rsidRPr="008745D3" w:rsidRDefault="0059021D" w:rsidP="00DD3703">
            <w:pPr>
              <w:jc w:val="center"/>
              <w:rPr>
                <w:rFonts w:ascii="PT Astra Serif" w:hAnsi="PT Astra Serif"/>
                <w:bCs/>
                <w:sz w:val="24"/>
                <w:szCs w:val="24"/>
              </w:rPr>
            </w:pPr>
            <w:r w:rsidRPr="008745D3">
              <w:rPr>
                <w:rFonts w:ascii="PT Astra Serif" w:hAnsi="PT Astra Serif"/>
                <w:bCs/>
                <w:sz w:val="24"/>
                <w:szCs w:val="24"/>
              </w:rPr>
              <w:t>42,17</w:t>
            </w:r>
          </w:p>
        </w:tc>
        <w:tc>
          <w:tcPr>
            <w:tcW w:w="1867" w:type="dxa"/>
          </w:tcPr>
          <w:p w14:paraId="5F30B078"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-28,93</w:t>
            </w:r>
          </w:p>
        </w:tc>
      </w:tr>
      <w:tr w:rsidR="0059021D" w:rsidRPr="008745D3" w14:paraId="056EB42C" w14:textId="77777777" w:rsidTr="005D44FA">
        <w:trPr>
          <w:jc w:val="center"/>
        </w:trPr>
        <w:tc>
          <w:tcPr>
            <w:tcW w:w="3297" w:type="dxa"/>
            <w:vAlign w:val="center"/>
          </w:tcPr>
          <w:p w14:paraId="0C7FD24E" w14:textId="77777777" w:rsidR="0059021D" w:rsidRPr="008745D3" w:rsidRDefault="0059021D" w:rsidP="00DD3703">
            <w:pPr>
              <w:rPr>
                <w:rFonts w:ascii="PT Astra Serif" w:hAnsi="PT Astra Serif"/>
                <w:bCs/>
                <w:sz w:val="24"/>
                <w:szCs w:val="24"/>
              </w:rPr>
            </w:pPr>
            <w:r w:rsidRPr="008745D3">
              <w:rPr>
                <w:rFonts w:ascii="PT Astra Serif" w:hAnsi="PT Astra Serif"/>
                <w:bCs/>
                <w:sz w:val="24"/>
                <w:szCs w:val="24"/>
              </w:rPr>
              <w:t>Биология</w:t>
            </w:r>
          </w:p>
        </w:tc>
        <w:tc>
          <w:tcPr>
            <w:tcW w:w="1546" w:type="dxa"/>
          </w:tcPr>
          <w:p w14:paraId="1EB3A92B"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56,40</w:t>
            </w:r>
          </w:p>
        </w:tc>
        <w:tc>
          <w:tcPr>
            <w:tcW w:w="1914" w:type="dxa"/>
            <w:vAlign w:val="center"/>
          </w:tcPr>
          <w:p w14:paraId="6D6D9E40" w14:textId="77777777" w:rsidR="0059021D" w:rsidRPr="008745D3" w:rsidRDefault="0059021D" w:rsidP="00DD3703">
            <w:pPr>
              <w:jc w:val="center"/>
              <w:rPr>
                <w:rFonts w:ascii="PT Astra Serif" w:hAnsi="PT Astra Serif"/>
                <w:bCs/>
                <w:sz w:val="24"/>
                <w:szCs w:val="24"/>
              </w:rPr>
            </w:pPr>
            <w:r w:rsidRPr="008745D3">
              <w:rPr>
                <w:rFonts w:ascii="PT Astra Serif" w:hAnsi="PT Astra Serif"/>
                <w:bCs/>
                <w:sz w:val="24"/>
                <w:szCs w:val="24"/>
              </w:rPr>
              <w:t>53,11</w:t>
            </w:r>
          </w:p>
        </w:tc>
        <w:tc>
          <w:tcPr>
            <w:tcW w:w="1867" w:type="dxa"/>
          </w:tcPr>
          <w:p w14:paraId="215CEFF8"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-3,29</w:t>
            </w:r>
          </w:p>
        </w:tc>
      </w:tr>
      <w:tr w:rsidR="0059021D" w:rsidRPr="008745D3" w14:paraId="5A5BA7F9" w14:textId="77777777" w:rsidTr="005D44FA">
        <w:trPr>
          <w:jc w:val="center"/>
        </w:trPr>
        <w:tc>
          <w:tcPr>
            <w:tcW w:w="3297" w:type="dxa"/>
            <w:vAlign w:val="center"/>
          </w:tcPr>
          <w:p w14:paraId="03029C82" w14:textId="77777777" w:rsidR="0059021D" w:rsidRPr="008745D3" w:rsidRDefault="0059021D" w:rsidP="00DD3703">
            <w:pPr>
              <w:rPr>
                <w:rFonts w:ascii="PT Astra Serif" w:hAnsi="PT Astra Serif"/>
                <w:bCs/>
                <w:sz w:val="24"/>
                <w:szCs w:val="24"/>
              </w:rPr>
            </w:pPr>
            <w:r w:rsidRPr="008745D3">
              <w:rPr>
                <w:rFonts w:ascii="PT Astra Serif" w:hAnsi="PT Astra Serif"/>
                <w:bCs/>
                <w:sz w:val="24"/>
                <w:szCs w:val="24"/>
              </w:rPr>
              <w:t>Физика</w:t>
            </w:r>
          </w:p>
        </w:tc>
        <w:tc>
          <w:tcPr>
            <w:tcW w:w="1546" w:type="dxa"/>
          </w:tcPr>
          <w:p w14:paraId="163AD443"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 xml:space="preserve"> 68,10</w:t>
            </w:r>
          </w:p>
        </w:tc>
        <w:tc>
          <w:tcPr>
            <w:tcW w:w="1914" w:type="dxa"/>
            <w:vAlign w:val="center"/>
          </w:tcPr>
          <w:p w14:paraId="69EDC82F" w14:textId="77777777" w:rsidR="0059021D" w:rsidRPr="008745D3" w:rsidRDefault="0059021D" w:rsidP="00DD3703">
            <w:pPr>
              <w:jc w:val="center"/>
              <w:rPr>
                <w:rFonts w:ascii="PT Astra Serif" w:hAnsi="PT Astra Serif"/>
                <w:bCs/>
                <w:sz w:val="24"/>
                <w:szCs w:val="24"/>
              </w:rPr>
            </w:pPr>
            <w:r w:rsidRPr="008745D3">
              <w:rPr>
                <w:rFonts w:ascii="PT Astra Serif" w:hAnsi="PT Astra Serif"/>
                <w:bCs/>
                <w:sz w:val="24"/>
                <w:szCs w:val="24"/>
              </w:rPr>
              <w:t>56,19</w:t>
            </w:r>
          </w:p>
        </w:tc>
        <w:tc>
          <w:tcPr>
            <w:tcW w:w="1867" w:type="dxa"/>
          </w:tcPr>
          <w:p w14:paraId="6225AC9B"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-11,91</w:t>
            </w:r>
          </w:p>
        </w:tc>
      </w:tr>
      <w:tr w:rsidR="0059021D" w:rsidRPr="008745D3" w14:paraId="50D76C6F" w14:textId="77777777" w:rsidTr="005D44FA">
        <w:trPr>
          <w:jc w:val="center"/>
        </w:trPr>
        <w:tc>
          <w:tcPr>
            <w:tcW w:w="3297" w:type="dxa"/>
            <w:vAlign w:val="center"/>
          </w:tcPr>
          <w:p w14:paraId="0947EA5B" w14:textId="77777777" w:rsidR="0059021D" w:rsidRPr="008745D3" w:rsidRDefault="0059021D" w:rsidP="00DD3703">
            <w:pPr>
              <w:rPr>
                <w:rFonts w:ascii="PT Astra Serif" w:hAnsi="PT Astra Serif"/>
                <w:bCs/>
                <w:sz w:val="24"/>
                <w:szCs w:val="24"/>
              </w:rPr>
            </w:pPr>
            <w:r w:rsidRPr="008745D3">
              <w:rPr>
                <w:rFonts w:ascii="PT Astra Serif" w:hAnsi="PT Astra Serif"/>
                <w:bCs/>
                <w:sz w:val="24"/>
                <w:szCs w:val="24"/>
              </w:rPr>
              <w:t>Химия</w:t>
            </w:r>
          </w:p>
        </w:tc>
        <w:tc>
          <w:tcPr>
            <w:tcW w:w="1546" w:type="dxa"/>
          </w:tcPr>
          <w:p w14:paraId="26F651F1"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75,80</w:t>
            </w:r>
          </w:p>
        </w:tc>
        <w:tc>
          <w:tcPr>
            <w:tcW w:w="1914" w:type="dxa"/>
            <w:vAlign w:val="center"/>
          </w:tcPr>
          <w:p w14:paraId="52B25CD2" w14:textId="77777777" w:rsidR="0059021D" w:rsidRPr="008745D3" w:rsidRDefault="0059021D" w:rsidP="00DD3703">
            <w:pPr>
              <w:jc w:val="center"/>
              <w:rPr>
                <w:rFonts w:ascii="PT Astra Serif" w:hAnsi="PT Astra Serif"/>
                <w:bCs/>
                <w:sz w:val="24"/>
                <w:szCs w:val="24"/>
              </w:rPr>
            </w:pPr>
            <w:r w:rsidRPr="008745D3">
              <w:rPr>
                <w:rFonts w:ascii="PT Astra Serif" w:hAnsi="PT Astra Serif"/>
                <w:bCs/>
                <w:sz w:val="24"/>
                <w:szCs w:val="24"/>
              </w:rPr>
              <w:t>69,49</w:t>
            </w:r>
          </w:p>
        </w:tc>
        <w:tc>
          <w:tcPr>
            <w:tcW w:w="1867" w:type="dxa"/>
          </w:tcPr>
          <w:p w14:paraId="1F9FCF10"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-6,31</w:t>
            </w:r>
          </w:p>
        </w:tc>
      </w:tr>
      <w:tr w:rsidR="0059021D" w:rsidRPr="008745D3" w14:paraId="24EDC01B" w14:textId="77777777" w:rsidTr="005D44FA">
        <w:trPr>
          <w:jc w:val="center"/>
        </w:trPr>
        <w:tc>
          <w:tcPr>
            <w:tcW w:w="3297" w:type="dxa"/>
            <w:vAlign w:val="center"/>
          </w:tcPr>
          <w:p w14:paraId="7367AD12" w14:textId="77777777" w:rsidR="0059021D" w:rsidRPr="008745D3" w:rsidRDefault="0059021D" w:rsidP="00DD3703">
            <w:pPr>
              <w:rPr>
                <w:rFonts w:ascii="PT Astra Serif" w:hAnsi="PT Astra Serif"/>
                <w:bCs/>
                <w:sz w:val="24"/>
                <w:szCs w:val="24"/>
              </w:rPr>
            </w:pPr>
            <w:r w:rsidRPr="008745D3">
              <w:rPr>
                <w:rFonts w:ascii="PT Astra Serif" w:hAnsi="PT Astra Serif"/>
                <w:bCs/>
                <w:sz w:val="24"/>
                <w:szCs w:val="24"/>
              </w:rPr>
              <w:t>География</w:t>
            </w:r>
          </w:p>
        </w:tc>
        <w:tc>
          <w:tcPr>
            <w:tcW w:w="1546" w:type="dxa"/>
          </w:tcPr>
          <w:p w14:paraId="6B678811"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59,20</w:t>
            </w:r>
          </w:p>
        </w:tc>
        <w:tc>
          <w:tcPr>
            <w:tcW w:w="1914" w:type="dxa"/>
            <w:vAlign w:val="center"/>
          </w:tcPr>
          <w:p w14:paraId="7DDBF02E" w14:textId="77777777" w:rsidR="0059021D" w:rsidRPr="008745D3" w:rsidRDefault="0059021D" w:rsidP="00DD3703">
            <w:pPr>
              <w:jc w:val="center"/>
              <w:rPr>
                <w:rFonts w:ascii="PT Astra Serif" w:hAnsi="PT Astra Serif"/>
                <w:bCs/>
                <w:sz w:val="24"/>
                <w:szCs w:val="24"/>
              </w:rPr>
            </w:pPr>
            <w:r w:rsidRPr="008745D3">
              <w:rPr>
                <w:rFonts w:ascii="PT Astra Serif" w:hAnsi="PT Astra Serif"/>
                <w:bCs/>
                <w:sz w:val="24"/>
                <w:szCs w:val="24"/>
              </w:rPr>
              <w:t>66,81</w:t>
            </w:r>
          </w:p>
        </w:tc>
        <w:tc>
          <w:tcPr>
            <w:tcW w:w="1867" w:type="dxa"/>
          </w:tcPr>
          <w:p w14:paraId="799A0639"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+7,61</w:t>
            </w:r>
          </w:p>
        </w:tc>
      </w:tr>
      <w:tr w:rsidR="0059021D" w:rsidRPr="008745D3" w14:paraId="25932F1A" w14:textId="77777777" w:rsidTr="005D44FA">
        <w:trPr>
          <w:jc w:val="center"/>
        </w:trPr>
        <w:tc>
          <w:tcPr>
            <w:tcW w:w="3297" w:type="dxa"/>
            <w:vAlign w:val="center"/>
          </w:tcPr>
          <w:p w14:paraId="4FEF87FA" w14:textId="77777777" w:rsidR="0059021D" w:rsidRPr="008745D3" w:rsidRDefault="0059021D" w:rsidP="00DD3703">
            <w:pPr>
              <w:rPr>
                <w:rFonts w:ascii="PT Astra Serif" w:hAnsi="PT Astra Serif"/>
                <w:bCs/>
                <w:sz w:val="24"/>
                <w:szCs w:val="24"/>
              </w:rPr>
            </w:pPr>
            <w:r w:rsidRPr="008745D3">
              <w:rPr>
                <w:rFonts w:ascii="PT Astra Serif" w:hAnsi="PT Astra Serif"/>
                <w:bCs/>
                <w:sz w:val="24"/>
                <w:szCs w:val="24"/>
              </w:rPr>
              <w:t>История</w:t>
            </w:r>
          </w:p>
        </w:tc>
        <w:tc>
          <w:tcPr>
            <w:tcW w:w="1546" w:type="dxa"/>
          </w:tcPr>
          <w:p w14:paraId="33405631"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76,65</w:t>
            </w:r>
          </w:p>
        </w:tc>
        <w:tc>
          <w:tcPr>
            <w:tcW w:w="1914" w:type="dxa"/>
            <w:vAlign w:val="center"/>
          </w:tcPr>
          <w:p w14:paraId="46375D82" w14:textId="77777777" w:rsidR="0059021D" w:rsidRPr="008745D3" w:rsidRDefault="0059021D" w:rsidP="00DD3703">
            <w:pPr>
              <w:jc w:val="center"/>
              <w:rPr>
                <w:rFonts w:ascii="PT Astra Serif" w:hAnsi="PT Astra Serif"/>
                <w:bCs/>
                <w:sz w:val="24"/>
                <w:szCs w:val="24"/>
              </w:rPr>
            </w:pPr>
            <w:r w:rsidRPr="008745D3">
              <w:rPr>
                <w:rFonts w:ascii="PT Astra Serif" w:hAnsi="PT Astra Serif"/>
                <w:bCs/>
                <w:sz w:val="24"/>
                <w:szCs w:val="24"/>
              </w:rPr>
              <w:t>68,15</w:t>
            </w:r>
          </w:p>
        </w:tc>
        <w:tc>
          <w:tcPr>
            <w:tcW w:w="1867" w:type="dxa"/>
          </w:tcPr>
          <w:p w14:paraId="550B178C"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-8,50</w:t>
            </w:r>
          </w:p>
        </w:tc>
      </w:tr>
      <w:tr w:rsidR="0059021D" w:rsidRPr="008745D3" w14:paraId="591E7A77" w14:textId="77777777" w:rsidTr="005D44FA">
        <w:trPr>
          <w:jc w:val="center"/>
        </w:trPr>
        <w:tc>
          <w:tcPr>
            <w:tcW w:w="3297" w:type="dxa"/>
            <w:vAlign w:val="center"/>
          </w:tcPr>
          <w:p w14:paraId="1A82B8BD" w14:textId="77777777" w:rsidR="0059021D" w:rsidRPr="008745D3" w:rsidRDefault="0059021D" w:rsidP="00DD3703">
            <w:pPr>
              <w:rPr>
                <w:rFonts w:ascii="PT Astra Serif" w:hAnsi="PT Astra Serif"/>
                <w:bCs/>
                <w:sz w:val="24"/>
                <w:szCs w:val="24"/>
              </w:rPr>
            </w:pPr>
            <w:r w:rsidRPr="008745D3">
              <w:rPr>
                <w:rFonts w:ascii="PT Astra Serif" w:hAnsi="PT Astra Serif"/>
                <w:bCs/>
                <w:sz w:val="24"/>
                <w:szCs w:val="24"/>
              </w:rPr>
              <w:t>Обществознание</w:t>
            </w:r>
          </w:p>
        </w:tc>
        <w:tc>
          <w:tcPr>
            <w:tcW w:w="1546" w:type="dxa"/>
          </w:tcPr>
          <w:p w14:paraId="23F5D84B"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57,90</w:t>
            </w:r>
          </w:p>
        </w:tc>
        <w:tc>
          <w:tcPr>
            <w:tcW w:w="1914" w:type="dxa"/>
            <w:vAlign w:val="center"/>
          </w:tcPr>
          <w:p w14:paraId="2977807A" w14:textId="77777777" w:rsidR="0059021D" w:rsidRPr="008745D3" w:rsidRDefault="0059021D" w:rsidP="00DD3703">
            <w:pPr>
              <w:jc w:val="center"/>
              <w:rPr>
                <w:rFonts w:ascii="PT Astra Serif" w:hAnsi="PT Astra Serif"/>
                <w:bCs/>
                <w:sz w:val="24"/>
                <w:szCs w:val="24"/>
              </w:rPr>
            </w:pPr>
            <w:r w:rsidRPr="008745D3">
              <w:rPr>
                <w:rFonts w:ascii="PT Astra Serif" w:hAnsi="PT Astra Serif"/>
                <w:bCs/>
                <w:sz w:val="24"/>
                <w:szCs w:val="24"/>
              </w:rPr>
              <w:t>40,88</w:t>
            </w:r>
          </w:p>
        </w:tc>
        <w:tc>
          <w:tcPr>
            <w:tcW w:w="1867" w:type="dxa"/>
          </w:tcPr>
          <w:p w14:paraId="688889E1"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-17,02</w:t>
            </w:r>
          </w:p>
        </w:tc>
      </w:tr>
      <w:tr w:rsidR="0059021D" w:rsidRPr="008745D3" w14:paraId="0BAF3852" w14:textId="77777777" w:rsidTr="005D44FA">
        <w:trPr>
          <w:jc w:val="center"/>
        </w:trPr>
        <w:tc>
          <w:tcPr>
            <w:tcW w:w="3297" w:type="dxa"/>
            <w:vAlign w:val="center"/>
          </w:tcPr>
          <w:p w14:paraId="014D1F7F" w14:textId="77777777" w:rsidR="0059021D" w:rsidRPr="008745D3" w:rsidRDefault="0059021D" w:rsidP="00DD3703">
            <w:pPr>
              <w:rPr>
                <w:rFonts w:ascii="PT Astra Serif" w:hAnsi="PT Astra Serif"/>
                <w:bCs/>
                <w:sz w:val="24"/>
                <w:szCs w:val="24"/>
              </w:rPr>
            </w:pPr>
            <w:r w:rsidRPr="008745D3">
              <w:rPr>
                <w:rFonts w:ascii="PT Astra Serif" w:hAnsi="PT Astra Serif"/>
                <w:bCs/>
                <w:sz w:val="24"/>
                <w:szCs w:val="24"/>
              </w:rPr>
              <w:t>Информатика и ИКТ</w:t>
            </w:r>
          </w:p>
        </w:tc>
        <w:tc>
          <w:tcPr>
            <w:tcW w:w="1546" w:type="dxa"/>
          </w:tcPr>
          <w:p w14:paraId="06BDECB5"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60,00</w:t>
            </w:r>
          </w:p>
        </w:tc>
        <w:tc>
          <w:tcPr>
            <w:tcW w:w="1914" w:type="dxa"/>
            <w:vAlign w:val="center"/>
          </w:tcPr>
          <w:p w14:paraId="3F2E9D9E" w14:textId="77777777" w:rsidR="0059021D" w:rsidRPr="008745D3" w:rsidRDefault="0059021D" w:rsidP="00DD3703">
            <w:pPr>
              <w:jc w:val="center"/>
              <w:rPr>
                <w:rFonts w:ascii="PT Astra Serif" w:hAnsi="PT Astra Serif"/>
                <w:bCs/>
                <w:sz w:val="24"/>
                <w:szCs w:val="24"/>
              </w:rPr>
            </w:pPr>
            <w:r w:rsidRPr="008745D3">
              <w:rPr>
                <w:rFonts w:ascii="PT Astra Serif" w:hAnsi="PT Astra Serif"/>
                <w:bCs/>
                <w:sz w:val="24"/>
                <w:szCs w:val="24"/>
              </w:rPr>
              <w:t>38,06</w:t>
            </w:r>
          </w:p>
        </w:tc>
        <w:tc>
          <w:tcPr>
            <w:tcW w:w="1867" w:type="dxa"/>
          </w:tcPr>
          <w:p w14:paraId="7A618EC6"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-21,24</w:t>
            </w:r>
          </w:p>
        </w:tc>
      </w:tr>
      <w:tr w:rsidR="0059021D" w:rsidRPr="008745D3" w14:paraId="6BF7C99B" w14:textId="77777777" w:rsidTr="005D44FA">
        <w:trPr>
          <w:jc w:val="center"/>
        </w:trPr>
        <w:tc>
          <w:tcPr>
            <w:tcW w:w="3297" w:type="dxa"/>
            <w:vAlign w:val="center"/>
          </w:tcPr>
          <w:p w14:paraId="5C1054F7" w14:textId="77777777" w:rsidR="0059021D" w:rsidRPr="008745D3" w:rsidRDefault="0059021D" w:rsidP="00DD3703">
            <w:pPr>
              <w:rPr>
                <w:rFonts w:ascii="PT Astra Serif" w:hAnsi="PT Astra Serif"/>
                <w:bCs/>
                <w:sz w:val="24"/>
                <w:szCs w:val="24"/>
              </w:rPr>
            </w:pPr>
            <w:r w:rsidRPr="008745D3">
              <w:rPr>
                <w:rFonts w:ascii="PT Astra Serif" w:hAnsi="PT Astra Serif"/>
                <w:bCs/>
                <w:sz w:val="24"/>
                <w:szCs w:val="24"/>
              </w:rPr>
              <w:t>Английский язык</w:t>
            </w:r>
          </w:p>
        </w:tc>
        <w:tc>
          <w:tcPr>
            <w:tcW w:w="1546" w:type="dxa"/>
          </w:tcPr>
          <w:p w14:paraId="799863E4"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87,00</w:t>
            </w:r>
          </w:p>
        </w:tc>
        <w:tc>
          <w:tcPr>
            <w:tcW w:w="1914" w:type="dxa"/>
            <w:vAlign w:val="center"/>
          </w:tcPr>
          <w:p w14:paraId="663D0BB3" w14:textId="77777777" w:rsidR="0059021D" w:rsidRPr="008745D3" w:rsidRDefault="0059021D" w:rsidP="00DD3703">
            <w:pPr>
              <w:jc w:val="center"/>
              <w:rPr>
                <w:rFonts w:ascii="PT Astra Serif" w:hAnsi="PT Astra Serif"/>
                <w:bCs/>
                <w:sz w:val="24"/>
                <w:szCs w:val="24"/>
              </w:rPr>
            </w:pPr>
            <w:r w:rsidRPr="008745D3">
              <w:rPr>
                <w:rFonts w:ascii="PT Astra Serif" w:hAnsi="PT Astra Serif"/>
                <w:bCs/>
                <w:sz w:val="24"/>
                <w:szCs w:val="24"/>
              </w:rPr>
              <w:t>75,27</w:t>
            </w:r>
          </w:p>
        </w:tc>
        <w:tc>
          <w:tcPr>
            <w:tcW w:w="1867" w:type="dxa"/>
          </w:tcPr>
          <w:p w14:paraId="4EF6C531"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-11,93</w:t>
            </w:r>
          </w:p>
        </w:tc>
      </w:tr>
      <w:tr w:rsidR="0059021D" w:rsidRPr="008745D3" w14:paraId="04964C57" w14:textId="77777777" w:rsidTr="005D44FA">
        <w:trPr>
          <w:jc w:val="center"/>
        </w:trPr>
        <w:tc>
          <w:tcPr>
            <w:tcW w:w="3297" w:type="dxa"/>
            <w:vAlign w:val="center"/>
          </w:tcPr>
          <w:p w14:paraId="1BFE333A" w14:textId="77777777" w:rsidR="0059021D" w:rsidRPr="008745D3" w:rsidRDefault="0059021D" w:rsidP="00DD3703">
            <w:pPr>
              <w:rPr>
                <w:rFonts w:ascii="PT Astra Serif" w:hAnsi="PT Astra Serif"/>
                <w:bCs/>
                <w:sz w:val="24"/>
                <w:szCs w:val="24"/>
              </w:rPr>
            </w:pPr>
            <w:r w:rsidRPr="008745D3">
              <w:rPr>
                <w:rFonts w:ascii="PT Astra Serif" w:hAnsi="PT Astra Serif"/>
                <w:bCs/>
                <w:sz w:val="24"/>
                <w:szCs w:val="24"/>
              </w:rPr>
              <w:t>Французский язык</w:t>
            </w:r>
          </w:p>
        </w:tc>
        <w:tc>
          <w:tcPr>
            <w:tcW w:w="1546" w:type="dxa"/>
          </w:tcPr>
          <w:p w14:paraId="01FFEB8D"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100,00</w:t>
            </w:r>
          </w:p>
        </w:tc>
        <w:tc>
          <w:tcPr>
            <w:tcW w:w="1914" w:type="dxa"/>
            <w:vAlign w:val="center"/>
          </w:tcPr>
          <w:p w14:paraId="51FC2B88" w14:textId="77777777" w:rsidR="0059021D" w:rsidRPr="008745D3" w:rsidRDefault="0059021D" w:rsidP="00DD3703">
            <w:pPr>
              <w:jc w:val="center"/>
              <w:rPr>
                <w:rFonts w:ascii="PT Astra Serif" w:hAnsi="PT Astra Serif"/>
                <w:bCs/>
                <w:sz w:val="24"/>
                <w:szCs w:val="24"/>
              </w:rPr>
            </w:pPr>
            <w:r w:rsidRPr="008745D3">
              <w:rPr>
                <w:rFonts w:ascii="PT Astra Serif" w:hAnsi="PT Astra Serif"/>
                <w:bCs/>
                <w:sz w:val="24"/>
                <w:szCs w:val="24"/>
              </w:rPr>
              <w:t>25,00</w:t>
            </w:r>
          </w:p>
        </w:tc>
        <w:tc>
          <w:tcPr>
            <w:tcW w:w="1867" w:type="dxa"/>
          </w:tcPr>
          <w:p w14:paraId="521ED9CC"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-75,00</w:t>
            </w:r>
          </w:p>
        </w:tc>
      </w:tr>
      <w:tr w:rsidR="0059021D" w:rsidRPr="008745D3" w14:paraId="490A43C0" w14:textId="77777777" w:rsidTr="005D44FA">
        <w:trPr>
          <w:jc w:val="center"/>
        </w:trPr>
        <w:tc>
          <w:tcPr>
            <w:tcW w:w="3297" w:type="dxa"/>
            <w:vAlign w:val="center"/>
          </w:tcPr>
          <w:p w14:paraId="14FB684B" w14:textId="77777777" w:rsidR="0059021D" w:rsidRPr="008745D3" w:rsidRDefault="0059021D" w:rsidP="00DD3703">
            <w:pPr>
              <w:rPr>
                <w:rFonts w:ascii="PT Astra Serif" w:hAnsi="PT Astra Serif"/>
                <w:bCs/>
                <w:sz w:val="24"/>
                <w:szCs w:val="24"/>
              </w:rPr>
            </w:pPr>
            <w:r w:rsidRPr="008745D3">
              <w:rPr>
                <w:rFonts w:ascii="PT Astra Serif" w:hAnsi="PT Astra Serif"/>
                <w:bCs/>
                <w:sz w:val="24"/>
                <w:szCs w:val="24"/>
              </w:rPr>
              <w:t>Немецкий язык</w:t>
            </w:r>
          </w:p>
        </w:tc>
        <w:tc>
          <w:tcPr>
            <w:tcW w:w="1546" w:type="dxa"/>
          </w:tcPr>
          <w:p w14:paraId="0BDCD20D"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12,50</w:t>
            </w:r>
          </w:p>
        </w:tc>
        <w:tc>
          <w:tcPr>
            <w:tcW w:w="1914" w:type="dxa"/>
            <w:vAlign w:val="center"/>
          </w:tcPr>
          <w:p w14:paraId="3172F72B" w14:textId="77777777" w:rsidR="0059021D" w:rsidRPr="008745D3" w:rsidRDefault="0059021D" w:rsidP="00DD3703">
            <w:pPr>
              <w:jc w:val="center"/>
              <w:rPr>
                <w:rFonts w:ascii="PT Astra Serif" w:hAnsi="PT Astra Serif"/>
                <w:bCs/>
                <w:sz w:val="24"/>
                <w:szCs w:val="24"/>
              </w:rPr>
            </w:pPr>
            <w:r w:rsidRPr="008745D3">
              <w:rPr>
                <w:rFonts w:ascii="PT Astra Serif" w:hAnsi="PT Astra Serif"/>
                <w:bCs/>
                <w:sz w:val="24"/>
                <w:szCs w:val="24"/>
              </w:rPr>
              <w:t>40,00</w:t>
            </w:r>
          </w:p>
        </w:tc>
        <w:tc>
          <w:tcPr>
            <w:tcW w:w="1867" w:type="dxa"/>
          </w:tcPr>
          <w:p w14:paraId="2280FA2D"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+27,50</w:t>
            </w:r>
          </w:p>
        </w:tc>
      </w:tr>
      <w:tr w:rsidR="0059021D" w:rsidRPr="008745D3" w14:paraId="69AF7070" w14:textId="77777777" w:rsidTr="005D44FA">
        <w:trPr>
          <w:jc w:val="center"/>
        </w:trPr>
        <w:tc>
          <w:tcPr>
            <w:tcW w:w="3297" w:type="dxa"/>
            <w:vAlign w:val="center"/>
          </w:tcPr>
          <w:p w14:paraId="29D5E775" w14:textId="77777777" w:rsidR="0059021D" w:rsidRPr="008745D3" w:rsidRDefault="0059021D" w:rsidP="00DD3703">
            <w:pPr>
              <w:rPr>
                <w:rFonts w:ascii="PT Astra Serif" w:hAnsi="PT Astra Serif"/>
                <w:bCs/>
                <w:sz w:val="24"/>
                <w:szCs w:val="24"/>
              </w:rPr>
            </w:pPr>
            <w:r w:rsidRPr="008745D3">
              <w:rPr>
                <w:rFonts w:ascii="PT Astra Serif" w:hAnsi="PT Astra Serif"/>
                <w:bCs/>
                <w:sz w:val="24"/>
                <w:szCs w:val="24"/>
              </w:rPr>
              <w:t>Литература</w:t>
            </w:r>
          </w:p>
        </w:tc>
        <w:tc>
          <w:tcPr>
            <w:tcW w:w="1546" w:type="dxa"/>
          </w:tcPr>
          <w:p w14:paraId="0E1D2AA8"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83,8</w:t>
            </w:r>
          </w:p>
        </w:tc>
        <w:tc>
          <w:tcPr>
            <w:tcW w:w="1914" w:type="dxa"/>
            <w:vAlign w:val="center"/>
          </w:tcPr>
          <w:p w14:paraId="0FFA1686" w14:textId="77777777" w:rsidR="0059021D" w:rsidRPr="008745D3" w:rsidRDefault="0059021D" w:rsidP="00DD3703">
            <w:pPr>
              <w:jc w:val="center"/>
              <w:rPr>
                <w:rFonts w:ascii="PT Astra Serif" w:hAnsi="PT Astra Serif"/>
                <w:bCs/>
                <w:sz w:val="24"/>
                <w:szCs w:val="24"/>
              </w:rPr>
            </w:pPr>
            <w:r w:rsidRPr="008745D3">
              <w:rPr>
                <w:rFonts w:ascii="PT Astra Serif" w:hAnsi="PT Astra Serif"/>
                <w:bCs/>
                <w:sz w:val="24"/>
                <w:szCs w:val="24"/>
              </w:rPr>
              <w:t>82,18</w:t>
            </w:r>
          </w:p>
        </w:tc>
        <w:tc>
          <w:tcPr>
            <w:tcW w:w="1867" w:type="dxa"/>
          </w:tcPr>
          <w:p w14:paraId="083EBB98"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-1,62</w:t>
            </w:r>
          </w:p>
        </w:tc>
      </w:tr>
    </w:tbl>
    <w:p w14:paraId="6C262DCA" w14:textId="7E914265" w:rsidR="0059021D" w:rsidRPr="008745D3" w:rsidRDefault="0059021D" w:rsidP="00DD3703">
      <w:pPr>
        <w:tabs>
          <w:tab w:val="left" w:pos="4680"/>
        </w:tabs>
        <w:spacing w:line="240" w:lineRule="auto"/>
        <w:ind w:firstLine="709"/>
        <w:jc w:val="both"/>
        <w:rPr>
          <w:rFonts w:ascii="PT Astra Serif" w:hAnsi="PT Astra Serif"/>
          <w:sz w:val="28"/>
          <w:szCs w:val="28"/>
        </w:rPr>
      </w:pPr>
      <w:r w:rsidRPr="008745D3">
        <w:rPr>
          <w:rFonts w:ascii="PT Astra Serif" w:hAnsi="PT Astra Serif"/>
          <w:sz w:val="28"/>
          <w:szCs w:val="28"/>
        </w:rPr>
        <w:t>Результативность участия в ГИА-9 в форме ОГЭ может быть оценена и по таким показателям, как: средний процент выполнения экзаменационных заданий и средняя отметка.</w:t>
      </w:r>
      <w:r w:rsidRPr="008745D3">
        <w:rPr>
          <w:rFonts w:ascii="PT Astra Serif" w:hAnsi="PT Astra Serif"/>
          <w:b/>
          <w:sz w:val="28"/>
          <w:szCs w:val="28"/>
        </w:rPr>
        <w:t xml:space="preserve"> </w:t>
      </w:r>
    </w:p>
    <w:tbl>
      <w:tblPr>
        <w:tblStyle w:val="af1"/>
        <w:tblW w:w="10065" w:type="dxa"/>
        <w:jc w:val="center"/>
        <w:tblLayout w:type="fixed"/>
        <w:tblLook w:val="04A0" w:firstRow="1" w:lastRow="0" w:firstColumn="1" w:lastColumn="0" w:noHBand="0" w:noVBand="1"/>
      </w:tblPr>
      <w:tblGrid>
        <w:gridCol w:w="3403"/>
        <w:gridCol w:w="1417"/>
        <w:gridCol w:w="1560"/>
        <w:gridCol w:w="1984"/>
        <w:gridCol w:w="1701"/>
      </w:tblGrid>
      <w:tr w:rsidR="0059021D" w:rsidRPr="008745D3" w14:paraId="4CC63309" w14:textId="77777777" w:rsidTr="000666A8">
        <w:trPr>
          <w:trHeight w:val="627"/>
          <w:jc w:val="center"/>
        </w:trPr>
        <w:tc>
          <w:tcPr>
            <w:tcW w:w="3403" w:type="dxa"/>
            <w:vMerge w:val="restart"/>
          </w:tcPr>
          <w:p w14:paraId="0FB78E54"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Наименование учебного предмета</w:t>
            </w:r>
          </w:p>
        </w:tc>
        <w:tc>
          <w:tcPr>
            <w:tcW w:w="2977" w:type="dxa"/>
            <w:gridSpan w:val="2"/>
          </w:tcPr>
          <w:p w14:paraId="0FDBEE62"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Средний процент</w:t>
            </w:r>
          </w:p>
          <w:p w14:paraId="0354CC1E"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выполнения</w:t>
            </w:r>
          </w:p>
          <w:p w14:paraId="67275C4F"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экзаменационных</w:t>
            </w:r>
          </w:p>
          <w:p w14:paraId="6C0D327E" w14:textId="77777777" w:rsidR="0059021D" w:rsidRPr="008745D3" w:rsidRDefault="0059021D" w:rsidP="00DD3703">
            <w:pPr>
              <w:jc w:val="center"/>
              <w:rPr>
                <w:rFonts w:ascii="PT Astra Serif" w:hAnsi="PT Astra Serif"/>
                <w:sz w:val="24"/>
                <w:szCs w:val="24"/>
              </w:rPr>
            </w:pPr>
            <w:r w:rsidRPr="008745D3">
              <w:rPr>
                <w:rFonts w:ascii="PT Astra Serif" w:hAnsi="PT Astra Serif"/>
                <w:sz w:val="24"/>
                <w:szCs w:val="24"/>
              </w:rPr>
              <w:t>заданий</w:t>
            </w:r>
          </w:p>
          <w:p w14:paraId="334721E2" w14:textId="77777777" w:rsidR="0059021D" w:rsidRPr="008745D3" w:rsidRDefault="0059021D" w:rsidP="00DD3703">
            <w:pPr>
              <w:tabs>
                <w:tab w:val="left" w:pos="4680"/>
              </w:tabs>
              <w:jc w:val="center"/>
              <w:rPr>
                <w:rFonts w:ascii="PT Astra Serif" w:hAnsi="PT Astra Serif"/>
                <w:sz w:val="24"/>
                <w:szCs w:val="24"/>
              </w:rPr>
            </w:pPr>
          </w:p>
        </w:tc>
        <w:tc>
          <w:tcPr>
            <w:tcW w:w="3685" w:type="dxa"/>
            <w:gridSpan w:val="2"/>
          </w:tcPr>
          <w:p w14:paraId="4AEBA282"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Средняя отметка</w:t>
            </w:r>
          </w:p>
        </w:tc>
      </w:tr>
      <w:tr w:rsidR="0059021D" w:rsidRPr="008745D3" w14:paraId="1A79F599" w14:textId="77777777" w:rsidTr="000666A8">
        <w:trPr>
          <w:trHeight w:val="268"/>
          <w:jc w:val="center"/>
        </w:trPr>
        <w:tc>
          <w:tcPr>
            <w:tcW w:w="3403" w:type="dxa"/>
            <w:vMerge/>
          </w:tcPr>
          <w:p w14:paraId="6AA0C9FE" w14:textId="77777777" w:rsidR="0059021D" w:rsidRPr="008745D3" w:rsidRDefault="0059021D" w:rsidP="00DD3703">
            <w:pPr>
              <w:tabs>
                <w:tab w:val="left" w:pos="4680"/>
              </w:tabs>
              <w:jc w:val="center"/>
              <w:rPr>
                <w:rFonts w:ascii="PT Astra Serif" w:hAnsi="PT Astra Serif"/>
                <w:sz w:val="24"/>
                <w:szCs w:val="24"/>
              </w:rPr>
            </w:pPr>
          </w:p>
        </w:tc>
        <w:tc>
          <w:tcPr>
            <w:tcW w:w="1417" w:type="dxa"/>
          </w:tcPr>
          <w:p w14:paraId="3571FA6D"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2019 год</w:t>
            </w:r>
          </w:p>
        </w:tc>
        <w:tc>
          <w:tcPr>
            <w:tcW w:w="1560" w:type="dxa"/>
          </w:tcPr>
          <w:p w14:paraId="70A109AD"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2022 год</w:t>
            </w:r>
          </w:p>
        </w:tc>
        <w:tc>
          <w:tcPr>
            <w:tcW w:w="1984" w:type="dxa"/>
          </w:tcPr>
          <w:p w14:paraId="471FDDC9" w14:textId="60F54713" w:rsidR="0059021D" w:rsidRPr="008745D3" w:rsidRDefault="005A5FC4" w:rsidP="005A5FC4">
            <w:pPr>
              <w:jc w:val="center"/>
              <w:rPr>
                <w:rFonts w:ascii="PT Astra Serif" w:hAnsi="PT Astra Serif"/>
                <w:sz w:val="24"/>
                <w:szCs w:val="24"/>
              </w:rPr>
            </w:pPr>
            <w:r w:rsidRPr="008745D3">
              <w:rPr>
                <w:rFonts w:ascii="PT Astra Serif" w:hAnsi="PT Astra Serif"/>
                <w:sz w:val="24"/>
                <w:szCs w:val="24"/>
              </w:rPr>
              <w:t xml:space="preserve">2019 </w:t>
            </w:r>
            <w:r w:rsidR="0059021D" w:rsidRPr="008745D3">
              <w:rPr>
                <w:rFonts w:ascii="PT Astra Serif" w:hAnsi="PT Astra Serif"/>
                <w:sz w:val="24"/>
                <w:szCs w:val="24"/>
              </w:rPr>
              <w:t>год</w:t>
            </w:r>
          </w:p>
        </w:tc>
        <w:tc>
          <w:tcPr>
            <w:tcW w:w="1701" w:type="dxa"/>
          </w:tcPr>
          <w:p w14:paraId="2C8C392B" w14:textId="77777777" w:rsidR="0059021D" w:rsidRPr="008745D3" w:rsidRDefault="0059021D" w:rsidP="00DD3703">
            <w:pPr>
              <w:jc w:val="center"/>
              <w:rPr>
                <w:rFonts w:ascii="PT Astra Serif" w:hAnsi="PT Astra Serif"/>
                <w:sz w:val="24"/>
                <w:szCs w:val="24"/>
              </w:rPr>
            </w:pPr>
            <w:r w:rsidRPr="008745D3">
              <w:rPr>
                <w:rFonts w:ascii="PT Astra Serif" w:hAnsi="PT Astra Serif"/>
                <w:sz w:val="24"/>
                <w:szCs w:val="24"/>
              </w:rPr>
              <w:t>2022 год</w:t>
            </w:r>
          </w:p>
        </w:tc>
      </w:tr>
      <w:tr w:rsidR="0059021D" w:rsidRPr="008745D3" w14:paraId="70AA1D72" w14:textId="77777777" w:rsidTr="000666A8">
        <w:trPr>
          <w:jc w:val="center"/>
        </w:trPr>
        <w:tc>
          <w:tcPr>
            <w:tcW w:w="3403" w:type="dxa"/>
          </w:tcPr>
          <w:p w14:paraId="53CFB34A" w14:textId="77777777" w:rsidR="0059021D" w:rsidRPr="008745D3" w:rsidRDefault="0059021D" w:rsidP="00DD3703">
            <w:pPr>
              <w:tabs>
                <w:tab w:val="left" w:pos="4680"/>
              </w:tabs>
              <w:jc w:val="both"/>
              <w:rPr>
                <w:rFonts w:ascii="PT Astra Serif" w:hAnsi="PT Astra Serif"/>
                <w:sz w:val="24"/>
                <w:szCs w:val="24"/>
              </w:rPr>
            </w:pPr>
            <w:r w:rsidRPr="008745D3">
              <w:rPr>
                <w:rFonts w:ascii="PT Astra Serif" w:hAnsi="PT Astra Serif"/>
                <w:sz w:val="24"/>
                <w:szCs w:val="24"/>
              </w:rPr>
              <w:t>Русский язык</w:t>
            </w:r>
          </w:p>
        </w:tc>
        <w:tc>
          <w:tcPr>
            <w:tcW w:w="1417" w:type="dxa"/>
          </w:tcPr>
          <w:p w14:paraId="621E0D60"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76,15</w:t>
            </w:r>
          </w:p>
        </w:tc>
        <w:tc>
          <w:tcPr>
            <w:tcW w:w="1560" w:type="dxa"/>
          </w:tcPr>
          <w:p w14:paraId="35F40081"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79,98</w:t>
            </w:r>
          </w:p>
        </w:tc>
        <w:tc>
          <w:tcPr>
            <w:tcW w:w="1984" w:type="dxa"/>
          </w:tcPr>
          <w:p w14:paraId="6CC42C87"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3,93</w:t>
            </w:r>
          </w:p>
        </w:tc>
        <w:tc>
          <w:tcPr>
            <w:tcW w:w="1701" w:type="dxa"/>
          </w:tcPr>
          <w:p w14:paraId="3CED24D0"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3,97</w:t>
            </w:r>
          </w:p>
        </w:tc>
      </w:tr>
      <w:tr w:rsidR="0059021D" w:rsidRPr="008745D3" w14:paraId="1DF6BBA6" w14:textId="77777777" w:rsidTr="000666A8">
        <w:trPr>
          <w:jc w:val="center"/>
        </w:trPr>
        <w:tc>
          <w:tcPr>
            <w:tcW w:w="3403" w:type="dxa"/>
          </w:tcPr>
          <w:p w14:paraId="49388F1B" w14:textId="77777777" w:rsidR="0059021D" w:rsidRPr="008745D3" w:rsidRDefault="0059021D" w:rsidP="00DD3703">
            <w:pPr>
              <w:tabs>
                <w:tab w:val="left" w:pos="4680"/>
              </w:tabs>
              <w:jc w:val="both"/>
              <w:rPr>
                <w:rFonts w:ascii="PT Astra Serif" w:hAnsi="PT Astra Serif"/>
                <w:sz w:val="24"/>
                <w:szCs w:val="24"/>
              </w:rPr>
            </w:pPr>
            <w:r w:rsidRPr="008745D3">
              <w:rPr>
                <w:rFonts w:ascii="PT Astra Serif" w:hAnsi="PT Astra Serif"/>
                <w:sz w:val="24"/>
                <w:szCs w:val="24"/>
              </w:rPr>
              <w:t>Математика</w:t>
            </w:r>
          </w:p>
        </w:tc>
        <w:tc>
          <w:tcPr>
            <w:tcW w:w="1417" w:type="dxa"/>
          </w:tcPr>
          <w:p w14:paraId="19D6DFD8"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52,82</w:t>
            </w:r>
          </w:p>
        </w:tc>
        <w:tc>
          <w:tcPr>
            <w:tcW w:w="1560" w:type="dxa"/>
          </w:tcPr>
          <w:p w14:paraId="63561D8F"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44,10</w:t>
            </w:r>
          </w:p>
        </w:tc>
        <w:tc>
          <w:tcPr>
            <w:tcW w:w="1984" w:type="dxa"/>
          </w:tcPr>
          <w:p w14:paraId="79B8EAB6"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3,85</w:t>
            </w:r>
          </w:p>
        </w:tc>
        <w:tc>
          <w:tcPr>
            <w:tcW w:w="1701" w:type="dxa"/>
          </w:tcPr>
          <w:p w14:paraId="46113A4F"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3,42</w:t>
            </w:r>
          </w:p>
        </w:tc>
      </w:tr>
      <w:tr w:rsidR="0059021D" w:rsidRPr="008745D3" w14:paraId="65391983" w14:textId="77777777" w:rsidTr="000666A8">
        <w:trPr>
          <w:jc w:val="center"/>
        </w:trPr>
        <w:tc>
          <w:tcPr>
            <w:tcW w:w="3403" w:type="dxa"/>
          </w:tcPr>
          <w:p w14:paraId="1D8985B4" w14:textId="77777777" w:rsidR="0059021D" w:rsidRPr="008745D3" w:rsidRDefault="0059021D" w:rsidP="00DD3703">
            <w:pPr>
              <w:tabs>
                <w:tab w:val="left" w:pos="4680"/>
              </w:tabs>
              <w:jc w:val="both"/>
              <w:rPr>
                <w:rFonts w:ascii="PT Astra Serif" w:hAnsi="PT Astra Serif"/>
                <w:sz w:val="24"/>
                <w:szCs w:val="24"/>
              </w:rPr>
            </w:pPr>
            <w:r w:rsidRPr="008745D3">
              <w:rPr>
                <w:rFonts w:ascii="PT Astra Serif" w:hAnsi="PT Astra Serif"/>
                <w:sz w:val="24"/>
                <w:szCs w:val="24"/>
              </w:rPr>
              <w:t>Физика</w:t>
            </w:r>
          </w:p>
        </w:tc>
        <w:tc>
          <w:tcPr>
            <w:tcW w:w="1417" w:type="dxa"/>
          </w:tcPr>
          <w:p w14:paraId="3FDB1F49"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58,28</w:t>
            </w:r>
          </w:p>
        </w:tc>
        <w:tc>
          <w:tcPr>
            <w:tcW w:w="1560" w:type="dxa"/>
          </w:tcPr>
          <w:p w14:paraId="544C05A4"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54,50</w:t>
            </w:r>
          </w:p>
        </w:tc>
        <w:tc>
          <w:tcPr>
            <w:tcW w:w="1984" w:type="dxa"/>
          </w:tcPr>
          <w:p w14:paraId="0381416B"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3,85</w:t>
            </w:r>
          </w:p>
        </w:tc>
        <w:tc>
          <w:tcPr>
            <w:tcW w:w="1701" w:type="dxa"/>
          </w:tcPr>
          <w:p w14:paraId="10B75B60"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3,72</w:t>
            </w:r>
          </w:p>
        </w:tc>
      </w:tr>
      <w:tr w:rsidR="0059021D" w:rsidRPr="008745D3" w14:paraId="25B71594" w14:textId="77777777" w:rsidTr="000666A8">
        <w:trPr>
          <w:jc w:val="center"/>
        </w:trPr>
        <w:tc>
          <w:tcPr>
            <w:tcW w:w="3403" w:type="dxa"/>
          </w:tcPr>
          <w:p w14:paraId="5A9493CD" w14:textId="77777777" w:rsidR="0059021D" w:rsidRPr="008745D3" w:rsidRDefault="0059021D" w:rsidP="00DD3703">
            <w:pPr>
              <w:tabs>
                <w:tab w:val="left" w:pos="4680"/>
              </w:tabs>
              <w:jc w:val="both"/>
              <w:rPr>
                <w:rFonts w:ascii="PT Astra Serif" w:hAnsi="PT Astra Serif"/>
                <w:sz w:val="24"/>
                <w:szCs w:val="24"/>
              </w:rPr>
            </w:pPr>
            <w:r w:rsidRPr="008745D3">
              <w:rPr>
                <w:rFonts w:ascii="PT Astra Serif" w:hAnsi="PT Astra Serif"/>
                <w:sz w:val="24"/>
                <w:szCs w:val="24"/>
              </w:rPr>
              <w:t>Химия</w:t>
            </w:r>
          </w:p>
        </w:tc>
        <w:tc>
          <w:tcPr>
            <w:tcW w:w="1417" w:type="dxa"/>
          </w:tcPr>
          <w:p w14:paraId="10F6F7D1"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67,35</w:t>
            </w:r>
          </w:p>
        </w:tc>
        <w:tc>
          <w:tcPr>
            <w:tcW w:w="1560" w:type="dxa"/>
          </w:tcPr>
          <w:p w14:paraId="6D8DC652"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63,81</w:t>
            </w:r>
          </w:p>
        </w:tc>
        <w:tc>
          <w:tcPr>
            <w:tcW w:w="1984" w:type="dxa"/>
          </w:tcPr>
          <w:p w14:paraId="72FE16DF"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4,12</w:t>
            </w:r>
          </w:p>
        </w:tc>
        <w:tc>
          <w:tcPr>
            <w:tcW w:w="1701" w:type="dxa"/>
          </w:tcPr>
          <w:p w14:paraId="18C0562F"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4,04</w:t>
            </w:r>
          </w:p>
        </w:tc>
      </w:tr>
      <w:tr w:rsidR="0059021D" w:rsidRPr="008745D3" w14:paraId="318445CF" w14:textId="77777777" w:rsidTr="000666A8">
        <w:trPr>
          <w:jc w:val="center"/>
        </w:trPr>
        <w:tc>
          <w:tcPr>
            <w:tcW w:w="3403" w:type="dxa"/>
          </w:tcPr>
          <w:p w14:paraId="7BC393B2" w14:textId="77777777" w:rsidR="0059021D" w:rsidRPr="008745D3" w:rsidRDefault="0059021D" w:rsidP="00DD3703">
            <w:pPr>
              <w:tabs>
                <w:tab w:val="left" w:pos="4680"/>
              </w:tabs>
              <w:jc w:val="both"/>
              <w:rPr>
                <w:rFonts w:ascii="PT Astra Serif" w:hAnsi="PT Astra Serif"/>
                <w:sz w:val="24"/>
                <w:szCs w:val="24"/>
              </w:rPr>
            </w:pPr>
            <w:r w:rsidRPr="008745D3">
              <w:rPr>
                <w:rFonts w:ascii="PT Astra Serif" w:hAnsi="PT Astra Serif"/>
                <w:sz w:val="24"/>
                <w:szCs w:val="24"/>
              </w:rPr>
              <w:t>Информатика и ИКТ</w:t>
            </w:r>
          </w:p>
        </w:tc>
        <w:tc>
          <w:tcPr>
            <w:tcW w:w="1417" w:type="dxa"/>
          </w:tcPr>
          <w:p w14:paraId="19061811"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57,63</w:t>
            </w:r>
          </w:p>
        </w:tc>
        <w:tc>
          <w:tcPr>
            <w:tcW w:w="1560" w:type="dxa"/>
          </w:tcPr>
          <w:p w14:paraId="19D5F628"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51,02</w:t>
            </w:r>
          </w:p>
        </w:tc>
        <w:tc>
          <w:tcPr>
            <w:tcW w:w="1984" w:type="dxa"/>
          </w:tcPr>
          <w:p w14:paraId="405115ED"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3,77</w:t>
            </w:r>
          </w:p>
        </w:tc>
        <w:tc>
          <w:tcPr>
            <w:tcW w:w="1701" w:type="dxa"/>
          </w:tcPr>
          <w:p w14:paraId="01C30430"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3,44</w:t>
            </w:r>
          </w:p>
        </w:tc>
      </w:tr>
      <w:tr w:rsidR="0059021D" w:rsidRPr="008745D3" w14:paraId="0CC6B625" w14:textId="77777777" w:rsidTr="000666A8">
        <w:trPr>
          <w:jc w:val="center"/>
        </w:trPr>
        <w:tc>
          <w:tcPr>
            <w:tcW w:w="3403" w:type="dxa"/>
          </w:tcPr>
          <w:p w14:paraId="3A76DBA9" w14:textId="77777777" w:rsidR="0059021D" w:rsidRPr="008745D3" w:rsidRDefault="0059021D" w:rsidP="00DD3703">
            <w:pPr>
              <w:tabs>
                <w:tab w:val="left" w:pos="4680"/>
              </w:tabs>
              <w:jc w:val="both"/>
              <w:rPr>
                <w:rFonts w:ascii="PT Astra Serif" w:hAnsi="PT Astra Serif"/>
                <w:sz w:val="24"/>
                <w:szCs w:val="24"/>
              </w:rPr>
            </w:pPr>
            <w:r w:rsidRPr="008745D3">
              <w:rPr>
                <w:rFonts w:ascii="PT Astra Serif" w:hAnsi="PT Astra Serif"/>
                <w:sz w:val="24"/>
                <w:szCs w:val="24"/>
              </w:rPr>
              <w:t>Биология</w:t>
            </w:r>
          </w:p>
        </w:tc>
        <w:tc>
          <w:tcPr>
            <w:tcW w:w="1417" w:type="dxa"/>
          </w:tcPr>
          <w:p w14:paraId="7CD5BB7B"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57,57</w:t>
            </w:r>
          </w:p>
        </w:tc>
        <w:tc>
          <w:tcPr>
            <w:tcW w:w="1560" w:type="dxa"/>
          </w:tcPr>
          <w:p w14:paraId="2E865CC3"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55,19</w:t>
            </w:r>
          </w:p>
        </w:tc>
        <w:tc>
          <w:tcPr>
            <w:tcW w:w="1984" w:type="dxa"/>
          </w:tcPr>
          <w:p w14:paraId="73A18113"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3,68</w:t>
            </w:r>
          </w:p>
        </w:tc>
        <w:tc>
          <w:tcPr>
            <w:tcW w:w="1701" w:type="dxa"/>
          </w:tcPr>
          <w:p w14:paraId="15E1A6BF"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3,58</w:t>
            </w:r>
          </w:p>
        </w:tc>
      </w:tr>
      <w:tr w:rsidR="0059021D" w:rsidRPr="008745D3" w14:paraId="07C279B2" w14:textId="77777777" w:rsidTr="000666A8">
        <w:trPr>
          <w:jc w:val="center"/>
        </w:trPr>
        <w:tc>
          <w:tcPr>
            <w:tcW w:w="3403" w:type="dxa"/>
          </w:tcPr>
          <w:p w14:paraId="3E466B3B" w14:textId="77777777" w:rsidR="0059021D" w:rsidRPr="008745D3" w:rsidRDefault="0059021D" w:rsidP="00DD3703">
            <w:pPr>
              <w:tabs>
                <w:tab w:val="left" w:pos="4680"/>
              </w:tabs>
              <w:jc w:val="both"/>
              <w:rPr>
                <w:rFonts w:ascii="PT Astra Serif" w:hAnsi="PT Astra Serif"/>
                <w:sz w:val="24"/>
                <w:szCs w:val="24"/>
              </w:rPr>
            </w:pPr>
            <w:r w:rsidRPr="008745D3">
              <w:rPr>
                <w:rFonts w:ascii="PT Astra Serif" w:hAnsi="PT Astra Serif"/>
                <w:sz w:val="24"/>
                <w:szCs w:val="24"/>
              </w:rPr>
              <w:t>История</w:t>
            </w:r>
          </w:p>
        </w:tc>
        <w:tc>
          <w:tcPr>
            <w:tcW w:w="1417" w:type="dxa"/>
          </w:tcPr>
          <w:p w14:paraId="2E8C7C58"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64,90</w:t>
            </w:r>
          </w:p>
        </w:tc>
        <w:tc>
          <w:tcPr>
            <w:tcW w:w="1560" w:type="dxa"/>
          </w:tcPr>
          <w:p w14:paraId="5E8B0180"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64,18</w:t>
            </w:r>
          </w:p>
        </w:tc>
        <w:tc>
          <w:tcPr>
            <w:tcW w:w="1984" w:type="dxa"/>
          </w:tcPr>
          <w:p w14:paraId="15C57AEC"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4,00</w:t>
            </w:r>
          </w:p>
        </w:tc>
        <w:tc>
          <w:tcPr>
            <w:tcW w:w="1701" w:type="dxa"/>
          </w:tcPr>
          <w:p w14:paraId="54096708"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3,95</w:t>
            </w:r>
          </w:p>
        </w:tc>
      </w:tr>
      <w:tr w:rsidR="0059021D" w:rsidRPr="008745D3" w14:paraId="59726DEA" w14:textId="77777777" w:rsidTr="000666A8">
        <w:trPr>
          <w:jc w:val="center"/>
        </w:trPr>
        <w:tc>
          <w:tcPr>
            <w:tcW w:w="3403" w:type="dxa"/>
          </w:tcPr>
          <w:p w14:paraId="4AC368B2" w14:textId="77777777" w:rsidR="0059021D" w:rsidRPr="008745D3" w:rsidRDefault="0059021D" w:rsidP="00DD3703">
            <w:pPr>
              <w:tabs>
                <w:tab w:val="left" w:pos="4680"/>
              </w:tabs>
              <w:jc w:val="both"/>
              <w:rPr>
                <w:rFonts w:ascii="PT Astra Serif" w:hAnsi="PT Astra Serif"/>
                <w:sz w:val="24"/>
                <w:szCs w:val="24"/>
              </w:rPr>
            </w:pPr>
            <w:r w:rsidRPr="008745D3">
              <w:rPr>
                <w:rFonts w:ascii="PT Astra Serif" w:hAnsi="PT Astra Serif"/>
                <w:sz w:val="24"/>
                <w:szCs w:val="24"/>
              </w:rPr>
              <w:t>География</w:t>
            </w:r>
          </w:p>
        </w:tc>
        <w:tc>
          <w:tcPr>
            <w:tcW w:w="1417" w:type="dxa"/>
          </w:tcPr>
          <w:p w14:paraId="459455FF"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63,51</w:t>
            </w:r>
          </w:p>
        </w:tc>
        <w:tc>
          <w:tcPr>
            <w:tcW w:w="1560" w:type="dxa"/>
          </w:tcPr>
          <w:p w14:paraId="66B3EF9A"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67,02</w:t>
            </w:r>
          </w:p>
        </w:tc>
        <w:tc>
          <w:tcPr>
            <w:tcW w:w="1984" w:type="dxa"/>
          </w:tcPr>
          <w:p w14:paraId="1FFBCA3A"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3,71</w:t>
            </w:r>
          </w:p>
        </w:tc>
        <w:tc>
          <w:tcPr>
            <w:tcW w:w="1701" w:type="dxa"/>
          </w:tcPr>
          <w:p w14:paraId="1989E066"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3,87</w:t>
            </w:r>
          </w:p>
        </w:tc>
      </w:tr>
      <w:tr w:rsidR="0059021D" w:rsidRPr="008745D3" w14:paraId="50A2B55C" w14:textId="77777777" w:rsidTr="000666A8">
        <w:trPr>
          <w:jc w:val="center"/>
        </w:trPr>
        <w:tc>
          <w:tcPr>
            <w:tcW w:w="3403" w:type="dxa"/>
          </w:tcPr>
          <w:p w14:paraId="15EF8114" w14:textId="77777777" w:rsidR="0059021D" w:rsidRPr="008745D3" w:rsidRDefault="0059021D" w:rsidP="00DD3703">
            <w:pPr>
              <w:tabs>
                <w:tab w:val="left" w:pos="4680"/>
              </w:tabs>
              <w:jc w:val="both"/>
              <w:rPr>
                <w:rFonts w:ascii="PT Astra Serif" w:hAnsi="PT Astra Serif"/>
                <w:sz w:val="24"/>
                <w:szCs w:val="24"/>
              </w:rPr>
            </w:pPr>
            <w:r w:rsidRPr="008745D3">
              <w:rPr>
                <w:rFonts w:ascii="PT Astra Serif" w:hAnsi="PT Astra Serif"/>
                <w:sz w:val="24"/>
                <w:szCs w:val="24"/>
              </w:rPr>
              <w:t>Английский язык</w:t>
            </w:r>
          </w:p>
        </w:tc>
        <w:tc>
          <w:tcPr>
            <w:tcW w:w="1417" w:type="dxa"/>
          </w:tcPr>
          <w:p w14:paraId="2037924B"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80,72</w:t>
            </w:r>
          </w:p>
        </w:tc>
        <w:tc>
          <w:tcPr>
            <w:tcW w:w="1560" w:type="dxa"/>
          </w:tcPr>
          <w:p w14:paraId="0EF3F94D"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76,03</w:t>
            </w:r>
          </w:p>
        </w:tc>
        <w:tc>
          <w:tcPr>
            <w:tcW w:w="1984" w:type="dxa"/>
          </w:tcPr>
          <w:p w14:paraId="40AFBF56"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4,39</w:t>
            </w:r>
          </w:p>
        </w:tc>
        <w:tc>
          <w:tcPr>
            <w:tcW w:w="1701" w:type="dxa"/>
          </w:tcPr>
          <w:p w14:paraId="314C2135"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4,09</w:t>
            </w:r>
          </w:p>
        </w:tc>
      </w:tr>
      <w:tr w:rsidR="0059021D" w:rsidRPr="008745D3" w14:paraId="30806BFA" w14:textId="77777777" w:rsidTr="000666A8">
        <w:trPr>
          <w:jc w:val="center"/>
        </w:trPr>
        <w:tc>
          <w:tcPr>
            <w:tcW w:w="3403" w:type="dxa"/>
          </w:tcPr>
          <w:p w14:paraId="0D1472BA" w14:textId="77777777" w:rsidR="0059021D" w:rsidRPr="008745D3" w:rsidRDefault="0059021D" w:rsidP="00DD3703">
            <w:pPr>
              <w:tabs>
                <w:tab w:val="left" w:pos="4680"/>
              </w:tabs>
              <w:jc w:val="both"/>
              <w:rPr>
                <w:rFonts w:ascii="PT Astra Serif" w:hAnsi="PT Astra Serif"/>
                <w:sz w:val="24"/>
                <w:szCs w:val="24"/>
              </w:rPr>
            </w:pPr>
            <w:r w:rsidRPr="008745D3">
              <w:rPr>
                <w:rFonts w:ascii="PT Astra Serif" w:hAnsi="PT Astra Serif"/>
                <w:sz w:val="24"/>
                <w:szCs w:val="24"/>
              </w:rPr>
              <w:t>Немецкий язык</w:t>
            </w:r>
          </w:p>
        </w:tc>
        <w:tc>
          <w:tcPr>
            <w:tcW w:w="1417" w:type="dxa"/>
          </w:tcPr>
          <w:p w14:paraId="6481F70D"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52,25</w:t>
            </w:r>
          </w:p>
        </w:tc>
        <w:tc>
          <w:tcPr>
            <w:tcW w:w="1560" w:type="dxa"/>
          </w:tcPr>
          <w:p w14:paraId="68EF9160"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67,20</w:t>
            </w:r>
          </w:p>
        </w:tc>
        <w:tc>
          <w:tcPr>
            <w:tcW w:w="1984" w:type="dxa"/>
          </w:tcPr>
          <w:p w14:paraId="49A9000B"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3,13</w:t>
            </w:r>
          </w:p>
        </w:tc>
        <w:tc>
          <w:tcPr>
            <w:tcW w:w="1701" w:type="dxa"/>
          </w:tcPr>
          <w:p w14:paraId="73737C9C"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3,60</w:t>
            </w:r>
          </w:p>
        </w:tc>
      </w:tr>
      <w:tr w:rsidR="0059021D" w:rsidRPr="008745D3" w14:paraId="54A0EB2C" w14:textId="77777777" w:rsidTr="000666A8">
        <w:trPr>
          <w:jc w:val="center"/>
        </w:trPr>
        <w:tc>
          <w:tcPr>
            <w:tcW w:w="3403" w:type="dxa"/>
          </w:tcPr>
          <w:p w14:paraId="49BB20AC" w14:textId="77777777" w:rsidR="0059021D" w:rsidRPr="008745D3" w:rsidRDefault="0059021D" w:rsidP="00DD3703">
            <w:pPr>
              <w:tabs>
                <w:tab w:val="left" w:pos="4680"/>
              </w:tabs>
              <w:jc w:val="both"/>
              <w:rPr>
                <w:rFonts w:ascii="PT Astra Serif" w:hAnsi="PT Astra Serif"/>
                <w:sz w:val="24"/>
                <w:szCs w:val="24"/>
              </w:rPr>
            </w:pPr>
            <w:r w:rsidRPr="008745D3">
              <w:rPr>
                <w:rFonts w:ascii="PT Astra Serif" w:hAnsi="PT Astra Serif"/>
                <w:sz w:val="24"/>
                <w:szCs w:val="24"/>
              </w:rPr>
              <w:t>Французский язык</w:t>
            </w:r>
          </w:p>
        </w:tc>
        <w:tc>
          <w:tcPr>
            <w:tcW w:w="1417" w:type="dxa"/>
          </w:tcPr>
          <w:p w14:paraId="2AE151EF"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80,00</w:t>
            </w:r>
          </w:p>
        </w:tc>
        <w:tc>
          <w:tcPr>
            <w:tcW w:w="1560" w:type="dxa"/>
          </w:tcPr>
          <w:p w14:paraId="2111036F"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57,25</w:t>
            </w:r>
          </w:p>
        </w:tc>
        <w:tc>
          <w:tcPr>
            <w:tcW w:w="1984" w:type="dxa"/>
          </w:tcPr>
          <w:p w14:paraId="24BD895A"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4,33</w:t>
            </w:r>
          </w:p>
        </w:tc>
        <w:tc>
          <w:tcPr>
            <w:tcW w:w="1701" w:type="dxa"/>
          </w:tcPr>
          <w:p w14:paraId="164AF4E0"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3,25</w:t>
            </w:r>
          </w:p>
        </w:tc>
      </w:tr>
      <w:tr w:rsidR="0059021D" w:rsidRPr="008745D3" w14:paraId="33C69437" w14:textId="77777777" w:rsidTr="000666A8">
        <w:trPr>
          <w:jc w:val="center"/>
        </w:trPr>
        <w:tc>
          <w:tcPr>
            <w:tcW w:w="3403" w:type="dxa"/>
          </w:tcPr>
          <w:p w14:paraId="3C6AE0DC" w14:textId="77777777" w:rsidR="0059021D" w:rsidRPr="008745D3" w:rsidRDefault="0059021D" w:rsidP="00DD3703">
            <w:pPr>
              <w:tabs>
                <w:tab w:val="left" w:pos="4680"/>
              </w:tabs>
              <w:jc w:val="both"/>
              <w:rPr>
                <w:rFonts w:ascii="PT Astra Serif" w:hAnsi="PT Astra Serif"/>
                <w:sz w:val="24"/>
                <w:szCs w:val="24"/>
              </w:rPr>
            </w:pPr>
            <w:r w:rsidRPr="008745D3">
              <w:rPr>
                <w:rFonts w:ascii="PT Astra Serif" w:hAnsi="PT Astra Serif"/>
                <w:sz w:val="24"/>
                <w:szCs w:val="24"/>
              </w:rPr>
              <w:t>Обществознание</w:t>
            </w:r>
          </w:p>
        </w:tc>
        <w:tc>
          <w:tcPr>
            <w:tcW w:w="1417" w:type="dxa"/>
          </w:tcPr>
          <w:p w14:paraId="6B4124A5"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64,16</w:t>
            </w:r>
          </w:p>
        </w:tc>
        <w:tc>
          <w:tcPr>
            <w:tcW w:w="1560" w:type="dxa"/>
          </w:tcPr>
          <w:p w14:paraId="3D27CE25"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59,63</w:t>
            </w:r>
          </w:p>
        </w:tc>
        <w:tc>
          <w:tcPr>
            <w:tcW w:w="1984" w:type="dxa"/>
          </w:tcPr>
          <w:p w14:paraId="3B1C3330"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3,63</w:t>
            </w:r>
          </w:p>
        </w:tc>
        <w:tc>
          <w:tcPr>
            <w:tcW w:w="1701" w:type="dxa"/>
          </w:tcPr>
          <w:p w14:paraId="43E498CC"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3,40</w:t>
            </w:r>
          </w:p>
        </w:tc>
      </w:tr>
      <w:tr w:rsidR="0059021D" w:rsidRPr="008745D3" w14:paraId="79A7DA89" w14:textId="77777777" w:rsidTr="000666A8">
        <w:trPr>
          <w:jc w:val="center"/>
        </w:trPr>
        <w:tc>
          <w:tcPr>
            <w:tcW w:w="3403" w:type="dxa"/>
          </w:tcPr>
          <w:p w14:paraId="6430CE1B" w14:textId="77777777" w:rsidR="0059021D" w:rsidRPr="008745D3" w:rsidRDefault="0059021D" w:rsidP="00DD3703">
            <w:pPr>
              <w:tabs>
                <w:tab w:val="left" w:pos="4680"/>
              </w:tabs>
              <w:jc w:val="both"/>
              <w:rPr>
                <w:rFonts w:ascii="PT Astra Serif" w:hAnsi="PT Astra Serif"/>
                <w:sz w:val="24"/>
                <w:szCs w:val="24"/>
              </w:rPr>
            </w:pPr>
            <w:r w:rsidRPr="008745D3">
              <w:rPr>
                <w:rFonts w:ascii="PT Astra Serif" w:hAnsi="PT Astra Serif"/>
                <w:sz w:val="24"/>
                <w:szCs w:val="24"/>
              </w:rPr>
              <w:t>Литература</w:t>
            </w:r>
          </w:p>
        </w:tc>
        <w:tc>
          <w:tcPr>
            <w:tcW w:w="1417" w:type="dxa"/>
          </w:tcPr>
          <w:p w14:paraId="3F5FD0A1"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73,42</w:t>
            </w:r>
          </w:p>
        </w:tc>
        <w:tc>
          <w:tcPr>
            <w:tcW w:w="1560" w:type="dxa"/>
          </w:tcPr>
          <w:p w14:paraId="59D37CC4"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76,07</w:t>
            </w:r>
          </w:p>
        </w:tc>
        <w:tc>
          <w:tcPr>
            <w:tcW w:w="1984" w:type="dxa"/>
          </w:tcPr>
          <w:p w14:paraId="21664199"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4,22</w:t>
            </w:r>
          </w:p>
        </w:tc>
        <w:tc>
          <w:tcPr>
            <w:tcW w:w="1701" w:type="dxa"/>
          </w:tcPr>
          <w:p w14:paraId="6AEF4E9D" w14:textId="77777777" w:rsidR="0059021D" w:rsidRPr="008745D3" w:rsidRDefault="0059021D" w:rsidP="00DD3703">
            <w:pPr>
              <w:tabs>
                <w:tab w:val="left" w:pos="4680"/>
              </w:tabs>
              <w:jc w:val="center"/>
              <w:rPr>
                <w:rFonts w:ascii="PT Astra Serif" w:hAnsi="PT Astra Serif"/>
                <w:sz w:val="24"/>
                <w:szCs w:val="24"/>
              </w:rPr>
            </w:pPr>
            <w:r w:rsidRPr="008745D3">
              <w:rPr>
                <w:rFonts w:ascii="PT Astra Serif" w:hAnsi="PT Astra Serif"/>
                <w:sz w:val="24"/>
                <w:szCs w:val="24"/>
              </w:rPr>
              <w:t>4,27</w:t>
            </w:r>
          </w:p>
        </w:tc>
      </w:tr>
    </w:tbl>
    <w:p w14:paraId="089646A7" w14:textId="26E0A079" w:rsidR="0059021D" w:rsidRPr="008745D3" w:rsidRDefault="005A5FC4" w:rsidP="005A5FC4">
      <w:pPr>
        <w:tabs>
          <w:tab w:val="left" w:pos="0"/>
        </w:tabs>
        <w:spacing w:after="0" w:line="240" w:lineRule="auto"/>
        <w:jc w:val="both"/>
        <w:rPr>
          <w:rFonts w:ascii="PT Astra Serif" w:hAnsi="PT Astra Serif"/>
          <w:sz w:val="28"/>
          <w:szCs w:val="28"/>
        </w:rPr>
      </w:pPr>
      <w:r w:rsidRPr="008745D3">
        <w:rPr>
          <w:rFonts w:ascii="PT Astra Serif" w:hAnsi="PT Astra Serif"/>
          <w:sz w:val="28"/>
          <w:szCs w:val="28"/>
        </w:rPr>
        <w:lastRenderedPageBreak/>
        <w:tab/>
      </w:r>
      <w:r w:rsidR="0059021D" w:rsidRPr="008745D3">
        <w:rPr>
          <w:rFonts w:ascii="PT Astra Serif" w:hAnsi="PT Astra Serif"/>
          <w:sz w:val="28"/>
          <w:szCs w:val="28"/>
        </w:rPr>
        <w:t>Данные таблицы свидетельствуют о повышении в 2022 году показателей «Процент</w:t>
      </w:r>
      <w:r w:rsidRPr="008745D3">
        <w:rPr>
          <w:rFonts w:ascii="PT Astra Serif" w:hAnsi="PT Astra Serif"/>
          <w:sz w:val="28"/>
          <w:szCs w:val="28"/>
        </w:rPr>
        <w:t xml:space="preserve"> </w:t>
      </w:r>
      <w:r w:rsidR="0059021D" w:rsidRPr="008745D3">
        <w:rPr>
          <w:rFonts w:ascii="PT Astra Serif" w:hAnsi="PT Astra Serif"/>
          <w:sz w:val="28"/>
          <w:szCs w:val="28"/>
        </w:rPr>
        <w:t>выполнения</w:t>
      </w:r>
      <w:r w:rsidRPr="008745D3">
        <w:rPr>
          <w:rFonts w:ascii="PT Astra Serif" w:hAnsi="PT Astra Serif"/>
          <w:sz w:val="28"/>
          <w:szCs w:val="28"/>
        </w:rPr>
        <w:t xml:space="preserve"> участниками </w:t>
      </w:r>
      <w:r w:rsidR="0059021D" w:rsidRPr="008745D3">
        <w:rPr>
          <w:rFonts w:ascii="PT Astra Serif" w:hAnsi="PT Astra Serif"/>
          <w:sz w:val="28"/>
          <w:szCs w:val="28"/>
        </w:rPr>
        <w:t>ОГЭ</w:t>
      </w:r>
      <w:r w:rsidRPr="008745D3">
        <w:rPr>
          <w:rFonts w:ascii="PT Astra Serif" w:hAnsi="PT Astra Serif"/>
          <w:sz w:val="28"/>
          <w:szCs w:val="28"/>
        </w:rPr>
        <w:t xml:space="preserve"> </w:t>
      </w:r>
      <w:r w:rsidR="0059021D" w:rsidRPr="008745D3">
        <w:rPr>
          <w:rFonts w:ascii="PT Astra Serif" w:hAnsi="PT Astra Serif"/>
          <w:sz w:val="28"/>
          <w:szCs w:val="28"/>
        </w:rPr>
        <w:t xml:space="preserve">экзаменационных </w:t>
      </w:r>
      <w:r w:rsidRPr="008745D3">
        <w:rPr>
          <w:rFonts w:ascii="PT Astra Serif" w:hAnsi="PT Astra Serif"/>
          <w:sz w:val="28"/>
          <w:szCs w:val="28"/>
        </w:rPr>
        <w:t xml:space="preserve">заданий» и «Средняя отметка» по таким учебным предметам, </w:t>
      </w:r>
      <w:r w:rsidR="0059021D" w:rsidRPr="008745D3">
        <w:rPr>
          <w:rFonts w:ascii="PT Astra Serif" w:hAnsi="PT Astra Serif"/>
          <w:sz w:val="28"/>
          <w:szCs w:val="28"/>
        </w:rPr>
        <w:t xml:space="preserve">как русский язык, география, немецкий язык и литература, по остальным учебным предметам данные показатели уменьшились. </w:t>
      </w:r>
    </w:p>
    <w:p w14:paraId="08213842" w14:textId="5644F25B" w:rsidR="0059021D" w:rsidRPr="008745D3" w:rsidRDefault="0059021D" w:rsidP="00DD3703">
      <w:pPr>
        <w:spacing w:after="0" w:line="240" w:lineRule="auto"/>
        <w:ind w:firstLine="709"/>
        <w:jc w:val="both"/>
        <w:rPr>
          <w:rFonts w:ascii="PT Astra Serif" w:hAnsi="PT Astra Serif"/>
          <w:sz w:val="28"/>
          <w:szCs w:val="28"/>
        </w:rPr>
      </w:pPr>
      <w:r w:rsidRPr="008745D3">
        <w:rPr>
          <w:rFonts w:ascii="PT Astra Serif" w:hAnsi="PT Astra Serif"/>
          <w:sz w:val="28"/>
          <w:szCs w:val="28"/>
        </w:rPr>
        <w:t>Анализ р</w:t>
      </w:r>
      <w:r w:rsidR="005A0C6B" w:rsidRPr="008745D3">
        <w:rPr>
          <w:rFonts w:ascii="PT Astra Serif" w:hAnsi="PT Astra Serif"/>
          <w:sz w:val="28"/>
          <w:szCs w:val="28"/>
        </w:rPr>
        <w:t xml:space="preserve">езультатов ОГЭ по обязательным </w:t>
      </w:r>
      <w:r w:rsidRPr="008745D3">
        <w:rPr>
          <w:rFonts w:ascii="PT Astra Serif" w:hAnsi="PT Astra Serif"/>
          <w:sz w:val="28"/>
          <w:szCs w:val="28"/>
        </w:rPr>
        <w:t>учебным предмет</w:t>
      </w:r>
      <w:r w:rsidR="005A0C6B" w:rsidRPr="008745D3">
        <w:rPr>
          <w:rFonts w:ascii="PT Astra Serif" w:hAnsi="PT Astra Serif"/>
          <w:sz w:val="28"/>
          <w:szCs w:val="28"/>
        </w:rPr>
        <w:t>ам позволил определить, что нет ни</w:t>
      </w:r>
      <w:r w:rsidRPr="008745D3">
        <w:rPr>
          <w:rFonts w:ascii="PT Astra Serif" w:hAnsi="PT Astra Serif"/>
          <w:sz w:val="28"/>
          <w:szCs w:val="28"/>
        </w:rPr>
        <w:t xml:space="preserve"> одного муниципального образования Ульяновской области</w:t>
      </w:r>
      <w:r w:rsidR="005A0C6B" w:rsidRPr="008745D3">
        <w:rPr>
          <w:rFonts w:ascii="PT Astra Serif" w:hAnsi="PT Astra Serif"/>
          <w:sz w:val="28"/>
          <w:szCs w:val="28"/>
        </w:rPr>
        <w:t>, выпускники 9 класса которого в полном составе справились бы</w:t>
      </w:r>
      <w:r w:rsidRPr="008745D3">
        <w:rPr>
          <w:rFonts w:ascii="PT Astra Serif" w:hAnsi="PT Astra Serif"/>
          <w:sz w:val="28"/>
          <w:szCs w:val="28"/>
        </w:rPr>
        <w:t xml:space="preserve"> </w:t>
      </w:r>
      <w:r w:rsidR="005A0C6B" w:rsidRPr="008745D3">
        <w:rPr>
          <w:rFonts w:ascii="PT Astra Serif" w:hAnsi="PT Astra Serif"/>
          <w:sz w:val="28"/>
          <w:szCs w:val="28"/>
        </w:rPr>
        <w:br/>
      </w:r>
      <w:r w:rsidRPr="008745D3">
        <w:rPr>
          <w:rFonts w:ascii="PT Astra Serif" w:hAnsi="PT Astra Serif"/>
          <w:sz w:val="28"/>
          <w:szCs w:val="28"/>
        </w:rPr>
        <w:t xml:space="preserve">с заданиями по русскому </w:t>
      </w:r>
      <w:r w:rsidR="005A0C6B" w:rsidRPr="008745D3">
        <w:rPr>
          <w:rFonts w:ascii="PT Astra Serif" w:hAnsi="PT Astra Serif"/>
          <w:sz w:val="28"/>
          <w:szCs w:val="28"/>
        </w:rPr>
        <w:t>языку и математике в основной период ГИА.</w:t>
      </w:r>
      <w:r w:rsidRPr="008745D3">
        <w:rPr>
          <w:rFonts w:ascii="PT Astra Serif" w:hAnsi="PT Astra Serif"/>
          <w:sz w:val="28"/>
          <w:szCs w:val="28"/>
        </w:rPr>
        <w:t xml:space="preserve"> Это практически первый раз за всё время проведения ОГЭ.</w:t>
      </w:r>
    </w:p>
    <w:p w14:paraId="7D77E94E" w14:textId="77777777" w:rsidR="0059021D" w:rsidRPr="008745D3" w:rsidRDefault="0059021D" w:rsidP="00DD3703">
      <w:pPr>
        <w:spacing w:after="0" w:line="240" w:lineRule="auto"/>
        <w:ind w:firstLine="709"/>
        <w:jc w:val="both"/>
        <w:rPr>
          <w:rFonts w:ascii="PT Astra Serif" w:hAnsi="PT Astra Serif"/>
          <w:sz w:val="28"/>
          <w:szCs w:val="28"/>
        </w:rPr>
      </w:pPr>
      <w:r w:rsidRPr="008745D3">
        <w:rPr>
          <w:rFonts w:ascii="PT Astra Serif" w:hAnsi="PT Astra Serif"/>
          <w:sz w:val="28"/>
          <w:szCs w:val="28"/>
        </w:rPr>
        <w:t>Все муниципальные образования вышли на дополнительный период проведения ГИА-9 в сентябре.</w:t>
      </w:r>
    </w:p>
    <w:p w14:paraId="7C3E516A" w14:textId="77777777" w:rsidR="0059021D" w:rsidRPr="008745D3" w:rsidRDefault="0059021D" w:rsidP="00DD3703">
      <w:pPr>
        <w:tabs>
          <w:tab w:val="left" w:pos="4680"/>
        </w:tabs>
        <w:spacing w:after="0" w:line="240" w:lineRule="auto"/>
        <w:ind w:firstLine="709"/>
        <w:jc w:val="both"/>
        <w:rPr>
          <w:rFonts w:ascii="PT Astra Serif" w:hAnsi="PT Astra Serif"/>
          <w:sz w:val="28"/>
          <w:szCs w:val="28"/>
        </w:rPr>
      </w:pPr>
      <w:r w:rsidRPr="008745D3">
        <w:rPr>
          <w:rFonts w:ascii="PT Astra Serif" w:hAnsi="PT Astra Serif"/>
          <w:sz w:val="28"/>
          <w:szCs w:val="28"/>
        </w:rPr>
        <w:t xml:space="preserve">Анализ результатов ОГЭ по русскому языку и математике позволяет определить общеобразовательные организации с оптимальными результатами образовательной деятельности и результатами, в отношении которых необходимо принимать соответствующие меры управленческой коррекции. </w:t>
      </w:r>
    </w:p>
    <w:p w14:paraId="3AC1D851" w14:textId="2A39986A" w:rsidR="0059021D" w:rsidRPr="008745D3" w:rsidRDefault="00641A4D" w:rsidP="00641A4D">
      <w:pPr>
        <w:tabs>
          <w:tab w:val="left" w:pos="4680"/>
        </w:tabs>
        <w:spacing w:after="0" w:line="240" w:lineRule="auto"/>
        <w:ind w:firstLine="709"/>
        <w:jc w:val="both"/>
        <w:rPr>
          <w:rFonts w:ascii="PT Astra Serif" w:hAnsi="PT Astra Serif"/>
          <w:sz w:val="28"/>
          <w:szCs w:val="28"/>
        </w:rPr>
      </w:pPr>
      <w:r w:rsidRPr="008745D3">
        <w:rPr>
          <w:rFonts w:ascii="PT Astra Serif" w:hAnsi="PT Astra Serif"/>
          <w:sz w:val="28"/>
          <w:szCs w:val="28"/>
        </w:rPr>
        <w:t>Следует отметить</w:t>
      </w:r>
      <w:r w:rsidR="0059021D" w:rsidRPr="008745D3">
        <w:rPr>
          <w:rFonts w:ascii="PT Astra Serif" w:hAnsi="PT Astra Serif"/>
          <w:sz w:val="28"/>
          <w:szCs w:val="28"/>
        </w:rPr>
        <w:t xml:space="preserve"> общеобразовательные организации, продемонстрировавшие в 2022 году высокие результаты ОГЭ по обязательным учебным предметам (п</w:t>
      </w:r>
      <w:r w:rsidRPr="008745D3">
        <w:rPr>
          <w:rFonts w:ascii="PT Astra Serif" w:hAnsi="PT Astra Serif"/>
          <w:sz w:val="28"/>
          <w:szCs w:val="28"/>
        </w:rPr>
        <w:t xml:space="preserve">о русскому языку и математике): </w:t>
      </w:r>
      <w:r w:rsidR="0059021D" w:rsidRPr="008745D3">
        <w:rPr>
          <w:rFonts w:ascii="PT Astra Serif" w:hAnsi="PT Astra Serif"/>
          <w:sz w:val="28"/>
          <w:szCs w:val="28"/>
        </w:rPr>
        <w:t xml:space="preserve">МБОУ Лицей № 25 </w:t>
      </w:r>
      <w:r w:rsidRPr="008745D3">
        <w:rPr>
          <w:rFonts w:ascii="PT Astra Serif" w:hAnsi="PT Astra Serif"/>
          <w:sz w:val="28"/>
          <w:szCs w:val="28"/>
        </w:rPr>
        <w:br/>
      </w:r>
      <w:r w:rsidR="0059021D" w:rsidRPr="008745D3">
        <w:rPr>
          <w:rFonts w:ascii="PT Astra Serif" w:hAnsi="PT Astra Serif"/>
          <w:sz w:val="28"/>
          <w:szCs w:val="28"/>
        </w:rPr>
        <w:t xml:space="preserve">г. Димитровграда, МБОУ Городская гимназия г. Димитровграда, МБОУ МПЛ </w:t>
      </w:r>
      <w:r w:rsidRPr="008745D3">
        <w:rPr>
          <w:rFonts w:ascii="PT Astra Serif" w:hAnsi="PT Astra Serif"/>
          <w:sz w:val="28"/>
          <w:szCs w:val="28"/>
        </w:rPr>
        <w:br/>
      </w:r>
      <w:r w:rsidR="0059021D" w:rsidRPr="008745D3">
        <w:rPr>
          <w:rFonts w:ascii="PT Astra Serif" w:hAnsi="PT Astra Serif"/>
          <w:sz w:val="28"/>
          <w:szCs w:val="28"/>
        </w:rPr>
        <w:t xml:space="preserve">г. Димитровграда, МОУ СШ с. Астрадамовка Сурского района, МБОО </w:t>
      </w:r>
      <w:proofErr w:type="spellStart"/>
      <w:r w:rsidR="0059021D" w:rsidRPr="008745D3">
        <w:rPr>
          <w:rFonts w:ascii="PT Astra Serif" w:hAnsi="PT Astra Serif"/>
          <w:sz w:val="28"/>
          <w:szCs w:val="28"/>
        </w:rPr>
        <w:t>Старокулаткинская</w:t>
      </w:r>
      <w:proofErr w:type="spellEnd"/>
      <w:r w:rsidR="0059021D" w:rsidRPr="008745D3">
        <w:rPr>
          <w:rFonts w:ascii="PT Astra Serif" w:hAnsi="PT Astra Serif"/>
          <w:sz w:val="28"/>
          <w:szCs w:val="28"/>
        </w:rPr>
        <w:t xml:space="preserve"> СШ № 2,МОУ </w:t>
      </w:r>
      <w:proofErr w:type="spellStart"/>
      <w:r w:rsidR="0059021D" w:rsidRPr="008745D3">
        <w:rPr>
          <w:rFonts w:ascii="PT Astra Serif" w:hAnsi="PT Astra Serif"/>
          <w:sz w:val="28"/>
          <w:szCs w:val="28"/>
        </w:rPr>
        <w:t>Троицко-Сунурская</w:t>
      </w:r>
      <w:proofErr w:type="spellEnd"/>
      <w:r w:rsidR="0059021D" w:rsidRPr="008745D3">
        <w:rPr>
          <w:rFonts w:ascii="PT Astra Serif" w:hAnsi="PT Astra Serif"/>
          <w:sz w:val="28"/>
          <w:szCs w:val="28"/>
        </w:rPr>
        <w:t xml:space="preserve"> СШ Новоспасского района, Суворовское училище, МОУ Новоспасская СШ № 1 и №2, МОУ </w:t>
      </w:r>
      <w:proofErr w:type="spellStart"/>
      <w:r w:rsidR="0059021D" w:rsidRPr="008745D3">
        <w:rPr>
          <w:rFonts w:ascii="PT Astra Serif" w:hAnsi="PT Astra Serif"/>
          <w:sz w:val="28"/>
          <w:szCs w:val="28"/>
        </w:rPr>
        <w:t>Криушинская</w:t>
      </w:r>
      <w:proofErr w:type="spellEnd"/>
      <w:r w:rsidR="0059021D" w:rsidRPr="008745D3">
        <w:rPr>
          <w:rFonts w:ascii="PT Astra Serif" w:hAnsi="PT Astra Serif"/>
          <w:sz w:val="28"/>
          <w:szCs w:val="28"/>
        </w:rPr>
        <w:t xml:space="preserve"> СШ (МО г. </w:t>
      </w:r>
      <w:proofErr w:type="spellStart"/>
      <w:r w:rsidR="0059021D" w:rsidRPr="008745D3">
        <w:rPr>
          <w:rFonts w:ascii="PT Astra Serif" w:hAnsi="PT Astra Serif"/>
          <w:sz w:val="28"/>
          <w:szCs w:val="28"/>
        </w:rPr>
        <w:t>Новоульяновск</w:t>
      </w:r>
      <w:proofErr w:type="spellEnd"/>
      <w:r w:rsidR="0059021D" w:rsidRPr="008745D3">
        <w:rPr>
          <w:rFonts w:ascii="PT Astra Serif" w:hAnsi="PT Astra Serif"/>
          <w:sz w:val="28"/>
          <w:szCs w:val="28"/>
        </w:rPr>
        <w:t xml:space="preserve">). </w:t>
      </w:r>
    </w:p>
    <w:p w14:paraId="39945C17" w14:textId="4CB00A6A" w:rsidR="0059021D" w:rsidRPr="008745D3" w:rsidRDefault="0059021D" w:rsidP="00DD3703">
      <w:pPr>
        <w:spacing w:after="0" w:line="240" w:lineRule="auto"/>
        <w:ind w:firstLine="708"/>
        <w:jc w:val="both"/>
        <w:rPr>
          <w:rFonts w:ascii="PT Astra Serif" w:hAnsi="PT Astra Serif"/>
          <w:sz w:val="28"/>
          <w:szCs w:val="28"/>
        </w:rPr>
      </w:pPr>
      <w:r w:rsidRPr="008745D3">
        <w:rPr>
          <w:rFonts w:ascii="PT Astra Serif" w:hAnsi="PT Astra Serif"/>
          <w:sz w:val="28"/>
          <w:szCs w:val="28"/>
        </w:rPr>
        <w:t xml:space="preserve">2 общеобразовательные организации, в числе которых МБОУ Городская гимназия </w:t>
      </w:r>
      <w:proofErr w:type="spellStart"/>
      <w:r w:rsidRPr="008745D3">
        <w:rPr>
          <w:rFonts w:ascii="PT Astra Serif" w:hAnsi="PT Astra Serif"/>
          <w:sz w:val="28"/>
          <w:szCs w:val="28"/>
        </w:rPr>
        <w:t>г.Димитровграда</w:t>
      </w:r>
      <w:proofErr w:type="spellEnd"/>
      <w:r w:rsidR="00641A4D" w:rsidRPr="008745D3">
        <w:rPr>
          <w:rFonts w:ascii="PT Astra Serif" w:hAnsi="PT Astra Serif"/>
          <w:sz w:val="28"/>
          <w:szCs w:val="28"/>
        </w:rPr>
        <w:t xml:space="preserve">, МБОО </w:t>
      </w:r>
      <w:proofErr w:type="spellStart"/>
      <w:r w:rsidR="00641A4D" w:rsidRPr="008745D3">
        <w:rPr>
          <w:rFonts w:ascii="PT Astra Serif" w:hAnsi="PT Astra Serif"/>
          <w:sz w:val="28"/>
          <w:szCs w:val="28"/>
        </w:rPr>
        <w:t>Старокулаткинская</w:t>
      </w:r>
      <w:proofErr w:type="spellEnd"/>
      <w:r w:rsidR="00641A4D" w:rsidRPr="008745D3">
        <w:rPr>
          <w:rFonts w:ascii="PT Astra Serif" w:hAnsi="PT Astra Serif"/>
          <w:sz w:val="28"/>
          <w:szCs w:val="28"/>
        </w:rPr>
        <w:t xml:space="preserve"> СШ № 2 были среди самых успешных </w:t>
      </w:r>
      <w:r w:rsidRPr="008745D3">
        <w:rPr>
          <w:rFonts w:ascii="PT Astra Serif" w:hAnsi="PT Astra Serif"/>
          <w:sz w:val="28"/>
          <w:szCs w:val="28"/>
        </w:rPr>
        <w:t>по данному показателю и в 2019 году.</w:t>
      </w:r>
    </w:p>
    <w:p w14:paraId="0B9DAED5" w14:textId="73016675" w:rsidR="0059021D" w:rsidRPr="008745D3" w:rsidRDefault="0059021D" w:rsidP="00DD3703">
      <w:pPr>
        <w:spacing w:after="0" w:line="240" w:lineRule="auto"/>
        <w:ind w:firstLine="708"/>
        <w:jc w:val="both"/>
        <w:rPr>
          <w:rFonts w:ascii="PT Astra Serif" w:hAnsi="PT Astra Serif"/>
          <w:sz w:val="28"/>
          <w:szCs w:val="28"/>
        </w:rPr>
      </w:pPr>
      <w:r w:rsidRPr="008745D3">
        <w:rPr>
          <w:rFonts w:ascii="PT Astra Serif" w:hAnsi="PT Astra Serif"/>
          <w:sz w:val="28"/>
          <w:szCs w:val="28"/>
        </w:rPr>
        <w:t xml:space="preserve">Низкое качество обучения по обязательным учебным предметам в </w:t>
      </w:r>
      <w:r w:rsidR="00641A4D" w:rsidRPr="008745D3">
        <w:rPr>
          <w:rFonts w:ascii="PT Astra Serif" w:hAnsi="PT Astra Serif"/>
          <w:sz w:val="28"/>
          <w:szCs w:val="28"/>
        </w:rPr>
        <w:t xml:space="preserve">2022 году выявлено в МБОУ СШ № 27, 53, 55, 56 и </w:t>
      </w:r>
      <w:r w:rsidRPr="008745D3">
        <w:rPr>
          <w:rFonts w:ascii="PT Astra Serif" w:hAnsi="PT Astra Serif"/>
          <w:sz w:val="28"/>
          <w:szCs w:val="28"/>
        </w:rPr>
        <w:t xml:space="preserve">МБОУ ОСШ № 4 </w:t>
      </w:r>
      <w:proofErr w:type="spellStart"/>
      <w:r w:rsidRPr="008745D3">
        <w:rPr>
          <w:rFonts w:ascii="PT Astra Serif" w:hAnsi="PT Astra Serif"/>
          <w:sz w:val="28"/>
          <w:szCs w:val="28"/>
        </w:rPr>
        <w:t>г.Ульяновска</w:t>
      </w:r>
      <w:proofErr w:type="spellEnd"/>
      <w:r w:rsidRPr="008745D3">
        <w:rPr>
          <w:rFonts w:ascii="PT Astra Serif" w:hAnsi="PT Astra Serif"/>
          <w:sz w:val="28"/>
          <w:szCs w:val="28"/>
        </w:rPr>
        <w:t xml:space="preserve">, </w:t>
      </w:r>
      <w:r w:rsidR="00641A4D" w:rsidRPr="008745D3">
        <w:rPr>
          <w:rFonts w:ascii="PT Astra Serif" w:hAnsi="PT Astra Serif"/>
          <w:sz w:val="28"/>
          <w:szCs w:val="28"/>
        </w:rPr>
        <w:br/>
        <w:t>в</w:t>
      </w:r>
      <w:r w:rsidRPr="008745D3">
        <w:rPr>
          <w:rFonts w:ascii="PT Astra Serif" w:hAnsi="PT Astra Serif"/>
          <w:sz w:val="28"/>
          <w:szCs w:val="28"/>
        </w:rPr>
        <w:t xml:space="preserve"> МОУ </w:t>
      </w:r>
      <w:proofErr w:type="spellStart"/>
      <w:r w:rsidRPr="008745D3">
        <w:rPr>
          <w:rFonts w:ascii="PT Astra Serif" w:hAnsi="PT Astra Serif"/>
          <w:sz w:val="28"/>
          <w:szCs w:val="28"/>
        </w:rPr>
        <w:t>Озерской</w:t>
      </w:r>
      <w:proofErr w:type="spellEnd"/>
      <w:r w:rsidRPr="008745D3">
        <w:rPr>
          <w:rFonts w:ascii="PT Astra Serif" w:hAnsi="PT Astra Serif"/>
          <w:sz w:val="28"/>
          <w:szCs w:val="28"/>
        </w:rPr>
        <w:t xml:space="preserve"> СШ </w:t>
      </w:r>
      <w:proofErr w:type="spellStart"/>
      <w:r w:rsidRPr="008745D3">
        <w:rPr>
          <w:rFonts w:ascii="PT Astra Serif" w:hAnsi="PT Astra Serif"/>
          <w:sz w:val="28"/>
          <w:szCs w:val="28"/>
        </w:rPr>
        <w:t>Чердаклинского</w:t>
      </w:r>
      <w:proofErr w:type="spellEnd"/>
      <w:r w:rsidRPr="008745D3">
        <w:rPr>
          <w:rFonts w:ascii="PT Astra Serif" w:hAnsi="PT Astra Serif"/>
          <w:sz w:val="28"/>
          <w:szCs w:val="28"/>
        </w:rPr>
        <w:t xml:space="preserve"> района.</w:t>
      </w:r>
    </w:p>
    <w:p w14:paraId="3B48D801" w14:textId="7A853ECE" w:rsidR="0059021D" w:rsidRPr="008745D3" w:rsidRDefault="0059021D" w:rsidP="00DD3703">
      <w:pPr>
        <w:spacing w:after="0" w:line="240" w:lineRule="auto"/>
        <w:ind w:firstLine="708"/>
        <w:jc w:val="both"/>
        <w:rPr>
          <w:rFonts w:ascii="PT Astra Serif" w:hAnsi="PT Astra Serif"/>
          <w:sz w:val="28"/>
          <w:szCs w:val="28"/>
        </w:rPr>
      </w:pPr>
      <w:r w:rsidRPr="008745D3">
        <w:rPr>
          <w:rFonts w:ascii="PT Astra Serif" w:hAnsi="PT Astra Serif"/>
          <w:sz w:val="28"/>
          <w:szCs w:val="28"/>
        </w:rPr>
        <w:t>Педагогическим коллективам указанных образовательных организаций необходимо провес</w:t>
      </w:r>
      <w:r w:rsidR="000E0C25" w:rsidRPr="008745D3">
        <w:rPr>
          <w:rFonts w:ascii="PT Astra Serif" w:hAnsi="PT Astra Serif"/>
          <w:sz w:val="28"/>
          <w:szCs w:val="28"/>
        </w:rPr>
        <w:t xml:space="preserve">ти глубокий анализ организации </w:t>
      </w:r>
      <w:proofErr w:type="spellStart"/>
      <w:r w:rsidRPr="008745D3">
        <w:rPr>
          <w:rFonts w:ascii="PT Astra Serif" w:hAnsi="PT Astra Serif"/>
          <w:sz w:val="28"/>
          <w:szCs w:val="28"/>
        </w:rPr>
        <w:t>внутришкольного</w:t>
      </w:r>
      <w:proofErr w:type="spellEnd"/>
      <w:r w:rsidRPr="008745D3">
        <w:rPr>
          <w:rFonts w:ascii="PT Astra Serif" w:hAnsi="PT Astra Serif"/>
          <w:sz w:val="28"/>
          <w:szCs w:val="28"/>
        </w:rPr>
        <w:t xml:space="preserve"> контроля и определить мероприятия, необходимые для исправления ситуации.</w:t>
      </w:r>
    </w:p>
    <w:p w14:paraId="749361CC" w14:textId="77777777" w:rsidR="0059021D" w:rsidRPr="008745D3" w:rsidRDefault="0059021D" w:rsidP="00DD3703">
      <w:pPr>
        <w:pStyle w:val="ae"/>
        <w:shd w:val="clear" w:color="auto" w:fill="FFFFFF"/>
        <w:spacing w:before="0" w:beforeAutospacing="0" w:after="0" w:afterAutospacing="0"/>
        <w:ind w:firstLine="708"/>
        <w:rPr>
          <w:rFonts w:ascii="PT Astra Serif" w:hAnsi="PT Astra Serif"/>
          <w:sz w:val="28"/>
          <w:szCs w:val="28"/>
        </w:rPr>
      </w:pPr>
      <w:r w:rsidRPr="008745D3">
        <w:rPr>
          <w:rFonts w:ascii="PT Astra Serif" w:hAnsi="PT Astra Serif"/>
          <w:sz w:val="28"/>
          <w:szCs w:val="28"/>
        </w:rPr>
        <w:t>По итогам ГИА-2022 63 выпускника 9 классов Ульяновской области получили неудовлетворительные результаты и остались без аттестатов.</w:t>
      </w:r>
      <w:r w:rsidRPr="008745D3">
        <w:rPr>
          <w:rFonts w:ascii="PT Astra Serif" w:hAnsi="PT Astra Serif"/>
          <w:sz w:val="28"/>
          <w:szCs w:val="28"/>
        </w:rPr>
        <w:tab/>
      </w:r>
    </w:p>
    <w:p w14:paraId="551BBB3B" w14:textId="582734A0" w:rsidR="0059021D" w:rsidRPr="008745D3" w:rsidRDefault="00BB7AB8" w:rsidP="00DD3703">
      <w:pPr>
        <w:spacing w:after="0" w:line="240" w:lineRule="auto"/>
        <w:ind w:firstLine="709"/>
        <w:jc w:val="both"/>
        <w:rPr>
          <w:rFonts w:ascii="PT Astra Serif" w:hAnsi="PT Astra Serif"/>
          <w:sz w:val="28"/>
          <w:szCs w:val="28"/>
        </w:rPr>
      </w:pPr>
      <w:r w:rsidRPr="008745D3">
        <w:rPr>
          <w:rFonts w:ascii="PT Astra Serif" w:hAnsi="PT Astra Serif" w:cs="Arial"/>
          <w:sz w:val="28"/>
          <w:szCs w:val="28"/>
        </w:rPr>
        <w:t xml:space="preserve">2022 год - не обошлось без нарушения порядка проведения </w:t>
      </w:r>
      <w:r w:rsidR="0059021D" w:rsidRPr="008745D3">
        <w:rPr>
          <w:rFonts w:ascii="PT Astra Serif" w:hAnsi="PT Astra Serif" w:cs="Arial"/>
          <w:sz w:val="28"/>
          <w:szCs w:val="28"/>
        </w:rPr>
        <w:t xml:space="preserve">ГИА, </w:t>
      </w:r>
      <w:r w:rsidR="0088225C" w:rsidRPr="008745D3">
        <w:rPr>
          <w:rFonts w:ascii="PT Astra Serif" w:hAnsi="PT Astra Serif" w:cs="Arial"/>
          <w:sz w:val="28"/>
          <w:szCs w:val="28"/>
        </w:rPr>
        <w:br/>
      </w:r>
      <w:r w:rsidR="0059021D" w:rsidRPr="008745D3">
        <w:rPr>
          <w:rFonts w:ascii="PT Astra Serif" w:hAnsi="PT Astra Serif"/>
          <w:sz w:val="28"/>
          <w:szCs w:val="28"/>
        </w:rPr>
        <w:t>за нарушение установленн</w:t>
      </w:r>
      <w:r w:rsidRPr="008745D3">
        <w:rPr>
          <w:rFonts w:ascii="PT Astra Serif" w:hAnsi="PT Astra Serif"/>
          <w:sz w:val="28"/>
          <w:szCs w:val="28"/>
        </w:rPr>
        <w:t xml:space="preserve">ого порядка проведения ГИА–9 </w:t>
      </w:r>
      <w:r w:rsidR="0059021D" w:rsidRPr="008745D3">
        <w:rPr>
          <w:rFonts w:ascii="PT Astra Serif" w:hAnsi="PT Astra Serif"/>
          <w:sz w:val="28"/>
          <w:szCs w:val="28"/>
        </w:rPr>
        <w:t>аннулированы результаты 11 экзаменов у 11 участников ОГЭ, из них:</w:t>
      </w:r>
    </w:p>
    <w:p w14:paraId="23EAA478" w14:textId="540EBF87" w:rsidR="0059021D" w:rsidRPr="008745D3" w:rsidRDefault="0059021D" w:rsidP="00DD3703">
      <w:pPr>
        <w:spacing w:after="0" w:line="240" w:lineRule="auto"/>
        <w:ind w:firstLine="709"/>
        <w:jc w:val="both"/>
        <w:rPr>
          <w:rFonts w:ascii="PT Astra Serif" w:hAnsi="PT Astra Serif"/>
          <w:sz w:val="28"/>
          <w:szCs w:val="28"/>
        </w:rPr>
      </w:pPr>
      <w:r w:rsidRPr="008745D3">
        <w:rPr>
          <w:rFonts w:ascii="PT Astra Serif" w:hAnsi="PT Astra Serif"/>
          <w:sz w:val="28"/>
          <w:szCs w:val="28"/>
        </w:rPr>
        <w:t>на основ</w:t>
      </w:r>
      <w:r w:rsidR="00BB7AB8" w:rsidRPr="008745D3">
        <w:rPr>
          <w:rFonts w:ascii="PT Astra Serif" w:hAnsi="PT Astra Serif"/>
          <w:sz w:val="28"/>
          <w:szCs w:val="28"/>
        </w:rPr>
        <w:t>ании актов об удалении – 11 (за</w:t>
      </w:r>
      <w:r w:rsidRPr="008745D3">
        <w:rPr>
          <w:rFonts w:ascii="PT Astra Serif" w:hAnsi="PT Astra Serif"/>
          <w:bCs/>
          <w:sz w:val="28"/>
          <w:szCs w:val="28"/>
        </w:rPr>
        <w:t xml:space="preserve"> наличие средств связи – 6, наличие письменных заметок (в том числе записей на руке) – 5)</w:t>
      </w:r>
      <w:r w:rsidR="00D174EC" w:rsidRPr="008745D3">
        <w:rPr>
          <w:rFonts w:ascii="PT Astra Serif" w:hAnsi="PT Astra Serif"/>
          <w:sz w:val="28"/>
          <w:szCs w:val="28"/>
        </w:rPr>
        <w:t>.</w:t>
      </w:r>
    </w:p>
    <w:p w14:paraId="7BB467DB" w14:textId="49F526E0" w:rsidR="0059021D" w:rsidRPr="008745D3" w:rsidRDefault="0059021D" w:rsidP="00DD3703">
      <w:pPr>
        <w:spacing w:after="0" w:line="240" w:lineRule="auto"/>
        <w:ind w:firstLine="709"/>
        <w:jc w:val="both"/>
        <w:rPr>
          <w:rFonts w:ascii="PT Astra Serif" w:eastAsia="Calibri" w:hAnsi="PT Astra Serif"/>
          <w:sz w:val="28"/>
          <w:szCs w:val="28"/>
        </w:rPr>
      </w:pPr>
      <w:r w:rsidRPr="008745D3">
        <w:rPr>
          <w:rFonts w:ascii="PT Astra Serif" w:eastAsia="Calibri" w:hAnsi="PT Astra Serif"/>
          <w:sz w:val="28"/>
          <w:szCs w:val="28"/>
        </w:rPr>
        <w:t xml:space="preserve">По фактам нарушения Порядка было составлено 11 актов об удалении </w:t>
      </w:r>
      <w:r w:rsidR="006C1262" w:rsidRPr="008745D3">
        <w:rPr>
          <w:rFonts w:ascii="PT Astra Serif" w:eastAsia="Calibri" w:hAnsi="PT Astra Serif"/>
          <w:sz w:val="28"/>
          <w:szCs w:val="28"/>
        </w:rPr>
        <w:br/>
      </w:r>
      <w:r w:rsidRPr="008745D3">
        <w:rPr>
          <w:rFonts w:ascii="PT Astra Serif" w:eastAsia="Calibri" w:hAnsi="PT Astra Serif"/>
          <w:sz w:val="28"/>
          <w:szCs w:val="28"/>
        </w:rPr>
        <w:t xml:space="preserve">в 8 ППЭ (№0202 (участник из МБОУ Лицей № 16 г. Димитровграда), № 1001 (участники из МБОУ </w:t>
      </w:r>
      <w:proofErr w:type="spellStart"/>
      <w:r w:rsidRPr="008745D3">
        <w:rPr>
          <w:rFonts w:ascii="PT Astra Serif" w:eastAsia="Calibri" w:hAnsi="PT Astra Serif"/>
          <w:sz w:val="28"/>
          <w:szCs w:val="28"/>
        </w:rPr>
        <w:t>Большечирклейская</w:t>
      </w:r>
      <w:proofErr w:type="spellEnd"/>
      <w:r w:rsidRPr="008745D3">
        <w:rPr>
          <w:rFonts w:ascii="PT Astra Serif" w:eastAsia="Calibri" w:hAnsi="PT Astra Serif"/>
          <w:sz w:val="28"/>
          <w:szCs w:val="28"/>
        </w:rPr>
        <w:t xml:space="preserve"> СШ и МОУ Николаевская СШ МО «Николаевский район»), № 2201 (участник из МОУ </w:t>
      </w:r>
      <w:proofErr w:type="spellStart"/>
      <w:r w:rsidRPr="008745D3">
        <w:rPr>
          <w:rFonts w:ascii="PT Astra Serif" w:eastAsia="Calibri" w:hAnsi="PT Astra Serif"/>
          <w:sz w:val="28"/>
          <w:szCs w:val="28"/>
        </w:rPr>
        <w:t>Чердаклинская</w:t>
      </w:r>
      <w:proofErr w:type="spellEnd"/>
      <w:r w:rsidRPr="008745D3">
        <w:rPr>
          <w:rFonts w:ascii="PT Astra Serif" w:eastAsia="Calibri" w:hAnsi="PT Astra Serif"/>
          <w:sz w:val="28"/>
          <w:szCs w:val="28"/>
        </w:rPr>
        <w:t xml:space="preserve"> СШ №2 МО </w:t>
      </w:r>
      <w:r w:rsidRPr="008745D3">
        <w:rPr>
          <w:rFonts w:ascii="PT Astra Serif" w:eastAsia="Calibri" w:hAnsi="PT Astra Serif"/>
          <w:sz w:val="28"/>
          <w:szCs w:val="28"/>
        </w:rPr>
        <w:lastRenderedPageBreak/>
        <w:t>«</w:t>
      </w:r>
      <w:proofErr w:type="spellStart"/>
      <w:r w:rsidRPr="008745D3">
        <w:rPr>
          <w:rFonts w:ascii="PT Astra Serif" w:eastAsia="Calibri" w:hAnsi="PT Astra Serif"/>
          <w:sz w:val="28"/>
          <w:szCs w:val="28"/>
        </w:rPr>
        <w:t>Чердаклинский</w:t>
      </w:r>
      <w:proofErr w:type="spellEnd"/>
      <w:r w:rsidRPr="008745D3">
        <w:rPr>
          <w:rFonts w:ascii="PT Astra Serif" w:eastAsia="Calibri" w:hAnsi="PT Astra Serif"/>
          <w:sz w:val="28"/>
          <w:szCs w:val="28"/>
        </w:rPr>
        <w:t xml:space="preserve"> район»), № 125 (участник из МБОУ города Ульяновска «Средняя школа № 8»), № 131 (участник из МБОУ города Ульяновска «Средняя школа № 62»), № 150 (участник из МБОУ Лицей № 90 </w:t>
      </w:r>
      <w:proofErr w:type="spellStart"/>
      <w:r w:rsidRPr="008745D3">
        <w:rPr>
          <w:rFonts w:ascii="PT Astra Serif" w:eastAsia="Calibri" w:hAnsi="PT Astra Serif"/>
          <w:sz w:val="28"/>
          <w:szCs w:val="28"/>
        </w:rPr>
        <w:t>Эдварса</w:t>
      </w:r>
      <w:proofErr w:type="spellEnd"/>
      <w:r w:rsidRPr="008745D3">
        <w:rPr>
          <w:rFonts w:ascii="PT Astra Serif" w:eastAsia="Calibri" w:hAnsi="PT Astra Serif"/>
          <w:sz w:val="28"/>
          <w:szCs w:val="28"/>
        </w:rPr>
        <w:t xml:space="preserve"> города Ульяновска), № 178 (участник из МБОУ города Ульяновска «Средняя школа </w:t>
      </w:r>
      <w:r w:rsidR="006C1262" w:rsidRPr="008745D3">
        <w:rPr>
          <w:rFonts w:ascii="PT Astra Serif" w:eastAsia="Calibri" w:hAnsi="PT Astra Serif"/>
          <w:sz w:val="28"/>
          <w:szCs w:val="28"/>
        </w:rPr>
        <w:br/>
      </w:r>
      <w:r w:rsidRPr="008745D3">
        <w:rPr>
          <w:rFonts w:ascii="PT Astra Serif" w:eastAsia="Calibri" w:hAnsi="PT Astra Serif"/>
          <w:sz w:val="28"/>
          <w:szCs w:val="28"/>
        </w:rPr>
        <w:t>№ 70»), № 162 (участник из МБОУ города Ульяновска «Средняя школа № 46»)) в ходе проведения следующих экзаменов:</w:t>
      </w:r>
    </w:p>
    <w:p w14:paraId="53013BB6" w14:textId="357CFE16" w:rsidR="0059021D" w:rsidRPr="008745D3" w:rsidRDefault="006C1262" w:rsidP="00DD3703">
      <w:pPr>
        <w:spacing w:after="0" w:line="240" w:lineRule="auto"/>
        <w:ind w:firstLine="709"/>
        <w:jc w:val="both"/>
        <w:rPr>
          <w:rFonts w:ascii="PT Astra Serif" w:eastAsia="Calibri" w:hAnsi="PT Astra Serif"/>
          <w:sz w:val="28"/>
          <w:szCs w:val="28"/>
        </w:rPr>
      </w:pPr>
      <w:r w:rsidRPr="008745D3">
        <w:rPr>
          <w:rFonts w:ascii="PT Astra Serif" w:eastAsia="Calibri" w:hAnsi="PT Astra Serif"/>
          <w:sz w:val="28"/>
          <w:szCs w:val="28"/>
        </w:rPr>
        <w:t>математика (23.05.2022)</w:t>
      </w:r>
      <w:r w:rsidRPr="008745D3">
        <w:rPr>
          <w:rFonts w:ascii="PT Astra Serif" w:eastAsia="Calibri" w:hAnsi="PT Astra Serif"/>
          <w:sz w:val="28"/>
          <w:szCs w:val="28"/>
        </w:rPr>
        <w:tab/>
      </w:r>
      <w:r w:rsidRPr="008745D3">
        <w:rPr>
          <w:rFonts w:ascii="PT Astra Serif" w:eastAsia="Calibri" w:hAnsi="PT Astra Serif"/>
          <w:sz w:val="28"/>
          <w:szCs w:val="28"/>
        </w:rPr>
        <w:tab/>
        <w:t>– 2 акта об удалении;</w:t>
      </w:r>
      <w:r w:rsidR="0059021D" w:rsidRPr="008745D3">
        <w:rPr>
          <w:rFonts w:ascii="PT Astra Serif" w:eastAsia="Calibri" w:hAnsi="PT Astra Serif"/>
          <w:sz w:val="28"/>
          <w:szCs w:val="28"/>
        </w:rPr>
        <w:t xml:space="preserve"> </w:t>
      </w:r>
    </w:p>
    <w:p w14:paraId="715C9865" w14:textId="77976AFE" w:rsidR="0059021D" w:rsidRPr="008745D3" w:rsidRDefault="006C1262" w:rsidP="00DD3703">
      <w:pPr>
        <w:spacing w:after="0" w:line="240" w:lineRule="auto"/>
        <w:ind w:firstLine="709"/>
        <w:jc w:val="both"/>
        <w:rPr>
          <w:rFonts w:ascii="PT Astra Serif" w:eastAsia="Calibri" w:hAnsi="PT Astra Serif"/>
          <w:sz w:val="28"/>
          <w:szCs w:val="28"/>
        </w:rPr>
      </w:pPr>
      <w:r w:rsidRPr="008745D3">
        <w:rPr>
          <w:rFonts w:ascii="PT Astra Serif" w:eastAsia="Calibri" w:hAnsi="PT Astra Serif"/>
          <w:sz w:val="28"/>
          <w:szCs w:val="28"/>
        </w:rPr>
        <w:t>физика (01.06.2022)</w:t>
      </w:r>
      <w:r w:rsidRPr="008745D3">
        <w:rPr>
          <w:rFonts w:ascii="PT Astra Serif" w:eastAsia="Calibri" w:hAnsi="PT Astra Serif"/>
          <w:sz w:val="28"/>
          <w:szCs w:val="28"/>
        </w:rPr>
        <w:tab/>
      </w:r>
      <w:r w:rsidRPr="008745D3">
        <w:rPr>
          <w:rFonts w:ascii="PT Astra Serif" w:eastAsia="Calibri" w:hAnsi="PT Astra Serif"/>
          <w:sz w:val="28"/>
          <w:szCs w:val="28"/>
        </w:rPr>
        <w:tab/>
      </w:r>
      <w:r w:rsidRPr="008745D3">
        <w:rPr>
          <w:rFonts w:ascii="PT Astra Serif" w:eastAsia="Calibri" w:hAnsi="PT Astra Serif"/>
          <w:sz w:val="28"/>
          <w:szCs w:val="28"/>
        </w:rPr>
        <w:tab/>
        <w:t>– 1 акт об удалении;</w:t>
      </w:r>
      <w:r w:rsidR="0059021D" w:rsidRPr="008745D3">
        <w:rPr>
          <w:rFonts w:ascii="PT Astra Serif" w:eastAsia="Calibri" w:hAnsi="PT Astra Serif"/>
          <w:sz w:val="28"/>
          <w:szCs w:val="28"/>
        </w:rPr>
        <w:t xml:space="preserve"> </w:t>
      </w:r>
    </w:p>
    <w:p w14:paraId="084F4E62" w14:textId="591BEB0B" w:rsidR="0059021D" w:rsidRPr="008745D3" w:rsidRDefault="006C1262" w:rsidP="00DD3703">
      <w:pPr>
        <w:spacing w:after="0" w:line="240" w:lineRule="auto"/>
        <w:ind w:firstLine="709"/>
        <w:jc w:val="both"/>
        <w:rPr>
          <w:rFonts w:ascii="PT Astra Serif" w:eastAsia="Calibri" w:hAnsi="PT Astra Serif"/>
          <w:sz w:val="28"/>
          <w:szCs w:val="28"/>
        </w:rPr>
      </w:pPr>
      <w:r w:rsidRPr="008745D3">
        <w:rPr>
          <w:rFonts w:ascii="PT Astra Serif" w:eastAsia="Calibri" w:hAnsi="PT Astra Serif"/>
          <w:sz w:val="28"/>
          <w:szCs w:val="28"/>
        </w:rPr>
        <w:t>биология (01.06.2022)</w:t>
      </w:r>
      <w:r w:rsidRPr="008745D3">
        <w:rPr>
          <w:rFonts w:ascii="PT Astra Serif" w:eastAsia="Calibri" w:hAnsi="PT Astra Serif"/>
          <w:sz w:val="28"/>
          <w:szCs w:val="28"/>
        </w:rPr>
        <w:tab/>
      </w:r>
      <w:r w:rsidRPr="008745D3">
        <w:rPr>
          <w:rFonts w:ascii="PT Astra Serif" w:eastAsia="Calibri" w:hAnsi="PT Astra Serif"/>
          <w:sz w:val="28"/>
          <w:szCs w:val="28"/>
        </w:rPr>
        <w:tab/>
      </w:r>
      <w:r w:rsidRPr="008745D3">
        <w:rPr>
          <w:rFonts w:ascii="PT Astra Serif" w:eastAsia="Calibri" w:hAnsi="PT Astra Serif"/>
          <w:sz w:val="28"/>
          <w:szCs w:val="28"/>
        </w:rPr>
        <w:tab/>
        <w:t>– 1 акт об удалении;</w:t>
      </w:r>
      <w:r w:rsidR="0059021D" w:rsidRPr="008745D3">
        <w:rPr>
          <w:rFonts w:ascii="PT Astra Serif" w:eastAsia="Calibri" w:hAnsi="PT Astra Serif"/>
          <w:sz w:val="28"/>
          <w:szCs w:val="28"/>
        </w:rPr>
        <w:t xml:space="preserve"> </w:t>
      </w:r>
    </w:p>
    <w:p w14:paraId="657ECA75" w14:textId="7C49C080" w:rsidR="0059021D" w:rsidRPr="008745D3" w:rsidRDefault="006C1262" w:rsidP="00DD3703">
      <w:pPr>
        <w:spacing w:after="0" w:line="240" w:lineRule="auto"/>
        <w:ind w:firstLine="709"/>
        <w:jc w:val="both"/>
        <w:rPr>
          <w:rFonts w:ascii="PT Astra Serif" w:eastAsia="Calibri" w:hAnsi="PT Astra Serif"/>
          <w:sz w:val="28"/>
          <w:szCs w:val="28"/>
        </w:rPr>
      </w:pPr>
      <w:r w:rsidRPr="008745D3">
        <w:rPr>
          <w:rFonts w:ascii="PT Astra Serif" w:eastAsia="Calibri" w:hAnsi="PT Astra Serif"/>
          <w:sz w:val="28"/>
          <w:szCs w:val="28"/>
        </w:rPr>
        <w:t>русский язык (08.06.2022)</w:t>
      </w:r>
      <w:r w:rsidRPr="008745D3">
        <w:rPr>
          <w:rFonts w:ascii="PT Astra Serif" w:eastAsia="Calibri" w:hAnsi="PT Astra Serif"/>
          <w:sz w:val="28"/>
          <w:szCs w:val="28"/>
        </w:rPr>
        <w:tab/>
      </w:r>
      <w:r w:rsidRPr="008745D3">
        <w:rPr>
          <w:rFonts w:ascii="PT Astra Serif" w:eastAsia="Calibri" w:hAnsi="PT Astra Serif"/>
          <w:sz w:val="28"/>
          <w:szCs w:val="28"/>
        </w:rPr>
        <w:tab/>
        <w:t>– 2 акта об удалении;</w:t>
      </w:r>
      <w:r w:rsidR="0059021D" w:rsidRPr="008745D3">
        <w:rPr>
          <w:rFonts w:ascii="PT Astra Serif" w:eastAsia="Calibri" w:hAnsi="PT Astra Serif"/>
          <w:sz w:val="28"/>
          <w:szCs w:val="28"/>
        </w:rPr>
        <w:t xml:space="preserve"> </w:t>
      </w:r>
    </w:p>
    <w:p w14:paraId="4C29E7EF" w14:textId="30EF8F4C" w:rsidR="0059021D" w:rsidRPr="008745D3" w:rsidRDefault="0059021D" w:rsidP="00DD3703">
      <w:pPr>
        <w:spacing w:after="0" w:line="240" w:lineRule="auto"/>
        <w:ind w:firstLine="709"/>
        <w:jc w:val="both"/>
        <w:rPr>
          <w:rFonts w:ascii="PT Astra Serif" w:eastAsia="Calibri" w:hAnsi="PT Astra Serif"/>
          <w:sz w:val="28"/>
          <w:szCs w:val="28"/>
        </w:rPr>
      </w:pPr>
      <w:r w:rsidRPr="008745D3">
        <w:rPr>
          <w:rFonts w:ascii="PT Astra Serif" w:eastAsia="Calibri" w:hAnsi="PT Astra Serif"/>
          <w:sz w:val="28"/>
          <w:szCs w:val="28"/>
        </w:rPr>
        <w:t>география (22</w:t>
      </w:r>
      <w:r w:rsidR="006C1262" w:rsidRPr="008745D3">
        <w:rPr>
          <w:rFonts w:ascii="PT Astra Serif" w:eastAsia="Calibri" w:hAnsi="PT Astra Serif"/>
          <w:sz w:val="28"/>
          <w:szCs w:val="28"/>
        </w:rPr>
        <w:t>.06.2022)</w:t>
      </w:r>
      <w:r w:rsidR="006C1262" w:rsidRPr="008745D3">
        <w:rPr>
          <w:rFonts w:ascii="PT Astra Serif" w:eastAsia="Calibri" w:hAnsi="PT Astra Serif"/>
          <w:sz w:val="28"/>
          <w:szCs w:val="28"/>
        </w:rPr>
        <w:tab/>
      </w:r>
      <w:r w:rsidR="006C1262" w:rsidRPr="008745D3">
        <w:rPr>
          <w:rFonts w:ascii="PT Astra Serif" w:eastAsia="Calibri" w:hAnsi="PT Astra Serif"/>
          <w:sz w:val="28"/>
          <w:szCs w:val="28"/>
        </w:rPr>
        <w:tab/>
      </w:r>
      <w:r w:rsidR="006C1262" w:rsidRPr="008745D3">
        <w:rPr>
          <w:rFonts w:ascii="PT Astra Serif" w:eastAsia="Calibri" w:hAnsi="PT Astra Serif"/>
          <w:sz w:val="28"/>
          <w:szCs w:val="28"/>
        </w:rPr>
        <w:tab/>
        <w:t>– 2 акта об удалении;</w:t>
      </w:r>
      <w:r w:rsidRPr="008745D3">
        <w:rPr>
          <w:rFonts w:ascii="PT Astra Serif" w:eastAsia="Calibri" w:hAnsi="PT Astra Serif"/>
          <w:sz w:val="28"/>
          <w:szCs w:val="28"/>
        </w:rPr>
        <w:t xml:space="preserve"> </w:t>
      </w:r>
    </w:p>
    <w:p w14:paraId="7EB39835" w14:textId="33A9C610" w:rsidR="0059021D" w:rsidRPr="008745D3" w:rsidRDefault="006C1262" w:rsidP="00DD3703">
      <w:pPr>
        <w:spacing w:after="0" w:line="240" w:lineRule="auto"/>
        <w:ind w:firstLine="709"/>
        <w:jc w:val="both"/>
        <w:rPr>
          <w:rFonts w:ascii="PT Astra Serif" w:eastAsia="Calibri" w:hAnsi="PT Astra Serif"/>
          <w:sz w:val="28"/>
          <w:szCs w:val="28"/>
        </w:rPr>
      </w:pPr>
      <w:r w:rsidRPr="008745D3">
        <w:rPr>
          <w:rFonts w:ascii="PT Astra Serif" w:eastAsia="Calibri" w:hAnsi="PT Astra Serif"/>
          <w:sz w:val="28"/>
          <w:szCs w:val="28"/>
        </w:rPr>
        <w:t>информатика и ИКТ (22.06.2022)</w:t>
      </w:r>
      <w:r w:rsidRPr="008745D3">
        <w:rPr>
          <w:rFonts w:ascii="PT Astra Serif" w:eastAsia="Calibri" w:hAnsi="PT Astra Serif"/>
          <w:sz w:val="28"/>
          <w:szCs w:val="28"/>
        </w:rPr>
        <w:tab/>
      </w:r>
      <w:r w:rsidR="0059021D" w:rsidRPr="008745D3">
        <w:rPr>
          <w:rFonts w:ascii="PT Astra Serif" w:eastAsia="Calibri" w:hAnsi="PT Astra Serif"/>
          <w:sz w:val="28"/>
          <w:szCs w:val="28"/>
        </w:rPr>
        <w:t>– 3 акта об удалении.</w:t>
      </w:r>
    </w:p>
    <w:p w14:paraId="75E7DEB5" w14:textId="14127753" w:rsidR="00FC2983" w:rsidRPr="008745D3" w:rsidRDefault="006C1262" w:rsidP="006C1262">
      <w:pPr>
        <w:spacing w:after="0" w:line="240" w:lineRule="auto"/>
        <w:ind w:firstLine="708"/>
        <w:jc w:val="both"/>
        <w:textAlignment w:val="baseline"/>
        <w:rPr>
          <w:rFonts w:ascii="PT Astra Serif" w:hAnsi="PT Astra Serif"/>
          <w:sz w:val="28"/>
          <w:szCs w:val="28"/>
        </w:rPr>
      </w:pPr>
      <w:r w:rsidRPr="008745D3">
        <w:rPr>
          <w:rFonts w:ascii="PT Astra Serif" w:hAnsi="PT Astra Serif" w:cs="Arial"/>
          <w:sz w:val="28"/>
          <w:szCs w:val="28"/>
        </w:rPr>
        <w:t xml:space="preserve">ГИА 2022 года, </w:t>
      </w:r>
      <w:r w:rsidR="0059021D" w:rsidRPr="008745D3">
        <w:rPr>
          <w:rFonts w:ascii="PT Astra Serif" w:hAnsi="PT Astra Serif" w:cs="Arial"/>
          <w:sz w:val="28"/>
          <w:szCs w:val="28"/>
        </w:rPr>
        <w:t>несмотр</w:t>
      </w:r>
      <w:r w:rsidRPr="008745D3">
        <w:rPr>
          <w:rFonts w:ascii="PT Astra Serif" w:hAnsi="PT Astra Serif" w:cs="Arial"/>
          <w:sz w:val="28"/>
          <w:szCs w:val="28"/>
        </w:rPr>
        <w:t xml:space="preserve">я на все трудности, проведена </w:t>
      </w:r>
      <w:r w:rsidR="0059021D" w:rsidRPr="008745D3">
        <w:rPr>
          <w:rFonts w:ascii="PT Astra Serif" w:hAnsi="PT Astra Serif" w:cs="Arial"/>
          <w:sz w:val="28"/>
          <w:szCs w:val="28"/>
        </w:rPr>
        <w:t>на высоком организационном уровне, без серьезных технологических сбоев.</w:t>
      </w:r>
    </w:p>
    <w:p w14:paraId="50D73947" w14:textId="58361950" w:rsidR="00AF2253" w:rsidRPr="008745D3" w:rsidRDefault="00AF2253" w:rsidP="00DD3703">
      <w:pPr>
        <w:spacing w:after="0" w:line="240" w:lineRule="auto"/>
        <w:ind w:firstLine="705"/>
        <w:jc w:val="center"/>
        <w:textAlignment w:val="baseline"/>
        <w:rPr>
          <w:rFonts w:ascii="PT Astra Serif" w:eastAsia="Times New Roman" w:hAnsi="PT Astra Serif" w:cs="Times New Roman"/>
          <w:b/>
          <w:bCs/>
          <w:sz w:val="28"/>
          <w:szCs w:val="28"/>
          <w:highlight w:val="yellow"/>
          <w:lang w:eastAsia="ru-RU"/>
        </w:rPr>
      </w:pPr>
    </w:p>
    <w:p w14:paraId="771B12E6" w14:textId="77777777" w:rsidR="00E9328E" w:rsidRPr="003A2D4C" w:rsidRDefault="00E9328E" w:rsidP="00DD3703">
      <w:pPr>
        <w:spacing w:after="0" w:line="240" w:lineRule="auto"/>
        <w:ind w:right="284" w:firstLine="709"/>
        <w:jc w:val="both"/>
        <w:rPr>
          <w:rFonts w:ascii="PT Astra Serif" w:hAnsi="PT Astra Serif"/>
          <w:b/>
          <w:sz w:val="28"/>
          <w:szCs w:val="28"/>
        </w:rPr>
      </w:pPr>
      <w:r w:rsidRPr="003A2D4C">
        <w:rPr>
          <w:rFonts w:ascii="PT Astra Serif" w:hAnsi="PT Astra Serif"/>
          <w:b/>
          <w:sz w:val="28"/>
          <w:szCs w:val="28"/>
        </w:rPr>
        <w:t>Работа со школами с низкими образовательными результатами</w:t>
      </w:r>
    </w:p>
    <w:p w14:paraId="64B106ED" w14:textId="42FBCC12" w:rsidR="00E9328E" w:rsidRPr="008745D3" w:rsidRDefault="00E9328E"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Федеральной службой по надзору в сфере обра</w:t>
      </w:r>
      <w:r w:rsidR="003F3616" w:rsidRPr="008745D3">
        <w:rPr>
          <w:rFonts w:ascii="PT Astra Serif" w:hAnsi="PT Astra Serif"/>
          <w:sz w:val="28"/>
          <w:szCs w:val="28"/>
        </w:rPr>
        <w:t>зования и науки (</w:t>
      </w:r>
      <w:proofErr w:type="spellStart"/>
      <w:r w:rsidR="003F3616" w:rsidRPr="008745D3">
        <w:rPr>
          <w:rFonts w:ascii="PT Astra Serif" w:hAnsi="PT Astra Serif"/>
          <w:sz w:val="28"/>
          <w:szCs w:val="28"/>
        </w:rPr>
        <w:t>Рособрнадзор</w:t>
      </w:r>
      <w:proofErr w:type="spellEnd"/>
      <w:r w:rsidR="003F3616" w:rsidRPr="008745D3">
        <w:rPr>
          <w:rFonts w:ascii="PT Astra Serif" w:hAnsi="PT Astra Serif"/>
          <w:sz w:val="28"/>
          <w:szCs w:val="28"/>
        </w:rPr>
        <w:t xml:space="preserve">) </w:t>
      </w:r>
      <w:r w:rsidRPr="008745D3">
        <w:rPr>
          <w:rFonts w:ascii="PT Astra Serif" w:hAnsi="PT Astra Serif"/>
          <w:sz w:val="28"/>
          <w:szCs w:val="28"/>
        </w:rPr>
        <w:t>по итогам комплексного анализа результатов оценочных мероприятий подготовлен список школ с низкими образовательными результатами (далее – ШНОР). В данный список вошли общеобразовательные организации 14 муниципальных образований (далее</w:t>
      </w:r>
      <w:r w:rsidR="003F3616" w:rsidRPr="008745D3">
        <w:rPr>
          <w:rFonts w:ascii="PT Astra Serif" w:hAnsi="PT Astra Serif"/>
          <w:sz w:val="28"/>
          <w:szCs w:val="28"/>
        </w:rPr>
        <w:t xml:space="preserve"> </w:t>
      </w:r>
      <w:r w:rsidRPr="008745D3">
        <w:rPr>
          <w:rFonts w:ascii="PT Astra Serif" w:hAnsi="PT Astra Serif"/>
          <w:sz w:val="28"/>
          <w:szCs w:val="28"/>
        </w:rPr>
        <w:t>-</w:t>
      </w:r>
      <w:r w:rsidR="003F3616" w:rsidRPr="008745D3">
        <w:rPr>
          <w:rFonts w:ascii="PT Astra Serif" w:hAnsi="PT Astra Serif"/>
          <w:sz w:val="28"/>
          <w:szCs w:val="28"/>
        </w:rPr>
        <w:t xml:space="preserve"> </w:t>
      </w:r>
      <w:r w:rsidRPr="008745D3">
        <w:rPr>
          <w:rFonts w:ascii="PT Astra Serif" w:hAnsi="PT Astra Serif"/>
          <w:sz w:val="28"/>
          <w:szCs w:val="28"/>
        </w:rPr>
        <w:t xml:space="preserve">МО) Ульяновской области. В таких МО, как </w:t>
      </w:r>
      <w:proofErr w:type="spellStart"/>
      <w:r w:rsidRPr="008745D3">
        <w:rPr>
          <w:rFonts w:ascii="PT Astra Serif" w:hAnsi="PT Astra Serif"/>
          <w:sz w:val="28"/>
          <w:szCs w:val="28"/>
        </w:rPr>
        <w:t>г.Димитровграде</w:t>
      </w:r>
      <w:proofErr w:type="spellEnd"/>
      <w:r w:rsidRPr="008745D3">
        <w:rPr>
          <w:rFonts w:ascii="PT Astra Serif" w:hAnsi="PT Astra Serif"/>
          <w:sz w:val="28"/>
          <w:szCs w:val="28"/>
        </w:rPr>
        <w:t xml:space="preserve">, г. </w:t>
      </w:r>
      <w:proofErr w:type="spellStart"/>
      <w:r w:rsidRPr="008745D3">
        <w:rPr>
          <w:rFonts w:ascii="PT Astra Serif" w:hAnsi="PT Astra Serif"/>
          <w:sz w:val="28"/>
          <w:szCs w:val="28"/>
        </w:rPr>
        <w:t>Новоульяновске</w:t>
      </w:r>
      <w:proofErr w:type="spellEnd"/>
      <w:r w:rsidRPr="008745D3">
        <w:rPr>
          <w:rFonts w:ascii="PT Astra Serif" w:hAnsi="PT Astra Serif"/>
          <w:sz w:val="28"/>
          <w:szCs w:val="28"/>
        </w:rPr>
        <w:t xml:space="preserve">, </w:t>
      </w:r>
      <w:proofErr w:type="spellStart"/>
      <w:r w:rsidRPr="008745D3">
        <w:rPr>
          <w:rFonts w:ascii="PT Astra Serif" w:hAnsi="PT Astra Serif"/>
          <w:sz w:val="28"/>
          <w:szCs w:val="28"/>
        </w:rPr>
        <w:t>Барышском</w:t>
      </w:r>
      <w:proofErr w:type="spellEnd"/>
      <w:r w:rsidRPr="008745D3">
        <w:rPr>
          <w:rFonts w:ascii="PT Astra Serif" w:hAnsi="PT Astra Serif"/>
          <w:sz w:val="28"/>
          <w:szCs w:val="28"/>
        </w:rPr>
        <w:t xml:space="preserve">, Новоспасском, </w:t>
      </w:r>
      <w:proofErr w:type="spellStart"/>
      <w:r w:rsidRPr="008745D3">
        <w:rPr>
          <w:rFonts w:ascii="PT Astra Serif" w:hAnsi="PT Astra Serif"/>
          <w:sz w:val="28"/>
          <w:szCs w:val="28"/>
        </w:rPr>
        <w:t>Старокулаткинском</w:t>
      </w:r>
      <w:proofErr w:type="spellEnd"/>
      <w:r w:rsidRPr="008745D3">
        <w:rPr>
          <w:rFonts w:ascii="PT Astra Serif" w:hAnsi="PT Astra Serif"/>
          <w:sz w:val="28"/>
          <w:szCs w:val="28"/>
        </w:rPr>
        <w:t xml:space="preserve">, Сурском, Ульяновском, </w:t>
      </w:r>
      <w:proofErr w:type="spellStart"/>
      <w:r w:rsidRPr="008745D3">
        <w:rPr>
          <w:rFonts w:ascii="PT Astra Serif" w:hAnsi="PT Astra Serif"/>
          <w:sz w:val="28"/>
          <w:szCs w:val="28"/>
        </w:rPr>
        <w:t>Инзенском</w:t>
      </w:r>
      <w:proofErr w:type="spellEnd"/>
      <w:r w:rsidRPr="008745D3">
        <w:rPr>
          <w:rFonts w:ascii="PT Astra Serif" w:hAnsi="PT Astra Serif"/>
          <w:sz w:val="28"/>
          <w:szCs w:val="28"/>
        </w:rPr>
        <w:t xml:space="preserve">, </w:t>
      </w:r>
      <w:proofErr w:type="spellStart"/>
      <w:r w:rsidRPr="008745D3">
        <w:rPr>
          <w:rFonts w:ascii="PT Astra Serif" w:hAnsi="PT Astra Serif"/>
          <w:sz w:val="28"/>
          <w:szCs w:val="28"/>
        </w:rPr>
        <w:t>Кузоватовском</w:t>
      </w:r>
      <w:proofErr w:type="spellEnd"/>
      <w:r w:rsidRPr="008745D3">
        <w:rPr>
          <w:rFonts w:ascii="PT Astra Serif" w:hAnsi="PT Astra Serif"/>
          <w:sz w:val="28"/>
          <w:szCs w:val="28"/>
        </w:rPr>
        <w:t xml:space="preserve">, </w:t>
      </w:r>
      <w:proofErr w:type="spellStart"/>
      <w:r w:rsidRPr="008745D3">
        <w:rPr>
          <w:rFonts w:ascii="PT Astra Serif" w:hAnsi="PT Astra Serif"/>
          <w:sz w:val="28"/>
          <w:szCs w:val="28"/>
        </w:rPr>
        <w:t>Новомалыклинском</w:t>
      </w:r>
      <w:proofErr w:type="spellEnd"/>
      <w:r w:rsidRPr="008745D3">
        <w:rPr>
          <w:rFonts w:ascii="PT Astra Serif" w:hAnsi="PT Astra Serif"/>
          <w:sz w:val="28"/>
          <w:szCs w:val="28"/>
        </w:rPr>
        <w:t xml:space="preserve"> районах школы с низкими результатами </w:t>
      </w:r>
      <w:r w:rsidRPr="008745D3">
        <w:rPr>
          <w:rFonts w:ascii="PT Astra Serif" w:hAnsi="PT Astra Serif"/>
          <w:sz w:val="28"/>
          <w:szCs w:val="28"/>
        </w:rPr>
        <w:br/>
        <w:t xml:space="preserve">не выявлены. Количество МО, в которых нет ШНОР увеличилось до 10 </w:t>
      </w:r>
      <w:r w:rsidR="0088225C" w:rsidRPr="008745D3">
        <w:rPr>
          <w:rFonts w:ascii="PT Astra Serif" w:hAnsi="PT Astra Serif"/>
          <w:sz w:val="28"/>
          <w:szCs w:val="28"/>
        </w:rPr>
        <w:br/>
      </w:r>
      <w:r w:rsidRPr="008745D3">
        <w:rPr>
          <w:rFonts w:ascii="PT Astra Serif" w:hAnsi="PT Astra Serif"/>
          <w:sz w:val="28"/>
          <w:szCs w:val="28"/>
        </w:rPr>
        <w:t>(было 5).</w:t>
      </w:r>
    </w:p>
    <w:p w14:paraId="76639839" w14:textId="6F08B7C9" w:rsidR="00E9328E" w:rsidRPr="008745D3" w:rsidRDefault="00E9328E"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 xml:space="preserve">Областным государственным автономным учреждением «Институт развития образования» Министерства просвещения и воспитания Ульяновской области разработан Комплексный План-график, направленный на создание условий для получения качественного общего образования </w:t>
      </w:r>
      <w:r w:rsidR="00DB5DCF" w:rsidRPr="008745D3">
        <w:rPr>
          <w:rFonts w:ascii="PT Astra Serif" w:hAnsi="PT Astra Serif"/>
          <w:sz w:val="28"/>
          <w:szCs w:val="28"/>
        </w:rPr>
        <w:br/>
      </w:r>
      <w:r w:rsidRPr="008745D3">
        <w:rPr>
          <w:rFonts w:ascii="PT Astra Serif" w:hAnsi="PT Astra Serif"/>
          <w:sz w:val="28"/>
          <w:szCs w:val="28"/>
        </w:rPr>
        <w:t>в общеобразовательных организациях со стабильно низкими образовательными результатами на 2022-2023 учебный год (от 29.09.2022 №</w:t>
      </w:r>
      <w:r w:rsidR="00DB5DCF" w:rsidRPr="008745D3">
        <w:rPr>
          <w:rFonts w:ascii="PT Astra Serif" w:hAnsi="PT Astra Serif"/>
          <w:sz w:val="28"/>
          <w:szCs w:val="28"/>
        </w:rPr>
        <w:t xml:space="preserve"> </w:t>
      </w:r>
      <w:r w:rsidRPr="008745D3">
        <w:rPr>
          <w:rFonts w:ascii="PT Astra Serif" w:hAnsi="PT Astra Serif"/>
          <w:sz w:val="28"/>
          <w:szCs w:val="28"/>
        </w:rPr>
        <w:t>61-ОД) с изменениями от 18.11.2022 №82-ОД «О внесении изменений в приказ Областного государственного автономного учреждения «Институт разви</w:t>
      </w:r>
      <w:r w:rsidR="00DB5DCF" w:rsidRPr="008745D3">
        <w:rPr>
          <w:rFonts w:ascii="PT Astra Serif" w:hAnsi="PT Astra Serif"/>
          <w:sz w:val="28"/>
          <w:szCs w:val="28"/>
        </w:rPr>
        <w:t xml:space="preserve">тия образования» от 29.09.2022 </w:t>
      </w:r>
      <w:r w:rsidRPr="008745D3">
        <w:rPr>
          <w:rFonts w:ascii="PT Astra Serif" w:hAnsi="PT Astra Serif"/>
          <w:sz w:val="28"/>
          <w:szCs w:val="28"/>
        </w:rPr>
        <w:t>№</w:t>
      </w:r>
      <w:r w:rsidR="00DB5DCF" w:rsidRPr="008745D3">
        <w:rPr>
          <w:rFonts w:ascii="PT Astra Serif" w:hAnsi="PT Astra Serif"/>
          <w:sz w:val="28"/>
          <w:szCs w:val="28"/>
        </w:rPr>
        <w:t xml:space="preserve"> </w:t>
      </w:r>
      <w:r w:rsidRPr="008745D3">
        <w:rPr>
          <w:rFonts w:ascii="PT Astra Serif" w:hAnsi="PT Astra Serif"/>
          <w:sz w:val="28"/>
          <w:szCs w:val="28"/>
        </w:rPr>
        <w:t>61-ОД».</w:t>
      </w:r>
    </w:p>
    <w:p w14:paraId="05797289" w14:textId="4EE31772" w:rsidR="00E9328E" w:rsidRPr="008745D3" w:rsidRDefault="00E9328E"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Повышение качества образования в школах с низкими результатами обу</w:t>
      </w:r>
      <w:r w:rsidR="009D3703" w:rsidRPr="008745D3">
        <w:rPr>
          <w:rFonts w:ascii="PT Astra Serif" w:hAnsi="PT Astra Serif"/>
          <w:sz w:val="28"/>
          <w:szCs w:val="28"/>
        </w:rPr>
        <w:t>чения в Ульяновской области ведётся по трё</w:t>
      </w:r>
      <w:r w:rsidRPr="008745D3">
        <w:rPr>
          <w:rFonts w:ascii="PT Astra Serif" w:hAnsi="PT Astra Serif"/>
          <w:sz w:val="28"/>
          <w:szCs w:val="28"/>
        </w:rPr>
        <w:t>м направлениям:</w:t>
      </w:r>
    </w:p>
    <w:p w14:paraId="1F2B9849" w14:textId="77777777" w:rsidR="00E9328E" w:rsidRPr="008745D3" w:rsidRDefault="00E9328E"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развитие системы консультационной - методической поддержки, направленной на стимулирование профессионального роста управленческих и педагогических кадров;</w:t>
      </w:r>
    </w:p>
    <w:p w14:paraId="667DE9EE" w14:textId="77777777" w:rsidR="00E9328E" w:rsidRPr="008745D3" w:rsidRDefault="00E9328E"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применение инструментов государственно-общественного управления, направленных на стимулирование взаимодействия школ с разными структурами социально-экономической сферы муниципалитета и области;</w:t>
      </w:r>
    </w:p>
    <w:p w14:paraId="07843F42" w14:textId="4040FA0C" w:rsidR="00E9328E" w:rsidRPr="008745D3" w:rsidRDefault="009D3703"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lastRenderedPageBreak/>
        <w:t>межшкольное партнё</w:t>
      </w:r>
      <w:r w:rsidR="00E9328E" w:rsidRPr="008745D3">
        <w:rPr>
          <w:rFonts w:ascii="PT Astra Serif" w:hAnsi="PT Astra Serif"/>
          <w:sz w:val="28"/>
          <w:szCs w:val="28"/>
        </w:rPr>
        <w:t xml:space="preserve">рство и сетевое взаимодействие школ с разным уровнем качества образовательных результатов. </w:t>
      </w:r>
    </w:p>
    <w:p w14:paraId="777B7AC0" w14:textId="77777777" w:rsidR="00E9328E" w:rsidRPr="008745D3" w:rsidRDefault="00E9328E" w:rsidP="00DD3703">
      <w:pPr>
        <w:spacing w:after="0" w:line="240" w:lineRule="auto"/>
        <w:ind w:right="284" w:firstLine="709"/>
        <w:jc w:val="both"/>
        <w:rPr>
          <w:rFonts w:ascii="PT Astra Serif" w:hAnsi="PT Astra Serif"/>
          <w:b/>
          <w:sz w:val="28"/>
          <w:szCs w:val="28"/>
        </w:rPr>
      </w:pPr>
      <w:r w:rsidRPr="008745D3">
        <w:rPr>
          <w:rFonts w:ascii="PT Astra Serif" w:hAnsi="PT Astra Serif"/>
          <w:b/>
          <w:sz w:val="28"/>
          <w:szCs w:val="28"/>
        </w:rPr>
        <w:t>1. Развитие системы консультационной - методической поддержки, направленной на стимулирование профессионального роста управленческих и педагогических кадров.</w:t>
      </w:r>
    </w:p>
    <w:p w14:paraId="5721054B" w14:textId="77777777" w:rsidR="00E9328E" w:rsidRPr="008745D3" w:rsidRDefault="00E9328E"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Действенным инструментом адресной поддержки в области принятия решений (управленческих, профессионально-педагогических и др.) в процессе повышения качества образования является консультирование.</w:t>
      </w:r>
    </w:p>
    <w:p w14:paraId="28D4FDAB" w14:textId="77777777" w:rsidR="00E9328E" w:rsidRPr="008745D3" w:rsidRDefault="00E9328E"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К основным мероприятиям реализации данного направления относятся:</w:t>
      </w:r>
    </w:p>
    <w:p w14:paraId="0E14406C" w14:textId="38F11FAA" w:rsidR="00E9328E" w:rsidRPr="008745D3" w:rsidRDefault="00E9328E" w:rsidP="00DD3703">
      <w:pPr>
        <w:spacing w:after="0" w:line="240" w:lineRule="auto"/>
        <w:ind w:right="284" w:firstLine="709"/>
        <w:jc w:val="both"/>
        <w:rPr>
          <w:rFonts w:ascii="PT Astra Serif" w:hAnsi="PT Astra Serif"/>
          <w:sz w:val="28"/>
          <w:szCs w:val="28"/>
        </w:rPr>
      </w:pPr>
      <w:r w:rsidRPr="008745D3">
        <w:rPr>
          <w:rFonts w:ascii="PT Astra Serif" w:hAnsi="PT Astra Serif"/>
          <w:b/>
          <w:sz w:val="28"/>
          <w:szCs w:val="28"/>
        </w:rPr>
        <w:t>консультации по предметам</w:t>
      </w:r>
      <w:r w:rsidRPr="008745D3">
        <w:rPr>
          <w:rFonts w:ascii="PT Astra Serif" w:hAnsi="PT Astra Serif"/>
          <w:sz w:val="28"/>
          <w:szCs w:val="28"/>
        </w:rPr>
        <w:t xml:space="preserve"> для обучающихся, которые не получили аттестат об основном общем и среднем общем образовании, а также для педагогов, работающих в школах с низкими образовательными результатами (ежегодно);</w:t>
      </w:r>
    </w:p>
    <w:p w14:paraId="39F824A9" w14:textId="63060F15" w:rsidR="00E9328E" w:rsidRPr="008745D3" w:rsidRDefault="00E9328E" w:rsidP="00DD3703">
      <w:pPr>
        <w:spacing w:after="0" w:line="240" w:lineRule="auto"/>
        <w:ind w:right="284" w:firstLine="709"/>
        <w:jc w:val="both"/>
        <w:rPr>
          <w:rFonts w:ascii="PT Astra Serif" w:hAnsi="PT Astra Serif"/>
          <w:sz w:val="28"/>
          <w:szCs w:val="28"/>
        </w:rPr>
      </w:pPr>
      <w:r w:rsidRPr="008745D3">
        <w:rPr>
          <w:rFonts w:ascii="PT Astra Serif" w:hAnsi="PT Astra Serif"/>
          <w:b/>
          <w:sz w:val="28"/>
          <w:szCs w:val="28"/>
        </w:rPr>
        <w:t>мероприятие «Образовательный экспресс»</w:t>
      </w:r>
      <w:r w:rsidRPr="008745D3">
        <w:rPr>
          <w:rFonts w:ascii="PT Astra Serif" w:hAnsi="PT Astra Serif"/>
          <w:sz w:val="28"/>
          <w:szCs w:val="28"/>
        </w:rPr>
        <w:t>. В рамках данного мероприятия организуются и проводятся муниципальные проблемно-обучающие семинары в помощь учителям-предметникам по подготовке обучающихся к ЕГЭ и ОГЭ. Педагоги-предметники – члены региональных предметных ассоциаций учителей русского языка и литературы и математики проводят мастер-классы по проблемным вопросам подготовки выпускников к государственной итоговой ассоциации, консультируют педагогов, работающих в школах с низкими образовательными результатами по актуальным вопросам организации образова</w:t>
      </w:r>
      <w:r w:rsidR="002409ED" w:rsidRPr="008745D3">
        <w:rPr>
          <w:rFonts w:ascii="PT Astra Serif" w:hAnsi="PT Astra Serif"/>
          <w:sz w:val="28"/>
          <w:szCs w:val="28"/>
        </w:rPr>
        <w:t>тельной деятельности школьников;</w:t>
      </w:r>
    </w:p>
    <w:p w14:paraId="7FA32E6C" w14:textId="18B92412" w:rsidR="00E9328E" w:rsidRPr="008745D3" w:rsidRDefault="00E9328E" w:rsidP="00DD3703">
      <w:pPr>
        <w:spacing w:after="0" w:line="240" w:lineRule="auto"/>
        <w:ind w:right="284" w:firstLine="709"/>
        <w:jc w:val="both"/>
        <w:rPr>
          <w:rFonts w:ascii="PT Astra Serif" w:hAnsi="PT Astra Serif"/>
          <w:sz w:val="28"/>
          <w:szCs w:val="28"/>
        </w:rPr>
      </w:pPr>
      <w:r w:rsidRPr="008745D3">
        <w:rPr>
          <w:rFonts w:ascii="PT Astra Serif" w:hAnsi="PT Astra Serif"/>
          <w:b/>
          <w:sz w:val="28"/>
          <w:szCs w:val="28"/>
        </w:rPr>
        <w:t xml:space="preserve">создание сетевого </w:t>
      </w:r>
      <w:proofErr w:type="spellStart"/>
      <w:r w:rsidRPr="008745D3">
        <w:rPr>
          <w:rFonts w:ascii="PT Astra Serif" w:hAnsi="PT Astra Serif"/>
          <w:b/>
          <w:sz w:val="28"/>
          <w:szCs w:val="28"/>
        </w:rPr>
        <w:t>интернет-ресурса</w:t>
      </w:r>
      <w:proofErr w:type="spellEnd"/>
      <w:r w:rsidRPr="008745D3">
        <w:rPr>
          <w:rFonts w:ascii="PT Astra Serif" w:hAnsi="PT Astra Serif"/>
          <w:b/>
          <w:sz w:val="28"/>
          <w:szCs w:val="28"/>
        </w:rPr>
        <w:t xml:space="preserve"> Наставник-73</w:t>
      </w:r>
      <w:r w:rsidRPr="008745D3">
        <w:rPr>
          <w:rFonts w:ascii="PT Astra Serif" w:hAnsi="PT Astra Serif"/>
          <w:sz w:val="28"/>
          <w:szCs w:val="28"/>
        </w:rPr>
        <w:t xml:space="preserve"> (https://iro73.ru/nastavnik-73/.), где представлена контактная информация о педагогах-наставниках всех муниципальных </w:t>
      </w:r>
      <w:r w:rsidR="002409ED" w:rsidRPr="008745D3">
        <w:rPr>
          <w:rFonts w:ascii="PT Astra Serif" w:hAnsi="PT Astra Serif"/>
          <w:sz w:val="28"/>
          <w:szCs w:val="28"/>
        </w:rPr>
        <w:t>образований Ульяновской области;</w:t>
      </w:r>
    </w:p>
    <w:p w14:paraId="3238ECEE" w14:textId="68946BAB" w:rsidR="00E9328E" w:rsidRPr="008745D3" w:rsidRDefault="00E9328E" w:rsidP="00DD3703">
      <w:pPr>
        <w:spacing w:after="0" w:line="240" w:lineRule="auto"/>
        <w:ind w:right="284" w:firstLine="709"/>
        <w:jc w:val="both"/>
        <w:rPr>
          <w:rFonts w:ascii="PT Astra Serif" w:hAnsi="PT Astra Serif"/>
          <w:sz w:val="28"/>
          <w:szCs w:val="28"/>
        </w:rPr>
      </w:pPr>
      <w:r w:rsidRPr="008745D3">
        <w:rPr>
          <w:rFonts w:ascii="PT Astra Serif" w:hAnsi="PT Astra Serif"/>
          <w:b/>
          <w:sz w:val="28"/>
          <w:szCs w:val="28"/>
        </w:rPr>
        <w:t>региональное мероприятие «Методический совет-73»</w:t>
      </w:r>
      <w:r w:rsidRPr="008745D3">
        <w:rPr>
          <w:rFonts w:ascii="PT Astra Serif" w:hAnsi="PT Astra Serif"/>
          <w:sz w:val="28"/>
          <w:szCs w:val="28"/>
        </w:rPr>
        <w:t xml:space="preserve">. </w:t>
      </w:r>
    </w:p>
    <w:p w14:paraId="4CE63E80" w14:textId="77777777" w:rsidR="00E9328E" w:rsidRPr="008745D3" w:rsidRDefault="00E9328E"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 xml:space="preserve">В мероприятии ежегодно принимают участие педагогические работники общеобразовательных организаций Ульяновской области. </w:t>
      </w:r>
    </w:p>
    <w:p w14:paraId="37F89EC0" w14:textId="77777777" w:rsidR="00E9328E" w:rsidRPr="008745D3" w:rsidRDefault="00E9328E"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 xml:space="preserve">В рамках работы Методического совета 73 традиционно обсуждаются вопросы совершенствования методики обучения предметам учебного плана на уровне общего образования: </w:t>
      </w:r>
    </w:p>
    <w:p w14:paraId="57EEF4F4" w14:textId="410511BF" w:rsidR="00E9328E" w:rsidRPr="008745D3" w:rsidRDefault="002409ED"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а</w:t>
      </w:r>
      <w:r w:rsidR="00E9328E" w:rsidRPr="008745D3">
        <w:rPr>
          <w:rFonts w:ascii="PT Astra Serif" w:hAnsi="PT Astra Serif"/>
          <w:sz w:val="28"/>
          <w:szCs w:val="28"/>
        </w:rPr>
        <w:t>нализ результатов государственной итоговой аттестации;</w:t>
      </w:r>
    </w:p>
    <w:p w14:paraId="0538203E" w14:textId="6682F3DC" w:rsidR="00E9328E" w:rsidRPr="008745D3" w:rsidRDefault="002409ED"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о</w:t>
      </w:r>
      <w:r w:rsidR="00E9328E" w:rsidRPr="008745D3">
        <w:rPr>
          <w:rFonts w:ascii="PT Astra Serif" w:hAnsi="PT Astra Serif"/>
          <w:sz w:val="28"/>
          <w:szCs w:val="28"/>
        </w:rPr>
        <w:t>собенности организации учебной деятельности школьников по всем предметам учебного плана на уровне общего образования в условиях реализации ФГОС ОО;</w:t>
      </w:r>
    </w:p>
    <w:p w14:paraId="553997B4" w14:textId="4D70997F" w:rsidR="00E9328E" w:rsidRPr="008745D3" w:rsidRDefault="00E9328E"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трансляция опыта организации учебной деятельности школьников педагогов образовательных организаций Ульяновской области.</w:t>
      </w:r>
    </w:p>
    <w:p w14:paraId="1D7DC28A" w14:textId="77777777" w:rsidR="00E9328E" w:rsidRPr="008745D3" w:rsidRDefault="00E9328E"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Спикерами выступают председатели предметных комиссий по проверки ГИА, педагоги общеобразовательных организаций Ульяновской области.</w:t>
      </w:r>
    </w:p>
    <w:p w14:paraId="7C9CDC0E" w14:textId="77777777" w:rsidR="00E9328E" w:rsidRPr="008745D3" w:rsidRDefault="00E9328E"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 xml:space="preserve">Дистанционный формат мероприятия позволяет расширить охват целевой аудитории. Так в 2022 году в данном мероприятии приняли участие </w:t>
      </w:r>
      <w:r w:rsidRPr="008745D3">
        <w:rPr>
          <w:rFonts w:ascii="PT Astra Serif" w:hAnsi="PT Astra Serif"/>
          <w:sz w:val="28"/>
          <w:szCs w:val="28"/>
        </w:rPr>
        <w:lastRenderedPageBreak/>
        <w:t>более 4 тыс. педагогов, в том числе из школ, демонстрирующих низкие образовательные результаты.</w:t>
      </w:r>
    </w:p>
    <w:p w14:paraId="28B30092" w14:textId="0A5F2DBC" w:rsidR="00E9328E" w:rsidRPr="008745D3" w:rsidRDefault="002409ED"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Е</w:t>
      </w:r>
      <w:r w:rsidR="00E9328E" w:rsidRPr="008745D3">
        <w:rPr>
          <w:rFonts w:ascii="PT Astra Serif" w:hAnsi="PT Astra Serif"/>
          <w:sz w:val="28"/>
          <w:szCs w:val="28"/>
        </w:rPr>
        <w:t xml:space="preserve">жегодно составляется и реализуется график </w:t>
      </w:r>
      <w:r w:rsidR="00E9328E" w:rsidRPr="008745D3">
        <w:rPr>
          <w:rFonts w:ascii="PT Astra Serif" w:hAnsi="PT Astra Serif"/>
          <w:b/>
          <w:sz w:val="28"/>
          <w:szCs w:val="28"/>
        </w:rPr>
        <w:t>проблемно-обучающих и практико-ориентированных семинаров</w:t>
      </w:r>
      <w:r w:rsidR="00E9328E" w:rsidRPr="008745D3">
        <w:rPr>
          <w:rFonts w:ascii="PT Astra Serif" w:hAnsi="PT Astra Serif"/>
          <w:sz w:val="28"/>
          <w:szCs w:val="28"/>
        </w:rPr>
        <w:t>, как в очном, так и в дистанционном форматах по вопросам подготовки обучающихся к государственной итоговой аттестации с участием председателей и членов предметных экспертных комиссий по проверке заданий ГИА с развернутым ответом.</w:t>
      </w:r>
    </w:p>
    <w:p w14:paraId="7629A1B3" w14:textId="77777777" w:rsidR="00E9328E" w:rsidRPr="008745D3" w:rsidRDefault="00E9328E" w:rsidP="00DD3703">
      <w:pPr>
        <w:spacing w:after="0" w:line="240" w:lineRule="auto"/>
        <w:ind w:right="284" w:firstLine="709"/>
        <w:jc w:val="both"/>
        <w:rPr>
          <w:rFonts w:ascii="PT Astra Serif" w:hAnsi="PT Astra Serif"/>
          <w:b/>
          <w:sz w:val="28"/>
          <w:szCs w:val="28"/>
        </w:rPr>
      </w:pPr>
      <w:r w:rsidRPr="008745D3">
        <w:rPr>
          <w:rFonts w:ascii="PT Astra Serif" w:hAnsi="PT Astra Serif"/>
          <w:b/>
          <w:sz w:val="28"/>
          <w:szCs w:val="28"/>
        </w:rPr>
        <w:t>2.</w:t>
      </w:r>
      <w:r w:rsidRPr="008745D3">
        <w:rPr>
          <w:rFonts w:ascii="PT Astra Serif" w:hAnsi="PT Astra Serif"/>
          <w:sz w:val="28"/>
          <w:szCs w:val="28"/>
        </w:rPr>
        <w:t xml:space="preserve"> Следующее направление основано на </w:t>
      </w:r>
      <w:r w:rsidRPr="008745D3">
        <w:rPr>
          <w:rFonts w:ascii="PT Astra Serif" w:hAnsi="PT Astra Serif"/>
          <w:b/>
          <w:sz w:val="28"/>
          <w:szCs w:val="28"/>
        </w:rPr>
        <w:t>применении инструментов государственно-общественного управления, направленных на стимулирование взаимодействия школ с разными структурами социально-экономической сферы муниципалитета и области.</w:t>
      </w:r>
    </w:p>
    <w:p w14:paraId="362D46DD" w14:textId="56CF8CD0" w:rsidR="00E9328E" w:rsidRPr="008745D3" w:rsidRDefault="00E9328E"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Государственно-общественное управление – это «управление, в котором сочетается деятельность субъектов государственной и общественной природы, направленная на организацию функционирования и развития сф</w:t>
      </w:r>
      <w:r w:rsidR="00CD4A90" w:rsidRPr="008745D3">
        <w:rPr>
          <w:rFonts w:ascii="PT Astra Serif" w:hAnsi="PT Astra Serif"/>
          <w:sz w:val="28"/>
          <w:szCs w:val="28"/>
        </w:rPr>
        <w:t>еры образования»</w:t>
      </w:r>
      <w:r w:rsidRPr="008745D3">
        <w:rPr>
          <w:rFonts w:ascii="PT Astra Serif" w:hAnsi="PT Astra Serif"/>
          <w:sz w:val="28"/>
          <w:szCs w:val="28"/>
        </w:rPr>
        <w:t>.</w:t>
      </w:r>
    </w:p>
    <w:p w14:paraId="0204696D" w14:textId="77777777" w:rsidR="00E9328E" w:rsidRPr="008745D3" w:rsidRDefault="00E9328E"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Участие общественности в управлении образованием позволяет учитывать общественные запросы на качество образования, разрешает привлекать в образовательные организации дополнительные ресурсы, одновременно увеличивая общественную прозрачность их использования.</w:t>
      </w:r>
    </w:p>
    <w:p w14:paraId="7E4D259A" w14:textId="77777777" w:rsidR="00E9328E" w:rsidRPr="008745D3" w:rsidRDefault="00E9328E"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 xml:space="preserve">В настоящее время в регионе функционируют 14 ассоциаций учителей-предметников и три ассоциации победителей конкурсного отбора в рамках реализации Закона Ульяновской области на присвоение категорий «Педагог-наставник», «Педагог-методист», «Педагог-исследователь». </w:t>
      </w:r>
    </w:p>
    <w:p w14:paraId="70A88F30" w14:textId="77777777" w:rsidR="00E9328E" w:rsidRPr="008745D3" w:rsidRDefault="00E9328E"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Ежемесячно проводятся мероприятия в рамках реализации проектов «Мобильный наставник-73» и «Методическая лаборатория-73». В рамках данных мероприятий оказывается методическая поддержка молодым специалистам и педагогам, испытывающим профессиональные дефициты. Педагоги-наставники и педагоги-методисты транслируют свой опыт организации учебной и внеурочной деятельности школьников, проводят мастер-классы практической направленности, в том числе по актуальным вопросам подготовки к государственной итоговой аттестации.</w:t>
      </w:r>
    </w:p>
    <w:p w14:paraId="0D8A1A27" w14:textId="77777777" w:rsidR="00E9328E" w:rsidRPr="008745D3" w:rsidRDefault="00E9328E"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 xml:space="preserve">В работе ассоциации учителей математики Ульяновской области одно из направлений работы – это методическое сопровождение учителей математики, имеющих низкие результаты обучения по итогам государственной аттестации обучающихся. </w:t>
      </w:r>
    </w:p>
    <w:p w14:paraId="061A0B6F" w14:textId="5AB66790" w:rsidR="00E9328E" w:rsidRPr="008745D3" w:rsidRDefault="00CD4A90" w:rsidP="00DD3703">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Такая работа ведё</w:t>
      </w:r>
      <w:r w:rsidR="00E9328E" w:rsidRPr="008745D3">
        <w:rPr>
          <w:rFonts w:ascii="PT Astra Serif" w:hAnsi="PT Astra Serif"/>
          <w:sz w:val="28"/>
          <w:szCs w:val="28"/>
        </w:rPr>
        <w:t>тся по направлению повышения уровня педагогического мастерства через практико-ориентированные мероприятия, включающие мастер-классы педагогов-новаторов, панорамные дискуссии по актуальным проблемам математического образования, обмен творческим опытом.</w:t>
      </w:r>
    </w:p>
    <w:p w14:paraId="30355CD2" w14:textId="2230D8BF" w:rsidR="00E9328E" w:rsidRPr="008745D3" w:rsidRDefault="00CD4A90" w:rsidP="007C437E">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Большая работа ведё</w:t>
      </w:r>
      <w:r w:rsidR="00E9328E" w:rsidRPr="008745D3">
        <w:rPr>
          <w:rFonts w:ascii="PT Astra Serif" w:hAnsi="PT Astra Serif"/>
          <w:sz w:val="28"/>
          <w:szCs w:val="28"/>
        </w:rPr>
        <w:t>тся и в муниципальных методических объединениях. На основе анализа результатов государственной аттестации выявляются проблемные зоны по кажд</w:t>
      </w:r>
      <w:r w:rsidRPr="008745D3">
        <w:rPr>
          <w:rFonts w:ascii="PT Astra Serif" w:hAnsi="PT Astra Serif"/>
          <w:sz w:val="28"/>
          <w:szCs w:val="28"/>
        </w:rPr>
        <w:t>ой школе и учителю и с ними ведё</w:t>
      </w:r>
      <w:r w:rsidR="00E9328E" w:rsidRPr="008745D3">
        <w:rPr>
          <w:rFonts w:ascii="PT Astra Serif" w:hAnsi="PT Astra Serif"/>
          <w:sz w:val="28"/>
          <w:szCs w:val="28"/>
        </w:rPr>
        <w:t xml:space="preserve">тся индивидуальная работа над выявленными проблемами, а также повышается </w:t>
      </w:r>
      <w:r w:rsidR="00E9328E" w:rsidRPr="008745D3">
        <w:rPr>
          <w:rFonts w:ascii="PT Astra Serif" w:hAnsi="PT Astra Serif"/>
          <w:sz w:val="28"/>
          <w:szCs w:val="28"/>
        </w:rPr>
        <w:lastRenderedPageBreak/>
        <w:t>общий методический уровень в п</w:t>
      </w:r>
      <w:r w:rsidRPr="008745D3">
        <w:rPr>
          <w:rFonts w:ascii="PT Astra Serif" w:hAnsi="PT Astra Serif"/>
          <w:sz w:val="28"/>
          <w:szCs w:val="28"/>
        </w:rPr>
        <w:t>ервую очередь за счё</w:t>
      </w:r>
      <w:r w:rsidR="00E9328E" w:rsidRPr="008745D3">
        <w:rPr>
          <w:rFonts w:ascii="PT Astra Serif" w:hAnsi="PT Astra Serif"/>
          <w:sz w:val="28"/>
          <w:szCs w:val="28"/>
        </w:rPr>
        <w:t>т проведения и привлечения к участию в практико-ориентированных семинарах.</w:t>
      </w:r>
    </w:p>
    <w:p w14:paraId="0A36A04F" w14:textId="77777777" w:rsidR="00E9328E" w:rsidRPr="008745D3" w:rsidRDefault="00E9328E" w:rsidP="007C437E">
      <w:pPr>
        <w:spacing w:after="0" w:line="240" w:lineRule="auto"/>
        <w:ind w:right="284" w:firstLine="709"/>
        <w:jc w:val="both"/>
        <w:rPr>
          <w:rFonts w:ascii="PT Astra Serif" w:hAnsi="PT Astra Serif"/>
          <w:b/>
          <w:sz w:val="28"/>
          <w:szCs w:val="28"/>
        </w:rPr>
      </w:pPr>
      <w:r w:rsidRPr="008745D3">
        <w:rPr>
          <w:rFonts w:ascii="PT Astra Serif" w:hAnsi="PT Astra Serif"/>
          <w:b/>
          <w:sz w:val="28"/>
          <w:szCs w:val="28"/>
        </w:rPr>
        <w:t>3. Третье направление</w:t>
      </w:r>
      <w:r w:rsidRPr="008745D3">
        <w:rPr>
          <w:rFonts w:ascii="PT Astra Serif" w:hAnsi="PT Astra Serif"/>
          <w:sz w:val="28"/>
          <w:szCs w:val="28"/>
        </w:rPr>
        <w:t xml:space="preserve"> </w:t>
      </w:r>
      <w:r w:rsidRPr="008745D3">
        <w:rPr>
          <w:rFonts w:ascii="PT Astra Serif" w:hAnsi="PT Astra Serif"/>
          <w:b/>
          <w:sz w:val="28"/>
          <w:szCs w:val="28"/>
        </w:rPr>
        <w:t xml:space="preserve">основано на межшкольном партнерстве и сетевом взаимодействии школ с разным уровнем качества образовательных результатов. </w:t>
      </w:r>
    </w:p>
    <w:p w14:paraId="6CB0BD21" w14:textId="77777777" w:rsidR="00E9328E" w:rsidRPr="008745D3" w:rsidRDefault="00E9328E" w:rsidP="007C437E">
      <w:pPr>
        <w:shd w:val="clear" w:color="auto" w:fill="FFFFFF"/>
        <w:spacing w:after="0" w:line="240" w:lineRule="auto"/>
        <w:ind w:right="284" w:firstLine="709"/>
        <w:jc w:val="both"/>
        <w:rPr>
          <w:rFonts w:ascii="PT Astra Serif" w:hAnsi="PT Astra Serif"/>
          <w:sz w:val="28"/>
          <w:szCs w:val="28"/>
        </w:rPr>
      </w:pPr>
      <w:r w:rsidRPr="008745D3">
        <w:rPr>
          <w:rFonts w:ascii="PT Astra Serif" w:hAnsi="PT Astra Serif"/>
          <w:sz w:val="28"/>
          <w:szCs w:val="28"/>
        </w:rPr>
        <w:t>В настоящее время определены школы-лидеры по качеству образования и закреплены за общеобразовательными организациями Ульяновской области, демонстрирующими стабильно низкие образовательные результаты. При выборе школ-лидеров учитывались высокие результаты государственной итоговой аттестации, всероссийских проверочных работ, а также социально-экономические условия, сходные с социально-экономическими условиями, в которых функционируют образовательные организации, демонстрирующие стабильно низкие образовательные результаты.</w:t>
      </w:r>
    </w:p>
    <w:p w14:paraId="5354914D" w14:textId="77777777" w:rsidR="00E9328E" w:rsidRPr="008745D3" w:rsidRDefault="00E9328E" w:rsidP="007C437E">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 xml:space="preserve">Кроме того, в области ряд образовательных организаций функционируют в статусе региональных инновационных площадок. Педагоги данных организаций транслируют свой опыт в рамках семинаров, круглых столов, </w:t>
      </w:r>
      <w:proofErr w:type="spellStart"/>
      <w:r w:rsidRPr="008745D3">
        <w:rPr>
          <w:rFonts w:ascii="PT Astra Serif" w:hAnsi="PT Astra Serif"/>
          <w:sz w:val="28"/>
          <w:szCs w:val="28"/>
        </w:rPr>
        <w:t>вебинаров</w:t>
      </w:r>
      <w:proofErr w:type="spellEnd"/>
      <w:r w:rsidRPr="008745D3">
        <w:rPr>
          <w:rFonts w:ascii="PT Astra Serif" w:hAnsi="PT Astra Serif"/>
          <w:sz w:val="28"/>
          <w:szCs w:val="28"/>
        </w:rPr>
        <w:t xml:space="preserve"> по актуальным вопросам организации образовательной деятельности школьников и повышению качества образования в том числе для педагогов школ с низкими образовательными результатами.</w:t>
      </w:r>
    </w:p>
    <w:p w14:paraId="6E57099E" w14:textId="77777777" w:rsidR="00E9328E" w:rsidRPr="008745D3" w:rsidRDefault="00E9328E" w:rsidP="007C437E">
      <w:pPr>
        <w:spacing w:after="0" w:line="240" w:lineRule="auto"/>
        <w:ind w:right="284" w:firstLine="709"/>
        <w:jc w:val="both"/>
        <w:rPr>
          <w:rFonts w:ascii="PT Astra Serif" w:hAnsi="PT Astra Serif"/>
          <w:sz w:val="28"/>
          <w:szCs w:val="28"/>
        </w:rPr>
      </w:pPr>
      <w:r w:rsidRPr="008745D3">
        <w:rPr>
          <w:rFonts w:ascii="PT Astra Serif" w:hAnsi="PT Astra Serif"/>
          <w:sz w:val="28"/>
          <w:szCs w:val="28"/>
        </w:rPr>
        <w:t>По итогам работы в 2022 году список школ с низкими образовательными результатами обновился.</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3139"/>
        <w:gridCol w:w="1699"/>
        <w:gridCol w:w="1866"/>
        <w:gridCol w:w="1860"/>
      </w:tblGrid>
      <w:tr w:rsidR="00E9328E" w:rsidRPr="008745D3" w14:paraId="1CFFD6AC" w14:textId="77777777" w:rsidTr="00CD4A90">
        <w:tc>
          <w:tcPr>
            <w:tcW w:w="928" w:type="dxa"/>
            <w:shd w:val="clear" w:color="auto" w:fill="auto"/>
            <w:vAlign w:val="center"/>
          </w:tcPr>
          <w:p w14:paraId="00629AD6" w14:textId="77777777" w:rsidR="00E9328E" w:rsidRPr="008745D3" w:rsidRDefault="00E9328E" w:rsidP="00DD3703">
            <w:pPr>
              <w:jc w:val="center"/>
              <w:rPr>
                <w:rFonts w:ascii="PT Astra Serif" w:hAnsi="PT Astra Serif"/>
                <w:b/>
                <w:sz w:val="24"/>
                <w:szCs w:val="24"/>
              </w:rPr>
            </w:pPr>
            <w:r w:rsidRPr="008745D3">
              <w:rPr>
                <w:rFonts w:ascii="PT Astra Serif" w:hAnsi="PT Astra Serif"/>
                <w:b/>
                <w:sz w:val="24"/>
                <w:szCs w:val="24"/>
              </w:rPr>
              <w:t>№ п/п</w:t>
            </w:r>
          </w:p>
        </w:tc>
        <w:tc>
          <w:tcPr>
            <w:tcW w:w="3139" w:type="dxa"/>
            <w:shd w:val="clear" w:color="auto" w:fill="auto"/>
            <w:vAlign w:val="center"/>
          </w:tcPr>
          <w:p w14:paraId="61DABBF0" w14:textId="77777777" w:rsidR="00E9328E" w:rsidRPr="008745D3" w:rsidRDefault="00E9328E" w:rsidP="00DD3703">
            <w:pPr>
              <w:jc w:val="center"/>
              <w:rPr>
                <w:rFonts w:ascii="PT Astra Serif" w:hAnsi="PT Astra Serif"/>
                <w:b/>
                <w:sz w:val="24"/>
                <w:szCs w:val="24"/>
              </w:rPr>
            </w:pPr>
            <w:r w:rsidRPr="008745D3">
              <w:rPr>
                <w:rFonts w:ascii="PT Astra Serif" w:hAnsi="PT Astra Serif"/>
                <w:b/>
                <w:sz w:val="24"/>
                <w:szCs w:val="24"/>
              </w:rPr>
              <w:t xml:space="preserve">Муниципальное образование </w:t>
            </w:r>
          </w:p>
        </w:tc>
        <w:tc>
          <w:tcPr>
            <w:tcW w:w="1699" w:type="dxa"/>
            <w:vAlign w:val="center"/>
          </w:tcPr>
          <w:p w14:paraId="1F68C8DF" w14:textId="77777777" w:rsidR="00E9328E" w:rsidRPr="008745D3" w:rsidRDefault="00E9328E" w:rsidP="00DD3703">
            <w:pPr>
              <w:jc w:val="center"/>
              <w:rPr>
                <w:rFonts w:ascii="PT Astra Serif" w:hAnsi="PT Astra Serif"/>
                <w:b/>
                <w:sz w:val="24"/>
                <w:szCs w:val="24"/>
              </w:rPr>
            </w:pPr>
            <w:r w:rsidRPr="008745D3">
              <w:rPr>
                <w:rFonts w:ascii="PT Astra Serif" w:hAnsi="PT Astra Serif"/>
                <w:b/>
                <w:sz w:val="24"/>
                <w:szCs w:val="24"/>
              </w:rPr>
              <w:t>На 2021 год</w:t>
            </w:r>
          </w:p>
        </w:tc>
        <w:tc>
          <w:tcPr>
            <w:tcW w:w="1866" w:type="dxa"/>
            <w:shd w:val="clear" w:color="auto" w:fill="auto"/>
            <w:vAlign w:val="center"/>
          </w:tcPr>
          <w:p w14:paraId="11EEDD58" w14:textId="77777777" w:rsidR="00E9328E" w:rsidRPr="008745D3" w:rsidRDefault="00E9328E" w:rsidP="00DD3703">
            <w:pPr>
              <w:jc w:val="center"/>
              <w:rPr>
                <w:rFonts w:ascii="PT Astra Serif" w:hAnsi="PT Astra Serif"/>
                <w:b/>
                <w:sz w:val="24"/>
                <w:szCs w:val="24"/>
              </w:rPr>
            </w:pPr>
            <w:r w:rsidRPr="008745D3">
              <w:rPr>
                <w:rFonts w:ascii="PT Astra Serif" w:hAnsi="PT Astra Serif"/>
                <w:b/>
                <w:sz w:val="24"/>
                <w:szCs w:val="24"/>
              </w:rPr>
              <w:t>На 2022 год</w:t>
            </w:r>
          </w:p>
        </w:tc>
        <w:tc>
          <w:tcPr>
            <w:tcW w:w="1860" w:type="dxa"/>
            <w:vAlign w:val="center"/>
          </w:tcPr>
          <w:p w14:paraId="13AE33A4" w14:textId="77777777" w:rsidR="00E9328E" w:rsidRPr="008745D3" w:rsidRDefault="00E9328E" w:rsidP="00DD3703">
            <w:pPr>
              <w:jc w:val="center"/>
              <w:rPr>
                <w:rFonts w:ascii="PT Astra Serif" w:hAnsi="PT Astra Serif"/>
                <w:b/>
                <w:sz w:val="24"/>
                <w:szCs w:val="24"/>
              </w:rPr>
            </w:pPr>
            <w:r w:rsidRPr="008745D3">
              <w:rPr>
                <w:rFonts w:ascii="PT Astra Serif" w:hAnsi="PT Astra Serif"/>
                <w:b/>
                <w:sz w:val="24"/>
                <w:szCs w:val="24"/>
              </w:rPr>
              <w:t>На 2023 год</w:t>
            </w:r>
          </w:p>
        </w:tc>
      </w:tr>
      <w:tr w:rsidR="00E9328E" w:rsidRPr="008745D3" w14:paraId="5B4451AC" w14:textId="77777777" w:rsidTr="000666A8">
        <w:tc>
          <w:tcPr>
            <w:tcW w:w="928" w:type="dxa"/>
            <w:shd w:val="clear" w:color="auto" w:fill="auto"/>
          </w:tcPr>
          <w:p w14:paraId="1DDB51E3"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01E13D4C"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Базарносызганский</w:t>
            </w:r>
          </w:p>
        </w:tc>
        <w:tc>
          <w:tcPr>
            <w:tcW w:w="1699" w:type="dxa"/>
          </w:tcPr>
          <w:p w14:paraId="38F93931"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c>
          <w:tcPr>
            <w:tcW w:w="1866" w:type="dxa"/>
            <w:shd w:val="clear" w:color="auto" w:fill="auto"/>
          </w:tcPr>
          <w:p w14:paraId="4C13E990" w14:textId="77777777" w:rsidR="00E9328E" w:rsidRPr="008745D3" w:rsidRDefault="00E9328E" w:rsidP="00DD3703">
            <w:pPr>
              <w:jc w:val="center"/>
              <w:rPr>
                <w:rFonts w:ascii="PT Astra Serif" w:hAnsi="PT Astra Serif"/>
                <w:noProof/>
                <w:sz w:val="24"/>
                <w:szCs w:val="24"/>
              </w:rPr>
            </w:pPr>
          </w:p>
        </w:tc>
        <w:tc>
          <w:tcPr>
            <w:tcW w:w="1860" w:type="dxa"/>
          </w:tcPr>
          <w:p w14:paraId="32F42536"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r>
      <w:tr w:rsidR="00E9328E" w:rsidRPr="008745D3" w14:paraId="56209312" w14:textId="77777777" w:rsidTr="000666A8">
        <w:tc>
          <w:tcPr>
            <w:tcW w:w="928" w:type="dxa"/>
            <w:shd w:val="clear" w:color="auto" w:fill="auto"/>
          </w:tcPr>
          <w:p w14:paraId="66FE1125"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3BE4943B"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Барышский</w:t>
            </w:r>
          </w:p>
        </w:tc>
        <w:tc>
          <w:tcPr>
            <w:tcW w:w="1699" w:type="dxa"/>
          </w:tcPr>
          <w:p w14:paraId="4B176277" w14:textId="77777777" w:rsidR="00E9328E" w:rsidRPr="008745D3" w:rsidRDefault="00E9328E" w:rsidP="00DD3703">
            <w:pPr>
              <w:jc w:val="center"/>
              <w:rPr>
                <w:rFonts w:ascii="PT Astra Serif" w:hAnsi="PT Astra Serif"/>
                <w:noProof/>
                <w:sz w:val="24"/>
                <w:szCs w:val="24"/>
              </w:rPr>
            </w:pPr>
          </w:p>
        </w:tc>
        <w:tc>
          <w:tcPr>
            <w:tcW w:w="1866" w:type="dxa"/>
            <w:shd w:val="clear" w:color="auto" w:fill="auto"/>
          </w:tcPr>
          <w:p w14:paraId="5B295090"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c>
          <w:tcPr>
            <w:tcW w:w="1860" w:type="dxa"/>
          </w:tcPr>
          <w:p w14:paraId="5B047C47" w14:textId="77777777" w:rsidR="00E9328E" w:rsidRPr="008745D3" w:rsidRDefault="00E9328E" w:rsidP="00DD3703">
            <w:pPr>
              <w:jc w:val="center"/>
              <w:rPr>
                <w:rFonts w:ascii="PT Astra Serif" w:hAnsi="PT Astra Serif"/>
                <w:noProof/>
                <w:sz w:val="24"/>
                <w:szCs w:val="24"/>
              </w:rPr>
            </w:pPr>
          </w:p>
        </w:tc>
      </w:tr>
      <w:tr w:rsidR="00E9328E" w:rsidRPr="008745D3" w14:paraId="3234AC88" w14:textId="77777777" w:rsidTr="000666A8">
        <w:tc>
          <w:tcPr>
            <w:tcW w:w="928" w:type="dxa"/>
            <w:shd w:val="clear" w:color="auto" w:fill="auto"/>
          </w:tcPr>
          <w:p w14:paraId="3AB70D3B"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1B83554C" w14:textId="77777777" w:rsidR="00E9328E" w:rsidRPr="008745D3" w:rsidRDefault="00E9328E" w:rsidP="00DD3703">
            <w:pPr>
              <w:rPr>
                <w:rFonts w:ascii="PT Astra Serif" w:hAnsi="PT Astra Serif"/>
                <w:noProof/>
                <w:sz w:val="24"/>
                <w:szCs w:val="24"/>
                <w:lang w:val="en-US"/>
              </w:rPr>
            </w:pPr>
            <w:r w:rsidRPr="008745D3">
              <w:rPr>
                <w:rFonts w:ascii="PT Astra Serif" w:hAnsi="PT Astra Serif"/>
                <w:noProof/>
                <w:sz w:val="24"/>
                <w:szCs w:val="24"/>
              </w:rPr>
              <w:t>Вешкаймский</w:t>
            </w:r>
          </w:p>
        </w:tc>
        <w:tc>
          <w:tcPr>
            <w:tcW w:w="1699" w:type="dxa"/>
          </w:tcPr>
          <w:p w14:paraId="186BF551"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c>
          <w:tcPr>
            <w:tcW w:w="1866" w:type="dxa"/>
            <w:shd w:val="clear" w:color="auto" w:fill="auto"/>
          </w:tcPr>
          <w:p w14:paraId="00AEDA74"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3</w:t>
            </w:r>
          </w:p>
        </w:tc>
        <w:tc>
          <w:tcPr>
            <w:tcW w:w="1860" w:type="dxa"/>
          </w:tcPr>
          <w:p w14:paraId="4EFF4631"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r>
      <w:tr w:rsidR="00E9328E" w:rsidRPr="008745D3" w14:paraId="6BEEF683" w14:textId="77777777" w:rsidTr="000666A8">
        <w:tc>
          <w:tcPr>
            <w:tcW w:w="928" w:type="dxa"/>
            <w:shd w:val="clear" w:color="auto" w:fill="auto"/>
          </w:tcPr>
          <w:p w14:paraId="29CB9D79"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0364EA0D"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Димитровград</w:t>
            </w:r>
          </w:p>
        </w:tc>
        <w:tc>
          <w:tcPr>
            <w:tcW w:w="1699" w:type="dxa"/>
          </w:tcPr>
          <w:p w14:paraId="5173A5F3"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c>
          <w:tcPr>
            <w:tcW w:w="1866" w:type="dxa"/>
            <w:shd w:val="clear" w:color="auto" w:fill="auto"/>
          </w:tcPr>
          <w:p w14:paraId="5CB24214" w14:textId="77777777" w:rsidR="00E9328E" w:rsidRPr="008745D3" w:rsidRDefault="00E9328E" w:rsidP="00DD3703">
            <w:pPr>
              <w:jc w:val="center"/>
              <w:rPr>
                <w:rFonts w:ascii="PT Astra Serif" w:hAnsi="PT Astra Serif"/>
                <w:noProof/>
                <w:sz w:val="24"/>
                <w:szCs w:val="24"/>
              </w:rPr>
            </w:pPr>
          </w:p>
        </w:tc>
        <w:tc>
          <w:tcPr>
            <w:tcW w:w="1860" w:type="dxa"/>
          </w:tcPr>
          <w:p w14:paraId="3D9DDB33" w14:textId="77777777" w:rsidR="00E9328E" w:rsidRPr="008745D3" w:rsidRDefault="00E9328E" w:rsidP="00DD3703">
            <w:pPr>
              <w:jc w:val="center"/>
              <w:rPr>
                <w:rFonts w:ascii="PT Astra Serif" w:hAnsi="PT Astra Serif"/>
                <w:noProof/>
                <w:sz w:val="24"/>
                <w:szCs w:val="24"/>
              </w:rPr>
            </w:pPr>
          </w:p>
        </w:tc>
      </w:tr>
      <w:tr w:rsidR="00E9328E" w:rsidRPr="008745D3" w14:paraId="2DC59EB0" w14:textId="77777777" w:rsidTr="000666A8">
        <w:tc>
          <w:tcPr>
            <w:tcW w:w="928" w:type="dxa"/>
            <w:shd w:val="clear" w:color="auto" w:fill="auto"/>
          </w:tcPr>
          <w:p w14:paraId="4973E844"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7EA24919"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Инзенский</w:t>
            </w:r>
          </w:p>
        </w:tc>
        <w:tc>
          <w:tcPr>
            <w:tcW w:w="1699" w:type="dxa"/>
          </w:tcPr>
          <w:p w14:paraId="32DB4077"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3</w:t>
            </w:r>
          </w:p>
        </w:tc>
        <w:tc>
          <w:tcPr>
            <w:tcW w:w="1866" w:type="dxa"/>
            <w:shd w:val="clear" w:color="auto" w:fill="auto"/>
          </w:tcPr>
          <w:p w14:paraId="2044DCCA"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c>
          <w:tcPr>
            <w:tcW w:w="1860" w:type="dxa"/>
          </w:tcPr>
          <w:p w14:paraId="0CD6F6C5" w14:textId="77777777" w:rsidR="00E9328E" w:rsidRPr="008745D3" w:rsidRDefault="00E9328E" w:rsidP="00DD3703">
            <w:pPr>
              <w:jc w:val="center"/>
              <w:rPr>
                <w:rFonts w:ascii="PT Astra Serif" w:hAnsi="PT Astra Serif"/>
                <w:noProof/>
                <w:sz w:val="24"/>
                <w:szCs w:val="24"/>
              </w:rPr>
            </w:pPr>
          </w:p>
        </w:tc>
      </w:tr>
      <w:tr w:rsidR="00E9328E" w:rsidRPr="008745D3" w14:paraId="5262FBBA" w14:textId="77777777" w:rsidTr="000666A8">
        <w:tc>
          <w:tcPr>
            <w:tcW w:w="928" w:type="dxa"/>
            <w:shd w:val="clear" w:color="auto" w:fill="auto"/>
          </w:tcPr>
          <w:p w14:paraId="1165857B"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7EBE745B"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Карсунский</w:t>
            </w:r>
          </w:p>
        </w:tc>
        <w:tc>
          <w:tcPr>
            <w:tcW w:w="1699" w:type="dxa"/>
          </w:tcPr>
          <w:p w14:paraId="6B82BB7F" w14:textId="77777777" w:rsidR="00E9328E" w:rsidRPr="008745D3" w:rsidRDefault="00E9328E" w:rsidP="00DD3703">
            <w:pPr>
              <w:jc w:val="center"/>
              <w:rPr>
                <w:rFonts w:ascii="PT Astra Serif" w:hAnsi="PT Astra Serif"/>
                <w:noProof/>
                <w:sz w:val="24"/>
                <w:szCs w:val="24"/>
              </w:rPr>
            </w:pPr>
          </w:p>
        </w:tc>
        <w:tc>
          <w:tcPr>
            <w:tcW w:w="1866" w:type="dxa"/>
            <w:shd w:val="clear" w:color="auto" w:fill="auto"/>
          </w:tcPr>
          <w:p w14:paraId="115FDB78"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c>
          <w:tcPr>
            <w:tcW w:w="1860" w:type="dxa"/>
          </w:tcPr>
          <w:p w14:paraId="25734677"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r>
      <w:tr w:rsidR="00E9328E" w:rsidRPr="008745D3" w14:paraId="3E6D3A03" w14:textId="77777777" w:rsidTr="000666A8">
        <w:tc>
          <w:tcPr>
            <w:tcW w:w="928" w:type="dxa"/>
            <w:shd w:val="clear" w:color="auto" w:fill="auto"/>
          </w:tcPr>
          <w:p w14:paraId="3A5FE6C3"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0C2498AA"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Кузоватовский</w:t>
            </w:r>
          </w:p>
        </w:tc>
        <w:tc>
          <w:tcPr>
            <w:tcW w:w="1699" w:type="dxa"/>
          </w:tcPr>
          <w:p w14:paraId="730172B8"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3</w:t>
            </w:r>
          </w:p>
        </w:tc>
        <w:tc>
          <w:tcPr>
            <w:tcW w:w="1866" w:type="dxa"/>
            <w:shd w:val="clear" w:color="auto" w:fill="auto"/>
          </w:tcPr>
          <w:p w14:paraId="199AE931"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3</w:t>
            </w:r>
          </w:p>
        </w:tc>
        <w:tc>
          <w:tcPr>
            <w:tcW w:w="1860" w:type="dxa"/>
          </w:tcPr>
          <w:p w14:paraId="66F0C973" w14:textId="77777777" w:rsidR="00E9328E" w:rsidRPr="008745D3" w:rsidRDefault="00E9328E" w:rsidP="00DD3703">
            <w:pPr>
              <w:jc w:val="center"/>
              <w:rPr>
                <w:rFonts w:ascii="PT Astra Serif" w:hAnsi="PT Astra Serif"/>
                <w:noProof/>
                <w:sz w:val="24"/>
                <w:szCs w:val="24"/>
              </w:rPr>
            </w:pPr>
          </w:p>
        </w:tc>
      </w:tr>
      <w:tr w:rsidR="00E9328E" w:rsidRPr="008745D3" w14:paraId="19278265" w14:textId="77777777" w:rsidTr="000666A8">
        <w:tc>
          <w:tcPr>
            <w:tcW w:w="928" w:type="dxa"/>
            <w:shd w:val="clear" w:color="auto" w:fill="auto"/>
          </w:tcPr>
          <w:p w14:paraId="7F575AE1"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5546691E"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Майнский</w:t>
            </w:r>
          </w:p>
        </w:tc>
        <w:tc>
          <w:tcPr>
            <w:tcW w:w="1699" w:type="dxa"/>
          </w:tcPr>
          <w:p w14:paraId="093B75A6"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c>
          <w:tcPr>
            <w:tcW w:w="1866" w:type="dxa"/>
            <w:shd w:val="clear" w:color="auto" w:fill="auto"/>
          </w:tcPr>
          <w:p w14:paraId="491D1B4D"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2</w:t>
            </w:r>
          </w:p>
        </w:tc>
        <w:tc>
          <w:tcPr>
            <w:tcW w:w="1860" w:type="dxa"/>
          </w:tcPr>
          <w:p w14:paraId="7CAD2313"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3</w:t>
            </w:r>
          </w:p>
        </w:tc>
      </w:tr>
      <w:tr w:rsidR="00E9328E" w:rsidRPr="008745D3" w14:paraId="2F6D06DC" w14:textId="77777777" w:rsidTr="000666A8">
        <w:tc>
          <w:tcPr>
            <w:tcW w:w="928" w:type="dxa"/>
            <w:shd w:val="clear" w:color="auto" w:fill="auto"/>
          </w:tcPr>
          <w:p w14:paraId="1BC22526"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0217EF16"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Мелекесский</w:t>
            </w:r>
          </w:p>
        </w:tc>
        <w:tc>
          <w:tcPr>
            <w:tcW w:w="1699" w:type="dxa"/>
          </w:tcPr>
          <w:p w14:paraId="6B3BCF05"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9</w:t>
            </w:r>
          </w:p>
        </w:tc>
        <w:tc>
          <w:tcPr>
            <w:tcW w:w="1866" w:type="dxa"/>
            <w:shd w:val="clear" w:color="auto" w:fill="auto"/>
          </w:tcPr>
          <w:p w14:paraId="7081DD37"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c>
          <w:tcPr>
            <w:tcW w:w="1860" w:type="dxa"/>
          </w:tcPr>
          <w:p w14:paraId="41107533"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2</w:t>
            </w:r>
          </w:p>
        </w:tc>
      </w:tr>
      <w:tr w:rsidR="00E9328E" w:rsidRPr="008745D3" w14:paraId="04E567E0" w14:textId="77777777" w:rsidTr="000666A8">
        <w:tc>
          <w:tcPr>
            <w:tcW w:w="928" w:type="dxa"/>
            <w:shd w:val="clear" w:color="auto" w:fill="auto"/>
          </w:tcPr>
          <w:p w14:paraId="04ACFDE4"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7B94D0BE"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Николаевский</w:t>
            </w:r>
          </w:p>
        </w:tc>
        <w:tc>
          <w:tcPr>
            <w:tcW w:w="1699" w:type="dxa"/>
          </w:tcPr>
          <w:p w14:paraId="1718FCB7"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2</w:t>
            </w:r>
          </w:p>
        </w:tc>
        <w:tc>
          <w:tcPr>
            <w:tcW w:w="1866" w:type="dxa"/>
            <w:shd w:val="clear" w:color="auto" w:fill="auto"/>
          </w:tcPr>
          <w:p w14:paraId="34A3BD57"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c>
          <w:tcPr>
            <w:tcW w:w="1860" w:type="dxa"/>
          </w:tcPr>
          <w:p w14:paraId="08A389AD"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r>
      <w:tr w:rsidR="00E9328E" w:rsidRPr="008745D3" w14:paraId="2CBFF28C" w14:textId="77777777" w:rsidTr="000666A8">
        <w:tc>
          <w:tcPr>
            <w:tcW w:w="928" w:type="dxa"/>
            <w:shd w:val="clear" w:color="auto" w:fill="auto"/>
          </w:tcPr>
          <w:p w14:paraId="6FCEAE6D"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67067253"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Новомалыклинский</w:t>
            </w:r>
          </w:p>
        </w:tc>
        <w:tc>
          <w:tcPr>
            <w:tcW w:w="1699" w:type="dxa"/>
          </w:tcPr>
          <w:p w14:paraId="7D5CB530"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3</w:t>
            </w:r>
          </w:p>
        </w:tc>
        <w:tc>
          <w:tcPr>
            <w:tcW w:w="1866" w:type="dxa"/>
            <w:shd w:val="clear" w:color="auto" w:fill="auto"/>
          </w:tcPr>
          <w:p w14:paraId="689FE6E0"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c>
          <w:tcPr>
            <w:tcW w:w="1860" w:type="dxa"/>
          </w:tcPr>
          <w:p w14:paraId="596903B4" w14:textId="77777777" w:rsidR="00E9328E" w:rsidRPr="008745D3" w:rsidRDefault="00E9328E" w:rsidP="00DD3703">
            <w:pPr>
              <w:jc w:val="center"/>
              <w:rPr>
                <w:rFonts w:ascii="PT Astra Serif" w:hAnsi="PT Astra Serif"/>
                <w:noProof/>
                <w:sz w:val="24"/>
                <w:szCs w:val="24"/>
              </w:rPr>
            </w:pPr>
          </w:p>
        </w:tc>
      </w:tr>
      <w:tr w:rsidR="00E9328E" w:rsidRPr="008745D3" w14:paraId="0B872928" w14:textId="77777777" w:rsidTr="000666A8">
        <w:tc>
          <w:tcPr>
            <w:tcW w:w="928" w:type="dxa"/>
            <w:shd w:val="clear" w:color="auto" w:fill="auto"/>
          </w:tcPr>
          <w:p w14:paraId="5AC8BCC0"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61FDEE0F"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Новоспасский</w:t>
            </w:r>
          </w:p>
        </w:tc>
        <w:tc>
          <w:tcPr>
            <w:tcW w:w="1699" w:type="dxa"/>
          </w:tcPr>
          <w:p w14:paraId="65A2AD42" w14:textId="77777777" w:rsidR="00E9328E" w:rsidRPr="008745D3" w:rsidRDefault="00E9328E" w:rsidP="00DD3703">
            <w:pPr>
              <w:jc w:val="center"/>
              <w:rPr>
                <w:rFonts w:ascii="PT Astra Serif" w:hAnsi="PT Astra Serif"/>
                <w:noProof/>
                <w:sz w:val="24"/>
                <w:szCs w:val="24"/>
              </w:rPr>
            </w:pPr>
          </w:p>
        </w:tc>
        <w:tc>
          <w:tcPr>
            <w:tcW w:w="1866" w:type="dxa"/>
            <w:shd w:val="clear" w:color="auto" w:fill="auto"/>
          </w:tcPr>
          <w:p w14:paraId="2CDDA7D3" w14:textId="77777777" w:rsidR="00E9328E" w:rsidRPr="008745D3" w:rsidRDefault="00E9328E" w:rsidP="00DD3703">
            <w:pPr>
              <w:jc w:val="center"/>
              <w:rPr>
                <w:rFonts w:ascii="PT Astra Serif" w:hAnsi="PT Astra Serif"/>
                <w:noProof/>
                <w:sz w:val="24"/>
                <w:szCs w:val="24"/>
              </w:rPr>
            </w:pPr>
          </w:p>
        </w:tc>
        <w:tc>
          <w:tcPr>
            <w:tcW w:w="1860" w:type="dxa"/>
          </w:tcPr>
          <w:p w14:paraId="4E7C243D" w14:textId="77777777" w:rsidR="00E9328E" w:rsidRPr="008745D3" w:rsidRDefault="00E9328E" w:rsidP="00DD3703">
            <w:pPr>
              <w:jc w:val="center"/>
              <w:rPr>
                <w:rFonts w:ascii="PT Astra Serif" w:hAnsi="PT Astra Serif"/>
                <w:noProof/>
                <w:sz w:val="24"/>
                <w:szCs w:val="24"/>
              </w:rPr>
            </w:pPr>
          </w:p>
        </w:tc>
      </w:tr>
      <w:tr w:rsidR="00E9328E" w:rsidRPr="008745D3" w14:paraId="74AFB9F8" w14:textId="77777777" w:rsidTr="000666A8">
        <w:tc>
          <w:tcPr>
            <w:tcW w:w="928" w:type="dxa"/>
            <w:shd w:val="clear" w:color="auto" w:fill="auto"/>
          </w:tcPr>
          <w:p w14:paraId="5B4293B5"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24297F17"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Новоульяновск</w:t>
            </w:r>
          </w:p>
        </w:tc>
        <w:tc>
          <w:tcPr>
            <w:tcW w:w="1699" w:type="dxa"/>
          </w:tcPr>
          <w:p w14:paraId="66FD6441"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c>
          <w:tcPr>
            <w:tcW w:w="1866" w:type="dxa"/>
            <w:shd w:val="clear" w:color="auto" w:fill="auto"/>
          </w:tcPr>
          <w:p w14:paraId="21FBF5B8"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c>
          <w:tcPr>
            <w:tcW w:w="1860" w:type="dxa"/>
          </w:tcPr>
          <w:p w14:paraId="5A0E6118" w14:textId="77777777" w:rsidR="00E9328E" w:rsidRPr="008745D3" w:rsidRDefault="00E9328E" w:rsidP="00DD3703">
            <w:pPr>
              <w:jc w:val="center"/>
              <w:rPr>
                <w:rFonts w:ascii="PT Astra Serif" w:hAnsi="PT Astra Serif"/>
                <w:noProof/>
                <w:sz w:val="24"/>
                <w:szCs w:val="24"/>
              </w:rPr>
            </w:pPr>
          </w:p>
        </w:tc>
      </w:tr>
      <w:tr w:rsidR="00E9328E" w:rsidRPr="008745D3" w14:paraId="53CF8A0C" w14:textId="77777777" w:rsidTr="000666A8">
        <w:tc>
          <w:tcPr>
            <w:tcW w:w="928" w:type="dxa"/>
            <w:shd w:val="clear" w:color="auto" w:fill="auto"/>
          </w:tcPr>
          <w:p w14:paraId="147E60A6"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4F4E7607"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Павловский</w:t>
            </w:r>
          </w:p>
        </w:tc>
        <w:tc>
          <w:tcPr>
            <w:tcW w:w="1699" w:type="dxa"/>
          </w:tcPr>
          <w:p w14:paraId="1012CD74"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c>
          <w:tcPr>
            <w:tcW w:w="1866" w:type="dxa"/>
            <w:shd w:val="clear" w:color="auto" w:fill="auto"/>
          </w:tcPr>
          <w:p w14:paraId="3C6085A0"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2</w:t>
            </w:r>
          </w:p>
        </w:tc>
        <w:tc>
          <w:tcPr>
            <w:tcW w:w="1860" w:type="dxa"/>
          </w:tcPr>
          <w:p w14:paraId="5DF32496"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r>
      <w:tr w:rsidR="00E9328E" w:rsidRPr="008745D3" w14:paraId="2A7C0E0E" w14:textId="77777777" w:rsidTr="000666A8">
        <w:tc>
          <w:tcPr>
            <w:tcW w:w="928" w:type="dxa"/>
            <w:shd w:val="clear" w:color="auto" w:fill="auto"/>
          </w:tcPr>
          <w:p w14:paraId="5BEFDC5A"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1BE55B6A"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Радищевский</w:t>
            </w:r>
          </w:p>
        </w:tc>
        <w:tc>
          <w:tcPr>
            <w:tcW w:w="1699" w:type="dxa"/>
          </w:tcPr>
          <w:p w14:paraId="48F0A881"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4</w:t>
            </w:r>
          </w:p>
        </w:tc>
        <w:tc>
          <w:tcPr>
            <w:tcW w:w="1866" w:type="dxa"/>
            <w:shd w:val="clear" w:color="auto" w:fill="auto"/>
          </w:tcPr>
          <w:p w14:paraId="537D4324"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2</w:t>
            </w:r>
          </w:p>
        </w:tc>
        <w:tc>
          <w:tcPr>
            <w:tcW w:w="1860" w:type="dxa"/>
          </w:tcPr>
          <w:p w14:paraId="07859399"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2</w:t>
            </w:r>
          </w:p>
        </w:tc>
      </w:tr>
      <w:tr w:rsidR="00E9328E" w:rsidRPr="008745D3" w14:paraId="360F5E45" w14:textId="77777777" w:rsidTr="000666A8">
        <w:tc>
          <w:tcPr>
            <w:tcW w:w="928" w:type="dxa"/>
            <w:shd w:val="clear" w:color="auto" w:fill="auto"/>
          </w:tcPr>
          <w:p w14:paraId="7433EEC6"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075C0AE8"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Сенгилеевский</w:t>
            </w:r>
          </w:p>
        </w:tc>
        <w:tc>
          <w:tcPr>
            <w:tcW w:w="1699" w:type="dxa"/>
          </w:tcPr>
          <w:p w14:paraId="711B2C30"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c>
          <w:tcPr>
            <w:tcW w:w="1866" w:type="dxa"/>
            <w:shd w:val="clear" w:color="auto" w:fill="auto"/>
          </w:tcPr>
          <w:p w14:paraId="3A7B1956"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4</w:t>
            </w:r>
          </w:p>
        </w:tc>
        <w:tc>
          <w:tcPr>
            <w:tcW w:w="1860" w:type="dxa"/>
          </w:tcPr>
          <w:p w14:paraId="1F87C14D"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r>
      <w:tr w:rsidR="00E9328E" w:rsidRPr="008745D3" w14:paraId="13B75519" w14:textId="77777777" w:rsidTr="000666A8">
        <w:tc>
          <w:tcPr>
            <w:tcW w:w="928" w:type="dxa"/>
            <w:shd w:val="clear" w:color="auto" w:fill="auto"/>
          </w:tcPr>
          <w:p w14:paraId="06A058DB"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507D9097"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Старокулаткинский</w:t>
            </w:r>
          </w:p>
        </w:tc>
        <w:tc>
          <w:tcPr>
            <w:tcW w:w="1699" w:type="dxa"/>
          </w:tcPr>
          <w:p w14:paraId="7C20D22F"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c>
          <w:tcPr>
            <w:tcW w:w="1866" w:type="dxa"/>
            <w:shd w:val="clear" w:color="auto" w:fill="auto"/>
          </w:tcPr>
          <w:p w14:paraId="122C5368" w14:textId="77777777" w:rsidR="00E9328E" w:rsidRPr="008745D3" w:rsidRDefault="00E9328E" w:rsidP="00DD3703">
            <w:pPr>
              <w:jc w:val="center"/>
              <w:rPr>
                <w:rFonts w:ascii="PT Astra Serif" w:hAnsi="PT Astra Serif"/>
                <w:noProof/>
                <w:sz w:val="24"/>
                <w:szCs w:val="24"/>
              </w:rPr>
            </w:pPr>
          </w:p>
        </w:tc>
        <w:tc>
          <w:tcPr>
            <w:tcW w:w="1860" w:type="dxa"/>
          </w:tcPr>
          <w:p w14:paraId="498879D9" w14:textId="77777777" w:rsidR="00E9328E" w:rsidRPr="008745D3" w:rsidRDefault="00E9328E" w:rsidP="00DD3703">
            <w:pPr>
              <w:jc w:val="center"/>
              <w:rPr>
                <w:rFonts w:ascii="PT Astra Serif" w:hAnsi="PT Astra Serif"/>
                <w:noProof/>
                <w:sz w:val="24"/>
                <w:szCs w:val="24"/>
              </w:rPr>
            </w:pPr>
          </w:p>
        </w:tc>
      </w:tr>
      <w:tr w:rsidR="00E9328E" w:rsidRPr="008745D3" w14:paraId="379C36FA" w14:textId="77777777" w:rsidTr="000666A8">
        <w:trPr>
          <w:trHeight w:val="339"/>
        </w:trPr>
        <w:tc>
          <w:tcPr>
            <w:tcW w:w="928" w:type="dxa"/>
            <w:shd w:val="clear" w:color="auto" w:fill="auto"/>
          </w:tcPr>
          <w:p w14:paraId="7B485CB2"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221916D8"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Старомайнский</w:t>
            </w:r>
          </w:p>
        </w:tc>
        <w:tc>
          <w:tcPr>
            <w:tcW w:w="1699" w:type="dxa"/>
          </w:tcPr>
          <w:p w14:paraId="378E31D0"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2</w:t>
            </w:r>
          </w:p>
        </w:tc>
        <w:tc>
          <w:tcPr>
            <w:tcW w:w="1866" w:type="dxa"/>
            <w:shd w:val="clear" w:color="auto" w:fill="auto"/>
          </w:tcPr>
          <w:p w14:paraId="6519CE21" w14:textId="77777777" w:rsidR="00E9328E" w:rsidRPr="008745D3" w:rsidRDefault="00E9328E" w:rsidP="00DD3703">
            <w:pPr>
              <w:jc w:val="center"/>
              <w:rPr>
                <w:rFonts w:ascii="PT Astra Serif" w:hAnsi="PT Astra Serif"/>
                <w:noProof/>
                <w:sz w:val="24"/>
                <w:szCs w:val="24"/>
              </w:rPr>
            </w:pPr>
          </w:p>
        </w:tc>
        <w:tc>
          <w:tcPr>
            <w:tcW w:w="1860" w:type="dxa"/>
          </w:tcPr>
          <w:p w14:paraId="2A05B277"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3</w:t>
            </w:r>
          </w:p>
        </w:tc>
      </w:tr>
      <w:tr w:rsidR="00E9328E" w:rsidRPr="008745D3" w14:paraId="058D34E1" w14:textId="77777777" w:rsidTr="000666A8">
        <w:tc>
          <w:tcPr>
            <w:tcW w:w="928" w:type="dxa"/>
            <w:shd w:val="clear" w:color="auto" w:fill="auto"/>
          </w:tcPr>
          <w:p w14:paraId="7EF5F40D"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3CA091C1"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Сурский</w:t>
            </w:r>
          </w:p>
        </w:tc>
        <w:tc>
          <w:tcPr>
            <w:tcW w:w="1699" w:type="dxa"/>
          </w:tcPr>
          <w:p w14:paraId="77047CD7"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5</w:t>
            </w:r>
          </w:p>
        </w:tc>
        <w:tc>
          <w:tcPr>
            <w:tcW w:w="1866" w:type="dxa"/>
            <w:shd w:val="clear" w:color="auto" w:fill="auto"/>
          </w:tcPr>
          <w:p w14:paraId="02363B3F"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3</w:t>
            </w:r>
          </w:p>
        </w:tc>
        <w:tc>
          <w:tcPr>
            <w:tcW w:w="1860" w:type="dxa"/>
          </w:tcPr>
          <w:p w14:paraId="758B8C2B" w14:textId="77777777" w:rsidR="00E9328E" w:rsidRPr="008745D3" w:rsidRDefault="00E9328E" w:rsidP="00DD3703">
            <w:pPr>
              <w:jc w:val="center"/>
              <w:rPr>
                <w:rFonts w:ascii="PT Astra Serif" w:hAnsi="PT Astra Serif"/>
                <w:noProof/>
                <w:sz w:val="24"/>
                <w:szCs w:val="24"/>
              </w:rPr>
            </w:pPr>
          </w:p>
        </w:tc>
      </w:tr>
      <w:tr w:rsidR="00E9328E" w:rsidRPr="008745D3" w14:paraId="19849D9A" w14:textId="77777777" w:rsidTr="000666A8">
        <w:tc>
          <w:tcPr>
            <w:tcW w:w="928" w:type="dxa"/>
            <w:shd w:val="clear" w:color="auto" w:fill="auto"/>
          </w:tcPr>
          <w:p w14:paraId="15324B78"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4586091E"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Тереньгульский</w:t>
            </w:r>
          </w:p>
        </w:tc>
        <w:tc>
          <w:tcPr>
            <w:tcW w:w="1699" w:type="dxa"/>
          </w:tcPr>
          <w:p w14:paraId="4218AB86"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5</w:t>
            </w:r>
          </w:p>
        </w:tc>
        <w:tc>
          <w:tcPr>
            <w:tcW w:w="1866" w:type="dxa"/>
            <w:shd w:val="clear" w:color="auto" w:fill="auto"/>
          </w:tcPr>
          <w:p w14:paraId="47791589"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5</w:t>
            </w:r>
          </w:p>
        </w:tc>
        <w:tc>
          <w:tcPr>
            <w:tcW w:w="1860" w:type="dxa"/>
          </w:tcPr>
          <w:p w14:paraId="0B3C0B27"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r>
      <w:tr w:rsidR="00E9328E" w:rsidRPr="008745D3" w14:paraId="01A58984" w14:textId="77777777" w:rsidTr="000666A8">
        <w:tc>
          <w:tcPr>
            <w:tcW w:w="928" w:type="dxa"/>
            <w:shd w:val="clear" w:color="auto" w:fill="auto"/>
          </w:tcPr>
          <w:p w14:paraId="0F9EECE6"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5EF2DFC3"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Ульяновск</w:t>
            </w:r>
          </w:p>
        </w:tc>
        <w:tc>
          <w:tcPr>
            <w:tcW w:w="1699" w:type="dxa"/>
          </w:tcPr>
          <w:p w14:paraId="267F1C20"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12</w:t>
            </w:r>
          </w:p>
        </w:tc>
        <w:tc>
          <w:tcPr>
            <w:tcW w:w="1866" w:type="dxa"/>
            <w:shd w:val="clear" w:color="auto" w:fill="auto"/>
          </w:tcPr>
          <w:p w14:paraId="7566BAC2"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12</w:t>
            </w:r>
          </w:p>
        </w:tc>
        <w:tc>
          <w:tcPr>
            <w:tcW w:w="1860" w:type="dxa"/>
          </w:tcPr>
          <w:p w14:paraId="01179B18"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17</w:t>
            </w:r>
          </w:p>
        </w:tc>
      </w:tr>
      <w:tr w:rsidR="00E9328E" w:rsidRPr="008745D3" w14:paraId="19CD126F" w14:textId="77777777" w:rsidTr="000666A8">
        <w:tc>
          <w:tcPr>
            <w:tcW w:w="928" w:type="dxa"/>
            <w:shd w:val="clear" w:color="auto" w:fill="auto"/>
          </w:tcPr>
          <w:p w14:paraId="46993D5C"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7FD3BE6E"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Ульяновский</w:t>
            </w:r>
          </w:p>
        </w:tc>
        <w:tc>
          <w:tcPr>
            <w:tcW w:w="1699" w:type="dxa"/>
          </w:tcPr>
          <w:p w14:paraId="793D88E7"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4</w:t>
            </w:r>
          </w:p>
        </w:tc>
        <w:tc>
          <w:tcPr>
            <w:tcW w:w="1866" w:type="dxa"/>
            <w:shd w:val="clear" w:color="auto" w:fill="auto"/>
          </w:tcPr>
          <w:p w14:paraId="48BA0B5D"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3</w:t>
            </w:r>
          </w:p>
        </w:tc>
        <w:tc>
          <w:tcPr>
            <w:tcW w:w="1860" w:type="dxa"/>
          </w:tcPr>
          <w:p w14:paraId="2452DBF5" w14:textId="77777777" w:rsidR="00E9328E" w:rsidRPr="008745D3" w:rsidRDefault="00E9328E" w:rsidP="00DD3703">
            <w:pPr>
              <w:jc w:val="center"/>
              <w:rPr>
                <w:rFonts w:ascii="PT Astra Serif" w:hAnsi="PT Astra Serif"/>
                <w:noProof/>
                <w:sz w:val="24"/>
                <w:szCs w:val="24"/>
              </w:rPr>
            </w:pPr>
          </w:p>
        </w:tc>
      </w:tr>
      <w:tr w:rsidR="00E9328E" w:rsidRPr="008745D3" w14:paraId="7D08E918" w14:textId="77777777" w:rsidTr="000666A8">
        <w:tc>
          <w:tcPr>
            <w:tcW w:w="928" w:type="dxa"/>
            <w:shd w:val="clear" w:color="auto" w:fill="auto"/>
          </w:tcPr>
          <w:p w14:paraId="6B48EA4A"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6750FB09"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Цильнинский</w:t>
            </w:r>
          </w:p>
        </w:tc>
        <w:tc>
          <w:tcPr>
            <w:tcW w:w="1699" w:type="dxa"/>
          </w:tcPr>
          <w:p w14:paraId="28BB86AD"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5</w:t>
            </w:r>
          </w:p>
        </w:tc>
        <w:tc>
          <w:tcPr>
            <w:tcW w:w="1866" w:type="dxa"/>
            <w:shd w:val="clear" w:color="auto" w:fill="auto"/>
          </w:tcPr>
          <w:p w14:paraId="3D2A5EBC"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4</w:t>
            </w:r>
          </w:p>
        </w:tc>
        <w:tc>
          <w:tcPr>
            <w:tcW w:w="1860" w:type="dxa"/>
          </w:tcPr>
          <w:p w14:paraId="1D811B81"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5</w:t>
            </w:r>
          </w:p>
        </w:tc>
      </w:tr>
      <w:tr w:rsidR="00E9328E" w:rsidRPr="008745D3" w14:paraId="1A3D4F80" w14:textId="77777777" w:rsidTr="000666A8">
        <w:tc>
          <w:tcPr>
            <w:tcW w:w="928" w:type="dxa"/>
            <w:shd w:val="clear" w:color="auto" w:fill="auto"/>
          </w:tcPr>
          <w:p w14:paraId="59E337A0"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7CD9E357"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 xml:space="preserve">Чердаклинский </w:t>
            </w:r>
          </w:p>
        </w:tc>
        <w:tc>
          <w:tcPr>
            <w:tcW w:w="1699" w:type="dxa"/>
          </w:tcPr>
          <w:p w14:paraId="4DF3883A"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5</w:t>
            </w:r>
          </w:p>
        </w:tc>
        <w:tc>
          <w:tcPr>
            <w:tcW w:w="1866" w:type="dxa"/>
            <w:shd w:val="clear" w:color="auto" w:fill="auto"/>
          </w:tcPr>
          <w:p w14:paraId="12BDEA39"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c>
          <w:tcPr>
            <w:tcW w:w="1860" w:type="dxa"/>
          </w:tcPr>
          <w:p w14:paraId="1ACF3552"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1</w:t>
            </w:r>
          </w:p>
        </w:tc>
      </w:tr>
      <w:tr w:rsidR="00E9328E" w:rsidRPr="008745D3" w14:paraId="1FD078C9" w14:textId="77777777" w:rsidTr="000666A8">
        <w:tc>
          <w:tcPr>
            <w:tcW w:w="928" w:type="dxa"/>
            <w:shd w:val="clear" w:color="auto" w:fill="auto"/>
          </w:tcPr>
          <w:p w14:paraId="3D1FAAA1" w14:textId="77777777" w:rsidR="00E9328E" w:rsidRPr="008745D3" w:rsidRDefault="00E9328E" w:rsidP="00DD3703">
            <w:pPr>
              <w:numPr>
                <w:ilvl w:val="0"/>
                <w:numId w:val="39"/>
              </w:numPr>
              <w:spacing w:after="0" w:line="240" w:lineRule="auto"/>
              <w:ind w:left="0" w:firstLine="0"/>
              <w:rPr>
                <w:rFonts w:ascii="PT Astra Serif" w:hAnsi="PT Astra Serif"/>
                <w:sz w:val="24"/>
                <w:szCs w:val="24"/>
              </w:rPr>
            </w:pPr>
          </w:p>
        </w:tc>
        <w:tc>
          <w:tcPr>
            <w:tcW w:w="3139" w:type="dxa"/>
            <w:shd w:val="clear" w:color="auto" w:fill="auto"/>
          </w:tcPr>
          <w:p w14:paraId="02E1C71F" w14:textId="77777777" w:rsidR="00E9328E" w:rsidRPr="008745D3" w:rsidRDefault="00E9328E" w:rsidP="00DD3703">
            <w:pPr>
              <w:rPr>
                <w:rFonts w:ascii="PT Astra Serif" w:hAnsi="PT Astra Serif"/>
                <w:noProof/>
                <w:sz w:val="24"/>
                <w:szCs w:val="24"/>
              </w:rPr>
            </w:pPr>
            <w:r w:rsidRPr="008745D3">
              <w:rPr>
                <w:rFonts w:ascii="PT Astra Serif" w:hAnsi="PT Astra Serif"/>
                <w:noProof/>
                <w:sz w:val="24"/>
                <w:szCs w:val="24"/>
              </w:rPr>
              <w:t>ИТОГО</w:t>
            </w:r>
          </w:p>
        </w:tc>
        <w:tc>
          <w:tcPr>
            <w:tcW w:w="1699" w:type="dxa"/>
          </w:tcPr>
          <w:p w14:paraId="2AA0A191"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69</w:t>
            </w:r>
          </w:p>
        </w:tc>
        <w:tc>
          <w:tcPr>
            <w:tcW w:w="1866" w:type="dxa"/>
            <w:shd w:val="clear" w:color="auto" w:fill="auto"/>
          </w:tcPr>
          <w:p w14:paraId="6F62FF15"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50</w:t>
            </w:r>
          </w:p>
        </w:tc>
        <w:tc>
          <w:tcPr>
            <w:tcW w:w="1860" w:type="dxa"/>
          </w:tcPr>
          <w:p w14:paraId="43E0BD71" w14:textId="77777777" w:rsidR="00E9328E" w:rsidRPr="008745D3" w:rsidRDefault="00E9328E" w:rsidP="00DD3703">
            <w:pPr>
              <w:jc w:val="center"/>
              <w:rPr>
                <w:rFonts w:ascii="PT Astra Serif" w:hAnsi="PT Astra Serif"/>
                <w:noProof/>
                <w:sz w:val="24"/>
                <w:szCs w:val="24"/>
              </w:rPr>
            </w:pPr>
            <w:r w:rsidRPr="008745D3">
              <w:rPr>
                <w:rFonts w:ascii="PT Astra Serif" w:hAnsi="PT Astra Serif"/>
                <w:noProof/>
                <w:sz w:val="24"/>
                <w:szCs w:val="24"/>
              </w:rPr>
              <w:t>40</w:t>
            </w:r>
          </w:p>
        </w:tc>
      </w:tr>
    </w:tbl>
    <w:p w14:paraId="1BB67D9B" w14:textId="77777777" w:rsidR="00E9328E" w:rsidRPr="008745D3" w:rsidRDefault="00E9328E" w:rsidP="00DD3703">
      <w:pPr>
        <w:tabs>
          <w:tab w:val="left" w:pos="5160"/>
        </w:tabs>
        <w:ind w:firstLine="709"/>
        <w:jc w:val="both"/>
        <w:rPr>
          <w:sz w:val="28"/>
          <w:szCs w:val="28"/>
        </w:rPr>
      </w:pPr>
      <w:r w:rsidRPr="008745D3">
        <w:rPr>
          <w:rFonts w:ascii="PT Astra Serif" w:hAnsi="PT Astra Serif"/>
          <w:sz w:val="28"/>
          <w:szCs w:val="28"/>
        </w:rPr>
        <w:t>Благодаря системной работе количество ШНОР снизилось на 10 (в 2021 году – 50).</w:t>
      </w:r>
      <w:r w:rsidRPr="008745D3">
        <w:rPr>
          <w:sz w:val="28"/>
          <w:szCs w:val="28"/>
        </w:rPr>
        <w:t xml:space="preserve"> </w:t>
      </w:r>
    </w:p>
    <w:p w14:paraId="42FD5AD5" w14:textId="77777777" w:rsidR="00E9328E" w:rsidRPr="008745D3" w:rsidRDefault="00E9328E" w:rsidP="00DD3703">
      <w:pPr>
        <w:spacing w:after="0"/>
        <w:ind w:right="566" w:firstLine="709"/>
        <w:jc w:val="both"/>
        <w:rPr>
          <w:rFonts w:ascii="PT Astra Serif" w:hAnsi="PT Astra Serif"/>
          <w:b/>
          <w:sz w:val="28"/>
          <w:szCs w:val="28"/>
          <w:u w:val="single"/>
        </w:rPr>
      </w:pPr>
      <w:r w:rsidRPr="008745D3">
        <w:rPr>
          <w:rFonts w:ascii="PT Astra Serif" w:hAnsi="PT Astra Serif"/>
          <w:b/>
          <w:sz w:val="28"/>
          <w:szCs w:val="28"/>
          <w:u w:val="single"/>
        </w:rPr>
        <w:t>Результаты введения ФГОС в 2022 году в образовательных организациях Ульяновской области:</w:t>
      </w:r>
    </w:p>
    <w:p w14:paraId="0C9267B6" w14:textId="77777777" w:rsidR="00E9328E" w:rsidRPr="008745D3" w:rsidRDefault="00E9328E" w:rsidP="008D25EF">
      <w:pPr>
        <w:spacing w:after="0" w:line="240" w:lineRule="auto"/>
        <w:ind w:firstLine="709"/>
        <w:jc w:val="both"/>
        <w:rPr>
          <w:rFonts w:ascii="PT Astra Serif" w:hAnsi="PT Astra Serif"/>
          <w:sz w:val="28"/>
          <w:szCs w:val="28"/>
        </w:rPr>
      </w:pPr>
      <w:r w:rsidRPr="008745D3">
        <w:rPr>
          <w:rFonts w:ascii="PT Astra Serif" w:hAnsi="PT Astra Serif"/>
          <w:b/>
          <w:i/>
          <w:sz w:val="28"/>
          <w:szCs w:val="28"/>
          <w:u w:val="single"/>
        </w:rPr>
        <w:t>организовано организационно-методическое сопровождение процесса реализации ФГОС;</w:t>
      </w:r>
      <w:r w:rsidRPr="008745D3">
        <w:rPr>
          <w:rFonts w:ascii="PT Astra Serif" w:hAnsi="PT Astra Serif"/>
          <w:sz w:val="28"/>
          <w:szCs w:val="28"/>
        </w:rPr>
        <w:t xml:space="preserve"> </w:t>
      </w:r>
    </w:p>
    <w:p w14:paraId="67A16BC9" w14:textId="3309927D" w:rsidR="00E9328E" w:rsidRPr="008745D3" w:rsidRDefault="00E9328E" w:rsidP="008D25EF">
      <w:pPr>
        <w:spacing w:after="0" w:line="240" w:lineRule="auto"/>
        <w:ind w:firstLine="709"/>
        <w:jc w:val="both"/>
        <w:rPr>
          <w:rFonts w:ascii="PT Astra Serif" w:hAnsi="PT Astra Serif"/>
          <w:sz w:val="28"/>
          <w:szCs w:val="28"/>
        </w:rPr>
      </w:pPr>
      <w:r w:rsidRPr="008745D3">
        <w:rPr>
          <w:rFonts w:ascii="PT Astra Serif" w:hAnsi="PT Astra Serif"/>
          <w:sz w:val="28"/>
          <w:szCs w:val="28"/>
        </w:rPr>
        <w:t>На базе Министерства просвещения и воспитания Ульяновской области функционирует Совет по вопросам организации и введения федеральных государственных образовательных стандартов общего образования в общеобразовательных организациях, расположенных на территории Ульяновской област</w:t>
      </w:r>
      <w:r w:rsidR="004F2896" w:rsidRPr="008745D3">
        <w:rPr>
          <w:rFonts w:ascii="PT Astra Serif" w:hAnsi="PT Astra Serif"/>
          <w:sz w:val="28"/>
          <w:szCs w:val="28"/>
        </w:rPr>
        <w:t>и (Распоряжение от 29.12.2021</w:t>
      </w:r>
      <w:r w:rsidRPr="008745D3">
        <w:rPr>
          <w:rFonts w:ascii="PT Astra Serif" w:hAnsi="PT Astra Serif"/>
          <w:sz w:val="28"/>
          <w:szCs w:val="28"/>
        </w:rPr>
        <w:t xml:space="preserve"> №2402-р).</w:t>
      </w:r>
    </w:p>
    <w:p w14:paraId="36B0E07A" w14:textId="37BD0134" w:rsidR="00E9328E" w:rsidRPr="008745D3" w:rsidRDefault="00E9328E" w:rsidP="008D25EF">
      <w:pPr>
        <w:spacing w:after="0" w:line="240" w:lineRule="auto"/>
        <w:ind w:firstLine="709"/>
        <w:jc w:val="both"/>
        <w:rPr>
          <w:rFonts w:ascii="PT Astra Serif" w:hAnsi="PT Astra Serif"/>
          <w:sz w:val="28"/>
          <w:szCs w:val="28"/>
        </w:rPr>
      </w:pPr>
      <w:r w:rsidRPr="008745D3">
        <w:rPr>
          <w:rFonts w:ascii="PT Astra Serif" w:hAnsi="PT Astra Serif"/>
          <w:sz w:val="28"/>
          <w:szCs w:val="28"/>
        </w:rPr>
        <w:t xml:space="preserve">В рамках регионального образовательного форума 2022 проведён Методический совет-73. Площадками для проведения предметных секций стали базовые общеобразовательные организации Ульяновской области. </w:t>
      </w:r>
      <w:r w:rsidR="008D35CD" w:rsidRPr="008745D3">
        <w:rPr>
          <w:rFonts w:ascii="PT Astra Serif" w:hAnsi="PT Astra Serif"/>
          <w:sz w:val="28"/>
          <w:szCs w:val="28"/>
        </w:rPr>
        <w:br/>
      </w:r>
      <w:r w:rsidRPr="008745D3">
        <w:rPr>
          <w:rFonts w:ascii="PT Astra Serif" w:hAnsi="PT Astra Serif"/>
          <w:sz w:val="28"/>
          <w:szCs w:val="28"/>
        </w:rPr>
        <w:t>В работе предметных секций приняли участие: педагоги дошкольных образовательных организаций, учителя начальных классов, русского языка, литературы, иностранных языков (английский, немецкий, французский), химии, биологии, географии, ОБЖ, технологии, предметной области «Искусство», математики, физики, информатики. Лучшими учителями-предметниками области в рамках данного мероприятия представлены выступления, мастер-классы, педагогические мастерские, информационные сообщения. Тема Методического Совета -73 в 2022 году – «ФГОС: перезагрузка».</w:t>
      </w:r>
    </w:p>
    <w:p w14:paraId="3AA075B9" w14:textId="77777777" w:rsidR="00E9328E" w:rsidRPr="008745D3" w:rsidRDefault="00E9328E" w:rsidP="008D25EF">
      <w:pPr>
        <w:spacing w:after="0" w:line="240" w:lineRule="auto"/>
        <w:ind w:firstLine="709"/>
        <w:jc w:val="both"/>
        <w:rPr>
          <w:rFonts w:ascii="PT Astra Serif" w:hAnsi="PT Astra Serif"/>
          <w:sz w:val="28"/>
          <w:szCs w:val="28"/>
        </w:rPr>
      </w:pPr>
      <w:r w:rsidRPr="008745D3">
        <w:rPr>
          <w:rFonts w:ascii="PT Astra Serif" w:hAnsi="PT Astra Serif"/>
          <w:sz w:val="28"/>
          <w:szCs w:val="28"/>
        </w:rPr>
        <w:t xml:space="preserve">Особое внимание уделялось трансляции практик педагогов по формированию функциональной грамотности на уровне общего образования. В контексте предметных секций обсуждены проблемы организации образовательной деятельности обучающихся в условиях реализации обновленных ФГОС начального и основного общего образования. В работе </w:t>
      </w:r>
      <w:r w:rsidRPr="008745D3">
        <w:rPr>
          <w:rFonts w:ascii="PT Astra Serif" w:hAnsi="PT Astra Serif"/>
          <w:sz w:val="28"/>
          <w:szCs w:val="28"/>
        </w:rPr>
        <w:lastRenderedPageBreak/>
        <w:t>Методического Совета -73 приняли участие более 4000 педагогов Ульяновской области.</w:t>
      </w:r>
    </w:p>
    <w:p w14:paraId="38D10609" w14:textId="4B85BC50" w:rsidR="00E9328E" w:rsidRPr="008745D3" w:rsidRDefault="00E9328E" w:rsidP="007C437E">
      <w:pPr>
        <w:spacing w:after="0" w:line="240" w:lineRule="auto"/>
        <w:ind w:right="-1" w:firstLine="709"/>
        <w:jc w:val="both"/>
        <w:rPr>
          <w:rFonts w:ascii="PT Astra Serif" w:hAnsi="PT Astra Serif"/>
          <w:sz w:val="28"/>
          <w:szCs w:val="28"/>
        </w:rPr>
      </w:pPr>
      <w:r w:rsidRPr="008745D3">
        <w:rPr>
          <w:rFonts w:ascii="PT Astra Serif" w:hAnsi="PT Astra Serif"/>
          <w:sz w:val="28"/>
          <w:szCs w:val="28"/>
        </w:rPr>
        <w:t xml:space="preserve">В рамках зимней сессии Методического Совета -73 21 </w:t>
      </w:r>
      <w:r w:rsidR="00CE3619" w:rsidRPr="008745D3">
        <w:rPr>
          <w:rFonts w:ascii="PT Astra Serif" w:hAnsi="PT Astra Serif"/>
          <w:sz w:val="28"/>
          <w:szCs w:val="28"/>
        </w:rPr>
        <w:t>декабря 2022 года проведё</w:t>
      </w:r>
      <w:r w:rsidRPr="008745D3">
        <w:rPr>
          <w:rFonts w:ascii="PT Astra Serif" w:hAnsi="PT Astra Serif"/>
          <w:sz w:val="28"/>
          <w:szCs w:val="28"/>
        </w:rPr>
        <w:t xml:space="preserve">н проблемно-методический семинар для заместителей руководителей общеобразовательных организаций Ульяновской области по вопросам перехода на федеральные основные образовательные программы общего образования. </w:t>
      </w:r>
    </w:p>
    <w:p w14:paraId="45E15A37" w14:textId="60ED6A0F" w:rsidR="00E9328E" w:rsidRPr="008745D3" w:rsidRDefault="00E9328E" w:rsidP="007C437E">
      <w:pPr>
        <w:spacing w:after="0"/>
        <w:ind w:right="-1" w:firstLine="709"/>
        <w:jc w:val="both"/>
        <w:rPr>
          <w:rFonts w:ascii="PT Astra Serif" w:hAnsi="PT Astra Serif"/>
          <w:sz w:val="28"/>
          <w:szCs w:val="28"/>
        </w:rPr>
      </w:pPr>
      <w:r w:rsidRPr="008745D3">
        <w:rPr>
          <w:rFonts w:ascii="PT Astra Serif" w:hAnsi="PT Astra Serif"/>
          <w:sz w:val="28"/>
          <w:szCs w:val="28"/>
        </w:rPr>
        <w:t xml:space="preserve">Представители ассоциация </w:t>
      </w:r>
      <w:proofErr w:type="spellStart"/>
      <w:r w:rsidRPr="008745D3">
        <w:rPr>
          <w:rFonts w:ascii="PT Astra Serif" w:hAnsi="PT Astra Serif"/>
          <w:sz w:val="28"/>
          <w:szCs w:val="28"/>
        </w:rPr>
        <w:t>педегогов</w:t>
      </w:r>
      <w:proofErr w:type="spellEnd"/>
      <w:r w:rsidRPr="008745D3">
        <w:rPr>
          <w:rFonts w:ascii="PT Astra Serif" w:hAnsi="PT Astra Serif"/>
          <w:sz w:val="28"/>
          <w:szCs w:val="28"/>
        </w:rPr>
        <w:t>-методистов Ульяновской области разработали и опубликовали сборник методических разработок по актуальным вопросам организации</w:t>
      </w:r>
      <w:r w:rsidR="00CE3619" w:rsidRPr="008745D3">
        <w:rPr>
          <w:rFonts w:ascii="PT Astra Serif" w:hAnsi="PT Astra Serif"/>
          <w:sz w:val="28"/>
          <w:szCs w:val="28"/>
        </w:rPr>
        <w:t xml:space="preserve"> образовательной деятельности </w:t>
      </w:r>
      <w:proofErr w:type="gramStart"/>
      <w:r w:rsidR="00CE3619" w:rsidRPr="008745D3">
        <w:rPr>
          <w:rFonts w:ascii="PT Astra Serif" w:hAnsi="PT Astra Serif"/>
          <w:sz w:val="28"/>
          <w:szCs w:val="28"/>
        </w:rPr>
        <w:t xml:space="preserve">в </w:t>
      </w:r>
      <w:r w:rsidRPr="008745D3">
        <w:rPr>
          <w:rFonts w:ascii="PT Astra Serif" w:hAnsi="PT Astra Serif"/>
          <w:sz w:val="28"/>
          <w:szCs w:val="28"/>
        </w:rPr>
        <w:t>услови</w:t>
      </w:r>
      <w:r w:rsidR="00CE3619" w:rsidRPr="008745D3">
        <w:rPr>
          <w:rFonts w:ascii="PT Astra Serif" w:hAnsi="PT Astra Serif"/>
          <w:sz w:val="28"/>
          <w:szCs w:val="28"/>
        </w:rPr>
        <w:t>ях</w:t>
      </w:r>
      <w:proofErr w:type="gramEnd"/>
      <w:r w:rsidR="00CE3619" w:rsidRPr="008745D3">
        <w:rPr>
          <w:rFonts w:ascii="PT Astra Serif" w:hAnsi="PT Astra Serif"/>
          <w:sz w:val="28"/>
          <w:szCs w:val="28"/>
        </w:rPr>
        <w:t xml:space="preserve"> обновленных ФГОС НОО И ООО.</w:t>
      </w:r>
    </w:p>
    <w:p w14:paraId="714ECCBD" w14:textId="30D363BF" w:rsidR="00E9328E" w:rsidRPr="008745D3" w:rsidRDefault="002E2768" w:rsidP="002E2768">
      <w:pPr>
        <w:spacing w:after="0" w:line="240" w:lineRule="auto"/>
        <w:ind w:firstLine="709"/>
        <w:jc w:val="both"/>
        <w:rPr>
          <w:rFonts w:ascii="PT Astra Serif" w:hAnsi="PT Astra Serif"/>
          <w:sz w:val="28"/>
          <w:szCs w:val="28"/>
        </w:rPr>
      </w:pPr>
      <w:r w:rsidRPr="008745D3">
        <w:rPr>
          <w:rFonts w:ascii="PT Astra Serif" w:hAnsi="PT Astra Serif"/>
          <w:sz w:val="28"/>
          <w:szCs w:val="28"/>
        </w:rPr>
        <w:t>С 1 с</w:t>
      </w:r>
      <w:r w:rsidR="007C437E" w:rsidRPr="008745D3">
        <w:rPr>
          <w:rFonts w:ascii="PT Astra Serif" w:hAnsi="PT Astra Serif"/>
          <w:sz w:val="28"/>
          <w:szCs w:val="28"/>
        </w:rPr>
        <w:t>ентября 2022 г.</w:t>
      </w:r>
      <w:r w:rsidRPr="008745D3">
        <w:rPr>
          <w:rFonts w:ascii="PT Astra Serif" w:hAnsi="PT Astra Serif"/>
          <w:sz w:val="28"/>
          <w:szCs w:val="28"/>
        </w:rPr>
        <w:t xml:space="preserve"> обновлё</w:t>
      </w:r>
      <w:r w:rsidR="00E9328E" w:rsidRPr="008745D3">
        <w:rPr>
          <w:rFonts w:ascii="PT Astra Serif" w:hAnsi="PT Astra Serif"/>
          <w:sz w:val="28"/>
          <w:szCs w:val="28"/>
        </w:rPr>
        <w:t xml:space="preserve">нные ФГОС реализовываются в штатном режиме в 1-х и 5-х классах во всех общеобразовательных организациях Ульяновской области. Муниципальное общеобразовательное учреждение </w:t>
      </w:r>
      <w:proofErr w:type="spellStart"/>
      <w:r w:rsidR="00E9328E" w:rsidRPr="008745D3">
        <w:rPr>
          <w:rFonts w:ascii="PT Astra Serif" w:hAnsi="PT Astra Serif"/>
          <w:sz w:val="28"/>
          <w:szCs w:val="28"/>
        </w:rPr>
        <w:t>Новомалыклинская</w:t>
      </w:r>
      <w:proofErr w:type="spellEnd"/>
      <w:r w:rsidR="00E9328E" w:rsidRPr="008745D3">
        <w:rPr>
          <w:rFonts w:ascii="PT Astra Serif" w:hAnsi="PT Astra Serif"/>
          <w:sz w:val="28"/>
          <w:szCs w:val="28"/>
        </w:rPr>
        <w:t xml:space="preserve"> начальная общеобразовательная школа реализуют обновленные ФГОС в 1-4 классах, МБОУ «Гимназия №33 </w:t>
      </w:r>
      <w:proofErr w:type="spellStart"/>
      <w:r w:rsidR="00E9328E" w:rsidRPr="008745D3">
        <w:rPr>
          <w:rFonts w:ascii="PT Astra Serif" w:hAnsi="PT Astra Serif"/>
          <w:sz w:val="28"/>
          <w:szCs w:val="28"/>
        </w:rPr>
        <w:t>г.Ульяновска</w:t>
      </w:r>
      <w:proofErr w:type="spellEnd"/>
      <w:r w:rsidR="00E9328E" w:rsidRPr="008745D3">
        <w:rPr>
          <w:rFonts w:ascii="PT Astra Serif" w:hAnsi="PT Astra Serif"/>
          <w:sz w:val="28"/>
          <w:szCs w:val="28"/>
        </w:rPr>
        <w:t xml:space="preserve">» и </w:t>
      </w:r>
      <w:r w:rsidR="00E9328E" w:rsidRPr="008745D3">
        <w:rPr>
          <w:rFonts w:ascii="PT Astra Serif" w:hAnsi="PT Astra Serif"/>
          <w:bCs/>
          <w:sz w:val="28"/>
          <w:szCs w:val="28"/>
        </w:rPr>
        <w:t>МОУ «</w:t>
      </w:r>
      <w:proofErr w:type="spellStart"/>
      <w:r w:rsidR="00E9328E" w:rsidRPr="008745D3">
        <w:rPr>
          <w:rFonts w:ascii="PT Astra Serif" w:hAnsi="PT Astra Serif"/>
          <w:bCs/>
          <w:sz w:val="28"/>
          <w:szCs w:val="28"/>
        </w:rPr>
        <w:t>Майнский</w:t>
      </w:r>
      <w:proofErr w:type="spellEnd"/>
      <w:r w:rsidR="00E9328E" w:rsidRPr="008745D3">
        <w:rPr>
          <w:rFonts w:ascii="PT Astra Serif" w:hAnsi="PT Astra Serif"/>
          <w:bCs/>
          <w:sz w:val="28"/>
          <w:szCs w:val="28"/>
        </w:rPr>
        <w:t xml:space="preserve"> многопрофильный лицей имени В.А. Яковлева»</w:t>
      </w:r>
      <w:r w:rsidR="00E9328E" w:rsidRPr="008745D3">
        <w:rPr>
          <w:rFonts w:ascii="PT Astra Serif" w:hAnsi="PT Astra Serif"/>
          <w:b/>
          <w:bCs/>
          <w:sz w:val="28"/>
          <w:szCs w:val="28"/>
        </w:rPr>
        <w:t xml:space="preserve"> </w:t>
      </w:r>
      <w:r w:rsidR="00E9328E" w:rsidRPr="008745D3">
        <w:rPr>
          <w:rFonts w:ascii="PT Astra Serif" w:hAnsi="PT Astra Serif"/>
          <w:sz w:val="28"/>
          <w:szCs w:val="28"/>
        </w:rPr>
        <w:t>- в 1-9 классах.</w:t>
      </w:r>
    </w:p>
    <w:p w14:paraId="771169EA" w14:textId="77777777" w:rsidR="00E9328E" w:rsidRPr="008745D3" w:rsidRDefault="00E9328E" w:rsidP="002E2768">
      <w:pPr>
        <w:spacing w:after="0" w:line="240" w:lineRule="auto"/>
        <w:ind w:firstLine="709"/>
        <w:jc w:val="both"/>
        <w:rPr>
          <w:rFonts w:ascii="PT Astra Serif" w:hAnsi="PT Astra Serif"/>
          <w:sz w:val="28"/>
          <w:szCs w:val="28"/>
        </w:rPr>
      </w:pPr>
      <w:r w:rsidRPr="008745D3">
        <w:rPr>
          <w:rFonts w:ascii="PT Astra Serif" w:hAnsi="PT Astra Serif"/>
          <w:sz w:val="28"/>
          <w:szCs w:val="28"/>
        </w:rPr>
        <w:t xml:space="preserve">09.02.2022 состоялся </w:t>
      </w:r>
      <w:proofErr w:type="spellStart"/>
      <w:r w:rsidRPr="008745D3">
        <w:rPr>
          <w:rFonts w:ascii="PT Astra Serif" w:hAnsi="PT Astra Serif"/>
          <w:sz w:val="28"/>
          <w:szCs w:val="28"/>
        </w:rPr>
        <w:t>вебинар</w:t>
      </w:r>
      <w:proofErr w:type="spellEnd"/>
      <w:r w:rsidRPr="008745D3">
        <w:rPr>
          <w:rFonts w:ascii="PT Astra Serif" w:hAnsi="PT Astra Serif"/>
          <w:sz w:val="28"/>
          <w:szCs w:val="28"/>
        </w:rPr>
        <w:t xml:space="preserve"> с начальниками управления образования по вопросам внедрения обновлённых ФГОС. </w:t>
      </w:r>
    </w:p>
    <w:p w14:paraId="72192E91" w14:textId="77777777" w:rsidR="00E9328E" w:rsidRPr="008745D3" w:rsidRDefault="00E9328E" w:rsidP="002E2768">
      <w:pPr>
        <w:spacing w:after="0" w:line="240" w:lineRule="auto"/>
        <w:ind w:firstLine="709"/>
        <w:jc w:val="both"/>
        <w:rPr>
          <w:rFonts w:ascii="PT Astra Serif" w:hAnsi="PT Astra Serif"/>
          <w:sz w:val="28"/>
          <w:szCs w:val="28"/>
        </w:rPr>
      </w:pPr>
      <w:r w:rsidRPr="008745D3">
        <w:rPr>
          <w:rFonts w:ascii="PT Astra Serif" w:hAnsi="PT Astra Serif"/>
          <w:sz w:val="28"/>
          <w:szCs w:val="28"/>
        </w:rPr>
        <w:t>Проведена работа по апробации рабочих программ педагогов. В апробации принимает участие 1799 учителей школ.</w:t>
      </w:r>
    </w:p>
    <w:p w14:paraId="4B1C548E" w14:textId="5DD14535" w:rsidR="00E9328E" w:rsidRPr="008745D3" w:rsidRDefault="00E9328E" w:rsidP="002E2768">
      <w:pPr>
        <w:spacing w:after="0" w:line="240" w:lineRule="auto"/>
        <w:ind w:firstLine="709"/>
        <w:jc w:val="both"/>
        <w:rPr>
          <w:rFonts w:ascii="PT Astra Serif" w:hAnsi="PT Astra Serif"/>
          <w:sz w:val="28"/>
          <w:szCs w:val="28"/>
        </w:rPr>
      </w:pPr>
      <w:r w:rsidRPr="008745D3">
        <w:rPr>
          <w:rFonts w:ascii="PT Astra Serif" w:hAnsi="PT Astra Serif"/>
          <w:sz w:val="28"/>
          <w:szCs w:val="28"/>
        </w:rPr>
        <w:t>Составлен график прохождения курсов повышения квалификаци</w:t>
      </w:r>
      <w:r w:rsidR="002E2768" w:rsidRPr="008745D3">
        <w:rPr>
          <w:rFonts w:ascii="PT Astra Serif" w:hAnsi="PT Astra Serif"/>
          <w:sz w:val="28"/>
          <w:szCs w:val="28"/>
        </w:rPr>
        <w:t>и для педагогов, которые в 2022/</w:t>
      </w:r>
      <w:r w:rsidRPr="008745D3">
        <w:rPr>
          <w:rFonts w:ascii="PT Astra Serif" w:hAnsi="PT Astra Serif"/>
          <w:sz w:val="28"/>
          <w:szCs w:val="28"/>
        </w:rPr>
        <w:t>2023 учебном году будут работать в 1-х и 5-х классах по дополнительной профессиональной программе (повышение квалификации</w:t>
      </w:r>
      <w:r w:rsidR="002E2768" w:rsidRPr="008745D3">
        <w:rPr>
          <w:rFonts w:ascii="PT Astra Serif" w:hAnsi="PT Astra Serif"/>
          <w:sz w:val="28"/>
          <w:szCs w:val="28"/>
        </w:rPr>
        <w:t xml:space="preserve">) «Реализация </w:t>
      </w:r>
      <w:proofErr w:type="gramStart"/>
      <w:r w:rsidR="002E2768" w:rsidRPr="008745D3">
        <w:rPr>
          <w:rFonts w:ascii="PT Astra Serif" w:hAnsi="PT Astra Serif"/>
          <w:sz w:val="28"/>
          <w:szCs w:val="28"/>
        </w:rPr>
        <w:t>требований</w:t>
      </w:r>
      <w:proofErr w:type="gramEnd"/>
      <w:r w:rsidR="002E2768" w:rsidRPr="008745D3">
        <w:rPr>
          <w:rFonts w:ascii="PT Astra Serif" w:hAnsi="PT Astra Serif"/>
          <w:sz w:val="28"/>
          <w:szCs w:val="28"/>
        </w:rPr>
        <w:t xml:space="preserve"> обновлё</w:t>
      </w:r>
      <w:r w:rsidRPr="008745D3">
        <w:rPr>
          <w:rFonts w:ascii="PT Astra Serif" w:hAnsi="PT Astra Serif"/>
          <w:sz w:val="28"/>
          <w:szCs w:val="28"/>
        </w:rPr>
        <w:t xml:space="preserve">нных ФГОС НОО, ФГОС ООО в работе учителя». Данная программа разработана сотрудниками ФГАОУ ДПО «Академия </w:t>
      </w:r>
      <w:proofErr w:type="spellStart"/>
      <w:r w:rsidRPr="008745D3">
        <w:rPr>
          <w:rFonts w:ascii="PT Astra Serif" w:hAnsi="PT Astra Serif"/>
          <w:sz w:val="28"/>
          <w:szCs w:val="28"/>
        </w:rPr>
        <w:t>Минпросвещения</w:t>
      </w:r>
      <w:proofErr w:type="spellEnd"/>
      <w:r w:rsidRPr="008745D3">
        <w:rPr>
          <w:rFonts w:ascii="PT Astra Serif" w:hAnsi="PT Astra Serif"/>
          <w:sz w:val="28"/>
          <w:szCs w:val="28"/>
        </w:rPr>
        <w:t xml:space="preserve"> России» и включена в федеральный реестр дополнительных профессиональных программ повышения квалификации и переподготовки работников образования, реализуется по каскадной модели. В 2022 году обучено 3785</w:t>
      </w:r>
      <w:r w:rsidR="007C437E" w:rsidRPr="008745D3">
        <w:rPr>
          <w:rFonts w:ascii="PT Astra Serif" w:hAnsi="PT Astra Serif"/>
          <w:sz w:val="28"/>
          <w:szCs w:val="28"/>
        </w:rPr>
        <w:t xml:space="preserve"> учителей 1 и 5 классов. В 2022/</w:t>
      </w:r>
      <w:r w:rsidRPr="008745D3">
        <w:rPr>
          <w:rFonts w:ascii="PT Astra Serif" w:hAnsi="PT Astra Serif"/>
          <w:sz w:val="28"/>
          <w:szCs w:val="28"/>
        </w:rPr>
        <w:t>2023 учебном году планируется обучить 2164 учителя 1-9 классов, из них 763 учителя начальных классов и 1401 учитель 5-9 классов.</w:t>
      </w:r>
    </w:p>
    <w:p w14:paraId="18E4AA5F" w14:textId="77777777" w:rsidR="00E9328E" w:rsidRPr="008745D3" w:rsidRDefault="00E9328E" w:rsidP="002E2768">
      <w:pPr>
        <w:spacing w:after="0" w:line="240" w:lineRule="auto"/>
        <w:ind w:firstLine="709"/>
        <w:jc w:val="both"/>
        <w:rPr>
          <w:rFonts w:ascii="PT Astra Serif" w:hAnsi="PT Astra Serif"/>
          <w:sz w:val="28"/>
          <w:szCs w:val="28"/>
        </w:rPr>
      </w:pPr>
      <w:r w:rsidRPr="008745D3">
        <w:rPr>
          <w:rFonts w:ascii="PT Astra Serif" w:hAnsi="PT Astra Serif"/>
          <w:sz w:val="28"/>
          <w:szCs w:val="28"/>
        </w:rPr>
        <w:t>В муниципалитетах назначены муниципальные координаторы по введению обновленных ФГОС, составлены «дорожные карты».</w:t>
      </w:r>
    </w:p>
    <w:p w14:paraId="1768CFBD" w14:textId="02E2331D" w:rsidR="00E9328E" w:rsidRPr="008745D3" w:rsidRDefault="00E9328E" w:rsidP="002E2768">
      <w:pPr>
        <w:spacing w:after="0" w:line="240" w:lineRule="auto"/>
        <w:ind w:firstLine="709"/>
        <w:jc w:val="both"/>
        <w:rPr>
          <w:rFonts w:ascii="PT Astra Serif" w:hAnsi="PT Astra Serif"/>
          <w:sz w:val="28"/>
          <w:szCs w:val="28"/>
        </w:rPr>
      </w:pPr>
      <w:r w:rsidRPr="008745D3">
        <w:rPr>
          <w:rFonts w:ascii="PT Astra Serif" w:hAnsi="PT Astra Serif"/>
          <w:sz w:val="28"/>
          <w:szCs w:val="28"/>
        </w:rPr>
        <w:t>Состоялся первый этап федерального мониторинга по готовности общеобразовательны</w:t>
      </w:r>
      <w:r w:rsidR="002E2768" w:rsidRPr="008745D3">
        <w:rPr>
          <w:rFonts w:ascii="PT Astra Serif" w:hAnsi="PT Astra Serif"/>
          <w:sz w:val="28"/>
          <w:szCs w:val="28"/>
        </w:rPr>
        <w:t>х организаций к введению обновлё</w:t>
      </w:r>
      <w:r w:rsidRPr="008745D3">
        <w:rPr>
          <w:rFonts w:ascii="PT Astra Serif" w:hAnsi="PT Astra Serif"/>
          <w:sz w:val="28"/>
          <w:szCs w:val="28"/>
        </w:rPr>
        <w:t>нных федеральных государственных образовательных стандартов в общеобразовательных организациях Ульяновской области.</w:t>
      </w:r>
    </w:p>
    <w:p w14:paraId="2AF6353E" w14:textId="67F1D08D" w:rsidR="00E9328E" w:rsidRPr="00E114F9" w:rsidRDefault="00E9328E" w:rsidP="002E2768">
      <w:pPr>
        <w:spacing w:after="0" w:line="240" w:lineRule="auto"/>
        <w:ind w:firstLine="568"/>
        <w:jc w:val="both"/>
        <w:rPr>
          <w:rFonts w:ascii="PT Astra Serif" w:eastAsia="Calibri" w:hAnsi="PT Astra Serif"/>
          <w:sz w:val="28"/>
          <w:szCs w:val="28"/>
        </w:rPr>
      </w:pPr>
      <w:r w:rsidRPr="008745D3">
        <w:rPr>
          <w:rFonts w:ascii="PT Astra Serif" w:eastAsia="Calibri" w:hAnsi="PT Astra Serif"/>
          <w:sz w:val="28"/>
          <w:szCs w:val="28"/>
        </w:rPr>
        <w:t>Распоряжением Министерства просвещения и воспитания Ульяновской области</w:t>
      </w:r>
      <w:r w:rsidR="002E2768" w:rsidRPr="008745D3">
        <w:rPr>
          <w:rFonts w:ascii="PT Astra Serif" w:eastAsia="Calibri" w:hAnsi="PT Astra Serif"/>
          <w:sz w:val="28"/>
          <w:szCs w:val="28"/>
        </w:rPr>
        <w:t xml:space="preserve"> от 13.10.2022 № 2119-р утверждё</w:t>
      </w:r>
      <w:r w:rsidRPr="008745D3">
        <w:rPr>
          <w:rFonts w:ascii="PT Astra Serif" w:eastAsia="Calibri" w:hAnsi="PT Astra Serif"/>
          <w:sz w:val="28"/>
          <w:szCs w:val="28"/>
        </w:rPr>
        <w:t xml:space="preserve">н «План мероприятий по формированию и оценке функциональной грамотности обучающихся </w:t>
      </w:r>
      <w:r w:rsidRPr="00E114F9">
        <w:rPr>
          <w:rFonts w:ascii="PT Astra Serif" w:eastAsia="Calibri" w:hAnsi="PT Astra Serif"/>
          <w:sz w:val="28"/>
          <w:szCs w:val="28"/>
        </w:rPr>
        <w:t>общеобразовательных организаций, расположенных на территории Ульяновской области на 2022-2023 учебный год».</w:t>
      </w:r>
    </w:p>
    <w:p w14:paraId="42654C1D" w14:textId="480D91D9" w:rsidR="00E9328E" w:rsidRPr="00E114F9" w:rsidRDefault="002E2768" w:rsidP="002E2768">
      <w:pPr>
        <w:spacing w:after="0" w:line="240" w:lineRule="auto"/>
        <w:ind w:firstLine="709"/>
        <w:jc w:val="both"/>
        <w:rPr>
          <w:rFonts w:ascii="PT Astra Serif" w:hAnsi="PT Astra Serif"/>
          <w:sz w:val="28"/>
          <w:szCs w:val="28"/>
        </w:rPr>
      </w:pPr>
      <w:r w:rsidRPr="00E114F9">
        <w:rPr>
          <w:rFonts w:ascii="PT Astra Serif" w:hAnsi="PT Astra Serif"/>
          <w:sz w:val="28"/>
          <w:szCs w:val="28"/>
        </w:rPr>
        <w:t>Организован и проведё</w:t>
      </w:r>
      <w:r w:rsidR="00E9328E" w:rsidRPr="00E114F9">
        <w:rPr>
          <w:rFonts w:ascii="PT Astra Serif" w:hAnsi="PT Astra Serif"/>
          <w:sz w:val="28"/>
          <w:szCs w:val="28"/>
        </w:rPr>
        <w:t xml:space="preserve">н мониторинг по внедрению в общеобразовательных организациях региона в учебный процесс курсов </w:t>
      </w:r>
      <w:r w:rsidR="00E9328E" w:rsidRPr="00E114F9">
        <w:rPr>
          <w:rFonts w:ascii="PT Astra Serif" w:hAnsi="PT Astra Serif"/>
          <w:sz w:val="28"/>
          <w:szCs w:val="28"/>
        </w:rPr>
        <w:lastRenderedPageBreak/>
        <w:t>внеур</w:t>
      </w:r>
      <w:r w:rsidRPr="00E114F9">
        <w:rPr>
          <w:rFonts w:ascii="PT Astra Serif" w:hAnsi="PT Astra Serif"/>
          <w:sz w:val="28"/>
          <w:szCs w:val="28"/>
        </w:rPr>
        <w:t xml:space="preserve">очной деятельности и включение </w:t>
      </w:r>
      <w:r w:rsidR="00E9328E" w:rsidRPr="00E114F9">
        <w:rPr>
          <w:rFonts w:ascii="PT Astra Serif" w:hAnsi="PT Astra Serif"/>
          <w:sz w:val="28"/>
          <w:szCs w:val="28"/>
        </w:rPr>
        <w:t>в учебный план предметов по формированию функциональной грамотности.</w:t>
      </w:r>
    </w:p>
    <w:p w14:paraId="4325BE0A" w14:textId="7D9B0E23" w:rsidR="00E9328E" w:rsidRPr="00E114F9" w:rsidRDefault="00E9328E" w:rsidP="002E2768">
      <w:pPr>
        <w:spacing w:after="0" w:line="240" w:lineRule="auto"/>
        <w:ind w:firstLine="709"/>
        <w:jc w:val="both"/>
        <w:rPr>
          <w:rFonts w:ascii="PT Astra Serif" w:hAnsi="PT Astra Serif"/>
          <w:sz w:val="28"/>
          <w:szCs w:val="28"/>
        </w:rPr>
      </w:pPr>
      <w:r w:rsidRPr="00E114F9">
        <w:rPr>
          <w:rFonts w:ascii="PT Astra Serif" w:hAnsi="PT Astra Serif"/>
          <w:sz w:val="28"/>
          <w:szCs w:val="28"/>
        </w:rPr>
        <w:t>Организовано участие 746 руководителей и педагогов образовательных организаций, специалистов дополнительного профессионального педагогического образования, методических служб в «Марафоне функ</w:t>
      </w:r>
      <w:r w:rsidR="002E2768" w:rsidRPr="00E114F9">
        <w:rPr>
          <w:rFonts w:ascii="PT Astra Serif" w:hAnsi="PT Astra Serif"/>
          <w:sz w:val="28"/>
          <w:szCs w:val="28"/>
        </w:rPr>
        <w:t>циональной грамотности», проведё</w:t>
      </w:r>
      <w:r w:rsidRPr="00E114F9">
        <w:rPr>
          <w:rFonts w:ascii="PT Astra Serif" w:hAnsi="PT Astra Serif"/>
          <w:sz w:val="28"/>
          <w:szCs w:val="28"/>
        </w:rPr>
        <w:t xml:space="preserve">нном ФГАОУ ДПО «Академия </w:t>
      </w:r>
      <w:proofErr w:type="spellStart"/>
      <w:r w:rsidRPr="00E114F9">
        <w:rPr>
          <w:rFonts w:ascii="PT Astra Serif" w:hAnsi="PT Astra Serif"/>
          <w:sz w:val="28"/>
          <w:szCs w:val="28"/>
        </w:rPr>
        <w:t>Минпросвещения</w:t>
      </w:r>
      <w:proofErr w:type="spellEnd"/>
      <w:r w:rsidRPr="00E114F9">
        <w:rPr>
          <w:rFonts w:ascii="PT Astra Serif" w:hAnsi="PT Astra Serif"/>
          <w:sz w:val="28"/>
          <w:szCs w:val="28"/>
        </w:rPr>
        <w:t xml:space="preserve"> России». </w:t>
      </w:r>
    </w:p>
    <w:p w14:paraId="19F866BE" w14:textId="587A47BB" w:rsidR="00E9328E" w:rsidRPr="00E114F9" w:rsidRDefault="00E9328E" w:rsidP="00924D81">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Во исполнение письма </w:t>
      </w:r>
      <w:proofErr w:type="spellStart"/>
      <w:r w:rsidRPr="00E114F9">
        <w:rPr>
          <w:rFonts w:ascii="PT Astra Serif" w:hAnsi="PT Astra Serif"/>
          <w:sz w:val="28"/>
          <w:szCs w:val="28"/>
        </w:rPr>
        <w:t>Рособрнадзора</w:t>
      </w:r>
      <w:proofErr w:type="spellEnd"/>
      <w:r w:rsidRPr="00E114F9">
        <w:rPr>
          <w:rFonts w:ascii="PT Astra Serif" w:hAnsi="PT Astra Serif"/>
          <w:sz w:val="28"/>
          <w:szCs w:val="28"/>
        </w:rPr>
        <w:t xml:space="preserve"> от 29.08.2022 № 08-213 </w:t>
      </w:r>
      <w:r w:rsidRPr="00E114F9">
        <w:rPr>
          <w:rFonts w:ascii="PT Astra Serif" w:hAnsi="PT Astra Serif"/>
          <w:sz w:val="28"/>
          <w:szCs w:val="28"/>
        </w:rPr>
        <w:br/>
        <w:t xml:space="preserve">с 26 по 30 сентября 2022 года 555 обучающихся 5-9 классов ОГБОУ «Гимназия №1»; МБОУ «Лицей № 102»; МБОУ «Средняя школа №53»; МБОУ «Средняя школа № 63» приняли участие в </w:t>
      </w:r>
      <w:r w:rsidR="007C437E" w:rsidRPr="00E114F9">
        <w:rPr>
          <w:rFonts w:ascii="PT Astra Serif" w:hAnsi="PT Astra Serif"/>
          <w:sz w:val="28"/>
          <w:szCs w:val="28"/>
        </w:rPr>
        <w:t>апробации</w:t>
      </w:r>
      <w:r w:rsidRPr="00E114F9">
        <w:rPr>
          <w:rFonts w:ascii="PT Astra Serif" w:hAnsi="PT Astra Serif"/>
          <w:sz w:val="28"/>
          <w:szCs w:val="28"/>
        </w:rPr>
        <w:t xml:space="preserve"> контрольно-измерительных материалов для оценки читательской грамотности.</w:t>
      </w:r>
    </w:p>
    <w:p w14:paraId="698A4A15" w14:textId="2F347B89" w:rsidR="00E9328E" w:rsidRPr="00E114F9" w:rsidRDefault="00E9328E" w:rsidP="00924D81">
      <w:pPr>
        <w:spacing w:after="0" w:line="240" w:lineRule="auto"/>
        <w:ind w:firstLine="709"/>
        <w:jc w:val="both"/>
        <w:rPr>
          <w:rFonts w:ascii="PT Astra Serif" w:hAnsi="PT Astra Serif"/>
          <w:noProof/>
          <w:sz w:val="28"/>
          <w:szCs w:val="28"/>
        </w:rPr>
      </w:pPr>
      <w:r w:rsidRPr="00E114F9">
        <w:rPr>
          <w:rFonts w:ascii="PT Astra Serif" w:hAnsi="PT Astra Serif"/>
          <w:noProof/>
          <w:sz w:val="28"/>
          <w:szCs w:val="28"/>
        </w:rPr>
        <w:t>В рамках реализации проекта «Образовательный</w:t>
      </w:r>
      <w:r w:rsidR="00924D81" w:rsidRPr="00E114F9">
        <w:rPr>
          <w:rFonts w:ascii="PT Astra Serif" w:hAnsi="PT Astra Serif"/>
          <w:noProof/>
          <w:sz w:val="28"/>
          <w:szCs w:val="28"/>
        </w:rPr>
        <w:t xml:space="preserve"> экспресс» 24 сентября 2022 г. </w:t>
      </w:r>
      <w:r w:rsidRPr="00E114F9">
        <w:rPr>
          <w:rFonts w:ascii="PT Astra Serif" w:hAnsi="PT Astra Serif"/>
          <w:noProof/>
          <w:sz w:val="28"/>
          <w:szCs w:val="28"/>
        </w:rPr>
        <w:t>на базе МКОУ Языковской средней школы имени Н.М.Языкова был организован и проведен методический семинар по теме «Формирование функциональной гр</w:t>
      </w:r>
      <w:r w:rsidR="00924D81" w:rsidRPr="00E114F9">
        <w:rPr>
          <w:rFonts w:ascii="PT Astra Serif" w:hAnsi="PT Astra Serif"/>
          <w:noProof/>
          <w:sz w:val="28"/>
          <w:szCs w:val="28"/>
        </w:rPr>
        <w:t>амотности на уроках». Работали следующие</w:t>
      </w:r>
      <w:r w:rsidRPr="00E114F9">
        <w:rPr>
          <w:rFonts w:ascii="PT Astra Serif" w:hAnsi="PT Astra Serif"/>
          <w:noProof/>
          <w:sz w:val="28"/>
          <w:szCs w:val="28"/>
        </w:rPr>
        <w:t xml:space="preserve"> секции: «Читательская грамотность», «Математическая грамотность», «Креативное мышление». </w:t>
      </w:r>
    </w:p>
    <w:p w14:paraId="7948F745" w14:textId="77777777" w:rsidR="00E9328E" w:rsidRPr="00E114F9" w:rsidRDefault="00E9328E" w:rsidP="00924D81">
      <w:pPr>
        <w:spacing w:after="0" w:line="240" w:lineRule="auto"/>
        <w:ind w:firstLine="709"/>
        <w:jc w:val="both"/>
        <w:rPr>
          <w:rFonts w:ascii="PT Astra Serif" w:hAnsi="PT Astra Serif"/>
          <w:noProof/>
          <w:sz w:val="28"/>
          <w:szCs w:val="28"/>
        </w:rPr>
      </w:pPr>
      <w:r w:rsidRPr="00E114F9">
        <w:rPr>
          <w:rFonts w:ascii="PT Astra Serif" w:hAnsi="PT Astra Serif"/>
          <w:noProof/>
          <w:sz w:val="28"/>
          <w:szCs w:val="28"/>
        </w:rPr>
        <w:t>Проведены региональные мониторинговые исследования по оценке функциональной грамотности: в мониторинге читательской грамотности обучающихся 7 классов приняло участие 3523 учащихся из всех муниципальных образований; в мониторинге математической грамотности – 3381, в мониторинге сформированности естественнонаучной грамотности – 3073 обучающихся.</w:t>
      </w:r>
    </w:p>
    <w:p w14:paraId="7F4304A1" w14:textId="401988FE" w:rsidR="00E9328E" w:rsidRPr="00E114F9" w:rsidRDefault="00E9328E" w:rsidP="00924D81">
      <w:pPr>
        <w:spacing w:after="0" w:line="240" w:lineRule="auto"/>
        <w:ind w:firstLine="709"/>
        <w:jc w:val="both"/>
        <w:rPr>
          <w:rFonts w:ascii="PT Astra Serif" w:hAnsi="PT Astra Serif"/>
          <w:noProof/>
          <w:sz w:val="28"/>
          <w:szCs w:val="28"/>
        </w:rPr>
      </w:pPr>
      <w:r w:rsidRPr="00E114F9">
        <w:rPr>
          <w:rFonts w:ascii="PT Astra Serif" w:hAnsi="PT Astra Serif"/>
          <w:noProof/>
          <w:sz w:val="28"/>
          <w:szCs w:val="28"/>
        </w:rPr>
        <w:t>На основании письма ОГАУ «ИРО» от 25.10.2022 №73-ИОГВ-01-ПО.01/1396 исх в период с 25 октября п</w:t>
      </w:r>
      <w:r w:rsidR="00924D81" w:rsidRPr="00E114F9">
        <w:rPr>
          <w:rFonts w:ascii="PT Astra Serif" w:hAnsi="PT Astra Serif"/>
          <w:noProof/>
          <w:sz w:val="28"/>
          <w:szCs w:val="28"/>
        </w:rPr>
        <w:t>о 1 ноября 2022 года был проведё</w:t>
      </w:r>
      <w:r w:rsidRPr="00E114F9">
        <w:rPr>
          <w:rFonts w:ascii="PT Astra Serif" w:hAnsi="PT Astra Serif"/>
          <w:noProof/>
          <w:sz w:val="28"/>
          <w:szCs w:val="28"/>
        </w:rPr>
        <w:t>н мониторинг деятельности общеобразовательных организаций Ульяновской области по формированию функциональной грамотности в 5-9 классах в урочное и внеурочное время. В мониторинге приняли участие все муниципальные образования и школы РАН.</w:t>
      </w:r>
    </w:p>
    <w:p w14:paraId="49158A5A" w14:textId="77777777" w:rsidR="00E9328E" w:rsidRPr="00E114F9" w:rsidRDefault="00E9328E" w:rsidP="00924D81">
      <w:pPr>
        <w:spacing w:after="0" w:line="240" w:lineRule="auto"/>
        <w:ind w:firstLine="709"/>
        <w:jc w:val="both"/>
        <w:rPr>
          <w:rFonts w:ascii="PT Astra Serif" w:hAnsi="PT Astra Serif"/>
          <w:noProof/>
          <w:sz w:val="28"/>
          <w:szCs w:val="28"/>
        </w:rPr>
      </w:pPr>
      <w:r w:rsidRPr="00E114F9">
        <w:rPr>
          <w:rFonts w:ascii="PT Astra Serif" w:hAnsi="PT Astra Serif"/>
          <w:sz w:val="28"/>
          <w:szCs w:val="28"/>
        </w:rPr>
        <w:t xml:space="preserve"> </w:t>
      </w:r>
      <w:r w:rsidRPr="00E114F9">
        <w:rPr>
          <w:rFonts w:ascii="PT Astra Serif" w:hAnsi="PT Astra Serif"/>
          <w:noProof/>
          <w:sz w:val="28"/>
          <w:szCs w:val="28"/>
        </w:rPr>
        <w:t>Организованы и проведены обучающие методические семинары по внедрению в учебный процесс банка заданий для оценки функциональной грамотности в рамках реализации проектов «Образовательный экспресс», «Мобильный наставник», «Методическая лаборатория 73».</w:t>
      </w:r>
    </w:p>
    <w:p w14:paraId="5A696DE5" w14:textId="77777777" w:rsidR="00E9328E" w:rsidRPr="006E2C31" w:rsidRDefault="00E9328E" w:rsidP="00DD3703">
      <w:pPr>
        <w:suppressAutoHyphens/>
        <w:spacing w:after="0"/>
        <w:ind w:right="566" w:firstLine="709"/>
        <w:jc w:val="both"/>
        <w:rPr>
          <w:rFonts w:ascii="PT Astra Serif" w:hAnsi="PT Astra Serif"/>
          <w:b/>
          <w:i/>
          <w:sz w:val="28"/>
          <w:szCs w:val="28"/>
          <w:u w:val="single"/>
        </w:rPr>
      </w:pPr>
    </w:p>
    <w:p w14:paraId="19A9C3CF" w14:textId="7C9F9A3F" w:rsidR="00E9328E" w:rsidRPr="00E114F9" w:rsidRDefault="00E9328E" w:rsidP="00A61665">
      <w:pPr>
        <w:spacing w:after="0" w:line="240" w:lineRule="auto"/>
        <w:jc w:val="center"/>
        <w:rPr>
          <w:rFonts w:ascii="PT Astra Serif" w:hAnsi="PT Astra Serif"/>
          <w:b/>
          <w:sz w:val="28"/>
          <w:szCs w:val="28"/>
        </w:rPr>
      </w:pPr>
      <w:r w:rsidRPr="00E114F9">
        <w:rPr>
          <w:rFonts w:ascii="PT Astra Serif" w:hAnsi="PT Astra Serif"/>
          <w:b/>
          <w:sz w:val="28"/>
          <w:szCs w:val="28"/>
        </w:rPr>
        <w:t>Деятельность региональных инновационных площадок</w:t>
      </w:r>
    </w:p>
    <w:p w14:paraId="20C998F8" w14:textId="1F726D76" w:rsidR="00E9328E" w:rsidRPr="00E114F9" w:rsidRDefault="00E9328E" w:rsidP="007C437E">
      <w:pPr>
        <w:spacing w:after="0" w:line="240" w:lineRule="auto"/>
        <w:ind w:firstLine="709"/>
        <w:jc w:val="both"/>
        <w:rPr>
          <w:rFonts w:ascii="PT Astra Serif" w:hAnsi="PT Astra Serif"/>
          <w:sz w:val="28"/>
          <w:szCs w:val="28"/>
        </w:rPr>
      </w:pPr>
      <w:r w:rsidRPr="00E114F9">
        <w:rPr>
          <w:rFonts w:ascii="PT Astra Serif" w:hAnsi="PT Astra Serif"/>
          <w:sz w:val="28"/>
          <w:szCs w:val="28"/>
        </w:rPr>
        <w:t>В Ульяновской области для образовательных организаций, принявших решение начать работу по определению и реализации собственного инновационного потенциала, созданы необходимые возможности. Согласно приказу Минис</w:t>
      </w:r>
      <w:r w:rsidR="00BC6643" w:rsidRPr="00E114F9">
        <w:rPr>
          <w:rFonts w:ascii="PT Astra Serif" w:hAnsi="PT Astra Serif"/>
          <w:sz w:val="28"/>
          <w:szCs w:val="28"/>
        </w:rPr>
        <w:t>терства от 17 июля 2018 г. №10 «</w:t>
      </w:r>
      <w:r w:rsidRPr="00E114F9">
        <w:rPr>
          <w:rFonts w:ascii="PT Astra Serif" w:hAnsi="PT Astra Serif"/>
          <w:sz w:val="28"/>
          <w:szCs w:val="28"/>
        </w:rPr>
        <w:t>Об утверждении Порядка признания организаций, осуществляющих образовательную деятельность, и иных действующих в сфере образования организаций, а также их объединений региональ</w:t>
      </w:r>
      <w:r w:rsidR="00BC6643" w:rsidRPr="00E114F9">
        <w:rPr>
          <w:rFonts w:ascii="PT Astra Serif" w:hAnsi="PT Astra Serif"/>
          <w:sz w:val="28"/>
          <w:szCs w:val="28"/>
        </w:rPr>
        <w:t>ными информационными площадками»</w:t>
      </w:r>
      <w:r w:rsidRPr="00E114F9">
        <w:rPr>
          <w:rFonts w:ascii="PT Astra Serif" w:hAnsi="PT Astra Serif"/>
          <w:sz w:val="28"/>
          <w:szCs w:val="28"/>
        </w:rPr>
        <w:t xml:space="preserve"> в 2021/2022 году функционировала региональная инновационная инфраструктура, состоящая из региональных инновационных площадок, научно-методических цент</w:t>
      </w:r>
      <w:r w:rsidR="00BC6643" w:rsidRPr="00E114F9">
        <w:rPr>
          <w:rFonts w:ascii="PT Astra Serif" w:hAnsi="PT Astra Serif"/>
          <w:sz w:val="28"/>
          <w:szCs w:val="28"/>
        </w:rPr>
        <w:t xml:space="preserve">ров, </w:t>
      </w:r>
      <w:proofErr w:type="spellStart"/>
      <w:r w:rsidR="00BC6643" w:rsidRPr="00E114F9">
        <w:rPr>
          <w:rFonts w:ascii="PT Astra Serif" w:hAnsi="PT Astra Serif"/>
          <w:sz w:val="28"/>
          <w:szCs w:val="28"/>
        </w:rPr>
        <w:lastRenderedPageBreak/>
        <w:t>стажировочных</w:t>
      </w:r>
      <w:proofErr w:type="spellEnd"/>
      <w:r w:rsidR="00BC6643" w:rsidRPr="00E114F9">
        <w:rPr>
          <w:rFonts w:ascii="PT Astra Serif" w:hAnsi="PT Astra Serif"/>
          <w:sz w:val="28"/>
          <w:szCs w:val="28"/>
        </w:rPr>
        <w:t xml:space="preserve"> площадок, трё</w:t>
      </w:r>
      <w:r w:rsidRPr="00E114F9">
        <w:rPr>
          <w:rFonts w:ascii="PT Astra Serif" w:hAnsi="PT Astra Serif"/>
          <w:sz w:val="28"/>
          <w:szCs w:val="28"/>
        </w:rPr>
        <w:t>х творческих лабораторий и Областного экспертного совета по вопросам формирования и функционирования инновационной инфраструктуры в сфере образования. За</w:t>
      </w:r>
      <w:r w:rsidR="00BC6643" w:rsidRPr="00E114F9">
        <w:rPr>
          <w:rFonts w:ascii="PT Astra Serif" w:hAnsi="PT Astra Serif"/>
          <w:sz w:val="28"/>
          <w:szCs w:val="28"/>
        </w:rPr>
        <w:t xml:space="preserve"> 2022 год проведено 13 заседаний</w:t>
      </w:r>
      <w:r w:rsidRPr="00E114F9">
        <w:rPr>
          <w:rFonts w:ascii="PT Astra Serif" w:hAnsi="PT Astra Serif"/>
          <w:sz w:val="28"/>
          <w:szCs w:val="28"/>
        </w:rPr>
        <w:t>, где рассматривались вопросы функционирования и организационно-технического обеспечения деятельности совета, представления Министерству предложений по признанию организаций региональными инновационными площадками и перечня региональных инновационных площадок, ежегодные отчёты образовательных организаций о реализации инновационных проектов (программ).</w:t>
      </w:r>
    </w:p>
    <w:p w14:paraId="70FE217B" w14:textId="77777777" w:rsidR="00E9328E" w:rsidRPr="00E114F9" w:rsidRDefault="00E9328E" w:rsidP="007C437E">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Региональными инновационными площадками были изданы более 100 книг научно-методического характера, более 500 статей в журналах и сборниках федерального уровня и в других регионах, более 400 публикаций в местных изданиях. </w:t>
      </w:r>
    </w:p>
    <w:p w14:paraId="60575F25" w14:textId="77777777" w:rsidR="00E9328E" w:rsidRPr="00E114F9" w:rsidRDefault="00E9328E" w:rsidP="007C437E">
      <w:pPr>
        <w:spacing w:after="0" w:line="240" w:lineRule="auto"/>
        <w:ind w:firstLine="709"/>
        <w:jc w:val="both"/>
        <w:rPr>
          <w:rFonts w:ascii="PT Astra Serif" w:hAnsi="PT Astra Serif"/>
          <w:sz w:val="28"/>
          <w:szCs w:val="28"/>
        </w:rPr>
      </w:pPr>
      <w:r w:rsidRPr="00E114F9">
        <w:rPr>
          <w:rFonts w:ascii="PT Astra Serif" w:hAnsi="PT Astra Serif"/>
          <w:sz w:val="28"/>
          <w:szCs w:val="28"/>
        </w:rPr>
        <w:t>Проведено более 20 семинаров всероссийского уровня, более 400 - областного уровня.</w:t>
      </w:r>
    </w:p>
    <w:p w14:paraId="12EA0B33" w14:textId="77777777" w:rsidR="00E9328E" w:rsidRPr="00E114F9" w:rsidRDefault="00E9328E" w:rsidP="007C437E">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Всего за 2022 год на базе региональных </w:t>
      </w:r>
      <w:proofErr w:type="spellStart"/>
      <w:r w:rsidRPr="00E114F9">
        <w:rPr>
          <w:rFonts w:ascii="PT Astra Serif" w:hAnsi="PT Astra Serif"/>
          <w:sz w:val="28"/>
          <w:szCs w:val="28"/>
        </w:rPr>
        <w:t>стажировочных</w:t>
      </w:r>
      <w:proofErr w:type="spellEnd"/>
      <w:r w:rsidRPr="00E114F9">
        <w:rPr>
          <w:rFonts w:ascii="PT Astra Serif" w:hAnsi="PT Astra Serif"/>
          <w:sz w:val="28"/>
          <w:szCs w:val="28"/>
        </w:rPr>
        <w:t xml:space="preserve"> площадок повысили свою квалификацию более 200 педагогов. </w:t>
      </w:r>
    </w:p>
    <w:p w14:paraId="37BC6790" w14:textId="77777777" w:rsidR="00E9328E" w:rsidRPr="00E114F9" w:rsidRDefault="00E9328E" w:rsidP="007C437E">
      <w:pPr>
        <w:spacing w:after="0" w:line="240" w:lineRule="auto"/>
        <w:ind w:firstLine="709"/>
        <w:jc w:val="both"/>
        <w:rPr>
          <w:rFonts w:ascii="PT Astra Serif" w:hAnsi="PT Astra Serif"/>
          <w:sz w:val="28"/>
          <w:szCs w:val="28"/>
        </w:rPr>
      </w:pPr>
      <w:r w:rsidRPr="00E114F9">
        <w:rPr>
          <w:rFonts w:ascii="PT Astra Serif" w:hAnsi="PT Astra Serif"/>
          <w:sz w:val="28"/>
          <w:szCs w:val="28"/>
        </w:rPr>
        <w:t>Более 80% педагогов Ульяновской области приняли участие в программе обмена опытом в инновационных образовательных организациях всех типов (научно-методические, практические семинары).</w:t>
      </w:r>
    </w:p>
    <w:p w14:paraId="51DDD674" w14:textId="77777777" w:rsidR="00E9328E" w:rsidRPr="00E114F9" w:rsidRDefault="00E9328E" w:rsidP="007C437E">
      <w:pPr>
        <w:spacing w:after="0" w:line="240" w:lineRule="auto"/>
        <w:ind w:firstLine="709"/>
        <w:jc w:val="both"/>
        <w:rPr>
          <w:rFonts w:ascii="PT Astra Serif" w:hAnsi="PT Astra Serif"/>
          <w:sz w:val="28"/>
          <w:szCs w:val="28"/>
        </w:rPr>
      </w:pPr>
      <w:r w:rsidRPr="00E114F9">
        <w:rPr>
          <w:rFonts w:ascii="PT Astra Serif" w:hAnsi="PT Astra Serif"/>
          <w:sz w:val="28"/>
          <w:szCs w:val="28"/>
        </w:rPr>
        <w:t>Активность участников Программы, как в плане создания, так и продвижения результатов инновационной деятельности остается высокой. В апреле прошла традиционная X</w:t>
      </w:r>
      <w:r w:rsidRPr="00E114F9">
        <w:rPr>
          <w:rFonts w:ascii="PT Astra Serif" w:hAnsi="PT Astra Serif"/>
          <w:sz w:val="28"/>
          <w:szCs w:val="28"/>
          <w:lang w:val="en-US"/>
        </w:rPr>
        <w:t>IV</w:t>
      </w:r>
      <w:r w:rsidRPr="00E114F9">
        <w:rPr>
          <w:rFonts w:ascii="PT Astra Serif" w:hAnsi="PT Astra Serif"/>
          <w:sz w:val="28"/>
          <w:szCs w:val="28"/>
        </w:rPr>
        <w:t xml:space="preserve"> Международная выставка-ярмарка инновационных образовательных проектов 2022 года «Территория генерации новых идей». Международная выставка-ярмарка инновационных образовательных проектов с целью обеспечения большего охвата участников в 2022 году проведена в дистанционном формате. В мероприятии приняли участие более 1000 педагогических работников Ульяновской области.</w:t>
      </w:r>
    </w:p>
    <w:p w14:paraId="4679037F" w14:textId="77777777" w:rsidR="00E9328E" w:rsidRPr="00E114F9" w:rsidRDefault="00E9328E" w:rsidP="007C437E">
      <w:pPr>
        <w:spacing w:after="0" w:line="240" w:lineRule="auto"/>
        <w:ind w:firstLine="709"/>
        <w:jc w:val="both"/>
        <w:rPr>
          <w:rFonts w:ascii="PT Astra Serif" w:hAnsi="PT Astra Serif"/>
          <w:sz w:val="28"/>
          <w:szCs w:val="28"/>
        </w:rPr>
      </w:pPr>
      <w:r w:rsidRPr="00E114F9">
        <w:rPr>
          <w:rFonts w:ascii="PT Astra Serif" w:hAnsi="PT Astra Serif"/>
          <w:sz w:val="28"/>
          <w:szCs w:val="28"/>
        </w:rPr>
        <w:t>Анализ полученных результатов деятельности региональных инновационных площадок позволяет сделать вывод о системной инновационной деятельности по актуальным направлениям развития системы образования области, для повышения эффективности этой деятельности сформирован перечень основных направлений деятельности региональных инновационных площадок в Ульяновской области на среднесрочную перспективу.</w:t>
      </w:r>
    </w:p>
    <w:p w14:paraId="2B87F36F" w14:textId="77777777" w:rsidR="00E9328E" w:rsidRPr="00E114F9" w:rsidRDefault="00E9328E" w:rsidP="007C437E">
      <w:pPr>
        <w:spacing w:after="0" w:line="240" w:lineRule="auto"/>
        <w:jc w:val="center"/>
        <w:rPr>
          <w:rFonts w:ascii="PT Astra Serif" w:hAnsi="PT Astra Serif"/>
          <w:b/>
          <w:sz w:val="28"/>
          <w:szCs w:val="28"/>
        </w:rPr>
      </w:pPr>
    </w:p>
    <w:p w14:paraId="2AEA9698" w14:textId="77777777" w:rsidR="00E114F9" w:rsidRPr="00E114F9" w:rsidRDefault="00E9328E" w:rsidP="00E114F9">
      <w:pPr>
        <w:spacing w:after="0" w:line="240" w:lineRule="auto"/>
        <w:ind w:firstLine="709"/>
        <w:jc w:val="center"/>
        <w:rPr>
          <w:rFonts w:ascii="PT Astra Serif" w:hAnsi="PT Astra Serif"/>
          <w:b/>
          <w:sz w:val="28"/>
          <w:szCs w:val="28"/>
        </w:rPr>
      </w:pPr>
      <w:r w:rsidRPr="00E114F9">
        <w:rPr>
          <w:rFonts w:ascii="PT Astra Serif" w:hAnsi="PT Astra Serif"/>
          <w:b/>
          <w:sz w:val="28"/>
          <w:szCs w:val="28"/>
        </w:rPr>
        <w:t xml:space="preserve">Проект «Школа </w:t>
      </w:r>
      <w:proofErr w:type="spellStart"/>
      <w:r w:rsidRPr="00E114F9">
        <w:rPr>
          <w:rFonts w:ascii="PT Astra Serif" w:hAnsi="PT Astra Serif"/>
          <w:b/>
          <w:sz w:val="28"/>
          <w:szCs w:val="28"/>
        </w:rPr>
        <w:t>Минпросвещения</w:t>
      </w:r>
      <w:proofErr w:type="spellEnd"/>
      <w:r w:rsidRPr="00E114F9">
        <w:rPr>
          <w:rFonts w:ascii="PT Astra Serif" w:hAnsi="PT Astra Serif"/>
          <w:b/>
          <w:sz w:val="28"/>
          <w:szCs w:val="28"/>
        </w:rPr>
        <w:t xml:space="preserve">» </w:t>
      </w:r>
    </w:p>
    <w:p w14:paraId="1992AA11" w14:textId="2669262F" w:rsidR="00E9328E" w:rsidRPr="00E114F9" w:rsidRDefault="00E9328E" w:rsidP="00E114F9">
      <w:pPr>
        <w:spacing w:after="0" w:line="240" w:lineRule="auto"/>
        <w:ind w:firstLine="709"/>
        <w:jc w:val="center"/>
        <w:rPr>
          <w:rFonts w:ascii="PT Astra Serif" w:hAnsi="PT Astra Serif"/>
          <w:b/>
          <w:sz w:val="28"/>
          <w:szCs w:val="28"/>
        </w:rPr>
      </w:pPr>
      <w:r w:rsidRPr="00E114F9">
        <w:rPr>
          <w:rFonts w:ascii="PT Astra Serif" w:hAnsi="PT Astra Serif"/>
          <w:b/>
          <w:sz w:val="28"/>
          <w:szCs w:val="28"/>
        </w:rPr>
        <w:t>на территории Ульяновской области</w:t>
      </w:r>
    </w:p>
    <w:p w14:paraId="6457397A" w14:textId="77777777" w:rsidR="00E9328E" w:rsidRPr="00E114F9" w:rsidRDefault="00E9328E" w:rsidP="007C437E">
      <w:pPr>
        <w:spacing w:after="0" w:line="240" w:lineRule="auto"/>
        <w:ind w:firstLine="709"/>
        <w:jc w:val="both"/>
        <w:rPr>
          <w:rFonts w:ascii="PT Astra Serif" w:hAnsi="PT Astra Serif"/>
          <w:sz w:val="28"/>
          <w:szCs w:val="28"/>
        </w:rPr>
      </w:pPr>
      <w:r w:rsidRPr="00E114F9">
        <w:rPr>
          <w:rFonts w:ascii="PT Astra Serif" w:hAnsi="PT Astra Serif"/>
          <w:sz w:val="28"/>
          <w:szCs w:val="28"/>
        </w:rPr>
        <w:t>На этапе знакомства с проектом - все обозначенные социальные и профессиональные проблемы были актуальны для отрасли образования Ульяновской области. Создание или хотя бы стремление к созданию «Идеальной Российской школы» - это необходимое условие для формирования единого образовательного пространства. В связи с этим работа по реализации проекта была построена на территории региона, исходя из ключевых направлений работы, выделенными самим проектом:</w:t>
      </w:r>
    </w:p>
    <w:p w14:paraId="0144E77F" w14:textId="77777777" w:rsidR="00E9328E" w:rsidRPr="00E114F9" w:rsidRDefault="00E9328E" w:rsidP="007C437E">
      <w:pPr>
        <w:spacing w:after="0" w:line="240" w:lineRule="auto"/>
        <w:ind w:firstLine="709"/>
        <w:jc w:val="both"/>
        <w:rPr>
          <w:rFonts w:ascii="PT Astra Serif" w:hAnsi="PT Astra Serif"/>
          <w:sz w:val="28"/>
          <w:szCs w:val="28"/>
        </w:rPr>
      </w:pPr>
      <w:r w:rsidRPr="00E114F9">
        <w:rPr>
          <w:rFonts w:ascii="PT Astra Serif" w:hAnsi="PT Astra Serif"/>
          <w:sz w:val="28"/>
          <w:szCs w:val="28"/>
        </w:rPr>
        <w:lastRenderedPageBreak/>
        <w:t>- «Знание»</w:t>
      </w:r>
    </w:p>
    <w:p w14:paraId="4B71B55F" w14:textId="77777777" w:rsidR="00E9328E" w:rsidRPr="00E114F9" w:rsidRDefault="00E9328E" w:rsidP="007C437E">
      <w:pPr>
        <w:spacing w:after="0" w:line="240" w:lineRule="auto"/>
        <w:ind w:firstLine="709"/>
        <w:jc w:val="both"/>
        <w:rPr>
          <w:rFonts w:ascii="PT Astra Serif" w:hAnsi="PT Astra Serif"/>
          <w:sz w:val="28"/>
          <w:szCs w:val="28"/>
        </w:rPr>
      </w:pPr>
      <w:r w:rsidRPr="00E114F9">
        <w:rPr>
          <w:rFonts w:ascii="PT Astra Serif" w:hAnsi="PT Astra Serif"/>
          <w:sz w:val="28"/>
          <w:szCs w:val="28"/>
        </w:rPr>
        <w:t>- «Здоровье»</w:t>
      </w:r>
    </w:p>
    <w:p w14:paraId="6447ED3B" w14:textId="77777777" w:rsidR="00E9328E" w:rsidRPr="00E114F9" w:rsidRDefault="00E9328E" w:rsidP="007C437E">
      <w:pPr>
        <w:spacing w:after="0" w:line="240" w:lineRule="auto"/>
        <w:ind w:firstLine="709"/>
        <w:jc w:val="both"/>
        <w:rPr>
          <w:rFonts w:ascii="PT Astra Serif" w:hAnsi="PT Astra Serif"/>
          <w:sz w:val="28"/>
          <w:szCs w:val="28"/>
        </w:rPr>
      </w:pPr>
      <w:r w:rsidRPr="00E114F9">
        <w:rPr>
          <w:rFonts w:ascii="PT Astra Serif" w:hAnsi="PT Astra Serif"/>
          <w:sz w:val="28"/>
          <w:szCs w:val="28"/>
        </w:rPr>
        <w:t>- «Творчество»</w:t>
      </w:r>
    </w:p>
    <w:p w14:paraId="3664CF12" w14:textId="77777777" w:rsidR="00E9328E" w:rsidRPr="00E114F9" w:rsidRDefault="00E9328E" w:rsidP="007C437E">
      <w:pPr>
        <w:spacing w:after="0" w:line="240" w:lineRule="auto"/>
        <w:ind w:firstLine="709"/>
        <w:jc w:val="both"/>
        <w:rPr>
          <w:rFonts w:ascii="PT Astra Serif" w:hAnsi="PT Astra Serif"/>
          <w:sz w:val="28"/>
          <w:szCs w:val="28"/>
        </w:rPr>
      </w:pPr>
      <w:r w:rsidRPr="00080EA0">
        <w:rPr>
          <w:rFonts w:ascii="PT Astra Serif" w:hAnsi="PT Astra Serif"/>
          <w:color w:val="4472C4" w:themeColor="accent5"/>
          <w:sz w:val="28"/>
          <w:szCs w:val="28"/>
        </w:rPr>
        <w:t xml:space="preserve">- </w:t>
      </w:r>
      <w:r w:rsidRPr="00E114F9">
        <w:rPr>
          <w:rFonts w:ascii="PT Astra Serif" w:hAnsi="PT Astra Serif"/>
          <w:sz w:val="28"/>
          <w:szCs w:val="28"/>
        </w:rPr>
        <w:t>«Воспитание»</w:t>
      </w:r>
    </w:p>
    <w:p w14:paraId="5468A8D3" w14:textId="77777777" w:rsidR="00E9328E" w:rsidRPr="00E114F9" w:rsidRDefault="00E9328E" w:rsidP="007C437E">
      <w:pPr>
        <w:spacing w:after="0" w:line="240" w:lineRule="auto"/>
        <w:ind w:firstLine="709"/>
        <w:jc w:val="both"/>
        <w:rPr>
          <w:rFonts w:ascii="PT Astra Serif" w:hAnsi="PT Astra Serif"/>
          <w:sz w:val="28"/>
          <w:szCs w:val="28"/>
        </w:rPr>
      </w:pPr>
      <w:r w:rsidRPr="00E114F9">
        <w:rPr>
          <w:rFonts w:ascii="PT Astra Serif" w:hAnsi="PT Astra Serif"/>
          <w:sz w:val="28"/>
          <w:szCs w:val="28"/>
        </w:rPr>
        <w:t>- «Профориентация»</w:t>
      </w:r>
    </w:p>
    <w:p w14:paraId="4E2184D6" w14:textId="77777777" w:rsidR="00E9328E" w:rsidRPr="00E114F9" w:rsidRDefault="00E9328E" w:rsidP="007C437E">
      <w:pPr>
        <w:spacing w:after="0" w:line="240" w:lineRule="auto"/>
        <w:ind w:firstLine="709"/>
        <w:jc w:val="both"/>
        <w:rPr>
          <w:rFonts w:ascii="PT Astra Serif" w:hAnsi="PT Astra Serif"/>
          <w:sz w:val="28"/>
          <w:szCs w:val="28"/>
        </w:rPr>
      </w:pPr>
      <w:r w:rsidRPr="00E114F9">
        <w:rPr>
          <w:rFonts w:ascii="PT Astra Serif" w:hAnsi="PT Astra Serif"/>
          <w:sz w:val="28"/>
          <w:szCs w:val="28"/>
        </w:rPr>
        <w:t>- «Учитель. Школьная команда»</w:t>
      </w:r>
    </w:p>
    <w:p w14:paraId="76F1EBF1" w14:textId="77777777" w:rsidR="00E9328E" w:rsidRPr="00E114F9" w:rsidRDefault="00E9328E" w:rsidP="007C437E">
      <w:pPr>
        <w:spacing w:after="0" w:line="240" w:lineRule="auto"/>
        <w:ind w:firstLine="709"/>
        <w:jc w:val="both"/>
        <w:rPr>
          <w:rFonts w:ascii="PT Astra Serif" w:hAnsi="PT Astra Serif"/>
          <w:sz w:val="28"/>
          <w:szCs w:val="28"/>
        </w:rPr>
      </w:pPr>
      <w:r w:rsidRPr="00E114F9">
        <w:rPr>
          <w:rFonts w:ascii="PT Astra Serif" w:hAnsi="PT Astra Serif"/>
          <w:sz w:val="28"/>
          <w:szCs w:val="28"/>
        </w:rPr>
        <w:t>- «Школьный климат»</w:t>
      </w:r>
    </w:p>
    <w:p w14:paraId="39F57376" w14:textId="01D77143" w:rsidR="00E9328E" w:rsidRPr="00E114F9" w:rsidRDefault="00E9328E" w:rsidP="007C437E">
      <w:pPr>
        <w:spacing w:after="0" w:line="240" w:lineRule="auto"/>
        <w:ind w:firstLine="709"/>
        <w:jc w:val="both"/>
        <w:rPr>
          <w:rFonts w:ascii="PT Astra Serif" w:hAnsi="PT Astra Serif"/>
          <w:sz w:val="28"/>
          <w:szCs w:val="28"/>
        </w:rPr>
      </w:pPr>
      <w:r w:rsidRPr="00E114F9">
        <w:rPr>
          <w:rFonts w:ascii="PT Astra Serif" w:hAnsi="PT Astra Serif"/>
          <w:sz w:val="28"/>
          <w:szCs w:val="28"/>
        </w:rPr>
        <w:t>- «Образовательная среда»</w:t>
      </w:r>
      <w:r w:rsidR="00BC6643" w:rsidRPr="00E114F9">
        <w:rPr>
          <w:rFonts w:ascii="PT Astra Serif" w:hAnsi="PT Astra Serif"/>
          <w:sz w:val="28"/>
          <w:szCs w:val="28"/>
        </w:rPr>
        <w:t>.</w:t>
      </w:r>
    </w:p>
    <w:p w14:paraId="185B59E6" w14:textId="77777777" w:rsidR="00E9328E" w:rsidRPr="00E114F9" w:rsidRDefault="00E9328E" w:rsidP="008D25EF">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В апреле 2022 года команда Ульяновской области успешно завершила обучение в Академии </w:t>
      </w:r>
      <w:proofErr w:type="spellStart"/>
      <w:r w:rsidRPr="00E114F9">
        <w:rPr>
          <w:rFonts w:ascii="PT Astra Serif" w:hAnsi="PT Astra Serif"/>
          <w:sz w:val="28"/>
          <w:szCs w:val="28"/>
        </w:rPr>
        <w:t>Минпросвещения</w:t>
      </w:r>
      <w:proofErr w:type="spellEnd"/>
      <w:r w:rsidRPr="00E114F9">
        <w:rPr>
          <w:rFonts w:ascii="PT Astra Serif" w:hAnsi="PT Astra Serif"/>
          <w:sz w:val="28"/>
          <w:szCs w:val="28"/>
        </w:rPr>
        <w:t xml:space="preserve"> России по программе «Актуальные вопросы управления организацией дополнительного профессионального образования при реализации проекта «Школа </w:t>
      </w:r>
      <w:proofErr w:type="spellStart"/>
      <w:r w:rsidRPr="00E114F9">
        <w:rPr>
          <w:rFonts w:ascii="PT Astra Serif" w:hAnsi="PT Astra Serif"/>
          <w:sz w:val="28"/>
          <w:szCs w:val="28"/>
        </w:rPr>
        <w:t>Минпросвещения</w:t>
      </w:r>
      <w:proofErr w:type="spellEnd"/>
      <w:r w:rsidRPr="00E114F9">
        <w:rPr>
          <w:rFonts w:ascii="PT Astra Serif" w:hAnsi="PT Astra Serif"/>
          <w:sz w:val="28"/>
          <w:szCs w:val="28"/>
        </w:rPr>
        <w:t xml:space="preserve"> России». </w:t>
      </w:r>
    </w:p>
    <w:p w14:paraId="039492D7" w14:textId="5883691B" w:rsidR="00E9328E" w:rsidRPr="00E114F9" w:rsidRDefault="00E9328E" w:rsidP="008D25EF">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По итогам поездки было издано Распоряжение Министерства просвещения и воспитания Ульяновской области «О реализации проекта «Школа </w:t>
      </w:r>
      <w:proofErr w:type="spellStart"/>
      <w:r w:rsidRPr="00E114F9">
        <w:rPr>
          <w:rFonts w:ascii="PT Astra Serif" w:hAnsi="PT Astra Serif"/>
          <w:sz w:val="28"/>
          <w:szCs w:val="28"/>
        </w:rPr>
        <w:t>Минпросвещения</w:t>
      </w:r>
      <w:proofErr w:type="spellEnd"/>
      <w:r w:rsidRPr="00E114F9">
        <w:rPr>
          <w:rFonts w:ascii="PT Astra Serif" w:hAnsi="PT Astra Serif"/>
          <w:sz w:val="28"/>
          <w:szCs w:val="28"/>
        </w:rPr>
        <w:t xml:space="preserve"> России в 2022-2023 году». В соответствии с которым была определена уполномоченная организация за реализацию проекта. Им стал Институт развития образования Ульяновской области. Назначен ре</w:t>
      </w:r>
      <w:r w:rsidR="00BC6643" w:rsidRPr="00E114F9">
        <w:rPr>
          <w:rFonts w:ascii="PT Astra Serif" w:hAnsi="PT Astra Serif"/>
          <w:sz w:val="28"/>
          <w:szCs w:val="28"/>
        </w:rPr>
        <w:t>гиональный координатор, утверждё</w:t>
      </w:r>
      <w:r w:rsidRPr="00E114F9">
        <w:rPr>
          <w:rFonts w:ascii="PT Astra Serif" w:hAnsi="PT Astra Serif"/>
          <w:sz w:val="28"/>
          <w:szCs w:val="28"/>
        </w:rPr>
        <w:t>н список школ-участников проекта. Ими стали 6 общеобразовательных организаций Ульяновской области, которые вошли в программу капитального ремонта:</w:t>
      </w:r>
    </w:p>
    <w:p w14:paraId="75D2041D" w14:textId="1FF1BCC0" w:rsidR="00E9328E" w:rsidRPr="00E114F9" w:rsidRDefault="00E9328E" w:rsidP="008D25EF">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МБОУ «Средняя школа с. Никольское-на-Черемшане», </w:t>
      </w:r>
      <w:proofErr w:type="spellStart"/>
      <w:r w:rsidRPr="00E114F9">
        <w:rPr>
          <w:rFonts w:ascii="PT Astra Serif" w:hAnsi="PT Astra Serif"/>
          <w:sz w:val="28"/>
          <w:szCs w:val="28"/>
        </w:rPr>
        <w:t>Мелекесский</w:t>
      </w:r>
      <w:proofErr w:type="spellEnd"/>
      <w:r w:rsidRPr="00E114F9">
        <w:rPr>
          <w:rFonts w:ascii="PT Astra Serif" w:hAnsi="PT Astra Serif"/>
          <w:sz w:val="28"/>
          <w:szCs w:val="28"/>
        </w:rPr>
        <w:t xml:space="preserve"> ра</w:t>
      </w:r>
      <w:r w:rsidR="00BC6643" w:rsidRPr="00E114F9">
        <w:rPr>
          <w:rFonts w:ascii="PT Astra Serif" w:hAnsi="PT Astra Serif"/>
          <w:sz w:val="28"/>
          <w:szCs w:val="28"/>
        </w:rPr>
        <w:t>йон, с. Никольское-на-Черемшане;</w:t>
      </w:r>
    </w:p>
    <w:p w14:paraId="14F4CDB7" w14:textId="5825B38D" w:rsidR="00E9328E" w:rsidRPr="00E114F9" w:rsidRDefault="00E9328E" w:rsidP="008D25EF">
      <w:pPr>
        <w:spacing w:after="0" w:line="240" w:lineRule="auto"/>
        <w:ind w:firstLine="709"/>
        <w:jc w:val="both"/>
        <w:rPr>
          <w:rFonts w:ascii="PT Astra Serif" w:hAnsi="PT Astra Serif"/>
          <w:sz w:val="28"/>
          <w:szCs w:val="28"/>
        </w:rPr>
      </w:pPr>
      <w:r w:rsidRPr="00E114F9">
        <w:rPr>
          <w:rFonts w:ascii="PT Astra Serif" w:hAnsi="PT Astra Serif"/>
          <w:sz w:val="28"/>
          <w:szCs w:val="28"/>
        </w:rPr>
        <w:t>МБОУ «Октябрьская средняя школа», Ради</w:t>
      </w:r>
      <w:r w:rsidR="00BC6643" w:rsidRPr="00E114F9">
        <w:rPr>
          <w:rFonts w:ascii="PT Astra Serif" w:hAnsi="PT Astra Serif"/>
          <w:sz w:val="28"/>
          <w:szCs w:val="28"/>
        </w:rPr>
        <w:t>щевский район, пос. Октябрьский;</w:t>
      </w:r>
    </w:p>
    <w:p w14:paraId="0E849EA7" w14:textId="728B6483" w:rsidR="00E9328E" w:rsidRPr="00E114F9" w:rsidRDefault="00E9328E" w:rsidP="008D25EF">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МБОУ «СШ № 2 </w:t>
      </w:r>
      <w:proofErr w:type="spellStart"/>
      <w:r w:rsidRPr="00E114F9">
        <w:rPr>
          <w:rFonts w:ascii="PT Astra Serif" w:hAnsi="PT Astra Serif"/>
          <w:sz w:val="28"/>
          <w:szCs w:val="28"/>
        </w:rPr>
        <w:t>р.п</w:t>
      </w:r>
      <w:proofErr w:type="spellEnd"/>
      <w:r w:rsidRPr="00E114F9">
        <w:rPr>
          <w:rFonts w:ascii="PT Astra Serif" w:hAnsi="PT Astra Serif"/>
          <w:sz w:val="28"/>
          <w:szCs w:val="28"/>
        </w:rPr>
        <w:t xml:space="preserve">. Мулловка», </w:t>
      </w:r>
      <w:proofErr w:type="spellStart"/>
      <w:r w:rsidRPr="00E114F9">
        <w:rPr>
          <w:rFonts w:ascii="PT Astra Serif" w:hAnsi="PT Astra Serif"/>
          <w:sz w:val="28"/>
          <w:szCs w:val="28"/>
        </w:rPr>
        <w:t>Мелекесский</w:t>
      </w:r>
      <w:proofErr w:type="spellEnd"/>
      <w:r w:rsidRPr="00E114F9">
        <w:rPr>
          <w:rFonts w:ascii="PT Astra Serif" w:hAnsi="PT Astra Serif"/>
          <w:sz w:val="28"/>
          <w:szCs w:val="28"/>
        </w:rPr>
        <w:t xml:space="preserve"> район, р. </w:t>
      </w:r>
      <w:proofErr w:type="spellStart"/>
      <w:r w:rsidRPr="00E114F9">
        <w:rPr>
          <w:rFonts w:ascii="PT Astra Serif" w:hAnsi="PT Astra Serif"/>
          <w:sz w:val="28"/>
          <w:szCs w:val="28"/>
        </w:rPr>
        <w:t>п.Мулловка</w:t>
      </w:r>
      <w:proofErr w:type="spellEnd"/>
      <w:r w:rsidR="00BC6643" w:rsidRPr="00E114F9">
        <w:rPr>
          <w:rFonts w:ascii="PT Astra Serif" w:hAnsi="PT Astra Serif"/>
          <w:sz w:val="28"/>
          <w:szCs w:val="28"/>
        </w:rPr>
        <w:t>;</w:t>
      </w:r>
    </w:p>
    <w:p w14:paraId="10C736DA" w14:textId="186F7CFC" w:rsidR="00E9328E" w:rsidRPr="00E114F9" w:rsidRDefault="00E9328E" w:rsidP="008D25EF">
      <w:pPr>
        <w:spacing w:after="0" w:line="240" w:lineRule="auto"/>
        <w:ind w:firstLine="709"/>
        <w:jc w:val="both"/>
        <w:rPr>
          <w:rFonts w:ascii="PT Astra Serif" w:hAnsi="PT Astra Serif"/>
          <w:sz w:val="28"/>
          <w:szCs w:val="28"/>
        </w:rPr>
      </w:pPr>
      <w:r w:rsidRPr="00E114F9">
        <w:rPr>
          <w:rFonts w:ascii="PT Astra Serif" w:hAnsi="PT Astra Serif"/>
          <w:sz w:val="28"/>
          <w:szCs w:val="28"/>
        </w:rPr>
        <w:t>ОГКОУ «Школа-интернат № 26», г. Ульяновск</w:t>
      </w:r>
      <w:r w:rsidR="00BC6643" w:rsidRPr="00E114F9">
        <w:rPr>
          <w:rFonts w:ascii="PT Astra Serif" w:hAnsi="PT Astra Serif"/>
          <w:sz w:val="28"/>
          <w:szCs w:val="28"/>
        </w:rPr>
        <w:t>;</w:t>
      </w:r>
    </w:p>
    <w:p w14:paraId="458FF5ED" w14:textId="01CD3DD4" w:rsidR="00E9328E" w:rsidRPr="00E114F9" w:rsidRDefault="00E9328E" w:rsidP="008D25EF">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МОУ СШ, </w:t>
      </w:r>
      <w:proofErr w:type="spellStart"/>
      <w:r w:rsidRPr="00E114F9">
        <w:rPr>
          <w:rFonts w:ascii="PT Astra Serif" w:hAnsi="PT Astra Serif"/>
          <w:sz w:val="28"/>
          <w:szCs w:val="28"/>
        </w:rPr>
        <w:t>Сурский</w:t>
      </w:r>
      <w:proofErr w:type="spellEnd"/>
      <w:r w:rsidRPr="00E114F9">
        <w:rPr>
          <w:rFonts w:ascii="PT Astra Serif" w:hAnsi="PT Astra Serif"/>
          <w:sz w:val="28"/>
          <w:szCs w:val="28"/>
        </w:rPr>
        <w:t xml:space="preserve"> район, с. Сара</w:t>
      </w:r>
      <w:r w:rsidR="00BC6643" w:rsidRPr="00E114F9">
        <w:rPr>
          <w:rFonts w:ascii="PT Astra Serif" w:hAnsi="PT Astra Serif"/>
          <w:sz w:val="28"/>
          <w:szCs w:val="28"/>
        </w:rPr>
        <w:t>;</w:t>
      </w:r>
    </w:p>
    <w:p w14:paraId="3EDA6FCC" w14:textId="278086DA" w:rsidR="00E9328E" w:rsidRPr="00E114F9" w:rsidRDefault="00E9328E" w:rsidP="008D25EF">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ОГКОУ «Кадетская школа-интернат», </w:t>
      </w:r>
      <w:proofErr w:type="spellStart"/>
      <w:r w:rsidRPr="00E114F9">
        <w:rPr>
          <w:rFonts w:ascii="PT Astra Serif" w:hAnsi="PT Astra Serif"/>
          <w:sz w:val="28"/>
          <w:szCs w:val="28"/>
        </w:rPr>
        <w:t>Карсунский</w:t>
      </w:r>
      <w:proofErr w:type="spellEnd"/>
      <w:r w:rsidRPr="00E114F9">
        <w:rPr>
          <w:rFonts w:ascii="PT Astra Serif" w:hAnsi="PT Astra Serif"/>
          <w:sz w:val="28"/>
          <w:szCs w:val="28"/>
        </w:rPr>
        <w:t xml:space="preserve"> район.</w:t>
      </w:r>
    </w:p>
    <w:p w14:paraId="5CFFB1C2" w14:textId="297CEC62" w:rsidR="00E9328E" w:rsidRPr="00E114F9" w:rsidRDefault="00E9328E" w:rsidP="008D25EF">
      <w:pPr>
        <w:spacing w:after="0" w:line="240" w:lineRule="auto"/>
        <w:ind w:firstLine="709"/>
        <w:jc w:val="both"/>
        <w:rPr>
          <w:rFonts w:ascii="PT Astra Serif" w:hAnsi="PT Astra Serif"/>
          <w:sz w:val="28"/>
          <w:szCs w:val="28"/>
        </w:rPr>
      </w:pPr>
      <w:r w:rsidRPr="00E114F9">
        <w:rPr>
          <w:rFonts w:ascii="PT Astra Serif" w:hAnsi="PT Astra Serif"/>
          <w:sz w:val="28"/>
          <w:szCs w:val="28"/>
        </w:rPr>
        <w:t>Отдельным моментом стала расширенная география и статус общеобразовательных организаций. В числе участников проекта были: кадетская школа интернат, школа интернат для детей с ограниченными возможностями здоровья, малокомплектные школы, школы особого архите</w:t>
      </w:r>
      <w:r w:rsidR="00696B7E" w:rsidRPr="00E114F9">
        <w:rPr>
          <w:rFonts w:ascii="PT Astra Serif" w:hAnsi="PT Astra Serif"/>
          <w:sz w:val="28"/>
          <w:szCs w:val="28"/>
        </w:rPr>
        <w:t>ктурного решения, школы из удалё</w:t>
      </w:r>
      <w:r w:rsidRPr="00E114F9">
        <w:rPr>
          <w:rFonts w:ascii="PT Astra Serif" w:hAnsi="PT Astra Serif"/>
          <w:sz w:val="28"/>
          <w:szCs w:val="28"/>
        </w:rPr>
        <w:t>нных мест обучения.</w:t>
      </w:r>
    </w:p>
    <w:p w14:paraId="585358B6" w14:textId="77777777" w:rsidR="00E9328E" w:rsidRPr="00E114F9" w:rsidRDefault="00E9328E" w:rsidP="008D25EF">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Согласно </w:t>
      </w:r>
      <w:proofErr w:type="gramStart"/>
      <w:r w:rsidRPr="00E114F9">
        <w:rPr>
          <w:rFonts w:ascii="PT Astra Serif" w:hAnsi="PT Astra Serif"/>
          <w:sz w:val="28"/>
          <w:szCs w:val="28"/>
        </w:rPr>
        <w:t>Распоряжению</w:t>
      </w:r>
      <w:proofErr w:type="gramEnd"/>
      <w:r w:rsidRPr="00E114F9">
        <w:rPr>
          <w:rFonts w:ascii="PT Astra Serif" w:hAnsi="PT Astra Serif"/>
          <w:sz w:val="28"/>
          <w:szCs w:val="28"/>
        </w:rPr>
        <w:t xml:space="preserve"> был утвержден список методистов, закрепленных за школами участниками в качестве кураторов. Центр непрерывного повышения профессионального мастерства педагогических работников Ульяновской области определен ответственным за обучение региональных методистов и школьных команд по программе, переданной Академией </w:t>
      </w:r>
      <w:proofErr w:type="spellStart"/>
      <w:r w:rsidRPr="00E114F9">
        <w:rPr>
          <w:rFonts w:ascii="PT Astra Serif" w:hAnsi="PT Astra Serif"/>
          <w:sz w:val="28"/>
          <w:szCs w:val="28"/>
        </w:rPr>
        <w:t>Минпросвещения</w:t>
      </w:r>
      <w:proofErr w:type="spellEnd"/>
      <w:r w:rsidRPr="00E114F9">
        <w:rPr>
          <w:rFonts w:ascii="PT Astra Serif" w:hAnsi="PT Astra Serif"/>
          <w:sz w:val="28"/>
          <w:szCs w:val="28"/>
        </w:rPr>
        <w:t xml:space="preserve"> России. </w:t>
      </w:r>
    </w:p>
    <w:p w14:paraId="107F13EA" w14:textId="11A0B3B1" w:rsidR="00E9328E" w:rsidRPr="00E114F9" w:rsidRDefault="00E9328E" w:rsidP="008D25EF">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Создан экспертный совет по реализации проекта, в который вошли компетентные представители Института развития образования, ЦНППМ и Ульяновского государственного педагогического университета </w:t>
      </w:r>
      <w:r w:rsidR="00696B7E" w:rsidRPr="00E114F9">
        <w:rPr>
          <w:rFonts w:ascii="PT Astra Serif" w:hAnsi="PT Astra Serif"/>
          <w:sz w:val="28"/>
          <w:szCs w:val="28"/>
        </w:rPr>
        <w:br/>
      </w:r>
      <w:r w:rsidRPr="00E114F9">
        <w:rPr>
          <w:rFonts w:ascii="PT Astra Serif" w:hAnsi="PT Astra Serif"/>
          <w:sz w:val="28"/>
          <w:szCs w:val="28"/>
        </w:rPr>
        <w:t>им. И.Н. Ульянова:</w:t>
      </w:r>
    </w:p>
    <w:p w14:paraId="762BAAA8" w14:textId="2F8D98FC" w:rsidR="00E9328E" w:rsidRPr="00E114F9" w:rsidRDefault="00E9328E" w:rsidP="008D25EF">
      <w:pPr>
        <w:spacing w:after="0" w:line="240" w:lineRule="auto"/>
        <w:ind w:firstLine="709"/>
        <w:jc w:val="both"/>
        <w:rPr>
          <w:rFonts w:ascii="PT Astra Serif" w:hAnsi="PT Astra Serif"/>
          <w:sz w:val="28"/>
          <w:szCs w:val="28"/>
        </w:rPr>
      </w:pPr>
      <w:proofErr w:type="spellStart"/>
      <w:r w:rsidRPr="00E114F9">
        <w:rPr>
          <w:rFonts w:ascii="PT Astra Serif" w:hAnsi="PT Astra Serif"/>
          <w:sz w:val="28"/>
          <w:szCs w:val="28"/>
        </w:rPr>
        <w:lastRenderedPageBreak/>
        <w:t>Ашлапова</w:t>
      </w:r>
      <w:proofErr w:type="spellEnd"/>
      <w:r w:rsidRPr="00E114F9">
        <w:rPr>
          <w:rFonts w:ascii="PT Astra Serif" w:hAnsi="PT Astra Serif"/>
          <w:sz w:val="28"/>
          <w:szCs w:val="28"/>
        </w:rPr>
        <w:t xml:space="preserve"> Тамара Валентиновна – директор центра образовательной и проектно-исследовательской деятельности ОГАУ «Институт развития образования»</w:t>
      </w:r>
      <w:r w:rsidR="00696B7E" w:rsidRPr="00E114F9">
        <w:rPr>
          <w:rFonts w:ascii="PT Astra Serif" w:hAnsi="PT Astra Serif"/>
          <w:sz w:val="28"/>
          <w:szCs w:val="28"/>
        </w:rPr>
        <w:t>;</w:t>
      </w:r>
    </w:p>
    <w:p w14:paraId="51561489" w14:textId="138963A8" w:rsidR="00696B7E" w:rsidRPr="00E114F9" w:rsidRDefault="00E9328E" w:rsidP="008D25EF">
      <w:pPr>
        <w:spacing w:after="0" w:line="240" w:lineRule="auto"/>
        <w:ind w:firstLine="709"/>
        <w:jc w:val="both"/>
        <w:rPr>
          <w:rFonts w:ascii="PT Astra Serif" w:hAnsi="PT Astra Serif"/>
          <w:sz w:val="28"/>
          <w:szCs w:val="28"/>
        </w:rPr>
      </w:pPr>
      <w:r w:rsidRPr="00E114F9">
        <w:rPr>
          <w:rFonts w:ascii="PT Astra Serif" w:hAnsi="PT Astra Serif"/>
          <w:sz w:val="28"/>
          <w:szCs w:val="28"/>
        </w:rPr>
        <w:t>Кузина Наталья Георгиевна – директор центра непрерывного повышения педагогического мастерства педагогических</w:t>
      </w:r>
      <w:r w:rsidR="00696B7E" w:rsidRPr="00E114F9">
        <w:rPr>
          <w:rFonts w:ascii="PT Astra Serif" w:hAnsi="PT Astra Serif"/>
          <w:sz w:val="28"/>
          <w:szCs w:val="28"/>
        </w:rPr>
        <w:t xml:space="preserve"> работников Ульяновской области;</w:t>
      </w:r>
    </w:p>
    <w:p w14:paraId="7C363082" w14:textId="60703807" w:rsidR="00E9328E" w:rsidRPr="00E114F9" w:rsidRDefault="00E9328E" w:rsidP="008D25EF">
      <w:pPr>
        <w:spacing w:after="0" w:line="240" w:lineRule="auto"/>
        <w:ind w:firstLine="709"/>
        <w:jc w:val="both"/>
        <w:rPr>
          <w:rFonts w:ascii="PT Astra Serif" w:hAnsi="PT Astra Serif"/>
          <w:sz w:val="28"/>
          <w:szCs w:val="28"/>
        </w:rPr>
      </w:pPr>
      <w:r w:rsidRPr="00E114F9">
        <w:rPr>
          <w:rFonts w:ascii="PT Astra Serif" w:hAnsi="PT Astra Serif"/>
          <w:sz w:val="28"/>
          <w:szCs w:val="28"/>
        </w:rPr>
        <w:t>Журбенко Елена Юрьевна – начальник отдела инноваций в формировании профессиональных компетенций и развития молодёжных инициатив ОГАУ «Институт развития образования», кандидат педагогических наук</w:t>
      </w:r>
      <w:r w:rsidR="00696B7E" w:rsidRPr="00E114F9">
        <w:rPr>
          <w:rFonts w:ascii="PT Astra Serif" w:hAnsi="PT Astra Serif"/>
          <w:sz w:val="28"/>
          <w:szCs w:val="28"/>
        </w:rPr>
        <w:t>;</w:t>
      </w:r>
    </w:p>
    <w:p w14:paraId="45EFE2AA" w14:textId="20325C49" w:rsidR="00E9328E" w:rsidRPr="00E114F9" w:rsidRDefault="00E9328E" w:rsidP="008D25EF">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Наумов Артем Леонидович, заместитель директора ОГАУ «Институт развития образования», региональный координатор проекта «Школа </w:t>
      </w:r>
      <w:proofErr w:type="spellStart"/>
      <w:r w:rsidRPr="00E114F9">
        <w:rPr>
          <w:rFonts w:ascii="PT Astra Serif" w:hAnsi="PT Astra Serif"/>
          <w:sz w:val="28"/>
          <w:szCs w:val="28"/>
        </w:rPr>
        <w:t>Минпросвещения</w:t>
      </w:r>
      <w:proofErr w:type="spellEnd"/>
      <w:r w:rsidRPr="00E114F9">
        <w:rPr>
          <w:rFonts w:ascii="PT Astra Serif" w:hAnsi="PT Astra Serif"/>
          <w:sz w:val="28"/>
          <w:szCs w:val="28"/>
        </w:rPr>
        <w:t xml:space="preserve"> России»</w:t>
      </w:r>
      <w:r w:rsidR="00696B7E" w:rsidRPr="00E114F9">
        <w:rPr>
          <w:rFonts w:ascii="PT Astra Serif" w:hAnsi="PT Astra Serif"/>
          <w:sz w:val="28"/>
          <w:szCs w:val="28"/>
        </w:rPr>
        <w:t>;</w:t>
      </w:r>
    </w:p>
    <w:p w14:paraId="1ED75BEB" w14:textId="1EB87A4A" w:rsidR="00E9328E" w:rsidRPr="00E114F9" w:rsidRDefault="00E9328E" w:rsidP="008D25EF">
      <w:pPr>
        <w:spacing w:after="0" w:line="240" w:lineRule="auto"/>
        <w:ind w:firstLine="709"/>
        <w:jc w:val="both"/>
        <w:rPr>
          <w:rFonts w:ascii="PT Astra Serif" w:hAnsi="PT Astra Serif"/>
          <w:sz w:val="28"/>
          <w:szCs w:val="28"/>
        </w:rPr>
      </w:pPr>
      <w:proofErr w:type="spellStart"/>
      <w:r w:rsidRPr="00E114F9">
        <w:rPr>
          <w:rFonts w:ascii="PT Astra Serif" w:hAnsi="PT Astra Serif"/>
          <w:sz w:val="28"/>
          <w:szCs w:val="28"/>
        </w:rPr>
        <w:t>Едышев</w:t>
      </w:r>
      <w:proofErr w:type="spellEnd"/>
      <w:r w:rsidRPr="00E114F9">
        <w:rPr>
          <w:rFonts w:ascii="PT Astra Serif" w:hAnsi="PT Astra Serif"/>
          <w:sz w:val="28"/>
          <w:szCs w:val="28"/>
        </w:rPr>
        <w:t xml:space="preserve"> Денис Викторович – доцент кафедры философии и культурологии </w:t>
      </w:r>
      <w:proofErr w:type="spellStart"/>
      <w:r w:rsidRPr="00E114F9">
        <w:rPr>
          <w:rFonts w:ascii="PT Astra Serif" w:hAnsi="PT Astra Serif"/>
          <w:sz w:val="28"/>
          <w:szCs w:val="28"/>
        </w:rPr>
        <w:t>УлГПУ</w:t>
      </w:r>
      <w:proofErr w:type="spellEnd"/>
      <w:r w:rsidRPr="00E114F9">
        <w:rPr>
          <w:rFonts w:ascii="PT Astra Serif" w:hAnsi="PT Astra Serif"/>
          <w:sz w:val="28"/>
          <w:szCs w:val="28"/>
        </w:rPr>
        <w:t xml:space="preserve"> им. И.Н. Ульянова</w:t>
      </w:r>
      <w:r w:rsidR="00696B7E" w:rsidRPr="00E114F9">
        <w:rPr>
          <w:rFonts w:ascii="PT Astra Serif" w:hAnsi="PT Astra Serif"/>
          <w:sz w:val="28"/>
          <w:szCs w:val="28"/>
        </w:rPr>
        <w:t>.</w:t>
      </w:r>
    </w:p>
    <w:p w14:paraId="46EDF6C6" w14:textId="244267C6" w:rsidR="00E9328E" w:rsidRPr="00E114F9" w:rsidRDefault="00696B7E" w:rsidP="008D25EF">
      <w:pPr>
        <w:spacing w:after="0" w:line="240" w:lineRule="auto"/>
        <w:ind w:firstLine="709"/>
        <w:jc w:val="both"/>
        <w:rPr>
          <w:rFonts w:ascii="PT Astra Serif" w:hAnsi="PT Astra Serif"/>
          <w:sz w:val="28"/>
          <w:szCs w:val="28"/>
        </w:rPr>
      </w:pPr>
      <w:r w:rsidRPr="00E114F9">
        <w:rPr>
          <w:rFonts w:ascii="PT Astra Serif" w:hAnsi="PT Astra Serif"/>
          <w:sz w:val="28"/>
          <w:szCs w:val="28"/>
        </w:rPr>
        <w:t>Определё</w:t>
      </w:r>
      <w:r w:rsidR="00E9328E" w:rsidRPr="00E114F9">
        <w:rPr>
          <w:rFonts w:ascii="PT Astra Serif" w:hAnsi="PT Astra Serif"/>
          <w:sz w:val="28"/>
          <w:szCs w:val="28"/>
        </w:rPr>
        <w:t xml:space="preserve">н срок мониторинга по направлениям Проекта, который необходимо было пройти на сайте «Школа </w:t>
      </w:r>
      <w:proofErr w:type="spellStart"/>
      <w:r w:rsidR="00E9328E" w:rsidRPr="00E114F9">
        <w:rPr>
          <w:rFonts w:ascii="PT Astra Serif" w:hAnsi="PT Astra Serif"/>
          <w:sz w:val="28"/>
          <w:szCs w:val="28"/>
        </w:rPr>
        <w:t>Минпросвещения</w:t>
      </w:r>
      <w:proofErr w:type="spellEnd"/>
      <w:r w:rsidR="00E9328E" w:rsidRPr="00E114F9">
        <w:rPr>
          <w:rFonts w:ascii="PT Astra Serif" w:hAnsi="PT Astra Serif"/>
          <w:sz w:val="28"/>
          <w:szCs w:val="28"/>
        </w:rPr>
        <w:t xml:space="preserve">» всем школам-участникам. </w:t>
      </w:r>
    </w:p>
    <w:p w14:paraId="3220F0CF" w14:textId="24CA4948" w:rsidR="00E9328E" w:rsidRPr="00E114F9" w:rsidRDefault="00E9328E" w:rsidP="008D25EF">
      <w:pPr>
        <w:spacing w:after="0" w:line="240" w:lineRule="auto"/>
        <w:ind w:firstLine="709"/>
        <w:jc w:val="both"/>
        <w:rPr>
          <w:rFonts w:ascii="PT Astra Serif" w:hAnsi="PT Astra Serif"/>
          <w:sz w:val="28"/>
          <w:szCs w:val="28"/>
        </w:rPr>
      </w:pPr>
      <w:r w:rsidRPr="00E114F9">
        <w:rPr>
          <w:rFonts w:ascii="PT Astra Serif" w:hAnsi="PT Astra Serif"/>
          <w:sz w:val="28"/>
          <w:szCs w:val="28"/>
        </w:rPr>
        <w:t>Результаты по итогам мониторинга:</w:t>
      </w:r>
    </w:p>
    <w:p w14:paraId="7F6A0DF1" w14:textId="77777777" w:rsidR="00696B7E" w:rsidRPr="008D25EF" w:rsidRDefault="00696B7E" w:rsidP="008D25EF">
      <w:pPr>
        <w:spacing w:after="0" w:line="240" w:lineRule="auto"/>
        <w:ind w:firstLine="709"/>
        <w:jc w:val="both"/>
        <w:rPr>
          <w:rFonts w:ascii="PT Astra Serif" w:hAnsi="PT Astra Serif"/>
          <w:sz w:val="28"/>
          <w:szCs w:val="28"/>
        </w:rPr>
      </w:pPr>
    </w:p>
    <w:p w14:paraId="34C2F7BD" w14:textId="77777777" w:rsidR="00E9328E" w:rsidRPr="00080EA0" w:rsidRDefault="00E9328E" w:rsidP="00DD3703">
      <w:pPr>
        <w:spacing w:after="0"/>
        <w:ind w:firstLine="709"/>
        <w:jc w:val="both"/>
        <w:rPr>
          <w:rFonts w:ascii="PT Astra Serif" w:hAnsi="PT Astra Serif"/>
          <w:color w:val="4472C4" w:themeColor="accent5"/>
          <w:sz w:val="28"/>
          <w:szCs w:val="28"/>
        </w:rPr>
      </w:pPr>
      <w:r w:rsidRPr="00080EA0">
        <w:rPr>
          <w:rFonts w:ascii="PT Astra Serif" w:hAnsi="PT Astra Serif"/>
          <w:color w:val="4472C4" w:themeColor="accent5"/>
          <w:sz w:val="28"/>
          <w:szCs w:val="28"/>
        </w:rPr>
        <w:t xml:space="preserve"> </w:t>
      </w:r>
      <w:r w:rsidRPr="00080EA0">
        <w:rPr>
          <w:rFonts w:ascii="PT Astra Serif" w:hAnsi="PT Astra Serif"/>
          <w:noProof/>
          <w:color w:val="4472C4" w:themeColor="accent5"/>
          <w:sz w:val="28"/>
          <w:szCs w:val="28"/>
          <w:lang w:eastAsia="ru-RU"/>
        </w:rPr>
        <w:drawing>
          <wp:inline distT="0" distB="0" distL="0" distR="0" wp14:anchorId="74573F01" wp14:editId="336245A8">
            <wp:extent cx="5372100" cy="2520950"/>
            <wp:effectExtent l="0" t="0" r="0" b="0"/>
            <wp:docPr id="37905" name="Рисунок 3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2100" cy="2520950"/>
                    </a:xfrm>
                    <a:prstGeom prst="rect">
                      <a:avLst/>
                    </a:prstGeom>
                    <a:noFill/>
                    <a:ln>
                      <a:noFill/>
                    </a:ln>
                  </pic:spPr>
                </pic:pic>
              </a:graphicData>
            </a:graphic>
          </wp:inline>
        </w:drawing>
      </w:r>
    </w:p>
    <w:p w14:paraId="36A6CC87" w14:textId="77777777" w:rsidR="00E9328E" w:rsidRPr="00E114F9" w:rsidRDefault="00E9328E" w:rsidP="00DD3703">
      <w:pPr>
        <w:spacing w:after="0"/>
        <w:ind w:firstLine="709"/>
        <w:jc w:val="both"/>
        <w:rPr>
          <w:rFonts w:ascii="PT Astra Serif" w:hAnsi="PT Astra Serif"/>
          <w:sz w:val="28"/>
          <w:szCs w:val="28"/>
        </w:rPr>
      </w:pPr>
    </w:p>
    <w:p w14:paraId="380119BB" w14:textId="0FF01F45" w:rsidR="00E9328E" w:rsidRPr="00E114F9" w:rsidRDefault="00E9328E" w:rsidP="00696B7E">
      <w:pPr>
        <w:spacing w:after="0" w:line="240" w:lineRule="auto"/>
        <w:ind w:firstLine="709"/>
        <w:jc w:val="both"/>
        <w:rPr>
          <w:rFonts w:ascii="PT Astra Serif" w:hAnsi="PT Astra Serif"/>
          <w:sz w:val="28"/>
          <w:szCs w:val="28"/>
        </w:rPr>
      </w:pPr>
      <w:r w:rsidRPr="00E114F9">
        <w:rPr>
          <w:rFonts w:ascii="PT Astra Serif" w:hAnsi="PT Astra Serif"/>
          <w:sz w:val="28"/>
          <w:szCs w:val="28"/>
        </w:rPr>
        <w:t>ЦНППМ Ульяновской области, после необходимых подготовительных мероприятий, стал координационным центром обучения. Первыми, несмотря на отпускное время, прошли обучение региональные методисты. Хочется отметить, что данная категория участников</w:t>
      </w:r>
      <w:r w:rsidR="00696B7E" w:rsidRPr="00E114F9">
        <w:rPr>
          <w:rFonts w:ascii="PT Astra Serif" w:hAnsi="PT Astra Serif"/>
          <w:sz w:val="28"/>
          <w:szCs w:val="28"/>
        </w:rPr>
        <w:t xml:space="preserve"> проекта является победителями </w:t>
      </w:r>
      <w:r w:rsidRPr="00E114F9">
        <w:rPr>
          <w:rFonts w:ascii="PT Astra Serif" w:hAnsi="PT Astra Serif"/>
          <w:sz w:val="28"/>
          <w:szCs w:val="28"/>
        </w:rPr>
        <w:t>конкурсного отбора на присвоение категорий педагог-методист в 2022 году Конкурсный отбор проводится в рамках реализации регионального закона «О статусе педагогических работников, осуществляющих педагогическую деятельность на территории Ульяновской области».</w:t>
      </w:r>
    </w:p>
    <w:p w14:paraId="60FDF6AB" w14:textId="7738A84F" w:rsidR="00E114F9" w:rsidRDefault="00E114F9" w:rsidP="00DD3703">
      <w:pPr>
        <w:spacing w:after="0"/>
        <w:ind w:firstLine="709"/>
        <w:jc w:val="both"/>
        <w:rPr>
          <w:rFonts w:ascii="PT Astra Serif" w:hAnsi="PT Astra Serif"/>
          <w:sz w:val="28"/>
          <w:szCs w:val="28"/>
        </w:rPr>
      </w:pPr>
    </w:p>
    <w:p w14:paraId="539DCE57" w14:textId="4DFE077F" w:rsidR="008D25EF" w:rsidRDefault="008D25EF" w:rsidP="00DD3703">
      <w:pPr>
        <w:spacing w:after="0"/>
        <w:ind w:firstLine="709"/>
        <w:jc w:val="both"/>
        <w:rPr>
          <w:rFonts w:ascii="PT Astra Serif" w:hAnsi="PT Astra Serif"/>
          <w:sz w:val="28"/>
          <w:szCs w:val="28"/>
        </w:rPr>
      </w:pPr>
    </w:p>
    <w:p w14:paraId="25728135" w14:textId="3DE5712E" w:rsidR="008D25EF" w:rsidRDefault="008D25EF" w:rsidP="00DD3703">
      <w:pPr>
        <w:spacing w:after="0"/>
        <w:ind w:firstLine="709"/>
        <w:jc w:val="both"/>
        <w:rPr>
          <w:rFonts w:ascii="PT Astra Serif" w:hAnsi="PT Astra Serif"/>
          <w:sz w:val="28"/>
          <w:szCs w:val="28"/>
        </w:rPr>
      </w:pPr>
    </w:p>
    <w:p w14:paraId="2633C735" w14:textId="02C58223" w:rsidR="008D25EF" w:rsidRDefault="008D25EF" w:rsidP="00DD3703">
      <w:pPr>
        <w:spacing w:after="0"/>
        <w:ind w:firstLine="709"/>
        <w:jc w:val="both"/>
        <w:rPr>
          <w:rFonts w:ascii="PT Astra Serif" w:hAnsi="PT Astra Serif"/>
          <w:sz w:val="28"/>
          <w:szCs w:val="28"/>
        </w:rPr>
      </w:pPr>
    </w:p>
    <w:p w14:paraId="6E1E1F00" w14:textId="77777777" w:rsidR="008D25EF" w:rsidRPr="00E114F9" w:rsidRDefault="008D25EF" w:rsidP="00DD3703">
      <w:pPr>
        <w:spacing w:after="0"/>
        <w:ind w:firstLine="709"/>
        <w:jc w:val="both"/>
        <w:rPr>
          <w:rFonts w:ascii="PT Astra Serif" w:hAnsi="PT Astra Serif"/>
          <w:sz w:val="28"/>
          <w:szCs w:val="28"/>
        </w:rPr>
      </w:pPr>
    </w:p>
    <w:p w14:paraId="777AF81A" w14:textId="77777777" w:rsidR="00E9328E" w:rsidRPr="00E114F9" w:rsidRDefault="00E9328E" w:rsidP="00DD3703">
      <w:pPr>
        <w:spacing w:after="0"/>
        <w:jc w:val="center"/>
        <w:rPr>
          <w:rFonts w:ascii="PT Astra Serif" w:hAnsi="PT Astra Serif"/>
          <w:b/>
          <w:bCs/>
          <w:spacing w:val="-6"/>
          <w:sz w:val="28"/>
          <w:szCs w:val="28"/>
        </w:rPr>
      </w:pPr>
      <w:r w:rsidRPr="00E114F9">
        <w:rPr>
          <w:rFonts w:ascii="PT Astra Serif" w:hAnsi="PT Astra Serif"/>
          <w:b/>
          <w:bCs/>
          <w:spacing w:val="-6"/>
          <w:sz w:val="28"/>
          <w:szCs w:val="28"/>
        </w:rPr>
        <w:lastRenderedPageBreak/>
        <w:t xml:space="preserve">Список региональных методистов </w:t>
      </w:r>
    </w:p>
    <w:tbl>
      <w:tblPr>
        <w:tblStyle w:val="af1"/>
        <w:tblW w:w="0" w:type="auto"/>
        <w:tblLook w:val="04A0" w:firstRow="1" w:lastRow="0" w:firstColumn="1" w:lastColumn="0" w:noHBand="0" w:noVBand="1"/>
      </w:tblPr>
      <w:tblGrid>
        <w:gridCol w:w="675"/>
        <w:gridCol w:w="2296"/>
        <w:gridCol w:w="2694"/>
        <w:gridCol w:w="3724"/>
      </w:tblGrid>
      <w:tr w:rsidR="00E114F9" w:rsidRPr="00E114F9" w14:paraId="5C7F84E8" w14:textId="77777777" w:rsidTr="000666A8">
        <w:tc>
          <w:tcPr>
            <w:tcW w:w="675" w:type="dxa"/>
            <w:tcBorders>
              <w:top w:val="single" w:sz="4" w:space="0" w:color="auto"/>
              <w:left w:val="single" w:sz="4" w:space="0" w:color="auto"/>
              <w:bottom w:val="single" w:sz="4" w:space="0" w:color="auto"/>
              <w:right w:val="single" w:sz="4" w:space="0" w:color="auto"/>
            </w:tcBorders>
            <w:vAlign w:val="center"/>
            <w:hideMark/>
          </w:tcPr>
          <w:p w14:paraId="438CF15C" w14:textId="77777777" w:rsidR="00E9328E" w:rsidRPr="00E114F9" w:rsidRDefault="00E9328E" w:rsidP="00DD3703">
            <w:pPr>
              <w:jc w:val="center"/>
              <w:rPr>
                <w:rFonts w:ascii="PT Astra Serif" w:hAnsi="PT Astra Serif"/>
                <w:bCs/>
                <w:spacing w:val="-6"/>
                <w:sz w:val="28"/>
                <w:szCs w:val="28"/>
              </w:rPr>
            </w:pPr>
            <w:r w:rsidRPr="00E114F9">
              <w:rPr>
                <w:rFonts w:ascii="PT Astra Serif" w:hAnsi="PT Astra Serif"/>
                <w:bCs/>
                <w:spacing w:val="-6"/>
                <w:sz w:val="28"/>
                <w:szCs w:val="28"/>
              </w:rPr>
              <w:t>№ п/п</w:t>
            </w:r>
          </w:p>
        </w:tc>
        <w:tc>
          <w:tcPr>
            <w:tcW w:w="2296" w:type="dxa"/>
            <w:tcBorders>
              <w:top w:val="single" w:sz="4" w:space="0" w:color="auto"/>
              <w:left w:val="single" w:sz="4" w:space="0" w:color="auto"/>
              <w:bottom w:val="single" w:sz="4" w:space="0" w:color="auto"/>
              <w:right w:val="single" w:sz="4" w:space="0" w:color="auto"/>
            </w:tcBorders>
            <w:vAlign w:val="center"/>
            <w:hideMark/>
          </w:tcPr>
          <w:p w14:paraId="11143044" w14:textId="77777777" w:rsidR="00E9328E" w:rsidRPr="00E114F9" w:rsidRDefault="00E9328E" w:rsidP="00DD3703">
            <w:pPr>
              <w:jc w:val="center"/>
              <w:rPr>
                <w:rFonts w:ascii="PT Astra Serif" w:hAnsi="PT Astra Serif"/>
                <w:bCs/>
                <w:spacing w:val="-6"/>
                <w:sz w:val="28"/>
                <w:szCs w:val="28"/>
              </w:rPr>
            </w:pPr>
            <w:r w:rsidRPr="00E114F9">
              <w:rPr>
                <w:rFonts w:ascii="PT Astra Serif" w:hAnsi="PT Astra Serif"/>
                <w:bCs/>
                <w:spacing w:val="-6"/>
                <w:sz w:val="28"/>
                <w:szCs w:val="28"/>
              </w:rPr>
              <w:t>ФИО методиста</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E8C4C03" w14:textId="77777777" w:rsidR="00E9328E" w:rsidRPr="00E114F9" w:rsidRDefault="00E9328E" w:rsidP="00DD3703">
            <w:pPr>
              <w:jc w:val="center"/>
              <w:rPr>
                <w:rFonts w:ascii="PT Astra Serif" w:hAnsi="PT Astra Serif"/>
                <w:bCs/>
                <w:spacing w:val="-6"/>
                <w:sz w:val="28"/>
                <w:szCs w:val="28"/>
              </w:rPr>
            </w:pPr>
            <w:r w:rsidRPr="00E114F9">
              <w:rPr>
                <w:rFonts w:ascii="PT Astra Serif" w:hAnsi="PT Astra Serif"/>
                <w:bCs/>
                <w:spacing w:val="-6"/>
                <w:sz w:val="28"/>
                <w:szCs w:val="28"/>
              </w:rPr>
              <w:t>Место работы, должность</w:t>
            </w:r>
          </w:p>
        </w:tc>
        <w:tc>
          <w:tcPr>
            <w:tcW w:w="3724" w:type="dxa"/>
            <w:tcBorders>
              <w:top w:val="single" w:sz="4" w:space="0" w:color="auto"/>
              <w:left w:val="single" w:sz="4" w:space="0" w:color="auto"/>
              <w:bottom w:val="single" w:sz="4" w:space="0" w:color="auto"/>
              <w:right w:val="single" w:sz="4" w:space="0" w:color="auto"/>
            </w:tcBorders>
            <w:vAlign w:val="center"/>
            <w:hideMark/>
          </w:tcPr>
          <w:p w14:paraId="774CE87A" w14:textId="77777777" w:rsidR="00E9328E" w:rsidRPr="00E114F9" w:rsidRDefault="00E9328E" w:rsidP="00DD3703">
            <w:pPr>
              <w:jc w:val="center"/>
              <w:rPr>
                <w:rFonts w:ascii="PT Astra Serif" w:hAnsi="PT Astra Serif"/>
                <w:bCs/>
                <w:spacing w:val="-6"/>
                <w:sz w:val="28"/>
                <w:szCs w:val="28"/>
              </w:rPr>
            </w:pPr>
            <w:r w:rsidRPr="00E114F9">
              <w:rPr>
                <w:rFonts w:ascii="PT Astra Serif" w:hAnsi="PT Astra Serif"/>
                <w:bCs/>
                <w:spacing w:val="-6"/>
                <w:sz w:val="28"/>
                <w:szCs w:val="28"/>
              </w:rPr>
              <w:t>Школа, за которой закреплен/ МО</w:t>
            </w:r>
          </w:p>
        </w:tc>
      </w:tr>
      <w:tr w:rsidR="00E114F9" w:rsidRPr="00E114F9" w14:paraId="18C0A690" w14:textId="77777777" w:rsidTr="000666A8">
        <w:tc>
          <w:tcPr>
            <w:tcW w:w="675" w:type="dxa"/>
            <w:tcBorders>
              <w:top w:val="single" w:sz="4" w:space="0" w:color="auto"/>
              <w:left w:val="single" w:sz="4" w:space="0" w:color="auto"/>
              <w:bottom w:val="single" w:sz="4" w:space="0" w:color="auto"/>
              <w:right w:val="single" w:sz="4" w:space="0" w:color="auto"/>
            </w:tcBorders>
            <w:vAlign w:val="center"/>
          </w:tcPr>
          <w:p w14:paraId="231AAA66" w14:textId="77777777" w:rsidR="00E9328E" w:rsidRPr="00E114F9" w:rsidRDefault="00E9328E" w:rsidP="00DD3703">
            <w:pPr>
              <w:numPr>
                <w:ilvl w:val="0"/>
                <w:numId w:val="40"/>
              </w:numPr>
              <w:ind w:left="0"/>
              <w:contextualSpacing/>
              <w:jc w:val="center"/>
              <w:rPr>
                <w:rFonts w:ascii="PT Astra Serif" w:hAnsi="PT Astra Serif"/>
                <w:bCs/>
                <w:spacing w:val="-6"/>
                <w:sz w:val="28"/>
                <w:szCs w:val="28"/>
              </w:rPr>
            </w:pPr>
          </w:p>
        </w:tc>
        <w:tc>
          <w:tcPr>
            <w:tcW w:w="2296" w:type="dxa"/>
            <w:tcBorders>
              <w:top w:val="single" w:sz="4" w:space="0" w:color="auto"/>
              <w:left w:val="single" w:sz="4" w:space="0" w:color="auto"/>
              <w:bottom w:val="single" w:sz="4" w:space="0" w:color="auto"/>
              <w:right w:val="single" w:sz="4" w:space="0" w:color="auto"/>
            </w:tcBorders>
            <w:vAlign w:val="center"/>
            <w:hideMark/>
          </w:tcPr>
          <w:p w14:paraId="5107D708" w14:textId="77777777" w:rsidR="00E9328E" w:rsidRPr="00E114F9" w:rsidRDefault="00E9328E" w:rsidP="00A1345E">
            <w:pPr>
              <w:rPr>
                <w:rFonts w:ascii="PT Astra Serif" w:hAnsi="PT Astra Serif"/>
                <w:bCs/>
                <w:spacing w:val="-6"/>
                <w:sz w:val="28"/>
                <w:szCs w:val="28"/>
              </w:rPr>
            </w:pPr>
            <w:r w:rsidRPr="00E114F9">
              <w:rPr>
                <w:rFonts w:ascii="PT Astra Serif" w:hAnsi="PT Astra Serif"/>
                <w:bCs/>
                <w:spacing w:val="-6"/>
                <w:sz w:val="28"/>
                <w:szCs w:val="28"/>
              </w:rPr>
              <w:t>Лепешкина Светлана Владимировна</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4D12ECA" w14:textId="77777777" w:rsidR="00E9328E" w:rsidRPr="00E114F9" w:rsidRDefault="00E9328E" w:rsidP="00DD3703">
            <w:pPr>
              <w:jc w:val="center"/>
              <w:rPr>
                <w:rFonts w:ascii="PT Astra Serif" w:hAnsi="PT Astra Serif"/>
                <w:bCs/>
                <w:spacing w:val="-6"/>
                <w:sz w:val="28"/>
                <w:szCs w:val="28"/>
              </w:rPr>
            </w:pPr>
            <w:r w:rsidRPr="00E114F9">
              <w:rPr>
                <w:rFonts w:ascii="PT Astra Serif" w:hAnsi="PT Astra Serif"/>
                <w:bCs/>
                <w:spacing w:val="-6"/>
                <w:sz w:val="28"/>
                <w:szCs w:val="28"/>
              </w:rPr>
              <w:t>МБОУ СШ №6 года Димитровграда, учитель начальных классов</w:t>
            </w:r>
          </w:p>
        </w:tc>
        <w:tc>
          <w:tcPr>
            <w:tcW w:w="3724" w:type="dxa"/>
            <w:tcBorders>
              <w:top w:val="single" w:sz="4" w:space="0" w:color="auto"/>
              <w:left w:val="single" w:sz="4" w:space="0" w:color="auto"/>
              <w:bottom w:val="single" w:sz="4" w:space="0" w:color="auto"/>
              <w:right w:val="single" w:sz="4" w:space="0" w:color="auto"/>
            </w:tcBorders>
            <w:vAlign w:val="center"/>
            <w:hideMark/>
          </w:tcPr>
          <w:p w14:paraId="57FCCFE7" w14:textId="77777777" w:rsidR="00E9328E" w:rsidRPr="00E114F9" w:rsidRDefault="00E9328E" w:rsidP="00DD3703">
            <w:pPr>
              <w:jc w:val="center"/>
              <w:rPr>
                <w:rFonts w:ascii="PT Astra Serif" w:hAnsi="PT Astra Serif"/>
                <w:bCs/>
                <w:spacing w:val="-6"/>
                <w:sz w:val="28"/>
                <w:szCs w:val="28"/>
              </w:rPr>
            </w:pPr>
            <w:r w:rsidRPr="00E114F9">
              <w:rPr>
                <w:rFonts w:ascii="PT Astra Serif" w:hAnsi="PT Astra Serif"/>
                <w:bCs/>
                <w:spacing w:val="-6"/>
                <w:sz w:val="28"/>
                <w:szCs w:val="28"/>
              </w:rPr>
              <w:t xml:space="preserve">МБОУ «Средняя школа                          с. Никольское-на-Черемшане»/ </w:t>
            </w:r>
            <w:proofErr w:type="spellStart"/>
            <w:r w:rsidRPr="00E114F9">
              <w:rPr>
                <w:rFonts w:ascii="PT Astra Serif" w:hAnsi="PT Astra Serif"/>
                <w:bCs/>
                <w:spacing w:val="-6"/>
                <w:sz w:val="28"/>
                <w:szCs w:val="28"/>
              </w:rPr>
              <w:t>Мелекесский</w:t>
            </w:r>
            <w:proofErr w:type="spellEnd"/>
            <w:r w:rsidRPr="00E114F9">
              <w:rPr>
                <w:rFonts w:ascii="PT Astra Serif" w:hAnsi="PT Astra Serif"/>
                <w:bCs/>
                <w:spacing w:val="-6"/>
                <w:sz w:val="28"/>
                <w:szCs w:val="28"/>
              </w:rPr>
              <w:t xml:space="preserve"> район</w:t>
            </w:r>
          </w:p>
        </w:tc>
      </w:tr>
      <w:tr w:rsidR="00E114F9" w:rsidRPr="00E114F9" w14:paraId="409DDFEC" w14:textId="77777777" w:rsidTr="000666A8">
        <w:tc>
          <w:tcPr>
            <w:tcW w:w="675" w:type="dxa"/>
            <w:tcBorders>
              <w:top w:val="single" w:sz="4" w:space="0" w:color="auto"/>
              <w:left w:val="single" w:sz="4" w:space="0" w:color="auto"/>
              <w:bottom w:val="single" w:sz="4" w:space="0" w:color="auto"/>
              <w:right w:val="single" w:sz="4" w:space="0" w:color="auto"/>
            </w:tcBorders>
            <w:vAlign w:val="center"/>
          </w:tcPr>
          <w:p w14:paraId="31C2AD64" w14:textId="77777777" w:rsidR="00E9328E" w:rsidRPr="00E114F9" w:rsidRDefault="00E9328E" w:rsidP="00DD3703">
            <w:pPr>
              <w:numPr>
                <w:ilvl w:val="0"/>
                <w:numId w:val="40"/>
              </w:numPr>
              <w:ind w:left="0"/>
              <w:contextualSpacing/>
              <w:jc w:val="center"/>
              <w:rPr>
                <w:rFonts w:ascii="PT Astra Serif" w:hAnsi="PT Astra Serif"/>
                <w:bCs/>
                <w:spacing w:val="-6"/>
                <w:sz w:val="28"/>
                <w:szCs w:val="28"/>
              </w:rPr>
            </w:pPr>
          </w:p>
        </w:tc>
        <w:tc>
          <w:tcPr>
            <w:tcW w:w="2296" w:type="dxa"/>
            <w:tcBorders>
              <w:top w:val="single" w:sz="4" w:space="0" w:color="auto"/>
              <w:left w:val="single" w:sz="4" w:space="0" w:color="auto"/>
              <w:bottom w:val="single" w:sz="4" w:space="0" w:color="auto"/>
              <w:right w:val="single" w:sz="4" w:space="0" w:color="auto"/>
            </w:tcBorders>
            <w:vAlign w:val="center"/>
            <w:hideMark/>
          </w:tcPr>
          <w:p w14:paraId="1482AF52" w14:textId="77777777" w:rsidR="00E9328E" w:rsidRPr="00E114F9" w:rsidRDefault="00E9328E" w:rsidP="00A1345E">
            <w:pPr>
              <w:rPr>
                <w:rFonts w:ascii="PT Astra Serif" w:hAnsi="PT Astra Serif"/>
                <w:bCs/>
                <w:spacing w:val="-6"/>
                <w:sz w:val="28"/>
                <w:szCs w:val="28"/>
              </w:rPr>
            </w:pPr>
            <w:r w:rsidRPr="00E114F9">
              <w:rPr>
                <w:rFonts w:ascii="PT Astra Serif" w:hAnsi="PT Astra Serif"/>
                <w:bCs/>
                <w:spacing w:val="-6"/>
                <w:sz w:val="28"/>
                <w:szCs w:val="28"/>
              </w:rPr>
              <w:t>Юдина Наталья Евгеньевна</w:t>
            </w:r>
          </w:p>
        </w:tc>
        <w:tc>
          <w:tcPr>
            <w:tcW w:w="2694" w:type="dxa"/>
            <w:tcBorders>
              <w:top w:val="single" w:sz="4" w:space="0" w:color="auto"/>
              <w:left w:val="single" w:sz="4" w:space="0" w:color="auto"/>
              <w:bottom w:val="single" w:sz="4" w:space="0" w:color="auto"/>
              <w:right w:val="single" w:sz="4" w:space="0" w:color="auto"/>
            </w:tcBorders>
            <w:vAlign w:val="center"/>
            <w:hideMark/>
          </w:tcPr>
          <w:p w14:paraId="748C9608" w14:textId="77777777" w:rsidR="00E9328E" w:rsidRPr="00E114F9" w:rsidRDefault="00E9328E" w:rsidP="00DD3703">
            <w:pPr>
              <w:jc w:val="center"/>
              <w:rPr>
                <w:rFonts w:ascii="PT Astra Serif" w:hAnsi="PT Astra Serif"/>
                <w:bCs/>
                <w:spacing w:val="-6"/>
                <w:sz w:val="28"/>
                <w:szCs w:val="28"/>
              </w:rPr>
            </w:pPr>
            <w:r w:rsidRPr="00E114F9">
              <w:rPr>
                <w:rFonts w:ascii="PT Astra Serif" w:hAnsi="PT Astra Serif"/>
                <w:bCs/>
                <w:spacing w:val="-6"/>
                <w:sz w:val="28"/>
                <w:szCs w:val="28"/>
              </w:rPr>
              <w:t>МБОУ «</w:t>
            </w:r>
            <w:proofErr w:type="spellStart"/>
            <w:r w:rsidRPr="00E114F9">
              <w:rPr>
                <w:rFonts w:ascii="PT Astra Serif" w:hAnsi="PT Astra Serif"/>
                <w:bCs/>
                <w:spacing w:val="-6"/>
                <w:sz w:val="28"/>
                <w:szCs w:val="28"/>
              </w:rPr>
              <w:t>Славкинская</w:t>
            </w:r>
            <w:proofErr w:type="spellEnd"/>
            <w:r w:rsidRPr="00E114F9">
              <w:rPr>
                <w:rFonts w:ascii="PT Astra Serif" w:hAnsi="PT Astra Serif"/>
                <w:bCs/>
                <w:spacing w:val="-6"/>
                <w:sz w:val="28"/>
                <w:szCs w:val="28"/>
              </w:rPr>
              <w:t xml:space="preserve"> СШ», учитель обществознания</w:t>
            </w:r>
          </w:p>
        </w:tc>
        <w:tc>
          <w:tcPr>
            <w:tcW w:w="3724" w:type="dxa"/>
            <w:tcBorders>
              <w:top w:val="single" w:sz="4" w:space="0" w:color="auto"/>
              <w:left w:val="single" w:sz="4" w:space="0" w:color="auto"/>
              <w:bottom w:val="single" w:sz="4" w:space="0" w:color="auto"/>
              <w:right w:val="single" w:sz="4" w:space="0" w:color="auto"/>
            </w:tcBorders>
            <w:vAlign w:val="center"/>
            <w:hideMark/>
          </w:tcPr>
          <w:p w14:paraId="5064A86B" w14:textId="77777777" w:rsidR="00E9328E" w:rsidRPr="00E114F9" w:rsidRDefault="00E9328E" w:rsidP="00DD3703">
            <w:pPr>
              <w:jc w:val="center"/>
              <w:rPr>
                <w:rFonts w:ascii="PT Astra Serif" w:hAnsi="PT Astra Serif"/>
                <w:bCs/>
                <w:spacing w:val="-6"/>
                <w:sz w:val="28"/>
                <w:szCs w:val="28"/>
              </w:rPr>
            </w:pPr>
            <w:r w:rsidRPr="00E114F9">
              <w:rPr>
                <w:rFonts w:ascii="PT Astra Serif" w:hAnsi="PT Astra Serif"/>
                <w:bCs/>
                <w:spacing w:val="-6"/>
                <w:sz w:val="28"/>
                <w:szCs w:val="28"/>
              </w:rPr>
              <w:t>МБОУ «Октябрьская средняя школа»/ Радищевский район</w:t>
            </w:r>
          </w:p>
        </w:tc>
      </w:tr>
      <w:tr w:rsidR="00E114F9" w:rsidRPr="00E114F9" w14:paraId="2C1A44F9" w14:textId="77777777" w:rsidTr="000666A8">
        <w:tc>
          <w:tcPr>
            <w:tcW w:w="675" w:type="dxa"/>
            <w:tcBorders>
              <w:top w:val="single" w:sz="4" w:space="0" w:color="auto"/>
              <w:left w:val="single" w:sz="4" w:space="0" w:color="auto"/>
              <w:bottom w:val="single" w:sz="4" w:space="0" w:color="auto"/>
              <w:right w:val="single" w:sz="4" w:space="0" w:color="auto"/>
            </w:tcBorders>
            <w:vAlign w:val="center"/>
          </w:tcPr>
          <w:p w14:paraId="03A42C6A" w14:textId="77777777" w:rsidR="00E9328E" w:rsidRPr="00E114F9" w:rsidRDefault="00E9328E" w:rsidP="00DD3703">
            <w:pPr>
              <w:numPr>
                <w:ilvl w:val="0"/>
                <w:numId w:val="40"/>
              </w:numPr>
              <w:ind w:left="0"/>
              <w:contextualSpacing/>
              <w:jc w:val="center"/>
              <w:rPr>
                <w:rFonts w:ascii="PT Astra Serif" w:hAnsi="PT Astra Serif"/>
                <w:bCs/>
                <w:spacing w:val="-6"/>
                <w:sz w:val="28"/>
                <w:szCs w:val="28"/>
              </w:rPr>
            </w:pPr>
          </w:p>
        </w:tc>
        <w:tc>
          <w:tcPr>
            <w:tcW w:w="2296" w:type="dxa"/>
            <w:tcBorders>
              <w:top w:val="single" w:sz="4" w:space="0" w:color="auto"/>
              <w:left w:val="single" w:sz="4" w:space="0" w:color="auto"/>
              <w:bottom w:val="single" w:sz="4" w:space="0" w:color="auto"/>
              <w:right w:val="single" w:sz="4" w:space="0" w:color="auto"/>
            </w:tcBorders>
            <w:vAlign w:val="center"/>
            <w:hideMark/>
          </w:tcPr>
          <w:p w14:paraId="4C48A384" w14:textId="77777777" w:rsidR="00E9328E" w:rsidRPr="00E114F9" w:rsidRDefault="00E9328E" w:rsidP="00A1345E">
            <w:pPr>
              <w:rPr>
                <w:rFonts w:ascii="PT Astra Serif" w:hAnsi="PT Astra Serif"/>
                <w:bCs/>
                <w:spacing w:val="-6"/>
                <w:sz w:val="28"/>
                <w:szCs w:val="28"/>
              </w:rPr>
            </w:pPr>
            <w:proofErr w:type="spellStart"/>
            <w:r w:rsidRPr="00E114F9">
              <w:rPr>
                <w:rFonts w:ascii="PT Astra Serif" w:hAnsi="PT Astra Serif"/>
                <w:bCs/>
                <w:spacing w:val="-6"/>
                <w:sz w:val="28"/>
                <w:szCs w:val="28"/>
              </w:rPr>
              <w:t>Рамзаева</w:t>
            </w:r>
            <w:proofErr w:type="spellEnd"/>
            <w:r w:rsidRPr="00E114F9">
              <w:rPr>
                <w:rFonts w:ascii="PT Astra Serif" w:hAnsi="PT Astra Serif"/>
                <w:bCs/>
                <w:spacing w:val="-6"/>
                <w:sz w:val="28"/>
                <w:szCs w:val="28"/>
              </w:rPr>
              <w:t xml:space="preserve"> Екатерина </w:t>
            </w:r>
            <w:proofErr w:type="spellStart"/>
            <w:r w:rsidRPr="00E114F9">
              <w:rPr>
                <w:rFonts w:ascii="PT Astra Serif" w:hAnsi="PT Astra Serif"/>
                <w:bCs/>
                <w:spacing w:val="-6"/>
                <w:sz w:val="28"/>
                <w:szCs w:val="28"/>
              </w:rPr>
              <w:t>Николавена</w:t>
            </w:r>
            <w:proofErr w:type="spellEnd"/>
          </w:p>
        </w:tc>
        <w:tc>
          <w:tcPr>
            <w:tcW w:w="2694" w:type="dxa"/>
            <w:tcBorders>
              <w:top w:val="single" w:sz="4" w:space="0" w:color="auto"/>
              <w:left w:val="single" w:sz="4" w:space="0" w:color="auto"/>
              <w:bottom w:val="single" w:sz="4" w:space="0" w:color="auto"/>
              <w:right w:val="single" w:sz="4" w:space="0" w:color="auto"/>
            </w:tcBorders>
            <w:vAlign w:val="center"/>
            <w:hideMark/>
          </w:tcPr>
          <w:p w14:paraId="19B5E3F6" w14:textId="77777777" w:rsidR="00E9328E" w:rsidRPr="00E114F9" w:rsidRDefault="00E9328E" w:rsidP="00DD3703">
            <w:pPr>
              <w:jc w:val="center"/>
              <w:rPr>
                <w:rFonts w:ascii="PT Astra Serif" w:hAnsi="PT Astra Serif"/>
                <w:bCs/>
                <w:spacing w:val="-6"/>
                <w:sz w:val="28"/>
                <w:szCs w:val="28"/>
              </w:rPr>
            </w:pPr>
            <w:r w:rsidRPr="00E114F9">
              <w:rPr>
                <w:rFonts w:ascii="PT Astra Serif" w:hAnsi="PT Astra Serif"/>
                <w:bCs/>
                <w:spacing w:val="-6"/>
                <w:sz w:val="28"/>
                <w:szCs w:val="28"/>
              </w:rPr>
              <w:t xml:space="preserve">МБОУ «СШ №1 </w:t>
            </w:r>
            <w:proofErr w:type="spellStart"/>
            <w:r w:rsidRPr="00E114F9">
              <w:rPr>
                <w:rFonts w:ascii="PT Astra Serif" w:hAnsi="PT Astra Serif"/>
                <w:bCs/>
                <w:spacing w:val="-6"/>
                <w:sz w:val="28"/>
                <w:szCs w:val="28"/>
              </w:rPr>
              <w:t>р.п</w:t>
            </w:r>
            <w:proofErr w:type="spellEnd"/>
            <w:r w:rsidRPr="00E114F9">
              <w:rPr>
                <w:rFonts w:ascii="PT Astra Serif" w:hAnsi="PT Astra Serif"/>
                <w:bCs/>
                <w:spacing w:val="-6"/>
                <w:sz w:val="28"/>
                <w:szCs w:val="28"/>
              </w:rPr>
              <w:t>. Мулловка», учитель немецкого языка</w:t>
            </w:r>
          </w:p>
        </w:tc>
        <w:tc>
          <w:tcPr>
            <w:tcW w:w="3724" w:type="dxa"/>
            <w:tcBorders>
              <w:top w:val="single" w:sz="4" w:space="0" w:color="auto"/>
              <w:left w:val="single" w:sz="4" w:space="0" w:color="auto"/>
              <w:bottom w:val="single" w:sz="4" w:space="0" w:color="auto"/>
              <w:right w:val="single" w:sz="4" w:space="0" w:color="auto"/>
            </w:tcBorders>
            <w:vAlign w:val="center"/>
            <w:hideMark/>
          </w:tcPr>
          <w:p w14:paraId="71F70225" w14:textId="77777777" w:rsidR="00E9328E" w:rsidRPr="00E114F9" w:rsidRDefault="00E9328E" w:rsidP="00DD3703">
            <w:pPr>
              <w:jc w:val="center"/>
              <w:rPr>
                <w:rFonts w:ascii="PT Astra Serif" w:hAnsi="PT Astra Serif"/>
                <w:bCs/>
                <w:spacing w:val="-6"/>
                <w:sz w:val="28"/>
                <w:szCs w:val="28"/>
              </w:rPr>
            </w:pPr>
            <w:r w:rsidRPr="00E114F9">
              <w:rPr>
                <w:rFonts w:ascii="PT Astra Serif" w:hAnsi="PT Astra Serif"/>
                <w:bCs/>
                <w:spacing w:val="-6"/>
                <w:sz w:val="28"/>
                <w:szCs w:val="28"/>
              </w:rPr>
              <w:t xml:space="preserve">МБОУ «СШ № 2 </w:t>
            </w:r>
            <w:proofErr w:type="spellStart"/>
            <w:r w:rsidRPr="00E114F9">
              <w:rPr>
                <w:rFonts w:ascii="PT Astra Serif" w:hAnsi="PT Astra Serif"/>
                <w:bCs/>
                <w:spacing w:val="-6"/>
                <w:sz w:val="28"/>
                <w:szCs w:val="28"/>
              </w:rPr>
              <w:t>р.п</w:t>
            </w:r>
            <w:proofErr w:type="spellEnd"/>
            <w:r w:rsidRPr="00E114F9">
              <w:rPr>
                <w:rFonts w:ascii="PT Astra Serif" w:hAnsi="PT Astra Serif"/>
                <w:bCs/>
                <w:spacing w:val="-6"/>
                <w:sz w:val="28"/>
                <w:szCs w:val="28"/>
              </w:rPr>
              <w:t xml:space="preserve">. Мулловка»/ </w:t>
            </w:r>
            <w:proofErr w:type="spellStart"/>
            <w:r w:rsidRPr="00E114F9">
              <w:rPr>
                <w:rFonts w:ascii="PT Astra Serif" w:hAnsi="PT Astra Serif"/>
                <w:bCs/>
                <w:spacing w:val="-6"/>
                <w:sz w:val="28"/>
                <w:szCs w:val="28"/>
              </w:rPr>
              <w:t>Мелекесский</w:t>
            </w:r>
            <w:proofErr w:type="spellEnd"/>
            <w:r w:rsidRPr="00E114F9">
              <w:rPr>
                <w:rFonts w:ascii="PT Astra Serif" w:hAnsi="PT Astra Serif"/>
                <w:bCs/>
                <w:spacing w:val="-6"/>
                <w:sz w:val="28"/>
                <w:szCs w:val="28"/>
              </w:rPr>
              <w:t xml:space="preserve"> район</w:t>
            </w:r>
          </w:p>
        </w:tc>
      </w:tr>
      <w:tr w:rsidR="00E114F9" w:rsidRPr="00E114F9" w14:paraId="39A2EF57" w14:textId="77777777" w:rsidTr="000666A8">
        <w:tc>
          <w:tcPr>
            <w:tcW w:w="675" w:type="dxa"/>
            <w:tcBorders>
              <w:top w:val="single" w:sz="4" w:space="0" w:color="auto"/>
              <w:left w:val="single" w:sz="4" w:space="0" w:color="auto"/>
              <w:bottom w:val="single" w:sz="4" w:space="0" w:color="auto"/>
              <w:right w:val="single" w:sz="4" w:space="0" w:color="auto"/>
            </w:tcBorders>
            <w:vAlign w:val="center"/>
          </w:tcPr>
          <w:p w14:paraId="06D4BDEE" w14:textId="77777777" w:rsidR="00E9328E" w:rsidRPr="00E114F9" w:rsidRDefault="00E9328E" w:rsidP="00DD3703">
            <w:pPr>
              <w:numPr>
                <w:ilvl w:val="0"/>
                <w:numId w:val="40"/>
              </w:numPr>
              <w:ind w:left="0"/>
              <w:contextualSpacing/>
              <w:jc w:val="center"/>
              <w:rPr>
                <w:rFonts w:ascii="PT Astra Serif" w:hAnsi="PT Astra Serif"/>
                <w:bCs/>
                <w:spacing w:val="-6"/>
                <w:sz w:val="28"/>
                <w:szCs w:val="28"/>
              </w:rPr>
            </w:pPr>
          </w:p>
        </w:tc>
        <w:tc>
          <w:tcPr>
            <w:tcW w:w="2296" w:type="dxa"/>
            <w:tcBorders>
              <w:top w:val="single" w:sz="4" w:space="0" w:color="auto"/>
              <w:left w:val="single" w:sz="4" w:space="0" w:color="auto"/>
              <w:bottom w:val="single" w:sz="4" w:space="0" w:color="auto"/>
              <w:right w:val="single" w:sz="4" w:space="0" w:color="auto"/>
            </w:tcBorders>
            <w:vAlign w:val="center"/>
            <w:hideMark/>
          </w:tcPr>
          <w:p w14:paraId="2A871327" w14:textId="77777777" w:rsidR="00E9328E" w:rsidRPr="00E114F9" w:rsidRDefault="00E9328E" w:rsidP="00A1345E">
            <w:pPr>
              <w:rPr>
                <w:rFonts w:ascii="PT Astra Serif" w:hAnsi="PT Astra Serif"/>
                <w:bCs/>
                <w:spacing w:val="-6"/>
                <w:sz w:val="28"/>
                <w:szCs w:val="28"/>
              </w:rPr>
            </w:pPr>
            <w:proofErr w:type="spellStart"/>
            <w:r w:rsidRPr="00E114F9">
              <w:rPr>
                <w:rFonts w:ascii="PT Astra Serif" w:hAnsi="PT Astra Serif"/>
                <w:bCs/>
                <w:spacing w:val="-6"/>
                <w:sz w:val="28"/>
                <w:szCs w:val="28"/>
              </w:rPr>
              <w:t>Курамшина</w:t>
            </w:r>
            <w:proofErr w:type="spellEnd"/>
            <w:r w:rsidRPr="00E114F9">
              <w:rPr>
                <w:rFonts w:ascii="PT Astra Serif" w:hAnsi="PT Astra Serif"/>
                <w:bCs/>
                <w:spacing w:val="-6"/>
                <w:sz w:val="28"/>
                <w:szCs w:val="28"/>
              </w:rPr>
              <w:t xml:space="preserve"> Татьяна Александровна</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AF681C8" w14:textId="77777777" w:rsidR="00E9328E" w:rsidRPr="00E114F9" w:rsidRDefault="00E9328E" w:rsidP="00DD3703">
            <w:pPr>
              <w:jc w:val="center"/>
              <w:rPr>
                <w:rFonts w:ascii="PT Astra Serif" w:hAnsi="PT Astra Serif"/>
                <w:bCs/>
                <w:spacing w:val="-6"/>
                <w:sz w:val="28"/>
                <w:szCs w:val="28"/>
              </w:rPr>
            </w:pPr>
            <w:r w:rsidRPr="00E114F9">
              <w:rPr>
                <w:rFonts w:ascii="PT Astra Serif" w:hAnsi="PT Astra Serif"/>
                <w:bCs/>
                <w:spacing w:val="-6"/>
                <w:sz w:val="28"/>
                <w:szCs w:val="28"/>
              </w:rPr>
              <w:t>МБОУ СШ №85, учитель географии</w:t>
            </w:r>
          </w:p>
        </w:tc>
        <w:tc>
          <w:tcPr>
            <w:tcW w:w="3724" w:type="dxa"/>
            <w:tcBorders>
              <w:top w:val="single" w:sz="4" w:space="0" w:color="auto"/>
              <w:left w:val="single" w:sz="4" w:space="0" w:color="auto"/>
              <w:bottom w:val="single" w:sz="4" w:space="0" w:color="auto"/>
              <w:right w:val="single" w:sz="4" w:space="0" w:color="auto"/>
            </w:tcBorders>
            <w:vAlign w:val="center"/>
            <w:hideMark/>
          </w:tcPr>
          <w:p w14:paraId="7DDD9B7C" w14:textId="77777777" w:rsidR="00E9328E" w:rsidRPr="00E114F9" w:rsidRDefault="00E9328E" w:rsidP="00DD3703">
            <w:pPr>
              <w:jc w:val="center"/>
              <w:rPr>
                <w:rFonts w:ascii="PT Astra Serif" w:hAnsi="PT Astra Serif"/>
                <w:bCs/>
                <w:spacing w:val="-6"/>
                <w:sz w:val="28"/>
                <w:szCs w:val="28"/>
              </w:rPr>
            </w:pPr>
            <w:r w:rsidRPr="00E114F9">
              <w:rPr>
                <w:rFonts w:ascii="PT Astra Serif" w:hAnsi="PT Astra Serif"/>
                <w:bCs/>
                <w:spacing w:val="-6"/>
                <w:sz w:val="28"/>
                <w:szCs w:val="28"/>
              </w:rPr>
              <w:t>ОГКОУ «Школа-интернат                      № 26»/ г. Ульяновск</w:t>
            </w:r>
          </w:p>
        </w:tc>
      </w:tr>
      <w:tr w:rsidR="00E114F9" w:rsidRPr="00E114F9" w14:paraId="2BD4AC43" w14:textId="77777777" w:rsidTr="000666A8">
        <w:tc>
          <w:tcPr>
            <w:tcW w:w="675" w:type="dxa"/>
            <w:tcBorders>
              <w:top w:val="single" w:sz="4" w:space="0" w:color="auto"/>
              <w:left w:val="single" w:sz="4" w:space="0" w:color="auto"/>
              <w:bottom w:val="single" w:sz="4" w:space="0" w:color="auto"/>
              <w:right w:val="single" w:sz="4" w:space="0" w:color="auto"/>
            </w:tcBorders>
            <w:vAlign w:val="center"/>
          </w:tcPr>
          <w:p w14:paraId="3AC4A9DB" w14:textId="77777777" w:rsidR="00E9328E" w:rsidRPr="00E114F9" w:rsidRDefault="00E9328E" w:rsidP="00DD3703">
            <w:pPr>
              <w:numPr>
                <w:ilvl w:val="0"/>
                <w:numId w:val="40"/>
              </w:numPr>
              <w:ind w:left="0"/>
              <w:contextualSpacing/>
              <w:jc w:val="center"/>
              <w:rPr>
                <w:rFonts w:ascii="PT Astra Serif" w:hAnsi="PT Astra Serif"/>
                <w:bCs/>
                <w:spacing w:val="-6"/>
                <w:sz w:val="28"/>
                <w:szCs w:val="28"/>
              </w:rPr>
            </w:pPr>
          </w:p>
        </w:tc>
        <w:tc>
          <w:tcPr>
            <w:tcW w:w="2296" w:type="dxa"/>
            <w:tcBorders>
              <w:top w:val="single" w:sz="4" w:space="0" w:color="auto"/>
              <w:left w:val="single" w:sz="4" w:space="0" w:color="auto"/>
              <w:bottom w:val="single" w:sz="4" w:space="0" w:color="auto"/>
              <w:right w:val="single" w:sz="4" w:space="0" w:color="auto"/>
            </w:tcBorders>
            <w:vAlign w:val="center"/>
            <w:hideMark/>
          </w:tcPr>
          <w:p w14:paraId="25B51AD1" w14:textId="77777777" w:rsidR="00E9328E" w:rsidRPr="00E114F9" w:rsidRDefault="00E9328E" w:rsidP="00A1345E">
            <w:pPr>
              <w:rPr>
                <w:rFonts w:ascii="PT Astra Serif" w:hAnsi="PT Astra Serif"/>
                <w:bCs/>
                <w:spacing w:val="-6"/>
                <w:sz w:val="28"/>
                <w:szCs w:val="28"/>
              </w:rPr>
            </w:pPr>
            <w:r w:rsidRPr="00E114F9">
              <w:rPr>
                <w:rFonts w:ascii="PT Astra Serif" w:hAnsi="PT Astra Serif"/>
                <w:bCs/>
                <w:spacing w:val="-6"/>
                <w:sz w:val="28"/>
                <w:szCs w:val="28"/>
              </w:rPr>
              <w:t>Кузина Ирина Сергеевна</w:t>
            </w:r>
          </w:p>
        </w:tc>
        <w:tc>
          <w:tcPr>
            <w:tcW w:w="2694" w:type="dxa"/>
            <w:tcBorders>
              <w:top w:val="single" w:sz="4" w:space="0" w:color="auto"/>
              <w:left w:val="single" w:sz="4" w:space="0" w:color="auto"/>
              <w:bottom w:val="single" w:sz="4" w:space="0" w:color="auto"/>
              <w:right w:val="single" w:sz="4" w:space="0" w:color="auto"/>
            </w:tcBorders>
            <w:vAlign w:val="center"/>
          </w:tcPr>
          <w:p w14:paraId="386F39C3" w14:textId="64B44E17" w:rsidR="00E9328E" w:rsidRPr="00E114F9" w:rsidRDefault="00E9328E" w:rsidP="00A1345E">
            <w:pPr>
              <w:jc w:val="center"/>
              <w:rPr>
                <w:rFonts w:ascii="PT Astra Serif" w:hAnsi="PT Astra Serif"/>
                <w:bCs/>
                <w:spacing w:val="-6"/>
                <w:sz w:val="28"/>
                <w:szCs w:val="28"/>
              </w:rPr>
            </w:pPr>
            <w:r w:rsidRPr="00E114F9">
              <w:rPr>
                <w:rFonts w:ascii="PT Astra Serif" w:hAnsi="PT Astra Serif"/>
                <w:bCs/>
                <w:spacing w:val="-6"/>
                <w:sz w:val="28"/>
                <w:szCs w:val="28"/>
              </w:rPr>
              <w:t>МБОУ «СОШ №1 им. Героя Российской Федерации Ю.</w:t>
            </w:r>
            <w:r w:rsidR="00A1345E" w:rsidRPr="00E114F9">
              <w:rPr>
                <w:rFonts w:ascii="PT Astra Serif" w:hAnsi="PT Astra Serif"/>
                <w:bCs/>
                <w:spacing w:val="-6"/>
                <w:sz w:val="28"/>
                <w:szCs w:val="28"/>
              </w:rPr>
              <w:t xml:space="preserve">Д. </w:t>
            </w:r>
            <w:proofErr w:type="spellStart"/>
            <w:r w:rsidR="00A1345E" w:rsidRPr="00E114F9">
              <w:rPr>
                <w:rFonts w:ascii="PT Astra Serif" w:hAnsi="PT Astra Serif"/>
                <w:bCs/>
                <w:spacing w:val="-6"/>
                <w:sz w:val="28"/>
                <w:szCs w:val="28"/>
              </w:rPr>
              <w:t>Недвиги</w:t>
            </w:r>
            <w:proofErr w:type="spellEnd"/>
            <w:r w:rsidR="00A1345E" w:rsidRPr="00E114F9">
              <w:rPr>
                <w:rFonts w:ascii="PT Astra Serif" w:hAnsi="PT Astra Serif"/>
                <w:bCs/>
                <w:spacing w:val="-6"/>
                <w:sz w:val="28"/>
                <w:szCs w:val="28"/>
              </w:rPr>
              <w:t>», учитель технологии</w:t>
            </w:r>
          </w:p>
        </w:tc>
        <w:tc>
          <w:tcPr>
            <w:tcW w:w="3724" w:type="dxa"/>
            <w:tcBorders>
              <w:top w:val="single" w:sz="4" w:space="0" w:color="auto"/>
              <w:left w:val="single" w:sz="4" w:space="0" w:color="auto"/>
              <w:bottom w:val="single" w:sz="4" w:space="0" w:color="auto"/>
              <w:right w:val="single" w:sz="4" w:space="0" w:color="auto"/>
            </w:tcBorders>
            <w:vAlign w:val="center"/>
            <w:hideMark/>
          </w:tcPr>
          <w:p w14:paraId="1E07C9C7" w14:textId="77777777" w:rsidR="00E9328E" w:rsidRPr="00E114F9" w:rsidRDefault="00E9328E" w:rsidP="00DD3703">
            <w:pPr>
              <w:jc w:val="center"/>
              <w:rPr>
                <w:rFonts w:ascii="PT Astra Serif" w:hAnsi="PT Astra Serif"/>
                <w:bCs/>
                <w:spacing w:val="-6"/>
                <w:sz w:val="28"/>
                <w:szCs w:val="28"/>
              </w:rPr>
            </w:pPr>
            <w:r w:rsidRPr="00E114F9">
              <w:rPr>
                <w:rFonts w:ascii="PT Astra Serif" w:hAnsi="PT Astra Serif"/>
                <w:bCs/>
                <w:spacing w:val="-6"/>
                <w:sz w:val="28"/>
                <w:szCs w:val="28"/>
              </w:rPr>
              <w:t xml:space="preserve">МОУ СШ, </w:t>
            </w:r>
            <w:proofErr w:type="spellStart"/>
            <w:r w:rsidRPr="00E114F9">
              <w:rPr>
                <w:rFonts w:ascii="PT Astra Serif" w:hAnsi="PT Astra Serif"/>
                <w:bCs/>
                <w:spacing w:val="-6"/>
                <w:sz w:val="28"/>
                <w:szCs w:val="28"/>
              </w:rPr>
              <w:t>Сурский</w:t>
            </w:r>
            <w:proofErr w:type="spellEnd"/>
            <w:r w:rsidRPr="00E114F9">
              <w:rPr>
                <w:rFonts w:ascii="PT Astra Serif" w:hAnsi="PT Astra Serif"/>
                <w:bCs/>
                <w:spacing w:val="-6"/>
                <w:sz w:val="28"/>
                <w:szCs w:val="28"/>
              </w:rPr>
              <w:t xml:space="preserve"> район,                      с. Сара/ </w:t>
            </w:r>
            <w:proofErr w:type="spellStart"/>
            <w:r w:rsidRPr="00E114F9">
              <w:rPr>
                <w:rFonts w:ascii="PT Astra Serif" w:hAnsi="PT Astra Serif"/>
                <w:bCs/>
                <w:spacing w:val="-6"/>
                <w:sz w:val="28"/>
                <w:szCs w:val="28"/>
              </w:rPr>
              <w:t>Сурский</w:t>
            </w:r>
            <w:proofErr w:type="spellEnd"/>
            <w:r w:rsidRPr="00E114F9">
              <w:rPr>
                <w:rFonts w:ascii="PT Astra Serif" w:hAnsi="PT Astra Serif"/>
                <w:bCs/>
                <w:spacing w:val="-6"/>
                <w:sz w:val="28"/>
                <w:szCs w:val="28"/>
              </w:rPr>
              <w:t xml:space="preserve"> район</w:t>
            </w:r>
          </w:p>
        </w:tc>
      </w:tr>
      <w:tr w:rsidR="00E9328E" w:rsidRPr="00E114F9" w14:paraId="487DEC90" w14:textId="77777777" w:rsidTr="000666A8">
        <w:tc>
          <w:tcPr>
            <w:tcW w:w="675" w:type="dxa"/>
            <w:tcBorders>
              <w:top w:val="single" w:sz="4" w:space="0" w:color="auto"/>
              <w:left w:val="single" w:sz="4" w:space="0" w:color="auto"/>
              <w:bottom w:val="single" w:sz="4" w:space="0" w:color="auto"/>
              <w:right w:val="single" w:sz="4" w:space="0" w:color="auto"/>
            </w:tcBorders>
            <w:vAlign w:val="center"/>
          </w:tcPr>
          <w:p w14:paraId="18E15F6F" w14:textId="77777777" w:rsidR="00E9328E" w:rsidRPr="00E114F9" w:rsidRDefault="00E9328E" w:rsidP="00DD3703">
            <w:pPr>
              <w:numPr>
                <w:ilvl w:val="0"/>
                <w:numId w:val="40"/>
              </w:numPr>
              <w:ind w:left="0"/>
              <w:contextualSpacing/>
              <w:jc w:val="center"/>
              <w:rPr>
                <w:rFonts w:ascii="PT Astra Serif" w:hAnsi="PT Astra Serif"/>
                <w:bCs/>
                <w:spacing w:val="-6"/>
                <w:sz w:val="28"/>
                <w:szCs w:val="28"/>
              </w:rPr>
            </w:pPr>
          </w:p>
        </w:tc>
        <w:tc>
          <w:tcPr>
            <w:tcW w:w="2296" w:type="dxa"/>
            <w:tcBorders>
              <w:top w:val="single" w:sz="4" w:space="0" w:color="auto"/>
              <w:left w:val="single" w:sz="4" w:space="0" w:color="auto"/>
              <w:bottom w:val="single" w:sz="4" w:space="0" w:color="auto"/>
              <w:right w:val="single" w:sz="4" w:space="0" w:color="auto"/>
            </w:tcBorders>
            <w:vAlign w:val="center"/>
            <w:hideMark/>
          </w:tcPr>
          <w:p w14:paraId="1916D7AE" w14:textId="77777777" w:rsidR="00E9328E" w:rsidRPr="00E114F9" w:rsidRDefault="00E9328E" w:rsidP="00A1345E">
            <w:pPr>
              <w:rPr>
                <w:rFonts w:ascii="PT Astra Serif" w:hAnsi="PT Astra Serif"/>
                <w:bCs/>
                <w:spacing w:val="-6"/>
                <w:sz w:val="28"/>
                <w:szCs w:val="28"/>
              </w:rPr>
            </w:pPr>
            <w:proofErr w:type="spellStart"/>
            <w:r w:rsidRPr="00E114F9">
              <w:rPr>
                <w:rFonts w:ascii="PT Astra Serif" w:hAnsi="PT Astra Serif"/>
                <w:bCs/>
                <w:spacing w:val="-6"/>
                <w:sz w:val="28"/>
                <w:szCs w:val="28"/>
              </w:rPr>
              <w:t>Саитбаталова</w:t>
            </w:r>
            <w:proofErr w:type="spellEnd"/>
            <w:r w:rsidRPr="00E114F9">
              <w:rPr>
                <w:rFonts w:ascii="PT Astra Serif" w:hAnsi="PT Astra Serif"/>
                <w:bCs/>
                <w:spacing w:val="-6"/>
                <w:sz w:val="28"/>
                <w:szCs w:val="28"/>
              </w:rPr>
              <w:t xml:space="preserve"> Елена Борисовна</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C5CE416" w14:textId="77777777" w:rsidR="00E9328E" w:rsidRPr="00E114F9" w:rsidRDefault="00E9328E" w:rsidP="00DD3703">
            <w:pPr>
              <w:jc w:val="both"/>
              <w:rPr>
                <w:rFonts w:ascii="PT Astra Serif" w:hAnsi="PT Astra Serif"/>
                <w:bCs/>
                <w:spacing w:val="-6"/>
                <w:sz w:val="28"/>
                <w:szCs w:val="28"/>
              </w:rPr>
            </w:pPr>
            <w:r w:rsidRPr="00E114F9">
              <w:rPr>
                <w:rFonts w:ascii="PT Astra Serif" w:hAnsi="PT Astra Serif"/>
                <w:bCs/>
                <w:spacing w:val="-6"/>
                <w:sz w:val="28"/>
                <w:szCs w:val="28"/>
              </w:rPr>
              <w:t xml:space="preserve">МКОУ </w:t>
            </w:r>
            <w:proofErr w:type="spellStart"/>
            <w:r w:rsidRPr="00E114F9">
              <w:rPr>
                <w:rFonts w:ascii="PT Astra Serif" w:hAnsi="PT Astra Serif"/>
                <w:bCs/>
                <w:spacing w:val="-6"/>
                <w:sz w:val="28"/>
                <w:szCs w:val="28"/>
              </w:rPr>
              <w:t>Языковская</w:t>
            </w:r>
            <w:proofErr w:type="spellEnd"/>
            <w:r w:rsidRPr="00E114F9">
              <w:rPr>
                <w:rFonts w:ascii="PT Astra Serif" w:hAnsi="PT Astra Serif"/>
                <w:bCs/>
                <w:spacing w:val="-6"/>
                <w:sz w:val="28"/>
                <w:szCs w:val="28"/>
              </w:rPr>
              <w:t xml:space="preserve"> средняя школа им. Н.М. Языкова, учитель начальных классов</w:t>
            </w:r>
          </w:p>
        </w:tc>
        <w:tc>
          <w:tcPr>
            <w:tcW w:w="3724" w:type="dxa"/>
            <w:tcBorders>
              <w:top w:val="single" w:sz="4" w:space="0" w:color="auto"/>
              <w:left w:val="single" w:sz="4" w:space="0" w:color="auto"/>
              <w:bottom w:val="single" w:sz="4" w:space="0" w:color="auto"/>
              <w:right w:val="single" w:sz="4" w:space="0" w:color="auto"/>
            </w:tcBorders>
            <w:vAlign w:val="center"/>
            <w:hideMark/>
          </w:tcPr>
          <w:p w14:paraId="32A6EA79" w14:textId="77777777" w:rsidR="00E9328E" w:rsidRPr="00E114F9" w:rsidRDefault="00E9328E" w:rsidP="00DD3703">
            <w:pPr>
              <w:jc w:val="both"/>
              <w:rPr>
                <w:rFonts w:ascii="PT Astra Serif" w:hAnsi="PT Astra Serif"/>
                <w:bCs/>
                <w:spacing w:val="-6"/>
                <w:sz w:val="28"/>
                <w:szCs w:val="28"/>
              </w:rPr>
            </w:pPr>
            <w:r w:rsidRPr="00E114F9">
              <w:rPr>
                <w:rFonts w:ascii="PT Astra Serif" w:hAnsi="PT Astra Serif"/>
                <w:bCs/>
                <w:spacing w:val="-6"/>
                <w:sz w:val="28"/>
                <w:szCs w:val="28"/>
              </w:rPr>
              <w:t xml:space="preserve">ОГКОУ «Кадетская школа-интернат»/ </w:t>
            </w:r>
            <w:proofErr w:type="spellStart"/>
            <w:r w:rsidRPr="00E114F9">
              <w:rPr>
                <w:rFonts w:ascii="PT Astra Serif" w:hAnsi="PT Astra Serif"/>
                <w:bCs/>
                <w:spacing w:val="-6"/>
                <w:sz w:val="28"/>
                <w:szCs w:val="28"/>
              </w:rPr>
              <w:t>Карсунский</w:t>
            </w:r>
            <w:proofErr w:type="spellEnd"/>
            <w:r w:rsidRPr="00E114F9">
              <w:rPr>
                <w:rFonts w:ascii="PT Astra Serif" w:hAnsi="PT Astra Serif"/>
                <w:bCs/>
                <w:spacing w:val="-6"/>
                <w:sz w:val="28"/>
                <w:szCs w:val="28"/>
              </w:rPr>
              <w:t xml:space="preserve"> район</w:t>
            </w:r>
          </w:p>
        </w:tc>
      </w:tr>
    </w:tbl>
    <w:p w14:paraId="09114B32" w14:textId="77777777"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С целью максимального вовлечения в проект и его качественной реализации региональные методисты были освобождены от дополнительной нагрузки методиста и сосредоточены на работе исключительно в рамках Проекта.</w:t>
      </w:r>
    </w:p>
    <w:p w14:paraId="777E81F2" w14:textId="77777777"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После обучения региональных методистов, которое проходило в рамках регионального августовского образовательного форума, состоялось обучение школьных команд-участников проекта. Ответственными за обучение стали именно методисты, которые тщательно вели команды по всему курсу и отслеживали качество обучение всех работников. Кроме этого, велась активная подготовка к итогу самого обучения – защите программ развития общеобразовательных организаций, строго по направлениям проекта. </w:t>
      </w:r>
    </w:p>
    <w:p w14:paraId="4B4C1760" w14:textId="77777777"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В конце августа на базе ЦНППМ состоялась публичная защита программ развития школ-участников Проекта. Экспертный совет отметил высокий уровень подготовки команд к данному мероприятию. Команды в свою очередь отметили первые предпосылки к формату создания школы полного дня и школы будущего. По итогам защиты было принято решение организовать цикл региональных мероприятий на территории каждой образовательной организации. В связи с </w:t>
      </w:r>
      <w:r w:rsidRPr="00E114F9">
        <w:rPr>
          <w:rFonts w:ascii="PT Astra Serif" w:hAnsi="PT Astra Serif"/>
          <w:sz w:val="28"/>
          <w:szCs w:val="28"/>
        </w:rPr>
        <w:lastRenderedPageBreak/>
        <w:t xml:space="preserve">выявленными сложностями и проблемами - подготовить тематические выступления от лучших спикеров в сфере образования Ульяновской области. </w:t>
      </w:r>
    </w:p>
    <w:p w14:paraId="41299E75" w14:textId="77777777"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20 сентября на базе второй школы рабочего поселка Мулловка </w:t>
      </w:r>
      <w:proofErr w:type="spellStart"/>
      <w:r w:rsidRPr="00E114F9">
        <w:rPr>
          <w:rFonts w:ascii="PT Astra Serif" w:hAnsi="PT Astra Serif"/>
          <w:sz w:val="28"/>
          <w:szCs w:val="28"/>
        </w:rPr>
        <w:t>Мелекесского</w:t>
      </w:r>
      <w:proofErr w:type="spellEnd"/>
      <w:r w:rsidRPr="00E114F9">
        <w:rPr>
          <w:rFonts w:ascii="PT Astra Serif" w:hAnsi="PT Astra Serif"/>
          <w:sz w:val="28"/>
          <w:szCs w:val="28"/>
        </w:rPr>
        <w:t xml:space="preserve"> района Ульяновской области состоялся региональный семинар для участников проекта, основной повесткой которого стали вопросы:</w:t>
      </w:r>
    </w:p>
    <w:p w14:paraId="74B0CD83" w14:textId="1B6F1074"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организации работы с дефицитами,</w:t>
      </w:r>
      <w:r w:rsidR="00EB2399" w:rsidRPr="00E114F9">
        <w:rPr>
          <w:rFonts w:ascii="PT Astra Serif" w:hAnsi="PT Astra Serif"/>
          <w:sz w:val="28"/>
          <w:szCs w:val="28"/>
        </w:rPr>
        <w:t xml:space="preserve"> выявленными в ходе мониторинга</w:t>
      </w:r>
      <w:r w:rsidRPr="00E114F9">
        <w:rPr>
          <w:rFonts w:ascii="PT Astra Serif" w:hAnsi="PT Astra Serif"/>
          <w:sz w:val="28"/>
          <w:szCs w:val="28"/>
        </w:rPr>
        <w:t xml:space="preserve"> по направлениям проекта;</w:t>
      </w:r>
    </w:p>
    <w:p w14:paraId="3DC900B8" w14:textId="3C50A192"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организации сетевого взаимодействия между школами-участниками, а также социальными партнерами региона.</w:t>
      </w:r>
    </w:p>
    <w:p w14:paraId="632D5C7F" w14:textId="77777777"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Заслушав и обсудив выступление управленческих команд, экспертный совет вновь высоко оценил работу с выявленными дефицитами. Но остались вопросы, которые необходимо было решить:</w:t>
      </w:r>
    </w:p>
    <w:p w14:paraId="5E42632E" w14:textId="75297018"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кадровый вопрос;</w:t>
      </w:r>
    </w:p>
    <w:p w14:paraId="33E3BCE5" w14:textId="56B9D930"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вопрос об организации методического семинара на тему «Креативное пространство»; </w:t>
      </w:r>
    </w:p>
    <w:p w14:paraId="42D26739" w14:textId="0E6C4F5C"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создание и работа методического совета;</w:t>
      </w:r>
    </w:p>
    <w:p w14:paraId="1CCEBADE" w14:textId="5888B429"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организация технической помощи при ис</w:t>
      </w:r>
      <w:r w:rsidR="00EB2399" w:rsidRPr="00E114F9">
        <w:rPr>
          <w:rFonts w:ascii="PT Astra Serif" w:hAnsi="PT Astra Serif"/>
          <w:sz w:val="28"/>
          <w:szCs w:val="28"/>
        </w:rPr>
        <w:t>пользовании платформы «</w:t>
      </w:r>
      <w:proofErr w:type="spellStart"/>
      <w:r w:rsidR="00EB2399" w:rsidRPr="00E114F9">
        <w:rPr>
          <w:rFonts w:ascii="PT Astra Serif" w:hAnsi="PT Astra Serif"/>
          <w:sz w:val="28"/>
          <w:szCs w:val="28"/>
        </w:rPr>
        <w:t>Сферум</w:t>
      </w:r>
      <w:proofErr w:type="spellEnd"/>
      <w:r w:rsidR="00EB2399" w:rsidRPr="00E114F9">
        <w:rPr>
          <w:rFonts w:ascii="PT Astra Serif" w:hAnsi="PT Astra Serif"/>
          <w:sz w:val="28"/>
          <w:szCs w:val="28"/>
        </w:rPr>
        <w:t>».</w:t>
      </w:r>
    </w:p>
    <w:p w14:paraId="41E3A33A" w14:textId="79F2B5CB" w:rsidR="00E9328E" w:rsidRPr="00E114F9" w:rsidRDefault="00EB2399"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Освещё</w:t>
      </w:r>
      <w:r w:rsidR="00E9328E" w:rsidRPr="00E114F9">
        <w:rPr>
          <w:rFonts w:ascii="PT Astra Serif" w:hAnsi="PT Astra Serif"/>
          <w:sz w:val="28"/>
          <w:szCs w:val="28"/>
        </w:rPr>
        <w:t xml:space="preserve">нные вопросы стали основной задачей для работы самого экспертного совета, который определил оперативные сроки для решения выявленных сложностей. </w:t>
      </w:r>
    </w:p>
    <w:p w14:paraId="54F9B3F9" w14:textId="77777777"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Кроме этого, опыт по организации сетевого взаимодействия дал повод для создания проекта договора «О сетевом сотрудничестве между общеобразовательными организациями – участниками проекта». </w:t>
      </w:r>
    </w:p>
    <w:p w14:paraId="0A7A3160" w14:textId="77777777"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Стоит отметить, что все кадровые вопросы были решены в срок, и команда спикеров уже была готова работать в рамках очередного семинара.</w:t>
      </w:r>
    </w:p>
    <w:p w14:paraId="0CC4E228" w14:textId="77777777" w:rsidR="00E9328E" w:rsidRPr="00E114F9" w:rsidRDefault="00E9328E" w:rsidP="00A1345E">
      <w:pPr>
        <w:spacing w:after="0" w:line="240" w:lineRule="auto"/>
        <w:jc w:val="both"/>
        <w:rPr>
          <w:rFonts w:ascii="PT Astra Serif" w:hAnsi="PT Astra Serif"/>
          <w:sz w:val="28"/>
          <w:szCs w:val="28"/>
        </w:rPr>
      </w:pPr>
      <w:r w:rsidRPr="00E114F9">
        <w:rPr>
          <w:rFonts w:ascii="PT Astra Serif" w:hAnsi="PT Astra Serif"/>
          <w:sz w:val="28"/>
          <w:szCs w:val="28"/>
        </w:rPr>
        <w:t>Который, к слову, состоялся на базе «</w:t>
      </w:r>
      <w:proofErr w:type="spellStart"/>
      <w:r w:rsidRPr="00E114F9">
        <w:rPr>
          <w:rFonts w:ascii="PT Astra Serif" w:hAnsi="PT Astra Serif"/>
          <w:sz w:val="28"/>
          <w:szCs w:val="28"/>
        </w:rPr>
        <w:t>Карсунской</w:t>
      </w:r>
      <w:proofErr w:type="spellEnd"/>
      <w:r w:rsidRPr="00E114F9">
        <w:rPr>
          <w:rFonts w:ascii="PT Astra Serif" w:hAnsi="PT Astra Serif"/>
          <w:sz w:val="28"/>
          <w:szCs w:val="28"/>
        </w:rPr>
        <w:t xml:space="preserve"> кадетской школы-интерната имени генерал-полковника </w:t>
      </w:r>
      <w:proofErr w:type="spellStart"/>
      <w:r w:rsidRPr="00E114F9">
        <w:rPr>
          <w:rFonts w:ascii="PT Astra Serif" w:hAnsi="PT Astra Serif"/>
          <w:sz w:val="28"/>
          <w:szCs w:val="28"/>
        </w:rPr>
        <w:t>Чечеватова</w:t>
      </w:r>
      <w:proofErr w:type="spellEnd"/>
      <w:r w:rsidRPr="00E114F9">
        <w:rPr>
          <w:rFonts w:ascii="PT Astra Serif" w:hAnsi="PT Astra Serif"/>
          <w:sz w:val="28"/>
          <w:szCs w:val="28"/>
        </w:rPr>
        <w:t xml:space="preserve">» 21 ноября. </w:t>
      </w:r>
    </w:p>
    <w:p w14:paraId="7824C76F" w14:textId="77777777"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Программа семинара была очень насыщенной. Начало было положено экскурсией, которая предполагала очередное знакомство всех участников проекта с обновленной материально-технической базой после капитального ремонта.</w:t>
      </w:r>
    </w:p>
    <w:p w14:paraId="3603E24A" w14:textId="77777777"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Экспертным советом были подготовлены выступления:</w:t>
      </w:r>
    </w:p>
    <w:p w14:paraId="4E0CF930" w14:textId="26BABBC6" w:rsidR="00E9328E" w:rsidRPr="00E114F9" w:rsidRDefault="00E9328E" w:rsidP="00C321B9">
      <w:pPr>
        <w:spacing w:after="0" w:line="240" w:lineRule="auto"/>
        <w:ind w:firstLine="708"/>
        <w:jc w:val="both"/>
        <w:rPr>
          <w:rFonts w:ascii="PT Astra Serif" w:hAnsi="PT Astra Serif"/>
          <w:sz w:val="28"/>
          <w:szCs w:val="28"/>
        </w:rPr>
      </w:pPr>
      <w:r w:rsidRPr="00E114F9">
        <w:rPr>
          <w:rFonts w:ascii="PT Astra Serif" w:hAnsi="PT Astra Serif"/>
          <w:sz w:val="28"/>
          <w:szCs w:val="28"/>
        </w:rPr>
        <w:t>о целевой модели наставничества</w:t>
      </w:r>
      <w:r w:rsidR="00C321B9" w:rsidRPr="00E114F9">
        <w:rPr>
          <w:rFonts w:ascii="PT Astra Serif" w:hAnsi="PT Astra Serif"/>
          <w:sz w:val="28"/>
          <w:szCs w:val="28"/>
        </w:rPr>
        <w:t>;</w:t>
      </w:r>
    </w:p>
    <w:p w14:paraId="62C08B24" w14:textId="3A19A2D4"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об орган</w:t>
      </w:r>
      <w:r w:rsidR="00C321B9" w:rsidRPr="00E114F9">
        <w:rPr>
          <w:rFonts w:ascii="PT Astra Serif" w:hAnsi="PT Astra Serif"/>
          <w:sz w:val="28"/>
          <w:szCs w:val="28"/>
        </w:rPr>
        <w:t>изации креативного пространства;</w:t>
      </w:r>
    </w:p>
    <w:p w14:paraId="0FA6C2B7" w14:textId="59CB855A"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о взаимодействии с педагогическим </w:t>
      </w:r>
      <w:proofErr w:type="spellStart"/>
      <w:r w:rsidRPr="00E114F9">
        <w:rPr>
          <w:rFonts w:ascii="PT Astra Serif" w:hAnsi="PT Astra Serif"/>
          <w:sz w:val="28"/>
          <w:szCs w:val="28"/>
        </w:rPr>
        <w:t>кванториумом</w:t>
      </w:r>
      <w:proofErr w:type="spellEnd"/>
      <w:r w:rsidRPr="00E114F9">
        <w:rPr>
          <w:rFonts w:ascii="PT Astra Serif" w:hAnsi="PT Astra Serif"/>
          <w:sz w:val="28"/>
          <w:szCs w:val="28"/>
        </w:rPr>
        <w:t xml:space="preserve"> и ЦНППМ.</w:t>
      </w:r>
    </w:p>
    <w:p w14:paraId="0B88A9C5" w14:textId="77777777" w:rsidR="00E9328E" w:rsidRPr="00E114F9" w:rsidRDefault="00E9328E" w:rsidP="00C321B9">
      <w:pPr>
        <w:spacing w:after="0" w:line="240" w:lineRule="auto"/>
        <w:ind w:firstLine="708"/>
        <w:jc w:val="both"/>
        <w:rPr>
          <w:rFonts w:ascii="PT Astra Serif" w:hAnsi="PT Astra Serif"/>
          <w:sz w:val="28"/>
          <w:szCs w:val="28"/>
        </w:rPr>
      </w:pPr>
      <w:r w:rsidRPr="00E114F9">
        <w:rPr>
          <w:rFonts w:ascii="PT Astra Serif" w:hAnsi="PT Astra Serif"/>
          <w:sz w:val="28"/>
          <w:szCs w:val="28"/>
        </w:rPr>
        <w:t>В рамках семинара все 6 команд публично выступили в сессии «Первые результаты проекта: проблемы и победы». Кульминацией мероприятия стало коллективное подписание договора о сетевом сотрудничестве между всеми школами-участниками проекта.</w:t>
      </w:r>
    </w:p>
    <w:p w14:paraId="14E5A264" w14:textId="77777777"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Результатом сплоченной и командной работы стало приглашение ФГБНУ «ИУО РАО» (федерального оператора проекта) на публичное выступление в режиме ВКС в рамках всероссийского совещания «Успешные региональные практики </w:t>
      </w:r>
      <w:proofErr w:type="spellStart"/>
      <w:r w:rsidRPr="00E114F9">
        <w:rPr>
          <w:rFonts w:ascii="PT Astra Serif" w:hAnsi="PT Astra Serif"/>
          <w:sz w:val="28"/>
          <w:szCs w:val="28"/>
        </w:rPr>
        <w:t>аппробации</w:t>
      </w:r>
      <w:proofErr w:type="spellEnd"/>
      <w:r w:rsidRPr="00E114F9">
        <w:rPr>
          <w:rFonts w:ascii="PT Astra Serif" w:hAnsi="PT Astra Serif"/>
          <w:sz w:val="28"/>
          <w:szCs w:val="28"/>
        </w:rPr>
        <w:t xml:space="preserve"> проекта «Школа </w:t>
      </w:r>
      <w:proofErr w:type="spellStart"/>
      <w:r w:rsidRPr="00E114F9">
        <w:rPr>
          <w:rFonts w:ascii="PT Astra Serif" w:hAnsi="PT Astra Serif"/>
          <w:sz w:val="28"/>
          <w:szCs w:val="28"/>
        </w:rPr>
        <w:t>Минпросвещения</w:t>
      </w:r>
      <w:proofErr w:type="spellEnd"/>
      <w:r w:rsidRPr="00E114F9">
        <w:rPr>
          <w:rFonts w:ascii="PT Astra Serif" w:hAnsi="PT Astra Serif"/>
          <w:sz w:val="28"/>
          <w:szCs w:val="28"/>
        </w:rPr>
        <w:t xml:space="preserve"> России». Анализ </w:t>
      </w:r>
      <w:r w:rsidRPr="00E114F9">
        <w:rPr>
          <w:rFonts w:ascii="PT Astra Serif" w:hAnsi="PT Astra Serif"/>
          <w:sz w:val="28"/>
          <w:szCs w:val="28"/>
        </w:rPr>
        <w:lastRenderedPageBreak/>
        <w:t xml:space="preserve">итогов первого полугодия реализации проекта «Школа </w:t>
      </w:r>
      <w:proofErr w:type="spellStart"/>
      <w:r w:rsidRPr="00E114F9">
        <w:rPr>
          <w:rFonts w:ascii="PT Astra Serif" w:hAnsi="PT Astra Serif"/>
          <w:sz w:val="28"/>
          <w:szCs w:val="28"/>
        </w:rPr>
        <w:t>Минпросвещения</w:t>
      </w:r>
      <w:proofErr w:type="spellEnd"/>
      <w:r w:rsidRPr="00E114F9">
        <w:rPr>
          <w:rFonts w:ascii="PT Astra Serif" w:hAnsi="PT Astra Serif"/>
          <w:sz w:val="28"/>
          <w:szCs w:val="28"/>
        </w:rPr>
        <w:t xml:space="preserve"> России» в субъектах РФ», которое состоялось 22.12.2022. В рамках данной темы с докладами выступили:</w:t>
      </w:r>
    </w:p>
    <w:p w14:paraId="4893962B" w14:textId="77777777"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 Наумов Артем Леонидович, заместитель директора ОГАУ «Институт развития образования», региональный координатор проекта и Кузина Наталья Георгиевна, директор ЦНППМ ПР УО – «Школа </w:t>
      </w:r>
      <w:proofErr w:type="spellStart"/>
      <w:r w:rsidRPr="00E114F9">
        <w:rPr>
          <w:rFonts w:ascii="PT Astra Serif" w:hAnsi="PT Astra Serif"/>
          <w:sz w:val="28"/>
          <w:szCs w:val="28"/>
        </w:rPr>
        <w:t>Минпросвещения</w:t>
      </w:r>
      <w:proofErr w:type="spellEnd"/>
      <w:r w:rsidRPr="00E114F9">
        <w:rPr>
          <w:rFonts w:ascii="PT Astra Serif" w:hAnsi="PT Astra Serif"/>
          <w:sz w:val="28"/>
          <w:szCs w:val="28"/>
        </w:rPr>
        <w:t xml:space="preserve"> России»: апробация и реализация на территории Ульяновской области».</w:t>
      </w:r>
    </w:p>
    <w:p w14:paraId="60F4C02B" w14:textId="77777777"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Рожкова Елена Константиновна, заместитель директора по учебно-воспитательной работе ОГКОУ «Школа-интернат №26» - «Первые итоги реализации проекта «Школа </w:t>
      </w:r>
      <w:proofErr w:type="spellStart"/>
      <w:r w:rsidRPr="00E114F9">
        <w:rPr>
          <w:rFonts w:ascii="PT Astra Serif" w:hAnsi="PT Astra Serif"/>
          <w:sz w:val="28"/>
          <w:szCs w:val="28"/>
        </w:rPr>
        <w:t>Минпросвещения</w:t>
      </w:r>
      <w:proofErr w:type="spellEnd"/>
      <w:r w:rsidRPr="00E114F9">
        <w:rPr>
          <w:rFonts w:ascii="PT Astra Serif" w:hAnsi="PT Astra Serif"/>
          <w:sz w:val="28"/>
          <w:szCs w:val="28"/>
        </w:rPr>
        <w:t xml:space="preserve"> России». Организация сетевого взаимодействия».  </w:t>
      </w:r>
    </w:p>
    <w:p w14:paraId="287D1594" w14:textId="0C96E6A8"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По итогам работы по апробации и внедрению проекта «Школа </w:t>
      </w:r>
      <w:proofErr w:type="spellStart"/>
      <w:r w:rsidRPr="00E114F9">
        <w:rPr>
          <w:rFonts w:ascii="PT Astra Serif" w:hAnsi="PT Astra Serif"/>
          <w:sz w:val="28"/>
          <w:szCs w:val="28"/>
        </w:rPr>
        <w:t>Минпросвещения</w:t>
      </w:r>
      <w:proofErr w:type="spellEnd"/>
      <w:r w:rsidRPr="00E114F9">
        <w:rPr>
          <w:rFonts w:ascii="PT Astra Serif" w:hAnsi="PT Astra Serif"/>
          <w:sz w:val="28"/>
          <w:szCs w:val="28"/>
        </w:rPr>
        <w:t xml:space="preserve"> России» на территории региона исполняющим обязанности</w:t>
      </w:r>
      <w:r w:rsidR="00AE56F4" w:rsidRPr="00E114F9">
        <w:rPr>
          <w:rFonts w:ascii="PT Astra Serif" w:hAnsi="PT Astra Serif"/>
          <w:sz w:val="28"/>
          <w:szCs w:val="28"/>
        </w:rPr>
        <w:t xml:space="preserve"> директора ФГБНУ «ИУО РАО» </w:t>
      </w:r>
      <w:proofErr w:type="spellStart"/>
      <w:r w:rsidR="00AE56F4" w:rsidRPr="00E114F9">
        <w:rPr>
          <w:rFonts w:ascii="PT Astra Serif" w:hAnsi="PT Astra Serif"/>
          <w:sz w:val="28"/>
          <w:szCs w:val="28"/>
        </w:rPr>
        <w:t>В.И.</w:t>
      </w:r>
      <w:r w:rsidRPr="00E114F9">
        <w:rPr>
          <w:rFonts w:ascii="PT Astra Serif" w:hAnsi="PT Astra Serif"/>
          <w:sz w:val="28"/>
          <w:szCs w:val="28"/>
        </w:rPr>
        <w:t>Абрамовым</w:t>
      </w:r>
      <w:proofErr w:type="spellEnd"/>
      <w:r w:rsidRPr="00E114F9">
        <w:rPr>
          <w:rFonts w:ascii="PT Astra Serif" w:hAnsi="PT Astra Serif"/>
          <w:sz w:val="28"/>
          <w:szCs w:val="28"/>
        </w:rPr>
        <w:t xml:space="preserve"> за активную профессиональную позицию в рамках апробации проекта «Школа </w:t>
      </w:r>
      <w:proofErr w:type="spellStart"/>
      <w:r w:rsidRPr="00E114F9">
        <w:rPr>
          <w:rFonts w:ascii="PT Astra Serif" w:hAnsi="PT Astra Serif"/>
          <w:sz w:val="28"/>
          <w:szCs w:val="28"/>
        </w:rPr>
        <w:t>Минпросвещения</w:t>
      </w:r>
      <w:proofErr w:type="spellEnd"/>
      <w:r w:rsidRPr="00E114F9">
        <w:rPr>
          <w:rFonts w:ascii="PT Astra Serif" w:hAnsi="PT Astra Serif"/>
          <w:sz w:val="28"/>
          <w:szCs w:val="28"/>
        </w:rPr>
        <w:t xml:space="preserve"> России» и успешное сотрудничество с ФГБНУ «Институт управления образованием Российской академии образования» была объявлена благодарность региональному координатору проекта</w:t>
      </w:r>
      <w:r w:rsidR="00AE56F4" w:rsidRPr="00E114F9">
        <w:rPr>
          <w:rFonts w:ascii="PT Astra Serif" w:hAnsi="PT Astra Serif"/>
          <w:sz w:val="28"/>
          <w:szCs w:val="28"/>
        </w:rPr>
        <w:t xml:space="preserve"> – </w:t>
      </w:r>
      <w:proofErr w:type="spellStart"/>
      <w:r w:rsidR="00AE56F4" w:rsidRPr="00E114F9">
        <w:rPr>
          <w:rFonts w:ascii="PT Astra Serif" w:hAnsi="PT Astra Serif"/>
          <w:sz w:val="28"/>
          <w:szCs w:val="28"/>
        </w:rPr>
        <w:t>А.Л.Наумову</w:t>
      </w:r>
      <w:proofErr w:type="spellEnd"/>
      <w:r w:rsidR="00AE56F4" w:rsidRPr="00E114F9">
        <w:rPr>
          <w:rFonts w:ascii="PT Astra Serif" w:hAnsi="PT Astra Serif"/>
          <w:sz w:val="28"/>
          <w:szCs w:val="28"/>
        </w:rPr>
        <w:t>.</w:t>
      </w:r>
    </w:p>
    <w:p w14:paraId="61B18E14" w14:textId="45E091CC" w:rsidR="00E9328E" w:rsidRPr="00E114F9" w:rsidRDefault="00E9328E" w:rsidP="00A1345E">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Благодаря системной работе по апробации и внедрению Проекта «Школа </w:t>
      </w:r>
      <w:proofErr w:type="spellStart"/>
      <w:r w:rsidRPr="00E114F9">
        <w:rPr>
          <w:rFonts w:ascii="PT Astra Serif" w:hAnsi="PT Astra Serif"/>
          <w:sz w:val="28"/>
          <w:szCs w:val="28"/>
        </w:rPr>
        <w:t>Минпросвещения</w:t>
      </w:r>
      <w:proofErr w:type="spellEnd"/>
      <w:r w:rsidRPr="00E114F9">
        <w:rPr>
          <w:rFonts w:ascii="PT Astra Serif" w:hAnsi="PT Astra Serif"/>
          <w:sz w:val="28"/>
          <w:szCs w:val="28"/>
        </w:rPr>
        <w:t xml:space="preserve"> России» на территории Ульяновской области, а также определенным успехам, связанными с Проектом, на 2023 год запланирован мониторинг по направлениям Проекта всех общеобразовательных организаций региона. Есть уверенность в том, что 6 общеобразовательных организаций станут по итогам работы Центрами (базовыми школами) по дальнейшей реализации проекта на территории области. Задача остается прежней – посетить все школы, участвующие в Проекте, приблизиться к заветной цели – сделать эти школы – школами будущего для наших детей.</w:t>
      </w:r>
    </w:p>
    <w:p w14:paraId="53462AB5" w14:textId="77777777" w:rsidR="00A1345E" w:rsidRPr="00E114F9" w:rsidRDefault="00A1345E" w:rsidP="00A1345E">
      <w:pPr>
        <w:spacing w:after="0" w:line="240" w:lineRule="auto"/>
        <w:ind w:firstLine="709"/>
        <w:jc w:val="both"/>
        <w:rPr>
          <w:rFonts w:ascii="PT Astra Serif" w:hAnsi="PT Astra Serif"/>
          <w:sz w:val="28"/>
          <w:szCs w:val="28"/>
        </w:rPr>
      </w:pPr>
    </w:p>
    <w:p w14:paraId="2A8DC350" w14:textId="77777777" w:rsidR="00A61665" w:rsidRDefault="00E9328E" w:rsidP="00E9328E">
      <w:pPr>
        <w:spacing w:after="0" w:line="240" w:lineRule="auto"/>
        <w:ind w:firstLine="709"/>
        <w:jc w:val="center"/>
        <w:rPr>
          <w:rFonts w:ascii="PT Astra Serif" w:hAnsi="PT Astra Serif"/>
          <w:b/>
          <w:sz w:val="28"/>
          <w:szCs w:val="28"/>
        </w:rPr>
      </w:pPr>
      <w:r w:rsidRPr="00E114F9">
        <w:rPr>
          <w:rFonts w:ascii="PT Astra Serif" w:hAnsi="PT Astra Serif"/>
          <w:b/>
          <w:sz w:val="28"/>
          <w:szCs w:val="28"/>
        </w:rPr>
        <w:t xml:space="preserve">Создание системы муниципальных механизмов </w:t>
      </w:r>
    </w:p>
    <w:p w14:paraId="73A481C2" w14:textId="62CB411C" w:rsidR="00E9328E" w:rsidRPr="00E114F9" w:rsidRDefault="00E9328E" w:rsidP="00E9328E">
      <w:pPr>
        <w:spacing w:after="0" w:line="240" w:lineRule="auto"/>
        <w:ind w:firstLine="709"/>
        <w:jc w:val="center"/>
        <w:rPr>
          <w:rFonts w:ascii="PT Astra Serif" w:hAnsi="PT Astra Serif"/>
          <w:b/>
          <w:sz w:val="28"/>
          <w:szCs w:val="28"/>
        </w:rPr>
      </w:pPr>
      <w:r w:rsidRPr="00E114F9">
        <w:rPr>
          <w:rFonts w:ascii="PT Astra Serif" w:hAnsi="PT Astra Serif"/>
          <w:b/>
          <w:sz w:val="28"/>
          <w:szCs w:val="28"/>
        </w:rPr>
        <w:t>управления качеством образования</w:t>
      </w:r>
    </w:p>
    <w:p w14:paraId="0912F048" w14:textId="13254040" w:rsidR="00E9328E" w:rsidRPr="00E114F9" w:rsidRDefault="00E9328E" w:rsidP="00E9328E">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xml:space="preserve">В соответствии с паспортом национального проекта «Образование», </w:t>
      </w:r>
      <w:r w:rsidR="00EB340A" w:rsidRPr="00E114F9">
        <w:rPr>
          <w:rFonts w:ascii="PT Astra Serif" w:eastAsia="Calibri" w:hAnsi="PT Astra Serif" w:cs="Times New Roman"/>
          <w:sz w:val="28"/>
          <w:szCs w:val="28"/>
        </w:rPr>
        <w:br/>
      </w:r>
      <w:r w:rsidRPr="00E114F9">
        <w:rPr>
          <w:rFonts w:ascii="PT Astra Serif" w:eastAsia="Calibri" w:hAnsi="PT Astra Serif" w:cs="Times New Roman"/>
          <w:sz w:val="28"/>
          <w:szCs w:val="28"/>
        </w:rPr>
        <w:t>в рамках реализации мероприятий федерального пр</w:t>
      </w:r>
      <w:r w:rsidR="00EB340A" w:rsidRPr="00E114F9">
        <w:rPr>
          <w:rFonts w:ascii="PT Astra Serif" w:eastAsia="Calibri" w:hAnsi="PT Astra Serif" w:cs="Times New Roman"/>
          <w:sz w:val="28"/>
          <w:szCs w:val="28"/>
        </w:rPr>
        <w:t>оекта «Современная школа», с учё</w:t>
      </w:r>
      <w:r w:rsidRPr="00E114F9">
        <w:rPr>
          <w:rFonts w:ascii="PT Astra Serif" w:eastAsia="Calibri" w:hAnsi="PT Astra Serif" w:cs="Times New Roman"/>
          <w:sz w:val="28"/>
          <w:szCs w:val="28"/>
        </w:rPr>
        <w:t xml:space="preserve">том пункта 9 Постановления Совета Федерации Федерального собрания Российской Федерации от 10 февраля 2021 года № 21-СФ «О ходе реализации национального проекта «Образование», в целях выявления степени </w:t>
      </w:r>
      <w:proofErr w:type="spellStart"/>
      <w:r w:rsidRPr="00E114F9">
        <w:rPr>
          <w:rFonts w:ascii="PT Astra Serif" w:eastAsia="Calibri" w:hAnsi="PT Astra Serif" w:cs="Times New Roman"/>
          <w:sz w:val="28"/>
          <w:szCs w:val="28"/>
        </w:rPr>
        <w:t>сформированности</w:t>
      </w:r>
      <w:proofErr w:type="spellEnd"/>
      <w:r w:rsidRPr="00E114F9">
        <w:rPr>
          <w:rFonts w:ascii="PT Astra Serif" w:eastAsia="Calibri" w:hAnsi="PT Astra Serif" w:cs="Times New Roman"/>
          <w:sz w:val="28"/>
          <w:szCs w:val="28"/>
        </w:rPr>
        <w:t xml:space="preserve"> и эффективности функционирования муниципальных систем управления качеством образования Федеральное государственное бюджетное учреждение «Федеральный институт оценки качества образования» проводит ежегодный мониторинг механизмов управления качеством образования органов местного самоуправления муниципальны</w:t>
      </w:r>
      <w:r w:rsidR="00EB340A" w:rsidRPr="00E114F9">
        <w:rPr>
          <w:rFonts w:ascii="PT Astra Serif" w:eastAsia="Calibri" w:hAnsi="PT Astra Serif" w:cs="Times New Roman"/>
          <w:sz w:val="28"/>
          <w:szCs w:val="28"/>
        </w:rPr>
        <w:t xml:space="preserve">х районов, </w:t>
      </w:r>
      <w:r w:rsidRPr="00E114F9">
        <w:rPr>
          <w:rFonts w:ascii="PT Astra Serif" w:eastAsia="Calibri" w:hAnsi="PT Astra Serif" w:cs="Times New Roman"/>
          <w:sz w:val="28"/>
          <w:szCs w:val="28"/>
        </w:rPr>
        <w:t>городских и муниципальных округов, реализующих данные полномочия (далее – мониторинг МУМ).</w:t>
      </w:r>
    </w:p>
    <w:p w14:paraId="3698B6ED" w14:textId="75653DF8" w:rsidR="00E9328E" w:rsidRPr="00E114F9" w:rsidRDefault="00E9328E" w:rsidP="00E9328E">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xml:space="preserve">Результаты мониторинга МУМ учитываются при формировании рейтинга по показателям </w:t>
      </w:r>
      <w:proofErr w:type="spellStart"/>
      <w:r w:rsidRPr="00E114F9">
        <w:rPr>
          <w:rFonts w:ascii="PT Astra Serif" w:eastAsia="Calibri" w:hAnsi="PT Astra Serif" w:cs="Times New Roman"/>
          <w:sz w:val="28"/>
          <w:szCs w:val="28"/>
        </w:rPr>
        <w:t>Рособрнадзора</w:t>
      </w:r>
      <w:proofErr w:type="spellEnd"/>
      <w:r w:rsidRPr="00E114F9">
        <w:rPr>
          <w:rFonts w:ascii="PT Astra Serif" w:eastAsia="Calibri" w:hAnsi="PT Astra Serif" w:cs="Times New Roman"/>
          <w:sz w:val="28"/>
          <w:szCs w:val="28"/>
        </w:rPr>
        <w:t xml:space="preserve">, которые объединяют общие принципы и </w:t>
      </w:r>
      <w:r w:rsidRPr="00E114F9">
        <w:rPr>
          <w:rFonts w:ascii="PT Astra Serif" w:eastAsia="Calibri" w:hAnsi="PT Astra Serif" w:cs="Times New Roman"/>
          <w:sz w:val="28"/>
          <w:szCs w:val="28"/>
        </w:rPr>
        <w:lastRenderedPageBreak/>
        <w:t xml:space="preserve">подходы Мотивирующего мониторинга деятельности органов исполнительной власти субъектов Российской Федерации, осуществляющих государственное управление в сфере образования, согласно </w:t>
      </w:r>
      <w:r w:rsidR="00EB340A" w:rsidRPr="00E114F9">
        <w:rPr>
          <w:rFonts w:ascii="PT Astra Serif" w:eastAsia="Calibri" w:hAnsi="PT Astra Serif" w:cs="Times New Roman"/>
          <w:sz w:val="28"/>
          <w:szCs w:val="28"/>
        </w:rPr>
        <w:t>р</w:t>
      </w:r>
      <w:r w:rsidRPr="00E114F9">
        <w:rPr>
          <w:rFonts w:ascii="PT Astra Serif" w:eastAsia="Calibri" w:hAnsi="PT Astra Serif" w:cs="Times New Roman"/>
          <w:sz w:val="28"/>
          <w:szCs w:val="28"/>
        </w:rPr>
        <w:t>аспоряжению Министерства просвещения РФ от 1 сентября 2021 года № Р-210 «Об утверждении Методологии мотивирующего мониторинга деятельности органов исполнительной власти субъектов Российской Федерации, осуществляющих государственное управление в сфере образования».</w:t>
      </w:r>
    </w:p>
    <w:p w14:paraId="1BAE617D" w14:textId="77777777" w:rsidR="00E9328E" w:rsidRPr="00E114F9" w:rsidRDefault="00E9328E" w:rsidP="00E9328E">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В 2022 году Мониторинг МУМ проводился в 2 этапа:</w:t>
      </w:r>
    </w:p>
    <w:p w14:paraId="0BDEC584" w14:textId="77777777" w:rsidR="00E9328E" w:rsidRPr="00E114F9" w:rsidRDefault="00E9328E" w:rsidP="00E9328E">
      <w:pPr>
        <w:numPr>
          <w:ilvl w:val="0"/>
          <w:numId w:val="41"/>
        </w:numPr>
        <w:spacing w:after="0" w:line="240" w:lineRule="auto"/>
        <w:ind w:left="0"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заполнение формы сбора первичных данных муниципальными организаторами с 20 июня по 15 августа 2022 года;</w:t>
      </w:r>
    </w:p>
    <w:p w14:paraId="7C4C08E7" w14:textId="77777777" w:rsidR="00E9328E" w:rsidRPr="00E114F9" w:rsidRDefault="00E9328E" w:rsidP="00E9328E">
      <w:pPr>
        <w:numPr>
          <w:ilvl w:val="0"/>
          <w:numId w:val="41"/>
        </w:numPr>
        <w:spacing w:after="0" w:line="240" w:lineRule="auto"/>
        <w:ind w:left="0"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проверка заполненных форм региональными экспертами (экспертиза) с 16 августа по 30 сентября 2022 года.</w:t>
      </w:r>
    </w:p>
    <w:p w14:paraId="0BFE8FB7" w14:textId="77777777" w:rsidR="00E9328E" w:rsidRPr="00E114F9" w:rsidRDefault="00E9328E" w:rsidP="00E9328E">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Во всех муниципальных образованиях были определены муниципальные организаторы МУМ.</w:t>
      </w:r>
    </w:p>
    <w:p w14:paraId="3FDC1475" w14:textId="77777777" w:rsidR="00E9328E" w:rsidRPr="00E114F9" w:rsidRDefault="00E9328E" w:rsidP="00E9328E">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Реквизиты доступа к личным кабинетам в ФИС ОКО муниципальным организаторам МУМ были предоставлены индивидуально в июне 2022 года.</w:t>
      </w:r>
    </w:p>
    <w:p w14:paraId="79099016" w14:textId="77777777" w:rsidR="00E9328E" w:rsidRPr="00E114F9" w:rsidRDefault="00E9328E" w:rsidP="00E9328E">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xml:space="preserve">В 2022 году в качестве экспертов МУМ выступали, как сотрудники Министерства просвещения и воспитания Ульяновской области, ОГАУ «ИРО», так и сотрудники муниципальных органов управления образованием муниципальных образований Ульяновской области. Всего 12 человек. Все эксперты прошли обучение в рамках федеральных </w:t>
      </w:r>
      <w:proofErr w:type="spellStart"/>
      <w:r w:rsidRPr="00E114F9">
        <w:rPr>
          <w:rFonts w:ascii="PT Astra Serif" w:eastAsia="Calibri" w:hAnsi="PT Astra Serif" w:cs="Times New Roman"/>
          <w:sz w:val="28"/>
          <w:szCs w:val="28"/>
        </w:rPr>
        <w:t>вебинаров</w:t>
      </w:r>
      <w:proofErr w:type="spellEnd"/>
      <w:r w:rsidRPr="00E114F9">
        <w:rPr>
          <w:rFonts w:ascii="PT Astra Serif" w:eastAsia="Calibri" w:hAnsi="PT Astra Serif" w:cs="Times New Roman"/>
          <w:sz w:val="28"/>
          <w:szCs w:val="28"/>
        </w:rPr>
        <w:t>.</w:t>
      </w:r>
    </w:p>
    <w:p w14:paraId="7EE9960C" w14:textId="77777777" w:rsidR="00E9328E" w:rsidRPr="00E114F9" w:rsidRDefault="00E9328E" w:rsidP="00E9328E">
      <w:pPr>
        <w:autoSpaceDE w:val="0"/>
        <w:autoSpaceDN w:val="0"/>
        <w:adjustRightInd w:val="0"/>
        <w:spacing w:after="0" w:line="240" w:lineRule="auto"/>
        <w:ind w:firstLine="709"/>
        <w:rPr>
          <w:rFonts w:ascii="Times New Roman" w:eastAsia="Calibri" w:hAnsi="Times New Roman" w:cs="Times New Roman"/>
          <w:sz w:val="24"/>
          <w:szCs w:val="24"/>
        </w:rPr>
      </w:pPr>
    </w:p>
    <w:p w14:paraId="622E4684" w14:textId="77777777" w:rsidR="00E9328E" w:rsidRPr="00E114F9" w:rsidRDefault="00E9328E" w:rsidP="00E9328E">
      <w:pPr>
        <w:spacing w:after="0" w:line="240" w:lineRule="auto"/>
        <w:ind w:firstLine="709"/>
        <w:jc w:val="center"/>
        <w:rPr>
          <w:rFonts w:ascii="PT Astra Serif" w:eastAsia="Calibri" w:hAnsi="PT Astra Serif" w:cs="Times New Roman"/>
          <w:b/>
          <w:bCs/>
          <w:sz w:val="32"/>
          <w:szCs w:val="32"/>
        </w:rPr>
      </w:pPr>
      <w:r w:rsidRPr="00E114F9">
        <w:rPr>
          <w:rFonts w:ascii="Calibri" w:eastAsia="Calibri" w:hAnsi="Calibri" w:cs="Times New Roman"/>
          <w:b/>
          <w:bCs/>
          <w:noProof/>
          <w:sz w:val="48"/>
          <w:szCs w:val="48"/>
          <w:lang w:eastAsia="ru-RU"/>
        </w:rPr>
        <w:drawing>
          <wp:anchor distT="0" distB="0" distL="114300" distR="114300" simplePos="0" relativeHeight="251678208" behindDoc="0" locked="0" layoutInCell="1" allowOverlap="1" wp14:anchorId="21DC3C1A" wp14:editId="2EA8F383">
            <wp:simplePos x="0" y="0"/>
            <wp:positionH relativeFrom="margin">
              <wp:align>right</wp:align>
            </wp:positionH>
            <wp:positionV relativeFrom="paragraph">
              <wp:posOffset>369570</wp:posOffset>
            </wp:positionV>
            <wp:extent cx="6391275" cy="3028950"/>
            <wp:effectExtent l="19050" t="19050" r="28575" b="19050"/>
            <wp:wrapThrough wrapText="bothSides">
              <wp:wrapPolygon edited="0">
                <wp:start x="-64" y="-136"/>
                <wp:lineTo x="-64" y="21600"/>
                <wp:lineTo x="21632" y="21600"/>
                <wp:lineTo x="21632" y="-136"/>
                <wp:lineTo x="-64" y="-136"/>
              </wp:wrapPolygon>
            </wp:wrapThrough>
            <wp:docPr id="37906" name="Рисунок 3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3404" b="57240"/>
                    <a:stretch/>
                  </pic:blipFill>
                  <pic:spPr bwMode="auto">
                    <a:xfrm>
                      <a:off x="0" y="0"/>
                      <a:ext cx="6391275" cy="3028950"/>
                    </a:xfrm>
                    <a:prstGeom prst="rect">
                      <a:avLst/>
                    </a:prstGeom>
                    <a:ln w="317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14F9">
        <w:rPr>
          <w:rFonts w:ascii="PT Astra Serif" w:eastAsia="Calibri" w:hAnsi="PT Astra Serif" w:cs="Times New Roman"/>
          <w:b/>
          <w:bCs/>
          <w:sz w:val="32"/>
          <w:szCs w:val="32"/>
        </w:rPr>
        <w:t>Управленческий цикл</w:t>
      </w:r>
    </w:p>
    <w:p w14:paraId="24540F0B" w14:textId="77777777" w:rsidR="00E9328E" w:rsidRPr="00E114F9" w:rsidRDefault="00E9328E" w:rsidP="00E9328E">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xml:space="preserve">Для получения </w:t>
      </w:r>
      <w:r w:rsidRPr="00E114F9">
        <w:rPr>
          <w:rFonts w:ascii="PT Astra Serif" w:eastAsia="Calibri" w:hAnsi="PT Astra Serif" w:cs="Times New Roman"/>
          <w:b/>
          <w:bCs/>
          <w:sz w:val="28"/>
          <w:szCs w:val="28"/>
        </w:rPr>
        <w:t xml:space="preserve">максимальных баллов </w:t>
      </w:r>
      <w:r w:rsidRPr="00E114F9">
        <w:rPr>
          <w:rFonts w:ascii="PT Astra Serif" w:eastAsia="Calibri" w:hAnsi="PT Astra Serif" w:cs="Times New Roman"/>
          <w:sz w:val="28"/>
          <w:szCs w:val="28"/>
        </w:rPr>
        <w:t xml:space="preserve">необходимо показать </w:t>
      </w:r>
      <w:r w:rsidRPr="00E114F9">
        <w:rPr>
          <w:rFonts w:ascii="PT Astra Serif" w:eastAsia="Calibri" w:hAnsi="PT Astra Serif" w:cs="Times New Roman"/>
          <w:b/>
          <w:bCs/>
          <w:sz w:val="28"/>
          <w:szCs w:val="28"/>
        </w:rPr>
        <w:t xml:space="preserve">полный цикл управления </w:t>
      </w:r>
      <w:r w:rsidRPr="00E114F9">
        <w:rPr>
          <w:rFonts w:ascii="PT Astra Serif" w:eastAsia="Calibri" w:hAnsi="PT Astra Serif" w:cs="Times New Roman"/>
          <w:sz w:val="28"/>
          <w:szCs w:val="28"/>
        </w:rPr>
        <w:t xml:space="preserve">от построения стратегии до проведения соответствующих измерений и использования результатов этих измерений для повышения эффективности управления. </w:t>
      </w:r>
    </w:p>
    <w:p w14:paraId="47D1F1B6" w14:textId="77777777" w:rsidR="00E9328E" w:rsidRPr="00E114F9" w:rsidRDefault="00E9328E" w:rsidP="00E9328E">
      <w:pPr>
        <w:spacing w:after="0" w:line="240" w:lineRule="auto"/>
        <w:ind w:firstLine="709"/>
        <w:jc w:val="both"/>
        <w:rPr>
          <w:rFonts w:ascii="PT Astra Serif" w:eastAsia="Calibri" w:hAnsi="PT Astra Serif" w:cs="Times New Roman"/>
          <w:b/>
          <w:sz w:val="28"/>
          <w:szCs w:val="28"/>
        </w:rPr>
      </w:pPr>
      <w:r w:rsidRPr="00E114F9">
        <w:rPr>
          <w:rFonts w:ascii="PT Astra Serif" w:eastAsia="Calibri" w:hAnsi="PT Astra Serif" w:cs="Times New Roman"/>
          <w:sz w:val="28"/>
          <w:szCs w:val="28"/>
        </w:rPr>
        <w:lastRenderedPageBreak/>
        <w:t xml:space="preserve">Если </w:t>
      </w:r>
      <w:r w:rsidRPr="00E114F9">
        <w:rPr>
          <w:rFonts w:ascii="PT Astra Serif" w:eastAsia="Calibri" w:hAnsi="PT Astra Serif" w:cs="Times New Roman"/>
          <w:b/>
          <w:bCs/>
          <w:sz w:val="28"/>
          <w:szCs w:val="28"/>
        </w:rPr>
        <w:t xml:space="preserve">какой-то из компонентов </w:t>
      </w:r>
      <w:r w:rsidRPr="00E114F9">
        <w:rPr>
          <w:rFonts w:ascii="PT Astra Serif" w:eastAsia="Calibri" w:hAnsi="PT Astra Serif" w:cs="Times New Roman"/>
          <w:sz w:val="28"/>
          <w:szCs w:val="28"/>
        </w:rPr>
        <w:t xml:space="preserve">управленческого цикла </w:t>
      </w:r>
      <w:r w:rsidRPr="00E114F9">
        <w:rPr>
          <w:rFonts w:ascii="PT Astra Serif" w:eastAsia="Calibri" w:hAnsi="PT Astra Serif" w:cs="Times New Roman"/>
          <w:b/>
          <w:bCs/>
          <w:sz w:val="28"/>
          <w:szCs w:val="28"/>
        </w:rPr>
        <w:t>отсутствуе</w:t>
      </w:r>
      <w:r w:rsidRPr="00E114F9">
        <w:rPr>
          <w:rFonts w:ascii="PT Astra Serif" w:eastAsia="Calibri" w:hAnsi="PT Astra Serif" w:cs="Times New Roman"/>
          <w:sz w:val="28"/>
          <w:szCs w:val="28"/>
        </w:rPr>
        <w:t xml:space="preserve">т или сформирован не полностью, то система управления качеством образования считается </w:t>
      </w:r>
      <w:r w:rsidRPr="00E114F9">
        <w:rPr>
          <w:rFonts w:ascii="PT Astra Serif" w:eastAsia="Calibri" w:hAnsi="PT Astra Serif" w:cs="Times New Roman"/>
          <w:b/>
          <w:bCs/>
          <w:sz w:val="28"/>
          <w:szCs w:val="28"/>
        </w:rPr>
        <w:t>частично сформированной</w:t>
      </w:r>
      <w:r w:rsidRPr="00E114F9">
        <w:rPr>
          <w:rFonts w:ascii="PT Astra Serif" w:eastAsia="Calibri" w:hAnsi="PT Astra Serif" w:cs="Times New Roman"/>
          <w:sz w:val="28"/>
          <w:szCs w:val="28"/>
        </w:rPr>
        <w:t>.</w:t>
      </w:r>
    </w:p>
    <w:p w14:paraId="5C32AF5A" w14:textId="77777777" w:rsidR="00E9328E" w:rsidRPr="00E114F9" w:rsidRDefault="00E9328E" w:rsidP="00E9328E">
      <w:pPr>
        <w:autoSpaceDE w:val="0"/>
        <w:autoSpaceDN w:val="0"/>
        <w:adjustRightInd w:val="0"/>
        <w:spacing w:after="0" w:line="240" w:lineRule="auto"/>
        <w:ind w:firstLine="709"/>
        <w:jc w:val="both"/>
        <w:rPr>
          <w:rFonts w:ascii="PT Astra Serif" w:eastAsia="Calibri" w:hAnsi="PT Astra Serif" w:cs="Times New Roman"/>
          <w:sz w:val="28"/>
          <w:szCs w:val="28"/>
        </w:rPr>
      </w:pPr>
    </w:p>
    <w:p w14:paraId="1F7E008A" w14:textId="77777777" w:rsidR="00E9328E" w:rsidRPr="00E114F9" w:rsidRDefault="00E9328E" w:rsidP="00E9328E">
      <w:pPr>
        <w:autoSpaceDE w:val="0"/>
        <w:autoSpaceDN w:val="0"/>
        <w:adjustRightInd w:val="0"/>
        <w:spacing w:after="0" w:line="240" w:lineRule="auto"/>
        <w:ind w:firstLine="709"/>
        <w:jc w:val="center"/>
        <w:rPr>
          <w:rFonts w:ascii="PT Astra Serif" w:eastAsia="Calibri" w:hAnsi="PT Astra Serif" w:cs="Times New Roman"/>
          <w:b/>
          <w:sz w:val="28"/>
          <w:szCs w:val="28"/>
        </w:rPr>
      </w:pPr>
      <w:r w:rsidRPr="00E114F9">
        <w:rPr>
          <w:rFonts w:ascii="PT Astra Serif" w:eastAsia="Calibri" w:hAnsi="PT Astra Serif" w:cs="Times New Roman"/>
          <w:b/>
          <w:sz w:val="28"/>
          <w:szCs w:val="28"/>
        </w:rPr>
        <w:t>Анализ и интерпретация данных, результат:</w:t>
      </w:r>
    </w:p>
    <w:tbl>
      <w:tblPr>
        <w:tblStyle w:val="af1"/>
        <w:tblW w:w="0" w:type="auto"/>
        <w:tblLook w:val="04A0" w:firstRow="1" w:lastRow="0" w:firstColumn="1" w:lastColumn="0" w:noHBand="0" w:noVBand="1"/>
      </w:tblPr>
      <w:tblGrid>
        <w:gridCol w:w="4800"/>
        <w:gridCol w:w="4828"/>
      </w:tblGrid>
      <w:tr w:rsidR="00E114F9" w:rsidRPr="00E114F9" w14:paraId="3F985CD4" w14:textId="77777777" w:rsidTr="000666A8">
        <w:tc>
          <w:tcPr>
            <w:tcW w:w="4927" w:type="dxa"/>
            <w:shd w:val="clear" w:color="auto" w:fill="00B050"/>
          </w:tcPr>
          <w:p w14:paraId="3FE776BD" w14:textId="77777777" w:rsidR="00E9328E" w:rsidRPr="00E114F9" w:rsidRDefault="00E9328E" w:rsidP="000666A8">
            <w:pPr>
              <w:autoSpaceDE w:val="0"/>
              <w:autoSpaceDN w:val="0"/>
              <w:adjustRightInd w:val="0"/>
              <w:jc w:val="center"/>
              <w:rPr>
                <w:rFonts w:ascii="PT Astra Serif" w:eastAsia="Calibri" w:hAnsi="PT Astra Serif" w:cs="Times New Roman"/>
                <w:b/>
                <w:sz w:val="28"/>
                <w:szCs w:val="28"/>
              </w:rPr>
            </w:pPr>
            <w:r w:rsidRPr="00E114F9">
              <w:rPr>
                <w:rFonts w:ascii="PT Astra Serif" w:eastAsia="Calibri" w:hAnsi="PT Astra Serif" w:cs="Times New Roman"/>
                <w:b/>
                <w:sz w:val="28"/>
                <w:szCs w:val="28"/>
              </w:rPr>
              <w:t xml:space="preserve">Зеленая зона </w:t>
            </w:r>
          </w:p>
          <w:p w14:paraId="2DC30AE0" w14:textId="77777777" w:rsidR="00E9328E" w:rsidRPr="00E114F9" w:rsidRDefault="00E9328E" w:rsidP="000666A8">
            <w:pPr>
              <w:autoSpaceDE w:val="0"/>
              <w:autoSpaceDN w:val="0"/>
              <w:adjustRightInd w:val="0"/>
              <w:jc w:val="center"/>
              <w:rPr>
                <w:rFonts w:ascii="PT Astra Serif" w:eastAsia="Calibri" w:hAnsi="PT Astra Serif" w:cs="Times New Roman"/>
                <w:sz w:val="28"/>
                <w:szCs w:val="28"/>
              </w:rPr>
            </w:pPr>
          </w:p>
        </w:tc>
        <w:tc>
          <w:tcPr>
            <w:tcW w:w="4927" w:type="dxa"/>
          </w:tcPr>
          <w:p w14:paraId="2E850187" w14:textId="77777777" w:rsidR="00E9328E" w:rsidRPr="00E114F9" w:rsidRDefault="00E9328E" w:rsidP="000666A8">
            <w:pPr>
              <w:autoSpaceDE w:val="0"/>
              <w:autoSpaceDN w:val="0"/>
              <w:adjustRightInd w:val="0"/>
              <w:jc w:val="center"/>
              <w:rPr>
                <w:rFonts w:ascii="PT Astra Serif" w:eastAsia="Calibri" w:hAnsi="PT Astra Serif" w:cs="Times New Roman"/>
                <w:sz w:val="28"/>
                <w:szCs w:val="28"/>
              </w:rPr>
            </w:pPr>
            <w:r w:rsidRPr="00E114F9">
              <w:rPr>
                <w:rFonts w:ascii="PT Astra Serif" w:eastAsia="Calibri" w:hAnsi="PT Astra Serif" w:cs="Times New Roman"/>
                <w:b/>
                <w:sz w:val="28"/>
                <w:szCs w:val="28"/>
              </w:rPr>
              <w:t>Оптимальный</w:t>
            </w:r>
          </w:p>
        </w:tc>
      </w:tr>
      <w:tr w:rsidR="00E114F9" w:rsidRPr="00E114F9" w14:paraId="784ECF84" w14:textId="77777777" w:rsidTr="000666A8">
        <w:tc>
          <w:tcPr>
            <w:tcW w:w="4927" w:type="dxa"/>
            <w:shd w:val="clear" w:color="auto" w:fill="FFC000"/>
          </w:tcPr>
          <w:p w14:paraId="532E011D" w14:textId="77777777" w:rsidR="00E9328E" w:rsidRPr="00E114F9" w:rsidRDefault="00E9328E" w:rsidP="000666A8">
            <w:pPr>
              <w:autoSpaceDE w:val="0"/>
              <w:autoSpaceDN w:val="0"/>
              <w:adjustRightInd w:val="0"/>
              <w:jc w:val="center"/>
              <w:rPr>
                <w:rFonts w:ascii="PT Astra Serif" w:eastAsia="Calibri" w:hAnsi="PT Astra Serif" w:cs="Times New Roman"/>
                <w:b/>
                <w:sz w:val="28"/>
                <w:szCs w:val="28"/>
              </w:rPr>
            </w:pPr>
            <w:r w:rsidRPr="00E114F9">
              <w:rPr>
                <w:rFonts w:ascii="PT Astra Serif" w:eastAsia="Calibri" w:hAnsi="PT Astra Serif" w:cs="Times New Roman"/>
                <w:b/>
                <w:sz w:val="28"/>
                <w:szCs w:val="28"/>
              </w:rPr>
              <w:t xml:space="preserve">Желтая зона </w:t>
            </w:r>
          </w:p>
          <w:p w14:paraId="26ED960B" w14:textId="77777777" w:rsidR="00E9328E" w:rsidRPr="00E114F9" w:rsidRDefault="00E9328E" w:rsidP="000666A8">
            <w:pPr>
              <w:autoSpaceDE w:val="0"/>
              <w:autoSpaceDN w:val="0"/>
              <w:adjustRightInd w:val="0"/>
              <w:jc w:val="center"/>
              <w:rPr>
                <w:rFonts w:ascii="PT Astra Serif" w:eastAsia="Calibri" w:hAnsi="PT Astra Serif" w:cs="Times New Roman"/>
                <w:sz w:val="28"/>
                <w:szCs w:val="28"/>
              </w:rPr>
            </w:pPr>
          </w:p>
        </w:tc>
        <w:tc>
          <w:tcPr>
            <w:tcW w:w="4927" w:type="dxa"/>
          </w:tcPr>
          <w:p w14:paraId="03A1FC0A" w14:textId="77777777" w:rsidR="00E9328E" w:rsidRPr="00E114F9" w:rsidRDefault="00E9328E" w:rsidP="000666A8">
            <w:pPr>
              <w:autoSpaceDE w:val="0"/>
              <w:autoSpaceDN w:val="0"/>
              <w:adjustRightInd w:val="0"/>
              <w:jc w:val="center"/>
              <w:rPr>
                <w:rFonts w:ascii="PT Astra Serif" w:eastAsia="Calibri" w:hAnsi="PT Astra Serif" w:cs="Times New Roman"/>
                <w:sz w:val="28"/>
                <w:szCs w:val="28"/>
              </w:rPr>
            </w:pPr>
            <w:r w:rsidRPr="00E114F9">
              <w:rPr>
                <w:rFonts w:ascii="PT Astra Serif" w:eastAsia="Calibri" w:hAnsi="PT Astra Serif" w:cs="Times New Roman"/>
                <w:b/>
                <w:sz w:val="28"/>
                <w:szCs w:val="28"/>
              </w:rPr>
              <w:t>Допустимый</w:t>
            </w:r>
          </w:p>
        </w:tc>
      </w:tr>
      <w:tr w:rsidR="00E114F9" w:rsidRPr="00E114F9" w14:paraId="32E15743" w14:textId="77777777" w:rsidTr="000666A8">
        <w:tc>
          <w:tcPr>
            <w:tcW w:w="4927" w:type="dxa"/>
            <w:shd w:val="clear" w:color="auto" w:fill="FF0000"/>
          </w:tcPr>
          <w:p w14:paraId="027BEA87" w14:textId="77777777" w:rsidR="00E9328E" w:rsidRPr="00E114F9" w:rsidRDefault="00E9328E" w:rsidP="000666A8">
            <w:pPr>
              <w:autoSpaceDE w:val="0"/>
              <w:autoSpaceDN w:val="0"/>
              <w:adjustRightInd w:val="0"/>
              <w:jc w:val="center"/>
              <w:rPr>
                <w:rFonts w:ascii="PT Astra Serif" w:eastAsia="Calibri" w:hAnsi="PT Astra Serif" w:cs="Times New Roman"/>
                <w:b/>
                <w:sz w:val="28"/>
                <w:szCs w:val="28"/>
              </w:rPr>
            </w:pPr>
            <w:r w:rsidRPr="00E114F9">
              <w:rPr>
                <w:rFonts w:ascii="PT Astra Serif" w:eastAsia="Calibri" w:hAnsi="PT Astra Serif" w:cs="Times New Roman"/>
                <w:b/>
                <w:sz w:val="28"/>
                <w:szCs w:val="28"/>
              </w:rPr>
              <w:t xml:space="preserve">Красная зона </w:t>
            </w:r>
          </w:p>
          <w:p w14:paraId="66E0DBFC" w14:textId="77777777" w:rsidR="00E9328E" w:rsidRPr="00E114F9" w:rsidRDefault="00E9328E" w:rsidP="000666A8">
            <w:pPr>
              <w:autoSpaceDE w:val="0"/>
              <w:autoSpaceDN w:val="0"/>
              <w:adjustRightInd w:val="0"/>
              <w:jc w:val="center"/>
              <w:rPr>
                <w:rFonts w:ascii="PT Astra Serif" w:eastAsia="Calibri" w:hAnsi="PT Astra Serif" w:cs="Times New Roman"/>
                <w:sz w:val="28"/>
                <w:szCs w:val="28"/>
              </w:rPr>
            </w:pPr>
          </w:p>
        </w:tc>
        <w:tc>
          <w:tcPr>
            <w:tcW w:w="4927" w:type="dxa"/>
          </w:tcPr>
          <w:p w14:paraId="5B64536D" w14:textId="77777777" w:rsidR="00E9328E" w:rsidRPr="00E114F9" w:rsidRDefault="00E9328E" w:rsidP="000666A8">
            <w:pPr>
              <w:autoSpaceDE w:val="0"/>
              <w:autoSpaceDN w:val="0"/>
              <w:adjustRightInd w:val="0"/>
              <w:jc w:val="center"/>
              <w:rPr>
                <w:rFonts w:ascii="PT Astra Serif" w:eastAsia="Calibri" w:hAnsi="PT Astra Serif" w:cs="Times New Roman"/>
                <w:sz w:val="28"/>
                <w:szCs w:val="28"/>
              </w:rPr>
            </w:pPr>
            <w:r w:rsidRPr="00E114F9">
              <w:rPr>
                <w:rFonts w:ascii="PT Astra Serif" w:eastAsia="Calibri" w:hAnsi="PT Astra Serif" w:cs="Times New Roman"/>
                <w:b/>
                <w:sz w:val="28"/>
                <w:szCs w:val="28"/>
              </w:rPr>
              <w:t>Критический</w:t>
            </w:r>
          </w:p>
        </w:tc>
      </w:tr>
    </w:tbl>
    <w:p w14:paraId="09DD76F1" w14:textId="77777777" w:rsidR="00E9328E" w:rsidRPr="00E114F9" w:rsidRDefault="00E9328E" w:rsidP="00E9328E">
      <w:pPr>
        <w:autoSpaceDE w:val="0"/>
        <w:autoSpaceDN w:val="0"/>
        <w:adjustRightInd w:val="0"/>
        <w:spacing w:after="0" w:line="240" w:lineRule="auto"/>
        <w:ind w:firstLine="709"/>
        <w:jc w:val="center"/>
        <w:rPr>
          <w:rFonts w:ascii="PT Astra Serif" w:eastAsia="Calibri" w:hAnsi="PT Astra Serif" w:cs="Times New Roman"/>
          <w:sz w:val="28"/>
          <w:szCs w:val="28"/>
        </w:rPr>
      </w:pPr>
    </w:p>
    <w:p w14:paraId="1028A79D" w14:textId="77777777" w:rsidR="00E9328E" w:rsidRPr="00E114F9" w:rsidRDefault="00E9328E" w:rsidP="00E9328E">
      <w:pPr>
        <w:autoSpaceDE w:val="0"/>
        <w:autoSpaceDN w:val="0"/>
        <w:adjustRightInd w:val="0"/>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xml:space="preserve">По каждому из направлений оценивается </w:t>
      </w:r>
      <w:proofErr w:type="spellStart"/>
      <w:r w:rsidRPr="00E114F9">
        <w:rPr>
          <w:rFonts w:ascii="PT Astra Serif" w:eastAsia="Calibri" w:hAnsi="PT Astra Serif" w:cs="Times New Roman"/>
          <w:sz w:val="28"/>
          <w:szCs w:val="28"/>
        </w:rPr>
        <w:t>сформированность</w:t>
      </w:r>
      <w:proofErr w:type="spellEnd"/>
      <w:r w:rsidRPr="00E114F9">
        <w:rPr>
          <w:rFonts w:ascii="PT Astra Serif" w:eastAsia="Calibri" w:hAnsi="PT Astra Serif" w:cs="Times New Roman"/>
          <w:sz w:val="28"/>
          <w:szCs w:val="28"/>
        </w:rPr>
        <w:t xml:space="preserve"> </w:t>
      </w:r>
      <w:r w:rsidRPr="00E114F9">
        <w:rPr>
          <w:rFonts w:ascii="PT Astra Serif" w:eastAsia="Calibri" w:hAnsi="PT Astra Serif" w:cs="Times New Roman"/>
          <w:i/>
          <w:iCs/>
          <w:sz w:val="28"/>
          <w:szCs w:val="28"/>
        </w:rPr>
        <w:t>цикла управления на основе данных</w:t>
      </w:r>
      <w:r w:rsidRPr="00E114F9">
        <w:rPr>
          <w:rFonts w:ascii="PT Astra Serif" w:eastAsia="Calibri" w:hAnsi="PT Astra Serif" w:cs="Times New Roman"/>
          <w:sz w:val="28"/>
          <w:szCs w:val="28"/>
        </w:rPr>
        <w:t>, включающего следующие компоненты:</w:t>
      </w:r>
    </w:p>
    <w:p w14:paraId="02B2DE06" w14:textId="3F924816" w:rsidR="00E9328E" w:rsidRPr="00E114F9" w:rsidRDefault="00E9328E" w:rsidP="00E9328E">
      <w:pPr>
        <w:autoSpaceDE w:val="0"/>
        <w:autoSpaceDN w:val="0"/>
        <w:adjustRightInd w:val="0"/>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цели и задачи;</w:t>
      </w:r>
    </w:p>
    <w:p w14:paraId="22FC3132" w14:textId="6E05C70F" w:rsidR="00E9328E" w:rsidRPr="00E114F9" w:rsidRDefault="00E9328E" w:rsidP="00E9328E">
      <w:pPr>
        <w:autoSpaceDE w:val="0"/>
        <w:autoSpaceDN w:val="0"/>
        <w:adjustRightInd w:val="0"/>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показатели;</w:t>
      </w:r>
    </w:p>
    <w:p w14:paraId="3FF81AAA" w14:textId="7421FAC0" w:rsidR="00E9328E" w:rsidRPr="00E114F9" w:rsidRDefault="00E9328E" w:rsidP="00E9328E">
      <w:pPr>
        <w:autoSpaceDE w:val="0"/>
        <w:autoSpaceDN w:val="0"/>
        <w:adjustRightInd w:val="0"/>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мониторинг показателей;</w:t>
      </w:r>
    </w:p>
    <w:p w14:paraId="2C23D1E3" w14:textId="6DFD2A20" w:rsidR="00E9328E" w:rsidRPr="00E114F9" w:rsidRDefault="00E9328E" w:rsidP="00E9328E">
      <w:pPr>
        <w:autoSpaceDE w:val="0"/>
        <w:autoSpaceDN w:val="0"/>
        <w:adjustRightInd w:val="0"/>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анализ результатов мониторинга;</w:t>
      </w:r>
    </w:p>
    <w:p w14:paraId="7537BB0B" w14:textId="6D0688C8" w:rsidR="00E9328E" w:rsidRPr="00E114F9" w:rsidRDefault="00E9328E" w:rsidP="00E9328E">
      <w:pPr>
        <w:autoSpaceDE w:val="0"/>
        <w:autoSpaceDN w:val="0"/>
        <w:adjustRightInd w:val="0"/>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адресные рекомендации по результатам анализа;</w:t>
      </w:r>
    </w:p>
    <w:p w14:paraId="760F7D12" w14:textId="3C30B7C5" w:rsidR="00E9328E" w:rsidRPr="00E114F9" w:rsidRDefault="00E9328E" w:rsidP="00E9328E">
      <w:pPr>
        <w:autoSpaceDE w:val="0"/>
        <w:autoSpaceDN w:val="0"/>
        <w:adjustRightInd w:val="0"/>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мероприятия, меры, управленческие решения;</w:t>
      </w:r>
    </w:p>
    <w:p w14:paraId="4B3E00EB" w14:textId="74BF96F5" w:rsidR="00E9328E" w:rsidRPr="00E114F9" w:rsidRDefault="00E9328E" w:rsidP="00E9328E">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анализ эффективности принятых мер.</w:t>
      </w:r>
    </w:p>
    <w:p w14:paraId="6B38779C" w14:textId="77777777" w:rsidR="00E9328E" w:rsidRPr="00E114F9" w:rsidRDefault="00E9328E" w:rsidP="00E9328E">
      <w:pPr>
        <w:autoSpaceDE w:val="0"/>
        <w:autoSpaceDN w:val="0"/>
        <w:adjustRightInd w:val="0"/>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xml:space="preserve">Выдвижение целей предполагает определение стратегии развития системы управления качеством образования. </w:t>
      </w:r>
    </w:p>
    <w:p w14:paraId="705188FD" w14:textId="77777777" w:rsidR="00E9328E" w:rsidRPr="00E114F9" w:rsidRDefault="00E9328E" w:rsidP="00E9328E">
      <w:pPr>
        <w:autoSpaceDE w:val="0"/>
        <w:autoSpaceDN w:val="0"/>
        <w:adjustRightInd w:val="0"/>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xml:space="preserve">Обоснование этих целей – приведение убедительных аргументов или доводов, обусловленных нормами, предпосылками и установками, в соответствии с которыми необходимо принять конкретные практические действия. </w:t>
      </w:r>
    </w:p>
    <w:p w14:paraId="7FEA80AE" w14:textId="6E5BCFE0" w:rsidR="00E9328E" w:rsidRPr="00E114F9" w:rsidRDefault="00E9328E" w:rsidP="00EB340A">
      <w:pPr>
        <w:autoSpaceDE w:val="0"/>
        <w:autoSpaceDN w:val="0"/>
        <w:adjustRightInd w:val="0"/>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b/>
          <w:bCs/>
          <w:sz w:val="28"/>
          <w:szCs w:val="28"/>
        </w:rPr>
        <w:t>Требования к целеполаганию</w:t>
      </w:r>
      <w:r w:rsidR="00EB340A" w:rsidRPr="00E114F9">
        <w:rPr>
          <w:rFonts w:ascii="PT Astra Serif" w:eastAsia="Calibri" w:hAnsi="PT Astra Serif" w:cs="Times New Roman"/>
          <w:sz w:val="28"/>
          <w:szCs w:val="28"/>
        </w:rPr>
        <w:t xml:space="preserve"> </w:t>
      </w:r>
      <w:r w:rsidRPr="00E114F9">
        <w:rPr>
          <w:rFonts w:ascii="PT Astra Serif" w:eastAsia="Calibri" w:hAnsi="PT Astra Serif" w:cs="Times New Roman"/>
          <w:sz w:val="28"/>
          <w:szCs w:val="28"/>
        </w:rPr>
        <w:t>должны соотв</w:t>
      </w:r>
      <w:r w:rsidR="00EB340A" w:rsidRPr="00E114F9">
        <w:rPr>
          <w:rFonts w:ascii="PT Astra Serif" w:eastAsia="Calibri" w:hAnsi="PT Astra Serif" w:cs="Times New Roman"/>
          <w:sz w:val="28"/>
          <w:szCs w:val="28"/>
        </w:rPr>
        <w:t xml:space="preserve">етствовать региональным целям; иметь обоснование; </w:t>
      </w:r>
      <w:r w:rsidRPr="00E114F9">
        <w:rPr>
          <w:rFonts w:ascii="PT Astra Serif" w:eastAsia="Calibri" w:hAnsi="PT Astra Serif" w:cs="Times New Roman"/>
          <w:sz w:val="28"/>
          <w:szCs w:val="28"/>
        </w:rPr>
        <w:t>должны быть измеряемыми</w:t>
      </w:r>
      <w:r w:rsidRPr="00E114F9">
        <w:rPr>
          <w:rFonts w:ascii="PT Astra Serif" w:eastAsia="Calibri" w:hAnsi="PT Astra Serif" w:cs="Calibri"/>
          <w:sz w:val="28"/>
          <w:szCs w:val="28"/>
        </w:rPr>
        <w:t xml:space="preserve">. </w:t>
      </w:r>
    </w:p>
    <w:p w14:paraId="52DC30FB" w14:textId="77777777" w:rsidR="00E9328E" w:rsidRPr="00E114F9" w:rsidRDefault="00E9328E" w:rsidP="00E9328E">
      <w:pPr>
        <w:autoSpaceDE w:val="0"/>
        <w:autoSpaceDN w:val="0"/>
        <w:adjustRightInd w:val="0"/>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b/>
          <w:bCs/>
          <w:sz w:val="28"/>
          <w:szCs w:val="28"/>
        </w:rPr>
        <w:t>Показатели -</w:t>
      </w:r>
      <w:r w:rsidRPr="00E114F9">
        <w:rPr>
          <w:rFonts w:ascii="PT Astra Serif" w:eastAsia="Calibri" w:hAnsi="PT Astra Serif" w:cs="Times New Roman"/>
          <w:sz w:val="28"/>
          <w:szCs w:val="28"/>
        </w:rPr>
        <w:t xml:space="preserve">количественные или качественные оценки состояния той или иной системы управления качеством образования </w:t>
      </w:r>
    </w:p>
    <w:p w14:paraId="644FEF56" w14:textId="77777777" w:rsidR="00E9328E" w:rsidRPr="00E114F9" w:rsidRDefault="00E9328E" w:rsidP="00E9328E">
      <w:pPr>
        <w:autoSpaceDE w:val="0"/>
        <w:autoSpaceDN w:val="0"/>
        <w:adjustRightInd w:val="0"/>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b/>
          <w:bCs/>
          <w:sz w:val="28"/>
          <w:szCs w:val="28"/>
        </w:rPr>
        <w:t xml:space="preserve">Методы сбора информации (источники) </w:t>
      </w:r>
    </w:p>
    <w:p w14:paraId="699DB47F" w14:textId="53E61BC3" w:rsidR="00E9328E" w:rsidRPr="00E114F9" w:rsidRDefault="00E9328E" w:rsidP="00E9328E">
      <w:pPr>
        <w:autoSpaceDE w:val="0"/>
        <w:autoSpaceDN w:val="0"/>
        <w:adjustRightInd w:val="0"/>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xml:space="preserve">оценке подлежит описание методов сбора информации; </w:t>
      </w:r>
    </w:p>
    <w:p w14:paraId="62224872" w14:textId="563AB756" w:rsidR="00E9328E" w:rsidRPr="00E114F9" w:rsidRDefault="00E9328E" w:rsidP="00E9328E">
      <w:pPr>
        <w:autoSpaceDE w:val="0"/>
        <w:autoSpaceDN w:val="0"/>
        <w:adjustRightInd w:val="0"/>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xml:space="preserve">при осуществлении сбора первичной информации посредством информационных систем выставляется высокий балл </w:t>
      </w:r>
    </w:p>
    <w:p w14:paraId="58423539" w14:textId="77777777" w:rsidR="00E9328E" w:rsidRPr="00E114F9" w:rsidRDefault="00E9328E" w:rsidP="00E9328E">
      <w:pPr>
        <w:autoSpaceDE w:val="0"/>
        <w:autoSpaceDN w:val="0"/>
        <w:adjustRightInd w:val="0"/>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При проведении оценки механизмов управления качеством образования могут быть выявлены показатели, приводящие к негативным последствиям для отдельных категорий участников образовательных отношений и, как следствие, для системы образования в целом, а также неэффективные показатели, мониторинг которых не приведёт к совершенствованию системы образования.</w:t>
      </w:r>
    </w:p>
    <w:p w14:paraId="31A9AB94" w14:textId="4F518EFC" w:rsidR="00E9328E" w:rsidRPr="00E114F9" w:rsidRDefault="00EB340A" w:rsidP="00EB340A">
      <w:pPr>
        <w:autoSpaceDE w:val="0"/>
        <w:autoSpaceDN w:val="0"/>
        <w:adjustRightInd w:val="0"/>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b/>
          <w:bCs/>
          <w:sz w:val="28"/>
          <w:szCs w:val="28"/>
        </w:rPr>
        <w:t xml:space="preserve">Этапы мониторинга: </w:t>
      </w:r>
      <w:r w:rsidRPr="00E114F9">
        <w:rPr>
          <w:rFonts w:ascii="PT Astra Serif" w:eastAsia="Calibri" w:hAnsi="PT Astra Serif" w:cs="Calibri"/>
          <w:sz w:val="28"/>
          <w:szCs w:val="28"/>
        </w:rPr>
        <w:t>с</w:t>
      </w:r>
      <w:r w:rsidR="00E9328E" w:rsidRPr="00E114F9">
        <w:rPr>
          <w:rFonts w:ascii="PT Astra Serif" w:eastAsia="Calibri" w:hAnsi="PT Astra Serif" w:cs="Calibri"/>
          <w:sz w:val="28"/>
          <w:szCs w:val="28"/>
        </w:rPr>
        <w:t xml:space="preserve">бор информации, </w:t>
      </w:r>
      <w:r w:rsidRPr="00E114F9">
        <w:rPr>
          <w:rFonts w:ascii="PT Astra Serif" w:eastAsia="Calibri" w:hAnsi="PT Astra Serif" w:cs="Times New Roman"/>
          <w:sz w:val="28"/>
          <w:szCs w:val="28"/>
        </w:rPr>
        <w:t>о</w:t>
      </w:r>
      <w:r w:rsidR="00E9328E" w:rsidRPr="00E114F9">
        <w:rPr>
          <w:rFonts w:ascii="PT Astra Serif" w:eastAsia="Calibri" w:hAnsi="PT Astra Serif" w:cs="Calibri"/>
          <w:sz w:val="28"/>
          <w:szCs w:val="28"/>
        </w:rPr>
        <w:t>бработка данны</w:t>
      </w:r>
      <w:r w:rsidRPr="00E114F9">
        <w:rPr>
          <w:rFonts w:ascii="PT Astra Serif" w:eastAsia="Calibri" w:hAnsi="PT Astra Serif" w:cs="Calibri"/>
          <w:sz w:val="28"/>
          <w:szCs w:val="28"/>
        </w:rPr>
        <w:t>х, с</w:t>
      </w:r>
      <w:r w:rsidR="00E9328E" w:rsidRPr="00E114F9">
        <w:rPr>
          <w:rFonts w:ascii="PT Astra Serif" w:eastAsia="Calibri" w:hAnsi="PT Astra Serif" w:cs="Calibri"/>
          <w:sz w:val="28"/>
          <w:szCs w:val="28"/>
        </w:rPr>
        <w:t>истем</w:t>
      </w:r>
      <w:r w:rsidRPr="00E114F9">
        <w:rPr>
          <w:rFonts w:ascii="PT Astra Serif" w:eastAsia="Calibri" w:hAnsi="PT Astra Serif" w:cs="Calibri"/>
          <w:sz w:val="28"/>
          <w:szCs w:val="28"/>
        </w:rPr>
        <w:t>атизация полученных результатов, х</w:t>
      </w:r>
      <w:r w:rsidR="00E9328E" w:rsidRPr="00E114F9">
        <w:rPr>
          <w:rFonts w:ascii="PT Astra Serif" w:eastAsia="Calibri" w:hAnsi="PT Astra Serif" w:cs="Calibri"/>
          <w:sz w:val="28"/>
          <w:szCs w:val="28"/>
        </w:rPr>
        <w:t xml:space="preserve">ранение полученной информации. </w:t>
      </w:r>
    </w:p>
    <w:p w14:paraId="01664E16" w14:textId="77777777" w:rsidR="00E9328E" w:rsidRPr="00E114F9" w:rsidRDefault="00E9328E" w:rsidP="00E9328E">
      <w:pPr>
        <w:autoSpaceDE w:val="0"/>
        <w:autoSpaceDN w:val="0"/>
        <w:adjustRightInd w:val="0"/>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iCs/>
          <w:sz w:val="28"/>
          <w:szCs w:val="28"/>
        </w:rPr>
        <w:t xml:space="preserve">На основе результатов проведённого анализа разрабатываются адресные рекомендации: </w:t>
      </w:r>
    </w:p>
    <w:p w14:paraId="4CCE5983" w14:textId="2747A313" w:rsidR="00E9328E" w:rsidRPr="00E114F9" w:rsidRDefault="00E9328E" w:rsidP="00E9328E">
      <w:pPr>
        <w:autoSpaceDE w:val="0"/>
        <w:autoSpaceDN w:val="0"/>
        <w:adjustRightInd w:val="0"/>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lastRenderedPageBreak/>
        <w:t xml:space="preserve">рекомендации по использованию успешных практик по направлению; </w:t>
      </w:r>
    </w:p>
    <w:p w14:paraId="234CE749" w14:textId="2E11E8A3" w:rsidR="00E9328E" w:rsidRPr="00E114F9" w:rsidRDefault="00E9328E" w:rsidP="00E9328E">
      <w:pPr>
        <w:autoSpaceDE w:val="0"/>
        <w:autoSpaceDN w:val="0"/>
        <w:adjustRightInd w:val="0"/>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xml:space="preserve">адресные рекомендации по результатам проведённого анализа. </w:t>
      </w:r>
    </w:p>
    <w:p w14:paraId="4EB35E1B" w14:textId="77777777" w:rsidR="00E9328E" w:rsidRPr="00E114F9" w:rsidRDefault="00E9328E" w:rsidP="00E9328E">
      <w:pPr>
        <w:autoSpaceDE w:val="0"/>
        <w:autoSpaceDN w:val="0"/>
        <w:adjustRightInd w:val="0"/>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По итогам принятия мер и управленческих решений необходимо проводить анализ эффективности принятых мер, по результатам которого формируются новые цели, в соответствии с которыми определяются показатели и методы сбора информации, проводится мониторинг этих показателей, их анализ, разрабатываются адресные рекомендации и принимаются меры и управленческие решения, то есть выстраивается новый управленческий цикл.</w:t>
      </w:r>
    </w:p>
    <w:p w14:paraId="4CE34112" w14:textId="77777777" w:rsidR="00E9328E" w:rsidRPr="00E114F9" w:rsidRDefault="00E9328E" w:rsidP="00E9328E">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xml:space="preserve">По мониторингу направления 1.1. </w:t>
      </w:r>
      <w:r w:rsidRPr="00E114F9">
        <w:rPr>
          <w:rFonts w:ascii="PT Astra Serif" w:eastAsia="Calibri" w:hAnsi="PT Astra Serif" w:cs="Times New Roman"/>
          <w:b/>
          <w:sz w:val="28"/>
          <w:szCs w:val="28"/>
        </w:rPr>
        <w:t>«Система оценки качества подготовки обучающихся»</w:t>
      </w:r>
      <w:r w:rsidRPr="00E114F9">
        <w:rPr>
          <w:rFonts w:ascii="PT Astra Serif" w:eastAsia="Calibri" w:hAnsi="PT Astra Serif" w:cs="Times New Roman"/>
          <w:sz w:val="28"/>
          <w:szCs w:val="28"/>
        </w:rPr>
        <w:t>:</w:t>
      </w:r>
    </w:p>
    <w:p w14:paraId="454420C3" w14:textId="77777777" w:rsidR="00E9328E" w:rsidRPr="00E114F9" w:rsidRDefault="00E9328E" w:rsidP="00E9328E">
      <w:pPr>
        <w:spacing w:after="0" w:line="240" w:lineRule="auto"/>
        <w:ind w:firstLine="709"/>
        <w:jc w:val="both"/>
        <w:rPr>
          <w:rFonts w:ascii="Times New Roman" w:eastAsia="Times New Roman" w:hAnsi="Times New Roman" w:cs="Times New Roman"/>
          <w:sz w:val="28"/>
          <w:szCs w:val="28"/>
          <w:lang w:eastAsia="ru-RU"/>
        </w:rPr>
      </w:pPr>
      <w:r w:rsidRPr="00E114F9">
        <w:rPr>
          <w:rFonts w:ascii="Times New Roman" w:eastAsia="Times New Roman" w:hAnsi="Times New Roman" w:cs="Times New Roman"/>
          <w:sz w:val="28"/>
          <w:szCs w:val="28"/>
          <w:lang w:eastAsia="ru-RU"/>
        </w:rPr>
        <w:t xml:space="preserve">оптимальные результаты </w:t>
      </w:r>
      <w:r w:rsidRPr="00E114F9">
        <w:rPr>
          <w:rFonts w:ascii="PT Astra Serif" w:eastAsia="Calibri" w:hAnsi="PT Astra Serif" w:cs="Times New Roman"/>
          <w:sz w:val="28"/>
          <w:szCs w:val="28"/>
        </w:rPr>
        <w:t>- от 68% до 100% («зеленая зона») имеют 46% муниципальных образований (далее - МО) региона:</w:t>
      </w:r>
      <w:r w:rsidRPr="00E114F9">
        <w:rPr>
          <w:rFonts w:ascii="Calibri" w:eastAsia="Calibri" w:hAnsi="Calibri" w:cs="Times New Roman"/>
        </w:rPr>
        <w:t xml:space="preserve"> </w:t>
      </w:r>
      <w:proofErr w:type="spellStart"/>
      <w:r w:rsidRPr="00E114F9">
        <w:rPr>
          <w:rFonts w:ascii="PT Astra Serif" w:eastAsia="Calibri" w:hAnsi="PT Astra Serif" w:cs="Times New Roman"/>
          <w:sz w:val="28"/>
          <w:szCs w:val="28"/>
        </w:rPr>
        <w:t>Базарносызганский</w:t>
      </w:r>
      <w:proofErr w:type="spellEnd"/>
      <w:r w:rsidRPr="00E114F9">
        <w:rPr>
          <w:rFonts w:ascii="PT Astra Serif" w:eastAsia="Calibri" w:hAnsi="PT Astra Serif" w:cs="Times New Roman"/>
          <w:sz w:val="28"/>
          <w:szCs w:val="28"/>
        </w:rPr>
        <w:t>,</w:t>
      </w:r>
      <w:r w:rsidRPr="00E114F9">
        <w:rPr>
          <w:rFonts w:ascii="Calibri" w:eastAsia="Calibri" w:hAnsi="Calibri" w:cs="Times New Roman"/>
        </w:rPr>
        <w:t xml:space="preserve"> </w:t>
      </w:r>
      <w:proofErr w:type="spellStart"/>
      <w:r w:rsidRPr="00E114F9">
        <w:rPr>
          <w:rFonts w:ascii="PT Astra Serif" w:eastAsia="Calibri" w:hAnsi="PT Astra Serif" w:cs="Times New Roman"/>
          <w:sz w:val="28"/>
          <w:szCs w:val="28"/>
        </w:rPr>
        <w:t>Барышский</w:t>
      </w:r>
      <w:proofErr w:type="spellEnd"/>
      <w:r w:rsidRPr="00E114F9">
        <w:rPr>
          <w:rFonts w:ascii="PT Astra Serif" w:eastAsia="Calibri" w:hAnsi="PT Astra Serif" w:cs="Times New Roman"/>
          <w:sz w:val="28"/>
          <w:szCs w:val="28"/>
        </w:rPr>
        <w:t>,</w:t>
      </w:r>
      <w:r w:rsidRPr="00E114F9">
        <w:rPr>
          <w:rFonts w:ascii="Calibri" w:eastAsia="Calibri" w:hAnsi="Calibri" w:cs="Times New Roman"/>
        </w:rPr>
        <w:t xml:space="preserve"> </w:t>
      </w:r>
      <w:proofErr w:type="spellStart"/>
      <w:r w:rsidRPr="00E114F9">
        <w:rPr>
          <w:rFonts w:ascii="Times New Roman" w:eastAsia="Times New Roman" w:hAnsi="Times New Roman" w:cs="Times New Roman"/>
          <w:sz w:val="28"/>
          <w:szCs w:val="28"/>
          <w:lang w:eastAsia="ru-RU"/>
        </w:rPr>
        <w:t>Вешкаймский</w:t>
      </w:r>
      <w:proofErr w:type="spellEnd"/>
      <w:r w:rsidRPr="00E114F9">
        <w:rPr>
          <w:rFonts w:ascii="Times New Roman" w:eastAsia="Times New Roman" w:hAnsi="Times New Roman" w:cs="Times New Roman"/>
          <w:sz w:val="28"/>
          <w:szCs w:val="28"/>
          <w:lang w:eastAsia="ru-RU"/>
        </w:rPr>
        <w:t>,</w:t>
      </w:r>
      <w:r w:rsidRPr="00E114F9">
        <w:rPr>
          <w:rFonts w:ascii="Calibri" w:eastAsia="Calibri" w:hAnsi="Calibri" w:cs="Times New Roman"/>
        </w:rPr>
        <w:t xml:space="preserve"> </w:t>
      </w:r>
      <w:proofErr w:type="spellStart"/>
      <w:r w:rsidRPr="00E114F9">
        <w:rPr>
          <w:rFonts w:ascii="Times New Roman" w:eastAsia="Times New Roman" w:hAnsi="Times New Roman" w:cs="Times New Roman"/>
          <w:sz w:val="28"/>
          <w:szCs w:val="28"/>
          <w:lang w:eastAsia="ru-RU"/>
        </w:rPr>
        <w:t>Инзенский</w:t>
      </w:r>
      <w:proofErr w:type="spellEnd"/>
      <w:r w:rsidRPr="00E114F9">
        <w:rPr>
          <w:rFonts w:ascii="Times New Roman" w:eastAsia="Times New Roman" w:hAnsi="Times New Roman" w:cs="Times New Roman"/>
          <w:sz w:val="28"/>
          <w:szCs w:val="28"/>
          <w:lang w:eastAsia="ru-RU"/>
        </w:rPr>
        <w:t xml:space="preserve">, </w:t>
      </w:r>
      <w:proofErr w:type="spellStart"/>
      <w:r w:rsidRPr="00E114F9">
        <w:rPr>
          <w:rFonts w:ascii="Times New Roman" w:eastAsia="Times New Roman" w:hAnsi="Times New Roman" w:cs="Times New Roman"/>
          <w:sz w:val="28"/>
          <w:szCs w:val="28"/>
          <w:lang w:eastAsia="ru-RU"/>
        </w:rPr>
        <w:t>Карсунский</w:t>
      </w:r>
      <w:proofErr w:type="spellEnd"/>
      <w:r w:rsidRPr="00E114F9">
        <w:rPr>
          <w:rFonts w:ascii="Times New Roman" w:eastAsia="Times New Roman" w:hAnsi="Times New Roman" w:cs="Times New Roman"/>
          <w:sz w:val="28"/>
          <w:szCs w:val="28"/>
          <w:lang w:eastAsia="ru-RU"/>
        </w:rPr>
        <w:t>,</w:t>
      </w:r>
      <w:r w:rsidRPr="00E114F9">
        <w:rPr>
          <w:rFonts w:ascii="Calibri" w:eastAsia="Calibri" w:hAnsi="Calibri" w:cs="Times New Roman"/>
        </w:rPr>
        <w:t xml:space="preserve"> </w:t>
      </w:r>
      <w:proofErr w:type="spellStart"/>
      <w:r w:rsidRPr="00E114F9">
        <w:rPr>
          <w:rFonts w:ascii="Times New Roman" w:eastAsia="Times New Roman" w:hAnsi="Times New Roman" w:cs="Times New Roman"/>
          <w:sz w:val="28"/>
          <w:szCs w:val="28"/>
          <w:lang w:eastAsia="ru-RU"/>
        </w:rPr>
        <w:t>Кузоватовский</w:t>
      </w:r>
      <w:proofErr w:type="spellEnd"/>
      <w:r w:rsidRPr="00E114F9">
        <w:rPr>
          <w:rFonts w:ascii="Times New Roman" w:eastAsia="Times New Roman" w:hAnsi="Times New Roman" w:cs="Times New Roman"/>
          <w:sz w:val="28"/>
          <w:szCs w:val="28"/>
          <w:lang w:eastAsia="ru-RU"/>
        </w:rPr>
        <w:t>,</w:t>
      </w:r>
      <w:r w:rsidRPr="00E114F9">
        <w:rPr>
          <w:rFonts w:ascii="Calibri" w:eastAsia="Calibri" w:hAnsi="Calibri" w:cs="Times New Roman"/>
        </w:rPr>
        <w:t xml:space="preserve"> </w:t>
      </w:r>
      <w:proofErr w:type="spellStart"/>
      <w:r w:rsidRPr="00E114F9">
        <w:rPr>
          <w:rFonts w:ascii="Times New Roman" w:eastAsia="Times New Roman" w:hAnsi="Times New Roman" w:cs="Times New Roman"/>
          <w:sz w:val="28"/>
          <w:szCs w:val="28"/>
          <w:lang w:eastAsia="ru-RU"/>
        </w:rPr>
        <w:t>Мелекесский</w:t>
      </w:r>
      <w:proofErr w:type="spellEnd"/>
      <w:r w:rsidRPr="00E114F9">
        <w:rPr>
          <w:rFonts w:ascii="Times New Roman" w:eastAsia="Times New Roman" w:hAnsi="Times New Roman" w:cs="Times New Roman"/>
          <w:sz w:val="28"/>
          <w:szCs w:val="28"/>
          <w:lang w:eastAsia="ru-RU"/>
        </w:rPr>
        <w:t>,</w:t>
      </w:r>
      <w:r w:rsidRPr="00E114F9">
        <w:rPr>
          <w:rFonts w:ascii="Calibri" w:eastAsia="Calibri" w:hAnsi="Calibri" w:cs="Times New Roman"/>
        </w:rPr>
        <w:t xml:space="preserve"> </w:t>
      </w:r>
      <w:r w:rsidRPr="00E114F9">
        <w:rPr>
          <w:rFonts w:ascii="Times New Roman" w:eastAsia="Times New Roman" w:hAnsi="Times New Roman" w:cs="Times New Roman"/>
          <w:sz w:val="28"/>
          <w:szCs w:val="28"/>
          <w:lang w:eastAsia="ru-RU"/>
        </w:rPr>
        <w:t>Павловский,</w:t>
      </w:r>
      <w:r w:rsidRPr="00E114F9">
        <w:rPr>
          <w:rFonts w:ascii="Calibri" w:eastAsia="Calibri" w:hAnsi="Calibri" w:cs="Times New Roman"/>
        </w:rPr>
        <w:t xml:space="preserve"> </w:t>
      </w:r>
      <w:proofErr w:type="spellStart"/>
      <w:r w:rsidRPr="00E114F9">
        <w:rPr>
          <w:rFonts w:ascii="Times New Roman" w:eastAsia="Times New Roman" w:hAnsi="Times New Roman" w:cs="Times New Roman"/>
          <w:sz w:val="28"/>
          <w:szCs w:val="28"/>
          <w:lang w:eastAsia="ru-RU"/>
        </w:rPr>
        <w:t>Сенгилеевский</w:t>
      </w:r>
      <w:proofErr w:type="spellEnd"/>
      <w:r w:rsidRPr="00E114F9">
        <w:rPr>
          <w:rFonts w:ascii="Times New Roman" w:eastAsia="Times New Roman" w:hAnsi="Times New Roman" w:cs="Times New Roman"/>
          <w:sz w:val="28"/>
          <w:szCs w:val="28"/>
          <w:lang w:eastAsia="ru-RU"/>
        </w:rPr>
        <w:t>,</w:t>
      </w:r>
      <w:r w:rsidRPr="00E114F9">
        <w:rPr>
          <w:rFonts w:ascii="Calibri" w:eastAsia="Calibri" w:hAnsi="Calibri" w:cs="Times New Roman"/>
        </w:rPr>
        <w:t xml:space="preserve"> </w:t>
      </w:r>
      <w:proofErr w:type="spellStart"/>
      <w:r w:rsidRPr="00E114F9">
        <w:rPr>
          <w:rFonts w:ascii="Times New Roman" w:eastAsia="Times New Roman" w:hAnsi="Times New Roman" w:cs="Times New Roman"/>
          <w:sz w:val="28"/>
          <w:szCs w:val="28"/>
          <w:lang w:eastAsia="ru-RU"/>
        </w:rPr>
        <w:t>Чердаклинский</w:t>
      </w:r>
      <w:proofErr w:type="spellEnd"/>
      <w:r w:rsidRPr="00E114F9">
        <w:rPr>
          <w:rFonts w:ascii="Times New Roman" w:eastAsia="Times New Roman" w:hAnsi="Times New Roman" w:cs="Times New Roman"/>
          <w:sz w:val="28"/>
          <w:szCs w:val="28"/>
          <w:lang w:eastAsia="ru-RU"/>
        </w:rPr>
        <w:t xml:space="preserve"> районы, </w:t>
      </w:r>
      <w:r w:rsidRPr="00E114F9">
        <w:rPr>
          <w:rFonts w:ascii="Times New Roman" w:eastAsia="Times New Roman" w:hAnsi="Times New Roman" w:cs="Times New Roman"/>
          <w:sz w:val="28"/>
          <w:szCs w:val="28"/>
          <w:lang w:eastAsia="ru-RU"/>
        </w:rPr>
        <w:br/>
        <w:t>г. Ульяновск;</w:t>
      </w:r>
    </w:p>
    <w:p w14:paraId="61A9AEC8" w14:textId="77777777" w:rsidR="00E9328E" w:rsidRPr="00E114F9" w:rsidRDefault="00E9328E" w:rsidP="00E9328E">
      <w:pPr>
        <w:spacing w:after="0" w:line="240" w:lineRule="auto"/>
        <w:ind w:firstLine="709"/>
        <w:jc w:val="both"/>
        <w:rPr>
          <w:rFonts w:ascii="Times New Roman" w:eastAsia="Times New Roman" w:hAnsi="Times New Roman" w:cs="Times New Roman"/>
          <w:sz w:val="28"/>
          <w:szCs w:val="28"/>
          <w:lang w:eastAsia="ru-RU"/>
        </w:rPr>
      </w:pPr>
      <w:r w:rsidRPr="00E114F9">
        <w:rPr>
          <w:rFonts w:ascii="Times New Roman" w:eastAsia="Times New Roman" w:hAnsi="Times New Roman" w:cs="Times New Roman"/>
          <w:sz w:val="28"/>
          <w:szCs w:val="28"/>
          <w:lang w:eastAsia="ru-RU"/>
        </w:rPr>
        <w:t>критические результаты «ярко-красная зона» по данному направлению имеют 12,5% муниципальных образований региона: г. Димитровград,</w:t>
      </w:r>
      <w:r w:rsidRPr="00E114F9">
        <w:rPr>
          <w:rFonts w:ascii="Calibri" w:eastAsia="Calibri" w:hAnsi="Calibri" w:cs="Times New Roman"/>
        </w:rPr>
        <w:t xml:space="preserve"> </w:t>
      </w:r>
      <w:proofErr w:type="spellStart"/>
      <w:r w:rsidRPr="00E114F9">
        <w:rPr>
          <w:rFonts w:ascii="Times New Roman" w:eastAsia="Times New Roman" w:hAnsi="Times New Roman" w:cs="Times New Roman"/>
          <w:sz w:val="28"/>
          <w:szCs w:val="28"/>
          <w:lang w:eastAsia="ru-RU"/>
        </w:rPr>
        <w:t>Старокулаткинский</w:t>
      </w:r>
      <w:proofErr w:type="spellEnd"/>
      <w:r w:rsidRPr="00E114F9">
        <w:rPr>
          <w:rFonts w:ascii="Times New Roman" w:eastAsia="Times New Roman" w:hAnsi="Times New Roman" w:cs="Times New Roman"/>
          <w:sz w:val="28"/>
          <w:szCs w:val="28"/>
          <w:lang w:eastAsia="ru-RU"/>
        </w:rPr>
        <w:t>,</w:t>
      </w:r>
      <w:r w:rsidRPr="00E114F9">
        <w:rPr>
          <w:rFonts w:ascii="Calibri" w:eastAsia="Calibri" w:hAnsi="Calibri" w:cs="Times New Roman"/>
        </w:rPr>
        <w:t xml:space="preserve"> </w:t>
      </w:r>
      <w:proofErr w:type="spellStart"/>
      <w:r w:rsidRPr="00E114F9">
        <w:rPr>
          <w:rFonts w:ascii="Times New Roman" w:eastAsia="Times New Roman" w:hAnsi="Times New Roman" w:cs="Times New Roman"/>
          <w:sz w:val="28"/>
          <w:szCs w:val="28"/>
          <w:lang w:eastAsia="ru-RU"/>
        </w:rPr>
        <w:t>Старомайнский</w:t>
      </w:r>
      <w:proofErr w:type="spellEnd"/>
      <w:r w:rsidRPr="00E114F9">
        <w:rPr>
          <w:rFonts w:ascii="Times New Roman" w:eastAsia="Times New Roman" w:hAnsi="Times New Roman" w:cs="Times New Roman"/>
          <w:sz w:val="28"/>
          <w:szCs w:val="28"/>
          <w:lang w:eastAsia="ru-RU"/>
        </w:rPr>
        <w:t xml:space="preserve"> районы. </w:t>
      </w:r>
    </w:p>
    <w:p w14:paraId="45A3159C" w14:textId="1AC76229" w:rsidR="00E9328E" w:rsidRPr="00E114F9" w:rsidRDefault="00EB340A" w:rsidP="00E9328E">
      <w:pPr>
        <w:spacing w:after="0" w:line="240" w:lineRule="auto"/>
        <w:ind w:firstLine="709"/>
        <w:jc w:val="both"/>
        <w:rPr>
          <w:rFonts w:ascii="Times New Roman" w:eastAsia="Times New Roman" w:hAnsi="Times New Roman" w:cs="Times New Roman"/>
          <w:sz w:val="28"/>
          <w:szCs w:val="28"/>
          <w:lang w:eastAsia="ru-RU"/>
        </w:rPr>
      </w:pPr>
      <w:r w:rsidRPr="00E114F9">
        <w:rPr>
          <w:rFonts w:ascii="Times New Roman" w:eastAsia="Times New Roman" w:hAnsi="Times New Roman" w:cs="Times New Roman"/>
          <w:sz w:val="28"/>
          <w:szCs w:val="28"/>
          <w:lang w:eastAsia="ru-RU"/>
        </w:rPr>
        <w:t>Остальные муниципальные образования</w:t>
      </w:r>
      <w:r w:rsidR="00E9328E" w:rsidRPr="00E114F9">
        <w:rPr>
          <w:rFonts w:ascii="Times New Roman" w:eastAsia="Times New Roman" w:hAnsi="Times New Roman" w:cs="Times New Roman"/>
          <w:sz w:val="28"/>
          <w:szCs w:val="28"/>
          <w:lang w:eastAsia="ru-RU"/>
        </w:rPr>
        <w:t xml:space="preserve"> (41,5%) имеют допустимые результаты в диапазоне от 20% до 60%.</w:t>
      </w:r>
    </w:p>
    <w:p w14:paraId="13FF5E75" w14:textId="77777777" w:rsidR="00E9328E" w:rsidRPr="00E114F9" w:rsidRDefault="00E9328E" w:rsidP="00E9328E">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xml:space="preserve">По мониторингу направления 1.2. </w:t>
      </w:r>
      <w:r w:rsidRPr="00E114F9">
        <w:rPr>
          <w:rFonts w:ascii="PT Astra Serif" w:eastAsia="Calibri" w:hAnsi="PT Astra Serif" w:cs="Times New Roman"/>
          <w:b/>
          <w:sz w:val="28"/>
          <w:szCs w:val="28"/>
        </w:rPr>
        <w:t>«Система работы со школами с низкими результатами обучения и/или школами, функционирующими в неблагоприятных социальных условиях»:</w:t>
      </w:r>
      <w:r w:rsidRPr="00E114F9">
        <w:rPr>
          <w:rFonts w:ascii="PT Astra Serif" w:eastAsia="Calibri" w:hAnsi="PT Astra Serif" w:cs="Times New Roman"/>
          <w:sz w:val="28"/>
          <w:szCs w:val="28"/>
        </w:rPr>
        <w:t xml:space="preserve"> </w:t>
      </w:r>
    </w:p>
    <w:p w14:paraId="46D77191" w14:textId="77777777" w:rsidR="00E9328E" w:rsidRPr="00E114F9" w:rsidRDefault="00E9328E" w:rsidP="00E9328E">
      <w:pPr>
        <w:spacing w:after="0" w:line="240" w:lineRule="auto"/>
        <w:ind w:firstLine="709"/>
        <w:jc w:val="both"/>
        <w:rPr>
          <w:rFonts w:ascii="Times New Roman" w:eastAsia="Times New Roman" w:hAnsi="Times New Roman" w:cs="Times New Roman"/>
          <w:sz w:val="28"/>
          <w:szCs w:val="28"/>
          <w:lang w:eastAsia="ru-RU"/>
        </w:rPr>
      </w:pPr>
      <w:r w:rsidRPr="00E114F9">
        <w:rPr>
          <w:rFonts w:ascii="Times New Roman" w:eastAsia="Times New Roman" w:hAnsi="Times New Roman" w:cs="Times New Roman"/>
          <w:sz w:val="28"/>
          <w:szCs w:val="28"/>
          <w:lang w:eastAsia="ru-RU"/>
        </w:rPr>
        <w:t xml:space="preserve">оптимальные результаты </w:t>
      </w:r>
      <w:r w:rsidRPr="00E114F9">
        <w:rPr>
          <w:rFonts w:ascii="PT Astra Serif" w:eastAsia="Calibri" w:hAnsi="PT Astra Serif" w:cs="Times New Roman"/>
          <w:sz w:val="28"/>
          <w:szCs w:val="28"/>
        </w:rPr>
        <w:t>– от 67% до 100% («зеленая зона») имеют 54,1% МО региона:</w:t>
      </w:r>
      <w:r w:rsidRPr="00E114F9">
        <w:rPr>
          <w:rFonts w:ascii="Calibri" w:eastAsia="Calibri" w:hAnsi="Calibri" w:cs="Times New Roman"/>
        </w:rPr>
        <w:t xml:space="preserve"> </w:t>
      </w:r>
      <w:proofErr w:type="spellStart"/>
      <w:r w:rsidRPr="00E114F9">
        <w:rPr>
          <w:rFonts w:ascii="PT Astra Serif" w:eastAsia="Calibri" w:hAnsi="PT Astra Serif" w:cs="Times New Roman"/>
          <w:sz w:val="28"/>
          <w:szCs w:val="28"/>
        </w:rPr>
        <w:t>Базарносызганский</w:t>
      </w:r>
      <w:proofErr w:type="spellEnd"/>
      <w:r w:rsidRPr="00E114F9">
        <w:rPr>
          <w:rFonts w:ascii="PT Astra Serif" w:eastAsia="Calibri" w:hAnsi="PT Astra Serif" w:cs="Times New Roman"/>
          <w:sz w:val="28"/>
          <w:szCs w:val="28"/>
        </w:rPr>
        <w:t xml:space="preserve">, </w:t>
      </w:r>
      <w:proofErr w:type="spellStart"/>
      <w:r w:rsidRPr="00E114F9">
        <w:rPr>
          <w:rFonts w:ascii="PT Astra Serif" w:eastAsia="Calibri" w:hAnsi="PT Astra Serif" w:cs="Times New Roman"/>
          <w:sz w:val="28"/>
          <w:szCs w:val="28"/>
        </w:rPr>
        <w:t>Барышский</w:t>
      </w:r>
      <w:proofErr w:type="spellEnd"/>
      <w:r w:rsidRPr="00E114F9">
        <w:rPr>
          <w:rFonts w:ascii="PT Astra Serif" w:eastAsia="Calibri" w:hAnsi="PT Astra Serif" w:cs="Times New Roman"/>
          <w:sz w:val="28"/>
          <w:szCs w:val="28"/>
        </w:rPr>
        <w:t xml:space="preserve">, </w:t>
      </w:r>
      <w:proofErr w:type="spellStart"/>
      <w:r w:rsidRPr="00E114F9">
        <w:rPr>
          <w:rFonts w:ascii="PT Astra Serif" w:eastAsia="Calibri" w:hAnsi="PT Astra Serif" w:cs="Times New Roman"/>
          <w:sz w:val="28"/>
          <w:szCs w:val="28"/>
        </w:rPr>
        <w:t>Вешкаймский</w:t>
      </w:r>
      <w:proofErr w:type="spellEnd"/>
      <w:r w:rsidRPr="00E114F9">
        <w:rPr>
          <w:rFonts w:ascii="PT Astra Serif" w:eastAsia="Calibri" w:hAnsi="PT Astra Serif" w:cs="Times New Roman"/>
          <w:sz w:val="28"/>
          <w:szCs w:val="28"/>
        </w:rPr>
        <w:t xml:space="preserve">, </w:t>
      </w:r>
      <w:proofErr w:type="spellStart"/>
      <w:r w:rsidRPr="00E114F9">
        <w:rPr>
          <w:rFonts w:ascii="PT Astra Serif" w:eastAsia="Calibri" w:hAnsi="PT Astra Serif" w:cs="Times New Roman"/>
          <w:sz w:val="28"/>
          <w:szCs w:val="28"/>
        </w:rPr>
        <w:t>Инзенский</w:t>
      </w:r>
      <w:proofErr w:type="spellEnd"/>
      <w:r w:rsidRPr="00E114F9">
        <w:rPr>
          <w:rFonts w:ascii="PT Astra Serif" w:eastAsia="Calibri" w:hAnsi="PT Astra Serif" w:cs="Times New Roman"/>
          <w:sz w:val="28"/>
          <w:szCs w:val="28"/>
        </w:rPr>
        <w:t xml:space="preserve">, </w:t>
      </w:r>
      <w:proofErr w:type="spellStart"/>
      <w:r w:rsidRPr="00E114F9">
        <w:rPr>
          <w:rFonts w:ascii="PT Astra Serif" w:eastAsia="Calibri" w:hAnsi="PT Astra Serif" w:cs="Times New Roman"/>
          <w:sz w:val="28"/>
          <w:szCs w:val="28"/>
        </w:rPr>
        <w:t>Карсунский</w:t>
      </w:r>
      <w:proofErr w:type="spellEnd"/>
      <w:r w:rsidRPr="00E114F9">
        <w:rPr>
          <w:rFonts w:ascii="PT Astra Serif" w:eastAsia="Calibri" w:hAnsi="PT Astra Serif" w:cs="Times New Roman"/>
          <w:sz w:val="28"/>
          <w:szCs w:val="28"/>
        </w:rPr>
        <w:t xml:space="preserve">, </w:t>
      </w:r>
      <w:proofErr w:type="spellStart"/>
      <w:r w:rsidRPr="00E114F9">
        <w:rPr>
          <w:rFonts w:ascii="PT Astra Serif" w:eastAsia="Calibri" w:hAnsi="PT Astra Serif" w:cs="Times New Roman"/>
          <w:sz w:val="28"/>
          <w:szCs w:val="28"/>
        </w:rPr>
        <w:t>Кузоватовский</w:t>
      </w:r>
      <w:proofErr w:type="spellEnd"/>
      <w:r w:rsidRPr="00E114F9">
        <w:rPr>
          <w:rFonts w:ascii="PT Astra Serif" w:eastAsia="Calibri" w:hAnsi="PT Astra Serif" w:cs="Times New Roman"/>
          <w:sz w:val="28"/>
          <w:szCs w:val="28"/>
        </w:rPr>
        <w:t xml:space="preserve">, </w:t>
      </w:r>
      <w:proofErr w:type="spellStart"/>
      <w:r w:rsidRPr="00E114F9">
        <w:rPr>
          <w:rFonts w:ascii="PT Astra Serif" w:eastAsia="Calibri" w:hAnsi="PT Astra Serif" w:cs="Times New Roman"/>
          <w:sz w:val="28"/>
          <w:szCs w:val="28"/>
        </w:rPr>
        <w:t>Майнский</w:t>
      </w:r>
      <w:proofErr w:type="spellEnd"/>
      <w:r w:rsidRPr="00E114F9">
        <w:rPr>
          <w:rFonts w:ascii="PT Astra Serif" w:eastAsia="Calibri" w:hAnsi="PT Astra Serif" w:cs="Times New Roman"/>
          <w:sz w:val="28"/>
          <w:szCs w:val="28"/>
        </w:rPr>
        <w:t xml:space="preserve">, </w:t>
      </w:r>
      <w:proofErr w:type="spellStart"/>
      <w:r w:rsidRPr="00E114F9">
        <w:rPr>
          <w:rFonts w:ascii="PT Astra Serif" w:eastAsia="Calibri" w:hAnsi="PT Astra Serif" w:cs="Times New Roman"/>
          <w:sz w:val="28"/>
          <w:szCs w:val="28"/>
        </w:rPr>
        <w:t>Мелекесский</w:t>
      </w:r>
      <w:proofErr w:type="spellEnd"/>
      <w:r w:rsidRPr="00E114F9">
        <w:rPr>
          <w:rFonts w:ascii="PT Astra Serif" w:eastAsia="Calibri" w:hAnsi="PT Astra Serif" w:cs="Times New Roman"/>
          <w:sz w:val="28"/>
          <w:szCs w:val="28"/>
        </w:rPr>
        <w:t xml:space="preserve">, Николаевский, Радищевский, </w:t>
      </w:r>
      <w:proofErr w:type="spellStart"/>
      <w:r w:rsidRPr="00E114F9">
        <w:rPr>
          <w:rFonts w:ascii="PT Astra Serif" w:eastAsia="Calibri" w:hAnsi="PT Astra Serif" w:cs="Times New Roman"/>
          <w:sz w:val="28"/>
          <w:szCs w:val="28"/>
        </w:rPr>
        <w:t>Сенгилеевский</w:t>
      </w:r>
      <w:proofErr w:type="spellEnd"/>
      <w:r w:rsidRPr="00E114F9">
        <w:rPr>
          <w:rFonts w:ascii="PT Astra Serif" w:eastAsia="Calibri" w:hAnsi="PT Astra Serif" w:cs="Times New Roman"/>
          <w:sz w:val="28"/>
          <w:szCs w:val="28"/>
        </w:rPr>
        <w:t xml:space="preserve">, Ульяновский, </w:t>
      </w:r>
      <w:proofErr w:type="spellStart"/>
      <w:r w:rsidRPr="00E114F9">
        <w:rPr>
          <w:rFonts w:ascii="PT Astra Serif" w:eastAsia="Calibri" w:hAnsi="PT Astra Serif" w:cs="Times New Roman"/>
          <w:sz w:val="28"/>
          <w:szCs w:val="28"/>
        </w:rPr>
        <w:t>Сурский</w:t>
      </w:r>
      <w:proofErr w:type="spellEnd"/>
      <w:r w:rsidRPr="00E114F9">
        <w:rPr>
          <w:rFonts w:ascii="PT Astra Serif" w:eastAsia="Calibri" w:hAnsi="PT Astra Serif" w:cs="Times New Roman"/>
          <w:sz w:val="28"/>
          <w:szCs w:val="28"/>
        </w:rPr>
        <w:t xml:space="preserve"> районы;</w:t>
      </w:r>
      <w:r w:rsidRPr="00E114F9">
        <w:rPr>
          <w:rFonts w:ascii="Times New Roman" w:eastAsia="Times New Roman" w:hAnsi="Times New Roman" w:cs="Times New Roman"/>
          <w:sz w:val="28"/>
          <w:szCs w:val="28"/>
          <w:lang w:eastAsia="ru-RU"/>
        </w:rPr>
        <w:t xml:space="preserve"> </w:t>
      </w:r>
    </w:p>
    <w:p w14:paraId="522C90F4" w14:textId="77777777" w:rsidR="00E9328E" w:rsidRPr="00E114F9" w:rsidRDefault="00E9328E" w:rsidP="00E9328E">
      <w:pPr>
        <w:spacing w:after="0" w:line="240" w:lineRule="auto"/>
        <w:ind w:firstLine="709"/>
        <w:jc w:val="both"/>
        <w:rPr>
          <w:rFonts w:ascii="Times New Roman" w:eastAsia="Times New Roman" w:hAnsi="Times New Roman" w:cs="Times New Roman"/>
          <w:sz w:val="28"/>
          <w:szCs w:val="28"/>
          <w:lang w:eastAsia="ru-RU"/>
        </w:rPr>
      </w:pPr>
      <w:r w:rsidRPr="00E114F9">
        <w:rPr>
          <w:rFonts w:ascii="Times New Roman" w:eastAsia="Times New Roman" w:hAnsi="Times New Roman" w:cs="Times New Roman"/>
          <w:sz w:val="28"/>
          <w:szCs w:val="28"/>
          <w:lang w:eastAsia="ru-RU"/>
        </w:rPr>
        <w:t xml:space="preserve">критические результаты «ярко-красная зона» по данному направлению имеют 8,3% МО: </w:t>
      </w:r>
      <w:proofErr w:type="spellStart"/>
      <w:r w:rsidRPr="00E114F9">
        <w:rPr>
          <w:rFonts w:ascii="Times New Roman" w:eastAsia="Times New Roman" w:hAnsi="Times New Roman" w:cs="Times New Roman"/>
          <w:sz w:val="28"/>
          <w:szCs w:val="28"/>
          <w:lang w:eastAsia="ru-RU"/>
        </w:rPr>
        <w:t>Старокулаткинский</w:t>
      </w:r>
      <w:proofErr w:type="spellEnd"/>
      <w:r w:rsidRPr="00E114F9">
        <w:rPr>
          <w:rFonts w:ascii="Times New Roman" w:eastAsia="Times New Roman" w:hAnsi="Times New Roman" w:cs="Times New Roman"/>
          <w:sz w:val="28"/>
          <w:szCs w:val="28"/>
          <w:lang w:eastAsia="ru-RU"/>
        </w:rPr>
        <w:t xml:space="preserve"> район, </w:t>
      </w:r>
      <w:proofErr w:type="spellStart"/>
      <w:r w:rsidRPr="00E114F9">
        <w:rPr>
          <w:rFonts w:ascii="Times New Roman" w:eastAsia="Times New Roman" w:hAnsi="Times New Roman" w:cs="Times New Roman"/>
          <w:sz w:val="28"/>
          <w:szCs w:val="28"/>
          <w:lang w:eastAsia="ru-RU"/>
        </w:rPr>
        <w:t>г.Димитровград</w:t>
      </w:r>
      <w:proofErr w:type="spellEnd"/>
      <w:r w:rsidRPr="00E114F9">
        <w:rPr>
          <w:rFonts w:ascii="Times New Roman" w:eastAsia="Times New Roman" w:hAnsi="Times New Roman" w:cs="Times New Roman"/>
          <w:sz w:val="28"/>
          <w:szCs w:val="28"/>
          <w:lang w:eastAsia="ru-RU"/>
        </w:rPr>
        <w:t xml:space="preserve">. </w:t>
      </w:r>
    </w:p>
    <w:p w14:paraId="12C1D336" w14:textId="6CA48DF6" w:rsidR="00E9328E" w:rsidRPr="00E114F9" w:rsidRDefault="000A388F" w:rsidP="00E9328E">
      <w:pPr>
        <w:spacing w:after="0" w:line="240" w:lineRule="auto"/>
        <w:ind w:firstLine="709"/>
        <w:jc w:val="both"/>
        <w:rPr>
          <w:rFonts w:ascii="PT Astra Serif" w:eastAsia="Calibri" w:hAnsi="PT Astra Serif" w:cs="Times New Roman"/>
          <w:sz w:val="28"/>
          <w:szCs w:val="28"/>
        </w:rPr>
      </w:pPr>
      <w:r w:rsidRPr="00E114F9">
        <w:rPr>
          <w:rFonts w:ascii="Times New Roman" w:eastAsia="Times New Roman" w:hAnsi="Times New Roman" w:cs="Times New Roman"/>
          <w:sz w:val="28"/>
          <w:szCs w:val="28"/>
          <w:lang w:eastAsia="ru-RU"/>
        </w:rPr>
        <w:t>Остальные муниципальные образования</w:t>
      </w:r>
      <w:r w:rsidR="00E9328E" w:rsidRPr="00E114F9">
        <w:rPr>
          <w:rFonts w:ascii="Times New Roman" w:eastAsia="Times New Roman" w:hAnsi="Times New Roman" w:cs="Times New Roman"/>
          <w:sz w:val="28"/>
          <w:szCs w:val="28"/>
          <w:lang w:eastAsia="ru-RU"/>
        </w:rPr>
        <w:t xml:space="preserve"> (37,6%) имеют допустимые результаты в диапазоне от 27% до 60%.</w:t>
      </w:r>
    </w:p>
    <w:p w14:paraId="4626465E" w14:textId="77777777" w:rsidR="00E9328E" w:rsidRPr="00E114F9" w:rsidRDefault="00E9328E" w:rsidP="00E9328E">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xml:space="preserve">По мониторингу направления 1.3. </w:t>
      </w:r>
      <w:r w:rsidRPr="00E114F9">
        <w:rPr>
          <w:rFonts w:ascii="PT Astra Serif" w:eastAsia="Calibri" w:hAnsi="PT Astra Serif" w:cs="Times New Roman"/>
          <w:b/>
          <w:sz w:val="28"/>
          <w:szCs w:val="28"/>
        </w:rPr>
        <w:t>«Система выявления, поддержки и развития способностей и талантов у детей и молодежи»</w:t>
      </w:r>
      <w:r w:rsidRPr="00E114F9">
        <w:rPr>
          <w:rFonts w:ascii="PT Astra Serif" w:eastAsia="Calibri" w:hAnsi="PT Astra Serif" w:cs="Times New Roman"/>
          <w:sz w:val="28"/>
          <w:szCs w:val="28"/>
        </w:rPr>
        <w:t xml:space="preserve"> </w:t>
      </w:r>
    </w:p>
    <w:p w14:paraId="45665AEA" w14:textId="5FE9BDE5" w:rsidR="00E9328E" w:rsidRPr="00E114F9" w:rsidRDefault="00E9328E" w:rsidP="00E9328E">
      <w:pPr>
        <w:spacing w:after="0" w:line="240" w:lineRule="auto"/>
        <w:ind w:firstLine="709"/>
        <w:jc w:val="both"/>
        <w:rPr>
          <w:rFonts w:ascii="PT Astra Serif" w:eastAsia="Calibri" w:hAnsi="PT Astra Serif" w:cs="Times New Roman"/>
          <w:sz w:val="28"/>
          <w:szCs w:val="28"/>
        </w:rPr>
      </w:pPr>
      <w:r w:rsidRPr="00E114F9">
        <w:rPr>
          <w:rFonts w:ascii="Times New Roman" w:eastAsia="Times New Roman" w:hAnsi="Times New Roman" w:cs="Times New Roman"/>
          <w:sz w:val="28"/>
          <w:szCs w:val="28"/>
          <w:lang w:eastAsia="ru-RU"/>
        </w:rPr>
        <w:t xml:space="preserve">оптимальные результаты </w:t>
      </w:r>
      <w:r w:rsidRPr="00E114F9">
        <w:rPr>
          <w:rFonts w:ascii="PT Astra Serif" w:eastAsia="Calibri" w:hAnsi="PT Astra Serif" w:cs="Times New Roman"/>
          <w:sz w:val="28"/>
          <w:szCs w:val="28"/>
        </w:rPr>
        <w:t xml:space="preserve">– от 63% до 100% («зеленая зона») имеют 20,8% МО региона: </w:t>
      </w:r>
      <w:proofErr w:type="spellStart"/>
      <w:r w:rsidRPr="00E114F9">
        <w:rPr>
          <w:rFonts w:ascii="PT Astra Serif" w:eastAsia="Calibri" w:hAnsi="PT Astra Serif" w:cs="Times New Roman"/>
          <w:sz w:val="28"/>
          <w:szCs w:val="28"/>
        </w:rPr>
        <w:t>Барышский</w:t>
      </w:r>
      <w:proofErr w:type="spellEnd"/>
      <w:r w:rsidRPr="00E114F9">
        <w:rPr>
          <w:rFonts w:ascii="PT Astra Serif" w:eastAsia="Calibri" w:hAnsi="PT Astra Serif" w:cs="Times New Roman"/>
          <w:sz w:val="28"/>
          <w:szCs w:val="28"/>
        </w:rPr>
        <w:t>,</w:t>
      </w:r>
      <w:r w:rsidRPr="00E114F9">
        <w:rPr>
          <w:rFonts w:ascii="Calibri" w:eastAsia="Calibri" w:hAnsi="Calibri" w:cs="Times New Roman"/>
        </w:rPr>
        <w:t xml:space="preserve"> </w:t>
      </w:r>
      <w:proofErr w:type="spellStart"/>
      <w:r w:rsidRPr="00E114F9">
        <w:rPr>
          <w:rFonts w:ascii="PT Astra Serif" w:eastAsia="Calibri" w:hAnsi="PT Astra Serif" w:cs="Times New Roman"/>
          <w:sz w:val="28"/>
          <w:szCs w:val="28"/>
        </w:rPr>
        <w:t>Вешкаймский</w:t>
      </w:r>
      <w:proofErr w:type="spellEnd"/>
      <w:r w:rsidRPr="00E114F9">
        <w:rPr>
          <w:rFonts w:ascii="PT Astra Serif" w:eastAsia="Calibri" w:hAnsi="PT Astra Serif" w:cs="Times New Roman"/>
          <w:sz w:val="28"/>
          <w:szCs w:val="28"/>
        </w:rPr>
        <w:t>,</w:t>
      </w:r>
      <w:r w:rsidRPr="00E114F9">
        <w:rPr>
          <w:rFonts w:ascii="Calibri" w:eastAsia="Calibri" w:hAnsi="Calibri" w:cs="Times New Roman"/>
        </w:rPr>
        <w:t xml:space="preserve"> </w:t>
      </w:r>
      <w:proofErr w:type="spellStart"/>
      <w:r w:rsidRPr="00E114F9">
        <w:rPr>
          <w:rFonts w:ascii="PT Astra Serif" w:eastAsia="Calibri" w:hAnsi="PT Astra Serif" w:cs="Times New Roman"/>
          <w:sz w:val="28"/>
          <w:szCs w:val="28"/>
        </w:rPr>
        <w:t>Кузоватовский</w:t>
      </w:r>
      <w:proofErr w:type="spellEnd"/>
      <w:r w:rsidRPr="00E114F9">
        <w:rPr>
          <w:rFonts w:ascii="PT Astra Serif" w:eastAsia="Calibri" w:hAnsi="PT Astra Serif" w:cs="Times New Roman"/>
          <w:sz w:val="28"/>
          <w:szCs w:val="28"/>
        </w:rPr>
        <w:t>, Ульяновский,</w:t>
      </w:r>
      <w:r w:rsidRPr="00E114F9">
        <w:rPr>
          <w:rFonts w:ascii="Calibri" w:eastAsia="Calibri" w:hAnsi="Calibri" w:cs="Times New Roman"/>
        </w:rPr>
        <w:t xml:space="preserve"> </w:t>
      </w:r>
      <w:proofErr w:type="spellStart"/>
      <w:r w:rsidRPr="00E114F9">
        <w:rPr>
          <w:rFonts w:ascii="PT Astra Serif" w:eastAsia="Calibri" w:hAnsi="PT Astra Serif" w:cs="Times New Roman"/>
          <w:sz w:val="28"/>
          <w:szCs w:val="28"/>
        </w:rPr>
        <w:t>Цильнинский</w:t>
      </w:r>
      <w:proofErr w:type="spellEnd"/>
      <w:r w:rsidRPr="00E114F9">
        <w:rPr>
          <w:rFonts w:ascii="PT Astra Serif" w:eastAsia="Calibri" w:hAnsi="PT Astra Serif" w:cs="Times New Roman"/>
          <w:sz w:val="28"/>
          <w:szCs w:val="28"/>
        </w:rPr>
        <w:t xml:space="preserve"> районы; </w:t>
      </w:r>
    </w:p>
    <w:p w14:paraId="02BAA9E3" w14:textId="77777777" w:rsidR="00E9328E" w:rsidRPr="00E114F9" w:rsidRDefault="00E9328E" w:rsidP="00E9328E">
      <w:pPr>
        <w:spacing w:after="0" w:line="240" w:lineRule="auto"/>
        <w:ind w:firstLine="709"/>
        <w:jc w:val="both"/>
        <w:rPr>
          <w:rFonts w:ascii="Times New Roman" w:eastAsia="Times New Roman" w:hAnsi="Times New Roman" w:cs="Times New Roman"/>
          <w:sz w:val="28"/>
          <w:szCs w:val="28"/>
          <w:lang w:eastAsia="ru-RU"/>
        </w:rPr>
      </w:pPr>
      <w:r w:rsidRPr="00E114F9">
        <w:rPr>
          <w:rFonts w:ascii="Times New Roman" w:eastAsia="Times New Roman" w:hAnsi="Times New Roman" w:cs="Times New Roman"/>
          <w:sz w:val="28"/>
          <w:szCs w:val="28"/>
          <w:lang w:eastAsia="ru-RU"/>
        </w:rPr>
        <w:t xml:space="preserve">критические результаты «ярко-красная зона» по данному направлению имеет </w:t>
      </w:r>
      <w:proofErr w:type="spellStart"/>
      <w:r w:rsidRPr="00E114F9">
        <w:rPr>
          <w:rFonts w:ascii="PT Astra Serif" w:eastAsia="Calibri" w:hAnsi="PT Astra Serif" w:cs="Times New Roman"/>
          <w:sz w:val="28"/>
          <w:szCs w:val="28"/>
        </w:rPr>
        <w:t>Старомайнский</w:t>
      </w:r>
      <w:proofErr w:type="spellEnd"/>
      <w:r w:rsidRPr="00E114F9">
        <w:rPr>
          <w:rFonts w:ascii="PT Astra Serif" w:eastAsia="Calibri" w:hAnsi="PT Astra Serif" w:cs="Times New Roman"/>
          <w:sz w:val="28"/>
          <w:szCs w:val="28"/>
        </w:rPr>
        <w:t xml:space="preserve"> район.</w:t>
      </w:r>
      <w:r w:rsidRPr="00E114F9">
        <w:rPr>
          <w:rFonts w:ascii="Times New Roman" w:eastAsia="Times New Roman" w:hAnsi="Times New Roman" w:cs="Times New Roman"/>
          <w:sz w:val="28"/>
          <w:szCs w:val="28"/>
          <w:lang w:eastAsia="ru-RU"/>
        </w:rPr>
        <w:t xml:space="preserve"> </w:t>
      </w:r>
    </w:p>
    <w:p w14:paraId="4E142C00" w14:textId="0DF4E9DA" w:rsidR="00E9328E" w:rsidRPr="00E114F9" w:rsidRDefault="000A388F" w:rsidP="00E9328E">
      <w:pPr>
        <w:spacing w:after="0" w:line="240" w:lineRule="auto"/>
        <w:ind w:firstLine="709"/>
        <w:jc w:val="both"/>
        <w:rPr>
          <w:rFonts w:ascii="Times New Roman" w:eastAsia="Times New Roman" w:hAnsi="Times New Roman" w:cs="Times New Roman"/>
          <w:sz w:val="28"/>
          <w:szCs w:val="28"/>
          <w:lang w:eastAsia="ru-RU"/>
        </w:rPr>
      </w:pPr>
      <w:r w:rsidRPr="00E114F9">
        <w:rPr>
          <w:rFonts w:ascii="Times New Roman" w:eastAsia="Times New Roman" w:hAnsi="Times New Roman" w:cs="Times New Roman"/>
          <w:sz w:val="28"/>
          <w:szCs w:val="28"/>
          <w:lang w:eastAsia="ru-RU"/>
        </w:rPr>
        <w:t>Большинство муниципальных образований</w:t>
      </w:r>
      <w:r w:rsidR="00E9328E" w:rsidRPr="00E114F9">
        <w:rPr>
          <w:rFonts w:ascii="Times New Roman" w:eastAsia="Times New Roman" w:hAnsi="Times New Roman" w:cs="Times New Roman"/>
          <w:sz w:val="28"/>
          <w:szCs w:val="28"/>
          <w:lang w:eastAsia="ru-RU"/>
        </w:rPr>
        <w:t xml:space="preserve"> (75%) имеют допустимые результаты в диапазоне от 4% до 55%.</w:t>
      </w:r>
    </w:p>
    <w:p w14:paraId="5F156E1F" w14:textId="77777777" w:rsidR="00E9328E" w:rsidRPr="00E114F9" w:rsidRDefault="00E9328E" w:rsidP="00E9328E">
      <w:pPr>
        <w:spacing w:after="0" w:line="240" w:lineRule="auto"/>
        <w:ind w:firstLine="709"/>
        <w:jc w:val="both"/>
        <w:rPr>
          <w:rFonts w:ascii="PT Astra Serif" w:eastAsia="Calibri" w:hAnsi="PT Astra Serif" w:cs="Times New Roman"/>
          <w:b/>
          <w:sz w:val="28"/>
          <w:szCs w:val="28"/>
        </w:rPr>
      </w:pPr>
      <w:r w:rsidRPr="00E114F9">
        <w:rPr>
          <w:rFonts w:ascii="PT Astra Serif" w:eastAsia="Calibri" w:hAnsi="PT Astra Serif" w:cs="Times New Roman"/>
          <w:sz w:val="28"/>
          <w:szCs w:val="28"/>
        </w:rPr>
        <w:t>По мониторингу направления 1.4.</w:t>
      </w:r>
      <w:r w:rsidRPr="00E114F9">
        <w:rPr>
          <w:rFonts w:ascii="Calibri" w:eastAsia="Calibri" w:hAnsi="Calibri" w:cs="Times New Roman"/>
        </w:rPr>
        <w:t xml:space="preserve"> </w:t>
      </w:r>
      <w:r w:rsidRPr="00E114F9">
        <w:rPr>
          <w:rFonts w:ascii="Calibri" w:eastAsia="Calibri" w:hAnsi="Calibri" w:cs="Times New Roman"/>
          <w:b/>
        </w:rPr>
        <w:t>«</w:t>
      </w:r>
      <w:r w:rsidRPr="00E114F9">
        <w:rPr>
          <w:rFonts w:ascii="PT Astra Serif" w:eastAsia="Calibri" w:hAnsi="PT Astra Serif" w:cs="Times New Roman"/>
          <w:b/>
          <w:sz w:val="28"/>
          <w:szCs w:val="28"/>
        </w:rPr>
        <w:t xml:space="preserve">Система работы по самоопределению и профессиональной ориентации обучающихся» </w:t>
      </w:r>
    </w:p>
    <w:p w14:paraId="542E856F" w14:textId="77777777" w:rsidR="00E9328E" w:rsidRPr="00E114F9" w:rsidRDefault="00E9328E" w:rsidP="00E9328E">
      <w:pPr>
        <w:spacing w:after="0" w:line="240" w:lineRule="auto"/>
        <w:ind w:firstLine="709"/>
        <w:jc w:val="both"/>
        <w:rPr>
          <w:rFonts w:ascii="Times New Roman" w:eastAsia="Times New Roman" w:hAnsi="Times New Roman" w:cs="Times New Roman"/>
          <w:sz w:val="28"/>
          <w:szCs w:val="28"/>
          <w:lang w:eastAsia="ru-RU"/>
        </w:rPr>
      </w:pPr>
      <w:r w:rsidRPr="00E114F9">
        <w:rPr>
          <w:rFonts w:ascii="Times New Roman" w:eastAsia="Times New Roman" w:hAnsi="Times New Roman" w:cs="Times New Roman"/>
          <w:sz w:val="28"/>
          <w:szCs w:val="28"/>
          <w:lang w:eastAsia="ru-RU"/>
        </w:rPr>
        <w:t xml:space="preserve">оптимальные результаты </w:t>
      </w:r>
      <w:r w:rsidRPr="00E114F9">
        <w:rPr>
          <w:rFonts w:ascii="PT Astra Serif" w:eastAsia="Calibri" w:hAnsi="PT Astra Serif" w:cs="Times New Roman"/>
          <w:sz w:val="28"/>
          <w:szCs w:val="28"/>
        </w:rPr>
        <w:t xml:space="preserve">– от 77% до 91% («зеленая зона») имеют 12,5% МО: </w:t>
      </w:r>
      <w:proofErr w:type="spellStart"/>
      <w:r w:rsidRPr="00E114F9">
        <w:rPr>
          <w:rFonts w:ascii="Times New Roman" w:eastAsia="Times New Roman" w:hAnsi="Times New Roman" w:cs="Times New Roman"/>
          <w:sz w:val="28"/>
          <w:szCs w:val="28"/>
          <w:lang w:eastAsia="ru-RU"/>
        </w:rPr>
        <w:t>Базарносызганский</w:t>
      </w:r>
      <w:proofErr w:type="spellEnd"/>
      <w:r w:rsidRPr="00E114F9">
        <w:rPr>
          <w:rFonts w:ascii="Times New Roman" w:eastAsia="Times New Roman" w:hAnsi="Times New Roman" w:cs="Times New Roman"/>
          <w:sz w:val="28"/>
          <w:szCs w:val="28"/>
          <w:lang w:eastAsia="ru-RU"/>
        </w:rPr>
        <w:t>,</w:t>
      </w:r>
      <w:r w:rsidRPr="00E114F9">
        <w:rPr>
          <w:rFonts w:ascii="Calibri" w:eastAsia="Calibri" w:hAnsi="Calibri" w:cs="Times New Roman"/>
        </w:rPr>
        <w:t xml:space="preserve"> </w:t>
      </w:r>
      <w:proofErr w:type="spellStart"/>
      <w:r w:rsidRPr="00E114F9">
        <w:rPr>
          <w:rFonts w:ascii="Times New Roman" w:eastAsia="Times New Roman" w:hAnsi="Times New Roman" w:cs="Times New Roman"/>
          <w:sz w:val="28"/>
          <w:szCs w:val="28"/>
          <w:lang w:eastAsia="ru-RU"/>
        </w:rPr>
        <w:t>Барышский</w:t>
      </w:r>
      <w:proofErr w:type="spellEnd"/>
      <w:r w:rsidRPr="00E114F9">
        <w:rPr>
          <w:rFonts w:ascii="Times New Roman" w:eastAsia="Times New Roman" w:hAnsi="Times New Roman" w:cs="Times New Roman"/>
          <w:sz w:val="28"/>
          <w:szCs w:val="28"/>
          <w:lang w:eastAsia="ru-RU"/>
        </w:rPr>
        <w:t>,</w:t>
      </w:r>
      <w:r w:rsidRPr="00E114F9">
        <w:rPr>
          <w:rFonts w:ascii="Calibri" w:eastAsia="Calibri" w:hAnsi="Calibri" w:cs="Times New Roman"/>
        </w:rPr>
        <w:t xml:space="preserve"> </w:t>
      </w:r>
      <w:proofErr w:type="spellStart"/>
      <w:r w:rsidRPr="00E114F9">
        <w:rPr>
          <w:rFonts w:ascii="Times New Roman" w:eastAsia="Times New Roman" w:hAnsi="Times New Roman" w:cs="Times New Roman"/>
          <w:sz w:val="28"/>
          <w:szCs w:val="28"/>
          <w:lang w:eastAsia="ru-RU"/>
        </w:rPr>
        <w:t>Вешкаймский</w:t>
      </w:r>
      <w:proofErr w:type="spellEnd"/>
      <w:r w:rsidRPr="00E114F9">
        <w:rPr>
          <w:rFonts w:ascii="Times New Roman" w:eastAsia="Times New Roman" w:hAnsi="Times New Roman" w:cs="Times New Roman"/>
          <w:sz w:val="28"/>
          <w:szCs w:val="28"/>
          <w:lang w:eastAsia="ru-RU"/>
        </w:rPr>
        <w:t xml:space="preserve"> районы; </w:t>
      </w:r>
    </w:p>
    <w:p w14:paraId="17C1DBED" w14:textId="77777777" w:rsidR="00E9328E" w:rsidRPr="00E114F9" w:rsidRDefault="00E9328E" w:rsidP="00E9328E">
      <w:pPr>
        <w:spacing w:after="0" w:line="240" w:lineRule="auto"/>
        <w:ind w:firstLine="709"/>
        <w:jc w:val="both"/>
        <w:rPr>
          <w:rFonts w:ascii="Times New Roman" w:eastAsia="Times New Roman" w:hAnsi="Times New Roman" w:cs="Times New Roman"/>
          <w:sz w:val="28"/>
          <w:szCs w:val="28"/>
          <w:lang w:eastAsia="ru-RU"/>
        </w:rPr>
      </w:pPr>
      <w:r w:rsidRPr="00E114F9">
        <w:rPr>
          <w:rFonts w:ascii="Times New Roman" w:eastAsia="Times New Roman" w:hAnsi="Times New Roman" w:cs="Times New Roman"/>
          <w:sz w:val="28"/>
          <w:szCs w:val="28"/>
          <w:lang w:eastAsia="ru-RU"/>
        </w:rPr>
        <w:lastRenderedPageBreak/>
        <w:t xml:space="preserve">критические результаты «ярко-красная зона» по данному направлению имеют МО: г. </w:t>
      </w:r>
      <w:proofErr w:type="spellStart"/>
      <w:r w:rsidRPr="00E114F9">
        <w:rPr>
          <w:rFonts w:ascii="Times New Roman" w:eastAsia="Times New Roman" w:hAnsi="Times New Roman" w:cs="Times New Roman"/>
          <w:sz w:val="28"/>
          <w:szCs w:val="28"/>
          <w:lang w:eastAsia="ru-RU"/>
        </w:rPr>
        <w:t>Новоульяновск</w:t>
      </w:r>
      <w:proofErr w:type="spellEnd"/>
      <w:r w:rsidRPr="00E114F9">
        <w:rPr>
          <w:rFonts w:ascii="Times New Roman" w:eastAsia="Times New Roman" w:hAnsi="Times New Roman" w:cs="Times New Roman"/>
          <w:sz w:val="28"/>
          <w:szCs w:val="28"/>
          <w:lang w:eastAsia="ru-RU"/>
        </w:rPr>
        <w:t xml:space="preserve"> </w:t>
      </w:r>
      <w:proofErr w:type="gramStart"/>
      <w:r w:rsidRPr="00E114F9">
        <w:rPr>
          <w:rFonts w:ascii="Times New Roman" w:eastAsia="Times New Roman" w:hAnsi="Times New Roman" w:cs="Times New Roman"/>
          <w:sz w:val="28"/>
          <w:szCs w:val="28"/>
          <w:lang w:eastAsia="ru-RU"/>
        </w:rPr>
        <w:t xml:space="preserve">и </w:t>
      </w:r>
      <w:r w:rsidRPr="00E114F9">
        <w:rPr>
          <w:rFonts w:ascii="Calibri" w:eastAsia="Calibri" w:hAnsi="Calibri" w:cs="Times New Roman"/>
          <w:sz w:val="28"/>
          <w:szCs w:val="28"/>
        </w:rPr>
        <w:t xml:space="preserve"> </w:t>
      </w:r>
      <w:r w:rsidRPr="00E114F9">
        <w:rPr>
          <w:rFonts w:ascii="Times New Roman" w:eastAsia="Times New Roman" w:hAnsi="Times New Roman" w:cs="Times New Roman"/>
          <w:sz w:val="28"/>
          <w:szCs w:val="28"/>
          <w:lang w:eastAsia="ru-RU"/>
        </w:rPr>
        <w:t>Павловский</w:t>
      </w:r>
      <w:proofErr w:type="gramEnd"/>
      <w:r w:rsidRPr="00E114F9">
        <w:rPr>
          <w:rFonts w:ascii="Times New Roman" w:eastAsia="Times New Roman" w:hAnsi="Times New Roman" w:cs="Times New Roman"/>
          <w:sz w:val="28"/>
          <w:szCs w:val="28"/>
          <w:lang w:eastAsia="ru-RU"/>
        </w:rPr>
        <w:t xml:space="preserve"> район (8,3%).</w:t>
      </w:r>
    </w:p>
    <w:p w14:paraId="031EDC75" w14:textId="03231679" w:rsidR="00E9328E" w:rsidRPr="00E114F9" w:rsidRDefault="000A388F" w:rsidP="00E9328E">
      <w:pPr>
        <w:spacing w:after="0" w:line="240" w:lineRule="auto"/>
        <w:ind w:firstLine="709"/>
        <w:jc w:val="both"/>
        <w:rPr>
          <w:rFonts w:ascii="PT Astra Serif" w:eastAsia="Calibri" w:hAnsi="PT Astra Serif" w:cs="Times New Roman"/>
          <w:sz w:val="28"/>
          <w:szCs w:val="28"/>
        </w:rPr>
      </w:pPr>
      <w:r w:rsidRPr="00E114F9">
        <w:rPr>
          <w:rFonts w:ascii="Times New Roman" w:eastAsia="Times New Roman" w:hAnsi="Times New Roman" w:cs="Times New Roman"/>
          <w:sz w:val="28"/>
          <w:szCs w:val="28"/>
          <w:lang w:eastAsia="ru-RU"/>
        </w:rPr>
        <w:t>Большинство муниципальных образований</w:t>
      </w:r>
      <w:r w:rsidR="00E9328E" w:rsidRPr="00E114F9">
        <w:rPr>
          <w:rFonts w:ascii="Times New Roman" w:eastAsia="Times New Roman" w:hAnsi="Times New Roman" w:cs="Times New Roman"/>
          <w:sz w:val="28"/>
          <w:szCs w:val="28"/>
          <w:lang w:eastAsia="ru-RU"/>
        </w:rPr>
        <w:t xml:space="preserve"> (79%) имеют допустимые результаты в диапазоне от 2% до 54%.</w:t>
      </w:r>
    </w:p>
    <w:p w14:paraId="5096C55E" w14:textId="77777777" w:rsidR="00E9328E" w:rsidRPr="00E114F9" w:rsidRDefault="00E9328E" w:rsidP="00E9328E">
      <w:pPr>
        <w:spacing w:after="0" w:line="240" w:lineRule="auto"/>
        <w:ind w:firstLine="709"/>
        <w:jc w:val="both"/>
        <w:rPr>
          <w:rFonts w:ascii="Times New Roman" w:eastAsia="Times New Roman" w:hAnsi="Times New Roman" w:cs="Times New Roman"/>
          <w:sz w:val="28"/>
          <w:szCs w:val="28"/>
          <w:lang w:eastAsia="ru-RU"/>
        </w:rPr>
      </w:pPr>
      <w:r w:rsidRPr="00E114F9">
        <w:rPr>
          <w:rFonts w:ascii="PT Astra Serif" w:eastAsia="Calibri" w:hAnsi="PT Astra Serif" w:cs="Times New Roman"/>
          <w:sz w:val="28"/>
          <w:szCs w:val="28"/>
        </w:rPr>
        <w:t xml:space="preserve">По мониторингу направления </w:t>
      </w:r>
      <w:r w:rsidRPr="00E114F9">
        <w:rPr>
          <w:rFonts w:ascii="Times New Roman" w:eastAsia="Times New Roman" w:hAnsi="Times New Roman" w:cs="Times New Roman"/>
          <w:b/>
          <w:sz w:val="28"/>
          <w:szCs w:val="28"/>
          <w:lang w:eastAsia="ru-RU"/>
        </w:rPr>
        <w:t>2.1. «Система мониторинга эффективности руководителей всех образовательных организаций»</w:t>
      </w:r>
    </w:p>
    <w:p w14:paraId="431E86AF" w14:textId="34D9A0D5" w:rsidR="00E9328E" w:rsidRPr="00E114F9" w:rsidRDefault="00E9328E" w:rsidP="00E9328E">
      <w:pPr>
        <w:spacing w:after="0" w:line="240" w:lineRule="auto"/>
        <w:ind w:firstLine="709"/>
        <w:jc w:val="both"/>
        <w:rPr>
          <w:rFonts w:ascii="Times New Roman" w:eastAsia="Times New Roman" w:hAnsi="Times New Roman" w:cs="Times New Roman"/>
          <w:sz w:val="28"/>
          <w:szCs w:val="28"/>
          <w:lang w:eastAsia="ru-RU"/>
        </w:rPr>
      </w:pPr>
      <w:r w:rsidRPr="00E114F9">
        <w:rPr>
          <w:rFonts w:ascii="Times New Roman" w:eastAsia="Times New Roman" w:hAnsi="Times New Roman" w:cs="Times New Roman"/>
          <w:sz w:val="28"/>
          <w:szCs w:val="28"/>
          <w:lang w:eastAsia="ru-RU"/>
        </w:rPr>
        <w:t xml:space="preserve">оптимальные результаты </w:t>
      </w:r>
      <w:r w:rsidRPr="00E114F9">
        <w:rPr>
          <w:rFonts w:ascii="PT Astra Serif" w:eastAsia="Calibri" w:hAnsi="PT Astra Serif" w:cs="Times New Roman"/>
          <w:sz w:val="28"/>
          <w:szCs w:val="28"/>
        </w:rPr>
        <w:t xml:space="preserve">– от 70% до 100% («зеленая зона») </w:t>
      </w:r>
      <w:r w:rsidR="000A388F" w:rsidRPr="00E114F9">
        <w:rPr>
          <w:rFonts w:ascii="PT Astra Serif" w:eastAsia="Calibri" w:hAnsi="PT Astra Serif" w:cs="Times New Roman"/>
          <w:sz w:val="28"/>
          <w:szCs w:val="28"/>
        </w:rPr>
        <w:t>имеют больше половины (58,3%) муниципальных образований</w:t>
      </w:r>
      <w:r w:rsidRPr="00E114F9">
        <w:rPr>
          <w:rFonts w:ascii="PT Astra Serif" w:eastAsia="Calibri" w:hAnsi="PT Astra Serif" w:cs="Times New Roman"/>
          <w:sz w:val="28"/>
          <w:szCs w:val="28"/>
        </w:rPr>
        <w:t xml:space="preserve"> региона: г. Ульяновск, </w:t>
      </w:r>
      <w:proofErr w:type="spellStart"/>
      <w:r w:rsidRPr="00E114F9">
        <w:rPr>
          <w:rFonts w:ascii="PT Astra Serif" w:eastAsia="Calibri" w:hAnsi="PT Astra Serif" w:cs="Times New Roman"/>
          <w:sz w:val="28"/>
          <w:szCs w:val="28"/>
        </w:rPr>
        <w:t>г.Новоульяновск</w:t>
      </w:r>
      <w:proofErr w:type="spellEnd"/>
      <w:r w:rsidRPr="00E114F9">
        <w:rPr>
          <w:rFonts w:ascii="PT Astra Serif" w:eastAsia="Calibri" w:hAnsi="PT Astra Serif" w:cs="Times New Roman"/>
          <w:sz w:val="28"/>
          <w:szCs w:val="28"/>
        </w:rPr>
        <w:t xml:space="preserve">, </w:t>
      </w:r>
      <w:proofErr w:type="spellStart"/>
      <w:r w:rsidRPr="00E114F9">
        <w:rPr>
          <w:rFonts w:ascii="PT Astra Serif" w:eastAsia="Calibri" w:hAnsi="PT Astra Serif" w:cs="Times New Roman"/>
          <w:sz w:val="28"/>
          <w:szCs w:val="28"/>
        </w:rPr>
        <w:t>Базарносызганский</w:t>
      </w:r>
      <w:proofErr w:type="spellEnd"/>
      <w:r w:rsidRPr="00E114F9">
        <w:rPr>
          <w:rFonts w:ascii="PT Astra Serif" w:eastAsia="Calibri" w:hAnsi="PT Astra Serif" w:cs="Times New Roman"/>
          <w:sz w:val="28"/>
          <w:szCs w:val="28"/>
        </w:rPr>
        <w:t xml:space="preserve">, </w:t>
      </w:r>
      <w:proofErr w:type="spellStart"/>
      <w:r w:rsidRPr="00E114F9">
        <w:rPr>
          <w:rFonts w:ascii="PT Astra Serif" w:eastAsia="Calibri" w:hAnsi="PT Astra Serif" w:cs="Times New Roman"/>
          <w:sz w:val="28"/>
          <w:szCs w:val="28"/>
        </w:rPr>
        <w:t>Барышский</w:t>
      </w:r>
      <w:proofErr w:type="spellEnd"/>
      <w:r w:rsidRPr="00E114F9">
        <w:rPr>
          <w:rFonts w:ascii="PT Astra Serif" w:eastAsia="Calibri" w:hAnsi="PT Astra Serif" w:cs="Times New Roman"/>
          <w:sz w:val="28"/>
          <w:szCs w:val="28"/>
        </w:rPr>
        <w:t xml:space="preserve">, </w:t>
      </w:r>
      <w:proofErr w:type="spellStart"/>
      <w:r w:rsidRPr="00E114F9">
        <w:rPr>
          <w:rFonts w:ascii="PT Astra Serif" w:eastAsia="Calibri" w:hAnsi="PT Astra Serif" w:cs="Times New Roman"/>
          <w:sz w:val="28"/>
          <w:szCs w:val="28"/>
        </w:rPr>
        <w:t>Вешкаймский</w:t>
      </w:r>
      <w:proofErr w:type="spellEnd"/>
      <w:r w:rsidRPr="00E114F9">
        <w:rPr>
          <w:rFonts w:ascii="PT Astra Serif" w:eastAsia="Calibri" w:hAnsi="PT Astra Serif" w:cs="Times New Roman"/>
          <w:sz w:val="28"/>
          <w:szCs w:val="28"/>
        </w:rPr>
        <w:t xml:space="preserve">, </w:t>
      </w:r>
      <w:proofErr w:type="spellStart"/>
      <w:r w:rsidRPr="00E114F9">
        <w:rPr>
          <w:rFonts w:ascii="PT Astra Serif" w:eastAsia="Calibri" w:hAnsi="PT Astra Serif" w:cs="Times New Roman"/>
          <w:sz w:val="28"/>
          <w:szCs w:val="28"/>
        </w:rPr>
        <w:t>Инзенский</w:t>
      </w:r>
      <w:proofErr w:type="spellEnd"/>
      <w:r w:rsidRPr="00E114F9">
        <w:rPr>
          <w:rFonts w:ascii="PT Astra Serif" w:eastAsia="Calibri" w:hAnsi="PT Astra Serif" w:cs="Times New Roman"/>
          <w:sz w:val="28"/>
          <w:szCs w:val="28"/>
        </w:rPr>
        <w:t xml:space="preserve">, </w:t>
      </w:r>
      <w:proofErr w:type="spellStart"/>
      <w:r w:rsidRPr="00E114F9">
        <w:rPr>
          <w:rFonts w:ascii="PT Astra Serif" w:eastAsia="Calibri" w:hAnsi="PT Astra Serif" w:cs="Times New Roman"/>
          <w:sz w:val="28"/>
          <w:szCs w:val="28"/>
        </w:rPr>
        <w:t>Карсунский</w:t>
      </w:r>
      <w:proofErr w:type="spellEnd"/>
      <w:r w:rsidRPr="00E114F9">
        <w:rPr>
          <w:rFonts w:ascii="PT Astra Serif" w:eastAsia="Calibri" w:hAnsi="PT Astra Serif" w:cs="Times New Roman"/>
          <w:sz w:val="28"/>
          <w:szCs w:val="28"/>
        </w:rPr>
        <w:t xml:space="preserve">, </w:t>
      </w:r>
      <w:proofErr w:type="spellStart"/>
      <w:r w:rsidRPr="00E114F9">
        <w:rPr>
          <w:rFonts w:ascii="PT Astra Serif" w:eastAsia="Calibri" w:hAnsi="PT Astra Serif" w:cs="Times New Roman"/>
          <w:sz w:val="28"/>
          <w:szCs w:val="28"/>
        </w:rPr>
        <w:t>Майнский</w:t>
      </w:r>
      <w:proofErr w:type="spellEnd"/>
      <w:r w:rsidRPr="00E114F9">
        <w:rPr>
          <w:rFonts w:ascii="PT Astra Serif" w:eastAsia="Calibri" w:hAnsi="PT Astra Serif" w:cs="Times New Roman"/>
          <w:sz w:val="28"/>
          <w:szCs w:val="28"/>
        </w:rPr>
        <w:t xml:space="preserve">, </w:t>
      </w:r>
      <w:proofErr w:type="spellStart"/>
      <w:r w:rsidRPr="00E114F9">
        <w:rPr>
          <w:rFonts w:ascii="PT Astra Serif" w:eastAsia="Calibri" w:hAnsi="PT Astra Serif" w:cs="Times New Roman"/>
          <w:sz w:val="28"/>
          <w:szCs w:val="28"/>
        </w:rPr>
        <w:t>Мелекесский</w:t>
      </w:r>
      <w:proofErr w:type="spellEnd"/>
      <w:r w:rsidRPr="00E114F9">
        <w:rPr>
          <w:rFonts w:ascii="PT Astra Serif" w:eastAsia="Calibri" w:hAnsi="PT Astra Serif" w:cs="Times New Roman"/>
          <w:sz w:val="28"/>
          <w:szCs w:val="28"/>
        </w:rPr>
        <w:t>,</w:t>
      </w:r>
      <w:r w:rsidRPr="00E114F9">
        <w:rPr>
          <w:rFonts w:ascii="Calibri" w:eastAsia="Calibri" w:hAnsi="Calibri" w:cs="Times New Roman"/>
        </w:rPr>
        <w:t xml:space="preserve"> </w:t>
      </w:r>
      <w:r w:rsidRPr="00E114F9">
        <w:rPr>
          <w:rFonts w:ascii="PT Astra Serif" w:eastAsia="Calibri" w:hAnsi="PT Astra Serif" w:cs="Times New Roman"/>
          <w:sz w:val="28"/>
          <w:szCs w:val="28"/>
        </w:rPr>
        <w:t xml:space="preserve">Радищевский, </w:t>
      </w:r>
      <w:proofErr w:type="spellStart"/>
      <w:r w:rsidRPr="00E114F9">
        <w:rPr>
          <w:rFonts w:ascii="PT Astra Serif" w:eastAsia="Calibri" w:hAnsi="PT Astra Serif" w:cs="Times New Roman"/>
          <w:sz w:val="28"/>
          <w:szCs w:val="28"/>
        </w:rPr>
        <w:t>Сенгилеевский</w:t>
      </w:r>
      <w:proofErr w:type="spellEnd"/>
      <w:r w:rsidRPr="00E114F9">
        <w:rPr>
          <w:rFonts w:ascii="PT Astra Serif" w:eastAsia="Calibri" w:hAnsi="PT Astra Serif" w:cs="Times New Roman"/>
          <w:sz w:val="28"/>
          <w:szCs w:val="28"/>
        </w:rPr>
        <w:t xml:space="preserve">, </w:t>
      </w:r>
      <w:proofErr w:type="spellStart"/>
      <w:r w:rsidRPr="00E114F9">
        <w:rPr>
          <w:rFonts w:ascii="PT Astra Serif" w:eastAsia="Calibri" w:hAnsi="PT Astra Serif" w:cs="Times New Roman"/>
          <w:sz w:val="28"/>
          <w:szCs w:val="28"/>
        </w:rPr>
        <w:t>Старокулаткинский</w:t>
      </w:r>
      <w:proofErr w:type="spellEnd"/>
      <w:r w:rsidRPr="00E114F9">
        <w:rPr>
          <w:rFonts w:ascii="PT Astra Serif" w:eastAsia="Calibri" w:hAnsi="PT Astra Serif" w:cs="Times New Roman"/>
          <w:sz w:val="28"/>
          <w:szCs w:val="28"/>
        </w:rPr>
        <w:t>, Ульяновский,</w:t>
      </w:r>
      <w:r w:rsidRPr="00E114F9">
        <w:rPr>
          <w:rFonts w:ascii="Calibri" w:eastAsia="Calibri" w:hAnsi="Calibri" w:cs="Times New Roman"/>
        </w:rPr>
        <w:t xml:space="preserve"> </w:t>
      </w:r>
      <w:proofErr w:type="spellStart"/>
      <w:r w:rsidRPr="00E114F9">
        <w:rPr>
          <w:rFonts w:ascii="PT Astra Serif" w:eastAsia="Calibri" w:hAnsi="PT Astra Serif" w:cs="Times New Roman"/>
          <w:sz w:val="28"/>
          <w:szCs w:val="28"/>
        </w:rPr>
        <w:t>Чердаклинский</w:t>
      </w:r>
      <w:proofErr w:type="spellEnd"/>
      <w:r w:rsidRPr="00E114F9">
        <w:rPr>
          <w:rFonts w:ascii="PT Astra Serif" w:eastAsia="Calibri" w:hAnsi="PT Astra Serif" w:cs="Times New Roman"/>
          <w:sz w:val="28"/>
          <w:szCs w:val="28"/>
        </w:rPr>
        <w:t xml:space="preserve"> районы; </w:t>
      </w:r>
    </w:p>
    <w:p w14:paraId="0521B1C2" w14:textId="77777777" w:rsidR="00E9328E" w:rsidRPr="00E114F9" w:rsidRDefault="00E9328E" w:rsidP="00E9328E">
      <w:pPr>
        <w:spacing w:after="0" w:line="240" w:lineRule="auto"/>
        <w:ind w:firstLine="709"/>
        <w:jc w:val="both"/>
        <w:rPr>
          <w:rFonts w:ascii="Times New Roman" w:eastAsia="Times New Roman" w:hAnsi="Times New Roman" w:cs="Times New Roman"/>
          <w:sz w:val="28"/>
          <w:szCs w:val="28"/>
          <w:lang w:eastAsia="ru-RU"/>
        </w:rPr>
      </w:pPr>
      <w:r w:rsidRPr="00E114F9">
        <w:rPr>
          <w:rFonts w:ascii="Times New Roman" w:eastAsia="Times New Roman" w:hAnsi="Times New Roman" w:cs="Times New Roman"/>
          <w:sz w:val="28"/>
          <w:szCs w:val="28"/>
          <w:lang w:eastAsia="ru-RU"/>
        </w:rPr>
        <w:t>критические результаты «ярко-красная зона» по данному направлению имеют</w:t>
      </w:r>
      <w:r w:rsidRPr="00E114F9">
        <w:rPr>
          <w:rFonts w:ascii="Calibri" w:eastAsia="Calibri" w:hAnsi="Calibri" w:cs="Times New Roman"/>
        </w:rPr>
        <w:t xml:space="preserve"> </w:t>
      </w:r>
      <w:r w:rsidRPr="00E114F9">
        <w:rPr>
          <w:rFonts w:ascii="PT Astra Serif" w:eastAsia="Calibri" w:hAnsi="PT Astra Serif" w:cs="Times New Roman"/>
          <w:sz w:val="28"/>
          <w:szCs w:val="28"/>
        </w:rPr>
        <w:t xml:space="preserve">около 21% МО: г. </w:t>
      </w:r>
      <w:r w:rsidRPr="00E114F9">
        <w:rPr>
          <w:rFonts w:ascii="PT Astra Serif" w:eastAsia="Times New Roman" w:hAnsi="PT Astra Serif" w:cs="Times New Roman"/>
          <w:sz w:val="28"/>
          <w:szCs w:val="28"/>
          <w:lang w:eastAsia="ru-RU"/>
        </w:rPr>
        <w:t>Димитровград</w:t>
      </w:r>
      <w:r w:rsidRPr="00E114F9">
        <w:rPr>
          <w:rFonts w:ascii="Times New Roman" w:eastAsia="Times New Roman" w:hAnsi="Times New Roman" w:cs="Times New Roman"/>
          <w:sz w:val="28"/>
          <w:szCs w:val="28"/>
          <w:lang w:eastAsia="ru-RU"/>
        </w:rPr>
        <w:t>,</w:t>
      </w:r>
      <w:r w:rsidRPr="00E114F9">
        <w:rPr>
          <w:rFonts w:ascii="Calibri" w:eastAsia="Calibri" w:hAnsi="Calibri" w:cs="Times New Roman"/>
        </w:rPr>
        <w:t xml:space="preserve"> </w:t>
      </w:r>
      <w:proofErr w:type="spellStart"/>
      <w:r w:rsidRPr="00E114F9">
        <w:rPr>
          <w:rFonts w:ascii="Times New Roman" w:eastAsia="Times New Roman" w:hAnsi="Times New Roman" w:cs="Times New Roman"/>
          <w:sz w:val="28"/>
          <w:szCs w:val="28"/>
          <w:lang w:eastAsia="ru-RU"/>
        </w:rPr>
        <w:t>Новомалыклинский</w:t>
      </w:r>
      <w:proofErr w:type="spellEnd"/>
      <w:r w:rsidRPr="00E114F9">
        <w:rPr>
          <w:rFonts w:ascii="Times New Roman" w:eastAsia="Times New Roman" w:hAnsi="Times New Roman" w:cs="Times New Roman"/>
          <w:sz w:val="28"/>
          <w:szCs w:val="28"/>
          <w:lang w:eastAsia="ru-RU"/>
        </w:rPr>
        <w:t xml:space="preserve">, </w:t>
      </w:r>
      <w:proofErr w:type="spellStart"/>
      <w:r w:rsidRPr="00E114F9">
        <w:rPr>
          <w:rFonts w:ascii="Times New Roman" w:eastAsia="Times New Roman" w:hAnsi="Times New Roman" w:cs="Times New Roman"/>
          <w:sz w:val="28"/>
          <w:szCs w:val="28"/>
          <w:lang w:eastAsia="ru-RU"/>
        </w:rPr>
        <w:t>Старомайнский</w:t>
      </w:r>
      <w:proofErr w:type="spellEnd"/>
      <w:r w:rsidRPr="00E114F9">
        <w:rPr>
          <w:rFonts w:ascii="Times New Roman" w:eastAsia="Times New Roman" w:hAnsi="Times New Roman" w:cs="Times New Roman"/>
          <w:sz w:val="28"/>
          <w:szCs w:val="28"/>
          <w:lang w:eastAsia="ru-RU"/>
        </w:rPr>
        <w:t>,</w:t>
      </w:r>
      <w:r w:rsidRPr="00E114F9">
        <w:rPr>
          <w:rFonts w:ascii="Calibri" w:eastAsia="Calibri" w:hAnsi="Calibri" w:cs="Times New Roman"/>
        </w:rPr>
        <w:t xml:space="preserve"> </w:t>
      </w:r>
      <w:proofErr w:type="spellStart"/>
      <w:r w:rsidRPr="00E114F9">
        <w:rPr>
          <w:rFonts w:ascii="Times New Roman" w:eastAsia="Times New Roman" w:hAnsi="Times New Roman" w:cs="Times New Roman"/>
          <w:sz w:val="28"/>
          <w:szCs w:val="28"/>
          <w:lang w:eastAsia="ru-RU"/>
        </w:rPr>
        <w:t>Сурский</w:t>
      </w:r>
      <w:proofErr w:type="spellEnd"/>
      <w:r w:rsidRPr="00E114F9">
        <w:rPr>
          <w:rFonts w:ascii="Times New Roman" w:eastAsia="Times New Roman" w:hAnsi="Times New Roman" w:cs="Times New Roman"/>
          <w:sz w:val="28"/>
          <w:szCs w:val="28"/>
          <w:lang w:eastAsia="ru-RU"/>
        </w:rPr>
        <w:t xml:space="preserve">, </w:t>
      </w:r>
      <w:proofErr w:type="spellStart"/>
      <w:r w:rsidRPr="00E114F9">
        <w:rPr>
          <w:rFonts w:ascii="Times New Roman" w:eastAsia="Times New Roman" w:hAnsi="Times New Roman" w:cs="Times New Roman"/>
          <w:sz w:val="28"/>
          <w:szCs w:val="28"/>
          <w:lang w:eastAsia="ru-RU"/>
        </w:rPr>
        <w:t>Тереньгульский</w:t>
      </w:r>
      <w:proofErr w:type="spellEnd"/>
      <w:r w:rsidRPr="00E114F9">
        <w:rPr>
          <w:rFonts w:ascii="Times New Roman" w:eastAsia="Times New Roman" w:hAnsi="Times New Roman" w:cs="Times New Roman"/>
          <w:sz w:val="28"/>
          <w:szCs w:val="28"/>
          <w:lang w:eastAsia="ru-RU"/>
        </w:rPr>
        <w:t xml:space="preserve"> районы.</w:t>
      </w:r>
    </w:p>
    <w:p w14:paraId="78AD0C35" w14:textId="77777777" w:rsidR="00E9328E" w:rsidRPr="00E114F9" w:rsidRDefault="00E9328E" w:rsidP="00E9328E">
      <w:pPr>
        <w:spacing w:after="0" w:line="240" w:lineRule="auto"/>
        <w:ind w:firstLine="709"/>
        <w:jc w:val="both"/>
        <w:rPr>
          <w:rFonts w:ascii="Times New Roman" w:eastAsia="Times New Roman" w:hAnsi="Times New Roman" w:cs="Times New Roman"/>
          <w:sz w:val="28"/>
          <w:szCs w:val="28"/>
          <w:lang w:eastAsia="ru-RU"/>
        </w:rPr>
      </w:pPr>
      <w:r w:rsidRPr="00E114F9">
        <w:rPr>
          <w:rFonts w:ascii="Times New Roman" w:eastAsia="Times New Roman" w:hAnsi="Times New Roman" w:cs="Times New Roman"/>
          <w:sz w:val="28"/>
          <w:szCs w:val="28"/>
          <w:lang w:eastAsia="ru-RU"/>
        </w:rPr>
        <w:t>Остальные МО (около 21%) имеют допустимые результаты в диапазоне от 10% до 55%.</w:t>
      </w:r>
    </w:p>
    <w:p w14:paraId="0001584C" w14:textId="77777777" w:rsidR="00E9328E" w:rsidRPr="00E114F9" w:rsidRDefault="00E9328E" w:rsidP="00E9328E">
      <w:pPr>
        <w:spacing w:after="0" w:line="240" w:lineRule="auto"/>
        <w:ind w:firstLine="709"/>
        <w:jc w:val="both"/>
        <w:rPr>
          <w:rFonts w:ascii="PT Astra Serif" w:eastAsia="Calibri" w:hAnsi="PT Astra Serif" w:cs="Times New Roman"/>
          <w:b/>
          <w:sz w:val="28"/>
          <w:szCs w:val="28"/>
        </w:rPr>
      </w:pPr>
      <w:r w:rsidRPr="00E114F9">
        <w:rPr>
          <w:rFonts w:ascii="PT Astra Serif" w:eastAsia="Calibri" w:hAnsi="PT Astra Serif" w:cs="Times New Roman"/>
          <w:sz w:val="28"/>
          <w:szCs w:val="28"/>
        </w:rPr>
        <w:t>По мониторингу направления</w:t>
      </w:r>
      <w:r w:rsidRPr="00E114F9">
        <w:rPr>
          <w:rFonts w:ascii="Calibri" w:eastAsia="Calibri" w:hAnsi="Calibri" w:cs="Times New Roman"/>
        </w:rPr>
        <w:t xml:space="preserve"> </w:t>
      </w:r>
      <w:r w:rsidRPr="00E114F9">
        <w:rPr>
          <w:rFonts w:ascii="PT Astra Serif" w:eastAsia="Calibri" w:hAnsi="PT Astra Serif" w:cs="Times New Roman"/>
          <w:b/>
          <w:sz w:val="28"/>
          <w:szCs w:val="28"/>
        </w:rPr>
        <w:t>2.2. «Система обеспечения профессионального развития педагогических работников»</w:t>
      </w:r>
    </w:p>
    <w:p w14:paraId="4EA5081E" w14:textId="77777777" w:rsidR="00E9328E" w:rsidRPr="008D25EF" w:rsidRDefault="00E9328E" w:rsidP="00E9328E">
      <w:pPr>
        <w:spacing w:after="0" w:line="240" w:lineRule="auto"/>
        <w:ind w:firstLine="709"/>
        <w:jc w:val="both"/>
        <w:rPr>
          <w:rFonts w:ascii="PT Astra Serif" w:eastAsia="Calibri" w:hAnsi="PT Astra Serif" w:cs="Times New Roman"/>
          <w:b/>
          <w:sz w:val="28"/>
          <w:szCs w:val="28"/>
        </w:rPr>
      </w:pPr>
      <w:r w:rsidRPr="008D25EF">
        <w:rPr>
          <w:rFonts w:ascii="PT Astra Serif" w:eastAsia="Times New Roman" w:hAnsi="PT Astra Serif" w:cs="Times New Roman"/>
          <w:sz w:val="28"/>
          <w:szCs w:val="28"/>
          <w:lang w:eastAsia="ru-RU"/>
        </w:rPr>
        <w:t xml:space="preserve">оптимальные результаты </w:t>
      </w:r>
      <w:r w:rsidRPr="008D25EF">
        <w:rPr>
          <w:rFonts w:ascii="PT Astra Serif" w:eastAsia="Calibri" w:hAnsi="PT Astra Serif" w:cs="Times New Roman"/>
          <w:sz w:val="28"/>
          <w:szCs w:val="28"/>
        </w:rPr>
        <w:t xml:space="preserve">– от 79% до 100% («зеленая зона») имеют 25% МО региона: </w:t>
      </w:r>
      <w:proofErr w:type="spellStart"/>
      <w:r w:rsidRPr="008D25EF">
        <w:rPr>
          <w:rFonts w:ascii="PT Astra Serif" w:eastAsia="Calibri" w:hAnsi="PT Astra Serif" w:cs="Times New Roman"/>
          <w:sz w:val="28"/>
          <w:szCs w:val="28"/>
        </w:rPr>
        <w:t>Базарносызганский</w:t>
      </w:r>
      <w:proofErr w:type="spellEnd"/>
      <w:r w:rsidRPr="008D25EF">
        <w:rPr>
          <w:rFonts w:ascii="PT Astra Serif" w:eastAsia="Calibri" w:hAnsi="PT Astra Serif" w:cs="Times New Roman"/>
          <w:sz w:val="28"/>
          <w:szCs w:val="28"/>
        </w:rPr>
        <w:t xml:space="preserve">, </w:t>
      </w:r>
      <w:proofErr w:type="spellStart"/>
      <w:r w:rsidRPr="008D25EF">
        <w:rPr>
          <w:rFonts w:ascii="PT Astra Serif" w:eastAsia="Calibri" w:hAnsi="PT Astra Serif" w:cs="Times New Roman"/>
          <w:sz w:val="28"/>
          <w:szCs w:val="28"/>
        </w:rPr>
        <w:t>Барышский</w:t>
      </w:r>
      <w:proofErr w:type="spellEnd"/>
      <w:r w:rsidRPr="008D25EF">
        <w:rPr>
          <w:rFonts w:ascii="PT Astra Serif" w:eastAsia="Calibri" w:hAnsi="PT Astra Serif" w:cs="Times New Roman"/>
          <w:sz w:val="28"/>
          <w:szCs w:val="28"/>
        </w:rPr>
        <w:t xml:space="preserve">, </w:t>
      </w:r>
      <w:proofErr w:type="spellStart"/>
      <w:r w:rsidRPr="008D25EF">
        <w:rPr>
          <w:rFonts w:ascii="PT Astra Serif" w:eastAsia="Calibri" w:hAnsi="PT Astra Serif" w:cs="Times New Roman"/>
          <w:sz w:val="28"/>
          <w:szCs w:val="28"/>
        </w:rPr>
        <w:t>Вешкаймский</w:t>
      </w:r>
      <w:proofErr w:type="spellEnd"/>
      <w:r w:rsidRPr="008D25EF">
        <w:rPr>
          <w:rFonts w:ascii="PT Astra Serif" w:eastAsia="Calibri" w:hAnsi="PT Astra Serif" w:cs="Times New Roman"/>
          <w:sz w:val="28"/>
          <w:szCs w:val="28"/>
        </w:rPr>
        <w:t xml:space="preserve">, </w:t>
      </w:r>
      <w:proofErr w:type="spellStart"/>
      <w:r w:rsidRPr="008D25EF">
        <w:rPr>
          <w:rFonts w:ascii="PT Astra Serif" w:eastAsia="Calibri" w:hAnsi="PT Astra Serif" w:cs="Times New Roman"/>
          <w:sz w:val="28"/>
          <w:szCs w:val="28"/>
        </w:rPr>
        <w:t>Инзенский</w:t>
      </w:r>
      <w:proofErr w:type="spellEnd"/>
      <w:r w:rsidRPr="008D25EF">
        <w:rPr>
          <w:rFonts w:ascii="PT Astra Serif" w:eastAsia="Calibri" w:hAnsi="PT Astra Serif" w:cs="Times New Roman"/>
          <w:sz w:val="28"/>
          <w:szCs w:val="28"/>
        </w:rPr>
        <w:t xml:space="preserve">, Радищевский, </w:t>
      </w:r>
      <w:proofErr w:type="spellStart"/>
      <w:r w:rsidRPr="008D25EF">
        <w:rPr>
          <w:rFonts w:ascii="PT Astra Serif" w:eastAsia="Calibri" w:hAnsi="PT Astra Serif" w:cs="Times New Roman"/>
          <w:sz w:val="28"/>
          <w:szCs w:val="28"/>
        </w:rPr>
        <w:t>Старокулаткинский</w:t>
      </w:r>
      <w:proofErr w:type="spellEnd"/>
      <w:r w:rsidRPr="008D25EF">
        <w:rPr>
          <w:rFonts w:ascii="PT Astra Serif" w:eastAsia="Calibri" w:hAnsi="PT Astra Serif" w:cs="Times New Roman"/>
          <w:sz w:val="28"/>
          <w:szCs w:val="28"/>
        </w:rPr>
        <w:t xml:space="preserve"> районы;</w:t>
      </w:r>
    </w:p>
    <w:p w14:paraId="2C353CB2" w14:textId="77777777" w:rsidR="00E9328E" w:rsidRPr="008D25EF" w:rsidRDefault="00E9328E" w:rsidP="00E9328E">
      <w:pPr>
        <w:spacing w:after="0" w:line="240" w:lineRule="auto"/>
        <w:ind w:firstLine="709"/>
        <w:jc w:val="both"/>
        <w:rPr>
          <w:rFonts w:ascii="PT Astra Serif" w:eastAsia="Times New Roman" w:hAnsi="PT Astra Serif" w:cs="Times New Roman"/>
          <w:sz w:val="28"/>
          <w:szCs w:val="28"/>
          <w:lang w:eastAsia="ru-RU"/>
        </w:rPr>
      </w:pPr>
      <w:r w:rsidRPr="008D25EF">
        <w:rPr>
          <w:rFonts w:ascii="PT Astra Serif" w:eastAsia="Times New Roman" w:hAnsi="PT Astra Serif" w:cs="Times New Roman"/>
          <w:sz w:val="28"/>
          <w:szCs w:val="28"/>
          <w:lang w:eastAsia="ru-RU"/>
        </w:rPr>
        <w:t xml:space="preserve">критические результаты «ярко-красная зона» по данному направлению имеют 16,6% МО: г. </w:t>
      </w:r>
      <w:proofErr w:type="spellStart"/>
      <w:r w:rsidRPr="008D25EF">
        <w:rPr>
          <w:rFonts w:ascii="PT Astra Serif" w:eastAsia="Calibri" w:hAnsi="PT Astra Serif" w:cs="Times New Roman"/>
          <w:sz w:val="28"/>
          <w:szCs w:val="28"/>
        </w:rPr>
        <w:t>Новоульяновск</w:t>
      </w:r>
      <w:proofErr w:type="spellEnd"/>
      <w:r w:rsidRPr="008D25EF">
        <w:rPr>
          <w:rFonts w:ascii="PT Astra Serif" w:eastAsia="Calibri" w:hAnsi="PT Astra Serif" w:cs="Times New Roman"/>
          <w:sz w:val="28"/>
          <w:szCs w:val="28"/>
        </w:rPr>
        <w:t>,</w:t>
      </w:r>
      <w:r w:rsidRPr="008D25EF">
        <w:rPr>
          <w:rFonts w:ascii="PT Astra Serif" w:eastAsia="Times New Roman" w:hAnsi="PT Astra Serif" w:cs="Times New Roman"/>
          <w:sz w:val="28"/>
          <w:szCs w:val="28"/>
          <w:lang w:eastAsia="ru-RU"/>
        </w:rPr>
        <w:t xml:space="preserve"> </w:t>
      </w:r>
      <w:proofErr w:type="spellStart"/>
      <w:r w:rsidRPr="008D25EF">
        <w:rPr>
          <w:rFonts w:ascii="PT Astra Serif" w:eastAsia="Times New Roman" w:hAnsi="PT Astra Serif" w:cs="Times New Roman"/>
          <w:sz w:val="28"/>
          <w:szCs w:val="28"/>
          <w:lang w:eastAsia="ru-RU"/>
        </w:rPr>
        <w:t>Старомайнский</w:t>
      </w:r>
      <w:proofErr w:type="spellEnd"/>
      <w:r w:rsidRPr="008D25EF">
        <w:rPr>
          <w:rFonts w:ascii="PT Astra Serif" w:eastAsia="Times New Roman" w:hAnsi="PT Astra Serif" w:cs="Times New Roman"/>
          <w:sz w:val="28"/>
          <w:szCs w:val="28"/>
          <w:lang w:eastAsia="ru-RU"/>
        </w:rPr>
        <w:t xml:space="preserve">, </w:t>
      </w:r>
      <w:proofErr w:type="spellStart"/>
      <w:r w:rsidRPr="008D25EF">
        <w:rPr>
          <w:rFonts w:ascii="PT Astra Serif" w:eastAsia="Times New Roman" w:hAnsi="PT Astra Serif" w:cs="Times New Roman"/>
          <w:sz w:val="28"/>
          <w:szCs w:val="28"/>
          <w:lang w:eastAsia="ru-RU"/>
        </w:rPr>
        <w:t>Тереньгульский</w:t>
      </w:r>
      <w:proofErr w:type="spellEnd"/>
      <w:r w:rsidRPr="008D25EF">
        <w:rPr>
          <w:rFonts w:ascii="PT Astra Serif" w:eastAsia="Times New Roman" w:hAnsi="PT Astra Serif" w:cs="Times New Roman"/>
          <w:sz w:val="28"/>
          <w:szCs w:val="28"/>
          <w:lang w:eastAsia="ru-RU"/>
        </w:rPr>
        <w:t xml:space="preserve">, </w:t>
      </w:r>
      <w:proofErr w:type="spellStart"/>
      <w:r w:rsidRPr="008D25EF">
        <w:rPr>
          <w:rFonts w:ascii="PT Astra Serif" w:eastAsia="Times New Roman" w:hAnsi="PT Astra Serif" w:cs="Times New Roman"/>
          <w:sz w:val="28"/>
          <w:szCs w:val="28"/>
          <w:lang w:eastAsia="ru-RU"/>
        </w:rPr>
        <w:t>Цильнинский</w:t>
      </w:r>
      <w:proofErr w:type="spellEnd"/>
      <w:r w:rsidRPr="008D25EF">
        <w:rPr>
          <w:rFonts w:ascii="PT Astra Serif" w:eastAsia="Times New Roman" w:hAnsi="PT Astra Serif" w:cs="Times New Roman"/>
          <w:sz w:val="28"/>
          <w:szCs w:val="28"/>
          <w:lang w:eastAsia="ru-RU"/>
        </w:rPr>
        <w:t xml:space="preserve"> районы. </w:t>
      </w:r>
    </w:p>
    <w:p w14:paraId="1166392E" w14:textId="77777777" w:rsidR="00E9328E" w:rsidRPr="008D25EF" w:rsidRDefault="00E9328E" w:rsidP="00E9328E">
      <w:pPr>
        <w:spacing w:after="0" w:line="240" w:lineRule="auto"/>
        <w:ind w:firstLine="709"/>
        <w:jc w:val="both"/>
        <w:rPr>
          <w:rFonts w:ascii="PT Astra Serif" w:eastAsia="Times New Roman" w:hAnsi="PT Astra Serif" w:cs="Times New Roman"/>
          <w:sz w:val="28"/>
          <w:szCs w:val="28"/>
          <w:lang w:eastAsia="ru-RU"/>
        </w:rPr>
      </w:pPr>
      <w:r w:rsidRPr="008D25EF">
        <w:rPr>
          <w:rFonts w:ascii="PT Astra Serif" w:eastAsia="Times New Roman" w:hAnsi="PT Astra Serif" w:cs="Times New Roman"/>
          <w:sz w:val="28"/>
          <w:szCs w:val="28"/>
          <w:lang w:eastAsia="ru-RU"/>
        </w:rPr>
        <w:t>Больше половины МО (около 58,4%) имеют допустимые результаты в диапазоне от 2% до 52%.</w:t>
      </w:r>
    </w:p>
    <w:p w14:paraId="045BC21E" w14:textId="77777777" w:rsidR="00E9328E" w:rsidRPr="008D25EF" w:rsidRDefault="00E9328E" w:rsidP="00E9328E">
      <w:pPr>
        <w:spacing w:after="0" w:line="240" w:lineRule="auto"/>
        <w:ind w:firstLine="709"/>
        <w:jc w:val="both"/>
        <w:rPr>
          <w:rFonts w:ascii="PT Astra Serif" w:eastAsia="Times New Roman" w:hAnsi="PT Astra Serif" w:cs="Times New Roman"/>
          <w:b/>
          <w:sz w:val="28"/>
          <w:szCs w:val="28"/>
          <w:lang w:eastAsia="ru-RU"/>
        </w:rPr>
      </w:pPr>
      <w:r w:rsidRPr="008D25EF">
        <w:rPr>
          <w:rFonts w:ascii="PT Astra Serif" w:eastAsia="Calibri" w:hAnsi="PT Astra Serif" w:cs="Times New Roman"/>
          <w:sz w:val="28"/>
          <w:szCs w:val="28"/>
        </w:rPr>
        <w:t>По мониторингу направления</w:t>
      </w:r>
      <w:r w:rsidRPr="008D25EF">
        <w:rPr>
          <w:rFonts w:ascii="PT Astra Serif" w:eastAsia="Calibri" w:hAnsi="PT Astra Serif" w:cs="Times New Roman"/>
        </w:rPr>
        <w:t xml:space="preserve"> </w:t>
      </w:r>
      <w:r w:rsidRPr="008D25EF">
        <w:rPr>
          <w:rFonts w:ascii="PT Astra Serif" w:eastAsia="Times New Roman" w:hAnsi="PT Astra Serif" w:cs="Times New Roman"/>
          <w:b/>
          <w:sz w:val="28"/>
          <w:szCs w:val="28"/>
          <w:lang w:eastAsia="ru-RU"/>
        </w:rPr>
        <w:t>2.3. «Система организации воспитания обучающихся»</w:t>
      </w:r>
    </w:p>
    <w:p w14:paraId="4F32BB96" w14:textId="77777777" w:rsidR="00E9328E" w:rsidRPr="008D25EF" w:rsidRDefault="00E9328E" w:rsidP="00E9328E">
      <w:pPr>
        <w:spacing w:after="0" w:line="240" w:lineRule="auto"/>
        <w:ind w:firstLine="709"/>
        <w:jc w:val="both"/>
        <w:rPr>
          <w:rFonts w:ascii="PT Astra Serif" w:eastAsia="Times New Roman" w:hAnsi="PT Astra Serif" w:cs="Times New Roman"/>
          <w:b/>
          <w:sz w:val="28"/>
          <w:szCs w:val="28"/>
          <w:lang w:eastAsia="ru-RU"/>
        </w:rPr>
      </w:pPr>
      <w:r w:rsidRPr="008D25EF">
        <w:rPr>
          <w:rFonts w:ascii="PT Astra Serif" w:eastAsia="Times New Roman" w:hAnsi="PT Astra Serif" w:cs="Times New Roman"/>
          <w:sz w:val="28"/>
          <w:szCs w:val="28"/>
          <w:lang w:eastAsia="ru-RU"/>
        </w:rPr>
        <w:t xml:space="preserve">оптимальные результаты </w:t>
      </w:r>
      <w:r w:rsidRPr="008D25EF">
        <w:rPr>
          <w:rFonts w:ascii="PT Astra Serif" w:eastAsia="Calibri" w:hAnsi="PT Astra Serif" w:cs="Times New Roman"/>
          <w:sz w:val="28"/>
          <w:szCs w:val="28"/>
        </w:rPr>
        <w:t xml:space="preserve">– от 68% до 96% («зеленая зона») имеют 20,8% МО региона: </w:t>
      </w:r>
      <w:proofErr w:type="spellStart"/>
      <w:r w:rsidRPr="008D25EF">
        <w:rPr>
          <w:rFonts w:ascii="PT Astra Serif" w:eastAsia="Calibri" w:hAnsi="PT Astra Serif" w:cs="Times New Roman"/>
          <w:sz w:val="28"/>
          <w:szCs w:val="28"/>
        </w:rPr>
        <w:t>Базарносызганский</w:t>
      </w:r>
      <w:proofErr w:type="spellEnd"/>
      <w:r w:rsidRPr="008D25EF">
        <w:rPr>
          <w:rFonts w:ascii="PT Astra Serif" w:eastAsia="Calibri" w:hAnsi="PT Astra Serif" w:cs="Times New Roman"/>
          <w:sz w:val="28"/>
          <w:szCs w:val="28"/>
        </w:rPr>
        <w:t xml:space="preserve">, </w:t>
      </w:r>
      <w:proofErr w:type="spellStart"/>
      <w:r w:rsidRPr="008D25EF">
        <w:rPr>
          <w:rFonts w:ascii="PT Astra Serif" w:eastAsia="Calibri" w:hAnsi="PT Astra Serif" w:cs="Times New Roman"/>
          <w:sz w:val="28"/>
          <w:szCs w:val="28"/>
        </w:rPr>
        <w:t>Барышский</w:t>
      </w:r>
      <w:proofErr w:type="spellEnd"/>
      <w:r w:rsidRPr="008D25EF">
        <w:rPr>
          <w:rFonts w:ascii="PT Astra Serif" w:eastAsia="Calibri" w:hAnsi="PT Astra Serif" w:cs="Times New Roman"/>
          <w:sz w:val="28"/>
          <w:szCs w:val="28"/>
        </w:rPr>
        <w:t xml:space="preserve">, </w:t>
      </w:r>
      <w:proofErr w:type="spellStart"/>
      <w:r w:rsidRPr="008D25EF">
        <w:rPr>
          <w:rFonts w:ascii="PT Astra Serif" w:eastAsia="Calibri" w:hAnsi="PT Astra Serif" w:cs="Times New Roman"/>
          <w:sz w:val="28"/>
          <w:szCs w:val="28"/>
        </w:rPr>
        <w:t>Вешкаймский</w:t>
      </w:r>
      <w:proofErr w:type="spellEnd"/>
      <w:r w:rsidRPr="008D25EF">
        <w:rPr>
          <w:rFonts w:ascii="PT Astra Serif" w:eastAsia="Calibri" w:hAnsi="PT Astra Serif" w:cs="Times New Roman"/>
          <w:sz w:val="28"/>
          <w:szCs w:val="28"/>
        </w:rPr>
        <w:t xml:space="preserve">, </w:t>
      </w:r>
      <w:proofErr w:type="spellStart"/>
      <w:r w:rsidRPr="008D25EF">
        <w:rPr>
          <w:rFonts w:ascii="PT Astra Serif" w:eastAsia="Calibri" w:hAnsi="PT Astra Serif" w:cs="Times New Roman"/>
          <w:sz w:val="28"/>
          <w:szCs w:val="28"/>
        </w:rPr>
        <w:t>Карсунский</w:t>
      </w:r>
      <w:proofErr w:type="spellEnd"/>
      <w:r w:rsidRPr="008D25EF">
        <w:rPr>
          <w:rFonts w:ascii="PT Astra Serif" w:eastAsia="Calibri" w:hAnsi="PT Astra Serif" w:cs="Times New Roman"/>
          <w:sz w:val="28"/>
          <w:szCs w:val="28"/>
        </w:rPr>
        <w:t>, Радищевский районы;</w:t>
      </w:r>
    </w:p>
    <w:p w14:paraId="6853364B" w14:textId="77777777" w:rsidR="00E9328E" w:rsidRPr="008D25EF" w:rsidRDefault="00E9328E" w:rsidP="00E9328E">
      <w:pPr>
        <w:spacing w:after="0" w:line="240" w:lineRule="auto"/>
        <w:ind w:firstLine="709"/>
        <w:jc w:val="both"/>
        <w:rPr>
          <w:rFonts w:ascii="PT Astra Serif" w:eastAsia="Calibri" w:hAnsi="PT Astra Serif" w:cs="Times New Roman"/>
          <w:sz w:val="28"/>
          <w:szCs w:val="28"/>
        </w:rPr>
      </w:pPr>
      <w:r w:rsidRPr="008D25EF">
        <w:rPr>
          <w:rFonts w:ascii="PT Astra Serif" w:eastAsia="Times New Roman" w:hAnsi="PT Astra Serif" w:cs="Times New Roman"/>
          <w:sz w:val="28"/>
          <w:szCs w:val="28"/>
          <w:lang w:eastAsia="ru-RU"/>
        </w:rPr>
        <w:t xml:space="preserve">критические результаты «ярко-красная зона» по данному направлению имеют 13% МО: </w:t>
      </w:r>
      <w:proofErr w:type="spellStart"/>
      <w:r w:rsidRPr="008D25EF">
        <w:rPr>
          <w:rFonts w:ascii="PT Astra Serif" w:eastAsia="Times New Roman" w:hAnsi="PT Astra Serif" w:cs="Times New Roman"/>
          <w:sz w:val="28"/>
          <w:szCs w:val="28"/>
          <w:lang w:eastAsia="ru-RU"/>
        </w:rPr>
        <w:t>Сурский</w:t>
      </w:r>
      <w:proofErr w:type="spellEnd"/>
      <w:r w:rsidRPr="008D25EF">
        <w:rPr>
          <w:rFonts w:ascii="PT Astra Serif" w:eastAsia="Times New Roman" w:hAnsi="PT Astra Serif" w:cs="Times New Roman"/>
          <w:sz w:val="28"/>
          <w:szCs w:val="28"/>
          <w:lang w:eastAsia="ru-RU"/>
        </w:rPr>
        <w:t xml:space="preserve">, </w:t>
      </w:r>
      <w:proofErr w:type="spellStart"/>
      <w:r w:rsidRPr="008D25EF">
        <w:rPr>
          <w:rFonts w:ascii="PT Astra Serif" w:eastAsia="Times New Roman" w:hAnsi="PT Astra Serif" w:cs="Times New Roman"/>
          <w:sz w:val="28"/>
          <w:szCs w:val="28"/>
          <w:lang w:eastAsia="ru-RU"/>
        </w:rPr>
        <w:t>Тереньгульский</w:t>
      </w:r>
      <w:proofErr w:type="spellEnd"/>
      <w:r w:rsidRPr="008D25EF">
        <w:rPr>
          <w:rFonts w:ascii="PT Astra Serif" w:eastAsia="Times New Roman" w:hAnsi="PT Astra Serif" w:cs="Times New Roman"/>
          <w:sz w:val="28"/>
          <w:szCs w:val="28"/>
          <w:lang w:eastAsia="ru-RU"/>
        </w:rPr>
        <w:t xml:space="preserve"> районы,</w:t>
      </w:r>
      <w:r w:rsidRPr="008D25EF">
        <w:rPr>
          <w:rFonts w:ascii="PT Astra Serif" w:eastAsia="Calibri" w:hAnsi="PT Astra Serif" w:cs="Times New Roman"/>
          <w:sz w:val="28"/>
          <w:szCs w:val="28"/>
        </w:rPr>
        <w:t xml:space="preserve"> </w:t>
      </w:r>
      <w:proofErr w:type="spellStart"/>
      <w:r w:rsidRPr="008D25EF">
        <w:rPr>
          <w:rFonts w:ascii="PT Astra Serif" w:eastAsia="Calibri" w:hAnsi="PT Astra Serif" w:cs="Times New Roman"/>
          <w:sz w:val="28"/>
          <w:szCs w:val="28"/>
        </w:rPr>
        <w:t>г.Ульяновск</w:t>
      </w:r>
      <w:proofErr w:type="spellEnd"/>
      <w:r w:rsidRPr="008D25EF">
        <w:rPr>
          <w:rFonts w:ascii="PT Astra Serif" w:eastAsia="Calibri" w:hAnsi="PT Astra Serif" w:cs="Times New Roman"/>
          <w:sz w:val="28"/>
          <w:szCs w:val="28"/>
        </w:rPr>
        <w:t>.</w:t>
      </w:r>
    </w:p>
    <w:p w14:paraId="5B56BC0D" w14:textId="77777777" w:rsidR="00E9328E" w:rsidRPr="008D25EF" w:rsidRDefault="00E9328E" w:rsidP="00E9328E">
      <w:pPr>
        <w:spacing w:after="0" w:line="240" w:lineRule="auto"/>
        <w:ind w:firstLine="709"/>
        <w:jc w:val="both"/>
        <w:rPr>
          <w:rFonts w:ascii="PT Astra Serif" w:eastAsia="Calibri" w:hAnsi="PT Astra Serif" w:cs="Times New Roman"/>
          <w:sz w:val="28"/>
          <w:szCs w:val="28"/>
        </w:rPr>
      </w:pPr>
      <w:r w:rsidRPr="008D25EF">
        <w:rPr>
          <w:rFonts w:ascii="PT Astra Serif" w:eastAsia="Times New Roman" w:hAnsi="PT Astra Serif" w:cs="Times New Roman"/>
          <w:sz w:val="28"/>
          <w:szCs w:val="28"/>
          <w:lang w:eastAsia="ru-RU"/>
        </w:rPr>
        <w:t>Большинство МО (67%) имеют допустимые результаты в диапазоне от 2% до 58%.</w:t>
      </w:r>
    </w:p>
    <w:p w14:paraId="299870FB" w14:textId="77777777" w:rsidR="00E9328E" w:rsidRPr="008D25EF" w:rsidRDefault="00E9328E" w:rsidP="00E9328E">
      <w:pPr>
        <w:spacing w:after="0" w:line="240" w:lineRule="auto"/>
        <w:ind w:firstLine="709"/>
        <w:jc w:val="both"/>
        <w:rPr>
          <w:rFonts w:ascii="PT Astra Serif" w:eastAsia="Calibri" w:hAnsi="PT Astra Serif" w:cs="Times New Roman"/>
          <w:b/>
          <w:sz w:val="28"/>
          <w:szCs w:val="28"/>
        </w:rPr>
      </w:pPr>
      <w:r w:rsidRPr="008D25EF">
        <w:rPr>
          <w:rFonts w:ascii="PT Astra Serif" w:eastAsia="Calibri" w:hAnsi="PT Astra Serif" w:cs="Times New Roman"/>
          <w:sz w:val="28"/>
          <w:szCs w:val="28"/>
        </w:rPr>
        <w:t xml:space="preserve">По мониторингу направления </w:t>
      </w:r>
      <w:r w:rsidRPr="008D25EF">
        <w:rPr>
          <w:rFonts w:ascii="PT Astra Serif" w:eastAsia="Calibri" w:hAnsi="PT Astra Serif" w:cs="Times New Roman"/>
          <w:b/>
          <w:sz w:val="28"/>
          <w:szCs w:val="28"/>
        </w:rPr>
        <w:t>2.4. «Система мониторинга качества дошкольного образования»</w:t>
      </w:r>
    </w:p>
    <w:p w14:paraId="583317E3" w14:textId="77777777" w:rsidR="00E9328E" w:rsidRPr="008D25EF" w:rsidRDefault="00E9328E" w:rsidP="00E9328E">
      <w:pPr>
        <w:spacing w:after="0" w:line="240" w:lineRule="auto"/>
        <w:ind w:firstLine="709"/>
        <w:jc w:val="both"/>
        <w:rPr>
          <w:rFonts w:ascii="PT Astra Serif" w:eastAsia="Calibri" w:hAnsi="PT Astra Serif" w:cs="Times New Roman"/>
          <w:sz w:val="28"/>
          <w:szCs w:val="28"/>
        </w:rPr>
      </w:pPr>
      <w:r w:rsidRPr="008D25EF">
        <w:rPr>
          <w:rFonts w:ascii="PT Astra Serif" w:eastAsia="Times New Roman" w:hAnsi="PT Astra Serif" w:cs="Times New Roman"/>
          <w:sz w:val="28"/>
          <w:szCs w:val="28"/>
          <w:lang w:eastAsia="ru-RU"/>
        </w:rPr>
        <w:t xml:space="preserve">оптимальные результаты </w:t>
      </w:r>
      <w:r w:rsidRPr="008D25EF">
        <w:rPr>
          <w:rFonts w:ascii="PT Astra Serif" w:eastAsia="Calibri" w:hAnsi="PT Astra Serif" w:cs="Times New Roman"/>
          <w:sz w:val="28"/>
          <w:szCs w:val="28"/>
        </w:rPr>
        <w:t xml:space="preserve">– от 65% до 100% («зеленая зона») имеют больше половины (54%) МО региона: </w:t>
      </w:r>
      <w:proofErr w:type="spellStart"/>
      <w:r w:rsidRPr="008D25EF">
        <w:rPr>
          <w:rFonts w:ascii="PT Astra Serif" w:eastAsia="Calibri" w:hAnsi="PT Astra Serif" w:cs="Times New Roman"/>
          <w:sz w:val="28"/>
          <w:szCs w:val="28"/>
        </w:rPr>
        <w:t>Базарносызганский</w:t>
      </w:r>
      <w:proofErr w:type="spellEnd"/>
      <w:r w:rsidRPr="008D25EF">
        <w:rPr>
          <w:rFonts w:ascii="PT Astra Serif" w:eastAsia="Calibri" w:hAnsi="PT Astra Serif" w:cs="Times New Roman"/>
          <w:sz w:val="28"/>
          <w:szCs w:val="28"/>
        </w:rPr>
        <w:t xml:space="preserve">, </w:t>
      </w:r>
      <w:proofErr w:type="spellStart"/>
      <w:r w:rsidRPr="008D25EF">
        <w:rPr>
          <w:rFonts w:ascii="PT Astra Serif" w:eastAsia="Calibri" w:hAnsi="PT Astra Serif" w:cs="Times New Roman"/>
          <w:sz w:val="28"/>
          <w:szCs w:val="28"/>
        </w:rPr>
        <w:t>Барышский</w:t>
      </w:r>
      <w:proofErr w:type="spellEnd"/>
      <w:r w:rsidRPr="008D25EF">
        <w:rPr>
          <w:rFonts w:ascii="PT Astra Serif" w:eastAsia="Calibri" w:hAnsi="PT Astra Serif" w:cs="Times New Roman"/>
          <w:sz w:val="28"/>
          <w:szCs w:val="28"/>
        </w:rPr>
        <w:t xml:space="preserve">, </w:t>
      </w:r>
      <w:proofErr w:type="spellStart"/>
      <w:r w:rsidRPr="008D25EF">
        <w:rPr>
          <w:rFonts w:ascii="PT Astra Serif" w:eastAsia="Calibri" w:hAnsi="PT Astra Serif" w:cs="Times New Roman"/>
          <w:sz w:val="28"/>
          <w:szCs w:val="28"/>
        </w:rPr>
        <w:t>Вешкаймский</w:t>
      </w:r>
      <w:proofErr w:type="spellEnd"/>
      <w:r w:rsidRPr="008D25EF">
        <w:rPr>
          <w:rFonts w:ascii="PT Astra Serif" w:eastAsia="Calibri" w:hAnsi="PT Astra Serif" w:cs="Times New Roman"/>
          <w:sz w:val="28"/>
          <w:szCs w:val="28"/>
        </w:rPr>
        <w:t xml:space="preserve">, </w:t>
      </w:r>
      <w:proofErr w:type="spellStart"/>
      <w:r w:rsidRPr="008D25EF">
        <w:rPr>
          <w:rFonts w:ascii="PT Astra Serif" w:eastAsia="Calibri" w:hAnsi="PT Astra Serif" w:cs="Times New Roman"/>
          <w:sz w:val="28"/>
          <w:szCs w:val="28"/>
        </w:rPr>
        <w:t>Инзенский</w:t>
      </w:r>
      <w:proofErr w:type="spellEnd"/>
      <w:r w:rsidRPr="008D25EF">
        <w:rPr>
          <w:rFonts w:ascii="PT Astra Serif" w:eastAsia="Calibri" w:hAnsi="PT Astra Serif" w:cs="Times New Roman"/>
          <w:sz w:val="28"/>
          <w:szCs w:val="28"/>
        </w:rPr>
        <w:t xml:space="preserve">, </w:t>
      </w:r>
      <w:proofErr w:type="spellStart"/>
      <w:r w:rsidRPr="008D25EF">
        <w:rPr>
          <w:rFonts w:ascii="PT Astra Serif" w:eastAsia="Calibri" w:hAnsi="PT Astra Serif" w:cs="Times New Roman"/>
          <w:sz w:val="28"/>
          <w:szCs w:val="28"/>
        </w:rPr>
        <w:t>Карсунский</w:t>
      </w:r>
      <w:proofErr w:type="spellEnd"/>
      <w:r w:rsidRPr="008D25EF">
        <w:rPr>
          <w:rFonts w:ascii="PT Astra Serif" w:eastAsia="Calibri" w:hAnsi="PT Astra Serif" w:cs="Times New Roman"/>
          <w:sz w:val="28"/>
          <w:szCs w:val="28"/>
        </w:rPr>
        <w:t xml:space="preserve">, </w:t>
      </w:r>
      <w:proofErr w:type="spellStart"/>
      <w:r w:rsidRPr="008D25EF">
        <w:rPr>
          <w:rFonts w:ascii="PT Astra Serif" w:eastAsia="Calibri" w:hAnsi="PT Astra Serif" w:cs="Times New Roman"/>
          <w:sz w:val="28"/>
          <w:szCs w:val="28"/>
        </w:rPr>
        <w:t>Кузоватовский</w:t>
      </w:r>
      <w:proofErr w:type="spellEnd"/>
      <w:r w:rsidRPr="008D25EF">
        <w:rPr>
          <w:rFonts w:ascii="PT Astra Serif" w:eastAsia="Calibri" w:hAnsi="PT Astra Serif" w:cs="Times New Roman"/>
          <w:sz w:val="28"/>
          <w:szCs w:val="28"/>
        </w:rPr>
        <w:t xml:space="preserve">, </w:t>
      </w:r>
      <w:proofErr w:type="spellStart"/>
      <w:r w:rsidRPr="008D25EF">
        <w:rPr>
          <w:rFonts w:ascii="PT Astra Serif" w:eastAsia="Calibri" w:hAnsi="PT Astra Serif" w:cs="Times New Roman"/>
          <w:sz w:val="28"/>
          <w:szCs w:val="28"/>
        </w:rPr>
        <w:t>Майнский</w:t>
      </w:r>
      <w:proofErr w:type="spellEnd"/>
      <w:r w:rsidRPr="008D25EF">
        <w:rPr>
          <w:rFonts w:ascii="PT Astra Serif" w:eastAsia="Calibri" w:hAnsi="PT Astra Serif" w:cs="Times New Roman"/>
          <w:sz w:val="28"/>
          <w:szCs w:val="28"/>
        </w:rPr>
        <w:t xml:space="preserve">, Радищевский, </w:t>
      </w:r>
      <w:proofErr w:type="spellStart"/>
      <w:r w:rsidRPr="008D25EF">
        <w:rPr>
          <w:rFonts w:ascii="PT Astra Serif" w:eastAsia="Calibri" w:hAnsi="PT Astra Serif" w:cs="Times New Roman"/>
          <w:sz w:val="28"/>
          <w:szCs w:val="28"/>
        </w:rPr>
        <w:t>Сенгилеевский</w:t>
      </w:r>
      <w:proofErr w:type="spellEnd"/>
      <w:r w:rsidRPr="008D25EF">
        <w:rPr>
          <w:rFonts w:ascii="PT Astra Serif" w:eastAsia="Calibri" w:hAnsi="PT Astra Serif" w:cs="Times New Roman"/>
          <w:sz w:val="28"/>
          <w:szCs w:val="28"/>
        </w:rPr>
        <w:t xml:space="preserve">, </w:t>
      </w:r>
      <w:proofErr w:type="spellStart"/>
      <w:r w:rsidRPr="008D25EF">
        <w:rPr>
          <w:rFonts w:ascii="PT Astra Serif" w:eastAsia="Calibri" w:hAnsi="PT Astra Serif" w:cs="Times New Roman"/>
          <w:sz w:val="28"/>
          <w:szCs w:val="28"/>
        </w:rPr>
        <w:t>Старокулаткинский</w:t>
      </w:r>
      <w:proofErr w:type="spellEnd"/>
      <w:r w:rsidRPr="008D25EF">
        <w:rPr>
          <w:rFonts w:ascii="PT Astra Serif" w:eastAsia="Calibri" w:hAnsi="PT Astra Serif" w:cs="Times New Roman"/>
          <w:sz w:val="28"/>
          <w:szCs w:val="28"/>
        </w:rPr>
        <w:t>, Ульяновский,</w:t>
      </w:r>
      <w:r w:rsidRPr="008D25EF">
        <w:rPr>
          <w:rFonts w:ascii="PT Astra Serif" w:eastAsia="Calibri" w:hAnsi="PT Astra Serif" w:cs="Times New Roman"/>
        </w:rPr>
        <w:t xml:space="preserve"> </w:t>
      </w:r>
      <w:proofErr w:type="spellStart"/>
      <w:r w:rsidRPr="008D25EF">
        <w:rPr>
          <w:rFonts w:ascii="PT Astra Serif" w:eastAsia="Calibri" w:hAnsi="PT Astra Serif" w:cs="Times New Roman"/>
          <w:sz w:val="28"/>
          <w:szCs w:val="28"/>
        </w:rPr>
        <w:t>Цильнинский</w:t>
      </w:r>
      <w:proofErr w:type="spellEnd"/>
      <w:r w:rsidRPr="008D25EF">
        <w:rPr>
          <w:rFonts w:ascii="PT Astra Serif" w:eastAsia="Calibri" w:hAnsi="PT Astra Serif" w:cs="Times New Roman"/>
          <w:sz w:val="28"/>
          <w:szCs w:val="28"/>
        </w:rPr>
        <w:t>,</w:t>
      </w:r>
      <w:r w:rsidRPr="008D25EF">
        <w:rPr>
          <w:rFonts w:ascii="PT Astra Serif" w:eastAsia="Calibri" w:hAnsi="PT Astra Serif" w:cs="Times New Roman"/>
        </w:rPr>
        <w:t xml:space="preserve"> </w:t>
      </w:r>
      <w:proofErr w:type="spellStart"/>
      <w:r w:rsidRPr="008D25EF">
        <w:rPr>
          <w:rFonts w:ascii="PT Astra Serif" w:eastAsia="Calibri" w:hAnsi="PT Astra Serif" w:cs="Times New Roman"/>
          <w:sz w:val="28"/>
          <w:szCs w:val="28"/>
        </w:rPr>
        <w:t>Чердаклинский</w:t>
      </w:r>
      <w:proofErr w:type="spellEnd"/>
      <w:r w:rsidRPr="008D25EF">
        <w:rPr>
          <w:rFonts w:ascii="PT Astra Serif" w:eastAsia="Calibri" w:hAnsi="PT Astra Serif" w:cs="Times New Roman"/>
          <w:sz w:val="28"/>
          <w:szCs w:val="28"/>
        </w:rPr>
        <w:t xml:space="preserve"> районы;</w:t>
      </w:r>
    </w:p>
    <w:p w14:paraId="3B283CFA" w14:textId="77777777" w:rsidR="00E9328E" w:rsidRPr="008D25EF" w:rsidRDefault="00E9328E" w:rsidP="00E9328E">
      <w:pPr>
        <w:spacing w:after="0" w:line="240" w:lineRule="auto"/>
        <w:ind w:firstLine="709"/>
        <w:jc w:val="both"/>
        <w:rPr>
          <w:rFonts w:ascii="PT Astra Serif" w:eastAsia="Times New Roman" w:hAnsi="PT Astra Serif" w:cs="Times New Roman"/>
          <w:sz w:val="28"/>
          <w:szCs w:val="28"/>
          <w:lang w:eastAsia="ru-RU"/>
        </w:rPr>
      </w:pPr>
      <w:r w:rsidRPr="008D25EF">
        <w:rPr>
          <w:rFonts w:ascii="PT Astra Serif" w:eastAsia="Times New Roman" w:hAnsi="PT Astra Serif" w:cs="Times New Roman"/>
          <w:sz w:val="28"/>
          <w:szCs w:val="28"/>
          <w:lang w:eastAsia="ru-RU"/>
        </w:rPr>
        <w:lastRenderedPageBreak/>
        <w:t>критические результаты «ярко-красная зона» по данному направлению («ярко-красная зона») имеют</w:t>
      </w:r>
      <w:r w:rsidRPr="008D25EF">
        <w:rPr>
          <w:rFonts w:ascii="PT Astra Serif" w:eastAsia="Calibri" w:hAnsi="PT Astra Serif" w:cs="Times New Roman"/>
          <w:sz w:val="28"/>
          <w:szCs w:val="28"/>
        </w:rPr>
        <w:t xml:space="preserve"> 25% МО региона: г. </w:t>
      </w:r>
      <w:proofErr w:type="spellStart"/>
      <w:r w:rsidRPr="008D25EF">
        <w:rPr>
          <w:rFonts w:ascii="PT Astra Serif" w:eastAsia="Calibri" w:hAnsi="PT Astra Serif" w:cs="Times New Roman"/>
          <w:sz w:val="28"/>
          <w:szCs w:val="28"/>
        </w:rPr>
        <w:t>Новоульяновск</w:t>
      </w:r>
      <w:proofErr w:type="spellEnd"/>
      <w:r w:rsidRPr="008D25EF">
        <w:rPr>
          <w:rFonts w:ascii="PT Astra Serif" w:eastAsia="Calibri" w:hAnsi="PT Astra Serif" w:cs="Times New Roman"/>
          <w:sz w:val="28"/>
          <w:szCs w:val="28"/>
        </w:rPr>
        <w:t xml:space="preserve">, </w:t>
      </w:r>
      <w:r w:rsidRPr="008D25EF">
        <w:rPr>
          <w:rFonts w:ascii="PT Astra Serif" w:eastAsia="Times New Roman" w:hAnsi="PT Astra Serif" w:cs="Times New Roman"/>
          <w:sz w:val="28"/>
          <w:szCs w:val="28"/>
          <w:lang w:eastAsia="ru-RU"/>
        </w:rPr>
        <w:t xml:space="preserve">Николаевский, </w:t>
      </w:r>
      <w:proofErr w:type="spellStart"/>
      <w:r w:rsidRPr="008D25EF">
        <w:rPr>
          <w:rFonts w:ascii="PT Astra Serif" w:eastAsia="Times New Roman" w:hAnsi="PT Astra Serif" w:cs="Times New Roman"/>
          <w:sz w:val="28"/>
          <w:szCs w:val="28"/>
          <w:lang w:eastAsia="ru-RU"/>
        </w:rPr>
        <w:t>Новомалыклинский</w:t>
      </w:r>
      <w:proofErr w:type="spellEnd"/>
      <w:r w:rsidRPr="008D25EF">
        <w:rPr>
          <w:rFonts w:ascii="PT Astra Serif" w:eastAsia="Times New Roman" w:hAnsi="PT Astra Serif" w:cs="Times New Roman"/>
          <w:sz w:val="28"/>
          <w:szCs w:val="28"/>
          <w:lang w:eastAsia="ru-RU"/>
        </w:rPr>
        <w:t>,</w:t>
      </w:r>
      <w:r w:rsidRPr="008D25EF">
        <w:rPr>
          <w:rFonts w:ascii="PT Astra Serif" w:eastAsia="Calibri" w:hAnsi="PT Astra Serif" w:cs="Times New Roman"/>
          <w:sz w:val="28"/>
          <w:szCs w:val="28"/>
        </w:rPr>
        <w:t xml:space="preserve"> </w:t>
      </w:r>
      <w:proofErr w:type="spellStart"/>
      <w:r w:rsidRPr="008D25EF">
        <w:rPr>
          <w:rFonts w:ascii="PT Astra Serif" w:eastAsia="Calibri" w:hAnsi="PT Astra Serif" w:cs="Times New Roman"/>
          <w:sz w:val="28"/>
          <w:szCs w:val="28"/>
        </w:rPr>
        <w:t>Старомайнский</w:t>
      </w:r>
      <w:proofErr w:type="spellEnd"/>
      <w:r w:rsidRPr="008D25EF">
        <w:rPr>
          <w:rFonts w:ascii="PT Astra Serif" w:eastAsia="Calibri" w:hAnsi="PT Astra Serif" w:cs="Times New Roman"/>
          <w:sz w:val="28"/>
          <w:szCs w:val="28"/>
        </w:rPr>
        <w:t>,</w:t>
      </w:r>
      <w:r w:rsidRPr="008D25EF">
        <w:rPr>
          <w:rFonts w:ascii="PT Astra Serif" w:eastAsia="Times New Roman" w:hAnsi="PT Astra Serif" w:cs="Times New Roman"/>
          <w:sz w:val="28"/>
          <w:szCs w:val="28"/>
          <w:lang w:eastAsia="ru-RU"/>
        </w:rPr>
        <w:t xml:space="preserve"> </w:t>
      </w:r>
      <w:proofErr w:type="spellStart"/>
      <w:r w:rsidRPr="008D25EF">
        <w:rPr>
          <w:rFonts w:ascii="PT Astra Serif" w:eastAsia="Times New Roman" w:hAnsi="PT Astra Serif" w:cs="Times New Roman"/>
          <w:sz w:val="28"/>
          <w:szCs w:val="28"/>
          <w:lang w:eastAsia="ru-RU"/>
        </w:rPr>
        <w:t>Сурский</w:t>
      </w:r>
      <w:proofErr w:type="spellEnd"/>
      <w:r w:rsidRPr="008D25EF">
        <w:rPr>
          <w:rFonts w:ascii="PT Astra Serif" w:eastAsia="Times New Roman" w:hAnsi="PT Astra Serif" w:cs="Times New Roman"/>
          <w:sz w:val="28"/>
          <w:szCs w:val="28"/>
          <w:lang w:eastAsia="ru-RU"/>
        </w:rPr>
        <w:t xml:space="preserve">, </w:t>
      </w:r>
      <w:proofErr w:type="spellStart"/>
      <w:r w:rsidRPr="008D25EF">
        <w:rPr>
          <w:rFonts w:ascii="PT Astra Serif" w:eastAsia="Times New Roman" w:hAnsi="PT Astra Serif" w:cs="Times New Roman"/>
          <w:sz w:val="28"/>
          <w:szCs w:val="28"/>
          <w:lang w:eastAsia="ru-RU"/>
        </w:rPr>
        <w:t>Тереньгульский</w:t>
      </w:r>
      <w:proofErr w:type="spellEnd"/>
      <w:r w:rsidRPr="008D25EF">
        <w:rPr>
          <w:rFonts w:ascii="PT Astra Serif" w:eastAsia="Times New Roman" w:hAnsi="PT Astra Serif" w:cs="Times New Roman"/>
          <w:sz w:val="28"/>
          <w:szCs w:val="28"/>
          <w:lang w:eastAsia="ru-RU"/>
        </w:rPr>
        <w:t xml:space="preserve"> районы.</w:t>
      </w:r>
    </w:p>
    <w:p w14:paraId="11B810AD" w14:textId="77777777" w:rsidR="00E9328E" w:rsidRPr="008D25EF" w:rsidRDefault="00E9328E" w:rsidP="00E9328E">
      <w:pPr>
        <w:spacing w:after="0" w:line="240" w:lineRule="auto"/>
        <w:ind w:firstLine="709"/>
        <w:jc w:val="both"/>
        <w:rPr>
          <w:rFonts w:ascii="PT Astra Serif" w:eastAsia="Times New Roman" w:hAnsi="PT Astra Serif" w:cs="Times New Roman"/>
          <w:sz w:val="28"/>
          <w:szCs w:val="28"/>
          <w:lang w:eastAsia="ru-RU"/>
        </w:rPr>
      </w:pPr>
      <w:r w:rsidRPr="008D25EF">
        <w:rPr>
          <w:rFonts w:ascii="PT Astra Serif" w:eastAsia="Times New Roman" w:hAnsi="PT Astra Serif" w:cs="Times New Roman"/>
          <w:sz w:val="28"/>
          <w:szCs w:val="28"/>
          <w:lang w:eastAsia="ru-RU"/>
        </w:rPr>
        <w:t>Остальные МО (около 21%) имеют допустимые результаты в диапазоне от 30% до 60%.</w:t>
      </w:r>
    </w:p>
    <w:p w14:paraId="5D6465C2" w14:textId="77777777" w:rsidR="00E9328E" w:rsidRPr="008D25EF" w:rsidRDefault="00E9328E" w:rsidP="00E9328E">
      <w:pPr>
        <w:spacing w:after="0" w:line="240" w:lineRule="auto"/>
        <w:ind w:firstLine="709"/>
        <w:jc w:val="center"/>
        <w:rPr>
          <w:rFonts w:ascii="PT Astra Serif" w:eastAsia="Calibri" w:hAnsi="PT Astra Serif" w:cs="Times New Roman"/>
          <w:b/>
          <w:sz w:val="28"/>
          <w:szCs w:val="28"/>
        </w:rPr>
      </w:pPr>
    </w:p>
    <w:p w14:paraId="0E421AA5" w14:textId="77777777" w:rsidR="009107A6" w:rsidRDefault="00E9328E" w:rsidP="00E9328E">
      <w:pPr>
        <w:spacing w:after="0" w:line="240" w:lineRule="auto"/>
        <w:ind w:firstLine="709"/>
        <w:jc w:val="center"/>
        <w:rPr>
          <w:rFonts w:ascii="PT Astra Serif" w:eastAsia="Calibri" w:hAnsi="PT Astra Serif" w:cs="Times New Roman"/>
          <w:b/>
          <w:sz w:val="28"/>
          <w:szCs w:val="28"/>
        </w:rPr>
      </w:pPr>
      <w:r w:rsidRPr="008D25EF">
        <w:rPr>
          <w:rFonts w:ascii="PT Astra Serif" w:eastAsia="Calibri" w:hAnsi="PT Astra Serif" w:cs="Times New Roman"/>
          <w:b/>
          <w:sz w:val="28"/>
          <w:szCs w:val="28"/>
        </w:rPr>
        <w:t xml:space="preserve">Анализ результатов мониторинга </w:t>
      </w:r>
    </w:p>
    <w:p w14:paraId="6FA0A40E" w14:textId="6C518401" w:rsidR="00E9328E" w:rsidRPr="008D25EF" w:rsidRDefault="00E9328E" w:rsidP="00E9328E">
      <w:pPr>
        <w:spacing w:after="0" w:line="240" w:lineRule="auto"/>
        <w:ind w:firstLine="709"/>
        <w:jc w:val="center"/>
        <w:rPr>
          <w:rFonts w:ascii="PT Astra Serif" w:eastAsia="Calibri" w:hAnsi="PT Astra Serif" w:cs="Times New Roman"/>
          <w:b/>
          <w:sz w:val="28"/>
          <w:szCs w:val="28"/>
        </w:rPr>
      </w:pPr>
      <w:r w:rsidRPr="008D25EF">
        <w:rPr>
          <w:rFonts w:ascii="PT Astra Serif" w:eastAsia="Calibri" w:hAnsi="PT Astra Serif" w:cs="Times New Roman"/>
          <w:b/>
          <w:sz w:val="28"/>
          <w:szCs w:val="28"/>
        </w:rPr>
        <w:t>в разрезе муниципальных образований</w:t>
      </w:r>
    </w:p>
    <w:p w14:paraId="00C2B276" w14:textId="77777777" w:rsidR="00E9328E" w:rsidRPr="008D25EF" w:rsidRDefault="00E9328E" w:rsidP="00E9328E">
      <w:pPr>
        <w:spacing w:after="0" w:line="240" w:lineRule="auto"/>
        <w:ind w:firstLine="709"/>
        <w:jc w:val="both"/>
        <w:rPr>
          <w:rFonts w:ascii="PT Astra Serif" w:eastAsia="Times New Roman" w:hAnsi="PT Astra Serif" w:cs="Times New Roman"/>
          <w:sz w:val="28"/>
          <w:szCs w:val="28"/>
          <w:lang w:eastAsia="ru-RU"/>
        </w:rPr>
      </w:pPr>
      <w:r w:rsidRPr="008D25EF">
        <w:rPr>
          <w:rFonts w:ascii="PT Astra Serif" w:eastAsia="Times New Roman" w:hAnsi="PT Astra Serif" w:cs="Times New Roman"/>
          <w:sz w:val="28"/>
          <w:szCs w:val="28"/>
          <w:lang w:eastAsia="ru-RU"/>
        </w:rPr>
        <w:t>По мониторингу в разрезе муниципальных образований:</w:t>
      </w:r>
    </w:p>
    <w:p w14:paraId="484518A2" w14:textId="77777777" w:rsidR="00E9328E" w:rsidRPr="008D25EF" w:rsidRDefault="00E9328E" w:rsidP="00E9328E">
      <w:pPr>
        <w:spacing w:after="0" w:line="240" w:lineRule="auto"/>
        <w:ind w:firstLine="709"/>
        <w:jc w:val="both"/>
        <w:rPr>
          <w:rFonts w:ascii="PT Astra Serif" w:eastAsia="Times New Roman" w:hAnsi="PT Astra Serif" w:cs="Times New Roman"/>
          <w:sz w:val="28"/>
          <w:szCs w:val="28"/>
          <w:lang w:eastAsia="ru-RU"/>
        </w:rPr>
      </w:pPr>
      <w:r w:rsidRPr="008D25EF">
        <w:rPr>
          <w:rFonts w:ascii="PT Astra Serif" w:eastAsia="Times New Roman" w:hAnsi="PT Astra Serif" w:cs="Times New Roman"/>
          <w:sz w:val="28"/>
          <w:szCs w:val="28"/>
          <w:lang w:eastAsia="ru-RU"/>
        </w:rPr>
        <w:t xml:space="preserve">оптимальные результаты («зеленая зона») имеют 12,5% МО: </w:t>
      </w:r>
      <w:proofErr w:type="spellStart"/>
      <w:r w:rsidRPr="008D25EF">
        <w:rPr>
          <w:rFonts w:ascii="PT Astra Serif" w:eastAsia="Calibri" w:hAnsi="PT Astra Serif" w:cs="Times New Roman"/>
          <w:sz w:val="28"/>
          <w:szCs w:val="28"/>
        </w:rPr>
        <w:t>Вешкаймский</w:t>
      </w:r>
      <w:proofErr w:type="spellEnd"/>
      <w:r w:rsidRPr="008D25EF">
        <w:rPr>
          <w:rFonts w:ascii="PT Astra Serif" w:eastAsia="Calibri" w:hAnsi="PT Astra Serif" w:cs="Times New Roman"/>
          <w:sz w:val="28"/>
          <w:szCs w:val="28"/>
        </w:rPr>
        <w:t xml:space="preserve"> район, </w:t>
      </w:r>
      <w:proofErr w:type="spellStart"/>
      <w:r w:rsidRPr="008D25EF">
        <w:rPr>
          <w:rFonts w:ascii="PT Astra Serif" w:eastAsia="Calibri" w:hAnsi="PT Astra Serif" w:cs="Times New Roman"/>
          <w:sz w:val="28"/>
          <w:szCs w:val="28"/>
        </w:rPr>
        <w:t>Базарносызганский</w:t>
      </w:r>
      <w:proofErr w:type="spellEnd"/>
      <w:r w:rsidRPr="008D25EF">
        <w:rPr>
          <w:rFonts w:ascii="PT Astra Serif" w:eastAsia="Calibri" w:hAnsi="PT Astra Serif" w:cs="Times New Roman"/>
          <w:sz w:val="28"/>
          <w:szCs w:val="28"/>
        </w:rPr>
        <w:t xml:space="preserve"> район, </w:t>
      </w:r>
      <w:proofErr w:type="spellStart"/>
      <w:r w:rsidRPr="008D25EF">
        <w:rPr>
          <w:rFonts w:ascii="PT Astra Serif" w:eastAsia="Calibri" w:hAnsi="PT Astra Serif" w:cs="Times New Roman"/>
          <w:sz w:val="28"/>
          <w:szCs w:val="28"/>
        </w:rPr>
        <w:t>Барышский</w:t>
      </w:r>
      <w:proofErr w:type="spellEnd"/>
      <w:r w:rsidRPr="008D25EF">
        <w:rPr>
          <w:rFonts w:ascii="PT Astra Serif" w:eastAsia="Calibri" w:hAnsi="PT Astra Serif" w:cs="Times New Roman"/>
          <w:sz w:val="28"/>
          <w:szCs w:val="28"/>
        </w:rPr>
        <w:t xml:space="preserve"> район;</w:t>
      </w:r>
    </w:p>
    <w:p w14:paraId="1DCEC86F" w14:textId="77777777" w:rsidR="00E9328E" w:rsidRPr="008D25EF" w:rsidRDefault="00E9328E" w:rsidP="00E9328E">
      <w:pPr>
        <w:spacing w:after="0" w:line="240" w:lineRule="auto"/>
        <w:ind w:firstLine="709"/>
        <w:jc w:val="both"/>
        <w:rPr>
          <w:rFonts w:ascii="PT Astra Serif" w:eastAsia="Times New Roman" w:hAnsi="PT Astra Serif" w:cs="Times New Roman"/>
          <w:sz w:val="28"/>
          <w:szCs w:val="28"/>
          <w:lang w:eastAsia="ru-RU"/>
        </w:rPr>
      </w:pPr>
      <w:r w:rsidRPr="008D25EF">
        <w:rPr>
          <w:rFonts w:ascii="PT Astra Serif" w:eastAsia="Times New Roman" w:hAnsi="PT Astra Serif" w:cs="Times New Roman"/>
          <w:sz w:val="28"/>
          <w:szCs w:val="28"/>
          <w:lang w:eastAsia="ru-RU"/>
        </w:rPr>
        <w:t>критические результаты («красная зона») имеют 33,3% МО:</w:t>
      </w:r>
      <w:r w:rsidRPr="008D25EF">
        <w:rPr>
          <w:rFonts w:ascii="PT Astra Serif" w:eastAsia="Calibri" w:hAnsi="PT Astra Serif" w:cs="Times New Roman"/>
        </w:rPr>
        <w:t xml:space="preserve"> </w:t>
      </w:r>
      <w:r w:rsidRPr="008D25EF">
        <w:rPr>
          <w:rFonts w:ascii="PT Astra Serif" w:eastAsia="Calibri" w:hAnsi="PT Astra Serif" w:cs="Times New Roman"/>
        </w:rPr>
        <w:br/>
      </w:r>
      <w:r w:rsidRPr="008D25EF">
        <w:rPr>
          <w:rFonts w:ascii="PT Astra Serif" w:eastAsia="Calibri" w:hAnsi="PT Astra Serif" w:cs="Times New Roman"/>
          <w:sz w:val="28"/>
          <w:szCs w:val="28"/>
        </w:rPr>
        <w:t xml:space="preserve">г. </w:t>
      </w:r>
      <w:r w:rsidRPr="008D25EF">
        <w:rPr>
          <w:rFonts w:ascii="PT Astra Serif" w:eastAsia="Times New Roman" w:hAnsi="PT Astra Serif" w:cs="Times New Roman"/>
          <w:sz w:val="28"/>
          <w:szCs w:val="28"/>
          <w:lang w:eastAsia="ru-RU"/>
        </w:rPr>
        <w:t>Димитровград,</w:t>
      </w:r>
      <w:r w:rsidRPr="008D25EF">
        <w:rPr>
          <w:rFonts w:ascii="PT Astra Serif" w:eastAsia="Calibri" w:hAnsi="PT Astra Serif" w:cs="Times New Roman"/>
          <w:sz w:val="28"/>
          <w:szCs w:val="28"/>
        </w:rPr>
        <w:t xml:space="preserve"> г.</w:t>
      </w:r>
      <w:r w:rsidRPr="008D25EF">
        <w:rPr>
          <w:rFonts w:ascii="PT Astra Serif" w:eastAsia="Calibri" w:hAnsi="PT Astra Serif" w:cs="Times New Roman"/>
        </w:rPr>
        <w:t xml:space="preserve"> </w:t>
      </w:r>
      <w:proofErr w:type="spellStart"/>
      <w:r w:rsidRPr="008D25EF">
        <w:rPr>
          <w:rFonts w:ascii="PT Astra Serif" w:eastAsia="Times New Roman" w:hAnsi="PT Astra Serif" w:cs="Times New Roman"/>
          <w:sz w:val="28"/>
          <w:szCs w:val="28"/>
          <w:lang w:eastAsia="ru-RU"/>
        </w:rPr>
        <w:t>Новоульяновск</w:t>
      </w:r>
      <w:proofErr w:type="spellEnd"/>
      <w:r w:rsidRPr="008D25EF">
        <w:rPr>
          <w:rFonts w:ascii="PT Astra Serif" w:eastAsia="Times New Roman" w:hAnsi="PT Astra Serif" w:cs="Times New Roman"/>
          <w:sz w:val="28"/>
          <w:szCs w:val="28"/>
          <w:lang w:eastAsia="ru-RU"/>
        </w:rPr>
        <w:t xml:space="preserve">, </w:t>
      </w:r>
      <w:proofErr w:type="spellStart"/>
      <w:r w:rsidRPr="008D25EF">
        <w:rPr>
          <w:rFonts w:ascii="PT Astra Serif" w:eastAsia="Times New Roman" w:hAnsi="PT Astra Serif" w:cs="Times New Roman"/>
          <w:sz w:val="28"/>
          <w:szCs w:val="28"/>
          <w:lang w:eastAsia="ru-RU"/>
        </w:rPr>
        <w:t>Новомалыклинский</w:t>
      </w:r>
      <w:proofErr w:type="spellEnd"/>
      <w:r w:rsidRPr="008D25EF">
        <w:rPr>
          <w:rFonts w:ascii="PT Astra Serif" w:eastAsia="Times New Roman" w:hAnsi="PT Astra Serif" w:cs="Times New Roman"/>
          <w:sz w:val="28"/>
          <w:szCs w:val="28"/>
          <w:lang w:eastAsia="ru-RU"/>
        </w:rPr>
        <w:t>, Новоспасский,</w:t>
      </w:r>
      <w:r w:rsidRPr="008D25EF">
        <w:rPr>
          <w:rFonts w:ascii="PT Astra Serif" w:eastAsia="Calibri" w:hAnsi="PT Astra Serif" w:cs="Times New Roman"/>
        </w:rPr>
        <w:t xml:space="preserve"> </w:t>
      </w:r>
      <w:r w:rsidRPr="008D25EF">
        <w:rPr>
          <w:rFonts w:ascii="PT Astra Serif" w:eastAsia="Times New Roman" w:hAnsi="PT Astra Serif" w:cs="Times New Roman"/>
          <w:sz w:val="28"/>
          <w:szCs w:val="28"/>
          <w:lang w:eastAsia="ru-RU"/>
        </w:rPr>
        <w:t>Павловский,</w:t>
      </w:r>
      <w:r w:rsidRPr="008D25EF">
        <w:rPr>
          <w:rFonts w:ascii="PT Astra Serif" w:eastAsia="Calibri" w:hAnsi="PT Astra Serif" w:cs="Times New Roman"/>
        </w:rPr>
        <w:t xml:space="preserve"> </w:t>
      </w:r>
      <w:proofErr w:type="spellStart"/>
      <w:r w:rsidRPr="008D25EF">
        <w:rPr>
          <w:rFonts w:ascii="PT Astra Serif" w:eastAsia="Times New Roman" w:hAnsi="PT Astra Serif" w:cs="Times New Roman"/>
          <w:sz w:val="28"/>
          <w:szCs w:val="28"/>
          <w:lang w:eastAsia="ru-RU"/>
        </w:rPr>
        <w:t>Старомайнский</w:t>
      </w:r>
      <w:proofErr w:type="spellEnd"/>
      <w:r w:rsidRPr="008D25EF">
        <w:rPr>
          <w:rFonts w:ascii="PT Astra Serif" w:eastAsia="Times New Roman" w:hAnsi="PT Astra Serif" w:cs="Times New Roman"/>
          <w:sz w:val="28"/>
          <w:szCs w:val="28"/>
          <w:lang w:eastAsia="ru-RU"/>
        </w:rPr>
        <w:t xml:space="preserve">, </w:t>
      </w:r>
      <w:proofErr w:type="spellStart"/>
      <w:r w:rsidRPr="008D25EF">
        <w:rPr>
          <w:rFonts w:ascii="PT Astra Serif" w:eastAsia="Times New Roman" w:hAnsi="PT Astra Serif" w:cs="Times New Roman"/>
          <w:sz w:val="28"/>
          <w:szCs w:val="28"/>
          <w:lang w:eastAsia="ru-RU"/>
        </w:rPr>
        <w:t>Сурский</w:t>
      </w:r>
      <w:proofErr w:type="spellEnd"/>
      <w:r w:rsidRPr="008D25EF">
        <w:rPr>
          <w:rFonts w:ascii="PT Astra Serif" w:eastAsia="Times New Roman" w:hAnsi="PT Astra Serif" w:cs="Times New Roman"/>
          <w:sz w:val="28"/>
          <w:szCs w:val="28"/>
          <w:lang w:eastAsia="ru-RU"/>
        </w:rPr>
        <w:t>,</w:t>
      </w:r>
      <w:r w:rsidRPr="008D25EF">
        <w:rPr>
          <w:rFonts w:ascii="PT Astra Serif" w:eastAsia="Calibri" w:hAnsi="PT Astra Serif" w:cs="Times New Roman"/>
        </w:rPr>
        <w:t xml:space="preserve"> </w:t>
      </w:r>
      <w:proofErr w:type="spellStart"/>
      <w:r w:rsidRPr="008D25EF">
        <w:rPr>
          <w:rFonts w:ascii="PT Astra Serif" w:eastAsia="Times New Roman" w:hAnsi="PT Astra Serif" w:cs="Times New Roman"/>
          <w:sz w:val="28"/>
          <w:szCs w:val="28"/>
          <w:lang w:eastAsia="ru-RU"/>
        </w:rPr>
        <w:t>Тереньгульский</w:t>
      </w:r>
      <w:proofErr w:type="spellEnd"/>
      <w:r w:rsidRPr="008D25EF">
        <w:rPr>
          <w:rFonts w:ascii="PT Astra Serif" w:eastAsia="Times New Roman" w:hAnsi="PT Astra Serif" w:cs="Times New Roman"/>
          <w:sz w:val="28"/>
          <w:szCs w:val="28"/>
          <w:lang w:eastAsia="ru-RU"/>
        </w:rPr>
        <w:t xml:space="preserve"> районы;</w:t>
      </w:r>
    </w:p>
    <w:p w14:paraId="20EC1781" w14:textId="77777777" w:rsidR="00E9328E" w:rsidRPr="008D25EF" w:rsidRDefault="00E9328E" w:rsidP="00E9328E">
      <w:pPr>
        <w:spacing w:after="0" w:line="240" w:lineRule="auto"/>
        <w:ind w:firstLine="709"/>
        <w:jc w:val="both"/>
        <w:rPr>
          <w:rFonts w:ascii="PT Astra Serif" w:eastAsia="Times New Roman" w:hAnsi="PT Astra Serif" w:cs="Times New Roman"/>
          <w:sz w:val="28"/>
          <w:szCs w:val="28"/>
          <w:lang w:eastAsia="ru-RU"/>
        </w:rPr>
      </w:pPr>
      <w:r w:rsidRPr="008D25EF">
        <w:rPr>
          <w:rFonts w:ascii="PT Astra Serif" w:eastAsia="Times New Roman" w:hAnsi="PT Astra Serif" w:cs="Times New Roman"/>
          <w:sz w:val="28"/>
          <w:szCs w:val="28"/>
          <w:lang w:eastAsia="ru-RU"/>
        </w:rPr>
        <w:t xml:space="preserve">допустимые результаты («желтая зона») имеют 54,2% МО: </w:t>
      </w:r>
      <w:r w:rsidRPr="008D25EF">
        <w:rPr>
          <w:rFonts w:ascii="PT Astra Serif" w:eastAsia="Times New Roman" w:hAnsi="PT Astra Serif" w:cs="Times New Roman"/>
          <w:sz w:val="28"/>
          <w:szCs w:val="28"/>
          <w:lang w:eastAsia="ru-RU"/>
        </w:rPr>
        <w:br/>
        <w:t xml:space="preserve">г. Ульяновск, </w:t>
      </w:r>
      <w:proofErr w:type="spellStart"/>
      <w:r w:rsidRPr="008D25EF">
        <w:rPr>
          <w:rFonts w:ascii="PT Astra Serif" w:eastAsia="Times New Roman" w:hAnsi="PT Astra Serif" w:cs="Times New Roman"/>
          <w:sz w:val="28"/>
          <w:szCs w:val="28"/>
          <w:lang w:eastAsia="ru-RU"/>
        </w:rPr>
        <w:t>Инзенский</w:t>
      </w:r>
      <w:proofErr w:type="spellEnd"/>
      <w:r w:rsidRPr="008D25EF">
        <w:rPr>
          <w:rFonts w:ascii="PT Astra Serif" w:eastAsia="Times New Roman" w:hAnsi="PT Astra Serif" w:cs="Times New Roman"/>
          <w:sz w:val="28"/>
          <w:szCs w:val="28"/>
          <w:lang w:eastAsia="ru-RU"/>
        </w:rPr>
        <w:t>,</w:t>
      </w:r>
      <w:r w:rsidRPr="008D25EF">
        <w:rPr>
          <w:rFonts w:ascii="PT Astra Serif" w:eastAsia="Calibri" w:hAnsi="PT Astra Serif" w:cs="Times New Roman"/>
        </w:rPr>
        <w:t xml:space="preserve"> </w:t>
      </w:r>
      <w:proofErr w:type="spellStart"/>
      <w:r w:rsidRPr="008D25EF">
        <w:rPr>
          <w:rFonts w:ascii="PT Astra Serif" w:eastAsia="Times New Roman" w:hAnsi="PT Astra Serif" w:cs="Times New Roman"/>
          <w:sz w:val="28"/>
          <w:szCs w:val="28"/>
          <w:lang w:eastAsia="ru-RU"/>
        </w:rPr>
        <w:t>Карсунский</w:t>
      </w:r>
      <w:proofErr w:type="spellEnd"/>
      <w:r w:rsidRPr="008D25EF">
        <w:rPr>
          <w:rFonts w:ascii="PT Astra Serif" w:eastAsia="Times New Roman" w:hAnsi="PT Astra Serif" w:cs="Times New Roman"/>
          <w:sz w:val="28"/>
          <w:szCs w:val="28"/>
          <w:lang w:eastAsia="ru-RU"/>
        </w:rPr>
        <w:t xml:space="preserve">, </w:t>
      </w:r>
      <w:proofErr w:type="spellStart"/>
      <w:r w:rsidRPr="008D25EF">
        <w:rPr>
          <w:rFonts w:ascii="PT Astra Serif" w:eastAsia="Times New Roman" w:hAnsi="PT Astra Serif" w:cs="Times New Roman"/>
          <w:sz w:val="28"/>
          <w:szCs w:val="28"/>
          <w:lang w:eastAsia="ru-RU"/>
        </w:rPr>
        <w:t>Кузоватовский</w:t>
      </w:r>
      <w:proofErr w:type="spellEnd"/>
      <w:r w:rsidRPr="008D25EF">
        <w:rPr>
          <w:rFonts w:ascii="PT Astra Serif" w:eastAsia="Times New Roman" w:hAnsi="PT Astra Serif" w:cs="Times New Roman"/>
          <w:sz w:val="28"/>
          <w:szCs w:val="28"/>
          <w:lang w:eastAsia="ru-RU"/>
        </w:rPr>
        <w:t>,</w:t>
      </w:r>
      <w:r w:rsidRPr="008D25EF">
        <w:rPr>
          <w:rFonts w:ascii="PT Astra Serif" w:eastAsia="Calibri" w:hAnsi="PT Astra Serif" w:cs="Times New Roman"/>
        </w:rPr>
        <w:t xml:space="preserve"> </w:t>
      </w:r>
      <w:proofErr w:type="spellStart"/>
      <w:r w:rsidRPr="008D25EF">
        <w:rPr>
          <w:rFonts w:ascii="PT Astra Serif" w:eastAsia="Times New Roman" w:hAnsi="PT Astra Serif" w:cs="Times New Roman"/>
          <w:sz w:val="28"/>
          <w:szCs w:val="28"/>
          <w:lang w:eastAsia="ru-RU"/>
        </w:rPr>
        <w:t>Майнский</w:t>
      </w:r>
      <w:proofErr w:type="spellEnd"/>
      <w:r w:rsidRPr="008D25EF">
        <w:rPr>
          <w:rFonts w:ascii="PT Astra Serif" w:eastAsia="Times New Roman" w:hAnsi="PT Astra Serif" w:cs="Times New Roman"/>
          <w:sz w:val="28"/>
          <w:szCs w:val="28"/>
          <w:lang w:eastAsia="ru-RU"/>
        </w:rPr>
        <w:t>,</w:t>
      </w:r>
      <w:r w:rsidRPr="008D25EF">
        <w:rPr>
          <w:rFonts w:ascii="PT Astra Serif" w:eastAsia="Calibri" w:hAnsi="PT Astra Serif" w:cs="Times New Roman"/>
        </w:rPr>
        <w:t xml:space="preserve"> </w:t>
      </w:r>
      <w:proofErr w:type="spellStart"/>
      <w:r w:rsidRPr="008D25EF">
        <w:rPr>
          <w:rFonts w:ascii="PT Astra Serif" w:eastAsia="Times New Roman" w:hAnsi="PT Astra Serif" w:cs="Times New Roman"/>
          <w:sz w:val="28"/>
          <w:szCs w:val="28"/>
          <w:lang w:eastAsia="ru-RU"/>
        </w:rPr>
        <w:t>Мелекесский</w:t>
      </w:r>
      <w:proofErr w:type="spellEnd"/>
      <w:r w:rsidRPr="008D25EF">
        <w:rPr>
          <w:rFonts w:ascii="PT Astra Serif" w:eastAsia="Times New Roman" w:hAnsi="PT Astra Serif" w:cs="Times New Roman"/>
          <w:sz w:val="28"/>
          <w:szCs w:val="28"/>
          <w:lang w:eastAsia="ru-RU"/>
        </w:rPr>
        <w:t>,</w:t>
      </w:r>
      <w:r w:rsidRPr="008D25EF">
        <w:rPr>
          <w:rFonts w:ascii="PT Astra Serif" w:eastAsia="Calibri" w:hAnsi="PT Astra Serif" w:cs="Times New Roman"/>
        </w:rPr>
        <w:t xml:space="preserve"> </w:t>
      </w:r>
      <w:r w:rsidRPr="008D25EF">
        <w:rPr>
          <w:rFonts w:ascii="PT Astra Serif" w:eastAsia="Times New Roman" w:hAnsi="PT Astra Serif" w:cs="Times New Roman"/>
          <w:sz w:val="28"/>
          <w:szCs w:val="28"/>
          <w:lang w:eastAsia="ru-RU"/>
        </w:rPr>
        <w:t>Николаевский,</w:t>
      </w:r>
      <w:r w:rsidRPr="008D25EF">
        <w:rPr>
          <w:rFonts w:ascii="PT Astra Serif" w:eastAsia="Calibri" w:hAnsi="PT Astra Serif" w:cs="Times New Roman"/>
        </w:rPr>
        <w:t xml:space="preserve"> </w:t>
      </w:r>
      <w:r w:rsidRPr="008D25EF">
        <w:rPr>
          <w:rFonts w:ascii="PT Astra Serif" w:eastAsia="Times New Roman" w:hAnsi="PT Astra Serif" w:cs="Times New Roman"/>
          <w:sz w:val="28"/>
          <w:szCs w:val="28"/>
          <w:lang w:eastAsia="ru-RU"/>
        </w:rPr>
        <w:t>Радищевский,</w:t>
      </w:r>
      <w:r w:rsidRPr="008D25EF">
        <w:rPr>
          <w:rFonts w:ascii="PT Astra Serif" w:eastAsia="Calibri" w:hAnsi="PT Astra Serif" w:cs="Times New Roman"/>
        </w:rPr>
        <w:t xml:space="preserve"> </w:t>
      </w:r>
      <w:proofErr w:type="spellStart"/>
      <w:r w:rsidRPr="008D25EF">
        <w:rPr>
          <w:rFonts w:ascii="PT Astra Serif" w:eastAsia="Times New Roman" w:hAnsi="PT Astra Serif" w:cs="Times New Roman"/>
          <w:sz w:val="28"/>
          <w:szCs w:val="28"/>
          <w:lang w:eastAsia="ru-RU"/>
        </w:rPr>
        <w:t>Сенгилеевский</w:t>
      </w:r>
      <w:proofErr w:type="spellEnd"/>
      <w:r w:rsidRPr="008D25EF">
        <w:rPr>
          <w:rFonts w:ascii="PT Astra Serif" w:eastAsia="Times New Roman" w:hAnsi="PT Astra Serif" w:cs="Times New Roman"/>
          <w:sz w:val="28"/>
          <w:szCs w:val="28"/>
          <w:lang w:eastAsia="ru-RU"/>
        </w:rPr>
        <w:t>,</w:t>
      </w:r>
      <w:r w:rsidRPr="008D25EF">
        <w:rPr>
          <w:rFonts w:ascii="PT Astra Serif" w:eastAsia="Calibri" w:hAnsi="PT Astra Serif" w:cs="Times New Roman"/>
        </w:rPr>
        <w:t xml:space="preserve"> </w:t>
      </w:r>
      <w:proofErr w:type="spellStart"/>
      <w:r w:rsidRPr="008D25EF">
        <w:rPr>
          <w:rFonts w:ascii="PT Astra Serif" w:eastAsia="Times New Roman" w:hAnsi="PT Astra Serif" w:cs="Times New Roman"/>
          <w:sz w:val="28"/>
          <w:szCs w:val="28"/>
          <w:lang w:eastAsia="ru-RU"/>
        </w:rPr>
        <w:t>Старокулаткинский</w:t>
      </w:r>
      <w:proofErr w:type="spellEnd"/>
      <w:r w:rsidRPr="008D25EF">
        <w:rPr>
          <w:rFonts w:ascii="PT Astra Serif" w:eastAsia="Times New Roman" w:hAnsi="PT Astra Serif" w:cs="Times New Roman"/>
          <w:sz w:val="28"/>
          <w:szCs w:val="28"/>
          <w:lang w:eastAsia="ru-RU"/>
        </w:rPr>
        <w:t>,</w:t>
      </w:r>
      <w:r w:rsidRPr="008D25EF">
        <w:rPr>
          <w:rFonts w:ascii="PT Astra Serif" w:eastAsia="Calibri" w:hAnsi="PT Astra Serif" w:cs="Times New Roman"/>
        </w:rPr>
        <w:t xml:space="preserve"> </w:t>
      </w:r>
      <w:r w:rsidRPr="008D25EF">
        <w:rPr>
          <w:rFonts w:ascii="PT Astra Serif" w:eastAsia="Times New Roman" w:hAnsi="PT Astra Serif" w:cs="Times New Roman"/>
          <w:sz w:val="28"/>
          <w:szCs w:val="28"/>
          <w:lang w:eastAsia="ru-RU"/>
        </w:rPr>
        <w:t>Ульяновский,</w:t>
      </w:r>
      <w:r w:rsidRPr="008D25EF">
        <w:rPr>
          <w:rFonts w:ascii="PT Astra Serif" w:eastAsia="Calibri" w:hAnsi="PT Astra Serif" w:cs="Times New Roman"/>
        </w:rPr>
        <w:t xml:space="preserve"> </w:t>
      </w:r>
      <w:proofErr w:type="spellStart"/>
      <w:r w:rsidRPr="008D25EF">
        <w:rPr>
          <w:rFonts w:ascii="PT Astra Serif" w:eastAsia="Times New Roman" w:hAnsi="PT Astra Serif" w:cs="Times New Roman"/>
          <w:sz w:val="28"/>
          <w:szCs w:val="28"/>
          <w:lang w:eastAsia="ru-RU"/>
        </w:rPr>
        <w:t>Цильнинский</w:t>
      </w:r>
      <w:proofErr w:type="spellEnd"/>
      <w:r w:rsidRPr="008D25EF">
        <w:rPr>
          <w:rFonts w:ascii="PT Astra Serif" w:eastAsia="Times New Roman" w:hAnsi="PT Astra Serif" w:cs="Times New Roman"/>
          <w:sz w:val="28"/>
          <w:szCs w:val="28"/>
          <w:lang w:eastAsia="ru-RU"/>
        </w:rPr>
        <w:t>,</w:t>
      </w:r>
      <w:r w:rsidRPr="008D25EF">
        <w:rPr>
          <w:rFonts w:ascii="PT Astra Serif" w:eastAsia="Calibri" w:hAnsi="PT Astra Serif" w:cs="Times New Roman"/>
        </w:rPr>
        <w:t xml:space="preserve"> </w:t>
      </w:r>
      <w:proofErr w:type="spellStart"/>
      <w:r w:rsidRPr="008D25EF">
        <w:rPr>
          <w:rFonts w:ascii="PT Astra Serif" w:eastAsia="Times New Roman" w:hAnsi="PT Astra Serif" w:cs="Times New Roman"/>
          <w:sz w:val="28"/>
          <w:szCs w:val="28"/>
          <w:lang w:eastAsia="ru-RU"/>
        </w:rPr>
        <w:t>Чердаклинский</w:t>
      </w:r>
      <w:proofErr w:type="spellEnd"/>
      <w:r w:rsidRPr="008D25EF">
        <w:rPr>
          <w:rFonts w:ascii="PT Astra Serif" w:eastAsia="Times New Roman" w:hAnsi="PT Astra Serif" w:cs="Times New Roman"/>
          <w:sz w:val="28"/>
          <w:szCs w:val="28"/>
          <w:lang w:eastAsia="ru-RU"/>
        </w:rPr>
        <w:t xml:space="preserve"> районы.</w:t>
      </w:r>
    </w:p>
    <w:p w14:paraId="1C4E66CA" w14:textId="77777777" w:rsidR="00E9328E" w:rsidRPr="008D25EF" w:rsidRDefault="00E9328E" w:rsidP="00E9328E">
      <w:pPr>
        <w:spacing w:after="0" w:line="240" w:lineRule="auto"/>
        <w:ind w:firstLine="709"/>
        <w:jc w:val="both"/>
        <w:rPr>
          <w:rFonts w:ascii="PT Astra Serif" w:eastAsia="Times New Roman" w:hAnsi="PT Astra Serif" w:cs="Times New Roman"/>
          <w:sz w:val="28"/>
          <w:szCs w:val="28"/>
          <w:lang w:eastAsia="ru-RU"/>
        </w:rPr>
      </w:pPr>
    </w:p>
    <w:p w14:paraId="6C6FDCE5" w14:textId="098CB426" w:rsidR="00FC2983" w:rsidRPr="00E114F9" w:rsidRDefault="00FC2983" w:rsidP="00FC2983">
      <w:pPr>
        <w:spacing w:after="0" w:line="240" w:lineRule="auto"/>
        <w:ind w:firstLine="705"/>
        <w:jc w:val="center"/>
        <w:textAlignment w:val="baseline"/>
        <w:rPr>
          <w:rFonts w:ascii="PT Astra Serif" w:eastAsia="Times New Roman" w:hAnsi="PT Astra Serif" w:cs="Times New Roman"/>
          <w:b/>
          <w:bCs/>
          <w:sz w:val="28"/>
          <w:szCs w:val="28"/>
          <w:lang w:eastAsia="ru-RU"/>
        </w:rPr>
      </w:pPr>
      <w:r w:rsidRPr="00E114F9">
        <w:rPr>
          <w:rFonts w:ascii="PT Astra Serif" w:eastAsia="Times New Roman" w:hAnsi="PT Astra Serif" w:cs="Times New Roman"/>
          <w:b/>
          <w:bCs/>
          <w:sz w:val="28"/>
          <w:szCs w:val="28"/>
          <w:lang w:eastAsia="ru-RU"/>
        </w:rPr>
        <w:t xml:space="preserve">Участие во всероссийской олимпиаде школьников </w:t>
      </w:r>
    </w:p>
    <w:p w14:paraId="1A7A3408" w14:textId="49B81796" w:rsidR="00FC2983" w:rsidRPr="00E114F9" w:rsidRDefault="00FC2983" w:rsidP="00FC2983">
      <w:pPr>
        <w:spacing w:after="0" w:line="240" w:lineRule="auto"/>
        <w:ind w:firstLine="705"/>
        <w:jc w:val="center"/>
        <w:textAlignment w:val="baseline"/>
        <w:rPr>
          <w:rFonts w:ascii="PT Astra Serif" w:eastAsia="Times New Roman" w:hAnsi="PT Astra Serif" w:cs="Times New Roman"/>
          <w:sz w:val="28"/>
          <w:szCs w:val="28"/>
          <w:lang w:eastAsia="ru-RU"/>
        </w:rPr>
      </w:pPr>
      <w:r w:rsidRPr="00E114F9">
        <w:rPr>
          <w:rFonts w:ascii="PT Astra Serif" w:eastAsia="Times New Roman" w:hAnsi="PT Astra Serif" w:cs="Times New Roman"/>
          <w:b/>
          <w:bCs/>
          <w:sz w:val="28"/>
          <w:szCs w:val="28"/>
          <w:lang w:eastAsia="ru-RU"/>
        </w:rPr>
        <w:t>по обще</w:t>
      </w:r>
      <w:r w:rsidR="001B5A2E" w:rsidRPr="00E114F9">
        <w:rPr>
          <w:rFonts w:ascii="PT Astra Serif" w:eastAsia="Times New Roman" w:hAnsi="PT Astra Serif" w:cs="Times New Roman"/>
          <w:b/>
          <w:bCs/>
          <w:sz w:val="28"/>
          <w:szCs w:val="28"/>
          <w:lang w:eastAsia="ru-RU"/>
        </w:rPr>
        <w:t>образовательным предметам в 2021/2021</w:t>
      </w:r>
      <w:r w:rsidRPr="00E114F9">
        <w:rPr>
          <w:rFonts w:ascii="PT Astra Serif" w:eastAsia="Times New Roman" w:hAnsi="PT Astra Serif" w:cs="Times New Roman"/>
          <w:b/>
          <w:bCs/>
          <w:sz w:val="28"/>
          <w:szCs w:val="28"/>
          <w:lang w:eastAsia="ru-RU"/>
        </w:rPr>
        <w:t xml:space="preserve"> учебном году</w:t>
      </w:r>
    </w:p>
    <w:p w14:paraId="6CCDA8B2" w14:textId="77777777" w:rsidR="001B5A2E" w:rsidRPr="008D25EF" w:rsidRDefault="001B5A2E" w:rsidP="001B5A2E">
      <w:pPr>
        <w:keepNext/>
        <w:spacing w:after="0" w:line="240" w:lineRule="auto"/>
        <w:ind w:firstLine="720"/>
        <w:jc w:val="both"/>
        <w:rPr>
          <w:rFonts w:ascii="PT Astra Serif" w:hAnsi="PT Astra Serif" w:cs="Times New Roman"/>
          <w:sz w:val="28"/>
          <w:szCs w:val="28"/>
        </w:rPr>
      </w:pPr>
      <w:r w:rsidRPr="008D25EF">
        <w:rPr>
          <w:rFonts w:ascii="PT Astra Serif" w:hAnsi="PT Astra Serif" w:cs="Times New Roman"/>
          <w:sz w:val="28"/>
          <w:szCs w:val="28"/>
          <w:shd w:val="clear" w:color="auto" w:fill="FFFFFF"/>
        </w:rPr>
        <w:t xml:space="preserve">Всероссийская олимпиада школьников (далее – олимпиада, </w:t>
      </w:r>
      <w:proofErr w:type="spellStart"/>
      <w:r w:rsidRPr="008D25EF">
        <w:rPr>
          <w:rFonts w:ascii="PT Astra Serif" w:hAnsi="PT Astra Serif" w:cs="Times New Roman"/>
          <w:sz w:val="28"/>
          <w:szCs w:val="28"/>
          <w:shd w:val="clear" w:color="auto" w:fill="FFFFFF"/>
        </w:rPr>
        <w:t>ВсОШ</w:t>
      </w:r>
      <w:proofErr w:type="spellEnd"/>
      <w:r w:rsidRPr="008D25EF">
        <w:rPr>
          <w:rFonts w:ascii="PT Astra Serif" w:hAnsi="PT Astra Serif" w:cs="Times New Roman"/>
          <w:sz w:val="28"/>
          <w:szCs w:val="28"/>
          <w:shd w:val="clear" w:color="auto" w:fill="FFFFFF"/>
        </w:rPr>
        <w:t xml:space="preserve">) – массовое ежегодное мероприятие по работе с одарёнными школьниками в системе российского образования. Это система охватывает 24 предметные олимпиады для обучающихся государственных, муниципальных и негосударственных образовательных организаций, которые реализуют образовательные программы основного общего и среднего общего образования. На территории Ульяновской области были проведены олимпиады по 21 учебному предмету, в отличие от других регионов олимпиады не проводились по китайскому, итальянскому и испанскому языку. </w:t>
      </w:r>
      <w:r w:rsidRPr="008D25EF">
        <w:rPr>
          <w:rFonts w:ascii="PT Astra Serif" w:hAnsi="PT Astra Serif" w:cs="Times New Roman"/>
          <w:sz w:val="28"/>
          <w:szCs w:val="28"/>
        </w:rPr>
        <w:t>Организатором олимпиады является Министерство просвещения Российской Федерации, утверждающий состав Центрального оргкомитета и составы Центральных предметно-методических комиссий.</w:t>
      </w:r>
    </w:p>
    <w:p w14:paraId="28CDA6EE" w14:textId="446D8939" w:rsidR="001B5A2E" w:rsidRPr="008D25EF" w:rsidRDefault="001B5A2E" w:rsidP="001B5A2E">
      <w:pPr>
        <w:spacing w:after="0" w:line="240" w:lineRule="auto"/>
        <w:ind w:firstLine="709"/>
        <w:jc w:val="both"/>
        <w:rPr>
          <w:rFonts w:ascii="PT Astra Serif" w:eastAsia="Calibri" w:hAnsi="PT Astra Serif" w:cs="Times New Roman"/>
          <w:sz w:val="28"/>
        </w:rPr>
      </w:pPr>
      <w:r w:rsidRPr="008D25EF">
        <w:rPr>
          <w:rFonts w:ascii="PT Astra Serif" w:eastAsia="Calibri" w:hAnsi="PT Astra Serif" w:cs="Times New Roman"/>
          <w:sz w:val="28"/>
        </w:rPr>
        <w:t>Участниками школьного этапа всероссийско</w:t>
      </w:r>
      <w:r w:rsidR="008004D9" w:rsidRPr="008D25EF">
        <w:rPr>
          <w:rFonts w:ascii="PT Astra Serif" w:eastAsia="Calibri" w:hAnsi="PT Astra Serif" w:cs="Times New Roman"/>
          <w:sz w:val="28"/>
        </w:rPr>
        <w:t>й олимпиады школьников стали 86</w:t>
      </w:r>
      <w:r w:rsidRPr="008D25EF">
        <w:rPr>
          <w:rFonts w:ascii="PT Astra Serif" w:eastAsia="Calibri" w:hAnsi="PT Astra Serif" w:cs="Times New Roman"/>
          <w:sz w:val="28"/>
        </w:rPr>
        <w:t>133 обучающихся 4-11 классов общеобразовательных организаций Ульяновской области (при условии учёта участников один раз, принявших участие в данном этапе олимпиады по нескольким предмет</w:t>
      </w:r>
      <w:r w:rsidR="008004D9" w:rsidRPr="008D25EF">
        <w:rPr>
          <w:rFonts w:ascii="PT Astra Serif" w:eastAsia="Calibri" w:hAnsi="PT Astra Serif" w:cs="Times New Roman"/>
          <w:sz w:val="28"/>
        </w:rPr>
        <w:t>ам, их количество составляет 34342). По сравнению с 2020/</w:t>
      </w:r>
      <w:r w:rsidRPr="008D25EF">
        <w:rPr>
          <w:rFonts w:ascii="PT Astra Serif" w:eastAsia="Calibri" w:hAnsi="PT Astra Serif" w:cs="Times New Roman"/>
          <w:sz w:val="28"/>
        </w:rPr>
        <w:t xml:space="preserve">2021 учебным годом количество участников школьного этапа увеличилось на 1973. </w:t>
      </w:r>
    </w:p>
    <w:p w14:paraId="7489D272" w14:textId="31321EAE" w:rsidR="001B5A2E" w:rsidRPr="008D25EF" w:rsidRDefault="001B5A2E" w:rsidP="001B5A2E">
      <w:pPr>
        <w:spacing w:after="0" w:line="240" w:lineRule="auto"/>
        <w:ind w:firstLine="709"/>
        <w:jc w:val="both"/>
        <w:rPr>
          <w:rFonts w:ascii="PT Astra Serif" w:eastAsia="Calibri" w:hAnsi="PT Astra Serif" w:cs="Times New Roman"/>
          <w:sz w:val="28"/>
        </w:rPr>
      </w:pPr>
    </w:p>
    <w:p w14:paraId="6ACFC244" w14:textId="7ADF2E84" w:rsidR="008D25EF" w:rsidRDefault="008D25EF" w:rsidP="001B5A2E">
      <w:pPr>
        <w:spacing w:after="0" w:line="240" w:lineRule="auto"/>
        <w:ind w:firstLine="709"/>
        <w:jc w:val="both"/>
        <w:rPr>
          <w:rFonts w:ascii="Times New Roman" w:eastAsia="Calibri" w:hAnsi="Times New Roman" w:cs="Times New Roman"/>
          <w:sz w:val="28"/>
        </w:rPr>
      </w:pPr>
    </w:p>
    <w:p w14:paraId="5F087BAE" w14:textId="32694E6F" w:rsidR="008D25EF" w:rsidRDefault="008D25EF" w:rsidP="001B5A2E">
      <w:pPr>
        <w:spacing w:after="0" w:line="240" w:lineRule="auto"/>
        <w:ind w:firstLine="709"/>
        <w:jc w:val="both"/>
        <w:rPr>
          <w:rFonts w:ascii="Times New Roman" w:eastAsia="Calibri" w:hAnsi="Times New Roman" w:cs="Times New Roman"/>
          <w:sz w:val="28"/>
        </w:rPr>
      </w:pPr>
    </w:p>
    <w:p w14:paraId="0CF2D324" w14:textId="77777777" w:rsidR="008D25EF" w:rsidRPr="00E114F9" w:rsidRDefault="008D25EF" w:rsidP="001B5A2E">
      <w:pPr>
        <w:spacing w:after="0" w:line="240" w:lineRule="auto"/>
        <w:ind w:firstLine="709"/>
        <w:jc w:val="both"/>
        <w:rPr>
          <w:rFonts w:ascii="Times New Roman" w:eastAsia="Calibri" w:hAnsi="Times New Roman" w:cs="Times New Roman"/>
          <w:sz w:val="28"/>
        </w:rPr>
      </w:pPr>
    </w:p>
    <w:p w14:paraId="665B6562" w14:textId="77777777" w:rsidR="001B5A2E" w:rsidRPr="008D25EF" w:rsidRDefault="001B5A2E" w:rsidP="001B5A2E">
      <w:pPr>
        <w:spacing w:after="0" w:line="240" w:lineRule="auto"/>
        <w:ind w:firstLine="709"/>
        <w:jc w:val="center"/>
        <w:rPr>
          <w:rFonts w:ascii="PT Astra Serif" w:eastAsia="Calibri" w:hAnsi="PT Astra Serif" w:cs="Times New Roman"/>
          <w:b/>
          <w:sz w:val="28"/>
        </w:rPr>
      </w:pPr>
      <w:r w:rsidRPr="008D25EF">
        <w:rPr>
          <w:rFonts w:ascii="PT Astra Serif" w:eastAsia="Calibri" w:hAnsi="PT Astra Serif" w:cs="Times New Roman"/>
          <w:b/>
          <w:sz w:val="28"/>
        </w:rPr>
        <w:lastRenderedPageBreak/>
        <w:t xml:space="preserve">Количество участников школьного этапа </w:t>
      </w:r>
      <w:proofErr w:type="spellStart"/>
      <w:r w:rsidRPr="008D25EF">
        <w:rPr>
          <w:rFonts w:ascii="PT Astra Serif" w:eastAsia="Calibri" w:hAnsi="PT Astra Serif" w:cs="Times New Roman"/>
          <w:b/>
          <w:sz w:val="28"/>
        </w:rPr>
        <w:t>ВсОШ</w:t>
      </w:r>
      <w:proofErr w:type="spellEnd"/>
      <w:r w:rsidRPr="008D25EF">
        <w:rPr>
          <w:rFonts w:ascii="PT Astra Serif" w:eastAsia="Calibri" w:hAnsi="PT Astra Serif" w:cs="Times New Roman"/>
          <w:b/>
          <w:sz w:val="28"/>
        </w:rPr>
        <w:t xml:space="preserve"> в разрезе муниципальных образований Ульяновской области</w:t>
      </w:r>
    </w:p>
    <w:p w14:paraId="5B4D581C" w14:textId="77777777" w:rsidR="001B5A2E" w:rsidRPr="00E114F9" w:rsidRDefault="001B5A2E" w:rsidP="001B5A2E">
      <w:pPr>
        <w:spacing w:after="0" w:line="240" w:lineRule="auto"/>
        <w:ind w:firstLine="709"/>
        <w:jc w:val="both"/>
        <w:rPr>
          <w:rFonts w:ascii="Times New Roman" w:eastAsia="Calibri" w:hAnsi="Times New Roman" w:cs="Times New Roman"/>
          <w:sz w:val="28"/>
        </w:rPr>
      </w:pPr>
    </w:p>
    <w:tbl>
      <w:tblPr>
        <w:tblW w:w="9628" w:type="dxa"/>
        <w:tblLook w:val="04A0" w:firstRow="1" w:lastRow="0" w:firstColumn="1" w:lastColumn="0" w:noHBand="0" w:noVBand="1"/>
      </w:tblPr>
      <w:tblGrid>
        <w:gridCol w:w="4531"/>
        <w:gridCol w:w="1985"/>
        <w:gridCol w:w="1635"/>
        <w:gridCol w:w="1477"/>
      </w:tblGrid>
      <w:tr w:rsidR="001B5A2E" w:rsidRPr="00E114F9" w14:paraId="02C38A93" w14:textId="77777777" w:rsidTr="000666A8">
        <w:trPr>
          <w:trHeight w:val="31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A1F83"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Наименование ОО, муниципального образования</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6DD7A94C"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Количество участников</w:t>
            </w:r>
          </w:p>
        </w:tc>
        <w:tc>
          <w:tcPr>
            <w:tcW w:w="1635" w:type="dxa"/>
            <w:tcBorders>
              <w:top w:val="single" w:sz="4" w:space="0" w:color="auto"/>
              <w:left w:val="nil"/>
              <w:bottom w:val="single" w:sz="4" w:space="0" w:color="auto"/>
              <w:right w:val="single" w:sz="4" w:space="0" w:color="auto"/>
            </w:tcBorders>
            <w:vAlign w:val="center"/>
          </w:tcPr>
          <w:p w14:paraId="0586B81B"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Общее количество обучающихся 5-11 классов</w:t>
            </w:r>
          </w:p>
        </w:tc>
        <w:tc>
          <w:tcPr>
            <w:tcW w:w="1477" w:type="dxa"/>
            <w:tcBorders>
              <w:top w:val="single" w:sz="4" w:space="0" w:color="auto"/>
              <w:left w:val="nil"/>
              <w:bottom w:val="single" w:sz="4" w:space="0" w:color="auto"/>
              <w:right w:val="single" w:sz="4" w:space="0" w:color="auto"/>
            </w:tcBorders>
            <w:vAlign w:val="center"/>
          </w:tcPr>
          <w:p w14:paraId="1C51A214"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Доля</w:t>
            </w:r>
          </w:p>
        </w:tc>
      </w:tr>
      <w:tr w:rsidR="001B5A2E" w:rsidRPr="00E114F9" w14:paraId="79C0310C" w14:textId="77777777" w:rsidTr="000666A8">
        <w:trPr>
          <w:trHeight w:val="31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7CA73"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 xml:space="preserve">ОГБОУ «Гимназия №1 </w:t>
            </w:r>
            <w:proofErr w:type="spellStart"/>
            <w:r w:rsidRPr="00E114F9">
              <w:rPr>
                <w:rFonts w:ascii="PT Astra Serif" w:eastAsia="Times New Roman" w:hAnsi="PT Astra Serif" w:cs="Calibri"/>
                <w:color w:val="000000"/>
                <w:sz w:val="24"/>
                <w:szCs w:val="24"/>
                <w:lang w:eastAsia="ru-RU"/>
              </w:rPr>
              <w:t>им.В.И.Ленина</w:t>
            </w:r>
            <w:proofErr w:type="spellEnd"/>
            <w:r w:rsidRPr="00E114F9">
              <w:rPr>
                <w:rFonts w:ascii="PT Astra Serif" w:eastAsia="Times New Roman" w:hAnsi="PT Astra Serif" w:cs="Calibri"/>
                <w:color w:val="000000"/>
                <w:sz w:val="24"/>
                <w:szCs w:val="24"/>
                <w:lang w:eastAsia="ru-RU"/>
              </w:rPr>
              <w:t>»</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1A0E553B"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889</w:t>
            </w:r>
          </w:p>
        </w:tc>
        <w:tc>
          <w:tcPr>
            <w:tcW w:w="1635" w:type="dxa"/>
            <w:tcBorders>
              <w:top w:val="single" w:sz="4" w:space="0" w:color="auto"/>
              <w:left w:val="nil"/>
              <w:bottom w:val="single" w:sz="4" w:space="0" w:color="auto"/>
              <w:right w:val="single" w:sz="4" w:space="0" w:color="auto"/>
            </w:tcBorders>
          </w:tcPr>
          <w:p w14:paraId="32E86C6F"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377</w:t>
            </w:r>
          </w:p>
        </w:tc>
        <w:tc>
          <w:tcPr>
            <w:tcW w:w="1477" w:type="dxa"/>
            <w:tcBorders>
              <w:top w:val="single" w:sz="4" w:space="0" w:color="auto"/>
              <w:left w:val="nil"/>
              <w:bottom w:val="single" w:sz="4" w:space="0" w:color="auto"/>
              <w:right w:val="single" w:sz="4" w:space="0" w:color="auto"/>
            </w:tcBorders>
          </w:tcPr>
          <w:p w14:paraId="1994BA6A"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235,8</w:t>
            </w:r>
          </w:p>
        </w:tc>
      </w:tr>
      <w:tr w:rsidR="001B5A2E" w:rsidRPr="00E114F9" w14:paraId="1687F930" w14:textId="77777777" w:rsidTr="000666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D269092"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ОГАОУ «Гимназия № 2»</w:t>
            </w:r>
          </w:p>
        </w:tc>
        <w:tc>
          <w:tcPr>
            <w:tcW w:w="1985" w:type="dxa"/>
            <w:tcBorders>
              <w:top w:val="nil"/>
              <w:left w:val="nil"/>
              <w:bottom w:val="single" w:sz="4" w:space="0" w:color="auto"/>
              <w:right w:val="single" w:sz="4" w:space="0" w:color="auto"/>
            </w:tcBorders>
            <w:shd w:val="clear" w:color="auto" w:fill="auto"/>
            <w:noWrap/>
            <w:vAlign w:val="center"/>
            <w:hideMark/>
          </w:tcPr>
          <w:p w14:paraId="2B850A94"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584</w:t>
            </w:r>
          </w:p>
        </w:tc>
        <w:tc>
          <w:tcPr>
            <w:tcW w:w="1635" w:type="dxa"/>
            <w:tcBorders>
              <w:top w:val="nil"/>
              <w:left w:val="nil"/>
              <w:bottom w:val="single" w:sz="4" w:space="0" w:color="auto"/>
              <w:right w:val="single" w:sz="4" w:space="0" w:color="auto"/>
            </w:tcBorders>
          </w:tcPr>
          <w:p w14:paraId="29F3ABEE"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2066</w:t>
            </w:r>
          </w:p>
        </w:tc>
        <w:tc>
          <w:tcPr>
            <w:tcW w:w="1477" w:type="dxa"/>
            <w:tcBorders>
              <w:top w:val="nil"/>
              <w:left w:val="nil"/>
              <w:bottom w:val="single" w:sz="4" w:space="0" w:color="auto"/>
              <w:right w:val="single" w:sz="4" w:space="0" w:color="auto"/>
            </w:tcBorders>
          </w:tcPr>
          <w:p w14:paraId="04178CFA"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28,3</w:t>
            </w:r>
          </w:p>
        </w:tc>
      </w:tr>
      <w:tr w:rsidR="001B5A2E" w:rsidRPr="00E114F9" w14:paraId="1036B085" w14:textId="77777777" w:rsidTr="000666A8">
        <w:trPr>
          <w:trHeight w:val="307"/>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96F59E9"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ОГАОУ многопрофильный лицей № 20</w:t>
            </w:r>
          </w:p>
        </w:tc>
        <w:tc>
          <w:tcPr>
            <w:tcW w:w="1985" w:type="dxa"/>
            <w:tcBorders>
              <w:top w:val="nil"/>
              <w:left w:val="nil"/>
              <w:bottom w:val="single" w:sz="4" w:space="0" w:color="auto"/>
              <w:right w:val="single" w:sz="4" w:space="0" w:color="auto"/>
            </w:tcBorders>
            <w:shd w:val="clear" w:color="auto" w:fill="auto"/>
            <w:noWrap/>
            <w:vAlign w:val="center"/>
            <w:hideMark/>
          </w:tcPr>
          <w:p w14:paraId="3FD937AE"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1162</w:t>
            </w:r>
          </w:p>
        </w:tc>
        <w:tc>
          <w:tcPr>
            <w:tcW w:w="1635" w:type="dxa"/>
            <w:tcBorders>
              <w:top w:val="nil"/>
              <w:left w:val="nil"/>
              <w:bottom w:val="single" w:sz="4" w:space="0" w:color="auto"/>
              <w:right w:val="single" w:sz="4" w:space="0" w:color="auto"/>
            </w:tcBorders>
          </w:tcPr>
          <w:p w14:paraId="0B39E7C1"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866</w:t>
            </w:r>
          </w:p>
        </w:tc>
        <w:tc>
          <w:tcPr>
            <w:tcW w:w="1477" w:type="dxa"/>
            <w:tcBorders>
              <w:top w:val="nil"/>
              <w:left w:val="nil"/>
              <w:bottom w:val="single" w:sz="4" w:space="0" w:color="auto"/>
              <w:right w:val="single" w:sz="4" w:space="0" w:color="auto"/>
            </w:tcBorders>
          </w:tcPr>
          <w:p w14:paraId="477C8CE9"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134,2</w:t>
            </w:r>
          </w:p>
        </w:tc>
      </w:tr>
      <w:tr w:rsidR="001B5A2E" w:rsidRPr="00E114F9" w14:paraId="138D85C8" w14:textId="77777777" w:rsidTr="000666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1D1EAB0C"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город Ульяновск</w:t>
            </w:r>
          </w:p>
        </w:tc>
        <w:tc>
          <w:tcPr>
            <w:tcW w:w="1985" w:type="dxa"/>
            <w:tcBorders>
              <w:top w:val="nil"/>
              <w:left w:val="nil"/>
              <w:bottom w:val="single" w:sz="4" w:space="0" w:color="auto"/>
              <w:right w:val="single" w:sz="4" w:space="0" w:color="auto"/>
            </w:tcBorders>
            <w:shd w:val="clear" w:color="auto" w:fill="auto"/>
            <w:noWrap/>
            <w:vAlign w:val="center"/>
            <w:hideMark/>
          </w:tcPr>
          <w:p w14:paraId="3C949ED6"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29484</w:t>
            </w:r>
          </w:p>
        </w:tc>
        <w:tc>
          <w:tcPr>
            <w:tcW w:w="1635" w:type="dxa"/>
            <w:tcBorders>
              <w:top w:val="nil"/>
              <w:left w:val="nil"/>
              <w:bottom w:val="single" w:sz="4" w:space="0" w:color="auto"/>
              <w:right w:val="single" w:sz="4" w:space="0" w:color="auto"/>
            </w:tcBorders>
          </w:tcPr>
          <w:p w14:paraId="2C9E496A"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34541</w:t>
            </w:r>
          </w:p>
        </w:tc>
        <w:tc>
          <w:tcPr>
            <w:tcW w:w="1477" w:type="dxa"/>
            <w:tcBorders>
              <w:top w:val="nil"/>
              <w:left w:val="nil"/>
              <w:bottom w:val="single" w:sz="4" w:space="0" w:color="auto"/>
              <w:right w:val="single" w:sz="4" w:space="0" w:color="auto"/>
            </w:tcBorders>
          </w:tcPr>
          <w:p w14:paraId="4F7340E6"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85,3</w:t>
            </w:r>
          </w:p>
        </w:tc>
      </w:tr>
      <w:tr w:rsidR="001B5A2E" w:rsidRPr="00E114F9" w14:paraId="0FED3903" w14:textId="77777777" w:rsidTr="000666A8">
        <w:trPr>
          <w:trHeight w:val="374"/>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7521569"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город Димитровград</w:t>
            </w:r>
          </w:p>
        </w:tc>
        <w:tc>
          <w:tcPr>
            <w:tcW w:w="1985" w:type="dxa"/>
            <w:tcBorders>
              <w:top w:val="nil"/>
              <w:left w:val="nil"/>
              <w:bottom w:val="single" w:sz="4" w:space="0" w:color="auto"/>
              <w:right w:val="single" w:sz="4" w:space="0" w:color="auto"/>
            </w:tcBorders>
            <w:shd w:val="clear" w:color="auto" w:fill="auto"/>
            <w:noWrap/>
            <w:vAlign w:val="center"/>
            <w:hideMark/>
          </w:tcPr>
          <w:p w14:paraId="630C291F"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12613</w:t>
            </w:r>
          </w:p>
        </w:tc>
        <w:tc>
          <w:tcPr>
            <w:tcW w:w="1635" w:type="dxa"/>
            <w:tcBorders>
              <w:top w:val="nil"/>
              <w:left w:val="nil"/>
              <w:bottom w:val="single" w:sz="4" w:space="0" w:color="auto"/>
              <w:right w:val="single" w:sz="4" w:space="0" w:color="auto"/>
            </w:tcBorders>
          </w:tcPr>
          <w:p w14:paraId="64926B24"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7043</w:t>
            </w:r>
          </w:p>
        </w:tc>
        <w:tc>
          <w:tcPr>
            <w:tcW w:w="1477" w:type="dxa"/>
            <w:tcBorders>
              <w:top w:val="nil"/>
              <w:left w:val="nil"/>
              <w:bottom w:val="single" w:sz="4" w:space="0" w:color="auto"/>
              <w:right w:val="single" w:sz="4" w:space="0" w:color="auto"/>
            </w:tcBorders>
          </w:tcPr>
          <w:p w14:paraId="60253EF5"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179,0</w:t>
            </w:r>
          </w:p>
        </w:tc>
      </w:tr>
      <w:tr w:rsidR="001B5A2E" w:rsidRPr="00E114F9" w14:paraId="0D97E850" w14:textId="77777777" w:rsidTr="000666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1AB0F32C"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 xml:space="preserve">город </w:t>
            </w:r>
            <w:proofErr w:type="spellStart"/>
            <w:r w:rsidRPr="00E114F9">
              <w:rPr>
                <w:rFonts w:ascii="PT Astra Serif" w:eastAsia="Times New Roman" w:hAnsi="PT Astra Serif" w:cs="Calibri"/>
                <w:color w:val="000000"/>
                <w:sz w:val="24"/>
                <w:szCs w:val="24"/>
                <w:lang w:eastAsia="ru-RU"/>
              </w:rPr>
              <w:t>Новоульяновск</w:t>
            </w:r>
            <w:proofErr w:type="spellEnd"/>
          </w:p>
        </w:tc>
        <w:tc>
          <w:tcPr>
            <w:tcW w:w="1985" w:type="dxa"/>
            <w:tcBorders>
              <w:top w:val="nil"/>
              <w:left w:val="nil"/>
              <w:bottom w:val="single" w:sz="4" w:space="0" w:color="auto"/>
              <w:right w:val="single" w:sz="4" w:space="0" w:color="auto"/>
            </w:tcBorders>
            <w:shd w:val="clear" w:color="auto" w:fill="auto"/>
            <w:noWrap/>
            <w:vAlign w:val="center"/>
            <w:hideMark/>
          </w:tcPr>
          <w:p w14:paraId="116D929D"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1493</w:t>
            </w:r>
          </w:p>
        </w:tc>
        <w:tc>
          <w:tcPr>
            <w:tcW w:w="1635" w:type="dxa"/>
            <w:tcBorders>
              <w:top w:val="nil"/>
              <w:left w:val="nil"/>
              <w:bottom w:val="single" w:sz="4" w:space="0" w:color="auto"/>
              <w:right w:val="single" w:sz="4" w:space="0" w:color="auto"/>
            </w:tcBorders>
          </w:tcPr>
          <w:p w14:paraId="339E4A48"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978</w:t>
            </w:r>
          </w:p>
        </w:tc>
        <w:tc>
          <w:tcPr>
            <w:tcW w:w="1477" w:type="dxa"/>
            <w:tcBorders>
              <w:top w:val="nil"/>
              <w:left w:val="nil"/>
              <w:bottom w:val="single" w:sz="4" w:space="0" w:color="auto"/>
              <w:right w:val="single" w:sz="4" w:space="0" w:color="auto"/>
            </w:tcBorders>
          </w:tcPr>
          <w:p w14:paraId="5A947D4D"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152,7</w:t>
            </w:r>
          </w:p>
        </w:tc>
      </w:tr>
      <w:tr w:rsidR="001B5A2E" w:rsidRPr="00E114F9" w14:paraId="3D473C62" w14:textId="77777777" w:rsidTr="000666A8">
        <w:trPr>
          <w:trHeight w:val="31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809C6"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proofErr w:type="spellStart"/>
            <w:r w:rsidRPr="00E114F9">
              <w:rPr>
                <w:rFonts w:ascii="PT Astra Serif" w:eastAsia="Times New Roman" w:hAnsi="PT Astra Serif" w:cs="Calibri"/>
                <w:color w:val="000000"/>
                <w:sz w:val="24"/>
                <w:szCs w:val="24"/>
                <w:lang w:eastAsia="ru-RU"/>
              </w:rPr>
              <w:t>Базарносызганский</w:t>
            </w:r>
            <w:proofErr w:type="spellEnd"/>
            <w:r w:rsidRPr="00E114F9">
              <w:rPr>
                <w:rFonts w:ascii="PT Astra Serif" w:eastAsia="Times New Roman" w:hAnsi="PT Astra Serif" w:cs="Calibri"/>
                <w:color w:val="000000"/>
                <w:sz w:val="24"/>
                <w:szCs w:val="24"/>
                <w:lang w:eastAsia="ru-RU"/>
              </w:rPr>
              <w:t xml:space="preserve">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BBA10"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831</w:t>
            </w:r>
          </w:p>
        </w:tc>
        <w:tc>
          <w:tcPr>
            <w:tcW w:w="1635" w:type="dxa"/>
            <w:tcBorders>
              <w:top w:val="single" w:sz="4" w:space="0" w:color="auto"/>
              <w:left w:val="single" w:sz="4" w:space="0" w:color="auto"/>
              <w:bottom w:val="single" w:sz="4" w:space="0" w:color="auto"/>
              <w:right w:val="single" w:sz="4" w:space="0" w:color="auto"/>
            </w:tcBorders>
          </w:tcPr>
          <w:p w14:paraId="7BFDB613"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377</w:t>
            </w:r>
          </w:p>
        </w:tc>
        <w:tc>
          <w:tcPr>
            <w:tcW w:w="1477" w:type="dxa"/>
            <w:tcBorders>
              <w:top w:val="single" w:sz="4" w:space="0" w:color="auto"/>
              <w:left w:val="single" w:sz="4" w:space="0" w:color="auto"/>
              <w:bottom w:val="single" w:sz="4" w:space="0" w:color="auto"/>
              <w:right w:val="single" w:sz="4" w:space="0" w:color="auto"/>
            </w:tcBorders>
          </w:tcPr>
          <w:p w14:paraId="4F3EF4EE"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220,4</w:t>
            </w:r>
          </w:p>
        </w:tc>
      </w:tr>
      <w:tr w:rsidR="001B5A2E" w:rsidRPr="00E114F9" w14:paraId="048224FB" w14:textId="77777777" w:rsidTr="000666A8">
        <w:trPr>
          <w:trHeight w:val="31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440FC"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proofErr w:type="spellStart"/>
            <w:r w:rsidRPr="00E114F9">
              <w:rPr>
                <w:rFonts w:ascii="PT Astra Serif" w:eastAsia="Times New Roman" w:hAnsi="PT Astra Serif" w:cs="Calibri"/>
                <w:color w:val="000000"/>
                <w:sz w:val="24"/>
                <w:szCs w:val="24"/>
                <w:lang w:eastAsia="ru-RU"/>
              </w:rPr>
              <w:t>Барышский</w:t>
            </w:r>
            <w:proofErr w:type="spellEnd"/>
            <w:r w:rsidRPr="00E114F9">
              <w:rPr>
                <w:rFonts w:ascii="PT Astra Serif" w:eastAsia="Times New Roman" w:hAnsi="PT Astra Serif" w:cs="Calibri"/>
                <w:color w:val="000000"/>
                <w:sz w:val="24"/>
                <w:szCs w:val="24"/>
                <w:lang w:eastAsia="ru-RU"/>
              </w:rPr>
              <w:t xml:space="preserve"> район</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7F9DE506"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2590</w:t>
            </w:r>
          </w:p>
        </w:tc>
        <w:tc>
          <w:tcPr>
            <w:tcW w:w="1635" w:type="dxa"/>
            <w:tcBorders>
              <w:top w:val="single" w:sz="4" w:space="0" w:color="auto"/>
              <w:left w:val="nil"/>
              <w:bottom w:val="single" w:sz="4" w:space="0" w:color="auto"/>
              <w:right w:val="single" w:sz="4" w:space="0" w:color="auto"/>
            </w:tcBorders>
          </w:tcPr>
          <w:p w14:paraId="67682385"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2066</w:t>
            </w:r>
          </w:p>
        </w:tc>
        <w:tc>
          <w:tcPr>
            <w:tcW w:w="1477" w:type="dxa"/>
            <w:tcBorders>
              <w:top w:val="single" w:sz="4" w:space="0" w:color="auto"/>
              <w:left w:val="nil"/>
              <w:bottom w:val="single" w:sz="4" w:space="0" w:color="auto"/>
              <w:right w:val="single" w:sz="4" w:space="0" w:color="auto"/>
            </w:tcBorders>
          </w:tcPr>
          <w:p w14:paraId="21278766"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125,4</w:t>
            </w:r>
          </w:p>
        </w:tc>
      </w:tr>
      <w:tr w:rsidR="001B5A2E" w:rsidRPr="00E114F9" w14:paraId="52B46403" w14:textId="77777777" w:rsidTr="000666A8">
        <w:trPr>
          <w:trHeight w:val="31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16B42"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proofErr w:type="spellStart"/>
            <w:r w:rsidRPr="00E114F9">
              <w:rPr>
                <w:rFonts w:ascii="PT Astra Serif" w:eastAsia="Times New Roman" w:hAnsi="PT Astra Serif" w:cs="Calibri"/>
                <w:color w:val="000000"/>
                <w:sz w:val="24"/>
                <w:szCs w:val="24"/>
                <w:lang w:eastAsia="ru-RU"/>
              </w:rPr>
              <w:t>Вешкаймский</w:t>
            </w:r>
            <w:proofErr w:type="spellEnd"/>
            <w:r w:rsidRPr="00E114F9">
              <w:rPr>
                <w:rFonts w:ascii="PT Astra Serif" w:eastAsia="Times New Roman" w:hAnsi="PT Astra Serif" w:cs="Calibri"/>
                <w:color w:val="000000"/>
                <w:sz w:val="24"/>
                <w:szCs w:val="24"/>
                <w:lang w:eastAsia="ru-RU"/>
              </w:rPr>
              <w:t xml:space="preserve"> район</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C6DAF"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1363</w:t>
            </w:r>
          </w:p>
        </w:tc>
        <w:tc>
          <w:tcPr>
            <w:tcW w:w="1635" w:type="dxa"/>
            <w:tcBorders>
              <w:top w:val="single" w:sz="4" w:space="0" w:color="auto"/>
              <w:left w:val="single" w:sz="4" w:space="0" w:color="auto"/>
              <w:bottom w:val="single" w:sz="4" w:space="0" w:color="auto"/>
              <w:right w:val="single" w:sz="4" w:space="0" w:color="auto"/>
            </w:tcBorders>
          </w:tcPr>
          <w:p w14:paraId="27D8C0F2"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866</w:t>
            </w:r>
          </w:p>
        </w:tc>
        <w:tc>
          <w:tcPr>
            <w:tcW w:w="1477" w:type="dxa"/>
            <w:tcBorders>
              <w:top w:val="single" w:sz="4" w:space="0" w:color="auto"/>
              <w:left w:val="single" w:sz="4" w:space="0" w:color="auto"/>
              <w:bottom w:val="single" w:sz="4" w:space="0" w:color="auto"/>
              <w:right w:val="single" w:sz="4" w:space="0" w:color="auto"/>
            </w:tcBorders>
          </w:tcPr>
          <w:p w14:paraId="416ECCD2"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157,4</w:t>
            </w:r>
          </w:p>
        </w:tc>
      </w:tr>
      <w:tr w:rsidR="001B5A2E" w:rsidRPr="00E114F9" w14:paraId="5953B11E" w14:textId="77777777" w:rsidTr="000666A8">
        <w:trPr>
          <w:trHeight w:val="31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DAB1E"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proofErr w:type="spellStart"/>
            <w:r w:rsidRPr="00E114F9">
              <w:rPr>
                <w:rFonts w:ascii="PT Astra Serif" w:eastAsia="Times New Roman" w:hAnsi="PT Astra Serif" w:cs="Calibri"/>
                <w:color w:val="000000"/>
                <w:sz w:val="24"/>
                <w:szCs w:val="24"/>
                <w:lang w:eastAsia="ru-RU"/>
              </w:rPr>
              <w:t>Инзенский</w:t>
            </w:r>
            <w:proofErr w:type="spellEnd"/>
            <w:r w:rsidRPr="00E114F9">
              <w:rPr>
                <w:rFonts w:ascii="PT Astra Serif" w:eastAsia="Times New Roman" w:hAnsi="PT Astra Serif" w:cs="Calibri"/>
                <w:color w:val="000000"/>
                <w:sz w:val="24"/>
                <w:szCs w:val="24"/>
                <w:lang w:eastAsia="ru-RU"/>
              </w:rPr>
              <w:t xml:space="preserve"> район</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34A8A8C"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1923</w:t>
            </w:r>
          </w:p>
        </w:tc>
        <w:tc>
          <w:tcPr>
            <w:tcW w:w="1635" w:type="dxa"/>
            <w:tcBorders>
              <w:top w:val="single" w:sz="4" w:space="0" w:color="auto"/>
              <w:left w:val="nil"/>
              <w:bottom w:val="single" w:sz="4" w:space="0" w:color="auto"/>
              <w:right w:val="single" w:sz="4" w:space="0" w:color="auto"/>
            </w:tcBorders>
          </w:tcPr>
          <w:p w14:paraId="7DB1DF05"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1697</w:t>
            </w:r>
          </w:p>
        </w:tc>
        <w:tc>
          <w:tcPr>
            <w:tcW w:w="1477" w:type="dxa"/>
            <w:tcBorders>
              <w:top w:val="single" w:sz="4" w:space="0" w:color="auto"/>
              <w:left w:val="nil"/>
              <w:bottom w:val="single" w:sz="4" w:space="0" w:color="auto"/>
              <w:right w:val="single" w:sz="4" w:space="0" w:color="auto"/>
            </w:tcBorders>
          </w:tcPr>
          <w:p w14:paraId="2BC5AB91"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113,3</w:t>
            </w:r>
          </w:p>
        </w:tc>
      </w:tr>
      <w:tr w:rsidR="001B5A2E" w:rsidRPr="00E114F9" w14:paraId="70E702F6" w14:textId="77777777" w:rsidTr="000666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ABEA4C3"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proofErr w:type="spellStart"/>
            <w:r w:rsidRPr="00E114F9">
              <w:rPr>
                <w:rFonts w:ascii="PT Astra Serif" w:eastAsia="Times New Roman" w:hAnsi="PT Astra Serif" w:cs="Calibri"/>
                <w:color w:val="000000"/>
                <w:sz w:val="24"/>
                <w:szCs w:val="24"/>
                <w:lang w:eastAsia="ru-RU"/>
              </w:rPr>
              <w:t>Карсунский</w:t>
            </w:r>
            <w:proofErr w:type="spellEnd"/>
            <w:r w:rsidRPr="00E114F9">
              <w:rPr>
                <w:rFonts w:ascii="PT Astra Serif" w:eastAsia="Times New Roman" w:hAnsi="PT Astra Serif" w:cs="Calibri"/>
                <w:color w:val="000000"/>
                <w:sz w:val="24"/>
                <w:szCs w:val="24"/>
                <w:lang w:eastAsia="ru-RU"/>
              </w:rPr>
              <w:t xml:space="preserve"> район</w:t>
            </w:r>
          </w:p>
        </w:tc>
        <w:tc>
          <w:tcPr>
            <w:tcW w:w="1985" w:type="dxa"/>
            <w:tcBorders>
              <w:top w:val="nil"/>
              <w:left w:val="nil"/>
              <w:bottom w:val="single" w:sz="4" w:space="0" w:color="auto"/>
              <w:right w:val="single" w:sz="4" w:space="0" w:color="auto"/>
            </w:tcBorders>
            <w:shd w:val="clear" w:color="auto" w:fill="auto"/>
            <w:noWrap/>
            <w:vAlign w:val="center"/>
            <w:hideMark/>
          </w:tcPr>
          <w:p w14:paraId="7EC3B702"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2061</w:t>
            </w:r>
          </w:p>
        </w:tc>
        <w:tc>
          <w:tcPr>
            <w:tcW w:w="1635" w:type="dxa"/>
            <w:tcBorders>
              <w:top w:val="nil"/>
              <w:left w:val="nil"/>
              <w:bottom w:val="single" w:sz="4" w:space="0" w:color="auto"/>
              <w:right w:val="single" w:sz="4" w:space="0" w:color="auto"/>
            </w:tcBorders>
          </w:tcPr>
          <w:p w14:paraId="3550D6C4"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1115</w:t>
            </w:r>
          </w:p>
        </w:tc>
        <w:tc>
          <w:tcPr>
            <w:tcW w:w="1477" w:type="dxa"/>
            <w:tcBorders>
              <w:top w:val="nil"/>
              <w:left w:val="nil"/>
              <w:bottom w:val="single" w:sz="4" w:space="0" w:color="auto"/>
              <w:right w:val="single" w:sz="4" w:space="0" w:color="auto"/>
            </w:tcBorders>
          </w:tcPr>
          <w:p w14:paraId="794BED99"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184,8</w:t>
            </w:r>
          </w:p>
        </w:tc>
      </w:tr>
      <w:tr w:rsidR="001B5A2E" w:rsidRPr="00E114F9" w14:paraId="48C3D510" w14:textId="77777777" w:rsidTr="000666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9698549"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proofErr w:type="spellStart"/>
            <w:r w:rsidRPr="00E114F9">
              <w:rPr>
                <w:rFonts w:ascii="PT Astra Serif" w:eastAsia="Times New Roman" w:hAnsi="PT Astra Serif" w:cs="Calibri"/>
                <w:color w:val="000000"/>
                <w:sz w:val="24"/>
                <w:szCs w:val="24"/>
                <w:lang w:eastAsia="ru-RU"/>
              </w:rPr>
              <w:t>Кузоватовский</w:t>
            </w:r>
            <w:proofErr w:type="spellEnd"/>
            <w:r w:rsidRPr="00E114F9">
              <w:rPr>
                <w:rFonts w:ascii="PT Astra Serif" w:eastAsia="Times New Roman" w:hAnsi="PT Astra Serif" w:cs="Calibri"/>
                <w:color w:val="000000"/>
                <w:sz w:val="24"/>
                <w:szCs w:val="24"/>
                <w:lang w:eastAsia="ru-RU"/>
              </w:rPr>
              <w:t xml:space="preserve"> район</w:t>
            </w:r>
          </w:p>
        </w:tc>
        <w:tc>
          <w:tcPr>
            <w:tcW w:w="1985" w:type="dxa"/>
            <w:tcBorders>
              <w:top w:val="nil"/>
              <w:left w:val="nil"/>
              <w:bottom w:val="single" w:sz="4" w:space="0" w:color="auto"/>
              <w:right w:val="single" w:sz="4" w:space="0" w:color="auto"/>
            </w:tcBorders>
            <w:shd w:val="clear" w:color="auto" w:fill="auto"/>
            <w:noWrap/>
            <w:vAlign w:val="center"/>
            <w:hideMark/>
          </w:tcPr>
          <w:p w14:paraId="102B2D58"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1318</w:t>
            </w:r>
          </w:p>
        </w:tc>
        <w:tc>
          <w:tcPr>
            <w:tcW w:w="1635" w:type="dxa"/>
            <w:tcBorders>
              <w:top w:val="nil"/>
              <w:left w:val="nil"/>
              <w:bottom w:val="single" w:sz="4" w:space="0" w:color="auto"/>
              <w:right w:val="single" w:sz="4" w:space="0" w:color="auto"/>
            </w:tcBorders>
          </w:tcPr>
          <w:p w14:paraId="63774B0E"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1015</w:t>
            </w:r>
          </w:p>
        </w:tc>
        <w:tc>
          <w:tcPr>
            <w:tcW w:w="1477" w:type="dxa"/>
            <w:tcBorders>
              <w:top w:val="nil"/>
              <w:left w:val="nil"/>
              <w:bottom w:val="single" w:sz="4" w:space="0" w:color="auto"/>
              <w:right w:val="single" w:sz="4" w:space="0" w:color="auto"/>
            </w:tcBorders>
          </w:tcPr>
          <w:p w14:paraId="728739DD"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129,9</w:t>
            </w:r>
          </w:p>
        </w:tc>
      </w:tr>
      <w:tr w:rsidR="001B5A2E" w:rsidRPr="00E114F9" w14:paraId="765008C2" w14:textId="77777777" w:rsidTr="000666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1BD1915E"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proofErr w:type="spellStart"/>
            <w:r w:rsidRPr="00E114F9">
              <w:rPr>
                <w:rFonts w:ascii="PT Astra Serif" w:eastAsia="Times New Roman" w:hAnsi="PT Astra Serif" w:cs="Calibri"/>
                <w:color w:val="000000"/>
                <w:sz w:val="24"/>
                <w:szCs w:val="24"/>
                <w:lang w:eastAsia="ru-RU"/>
              </w:rPr>
              <w:t>Майнский</w:t>
            </w:r>
            <w:proofErr w:type="spellEnd"/>
            <w:r w:rsidRPr="00E114F9">
              <w:rPr>
                <w:rFonts w:ascii="PT Astra Serif" w:eastAsia="Times New Roman" w:hAnsi="PT Astra Serif" w:cs="Calibri"/>
                <w:color w:val="000000"/>
                <w:sz w:val="24"/>
                <w:szCs w:val="24"/>
                <w:lang w:eastAsia="ru-RU"/>
              </w:rPr>
              <w:t xml:space="preserve"> район</w:t>
            </w:r>
          </w:p>
        </w:tc>
        <w:tc>
          <w:tcPr>
            <w:tcW w:w="1985" w:type="dxa"/>
            <w:tcBorders>
              <w:top w:val="nil"/>
              <w:left w:val="nil"/>
              <w:bottom w:val="single" w:sz="4" w:space="0" w:color="auto"/>
              <w:right w:val="single" w:sz="4" w:space="0" w:color="auto"/>
            </w:tcBorders>
            <w:shd w:val="clear" w:color="auto" w:fill="auto"/>
            <w:noWrap/>
            <w:vAlign w:val="center"/>
            <w:hideMark/>
          </w:tcPr>
          <w:p w14:paraId="51C292B9"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1868</w:t>
            </w:r>
          </w:p>
        </w:tc>
        <w:tc>
          <w:tcPr>
            <w:tcW w:w="1635" w:type="dxa"/>
            <w:tcBorders>
              <w:top w:val="nil"/>
              <w:left w:val="nil"/>
              <w:bottom w:val="single" w:sz="4" w:space="0" w:color="auto"/>
              <w:right w:val="single" w:sz="4" w:space="0" w:color="auto"/>
            </w:tcBorders>
          </w:tcPr>
          <w:p w14:paraId="3083994D"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1110</w:t>
            </w:r>
          </w:p>
        </w:tc>
        <w:tc>
          <w:tcPr>
            <w:tcW w:w="1477" w:type="dxa"/>
            <w:tcBorders>
              <w:top w:val="nil"/>
              <w:left w:val="nil"/>
              <w:bottom w:val="single" w:sz="4" w:space="0" w:color="auto"/>
              <w:right w:val="single" w:sz="4" w:space="0" w:color="auto"/>
            </w:tcBorders>
          </w:tcPr>
          <w:p w14:paraId="439CED7F"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168,3</w:t>
            </w:r>
          </w:p>
        </w:tc>
      </w:tr>
      <w:tr w:rsidR="001B5A2E" w:rsidRPr="00E114F9" w14:paraId="30020788" w14:textId="77777777" w:rsidTr="000666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76D02B1"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proofErr w:type="spellStart"/>
            <w:r w:rsidRPr="00E114F9">
              <w:rPr>
                <w:rFonts w:ascii="PT Astra Serif" w:eastAsia="Times New Roman" w:hAnsi="PT Astra Serif" w:cs="Calibri"/>
                <w:color w:val="000000"/>
                <w:sz w:val="24"/>
                <w:szCs w:val="24"/>
                <w:lang w:eastAsia="ru-RU"/>
              </w:rPr>
              <w:t>Мелекесский</w:t>
            </w:r>
            <w:proofErr w:type="spellEnd"/>
            <w:r w:rsidRPr="00E114F9">
              <w:rPr>
                <w:rFonts w:ascii="PT Astra Serif" w:eastAsia="Times New Roman" w:hAnsi="PT Astra Serif" w:cs="Calibri"/>
                <w:color w:val="000000"/>
                <w:sz w:val="24"/>
                <w:szCs w:val="24"/>
                <w:lang w:eastAsia="ru-RU"/>
              </w:rPr>
              <w:t xml:space="preserve"> район</w:t>
            </w:r>
          </w:p>
        </w:tc>
        <w:tc>
          <w:tcPr>
            <w:tcW w:w="1985" w:type="dxa"/>
            <w:tcBorders>
              <w:top w:val="nil"/>
              <w:left w:val="nil"/>
              <w:bottom w:val="single" w:sz="4" w:space="0" w:color="auto"/>
              <w:right w:val="single" w:sz="4" w:space="0" w:color="auto"/>
            </w:tcBorders>
            <w:shd w:val="clear" w:color="auto" w:fill="auto"/>
            <w:noWrap/>
            <w:vAlign w:val="center"/>
            <w:hideMark/>
          </w:tcPr>
          <w:p w14:paraId="2C0D4932"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2312</w:t>
            </w:r>
          </w:p>
        </w:tc>
        <w:tc>
          <w:tcPr>
            <w:tcW w:w="1635" w:type="dxa"/>
            <w:tcBorders>
              <w:top w:val="nil"/>
              <w:left w:val="nil"/>
              <w:bottom w:val="single" w:sz="4" w:space="0" w:color="auto"/>
              <w:right w:val="single" w:sz="4" w:space="0" w:color="auto"/>
            </w:tcBorders>
          </w:tcPr>
          <w:p w14:paraId="14BDD79C"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1674</w:t>
            </w:r>
          </w:p>
        </w:tc>
        <w:tc>
          <w:tcPr>
            <w:tcW w:w="1477" w:type="dxa"/>
            <w:tcBorders>
              <w:top w:val="nil"/>
              <w:left w:val="nil"/>
              <w:bottom w:val="single" w:sz="4" w:space="0" w:color="auto"/>
              <w:right w:val="single" w:sz="4" w:space="0" w:color="auto"/>
            </w:tcBorders>
          </w:tcPr>
          <w:p w14:paraId="52054A59"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138,1</w:t>
            </w:r>
          </w:p>
        </w:tc>
      </w:tr>
      <w:tr w:rsidR="001B5A2E" w:rsidRPr="00E114F9" w14:paraId="31CDFB07" w14:textId="77777777" w:rsidTr="000666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8E7C605"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Николаевский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14:paraId="4EA490F2"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2413</w:t>
            </w:r>
          </w:p>
        </w:tc>
        <w:tc>
          <w:tcPr>
            <w:tcW w:w="1635" w:type="dxa"/>
            <w:tcBorders>
              <w:top w:val="nil"/>
              <w:left w:val="nil"/>
              <w:bottom w:val="single" w:sz="4" w:space="0" w:color="auto"/>
              <w:right w:val="single" w:sz="4" w:space="0" w:color="auto"/>
            </w:tcBorders>
          </w:tcPr>
          <w:p w14:paraId="1A5979AB"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1277</w:t>
            </w:r>
          </w:p>
        </w:tc>
        <w:tc>
          <w:tcPr>
            <w:tcW w:w="1477" w:type="dxa"/>
            <w:tcBorders>
              <w:top w:val="nil"/>
              <w:left w:val="nil"/>
              <w:bottom w:val="single" w:sz="4" w:space="0" w:color="auto"/>
              <w:right w:val="single" w:sz="4" w:space="0" w:color="auto"/>
            </w:tcBorders>
          </w:tcPr>
          <w:p w14:paraId="759D6238"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189,0</w:t>
            </w:r>
          </w:p>
        </w:tc>
      </w:tr>
      <w:tr w:rsidR="001B5A2E" w:rsidRPr="00E114F9" w14:paraId="046403E3" w14:textId="77777777" w:rsidTr="000666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623F89C"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proofErr w:type="spellStart"/>
            <w:r w:rsidRPr="00E114F9">
              <w:rPr>
                <w:rFonts w:ascii="PT Astra Serif" w:eastAsia="Times New Roman" w:hAnsi="PT Astra Serif" w:cs="Calibri"/>
                <w:color w:val="000000"/>
                <w:sz w:val="24"/>
                <w:szCs w:val="24"/>
                <w:lang w:eastAsia="ru-RU"/>
              </w:rPr>
              <w:t>Новомалыклинский</w:t>
            </w:r>
            <w:proofErr w:type="spellEnd"/>
            <w:r w:rsidRPr="00E114F9">
              <w:rPr>
                <w:rFonts w:ascii="PT Astra Serif" w:eastAsia="Times New Roman" w:hAnsi="PT Astra Serif" w:cs="Calibri"/>
                <w:color w:val="000000"/>
                <w:sz w:val="24"/>
                <w:szCs w:val="24"/>
                <w:lang w:eastAsia="ru-RU"/>
              </w:rPr>
              <w:t xml:space="preserve"> район</w:t>
            </w:r>
          </w:p>
        </w:tc>
        <w:tc>
          <w:tcPr>
            <w:tcW w:w="1985" w:type="dxa"/>
            <w:tcBorders>
              <w:top w:val="nil"/>
              <w:left w:val="nil"/>
              <w:bottom w:val="single" w:sz="4" w:space="0" w:color="auto"/>
              <w:right w:val="single" w:sz="4" w:space="0" w:color="auto"/>
            </w:tcBorders>
            <w:shd w:val="clear" w:color="auto" w:fill="auto"/>
            <w:noWrap/>
            <w:vAlign w:val="center"/>
            <w:hideMark/>
          </w:tcPr>
          <w:p w14:paraId="6D0553EF"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1470</w:t>
            </w:r>
          </w:p>
        </w:tc>
        <w:tc>
          <w:tcPr>
            <w:tcW w:w="1635" w:type="dxa"/>
            <w:tcBorders>
              <w:top w:val="nil"/>
              <w:left w:val="nil"/>
              <w:bottom w:val="single" w:sz="4" w:space="0" w:color="auto"/>
              <w:right w:val="single" w:sz="4" w:space="0" w:color="auto"/>
            </w:tcBorders>
          </w:tcPr>
          <w:p w14:paraId="0071DACF"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531</w:t>
            </w:r>
          </w:p>
        </w:tc>
        <w:tc>
          <w:tcPr>
            <w:tcW w:w="1477" w:type="dxa"/>
            <w:tcBorders>
              <w:top w:val="nil"/>
              <w:left w:val="nil"/>
              <w:bottom w:val="single" w:sz="4" w:space="0" w:color="auto"/>
              <w:right w:val="single" w:sz="4" w:space="0" w:color="auto"/>
            </w:tcBorders>
          </w:tcPr>
          <w:p w14:paraId="2AE3E8BA"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276,8</w:t>
            </w:r>
          </w:p>
        </w:tc>
      </w:tr>
      <w:tr w:rsidR="001B5A2E" w:rsidRPr="00E114F9" w14:paraId="4BFC7212" w14:textId="77777777" w:rsidTr="000666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0BF5D20E"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Новоспасский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14:paraId="70880FDA"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1752</w:t>
            </w:r>
          </w:p>
        </w:tc>
        <w:tc>
          <w:tcPr>
            <w:tcW w:w="1635" w:type="dxa"/>
            <w:tcBorders>
              <w:top w:val="nil"/>
              <w:left w:val="nil"/>
              <w:bottom w:val="single" w:sz="4" w:space="0" w:color="auto"/>
              <w:right w:val="single" w:sz="4" w:space="0" w:color="auto"/>
            </w:tcBorders>
          </w:tcPr>
          <w:p w14:paraId="2ED51F8F"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1419</w:t>
            </w:r>
          </w:p>
        </w:tc>
        <w:tc>
          <w:tcPr>
            <w:tcW w:w="1477" w:type="dxa"/>
            <w:tcBorders>
              <w:top w:val="nil"/>
              <w:left w:val="nil"/>
              <w:bottom w:val="single" w:sz="4" w:space="0" w:color="auto"/>
              <w:right w:val="single" w:sz="4" w:space="0" w:color="auto"/>
            </w:tcBorders>
          </w:tcPr>
          <w:p w14:paraId="41288ED6"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123,5</w:t>
            </w:r>
          </w:p>
        </w:tc>
      </w:tr>
      <w:tr w:rsidR="001B5A2E" w:rsidRPr="00E114F9" w14:paraId="02DF3E51" w14:textId="77777777" w:rsidTr="000666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2EB0FD93"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Павловский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14:paraId="56FCAC7E"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1321</w:t>
            </w:r>
          </w:p>
        </w:tc>
        <w:tc>
          <w:tcPr>
            <w:tcW w:w="1635" w:type="dxa"/>
            <w:tcBorders>
              <w:top w:val="nil"/>
              <w:left w:val="nil"/>
              <w:bottom w:val="single" w:sz="4" w:space="0" w:color="auto"/>
              <w:right w:val="single" w:sz="4" w:space="0" w:color="auto"/>
            </w:tcBorders>
          </w:tcPr>
          <w:p w14:paraId="3672518A"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586</w:t>
            </w:r>
          </w:p>
        </w:tc>
        <w:tc>
          <w:tcPr>
            <w:tcW w:w="1477" w:type="dxa"/>
            <w:tcBorders>
              <w:top w:val="nil"/>
              <w:left w:val="nil"/>
              <w:bottom w:val="single" w:sz="4" w:space="0" w:color="auto"/>
              <w:right w:val="single" w:sz="4" w:space="0" w:color="auto"/>
            </w:tcBorders>
          </w:tcPr>
          <w:p w14:paraId="5AAEE6F5"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225,4</w:t>
            </w:r>
          </w:p>
        </w:tc>
      </w:tr>
      <w:tr w:rsidR="001B5A2E" w:rsidRPr="00E114F9" w14:paraId="359BC3FC" w14:textId="77777777" w:rsidTr="000666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9665FD3"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Радищевский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14:paraId="7776F68C"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1300</w:t>
            </w:r>
          </w:p>
        </w:tc>
        <w:tc>
          <w:tcPr>
            <w:tcW w:w="1635" w:type="dxa"/>
            <w:tcBorders>
              <w:top w:val="nil"/>
              <w:left w:val="nil"/>
              <w:bottom w:val="single" w:sz="4" w:space="0" w:color="auto"/>
              <w:right w:val="single" w:sz="4" w:space="0" w:color="auto"/>
            </w:tcBorders>
          </w:tcPr>
          <w:p w14:paraId="29DD41FC"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625</w:t>
            </w:r>
          </w:p>
        </w:tc>
        <w:tc>
          <w:tcPr>
            <w:tcW w:w="1477" w:type="dxa"/>
            <w:tcBorders>
              <w:top w:val="nil"/>
              <w:left w:val="nil"/>
              <w:bottom w:val="single" w:sz="4" w:space="0" w:color="auto"/>
              <w:right w:val="single" w:sz="4" w:space="0" w:color="auto"/>
            </w:tcBorders>
          </w:tcPr>
          <w:p w14:paraId="28393465"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208,0</w:t>
            </w:r>
          </w:p>
        </w:tc>
      </w:tr>
      <w:tr w:rsidR="001B5A2E" w:rsidRPr="00E114F9" w14:paraId="5BCD1F8E" w14:textId="77777777" w:rsidTr="000666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3BA645A"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proofErr w:type="spellStart"/>
            <w:r w:rsidRPr="00E114F9">
              <w:rPr>
                <w:rFonts w:ascii="PT Astra Serif" w:eastAsia="Times New Roman" w:hAnsi="PT Astra Serif" w:cs="Calibri"/>
                <w:color w:val="000000"/>
                <w:sz w:val="24"/>
                <w:szCs w:val="24"/>
                <w:lang w:eastAsia="ru-RU"/>
              </w:rPr>
              <w:t>Сенгилеевский</w:t>
            </w:r>
            <w:proofErr w:type="spellEnd"/>
            <w:r w:rsidRPr="00E114F9">
              <w:rPr>
                <w:rFonts w:ascii="PT Astra Serif" w:eastAsia="Times New Roman" w:hAnsi="PT Astra Serif" w:cs="Calibri"/>
                <w:color w:val="000000"/>
                <w:sz w:val="24"/>
                <w:szCs w:val="24"/>
                <w:lang w:eastAsia="ru-RU"/>
              </w:rPr>
              <w:t xml:space="preserve"> район</w:t>
            </w:r>
          </w:p>
        </w:tc>
        <w:tc>
          <w:tcPr>
            <w:tcW w:w="1985" w:type="dxa"/>
            <w:tcBorders>
              <w:top w:val="nil"/>
              <w:left w:val="nil"/>
              <w:bottom w:val="single" w:sz="4" w:space="0" w:color="auto"/>
              <w:right w:val="single" w:sz="4" w:space="0" w:color="auto"/>
            </w:tcBorders>
            <w:shd w:val="clear" w:color="auto" w:fill="auto"/>
            <w:noWrap/>
            <w:vAlign w:val="center"/>
            <w:hideMark/>
          </w:tcPr>
          <w:p w14:paraId="10A8A751"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3644</w:t>
            </w:r>
          </w:p>
        </w:tc>
        <w:tc>
          <w:tcPr>
            <w:tcW w:w="1635" w:type="dxa"/>
            <w:tcBorders>
              <w:top w:val="nil"/>
              <w:left w:val="nil"/>
              <w:bottom w:val="single" w:sz="4" w:space="0" w:color="auto"/>
              <w:right w:val="single" w:sz="4" w:space="0" w:color="auto"/>
            </w:tcBorders>
          </w:tcPr>
          <w:p w14:paraId="31278101"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1092</w:t>
            </w:r>
          </w:p>
        </w:tc>
        <w:tc>
          <w:tcPr>
            <w:tcW w:w="1477" w:type="dxa"/>
            <w:tcBorders>
              <w:top w:val="nil"/>
              <w:left w:val="nil"/>
              <w:bottom w:val="single" w:sz="4" w:space="0" w:color="auto"/>
              <w:right w:val="single" w:sz="4" w:space="0" w:color="auto"/>
            </w:tcBorders>
          </w:tcPr>
          <w:p w14:paraId="538CCE24"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333,7</w:t>
            </w:r>
          </w:p>
        </w:tc>
      </w:tr>
      <w:tr w:rsidR="001B5A2E" w:rsidRPr="00E114F9" w14:paraId="0108035B" w14:textId="77777777" w:rsidTr="000666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7407AAD"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proofErr w:type="spellStart"/>
            <w:r w:rsidRPr="00E114F9">
              <w:rPr>
                <w:rFonts w:ascii="PT Astra Serif" w:eastAsia="Times New Roman" w:hAnsi="PT Astra Serif" w:cs="Calibri"/>
                <w:color w:val="000000"/>
                <w:sz w:val="24"/>
                <w:szCs w:val="24"/>
                <w:lang w:eastAsia="ru-RU"/>
              </w:rPr>
              <w:t>Старокулаткинский</w:t>
            </w:r>
            <w:proofErr w:type="spellEnd"/>
            <w:r w:rsidRPr="00E114F9">
              <w:rPr>
                <w:rFonts w:ascii="PT Astra Serif" w:eastAsia="Times New Roman" w:hAnsi="PT Astra Serif" w:cs="Calibri"/>
                <w:color w:val="000000"/>
                <w:sz w:val="24"/>
                <w:szCs w:val="24"/>
                <w:lang w:eastAsia="ru-RU"/>
              </w:rPr>
              <w:t xml:space="preserve"> район</w:t>
            </w:r>
          </w:p>
        </w:tc>
        <w:tc>
          <w:tcPr>
            <w:tcW w:w="1985" w:type="dxa"/>
            <w:tcBorders>
              <w:top w:val="nil"/>
              <w:left w:val="nil"/>
              <w:bottom w:val="single" w:sz="4" w:space="0" w:color="auto"/>
              <w:right w:val="single" w:sz="4" w:space="0" w:color="auto"/>
            </w:tcBorders>
            <w:shd w:val="clear" w:color="auto" w:fill="auto"/>
            <w:noWrap/>
            <w:vAlign w:val="center"/>
            <w:hideMark/>
          </w:tcPr>
          <w:p w14:paraId="2FAF34DC"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1200</w:t>
            </w:r>
          </w:p>
        </w:tc>
        <w:tc>
          <w:tcPr>
            <w:tcW w:w="1635" w:type="dxa"/>
            <w:tcBorders>
              <w:top w:val="nil"/>
              <w:left w:val="nil"/>
              <w:bottom w:val="single" w:sz="4" w:space="0" w:color="auto"/>
              <w:right w:val="single" w:sz="4" w:space="0" w:color="auto"/>
            </w:tcBorders>
          </w:tcPr>
          <w:p w14:paraId="6F8BB8FB"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452</w:t>
            </w:r>
          </w:p>
        </w:tc>
        <w:tc>
          <w:tcPr>
            <w:tcW w:w="1477" w:type="dxa"/>
            <w:tcBorders>
              <w:top w:val="nil"/>
              <w:left w:val="nil"/>
              <w:bottom w:val="single" w:sz="4" w:space="0" w:color="auto"/>
              <w:right w:val="single" w:sz="4" w:space="0" w:color="auto"/>
            </w:tcBorders>
          </w:tcPr>
          <w:p w14:paraId="5E4465F3"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265,5</w:t>
            </w:r>
          </w:p>
        </w:tc>
      </w:tr>
      <w:tr w:rsidR="001B5A2E" w:rsidRPr="00E114F9" w14:paraId="3D3CA049" w14:textId="77777777" w:rsidTr="000666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2B757900"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proofErr w:type="spellStart"/>
            <w:r w:rsidRPr="00E114F9">
              <w:rPr>
                <w:rFonts w:ascii="PT Astra Serif" w:eastAsia="Times New Roman" w:hAnsi="PT Astra Serif" w:cs="Calibri"/>
                <w:color w:val="000000"/>
                <w:sz w:val="24"/>
                <w:szCs w:val="24"/>
                <w:lang w:eastAsia="ru-RU"/>
              </w:rPr>
              <w:t>Старомайнский</w:t>
            </w:r>
            <w:proofErr w:type="spellEnd"/>
            <w:r w:rsidRPr="00E114F9">
              <w:rPr>
                <w:rFonts w:ascii="PT Astra Serif" w:eastAsia="Times New Roman" w:hAnsi="PT Astra Serif" w:cs="Calibri"/>
                <w:color w:val="000000"/>
                <w:sz w:val="24"/>
                <w:szCs w:val="24"/>
                <w:lang w:eastAsia="ru-RU"/>
              </w:rPr>
              <w:t xml:space="preserve"> район</w:t>
            </w:r>
          </w:p>
        </w:tc>
        <w:tc>
          <w:tcPr>
            <w:tcW w:w="1985" w:type="dxa"/>
            <w:tcBorders>
              <w:top w:val="nil"/>
              <w:left w:val="nil"/>
              <w:bottom w:val="single" w:sz="4" w:space="0" w:color="auto"/>
              <w:right w:val="single" w:sz="4" w:space="0" w:color="auto"/>
            </w:tcBorders>
            <w:shd w:val="clear" w:color="auto" w:fill="auto"/>
            <w:noWrap/>
            <w:vAlign w:val="center"/>
            <w:hideMark/>
          </w:tcPr>
          <w:p w14:paraId="54AFBEA8"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1458</w:t>
            </w:r>
          </w:p>
        </w:tc>
        <w:tc>
          <w:tcPr>
            <w:tcW w:w="1635" w:type="dxa"/>
            <w:tcBorders>
              <w:top w:val="nil"/>
              <w:left w:val="nil"/>
              <w:bottom w:val="single" w:sz="4" w:space="0" w:color="auto"/>
              <w:right w:val="single" w:sz="4" w:space="0" w:color="auto"/>
            </w:tcBorders>
          </w:tcPr>
          <w:p w14:paraId="75320736"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884</w:t>
            </w:r>
          </w:p>
        </w:tc>
        <w:tc>
          <w:tcPr>
            <w:tcW w:w="1477" w:type="dxa"/>
            <w:tcBorders>
              <w:top w:val="nil"/>
              <w:left w:val="nil"/>
              <w:bottom w:val="single" w:sz="4" w:space="0" w:color="auto"/>
              <w:right w:val="single" w:sz="4" w:space="0" w:color="auto"/>
            </w:tcBorders>
          </w:tcPr>
          <w:p w14:paraId="1B4B926A"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164,9</w:t>
            </w:r>
          </w:p>
        </w:tc>
      </w:tr>
      <w:tr w:rsidR="001B5A2E" w:rsidRPr="00E114F9" w14:paraId="6EDA2CED" w14:textId="77777777" w:rsidTr="000666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9DDD7B3"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proofErr w:type="spellStart"/>
            <w:r w:rsidRPr="00E114F9">
              <w:rPr>
                <w:rFonts w:ascii="PT Astra Serif" w:eastAsia="Times New Roman" w:hAnsi="PT Astra Serif" w:cs="Calibri"/>
                <w:color w:val="000000"/>
                <w:sz w:val="24"/>
                <w:szCs w:val="24"/>
                <w:lang w:eastAsia="ru-RU"/>
              </w:rPr>
              <w:t>Сурский</w:t>
            </w:r>
            <w:proofErr w:type="spellEnd"/>
            <w:r w:rsidRPr="00E114F9">
              <w:rPr>
                <w:rFonts w:ascii="PT Astra Serif" w:eastAsia="Times New Roman" w:hAnsi="PT Astra Serif" w:cs="Calibri"/>
                <w:color w:val="000000"/>
                <w:sz w:val="24"/>
                <w:szCs w:val="24"/>
                <w:lang w:eastAsia="ru-RU"/>
              </w:rPr>
              <w:t xml:space="preserve"> район</w:t>
            </w:r>
          </w:p>
        </w:tc>
        <w:tc>
          <w:tcPr>
            <w:tcW w:w="1985" w:type="dxa"/>
            <w:tcBorders>
              <w:top w:val="nil"/>
              <w:left w:val="nil"/>
              <w:bottom w:val="single" w:sz="4" w:space="0" w:color="auto"/>
              <w:right w:val="single" w:sz="4" w:space="0" w:color="auto"/>
            </w:tcBorders>
            <w:shd w:val="clear" w:color="auto" w:fill="auto"/>
            <w:noWrap/>
            <w:vAlign w:val="center"/>
            <w:hideMark/>
          </w:tcPr>
          <w:p w14:paraId="2EA8DD4C"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1303</w:t>
            </w:r>
          </w:p>
        </w:tc>
        <w:tc>
          <w:tcPr>
            <w:tcW w:w="1635" w:type="dxa"/>
            <w:tcBorders>
              <w:top w:val="nil"/>
              <w:left w:val="nil"/>
              <w:bottom w:val="single" w:sz="4" w:space="0" w:color="auto"/>
              <w:right w:val="single" w:sz="4" w:space="0" w:color="auto"/>
            </w:tcBorders>
          </w:tcPr>
          <w:p w14:paraId="1F3E7C56"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605</w:t>
            </w:r>
          </w:p>
        </w:tc>
        <w:tc>
          <w:tcPr>
            <w:tcW w:w="1477" w:type="dxa"/>
            <w:tcBorders>
              <w:top w:val="nil"/>
              <w:left w:val="nil"/>
              <w:bottom w:val="single" w:sz="4" w:space="0" w:color="auto"/>
              <w:right w:val="single" w:sz="4" w:space="0" w:color="auto"/>
            </w:tcBorders>
          </w:tcPr>
          <w:p w14:paraId="3B34ACE9"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215,4</w:t>
            </w:r>
          </w:p>
        </w:tc>
      </w:tr>
      <w:tr w:rsidR="001B5A2E" w:rsidRPr="00E114F9" w14:paraId="4816D16C" w14:textId="77777777" w:rsidTr="000666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2FA6879"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proofErr w:type="spellStart"/>
            <w:r w:rsidRPr="00E114F9">
              <w:rPr>
                <w:rFonts w:ascii="PT Astra Serif" w:eastAsia="Times New Roman" w:hAnsi="PT Astra Serif" w:cs="Calibri"/>
                <w:color w:val="000000"/>
                <w:sz w:val="24"/>
                <w:szCs w:val="24"/>
                <w:lang w:eastAsia="ru-RU"/>
              </w:rPr>
              <w:t>Тереньгульский</w:t>
            </w:r>
            <w:proofErr w:type="spellEnd"/>
            <w:r w:rsidRPr="00E114F9">
              <w:rPr>
                <w:rFonts w:ascii="PT Astra Serif" w:eastAsia="Times New Roman" w:hAnsi="PT Astra Serif" w:cs="Calibri"/>
                <w:color w:val="000000"/>
                <w:sz w:val="24"/>
                <w:szCs w:val="24"/>
                <w:lang w:eastAsia="ru-RU"/>
              </w:rPr>
              <w:t xml:space="preserve"> район</w:t>
            </w:r>
          </w:p>
        </w:tc>
        <w:tc>
          <w:tcPr>
            <w:tcW w:w="1985" w:type="dxa"/>
            <w:tcBorders>
              <w:top w:val="nil"/>
              <w:left w:val="nil"/>
              <w:bottom w:val="single" w:sz="4" w:space="0" w:color="auto"/>
              <w:right w:val="single" w:sz="4" w:space="0" w:color="auto"/>
            </w:tcBorders>
            <w:shd w:val="clear" w:color="auto" w:fill="auto"/>
            <w:noWrap/>
            <w:vAlign w:val="center"/>
            <w:hideMark/>
          </w:tcPr>
          <w:p w14:paraId="1B86C4D9"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1146</w:t>
            </w:r>
          </w:p>
        </w:tc>
        <w:tc>
          <w:tcPr>
            <w:tcW w:w="1635" w:type="dxa"/>
            <w:tcBorders>
              <w:top w:val="nil"/>
              <w:left w:val="nil"/>
              <w:bottom w:val="single" w:sz="4" w:space="0" w:color="auto"/>
              <w:right w:val="single" w:sz="4" w:space="0" w:color="auto"/>
            </w:tcBorders>
          </w:tcPr>
          <w:p w14:paraId="1C3A78F9"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777</w:t>
            </w:r>
          </w:p>
        </w:tc>
        <w:tc>
          <w:tcPr>
            <w:tcW w:w="1477" w:type="dxa"/>
            <w:tcBorders>
              <w:top w:val="nil"/>
              <w:left w:val="nil"/>
              <w:bottom w:val="single" w:sz="4" w:space="0" w:color="auto"/>
              <w:right w:val="single" w:sz="4" w:space="0" w:color="auto"/>
            </w:tcBorders>
          </w:tcPr>
          <w:p w14:paraId="0A3FAE85"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147,5</w:t>
            </w:r>
          </w:p>
        </w:tc>
      </w:tr>
      <w:tr w:rsidR="001B5A2E" w:rsidRPr="00E114F9" w14:paraId="0E0098E5" w14:textId="77777777" w:rsidTr="000666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2E6D0369"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Ульяновский район</w:t>
            </w:r>
          </w:p>
        </w:tc>
        <w:tc>
          <w:tcPr>
            <w:tcW w:w="1985" w:type="dxa"/>
            <w:tcBorders>
              <w:top w:val="nil"/>
              <w:left w:val="nil"/>
              <w:bottom w:val="single" w:sz="4" w:space="0" w:color="auto"/>
              <w:right w:val="single" w:sz="4" w:space="0" w:color="auto"/>
            </w:tcBorders>
            <w:shd w:val="clear" w:color="auto" w:fill="auto"/>
            <w:noWrap/>
            <w:vAlign w:val="center"/>
            <w:hideMark/>
          </w:tcPr>
          <w:p w14:paraId="2728B18E"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3301</w:t>
            </w:r>
          </w:p>
        </w:tc>
        <w:tc>
          <w:tcPr>
            <w:tcW w:w="1635" w:type="dxa"/>
            <w:tcBorders>
              <w:top w:val="nil"/>
              <w:left w:val="nil"/>
              <w:bottom w:val="single" w:sz="4" w:space="0" w:color="auto"/>
              <w:right w:val="single" w:sz="4" w:space="0" w:color="auto"/>
            </w:tcBorders>
          </w:tcPr>
          <w:p w14:paraId="5F306954"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2007</w:t>
            </w:r>
          </w:p>
        </w:tc>
        <w:tc>
          <w:tcPr>
            <w:tcW w:w="1477" w:type="dxa"/>
            <w:tcBorders>
              <w:top w:val="nil"/>
              <w:left w:val="nil"/>
              <w:bottom w:val="single" w:sz="4" w:space="0" w:color="auto"/>
              <w:right w:val="single" w:sz="4" w:space="0" w:color="auto"/>
            </w:tcBorders>
          </w:tcPr>
          <w:p w14:paraId="5F45A610"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164,5</w:t>
            </w:r>
          </w:p>
        </w:tc>
      </w:tr>
      <w:tr w:rsidR="001B5A2E" w:rsidRPr="00E114F9" w14:paraId="5652F093" w14:textId="77777777" w:rsidTr="000666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7F63DF1"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proofErr w:type="spellStart"/>
            <w:r w:rsidRPr="00E114F9">
              <w:rPr>
                <w:rFonts w:ascii="PT Astra Serif" w:eastAsia="Times New Roman" w:hAnsi="PT Astra Serif" w:cs="Calibri"/>
                <w:color w:val="000000"/>
                <w:sz w:val="24"/>
                <w:szCs w:val="24"/>
                <w:lang w:eastAsia="ru-RU"/>
              </w:rPr>
              <w:t>Цильнинский</w:t>
            </w:r>
            <w:proofErr w:type="spellEnd"/>
            <w:r w:rsidRPr="00E114F9">
              <w:rPr>
                <w:rFonts w:ascii="PT Astra Serif" w:eastAsia="Times New Roman" w:hAnsi="PT Astra Serif" w:cs="Calibri"/>
                <w:color w:val="000000"/>
                <w:sz w:val="24"/>
                <w:szCs w:val="24"/>
                <w:lang w:eastAsia="ru-RU"/>
              </w:rPr>
              <w:t xml:space="preserve"> район</w:t>
            </w:r>
          </w:p>
        </w:tc>
        <w:tc>
          <w:tcPr>
            <w:tcW w:w="1985" w:type="dxa"/>
            <w:tcBorders>
              <w:top w:val="nil"/>
              <w:left w:val="nil"/>
              <w:bottom w:val="single" w:sz="4" w:space="0" w:color="auto"/>
              <w:right w:val="single" w:sz="4" w:space="0" w:color="auto"/>
            </w:tcBorders>
            <w:shd w:val="clear" w:color="auto" w:fill="auto"/>
            <w:noWrap/>
            <w:vAlign w:val="center"/>
            <w:hideMark/>
          </w:tcPr>
          <w:p w14:paraId="4CB31B98"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2686</w:t>
            </w:r>
          </w:p>
        </w:tc>
        <w:tc>
          <w:tcPr>
            <w:tcW w:w="1635" w:type="dxa"/>
            <w:tcBorders>
              <w:top w:val="nil"/>
              <w:left w:val="nil"/>
              <w:bottom w:val="single" w:sz="4" w:space="0" w:color="auto"/>
              <w:right w:val="single" w:sz="4" w:space="0" w:color="auto"/>
            </w:tcBorders>
          </w:tcPr>
          <w:p w14:paraId="0E367648"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1233</w:t>
            </w:r>
          </w:p>
        </w:tc>
        <w:tc>
          <w:tcPr>
            <w:tcW w:w="1477" w:type="dxa"/>
            <w:tcBorders>
              <w:top w:val="nil"/>
              <w:left w:val="nil"/>
              <w:bottom w:val="single" w:sz="4" w:space="0" w:color="auto"/>
              <w:right w:val="single" w:sz="4" w:space="0" w:color="auto"/>
            </w:tcBorders>
          </w:tcPr>
          <w:p w14:paraId="5A645663"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217,8</w:t>
            </w:r>
          </w:p>
        </w:tc>
      </w:tr>
      <w:tr w:rsidR="001B5A2E" w:rsidRPr="00E114F9" w14:paraId="15911042" w14:textId="77777777" w:rsidTr="000666A8">
        <w:trPr>
          <w:trHeight w:val="31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6E424B9"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proofErr w:type="spellStart"/>
            <w:r w:rsidRPr="00E114F9">
              <w:rPr>
                <w:rFonts w:ascii="PT Astra Serif" w:eastAsia="Times New Roman" w:hAnsi="PT Astra Serif" w:cs="Calibri"/>
                <w:color w:val="000000"/>
                <w:sz w:val="24"/>
                <w:szCs w:val="24"/>
                <w:lang w:eastAsia="ru-RU"/>
              </w:rPr>
              <w:t>Чердаклинский</w:t>
            </w:r>
            <w:proofErr w:type="spellEnd"/>
            <w:r w:rsidRPr="00E114F9">
              <w:rPr>
                <w:rFonts w:ascii="PT Astra Serif" w:eastAsia="Times New Roman" w:hAnsi="PT Astra Serif" w:cs="Calibri"/>
                <w:color w:val="000000"/>
                <w:sz w:val="24"/>
                <w:szCs w:val="24"/>
                <w:lang w:eastAsia="ru-RU"/>
              </w:rPr>
              <w:t xml:space="preserve"> район</w:t>
            </w:r>
          </w:p>
        </w:tc>
        <w:tc>
          <w:tcPr>
            <w:tcW w:w="1985" w:type="dxa"/>
            <w:tcBorders>
              <w:top w:val="nil"/>
              <w:left w:val="nil"/>
              <w:bottom w:val="single" w:sz="4" w:space="0" w:color="auto"/>
              <w:right w:val="single" w:sz="4" w:space="0" w:color="auto"/>
            </w:tcBorders>
            <w:shd w:val="clear" w:color="auto" w:fill="auto"/>
            <w:noWrap/>
            <w:vAlign w:val="center"/>
            <w:hideMark/>
          </w:tcPr>
          <w:p w14:paraId="3961A792"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2648</w:t>
            </w:r>
          </w:p>
        </w:tc>
        <w:tc>
          <w:tcPr>
            <w:tcW w:w="1635" w:type="dxa"/>
            <w:tcBorders>
              <w:top w:val="nil"/>
              <w:left w:val="nil"/>
              <w:bottom w:val="single" w:sz="4" w:space="0" w:color="auto"/>
              <w:right w:val="single" w:sz="4" w:space="0" w:color="auto"/>
            </w:tcBorders>
          </w:tcPr>
          <w:p w14:paraId="72666820"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2160</w:t>
            </w:r>
          </w:p>
        </w:tc>
        <w:tc>
          <w:tcPr>
            <w:tcW w:w="1477" w:type="dxa"/>
            <w:tcBorders>
              <w:top w:val="nil"/>
              <w:left w:val="nil"/>
              <w:bottom w:val="single" w:sz="4" w:space="0" w:color="auto"/>
              <w:right w:val="single" w:sz="4" w:space="0" w:color="auto"/>
            </w:tcBorders>
          </w:tcPr>
          <w:p w14:paraId="5DB57687"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122,6</w:t>
            </w:r>
          </w:p>
        </w:tc>
      </w:tr>
    </w:tbl>
    <w:p w14:paraId="79296713" w14:textId="77777777" w:rsidR="001B5A2E" w:rsidRPr="00E114F9" w:rsidRDefault="001B5A2E" w:rsidP="001B5A2E">
      <w:pPr>
        <w:spacing w:after="0" w:line="240" w:lineRule="auto"/>
        <w:ind w:firstLine="709"/>
        <w:jc w:val="center"/>
        <w:rPr>
          <w:rFonts w:ascii="Times New Roman" w:eastAsia="Calibri" w:hAnsi="Times New Roman" w:cs="Times New Roman"/>
          <w:sz w:val="28"/>
        </w:rPr>
      </w:pPr>
    </w:p>
    <w:p w14:paraId="44643F76" w14:textId="77777777" w:rsidR="001B5A2E" w:rsidRPr="00BA0193" w:rsidRDefault="001B5A2E" w:rsidP="001B5A2E">
      <w:pPr>
        <w:spacing w:after="0" w:line="240" w:lineRule="auto"/>
        <w:ind w:firstLine="709"/>
        <w:jc w:val="both"/>
        <w:textAlignment w:val="baseline"/>
        <w:rPr>
          <w:rFonts w:ascii="PT Astra Serif" w:eastAsia="Times New Roman" w:hAnsi="PT Astra Serif" w:cs="Times New Roman"/>
          <w:kern w:val="24"/>
          <w:sz w:val="28"/>
          <w:szCs w:val="28"/>
          <w:lang w:eastAsia="ru-RU"/>
        </w:rPr>
      </w:pPr>
      <w:r w:rsidRPr="00BA0193">
        <w:rPr>
          <w:rFonts w:ascii="PT Astra Serif" w:eastAsia="Times New Roman" w:hAnsi="PT Astra Serif" w:cs="Times New Roman"/>
          <w:kern w:val="24"/>
          <w:sz w:val="28"/>
          <w:szCs w:val="28"/>
          <w:lang w:eastAsia="ru-RU"/>
        </w:rPr>
        <w:t>В данной таблице указываются сведения о количестве участников, принимавших участие в соревновательных турах по одному общеобразовательному предмету и более.</w:t>
      </w:r>
    </w:p>
    <w:p w14:paraId="54E35993" w14:textId="5E7113C9" w:rsidR="001B5A2E" w:rsidRPr="00BA0193" w:rsidRDefault="001B5A2E" w:rsidP="001B5A2E">
      <w:pPr>
        <w:spacing w:after="0" w:line="240" w:lineRule="auto"/>
        <w:ind w:firstLine="709"/>
        <w:jc w:val="both"/>
        <w:rPr>
          <w:rFonts w:ascii="PT Astra Serif" w:eastAsia="Calibri" w:hAnsi="PT Astra Serif" w:cs="Times New Roman"/>
          <w:sz w:val="28"/>
        </w:rPr>
      </w:pPr>
      <w:r w:rsidRPr="00BA0193">
        <w:rPr>
          <w:rFonts w:ascii="PT Astra Serif" w:eastAsia="Calibri" w:hAnsi="PT Astra Serif" w:cs="Times New Roman"/>
          <w:sz w:val="28"/>
        </w:rPr>
        <w:t>Количеств</w:t>
      </w:r>
      <w:r w:rsidR="008004D9" w:rsidRPr="00BA0193">
        <w:rPr>
          <w:rFonts w:ascii="PT Astra Serif" w:eastAsia="Calibri" w:hAnsi="PT Astra Serif" w:cs="Times New Roman"/>
          <w:sz w:val="28"/>
        </w:rPr>
        <w:t>о призёров и победителей в 2021/</w:t>
      </w:r>
      <w:r w:rsidRPr="00BA0193">
        <w:rPr>
          <w:rFonts w:ascii="PT Astra Serif" w:eastAsia="Calibri" w:hAnsi="PT Astra Serif" w:cs="Times New Roman"/>
          <w:sz w:val="28"/>
        </w:rPr>
        <w:t xml:space="preserve">2022 учебном году также </w:t>
      </w:r>
      <w:r w:rsidR="008004D9" w:rsidRPr="00BA0193">
        <w:rPr>
          <w:rFonts w:ascii="PT Astra Serif" w:eastAsia="Calibri" w:hAnsi="PT Astra Serif" w:cs="Times New Roman"/>
          <w:sz w:val="28"/>
        </w:rPr>
        <w:t>увеличилось по сравнению с 2020/</w:t>
      </w:r>
      <w:r w:rsidRPr="00BA0193">
        <w:rPr>
          <w:rFonts w:ascii="PT Astra Serif" w:eastAsia="Calibri" w:hAnsi="PT Astra Serif" w:cs="Times New Roman"/>
          <w:sz w:val="28"/>
        </w:rPr>
        <w:t>2021 учебным годом.</w:t>
      </w:r>
    </w:p>
    <w:p w14:paraId="30F02FB9" w14:textId="77777777" w:rsidR="001B5A2E" w:rsidRPr="00BA0193" w:rsidRDefault="001B5A2E" w:rsidP="001B5A2E">
      <w:pPr>
        <w:spacing w:after="0" w:line="240" w:lineRule="auto"/>
        <w:ind w:firstLine="709"/>
        <w:jc w:val="both"/>
        <w:rPr>
          <w:rFonts w:ascii="PT Astra Serif" w:eastAsia="Calibri" w:hAnsi="PT Astra Serif" w:cs="Times New Roman"/>
          <w:sz w:val="28"/>
          <w:highlight w:val="yellow"/>
        </w:rPr>
      </w:pPr>
    </w:p>
    <w:p w14:paraId="0963A573" w14:textId="77777777" w:rsidR="001B5A2E" w:rsidRPr="00A67C02" w:rsidRDefault="001B5A2E" w:rsidP="001B5A2E">
      <w:pPr>
        <w:spacing w:after="0" w:line="240" w:lineRule="auto"/>
        <w:ind w:firstLine="709"/>
        <w:jc w:val="both"/>
        <w:rPr>
          <w:rFonts w:ascii="PT Astra Serif" w:eastAsia="Calibri" w:hAnsi="PT Astra Serif" w:cs="Times New Roman"/>
          <w:sz w:val="28"/>
          <w:highlight w:val="yellow"/>
        </w:rPr>
      </w:pPr>
      <w:r w:rsidRPr="00A67C02">
        <w:rPr>
          <w:rFonts w:ascii="Times New Roman" w:eastAsia="Calibri" w:hAnsi="Times New Roman" w:cs="Times New Roman"/>
          <w:noProof/>
          <w:sz w:val="28"/>
          <w:highlight w:val="yellow"/>
          <w:lang w:eastAsia="ru-RU"/>
        </w:rPr>
        <w:lastRenderedPageBreak/>
        <w:drawing>
          <wp:inline distT="0" distB="0" distL="0" distR="0" wp14:anchorId="694C6C86" wp14:editId="33EC42A6">
            <wp:extent cx="5486400" cy="32004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ECEED11" w14:textId="77777777" w:rsidR="001B5A2E" w:rsidRPr="00A67C02" w:rsidRDefault="001B5A2E" w:rsidP="001B5A2E">
      <w:pPr>
        <w:spacing w:after="0" w:line="240" w:lineRule="auto"/>
        <w:ind w:firstLine="709"/>
        <w:jc w:val="both"/>
        <w:rPr>
          <w:rFonts w:ascii="PT Astra Serif" w:eastAsia="Calibri" w:hAnsi="PT Astra Serif" w:cs="Times New Roman"/>
          <w:sz w:val="28"/>
          <w:highlight w:val="yellow"/>
        </w:rPr>
      </w:pPr>
    </w:p>
    <w:p w14:paraId="7369792B" w14:textId="6108BAF3" w:rsidR="001B5A2E" w:rsidRPr="00E114F9" w:rsidRDefault="001B5A2E" w:rsidP="001B5A2E">
      <w:pPr>
        <w:spacing w:after="0" w:line="240" w:lineRule="auto"/>
        <w:ind w:firstLine="709"/>
        <w:jc w:val="both"/>
        <w:rPr>
          <w:rFonts w:ascii="PT Astra Serif" w:eastAsia="Calibri" w:hAnsi="PT Astra Serif" w:cs="Times New Roman"/>
          <w:sz w:val="28"/>
        </w:rPr>
      </w:pPr>
      <w:r w:rsidRPr="00E114F9">
        <w:rPr>
          <w:rFonts w:ascii="PT Astra Serif" w:eastAsia="Calibri" w:hAnsi="PT Astra Serif" w:cs="Times New Roman"/>
          <w:sz w:val="28"/>
        </w:rPr>
        <w:t>Количество участников по русскому языку и математике среди обучающихся 4-х классов составило 7600 (уникальных – 4843), из которых 360 стали победителями, а 1407 – призёрами.</w:t>
      </w:r>
    </w:p>
    <w:p w14:paraId="26F8D572" w14:textId="77777777" w:rsidR="008004D9" w:rsidRPr="00E114F9" w:rsidRDefault="008004D9" w:rsidP="001B5A2E">
      <w:pPr>
        <w:spacing w:after="0" w:line="240" w:lineRule="auto"/>
        <w:ind w:firstLine="709"/>
        <w:jc w:val="both"/>
        <w:rPr>
          <w:rFonts w:ascii="PT Astra Serif" w:eastAsia="Calibri" w:hAnsi="PT Astra Serif" w:cs="Times New Roman"/>
          <w:sz w:val="28"/>
        </w:rPr>
      </w:pPr>
    </w:p>
    <w:tbl>
      <w:tblPr>
        <w:tblStyle w:val="af1"/>
        <w:tblW w:w="0" w:type="auto"/>
        <w:tblLayout w:type="fixed"/>
        <w:tblLook w:val="04A0" w:firstRow="1" w:lastRow="0" w:firstColumn="1" w:lastColumn="0" w:noHBand="0" w:noVBand="1"/>
      </w:tblPr>
      <w:tblGrid>
        <w:gridCol w:w="1820"/>
        <w:gridCol w:w="976"/>
        <w:gridCol w:w="976"/>
        <w:gridCol w:w="976"/>
        <w:gridCol w:w="976"/>
        <w:gridCol w:w="976"/>
        <w:gridCol w:w="976"/>
        <w:gridCol w:w="976"/>
        <w:gridCol w:w="976"/>
      </w:tblGrid>
      <w:tr w:rsidR="001B5A2E" w:rsidRPr="00E114F9" w14:paraId="55152396" w14:textId="77777777" w:rsidTr="000666A8">
        <w:tc>
          <w:tcPr>
            <w:tcW w:w="1820" w:type="dxa"/>
            <w:vMerge w:val="restart"/>
            <w:vAlign w:val="center"/>
          </w:tcPr>
          <w:p w14:paraId="305A5837" w14:textId="77777777" w:rsidR="001B5A2E" w:rsidRPr="00E114F9" w:rsidRDefault="001B5A2E" w:rsidP="000666A8">
            <w:pPr>
              <w:widowControl w:val="0"/>
              <w:jc w:val="center"/>
              <w:rPr>
                <w:rFonts w:ascii="PT Astra Serif" w:eastAsia="Times New Roman" w:hAnsi="PT Astra Serif" w:cs="Times New Roman"/>
                <w:b/>
                <w:color w:val="000000"/>
                <w:sz w:val="24"/>
                <w:szCs w:val="26"/>
                <w:lang w:eastAsia="ru-RU"/>
              </w:rPr>
            </w:pPr>
            <w:r w:rsidRPr="00E114F9">
              <w:rPr>
                <w:rFonts w:ascii="PT Astra Serif" w:eastAsia="Times New Roman" w:hAnsi="PT Astra Serif" w:cs="Times New Roman"/>
                <w:b/>
                <w:color w:val="000000"/>
                <w:sz w:val="24"/>
                <w:szCs w:val="26"/>
                <w:lang w:eastAsia="ru-RU"/>
              </w:rPr>
              <w:t>Общеобразовательный предмет</w:t>
            </w:r>
          </w:p>
        </w:tc>
        <w:tc>
          <w:tcPr>
            <w:tcW w:w="1952" w:type="dxa"/>
            <w:gridSpan w:val="2"/>
          </w:tcPr>
          <w:p w14:paraId="14F6F78C" w14:textId="77777777" w:rsidR="001B5A2E" w:rsidRPr="00E114F9" w:rsidRDefault="001B5A2E" w:rsidP="000666A8">
            <w:pPr>
              <w:widowControl w:val="0"/>
              <w:jc w:val="center"/>
              <w:rPr>
                <w:rFonts w:ascii="PT Astra Serif" w:eastAsia="Times New Roman" w:hAnsi="PT Astra Serif" w:cs="Times New Roman"/>
                <w:b/>
                <w:color w:val="000000"/>
                <w:sz w:val="24"/>
                <w:szCs w:val="26"/>
                <w:lang w:eastAsia="ru-RU"/>
              </w:rPr>
            </w:pPr>
            <w:r w:rsidRPr="00E114F9">
              <w:rPr>
                <w:rFonts w:ascii="PT Astra Serif" w:eastAsia="Times New Roman" w:hAnsi="PT Astra Serif" w:cs="Times New Roman"/>
                <w:b/>
                <w:color w:val="000000"/>
                <w:sz w:val="24"/>
                <w:szCs w:val="26"/>
                <w:lang w:eastAsia="ru-RU"/>
              </w:rPr>
              <w:t xml:space="preserve">2018/2019 </w:t>
            </w:r>
            <w:proofErr w:type="spellStart"/>
            <w:r w:rsidRPr="00E114F9">
              <w:rPr>
                <w:rFonts w:ascii="PT Astra Serif" w:eastAsia="Times New Roman" w:hAnsi="PT Astra Serif" w:cs="Times New Roman"/>
                <w:b/>
                <w:color w:val="000000"/>
                <w:sz w:val="24"/>
                <w:szCs w:val="26"/>
                <w:lang w:eastAsia="ru-RU"/>
              </w:rPr>
              <w:t>уч.год</w:t>
            </w:r>
            <w:proofErr w:type="spellEnd"/>
          </w:p>
        </w:tc>
        <w:tc>
          <w:tcPr>
            <w:tcW w:w="1952" w:type="dxa"/>
            <w:gridSpan w:val="2"/>
          </w:tcPr>
          <w:p w14:paraId="618366DC" w14:textId="77777777" w:rsidR="001B5A2E" w:rsidRPr="00E114F9" w:rsidRDefault="001B5A2E" w:rsidP="000666A8">
            <w:pPr>
              <w:widowControl w:val="0"/>
              <w:jc w:val="center"/>
              <w:rPr>
                <w:rFonts w:ascii="PT Astra Serif" w:eastAsia="Times New Roman" w:hAnsi="PT Astra Serif" w:cs="Times New Roman"/>
                <w:b/>
                <w:color w:val="000000"/>
                <w:sz w:val="24"/>
                <w:szCs w:val="26"/>
                <w:lang w:eastAsia="ru-RU"/>
              </w:rPr>
            </w:pPr>
            <w:r w:rsidRPr="00E114F9">
              <w:rPr>
                <w:rFonts w:ascii="PT Astra Serif" w:eastAsia="Times New Roman" w:hAnsi="PT Astra Serif" w:cs="Times New Roman"/>
                <w:b/>
                <w:color w:val="000000"/>
                <w:sz w:val="24"/>
                <w:szCs w:val="26"/>
                <w:lang w:eastAsia="ru-RU"/>
              </w:rPr>
              <w:t xml:space="preserve">2019/2020 </w:t>
            </w:r>
            <w:proofErr w:type="spellStart"/>
            <w:r w:rsidRPr="00E114F9">
              <w:rPr>
                <w:rFonts w:ascii="PT Astra Serif" w:eastAsia="Times New Roman" w:hAnsi="PT Astra Serif" w:cs="Times New Roman"/>
                <w:b/>
                <w:color w:val="000000"/>
                <w:sz w:val="24"/>
                <w:szCs w:val="26"/>
                <w:lang w:eastAsia="ru-RU"/>
              </w:rPr>
              <w:t>уч.год</w:t>
            </w:r>
            <w:proofErr w:type="spellEnd"/>
          </w:p>
        </w:tc>
        <w:tc>
          <w:tcPr>
            <w:tcW w:w="1952" w:type="dxa"/>
            <w:gridSpan w:val="2"/>
          </w:tcPr>
          <w:p w14:paraId="090DFE2F" w14:textId="77777777" w:rsidR="001B5A2E" w:rsidRPr="00E114F9" w:rsidRDefault="001B5A2E" w:rsidP="000666A8">
            <w:pPr>
              <w:widowControl w:val="0"/>
              <w:jc w:val="center"/>
              <w:rPr>
                <w:rFonts w:ascii="PT Astra Serif" w:eastAsia="Times New Roman" w:hAnsi="PT Astra Serif" w:cs="Times New Roman"/>
                <w:b/>
                <w:color w:val="000000"/>
                <w:sz w:val="24"/>
                <w:szCs w:val="26"/>
                <w:lang w:eastAsia="ru-RU"/>
              </w:rPr>
            </w:pPr>
            <w:r w:rsidRPr="00E114F9">
              <w:rPr>
                <w:rFonts w:ascii="PT Astra Serif" w:eastAsia="Times New Roman" w:hAnsi="PT Astra Serif" w:cs="Times New Roman"/>
                <w:b/>
                <w:color w:val="000000"/>
                <w:sz w:val="24"/>
                <w:szCs w:val="26"/>
                <w:lang w:eastAsia="ru-RU"/>
              </w:rPr>
              <w:t xml:space="preserve">2020/2021 </w:t>
            </w:r>
            <w:proofErr w:type="spellStart"/>
            <w:r w:rsidRPr="00E114F9">
              <w:rPr>
                <w:rFonts w:ascii="PT Astra Serif" w:eastAsia="Times New Roman" w:hAnsi="PT Astra Serif" w:cs="Times New Roman"/>
                <w:b/>
                <w:color w:val="000000"/>
                <w:sz w:val="24"/>
                <w:szCs w:val="26"/>
                <w:lang w:eastAsia="ru-RU"/>
              </w:rPr>
              <w:t>уч.год</w:t>
            </w:r>
            <w:proofErr w:type="spellEnd"/>
          </w:p>
        </w:tc>
        <w:tc>
          <w:tcPr>
            <w:tcW w:w="1952" w:type="dxa"/>
            <w:gridSpan w:val="2"/>
          </w:tcPr>
          <w:p w14:paraId="78DD1901" w14:textId="77777777" w:rsidR="001B5A2E" w:rsidRPr="00E114F9" w:rsidRDefault="001B5A2E" w:rsidP="000666A8">
            <w:pPr>
              <w:widowControl w:val="0"/>
              <w:jc w:val="center"/>
              <w:rPr>
                <w:rFonts w:ascii="Calibri" w:eastAsia="Times New Roman" w:hAnsi="Calibri" w:cs="Times New Roman"/>
                <w:b/>
                <w:color w:val="000000"/>
                <w:sz w:val="24"/>
                <w:szCs w:val="26"/>
                <w:lang w:eastAsia="ru-RU"/>
              </w:rPr>
            </w:pPr>
            <w:r w:rsidRPr="00E114F9">
              <w:rPr>
                <w:rFonts w:ascii="PT Astra Serif" w:eastAsia="Times New Roman" w:hAnsi="PT Astra Serif" w:cs="Times New Roman"/>
                <w:b/>
                <w:color w:val="000000"/>
                <w:sz w:val="24"/>
                <w:szCs w:val="26"/>
                <w:lang w:eastAsia="ru-RU"/>
              </w:rPr>
              <w:t xml:space="preserve">2021/2022 </w:t>
            </w:r>
            <w:proofErr w:type="spellStart"/>
            <w:r w:rsidRPr="00E114F9">
              <w:rPr>
                <w:rFonts w:ascii="PT Astra Serif" w:eastAsia="Times New Roman" w:hAnsi="PT Astra Serif" w:cs="Times New Roman"/>
                <w:b/>
                <w:color w:val="000000"/>
                <w:sz w:val="24"/>
                <w:szCs w:val="26"/>
                <w:lang w:eastAsia="ru-RU"/>
              </w:rPr>
              <w:t>уч.год</w:t>
            </w:r>
            <w:proofErr w:type="spellEnd"/>
          </w:p>
        </w:tc>
      </w:tr>
      <w:tr w:rsidR="001B5A2E" w:rsidRPr="00E114F9" w14:paraId="12A7E6E6" w14:textId="77777777" w:rsidTr="000666A8">
        <w:tc>
          <w:tcPr>
            <w:tcW w:w="1820" w:type="dxa"/>
            <w:vMerge/>
          </w:tcPr>
          <w:p w14:paraId="270324CF" w14:textId="77777777" w:rsidR="001B5A2E" w:rsidRPr="00E114F9" w:rsidRDefault="001B5A2E" w:rsidP="000666A8">
            <w:pPr>
              <w:widowControl w:val="0"/>
              <w:jc w:val="center"/>
              <w:rPr>
                <w:rFonts w:ascii="PT Astra Serif" w:eastAsia="Times New Roman" w:hAnsi="PT Astra Serif" w:cs="Times New Roman"/>
                <w:b/>
                <w:color w:val="000000"/>
                <w:sz w:val="24"/>
                <w:szCs w:val="26"/>
                <w:lang w:eastAsia="ru-RU"/>
              </w:rPr>
            </w:pPr>
          </w:p>
        </w:tc>
        <w:tc>
          <w:tcPr>
            <w:tcW w:w="976" w:type="dxa"/>
          </w:tcPr>
          <w:p w14:paraId="3EA7E195" w14:textId="77777777" w:rsidR="001B5A2E" w:rsidRPr="00E114F9" w:rsidRDefault="001B5A2E" w:rsidP="000666A8">
            <w:pPr>
              <w:widowControl w:val="0"/>
              <w:jc w:val="center"/>
              <w:rPr>
                <w:rFonts w:ascii="PT Astra Serif" w:eastAsia="Times New Roman" w:hAnsi="PT Astra Serif" w:cs="Times New Roman"/>
                <w:b/>
                <w:color w:val="000000"/>
                <w:sz w:val="24"/>
                <w:szCs w:val="26"/>
                <w:lang w:eastAsia="ru-RU"/>
              </w:rPr>
            </w:pPr>
            <w:r w:rsidRPr="00E114F9">
              <w:rPr>
                <w:rFonts w:ascii="PT Astra Serif" w:eastAsia="Times New Roman" w:hAnsi="PT Astra Serif" w:cs="Times New Roman"/>
                <w:b/>
                <w:color w:val="000000"/>
                <w:sz w:val="24"/>
                <w:szCs w:val="26"/>
                <w:lang w:eastAsia="ru-RU"/>
              </w:rPr>
              <w:t>участники</w:t>
            </w:r>
          </w:p>
        </w:tc>
        <w:tc>
          <w:tcPr>
            <w:tcW w:w="976" w:type="dxa"/>
          </w:tcPr>
          <w:p w14:paraId="4985D670" w14:textId="77777777" w:rsidR="001B5A2E" w:rsidRPr="00E114F9" w:rsidRDefault="001B5A2E" w:rsidP="000666A8">
            <w:pPr>
              <w:widowControl w:val="0"/>
              <w:jc w:val="center"/>
              <w:rPr>
                <w:rFonts w:ascii="PT Astra Serif" w:eastAsia="Times New Roman" w:hAnsi="PT Astra Serif" w:cs="Times New Roman"/>
                <w:b/>
                <w:color w:val="000000"/>
                <w:sz w:val="24"/>
                <w:szCs w:val="26"/>
                <w:lang w:eastAsia="ru-RU"/>
              </w:rPr>
            </w:pPr>
            <w:r w:rsidRPr="00E114F9">
              <w:rPr>
                <w:rFonts w:ascii="PT Astra Serif" w:eastAsia="Times New Roman" w:hAnsi="PT Astra Serif" w:cs="Times New Roman"/>
                <w:b/>
                <w:color w:val="000000"/>
                <w:sz w:val="24"/>
                <w:szCs w:val="26"/>
                <w:lang w:eastAsia="ru-RU"/>
              </w:rPr>
              <w:t>победители и призёры</w:t>
            </w:r>
          </w:p>
        </w:tc>
        <w:tc>
          <w:tcPr>
            <w:tcW w:w="976" w:type="dxa"/>
          </w:tcPr>
          <w:p w14:paraId="2E806134" w14:textId="77777777" w:rsidR="001B5A2E" w:rsidRPr="00E114F9" w:rsidRDefault="001B5A2E" w:rsidP="000666A8">
            <w:pPr>
              <w:widowControl w:val="0"/>
              <w:jc w:val="center"/>
              <w:rPr>
                <w:rFonts w:ascii="PT Astra Serif" w:eastAsia="Times New Roman" w:hAnsi="PT Astra Serif" w:cs="Times New Roman"/>
                <w:b/>
                <w:color w:val="000000"/>
                <w:sz w:val="24"/>
                <w:szCs w:val="26"/>
                <w:lang w:eastAsia="ru-RU"/>
              </w:rPr>
            </w:pPr>
            <w:r w:rsidRPr="00E114F9">
              <w:rPr>
                <w:rFonts w:ascii="PT Astra Serif" w:eastAsia="Times New Roman" w:hAnsi="PT Astra Serif" w:cs="Times New Roman"/>
                <w:b/>
                <w:color w:val="000000"/>
                <w:sz w:val="24"/>
                <w:szCs w:val="26"/>
                <w:lang w:eastAsia="ru-RU"/>
              </w:rPr>
              <w:t>участники</w:t>
            </w:r>
          </w:p>
        </w:tc>
        <w:tc>
          <w:tcPr>
            <w:tcW w:w="976" w:type="dxa"/>
          </w:tcPr>
          <w:p w14:paraId="0E1DCB8E" w14:textId="77777777" w:rsidR="001B5A2E" w:rsidRPr="00E114F9" w:rsidRDefault="001B5A2E" w:rsidP="000666A8">
            <w:pPr>
              <w:widowControl w:val="0"/>
              <w:jc w:val="center"/>
              <w:rPr>
                <w:rFonts w:ascii="PT Astra Serif" w:eastAsia="Times New Roman" w:hAnsi="PT Astra Serif" w:cs="Times New Roman"/>
                <w:b/>
                <w:color w:val="000000"/>
                <w:sz w:val="24"/>
                <w:szCs w:val="26"/>
                <w:lang w:eastAsia="ru-RU"/>
              </w:rPr>
            </w:pPr>
            <w:r w:rsidRPr="00E114F9">
              <w:rPr>
                <w:rFonts w:ascii="PT Astra Serif" w:eastAsia="Times New Roman" w:hAnsi="PT Astra Serif" w:cs="Times New Roman"/>
                <w:b/>
                <w:color w:val="000000"/>
                <w:sz w:val="24"/>
                <w:szCs w:val="26"/>
                <w:lang w:eastAsia="ru-RU"/>
              </w:rPr>
              <w:t>победители и призёры</w:t>
            </w:r>
          </w:p>
        </w:tc>
        <w:tc>
          <w:tcPr>
            <w:tcW w:w="976" w:type="dxa"/>
          </w:tcPr>
          <w:p w14:paraId="2816BAE3" w14:textId="77777777" w:rsidR="001B5A2E" w:rsidRPr="00E114F9" w:rsidRDefault="001B5A2E" w:rsidP="000666A8">
            <w:pPr>
              <w:widowControl w:val="0"/>
              <w:jc w:val="center"/>
              <w:rPr>
                <w:rFonts w:ascii="PT Astra Serif" w:eastAsia="Times New Roman" w:hAnsi="PT Astra Serif" w:cs="Times New Roman"/>
                <w:b/>
                <w:color w:val="000000"/>
                <w:sz w:val="24"/>
                <w:szCs w:val="26"/>
                <w:lang w:eastAsia="ru-RU"/>
              </w:rPr>
            </w:pPr>
            <w:r w:rsidRPr="00E114F9">
              <w:rPr>
                <w:rFonts w:ascii="PT Astra Serif" w:eastAsia="Times New Roman" w:hAnsi="PT Astra Serif" w:cs="Times New Roman"/>
                <w:b/>
                <w:color w:val="000000"/>
                <w:sz w:val="24"/>
                <w:szCs w:val="26"/>
                <w:lang w:eastAsia="ru-RU"/>
              </w:rPr>
              <w:t>участники</w:t>
            </w:r>
          </w:p>
        </w:tc>
        <w:tc>
          <w:tcPr>
            <w:tcW w:w="976" w:type="dxa"/>
          </w:tcPr>
          <w:p w14:paraId="0B0C6811" w14:textId="77777777" w:rsidR="001B5A2E" w:rsidRPr="00E114F9" w:rsidRDefault="001B5A2E" w:rsidP="000666A8">
            <w:pPr>
              <w:widowControl w:val="0"/>
              <w:jc w:val="center"/>
              <w:rPr>
                <w:rFonts w:ascii="PT Astra Serif" w:eastAsia="Times New Roman" w:hAnsi="PT Astra Serif" w:cs="Times New Roman"/>
                <w:b/>
                <w:color w:val="000000"/>
                <w:sz w:val="24"/>
                <w:szCs w:val="26"/>
                <w:lang w:eastAsia="ru-RU"/>
              </w:rPr>
            </w:pPr>
            <w:r w:rsidRPr="00E114F9">
              <w:rPr>
                <w:rFonts w:ascii="PT Astra Serif" w:eastAsia="Times New Roman" w:hAnsi="PT Astra Serif" w:cs="Times New Roman"/>
                <w:b/>
                <w:color w:val="000000"/>
                <w:sz w:val="24"/>
                <w:szCs w:val="26"/>
                <w:lang w:eastAsia="ru-RU"/>
              </w:rPr>
              <w:t>победители и призёры</w:t>
            </w:r>
          </w:p>
        </w:tc>
        <w:tc>
          <w:tcPr>
            <w:tcW w:w="976" w:type="dxa"/>
          </w:tcPr>
          <w:p w14:paraId="7601003B" w14:textId="77777777" w:rsidR="001B5A2E" w:rsidRPr="00E114F9" w:rsidRDefault="001B5A2E" w:rsidP="000666A8">
            <w:pPr>
              <w:widowControl w:val="0"/>
              <w:jc w:val="center"/>
              <w:rPr>
                <w:rFonts w:ascii="Calibri" w:eastAsia="Times New Roman" w:hAnsi="Calibri" w:cs="Times New Roman"/>
                <w:b/>
                <w:color w:val="000000"/>
                <w:sz w:val="24"/>
                <w:szCs w:val="26"/>
                <w:lang w:eastAsia="ru-RU"/>
              </w:rPr>
            </w:pPr>
            <w:r w:rsidRPr="00E114F9">
              <w:rPr>
                <w:rFonts w:ascii="PT Astra Serif" w:eastAsia="Times New Roman" w:hAnsi="PT Astra Serif" w:cs="Times New Roman"/>
                <w:b/>
                <w:color w:val="000000"/>
                <w:sz w:val="24"/>
                <w:szCs w:val="26"/>
                <w:lang w:eastAsia="ru-RU"/>
              </w:rPr>
              <w:t>участники</w:t>
            </w:r>
          </w:p>
        </w:tc>
        <w:tc>
          <w:tcPr>
            <w:tcW w:w="976" w:type="dxa"/>
          </w:tcPr>
          <w:p w14:paraId="1F72D025" w14:textId="77777777" w:rsidR="001B5A2E" w:rsidRPr="00E114F9" w:rsidRDefault="001B5A2E" w:rsidP="000666A8">
            <w:pPr>
              <w:widowControl w:val="0"/>
              <w:jc w:val="center"/>
              <w:rPr>
                <w:rFonts w:ascii="Calibri" w:eastAsia="Times New Roman" w:hAnsi="Calibri" w:cs="Times New Roman"/>
                <w:b/>
                <w:color w:val="000000"/>
                <w:sz w:val="24"/>
                <w:szCs w:val="26"/>
                <w:lang w:eastAsia="ru-RU"/>
              </w:rPr>
            </w:pPr>
            <w:r w:rsidRPr="00E114F9">
              <w:rPr>
                <w:rFonts w:ascii="PT Astra Serif" w:eastAsia="Times New Roman" w:hAnsi="PT Astra Serif" w:cs="Times New Roman"/>
                <w:b/>
                <w:color w:val="000000"/>
                <w:sz w:val="24"/>
                <w:szCs w:val="26"/>
                <w:lang w:eastAsia="ru-RU"/>
              </w:rPr>
              <w:t>победители и призёры</w:t>
            </w:r>
          </w:p>
        </w:tc>
      </w:tr>
      <w:tr w:rsidR="001B5A2E" w:rsidRPr="00E114F9" w14:paraId="5C4428FC" w14:textId="77777777" w:rsidTr="000666A8">
        <w:tc>
          <w:tcPr>
            <w:tcW w:w="1820" w:type="dxa"/>
          </w:tcPr>
          <w:p w14:paraId="4E51B5A8" w14:textId="77777777" w:rsidR="001B5A2E" w:rsidRPr="00E114F9" w:rsidRDefault="001B5A2E" w:rsidP="000666A8">
            <w:pPr>
              <w:widowControl w:val="0"/>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 xml:space="preserve">Математика </w:t>
            </w:r>
          </w:p>
        </w:tc>
        <w:tc>
          <w:tcPr>
            <w:tcW w:w="976" w:type="dxa"/>
            <w:vAlign w:val="center"/>
          </w:tcPr>
          <w:p w14:paraId="2FB2DF66" w14:textId="77777777" w:rsidR="001B5A2E" w:rsidRPr="00E114F9" w:rsidRDefault="001B5A2E" w:rsidP="000666A8">
            <w:pPr>
              <w:widowControl w:val="0"/>
              <w:jc w:val="center"/>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4287</w:t>
            </w:r>
          </w:p>
        </w:tc>
        <w:tc>
          <w:tcPr>
            <w:tcW w:w="976" w:type="dxa"/>
          </w:tcPr>
          <w:p w14:paraId="7C311F12" w14:textId="77777777" w:rsidR="001B5A2E" w:rsidRPr="00E114F9" w:rsidRDefault="001B5A2E" w:rsidP="000666A8">
            <w:pPr>
              <w:widowControl w:val="0"/>
              <w:jc w:val="center"/>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1347</w:t>
            </w:r>
          </w:p>
        </w:tc>
        <w:tc>
          <w:tcPr>
            <w:tcW w:w="976" w:type="dxa"/>
            <w:vAlign w:val="center"/>
          </w:tcPr>
          <w:p w14:paraId="0381FFA3" w14:textId="77777777" w:rsidR="001B5A2E" w:rsidRPr="00E114F9" w:rsidRDefault="001B5A2E" w:rsidP="000666A8">
            <w:pPr>
              <w:jc w:val="center"/>
              <w:rPr>
                <w:rFonts w:ascii="PT Astra Serif" w:eastAsia="Times New Roman" w:hAnsi="PT Astra Serif" w:cs="Times New Roman"/>
                <w:color w:val="000000"/>
                <w:sz w:val="26"/>
                <w:szCs w:val="26"/>
                <w:lang w:eastAsia="ru-RU"/>
              </w:rPr>
            </w:pPr>
            <w:r w:rsidRPr="00E114F9">
              <w:rPr>
                <w:rFonts w:ascii="PT Astra Serif" w:eastAsia="Times New Roman" w:hAnsi="PT Astra Serif" w:cs="Times New Roman"/>
                <w:color w:val="000000"/>
                <w:sz w:val="26"/>
                <w:szCs w:val="26"/>
                <w:lang w:eastAsia="ru-RU"/>
              </w:rPr>
              <w:t>4986</w:t>
            </w:r>
          </w:p>
        </w:tc>
        <w:tc>
          <w:tcPr>
            <w:tcW w:w="976" w:type="dxa"/>
          </w:tcPr>
          <w:p w14:paraId="2D38BAB3" w14:textId="77777777" w:rsidR="001B5A2E" w:rsidRPr="00E114F9" w:rsidRDefault="001B5A2E" w:rsidP="000666A8">
            <w:pPr>
              <w:widowControl w:val="0"/>
              <w:jc w:val="center"/>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1387</w:t>
            </w:r>
          </w:p>
        </w:tc>
        <w:tc>
          <w:tcPr>
            <w:tcW w:w="976" w:type="dxa"/>
          </w:tcPr>
          <w:p w14:paraId="745F3E7D" w14:textId="77777777" w:rsidR="001B5A2E" w:rsidRPr="00E114F9" w:rsidRDefault="001B5A2E" w:rsidP="000666A8">
            <w:pPr>
              <w:widowControl w:val="0"/>
              <w:jc w:val="center"/>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3562</w:t>
            </w:r>
          </w:p>
        </w:tc>
        <w:tc>
          <w:tcPr>
            <w:tcW w:w="976" w:type="dxa"/>
          </w:tcPr>
          <w:p w14:paraId="04ED3CF9" w14:textId="77777777" w:rsidR="001B5A2E" w:rsidRPr="00E114F9" w:rsidRDefault="001B5A2E" w:rsidP="000666A8">
            <w:pPr>
              <w:widowControl w:val="0"/>
              <w:jc w:val="center"/>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1055</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tcPr>
          <w:p w14:paraId="1C48BDCD" w14:textId="77777777" w:rsidR="001B5A2E" w:rsidRPr="00E114F9" w:rsidRDefault="001B5A2E" w:rsidP="000666A8">
            <w:pPr>
              <w:widowControl w:val="0"/>
              <w:jc w:val="center"/>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3829</w:t>
            </w:r>
          </w:p>
        </w:tc>
        <w:tc>
          <w:tcPr>
            <w:tcW w:w="976" w:type="dxa"/>
          </w:tcPr>
          <w:p w14:paraId="2DA634CB" w14:textId="77777777" w:rsidR="001B5A2E" w:rsidRPr="00E114F9" w:rsidRDefault="001B5A2E" w:rsidP="000666A8">
            <w:pPr>
              <w:widowControl w:val="0"/>
              <w:jc w:val="center"/>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773</w:t>
            </w:r>
          </w:p>
        </w:tc>
      </w:tr>
      <w:tr w:rsidR="001B5A2E" w:rsidRPr="00E114F9" w14:paraId="1CD34384" w14:textId="77777777" w:rsidTr="000666A8">
        <w:tc>
          <w:tcPr>
            <w:tcW w:w="1820" w:type="dxa"/>
          </w:tcPr>
          <w:p w14:paraId="3DE53233" w14:textId="77777777" w:rsidR="001B5A2E" w:rsidRPr="00E114F9" w:rsidRDefault="001B5A2E" w:rsidP="000666A8">
            <w:pPr>
              <w:widowControl w:val="0"/>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Русский язык</w:t>
            </w:r>
          </w:p>
        </w:tc>
        <w:tc>
          <w:tcPr>
            <w:tcW w:w="976" w:type="dxa"/>
            <w:vAlign w:val="center"/>
          </w:tcPr>
          <w:p w14:paraId="1CC3A286" w14:textId="77777777" w:rsidR="001B5A2E" w:rsidRPr="00E114F9" w:rsidRDefault="001B5A2E" w:rsidP="000666A8">
            <w:pPr>
              <w:widowControl w:val="0"/>
              <w:jc w:val="center"/>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4208</w:t>
            </w:r>
          </w:p>
        </w:tc>
        <w:tc>
          <w:tcPr>
            <w:tcW w:w="976" w:type="dxa"/>
          </w:tcPr>
          <w:p w14:paraId="183EB9E9" w14:textId="77777777" w:rsidR="001B5A2E" w:rsidRPr="00E114F9" w:rsidRDefault="001B5A2E" w:rsidP="000666A8">
            <w:pPr>
              <w:widowControl w:val="0"/>
              <w:jc w:val="center"/>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1236</w:t>
            </w:r>
          </w:p>
        </w:tc>
        <w:tc>
          <w:tcPr>
            <w:tcW w:w="976" w:type="dxa"/>
            <w:vAlign w:val="center"/>
          </w:tcPr>
          <w:p w14:paraId="396EE135" w14:textId="77777777" w:rsidR="001B5A2E" w:rsidRPr="00E114F9" w:rsidRDefault="001B5A2E" w:rsidP="000666A8">
            <w:pPr>
              <w:jc w:val="center"/>
              <w:rPr>
                <w:rFonts w:ascii="PT Astra Serif" w:eastAsia="Times New Roman" w:hAnsi="PT Astra Serif" w:cs="Times New Roman"/>
                <w:color w:val="000000"/>
                <w:sz w:val="26"/>
                <w:szCs w:val="26"/>
                <w:lang w:eastAsia="ru-RU"/>
              </w:rPr>
            </w:pPr>
            <w:r w:rsidRPr="00E114F9">
              <w:rPr>
                <w:rFonts w:ascii="PT Astra Serif" w:eastAsia="Times New Roman" w:hAnsi="PT Astra Serif" w:cs="Times New Roman"/>
                <w:color w:val="000000"/>
                <w:sz w:val="26"/>
                <w:szCs w:val="26"/>
                <w:lang w:eastAsia="ru-RU"/>
              </w:rPr>
              <w:t>4792</w:t>
            </w:r>
          </w:p>
        </w:tc>
        <w:tc>
          <w:tcPr>
            <w:tcW w:w="976" w:type="dxa"/>
          </w:tcPr>
          <w:p w14:paraId="6DC2859E" w14:textId="77777777" w:rsidR="001B5A2E" w:rsidRPr="00E114F9" w:rsidRDefault="001B5A2E" w:rsidP="000666A8">
            <w:pPr>
              <w:widowControl w:val="0"/>
              <w:jc w:val="center"/>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1307</w:t>
            </w:r>
          </w:p>
        </w:tc>
        <w:tc>
          <w:tcPr>
            <w:tcW w:w="976" w:type="dxa"/>
          </w:tcPr>
          <w:p w14:paraId="5A8CF6A8" w14:textId="77777777" w:rsidR="001B5A2E" w:rsidRPr="00E114F9" w:rsidRDefault="001B5A2E" w:rsidP="000666A8">
            <w:pPr>
              <w:widowControl w:val="0"/>
              <w:jc w:val="center"/>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3627</w:t>
            </w:r>
          </w:p>
        </w:tc>
        <w:tc>
          <w:tcPr>
            <w:tcW w:w="976" w:type="dxa"/>
          </w:tcPr>
          <w:p w14:paraId="6CDF7966" w14:textId="77777777" w:rsidR="001B5A2E" w:rsidRPr="00E114F9" w:rsidRDefault="001B5A2E" w:rsidP="000666A8">
            <w:pPr>
              <w:widowControl w:val="0"/>
              <w:jc w:val="center"/>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1192</w:t>
            </w:r>
          </w:p>
        </w:tc>
        <w:tc>
          <w:tcPr>
            <w:tcW w:w="976" w:type="dxa"/>
            <w:tcBorders>
              <w:top w:val="nil"/>
              <w:left w:val="single" w:sz="4" w:space="0" w:color="auto"/>
              <w:bottom w:val="single" w:sz="4" w:space="0" w:color="auto"/>
              <w:right w:val="single" w:sz="4" w:space="0" w:color="auto"/>
            </w:tcBorders>
            <w:shd w:val="clear" w:color="auto" w:fill="auto"/>
            <w:vAlign w:val="center"/>
          </w:tcPr>
          <w:p w14:paraId="54412D3F" w14:textId="77777777" w:rsidR="001B5A2E" w:rsidRPr="00E114F9" w:rsidRDefault="001B5A2E" w:rsidP="000666A8">
            <w:pPr>
              <w:widowControl w:val="0"/>
              <w:jc w:val="center"/>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3771</w:t>
            </w:r>
          </w:p>
        </w:tc>
        <w:tc>
          <w:tcPr>
            <w:tcW w:w="976" w:type="dxa"/>
          </w:tcPr>
          <w:p w14:paraId="6371B901" w14:textId="77777777" w:rsidR="001B5A2E" w:rsidRPr="00E114F9" w:rsidRDefault="001B5A2E" w:rsidP="000666A8">
            <w:pPr>
              <w:widowControl w:val="0"/>
              <w:jc w:val="center"/>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994</w:t>
            </w:r>
          </w:p>
        </w:tc>
      </w:tr>
      <w:tr w:rsidR="001B5A2E" w:rsidRPr="00E114F9" w14:paraId="2F1BC882" w14:textId="77777777" w:rsidTr="000666A8">
        <w:tc>
          <w:tcPr>
            <w:tcW w:w="1820" w:type="dxa"/>
          </w:tcPr>
          <w:p w14:paraId="6FD1E4DC" w14:textId="77777777" w:rsidR="001B5A2E" w:rsidRPr="00E114F9" w:rsidRDefault="001B5A2E" w:rsidP="000666A8">
            <w:pPr>
              <w:widowControl w:val="0"/>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ИТОГО:</w:t>
            </w:r>
          </w:p>
        </w:tc>
        <w:tc>
          <w:tcPr>
            <w:tcW w:w="976" w:type="dxa"/>
            <w:vAlign w:val="center"/>
          </w:tcPr>
          <w:p w14:paraId="6245B7D1" w14:textId="77777777" w:rsidR="001B5A2E" w:rsidRPr="00E114F9" w:rsidRDefault="001B5A2E" w:rsidP="000666A8">
            <w:pPr>
              <w:widowControl w:val="0"/>
              <w:jc w:val="center"/>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8495</w:t>
            </w:r>
          </w:p>
        </w:tc>
        <w:tc>
          <w:tcPr>
            <w:tcW w:w="976" w:type="dxa"/>
          </w:tcPr>
          <w:p w14:paraId="27A9BC59" w14:textId="77777777" w:rsidR="001B5A2E" w:rsidRPr="00E114F9" w:rsidRDefault="001B5A2E" w:rsidP="000666A8">
            <w:pPr>
              <w:widowControl w:val="0"/>
              <w:jc w:val="center"/>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2583</w:t>
            </w:r>
          </w:p>
        </w:tc>
        <w:tc>
          <w:tcPr>
            <w:tcW w:w="976" w:type="dxa"/>
            <w:vAlign w:val="center"/>
          </w:tcPr>
          <w:p w14:paraId="35AB59A1" w14:textId="77777777" w:rsidR="001B5A2E" w:rsidRPr="00E114F9" w:rsidRDefault="001B5A2E" w:rsidP="000666A8">
            <w:pPr>
              <w:jc w:val="center"/>
              <w:rPr>
                <w:rFonts w:ascii="PT Astra Serif" w:eastAsia="Times New Roman" w:hAnsi="PT Astra Serif" w:cs="Times New Roman"/>
                <w:color w:val="000000"/>
                <w:sz w:val="26"/>
                <w:szCs w:val="26"/>
                <w:lang w:eastAsia="ru-RU"/>
              </w:rPr>
            </w:pPr>
            <w:r w:rsidRPr="00E114F9">
              <w:rPr>
                <w:rFonts w:ascii="PT Astra Serif" w:eastAsia="Times New Roman" w:hAnsi="PT Astra Serif" w:cs="Times New Roman"/>
                <w:color w:val="000000"/>
                <w:sz w:val="26"/>
                <w:szCs w:val="26"/>
                <w:lang w:eastAsia="ru-RU"/>
              </w:rPr>
              <w:t>9778</w:t>
            </w:r>
          </w:p>
        </w:tc>
        <w:tc>
          <w:tcPr>
            <w:tcW w:w="976" w:type="dxa"/>
          </w:tcPr>
          <w:p w14:paraId="099A5147" w14:textId="77777777" w:rsidR="001B5A2E" w:rsidRPr="00E114F9" w:rsidRDefault="001B5A2E" w:rsidP="000666A8">
            <w:pPr>
              <w:widowControl w:val="0"/>
              <w:jc w:val="center"/>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2694</w:t>
            </w:r>
          </w:p>
        </w:tc>
        <w:tc>
          <w:tcPr>
            <w:tcW w:w="976" w:type="dxa"/>
          </w:tcPr>
          <w:p w14:paraId="002CD7D4" w14:textId="77777777" w:rsidR="001B5A2E" w:rsidRPr="00E114F9" w:rsidRDefault="001B5A2E" w:rsidP="000666A8">
            <w:pPr>
              <w:widowControl w:val="0"/>
              <w:jc w:val="center"/>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7189</w:t>
            </w:r>
          </w:p>
        </w:tc>
        <w:tc>
          <w:tcPr>
            <w:tcW w:w="976" w:type="dxa"/>
          </w:tcPr>
          <w:p w14:paraId="53609AFC" w14:textId="77777777" w:rsidR="001B5A2E" w:rsidRPr="00E114F9" w:rsidRDefault="001B5A2E" w:rsidP="000666A8">
            <w:pPr>
              <w:widowControl w:val="0"/>
              <w:jc w:val="center"/>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2245</w:t>
            </w:r>
          </w:p>
        </w:tc>
        <w:tc>
          <w:tcPr>
            <w:tcW w:w="976" w:type="dxa"/>
          </w:tcPr>
          <w:p w14:paraId="3C268D84" w14:textId="77777777" w:rsidR="001B5A2E" w:rsidRPr="00E114F9" w:rsidRDefault="001B5A2E" w:rsidP="000666A8">
            <w:pPr>
              <w:widowControl w:val="0"/>
              <w:jc w:val="center"/>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7600</w:t>
            </w:r>
          </w:p>
        </w:tc>
        <w:tc>
          <w:tcPr>
            <w:tcW w:w="976" w:type="dxa"/>
          </w:tcPr>
          <w:p w14:paraId="2E0FCC42" w14:textId="77777777" w:rsidR="001B5A2E" w:rsidRPr="00E114F9" w:rsidRDefault="001B5A2E" w:rsidP="000666A8">
            <w:pPr>
              <w:widowControl w:val="0"/>
              <w:jc w:val="center"/>
              <w:rPr>
                <w:rFonts w:ascii="PT Astra Serif" w:eastAsia="Times New Roman" w:hAnsi="PT Astra Serif" w:cs="Times New Roman"/>
                <w:color w:val="000000"/>
                <w:sz w:val="24"/>
                <w:szCs w:val="26"/>
                <w:lang w:eastAsia="ru-RU"/>
              </w:rPr>
            </w:pPr>
            <w:r w:rsidRPr="00E114F9">
              <w:rPr>
                <w:rFonts w:ascii="PT Astra Serif" w:eastAsia="Times New Roman" w:hAnsi="PT Astra Serif" w:cs="Times New Roman"/>
                <w:color w:val="000000"/>
                <w:sz w:val="24"/>
                <w:szCs w:val="26"/>
                <w:lang w:eastAsia="ru-RU"/>
              </w:rPr>
              <w:t>1767</w:t>
            </w:r>
          </w:p>
        </w:tc>
      </w:tr>
    </w:tbl>
    <w:p w14:paraId="0C488F87" w14:textId="77777777" w:rsidR="008004D9" w:rsidRPr="00E114F9" w:rsidRDefault="008004D9" w:rsidP="001B5A2E">
      <w:pPr>
        <w:spacing w:after="0" w:line="240" w:lineRule="auto"/>
        <w:ind w:firstLine="709"/>
        <w:jc w:val="both"/>
        <w:rPr>
          <w:rFonts w:ascii="PT Astra Serif" w:eastAsia="Calibri" w:hAnsi="PT Astra Serif" w:cs="Times New Roman"/>
          <w:b/>
          <w:sz w:val="28"/>
          <w:szCs w:val="28"/>
        </w:rPr>
      </w:pPr>
    </w:p>
    <w:p w14:paraId="57E7F679" w14:textId="4C08E511" w:rsidR="001B5A2E" w:rsidRPr="00E114F9" w:rsidRDefault="001B5A2E" w:rsidP="001B5A2E">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b/>
          <w:sz w:val="28"/>
          <w:szCs w:val="28"/>
        </w:rPr>
        <w:t xml:space="preserve">Муниципальный этап </w:t>
      </w:r>
      <w:proofErr w:type="spellStart"/>
      <w:r w:rsidRPr="00E114F9">
        <w:rPr>
          <w:rFonts w:ascii="PT Astra Serif" w:eastAsia="Calibri" w:hAnsi="PT Astra Serif" w:cs="Times New Roman"/>
          <w:b/>
          <w:sz w:val="28"/>
          <w:szCs w:val="28"/>
        </w:rPr>
        <w:t>ВсОШ</w:t>
      </w:r>
      <w:proofErr w:type="spellEnd"/>
      <w:r w:rsidRPr="00E114F9">
        <w:rPr>
          <w:rFonts w:ascii="PT Astra Serif" w:eastAsia="Calibri" w:hAnsi="PT Astra Serif" w:cs="Times New Roman"/>
          <w:sz w:val="28"/>
          <w:szCs w:val="28"/>
        </w:rPr>
        <w:t xml:space="preserve"> проходил в период с 8 ноября по 7 декабря 2021 года (основание: распоряжение Министерства просвещения и воспитания Ульяновской области от 22.10.2021 №1975-р). В целях соблюдения рекомендаций Федеральной службы по надзору в сфере защиты прав потребителей и благополучия человека РФ муниципальный этап </w:t>
      </w:r>
      <w:proofErr w:type="spellStart"/>
      <w:r w:rsidRPr="00E114F9">
        <w:rPr>
          <w:rFonts w:ascii="PT Astra Serif" w:eastAsia="Calibri" w:hAnsi="PT Astra Serif" w:cs="Times New Roman"/>
          <w:sz w:val="28"/>
          <w:szCs w:val="28"/>
        </w:rPr>
        <w:t>ВсОШ</w:t>
      </w:r>
      <w:proofErr w:type="spellEnd"/>
      <w:r w:rsidRPr="00E114F9">
        <w:rPr>
          <w:rFonts w:ascii="PT Astra Serif" w:eastAsia="Calibri" w:hAnsi="PT Astra Serif" w:cs="Times New Roman"/>
          <w:sz w:val="28"/>
          <w:szCs w:val="28"/>
        </w:rPr>
        <w:t xml:space="preserve"> был организован по месту обучения участников.</w:t>
      </w:r>
    </w:p>
    <w:p w14:paraId="78E7523A" w14:textId="78874D0F" w:rsidR="001B5A2E" w:rsidRPr="00E114F9" w:rsidRDefault="001B5A2E" w:rsidP="001B5A2E">
      <w:pPr>
        <w:spacing w:after="0" w:line="240" w:lineRule="auto"/>
        <w:ind w:firstLine="708"/>
        <w:jc w:val="both"/>
        <w:rPr>
          <w:rFonts w:ascii="PT Astra Serif" w:eastAsia="Times New Roman" w:hAnsi="PT Astra Serif" w:cs="Times New Roman"/>
          <w:sz w:val="28"/>
          <w:szCs w:val="28"/>
          <w:shd w:val="clear" w:color="auto" w:fill="FFFFFF"/>
          <w:lang w:eastAsia="ru-RU"/>
        </w:rPr>
      </w:pPr>
      <w:r w:rsidRPr="00E114F9">
        <w:rPr>
          <w:rFonts w:ascii="PT Astra Serif" w:eastAsia="Calibri" w:hAnsi="PT Astra Serif" w:cs="Times New Roman"/>
          <w:sz w:val="28"/>
          <w:szCs w:val="28"/>
        </w:rPr>
        <w:t>Участникам</w:t>
      </w:r>
      <w:r w:rsidR="008004D9" w:rsidRPr="00E114F9">
        <w:rPr>
          <w:rFonts w:ascii="PT Astra Serif" w:eastAsia="Calibri" w:hAnsi="PT Astra Serif" w:cs="Times New Roman"/>
          <w:sz w:val="28"/>
          <w:szCs w:val="28"/>
        </w:rPr>
        <w:t>и муниципального этапа стали 13</w:t>
      </w:r>
      <w:r w:rsidRPr="00E114F9">
        <w:rPr>
          <w:rFonts w:ascii="PT Astra Serif" w:eastAsia="Calibri" w:hAnsi="PT Astra Serif" w:cs="Times New Roman"/>
          <w:sz w:val="28"/>
          <w:szCs w:val="28"/>
        </w:rPr>
        <w:t xml:space="preserve">648 обучающихся 7-11 классов общеобразовательных организаций Ульяновской области, что на </w:t>
      </w:r>
      <w:r w:rsidR="008004D9" w:rsidRPr="00E114F9">
        <w:rPr>
          <w:rFonts w:ascii="PT Astra Serif" w:eastAsia="Calibri" w:hAnsi="PT Astra Serif" w:cs="Times New Roman"/>
          <w:sz w:val="28"/>
          <w:szCs w:val="28"/>
        </w:rPr>
        <w:br/>
      </w:r>
      <w:r w:rsidRPr="00E114F9">
        <w:rPr>
          <w:rFonts w:ascii="PT Astra Serif" w:eastAsia="Calibri" w:hAnsi="PT Astra Serif" w:cs="Times New Roman"/>
          <w:sz w:val="28"/>
          <w:szCs w:val="28"/>
        </w:rPr>
        <w:t xml:space="preserve">1577 участников больше по равнению с предыдущим учебным годом. </w:t>
      </w:r>
      <w:r w:rsidR="008004D9" w:rsidRPr="00E114F9">
        <w:rPr>
          <w:rFonts w:ascii="PT Astra Serif" w:eastAsia="Calibri" w:hAnsi="PT Astra Serif" w:cs="Times New Roman"/>
          <w:sz w:val="28"/>
          <w:szCs w:val="28"/>
        </w:rPr>
        <w:br/>
      </w:r>
      <w:r w:rsidRPr="00E114F9">
        <w:rPr>
          <w:rFonts w:ascii="PT Astra Serif" w:eastAsia="Times New Roman" w:hAnsi="PT Astra Serif" w:cs="Times New Roman"/>
          <w:sz w:val="28"/>
          <w:szCs w:val="28"/>
          <w:shd w:val="clear" w:color="auto" w:fill="FFFFFF"/>
          <w:lang w:eastAsia="ru-RU"/>
        </w:rPr>
        <w:t xml:space="preserve">На территории Ульяновской области соревновательные туры проводились </w:t>
      </w:r>
      <w:r w:rsidR="008004D9" w:rsidRPr="00E114F9">
        <w:rPr>
          <w:rFonts w:ascii="PT Astra Serif" w:eastAsia="Times New Roman" w:hAnsi="PT Astra Serif" w:cs="Times New Roman"/>
          <w:sz w:val="28"/>
          <w:szCs w:val="28"/>
          <w:shd w:val="clear" w:color="auto" w:fill="FFFFFF"/>
          <w:lang w:eastAsia="ru-RU"/>
        </w:rPr>
        <w:br/>
      </w:r>
      <w:r w:rsidRPr="00E114F9">
        <w:rPr>
          <w:rFonts w:ascii="PT Astra Serif" w:eastAsia="Times New Roman" w:hAnsi="PT Astra Serif" w:cs="Times New Roman"/>
          <w:sz w:val="28"/>
          <w:szCs w:val="28"/>
          <w:shd w:val="clear" w:color="auto" w:fill="FFFFFF"/>
          <w:lang w:eastAsia="ru-RU"/>
        </w:rPr>
        <w:t xml:space="preserve">по 21 общеобразовательному предмету, соревновательные туры по китайскому, итальянскому и испанскому языкам не проводились. </w:t>
      </w:r>
    </w:p>
    <w:p w14:paraId="5D4A65D7" w14:textId="4F68DD02" w:rsidR="001B5A2E" w:rsidRPr="00E114F9" w:rsidRDefault="001B5A2E" w:rsidP="001B5A2E">
      <w:pPr>
        <w:spacing w:after="0" w:line="240" w:lineRule="auto"/>
        <w:ind w:firstLine="708"/>
        <w:jc w:val="both"/>
        <w:rPr>
          <w:rFonts w:ascii="PT Astra Serif" w:eastAsia="Calibri" w:hAnsi="PT Astra Serif" w:cs="Times New Roman"/>
          <w:sz w:val="28"/>
          <w:szCs w:val="28"/>
          <w:shd w:val="clear" w:color="auto" w:fill="FFFFFF"/>
        </w:rPr>
      </w:pPr>
    </w:p>
    <w:p w14:paraId="04F378DC" w14:textId="77777777" w:rsidR="008004D9" w:rsidRPr="00A67C02" w:rsidRDefault="008004D9" w:rsidP="001B5A2E">
      <w:pPr>
        <w:spacing w:after="0" w:line="240" w:lineRule="auto"/>
        <w:ind w:firstLine="708"/>
        <w:jc w:val="both"/>
        <w:rPr>
          <w:rFonts w:ascii="PT Astra Serif" w:eastAsia="Calibri" w:hAnsi="PT Astra Serif" w:cs="Times New Roman"/>
          <w:sz w:val="28"/>
          <w:szCs w:val="28"/>
          <w:highlight w:val="yellow"/>
          <w:shd w:val="clear" w:color="auto" w:fill="FFFFFF"/>
        </w:rPr>
      </w:pPr>
    </w:p>
    <w:p w14:paraId="0A31E32B" w14:textId="77777777" w:rsidR="001B5A2E" w:rsidRPr="00E114F9" w:rsidRDefault="001B5A2E" w:rsidP="001B5A2E">
      <w:pPr>
        <w:spacing w:after="0" w:line="240" w:lineRule="auto"/>
        <w:jc w:val="center"/>
        <w:rPr>
          <w:rFonts w:ascii="PT Astra Serif" w:eastAsia="Calibri" w:hAnsi="PT Astra Serif" w:cs="Times New Roman"/>
          <w:b/>
          <w:bCs/>
          <w:sz w:val="28"/>
        </w:rPr>
      </w:pPr>
      <w:r w:rsidRPr="00E114F9">
        <w:rPr>
          <w:rFonts w:ascii="PT Astra Serif" w:eastAsia="Calibri" w:hAnsi="PT Astra Serif" w:cs="Times New Roman"/>
          <w:b/>
          <w:bCs/>
          <w:sz w:val="28"/>
        </w:rPr>
        <w:lastRenderedPageBreak/>
        <w:t xml:space="preserve">Количество участников муниципального этапа </w:t>
      </w:r>
      <w:proofErr w:type="spellStart"/>
      <w:r w:rsidRPr="00E114F9">
        <w:rPr>
          <w:rFonts w:ascii="PT Astra Serif" w:eastAsia="Calibri" w:hAnsi="PT Astra Serif" w:cs="Times New Roman"/>
          <w:b/>
          <w:bCs/>
          <w:sz w:val="28"/>
        </w:rPr>
        <w:t>ВсОШ</w:t>
      </w:r>
      <w:proofErr w:type="spellEnd"/>
      <w:r w:rsidRPr="00E114F9">
        <w:rPr>
          <w:rFonts w:ascii="PT Astra Serif" w:eastAsia="Calibri" w:hAnsi="PT Astra Serif" w:cs="Times New Roman"/>
          <w:b/>
          <w:bCs/>
          <w:sz w:val="28"/>
        </w:rPr>
        <w:t xml:space="preserve"> в разрезе муниципальных образований</w:t>
      </w:r>
    </w:p>
    <w:p w14:paraId="36E497FA" w14:textId="77777777" w:rsidR="001B5A2E" w:rsidRPr="00E114F9" w:rsidRDefault="001B5A2E" w:rsidP="001B5A2E">
      <w:pPr>
        <w:spacing w:after="0" w:line="240" w:lineRule="auto"/>
        <w:jc w:val="center"/>
        <w:rPr>
          <w:rFonts w:ascii="PT Astra Serif" w:eastAsia="Calibri" w:hAnsi="PT Astra Serif" w:cs="Times New Roman"/>
          <w:b/>
          <w:bCs/>
          <w:sz w:val="28"/>
        </w:rPr>
      </w:pPr>
    </w:p>
    <w:tbl>
      <w:tblPr>
        <w:tblW w:w="9669" w:type="dxa"/>
        <w:tblInd w:w="-35" w:type="dxa"/>
        <w:tblLayout w:type="fixed"/>
        <w:tblCellMar>
          <w:left w:w="30" w:type="dxa"/>
          <w:right w:w="30" w:type="dxa"/>
        </w:tblCellMar>
        <w:tblLook w:val="0000" w:firstRow="0" w:lastRow="0" w:firstColumn="0" w:lastColumn="0" w:noHBand="0" w:noVBand="0"/>
      </w:tblPr>
      <w:tblGrid>
        <w:gridCol w:w="4425"/>
        <w:gridCol w:w="1275"/>
        <w:gridCol w:w="2410"/>
        <w:gridCol w:w="1559"/>
      </w:tblGrid>
      <w:tr w:rsidR="00E114F9" w:rsidRPr="00E114F9" w14:paraId="523827F2" w14:textId="77777777" w:rsidTr="000666A8">
        <w:trPr>
          <w:trHeight w:val="305"/>
        </w:trPr>
        <w:tc>
          <w:tcPr>
            <w:tcW w:w="4425" w:type="dxa"/>
            <w:tcBorders>
              <w:top w:val="single" w:sz="4" w:space="0" w:color="auto"/>
              <w:left w:val="single" w:sz="4" w:space="0" w:color="auto"/>
              <w:bottom w:val="single" w:sz="4" w:space="0" w:color="auto"/>
              <w:right w:val="single" w:sz="4" w:space="0" w:color="auto"/>
            </w:tcBorders>
            <w:shd w:val="clear" w:color="auto" w:fill="auto"/>
            <w:vAlign w:val="center"/>
          </w:tcPr>
          <w:p w14:paraId="7AA723DD"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Наименование ОО, муниципального образования</w:t>
            </w:r>
          </w:p>
        </w:tc>
        <w:tc>
          <w:tcPr>
            <w:tcW w:w="1275" w:type="dxa"/>
            <w:tcBorders>
              <w:top w:val="single" w:sz="4" w:space="0" w:color="auto"/>
              <w:left w:val="nil"/>
              <w:bottom w:val="single" w:sz="4" w:space="0" w:color="auto"/>
              <w:right w:val="single" w:sz="4" w:space="0" w:color="auto"/>
            </w:tcBorders>
            <w:shd w:val="clear" w:color="auto" w:fill="auto"/>
            <w:vAlign w:val="center"/>
          </w:tcPr>
          <w:p w14:paraId="7917D183"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Количество участников</w:t>
            </w:r>
          </w:p>
        </w:tc>
        <w:tc>
          <w:tcPr>
            <w:tcW w:w="2410" w:type="dxa"/>
            <w:tcBorders>
              <w:top w:val="single" w:sz="4" w:space="0" w:color="auto"/>
              <w:left w:val="nil"/>
              <w:bottom w:val="single" w:sz="4" w:space="0" w:color="auto"/>
              <w:right w:val="single" w:sz="4" w:space="0" w:color="auto"/>
            </w:tcBorders>
            <w:vAlign w:val="center"/>
          </w:tcPr>
          <w:p w14:paraId="21CD9517"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Общее количество обучающихся 5-11 классов</w:t>
            </w:r>
          </w:p>
        </w:tc>
        <w:tc>
          <w:tcPr>
            <w:tcW w:w="1559" w:type="dxa"/>
            <w:tcBorders>
              <w:top w:val="single" w:sz="4" w:space="0" w:color="auto"/>
              <w:left w:val="nil"/>
              <w:bottom w:val="single" w:sz="4" w:space="0" w:color="auto"/>
              <w:right w:val="single" w:sz="4" w:space="0" w:color="auto"/>
            </w:tcBorders>
            <w:vAlign w:val="center"/>
          </w:tcPr>
          <w:p w14:paraId="66DD48A1"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Доля</w:t>
            </w:r>
          </w:p>
        </w:tc>
      </w:tr>
      <w:tr w:rsidR="00E114F9" w:rsidRPr="00E114F9" w14:paraId="139706E8"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4F61587D"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r w:rsidRPr="00E114F9">
              <w:rPr>
                <w:rFonts w:ascii="PT Astra Serif" w:eastAsia="Calibri" w:hAnsi="PT Astra Serif" w:cs="PT Astra Serif"/>
                <w:sz w:val="24"/>
                <w:szCs w:val="24"/>
              </w:rPr>
              <w:t xml:space="preserve">ОГБОУ «Гимназия №1 им. </w:t>
            </w:r>
            <w:proofErr w:type="spellStart"/>
            <w:r w:rsidRPr="00E114F9">
              <w:rPr>
                <w:rFonts w:ascii="PT Astra Serif" w:eastAsia="Calibri" w:hAnsi="PT Astra Serif" w:cs="PT Astra Serif"/>
                <w:sz w:val="24"/>
                <w:szCs w:val="24"/>
              </w:rPr>
              <w:t>В.И.Ленина</w:t>
            </w:r>
            <w:proofErr w:type="spellEnd"/>
            <w:r w:rsidRPr="00E114F9">
              <w:rPr>
                <w:rFonts w:ascii="PT Astra Serif" w:eastAsia="Calibri" w:hAnsi="PT Astra Serif" w:cs="PT Astra Serif"/>
                <w:sz w:val="24"/>
                <w:szCs w:val="24"/>
              </w:rPr>
              <w:t>»</w:t>
            </w:r>
          </w:p>
        </w:tc>
        <w:tc>
          <w:tcPr>
            <w:tcW w:w="1275" w:type="dxa"/>
            <w:tcBorders>
              <w:top w:val="single" w:sz="6" w:space="0" w:color="auto"/>
              <w:left w:val="single" w:sz="6" w:space="0" w:color="auto"/>
              <w:bottom w:val="single" w:sz="6" w:space="0" w:color="auto"/>
              <w:right w:val="single" w:sz="6" w:space="0" w:color="auto"/>
            </w:tcBorders>
          </w:tcPr>
          <w:p w14:paraId="648C8AA0"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184</w:t>
            </w:r>
          </w:p>
        </w:tc>
        <w:tc>
          <w:tcPr>
            <w:tcW w:w="2410" w:type="dxa"/>
            <w:tcBorders>
              <w:top w:val="single" w:sz="4" w:space="0" w:color="auto"/>
              <w:left w:val="nil"/>
              <w:bottom w:val="single" w:sz="4" w:space="0" w:color="auto"/>
              <w:right w:val="single" w:sz="4" w:space="0" w:color="auto"/>
            </w:tcBorders>
          </w:tcPr>
          <w:p w14:paraId="7EAF0672"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377</w:t>
            </w:r>
          </w:p>
        </w:tc>
        <w:tc>
          <w:tcPr>
            <w:tcW w:w="1559" w:type="dxa"/>
            <w:tcBorders>
              <w:top w:val="single" w:sz="8" w:space="0" w:color="auto"/>
              <w:left w:val="nil"/>
              <w:bottom w:val="single" w:sz="8" w:space="0" w:color="auto"/>
              <w:right w:val="single" w:sz="8" w:space="0" w:color="auto"/>
            </w:tcBorders>
            <w:shd w:val="clear" w:color="auto" w:fill="auto"/>
            <w:vAlign w:val="center"/>
          </w:tcPr>
          <w:p w14:paraId="1B9739F4"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48,81</w:t>
            </w:r>
          </w:p>
        </w:tc>
      </w:tr>
      <w:tr w:rsidR="00E114F9" w:rsidRPr="00E114F9" w14:paraId="58F6B490"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23F0ADC7"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r w:rsidRPr="00E114F9">
              <w:rPr>
                <w:rFonts w:ascii="PT Astra Serif" w:eastAsia="Calibri" w:hAnsi="PT Astra Serif" w:cs="PT Astra Serif"/>
                <w:sz w:val="24"/>
                <w:szCs w:val="24"/>
              </w:rPr>
              <w:t>ОГАОУ «Гимназия № 2»</w:t>
            </w:r>
          </w:p>
        </w:tc>
        <w:tc>
          <w:tcPr>
            <w:tcW w:w="1275" w:type="dxa"/>
            <w:tcBorders>
              <w:top w:val="single" w:sz="6" w:space="0" w:color="auto"/>
              <w:left w:val="single" w:sz="6" w:space="0" w:color="auto"/>
              <w:bottom w:val="single" w:sz="6" w:space="0" w:color="auto"/>
              <w:right w:val="single" w:sz="6" w:space="0" w:color="auto"/>
            </w:tcBorders>
          </w:tcPr>
          <w:p w14:paraId="6347674F"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76</w:t>
            </w:r>
          </w:p>
        </w:tc>
        <w:tc>
          <w:tcPr>
            <w:tcW w:w="2410" w:type="dxa"/>
            <w:tcBorders>
              <w:top w:val="nil"/>
              <w:left w:val="nil"/>
              <w:bottom w:val="single" w:sz="4" w:space="0" w:color="auto"/>
              <w:right w:val="single" w:sz="4" w:space="0" w:color="auto"/>
            </w:tcBorders>
          </w:tcPr>
          <w:p w14:paraId="45532E7F"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2066</w:t>
            </w:r>
          </w:p>
        </w:tc>
        <w:tc>
          <w:tcPr>
            <w:tcW w:w="1559" w:type="dxa"/>
            <w:tcBorders>
              <w:top w:val="nil"/>
              <w:left w:val="nil"/>
              <w:bottom w:val="single" w:sz="8" w:space="0" w:color="auto"/>
              <w:right w:val="single" w:sz="8" w:space="0" w:color="auto"/>
            </w:tcBorders>
            <w:shd w:val="clear" w:color="auto" w:fill="auto"/>
            <w:vAlign w:val="center"/>
          </w:tcPr>
          <w:p w14:paraId="232B8E16"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3,68</w:t>
            </w:r>
          </w:p>
        </w:tc>
      </w:tr>
      <w:tr w:rsidR="00E114F9" w:rsidRPr="00E114F9" w14:paraId="3CBEEB46" w14:textId="77777777" w:rsidTr="000666A8">
        <w:trPr>
          <w:trHeight w:val="353"/>
        </w:trPr>
        <w:tc>
          <w:tcPr>
            <w:tcW w:w="4425" w:type="dxa"/>
            <w:tcBorders>
              <w:top w:val="single" w:sz="6" w:space="0" w:color="auto"/>
              <w:left w:val="single" w:sz="6" w:space="0" w:color="auto"/>
              <w:bottom w:val="single" w:sz="6" w:space="0" w:color="auto"/>
              <w:right w:val="single" w:sz="6" w:space="0" w:color="auto"/>
            </w:tcBorders>
          </w:tcPr>
          <w:p w14:paraId="0B79D899"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r w:rsidRPr="00E114F9">
              <w:rPr>
                <w:rFonts w:ascii="PT Astra Serif" w:eastAsia="Calibri" w:hAnsi="PT Astra Serif" w:cs="PT Astra Serif"/>
                <w:sz w:val="24"/>
                <w:szCs w:val="24"/>
              </w:rPr>
              <w:t>ОГАОУ многопрофильный лицей № 20</w:t>
            </w:r>
          </w:p>
        </w:tc>
        <w:tc>
          <w:tcPr>
            <w:tcW w:w="1275" w:type="dxa"/>
            <w:tcBorders>
              <w:top w:val="single" w:sz="6" w:space="0" w:color="auto"/>
              <w:left w:val="single" w:sz="6" w:space="0" w:color="auto"/>
              <w:bottom w:val="single" w:sz="6" w:space="0" w:color="auto"/>
              <w:right w:val="single" w:sz="6" w:space="0" w:color="auto"/>
            </w:tcBorders>
          </w:tcPr>
          <w:p w14:paraId="5C7728B7"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167</w:t>
            </w:r>
          </w:p>
        </w:tc>
        <w:tc>
          <w:tcPr>
            <w:tcW w:w="2410" w:type="dxa"/>
            <w:tcBorders>
              <w:top w:val="nil"/>
              <w:left w:val="nil"/>
              <w:bottom w:val="single" w:sz="4" w:space="0" w:color="auto"/>
              <w:right w:val="single" w:sz="4" w:space="0" w:color="auto"/>
            </w:tcBorders>
          </w:tcPr>
          <w:p w14:paraId="6261EB17"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866</w:t>
            </w:r>
          </w:p>
        </w:tc>
        <w:tc>
          <w:tcPr>
            <w:tcW w:w="1559" w:type="dxa"/>
            <w:tcBorders>
              <w:top w:val="nil"/>
              <w:left w:val="nil"/>
              <w:bottom w:val="single" w:sz="8" w:space="0" w:color="auto"/>
              <w:right w:val="single" w:sz="8" w:space="0" w:color="auto"/>
            </w:tcBorders>
            <w:shd w:val="clear" w:color="auto" w:fill="auto"/>
            <w:vAlign w:val="center"/>
          </w:tcPr>
          <w:p w14:paraId="6184BFCC"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19,28</w:t>
            </w:r>
          </w:p>
        </w:tc>
      </w:tr>
      <w:tr w:rsidR="00E114F9" w:rsidRPr="00E114F9" w14:paraId="009742E8"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0354A111"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r w:rsidRPr="00E114F9">
              <w:rPr>
                <w:rFonts w:ascii="PT Astra Serif" w:eastAsia="Calibri" w:hAnsi="PT Astra Serif" w:cs="PT Astra Serif"/>
                <w:sz w:val="24"/>
                <w:szCs w:val="24"/>
              </w:rPr>
              <w:t>город Ульяновск</w:t>
            </w:r>
          </w:p>
        </w:tc>
        <w:tc>
          <w:tcPr>
            <w:tcW w:w="1275" w:type="dxa"/>
            <w:tcBorders>
              <w:top w:val="single" w:sz="6" w:space="0" w:color="auto"/>
              <w:left w:val="single" w:sz="6" w:space="0" w:color="auto"/>
              <w:bottom w:val="single" w:sz="6" w:space="0" w:color="auto"/>
              <w:right w:val="single" w:sz="6" w:space="0" w:color="auto"/>
            </w:tcBorders>
          </w:tcPr>
          <w:p w14:paraId="60B3CB56"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1751</w:t>
            </w:r>
          </w:p>
        </w:tc>
        <w:tc>
          <w:tcPr>
            <w:tcW w:w="2410" w:type="dxa"/>
            <w:tcBorders>
              <w:top w:val="nil"/>
              <w:left w:val="nil"/>
              <w:bottom w:val="single" w:sz="4" w:space="0" w:color="auto"/>
              <w:right w:val="single" w:sz="4" w:space="0" w:color="auto"/>
            </w:tcBorders>
          </w:tcPr>
          <w:p w14:paraId="6C8C8AFE"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34541</w:t>
            </w:r>
          </w:p>
        </w:tc>
        <w:tc>
          <w:tcPr>
            <w:tcW w:w="1559" w:type="dxa"/>
            <w:tcBorders>
              <w:top w:val="nil"/>
              <w:left w:val="nil"/>
              <w:bottom w:val="single" w:sz="8" w:space="0" w:color="auto"/>
              <w:right w:val="single" w:sz="8" w:space="0" w:color="auto"/>
            </w:tcBorders>
            <w:shd w:val="clear" w:color="auto" w:fill="auto"/>
            <w:vAlign w:val="center"/>
          </w:tcPr>
          <w:p w14:paraId="66BD2091"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5,07</w:t>
            </w:r>
          </w:p>
        </w:tc>
      </w:tr>
      <w:tr w:rsidR="00E114F9" w:rsidRPr="00E114F9" w14:paraId="5E67FA84"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45EE64CB"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r w:rsidRPr="00E114F9">
              <w:rPr>
                <w:rFonts w:ascii="PT Astra Serif" w:eastAsia="Calibri" w:hAnsi="PT Astra Serif" w:cs="PT Astra Serif"/>
                <w:sz w:val="24"/>
                <w:szCs w:val="24"/>
              </w:rPr>
              <w:t>город Димитровград</w:t>
            </w:r>
          </w:p>
        </w:tc>
        <w:tc>
          <w:tcPr>
            <w:tcW w:w="1275" w:type="dxa"/>
            <w:tcBorders>
              <w:top w:val="single" w:sz="6" w:space="0" w:color="auto"/>
              <w:left w:val="single" w:sz="6" w:space="0" w:color="auto"/>
              <w:bottom w:val="single" w:sz="6" w:space="0" w:color="auto"/>
              <w:right w:val="single" w:sz="6" w:space="0" w:color="auto"/>
            </w:tcBorders>
          </w:tcPr>
          <w:p w14:paraId="659DA785"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2672</w:t>
            </w:r>
          </w:p>
        </w:tc>
        <w:tc>
          <w:tcPr>
            <w:tcW w:w="2410" w:type="dxa"/>
            <w:tcBorders>
              <w:top w:val="nil"/>
              <w:left w:val="nil"/>
              <w:bottom w:val="single" w:sz="4" w:space="0" w:color="auto"/>
              <w:right w:val="single" w:sz="4" w:space="0" w:color="auto"/>
            </w:tcBorders>
          </w:tcPr>
          <w:p w14:paraId="6C309492"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7043</w:t>
            </w:r>
          </w:p>
        </w:tc>
        <w:tc>
          <w:tcPr>
            <w:tcW w:w="1559" w:type="dxa"/>
            <w:tcBorders>
              <w:top w:val="nil"/>
              <w:left w:val="nil"/>
              <w:bottom w:val="single" w:sz="8" w:space="0" w:color="auto"/>
              <w:right w:val="single" w:sz="8" w:space="0" w:color="auto"/>
            </w:tcBorders>
            <w:shd w:val="clear" w:color="auto" w:fill="auto"/>
            <w:vAlign w:val="center"/>
          </w:tcPr>
          <w:p w14:paraId="1EC09D87"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37,94</w:t>
            </w:r>
          </w:p>
        </w:tc>
      </w:tr>
      <w:tr w:rsidR="00E114F9" w:rsidRPr="00E114F9" w14:paraId="6EC23B63"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560275D0"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r w:rsidRPr="00E114F9">
              <w:rPr>
                <w:rFonts w:ascii="PT Astra Serif" w:eastAsia="Calibri" w:hAnsi="PT Astra Serif" w:cs="PT Astra Serif"/>
                <w:sz w:val="24"/>
                <w:szCs w:val="24"/>
              </w:rPr>
              <w:t xml:space="preserve">город </w:t>
            </w:r>
            <w:proofErr w:type="spellStart"/>
            <w:r w:rsidRPr="00E114F9">
              <w:rPr>
                <w:rFonts w:ascii="PT Astra Serif" w:eastAsia="Calibri" w:hAnsi="PT Astra Serif" w:cs="PT Astra Serif"/>
                <w:sz w:val="24"/>
                <w:szCs w:val="24"/>
              </w:rPr>
              <w:t>Новоульяновск</w:t>
            </w:r>
            <w:proofErr w:type="spellEnd"/>
          </w:p>
        </w:tc>
        <w:tc>
          <w:tcPr>
            <w:tcW w:w="1275" w:type="dxa"/>
            <w:tcBorders>
              <w:top w:val="single" w:sz="6" w:space="0" w:color="auto"/>
              <w:left w:val="single" w:sz="6" w:space="0" w:color="auto"/>
              <w:bottom w:val="single" w:sz="6" w:space="0" w:color="auto"/>
              <w:right w:val="single" w:sz="6" w:space="0" w:color="auto"/>
            </w:tcBorders>
          </w:tcPr>
          <w:p w14:paraId="376EA0ED"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320</w:t>
            </w:r>
          </w:p>
        </w:tc>
        <w:tc>
          <w:tcPr>
            <w:tcW w:w="2410" w:type="dxa"/>
            <w:tcBorders>
              <w:top w:val="nil"/>
              <w:left w:val="nil"/>
              <w:bottom w:val="single" w:sz="4" w:space="0" w:color="auto"/>
              <w:right w:val="single" w:sz="4" w:space="0" w:color="auto"/>
            </w:tcBorders>
          </w:tcPr>
          <w:p w14:paraId="2A20814F"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978</w:t>
            </w:r>
          </w:p>
        </w:tc>
        <w:tc>
          <w:tcPr>
            <w:tcW w:w="1559" w:type="dxa"/>
            <w:tcBorders>
              <w:top w:val="nil"/>
              <w:left w:val="nil"/>
              <w:bottom w:val="single" w:sz="8" w:space="0" w:color="auto"/>
              <w:right w:val="single" w:sz="8" w:space="0" w:color="auto"/>
            </w:tcBorders>
            <w:shd w:val="clear" w:color="auto" w:fill="auto"/>
            <w:vAlign w:val="center"/>
          </w:tcPr>
          <w:p w14:paraId="3C0D8C0A"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32,72</w:t>
            </w:r>
          </w:p>
        </w:tc>
      </w:tr>
      <w:tr w:rsidR="00E114F9" w:rsidRPr="00E114F9" w14:paraId="728547E8"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2C6D4A6A"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proofErr w:type="spellStart"/>
            <w:r w:rsidRPr="00E114F9">
              <w:rPr>
                <w:rFonts w:ascii="PT Astra Serif" w:eastAsia="Calibri" w:hAnsi="PT Astra Serif" w:cs="PT Astra Serif"/>
                <w:sz w:val="24"/>
                <w:szCs w:val="24"/>
              </w:rPr>
              <w:t>Базарносызганский</w:t>
            </w:r>
            <w:proofErr w:type="spellEnd"/>
            <w:r w:rsidRPr="00E114F9">
              <w:rPr>
                <w:rFonts w:ascii="PT Astra Serif" w:eastAsia="Calibri" w:hAnsi="PT Astra Serif" w:cs="PT Astra Serif"/>
                <w:sz w:val="24"/>
                <w:szCs w:val="24"/>
              </w:rPr>
              <w:t xml:space="preserve"> район</w:t>
            </w:r>
          </w:p>
        </w:tc>
        <w:tc>
          <w:tcPr>
            <w:tcW w:w="1275" w:type="dxa"/>
            <w:tcBorders>
              <w:top w:val="single" w:sz="6" w:space="0" w:color="auto"/>
              <w:left w:val="single" w:sz="6" w:space="0" w:color="auto"/>
              <w:bottom w:val="single" w:sz="6" w:space="0" w:color="auto"/>
              <w:right w:val="single" w:sz="6" w:space="0" w:color="auto"/>
            </w:tcBorders>
          </w:tcPr>
          <w:p w14:paraId="77CC8B50"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150</w:t>
            </w:r>
          </w:p>
        </w:tc>
        <w:tc>
          <w:tcPr>
            <w:tcW w:w="2410" w:type="dxa"/>
            <w:tcBorders>
              <w:top w:val="single" w:sz="4" w:space="0" w:color="auto"/>
              <w:left w:val="single" w:sz="4" w:space="0" w:color="auto"/>
              <w:bottom w:val="single" w:sz="4" w:space="0" w:color="auto"/>
              <w:right w:val="single" w:sz="4" w:space="0" w:color="auto"/>
            </w:tcBorders>
          </w:tcPr>
          <w:p w14:paraId="7D096ED9"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377</w:t>
            </w:r>
          </w:p>
        </w:tc>
        <w:tc>
          <w:tcPr>
            <w:tcW w:w="1559" w:type="dxa"/>
            <w:tcBorders>
              <w:top w:val="nil"/>
              <w:left w:val="nil"/>
              <w:bottom w:val="single" w:sz="8" w:space="0" w:color="auto"/>
              <w:right w:val="single" w:sz="8" w:space="0" w:color="auto"/>
            </w:tcBorders>
            <w:shd w:val="clear" w:color="auto" w:fill="auto"/>
            <w:vAlign w:val="center"/>
          </w:tcPr>
          <w:p w14:paraId="6DEE8586"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39,79</w:t>
            </w:r>
          </w:p>
        </w:tc>
      </w:tr>
      <w:tr w:rsidR="00E114F9" w:rsidRPr="00E114F9" w14:paraId="53B4461E"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7E249493"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proofErr w:type="spellStart"/>
            <w:r w:rsidRPr="00E114F9">
              <w:rPr>
                <w:rFonts w:ascii="PT Astra Serif" w:eastAsia="Calibri" w:hAnsi="PT Astra Serif" w:cs="PT Astra Serif"/>
                <w:sz w:val="24"/>
                <w:szCs w:val="24"/>
              </w:rPr>
              <w:t>Барышский</w:t>
            </w:r>
            <w:proofErr w:type="spellEnd"/>
            <w:r w:rsidRPr="00E114F9">
              <w:rPr>
                <w:rFonts w:ascii="PT Astra Serif" w:eastAsia="Calibri" w:hAnsi="PT Astra Serif" w:cs="PT Astra Serif"/>
                <w:sz w:val="24"/>
                <w:szCs w:val="24"/>
              </w:rPr>
              <w:t xml:space="preserve"> район</w:t>
            </w:r>
          </w:p>
        </w:tc>
        <w:tc>
          <w:tcPr>
            <w:tcW w:w="1275" w:type="dxa"/>
            <w:tcBorders>
              <w:top w:val="single" w:sz="6" w:space="0" w:color="auto"/>
              <w:left w:val="single" w:sz="6" w:space="0" w:color="auto"/>
              <w:bottom w:val="single" w:sz="6" w:space="0" w:color="auto"/>
              <w:right w:val="single" w:sz="6" w:space="0" w:color="auto"/>
            </w:tcBorders>
          </w:tcPr>
          <w:p w14:paraId="5C64D100"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511</w:t>
            </w:r>
          </w:p>
        </w:tc>
        <w:tc>
          <w:tcPr>
            <w:tcW w:w="2410" w:type="dxa"/>
            <w:tcBorders>
              <w:top w:val="single" w:sz="4" w:space="0" w:color="auto"/>
              <w:left w:val="nil"/>
              <w:bottom w:val="single" w:sz="4" w:space="0" w:color="auto"/>
              <w:right w:val="single" w:sz="4" w:space="0" w:color="auto"/>
            </w:tcBorders>
          </w:tcPr>
          <w:p w14:paraId="22B2C1BF"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2066</w:t>
            </w:r>
          </w:p>
        </w:tc>
        <w:tc>
          <w:tcPr>
            <w:tcW w:w="1559" w:type="dxa"/>
            <w:tcBorders>
              <w:top w:val="nil"/>
              <w:left w:val="nil"/>
              <w:bottom w:val="single" w:sz="8" w:space="0" w:color="auto"/>
              <w:right w:val="single" w:sz="8" w:space="0" w:color="auto"/>
            </w:tcBorders>
            <w:shd w:val="clear" w:color="auto" w:fill="auto"/>
            <w:vAlign w:val="center"/>
          </w:tcPr>
          <w:p w14:paraId="3EBF8092"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24,73</w:t>
            </w:r>
          </w:p>
        </w:tc>
      </w:tr>
      <w:tr w:rsidR="00E114F9" w:rsidRPr="00E114F9" w14:paraId="484CE745"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45F2C803"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proofErr w:type="spellStart"/>
            <w:r w:rsidRPr="00E114F9">
              <w:rPr>
                <w:rFonts w:ascii="PT Astra Serif" w:eastAsia="Calibri" w:hAnsi="PT Astra Serif" w:cs="PT Astra Serif"/>
                <w:sz w:val="24"/>
                <w:szCs w:val="24"/>
              </w:rPr>
              <w:t>Вешкаймский</w:t>
            </w:r>
            <w:proofErr w:type="spellEnd"/>
            <w:r w:rsidRPr="00E114F9">
              <w:rPr>
                <w:rFonts w:ascii="PT Astra Serif" w:eastAsia="Calibri" w:hAnsi="PT Astra Serif" w:cs="PT Astra Serif"/>
                <w:sz w:val="24"/>
                <w:szCs w:val="24"/>
              </w:rPr>
              <w:t xml:space="preserve"> район</w:t>
            </w:r>
          </w:p>
        </w:tc>
        <w:tc>
          <w:tcPr>
            <w:tcW w:w="1275" w:type="dxa"/>
            <w:tcBorders>
              <w:top w:val="single" w:sz="6" w:space="0" w:color="auto"/>
              <w:left w:val="single" w:sz="6" w:space="0" w:color="auto"/>
              <w:bottom w:val="single" w:sz="6" w:space="0" w:color="auto"/>
              <w:right w:val="single" w:sz="6" w:space="0" w:color="auto"/>
            </w:tcBorders>
          </w:tcPr>
          <w:p w14:paraId="0DEFF023"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251</w:t>
            </w:r>
          </w:p>
        </w:tc>
        <w:tc>
          <w:tcPr>
            <w:tcW w:w="2410" w:type="dxa"/>
            <w:tcBorders>
              <w:top w:val="single" w:sz="4" w:space="0" w:color="auto"/>
              <w:left w:val="single" w:sz="4" w:space="0" w:color="auto"/>
              <w:bottom w:val="single" w:sz="4" w:space="0" w:color="auto"/>
              <w:right w:val="single" w:sz="4" w:space="0" w:color="auto"/>
            </w:tcBorders>
          </w:tcPr>
          <w:p w14:paraId="48DC2869"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866</w:t>
            </w:r>
          </w:p>
        </w:tc>
        <w:tc>
          <w:tcPr>
            <w:tcW w:w="1559" w:type="dxa"/>
            <w:tcBorders>
              <w:top w:val="nil"/>
              <w:left w:val="nil"/>
              <w:bottom w:val="single" w:sz="8" w:space="0" w:color="auto"/>
              <w:right w:val="single" w:sz="8" w:space="0" w:color="auto"/>
            </w:tcBorders>
            <w:shd w:val="clear" w:color="auto" w:fill="auto"/>
            <w:vAlign w:val="center"/>
          </w:tcPr>
          <w:p w14:paraId="410718BD"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28,98</w:t>
            </w:r>
          </w:p>
        </w:tc>
      </w:tr>
      <w:tr w:rsidR="00E114F9" w:rsidRPr="00E114F9" w14:paraId="0A212B0C"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49512F63"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proofErr w:type="spellStart"/>
            <w:r w:rsidRPr="00E114F9">
              <w:rPr>
                <w:rFonts w:ascii="PT Astra Serif" w:eastAsia="Calibri" w:hAnsi="PT Astra Serif" w:cs="PT Astra Serif"/>
                <w:sz w:val="24"/>
                <w:szCs w:val="24"/>
              </w:rPr>
              <w:t>Инзенский</w:t>
            </w:r>
            <w:proofErr w:type="spellEnd"/>
            <w:r w:rsidRPr="00E114F9">
              <w:rPr>
                <w:rFonts w:ascii="PT Astra Serif" w:eastAsia="Calibri" w:hAnsi="PT Astra Serif" w:cs="PT Astra Serif"/>
                <w:sz w:val="24"/>
                <w:szCs w:val="24"/>
              </w:rPr>
              <w:t xml:space="preserve"> район</w:t>
            </w:r>
          </w:p>
        </w:tc>
        <w:tc>
          <w:tcPr>
            <w:tcW w:w="1275" w:type="dxa"/>
            <w:tcBorders>
              <w:top w:val="single" w:sz="6" w:space="0" w:color="auto"/>
              <w:left w:val="single" w:sz="6" w:space="0" w:color="auto"/>
              <w:bottom w:val="single" w:sz="6" w:space="0" w:color="auto"/>
              <w:right w:val="single" w:sz="6" w:space="0" w:color="auto"/>
            </w:tcBorders>
          </w:tcPr>
          <w:p w14:paraId="4A93C354"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498</w:t>
            </w:r>
          </w:p>
        </w:tc>
        <w:tc>
          <w:tcPr>
            <w:tcW w:w="2410" w:type="dxa"/>
            <w:tcBorders>
              <w:top w:val="single" w:sz="4" w:space="0" w:color="auto"/>
              <w:left w:val="nil"/>
              <w:bottom w:val="single" w:sz="4" w:space="0" w:color="auto"/>
              <w:right w:val="single" w:sz="4" w:space="0" w:color="auto"/>
            </w:tcBorders>
          </w:tcPr>
          <w:p w14:paraId="21B9499B"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1697</w:t>
            </w:r>
          </w:p>
        </w:tc>
        <w:tc>
          <w:tcPr>
            <w:tcW w:w="1559" w:type="dxa"/>
            <w:tcBorders>
              <w:top w:val="nil"/>
              <w:left w:val="nil"/>
              <w:bottom w:val="single" w:sz="8" w:space="0" w:color="auto"/>
              <w:right w:val="single" w:sz="8" w:space="0" w:color="auto"/>
            </w:tcBorders>
            <w:shd w:val="clear" w:color="auto" w:fill="auto"/>
            <w:vAlign w:val="center"/>
          </w:tcPr>
          <w:p w14:paraId="5C497BD9"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29,35</w:t>
            </w:r>
          </w:p>
        </w:tc>
      </w:tr>
      <w:tr w:rsidR="00E114F9" w:rsidRPr="00E114F9" w14:paraId="577E6090"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357D1E76"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proofErr w:type="spellStart"/>
            <w:r w:rsidRPr="00E114F9">
              <w:rPr>
                <w:rFonts w:ascii="PT Astra Serif" w:eastAsia="Calibri" w:hAnsi="PT Astra Serif" w:cs="PT Astra Serif"/>
                <w:sz w:val="24"/>
                <w:szCs w:val="24"/>
              </w:rPr>
              <w:t>Карсунский</w:t>
            </w:r>
            <w:proofErr w:type="spellEnd"/>
            <w:r w:rsidRPr="00E114F9">
              <w:rPr>
                <w:rFonts w:ascii="PT Astra Serif" w:eastAsia="Calibri" w:hAnsi="PT Astra Serif" w:cs="PT Astra Serif"/>
                <w:sz w:val="24"/>
                <w:szCs w:val="24"/>
              </w:rPr>
              <w:t xml:space="preserve"> район</w:t>
            </w:r>
          </w:p>
        </w:tc>
        <w:tc>
          <w:tcPr>
            <w:tcW w:w="1275" w:type="dxa"/>
            <w:tcBorders>
              <w:top w:val="single" w:sz="6" w:space="0" w:color="auto"/>
              <w:left w:val="single" w:sz="6" w:space="0" w:color="auto"/>
              <w:bottom w:val="single" w:sz="6" w:space="0" w:color="auto"/>
              <w:right w:val="single" w:sz="6" w:space="0" w:color="auto"/>
            </w:tcBorders>
          </w:tcPr>
          <w:p w14:paraId="1C066A10"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566</w:t>
            </w:r>
          </w:p>
        </w:tc>
        <w:tc>
          <w:tcPr>
            <w:tcW w:w="2410" w:type="dxa"/>
            <w:tcBorders>
              <w:top w:val="nil"/>
              <w:left w:val="nil"/>
              <w:bottom w:val="single" w:sz="4" w:space="0" w:color="auto"/>
              <w:right w:val="single" w:sz="4" w:space="0" w:color="auto"/>
            </w:tcBorders>
          </w:tcPr>
          <w:p w14:paraId="3D1FAF72"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1115</w:t>
            </w:r>
          </w:p>
        </w:tc>
        <w:tc>
          <w:tcPr>
            <w:tcW w:w="1559" w:type="dxa"/>
            <w:tcBorders>
              <w:top w:val="nil"/>
              <w:left w:val="nil"/>
              <w:bottom w:val="single" w:sz="8" w:space="0" w:color="auto"/>
              <w:right w:val="single" w:sz="8" w:space="0" w:color="auto"/>
            </w:tcBorders>
            <w:shd w:val="clear" w:color="auto" w:fill="auto"/>
            <w:vAlign w:val="center"/>
          </w:tcPr>
          <w:p w14:paraId="039A74C5"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50,76</w:t>
            </w:r>
          </w:p>
        </w:tc>
      </w:tr>
      <w:tr w:rsidR="00E114F9" w:rsidRPr="00E114F9" w14:paraId="7CEC74CA"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264B5A97"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proofErr w:type="spellStart"/>
            <w:r w:rsidRPr="00E114F9">
              <w:rPr>
                <w:rFonts w:ascii="PT Astra Serif" w:eastAsia="Calibri" w:hAnsi="PT Astra Serif" w:cs="PT Astra Serif"/>
                <w:sz w:val="24"/>
                <w:szCs w:val="24"/>
              </w:rPr>
              <w:t>Кузоватовский</w:t>
            </w:r>
            <w:proofErr w:type="spellEnd"/>
            <w:r w:rsidRPr="00E114F9">
              <w:rPr>
                <w:rFonts w:ascii="PT Astra Serif" w:eastAsia="Calibri" w:hAnsi="PT Astra Serif" w:cs="PT Astra Serif"/>
                <w:sz w:val="24"/>
                <w:szCs w:val="24"/>
              </w:rPr>
              <w:t xml:space="preserve"> район</w:t>
            </w:r>
          </w:p>
        </w:tc>
        <w:tc>
          <w:tcPr>
            <w:tcW w:w="1275" w:type="dxa"/>
            <w:tcBorders>
              <w:top w:val="single" w:sz="6" w:space="0" w:color="auto"/>
              <w:left w:val="single" w:sz="6" w:space="0" w:color="auto"/>
              <w:bottom w:val="single" w:sz="6" w:space="0" w:color="auto"/>
              <w:right w:val="single" w:sz="6" w:space="0" w:color="auto"/>
            </w:tcBorders>
          </w:tcPr>
          <w:p w14:paraId="33DF2A5F"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365</w:t>
            </w:r>
          </w:p>
        </w:tc>
        <w:tc>
          <w:tcPr>
            <w:tcW w:w="2410" w:type="dxa"/>
            <w:tcBorders>
              <w:top w:val="nil"/>
              <w:left w:val="nil"/>
              <w:bottom w:val="single" w:sz="4" w:space="0" w:color="auto"/>
              <w:right w:val="single" w:sz="4" w:space="0" w:color="auto"/>
            </w:tcBorders>
          </w:tcPr>
          <w:p w14:paraId="13695E59"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1015</w:t>
            </w:r>
          </w:p>
        </w:tc>
        <w:tc>
          <w:tcPr>
            <w:tcW w:w="1559" w:type="dxa"/>
            <w:tcBorders>
              <w:top w:val="nil"/>
              <w:left w:val="nil"/>
              <w:bottom w:val="single" w:sz="8" w:space="0" w:color="auto"/>
              <w:right w:val="single" w:sz="8" w:space="0" w:color="auto"/>
            </w:tcBorders>
            <w:shd w:val="clear" w:color="auto" w:fill="auto"/>
            <w:vAlign w:val="center"/>
          </w:tcPr>
          <w:p w14:paraId="4C553C05"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35,96</w:t>
            </w:r>
          </w:p>
        </w:tc>
      </w:tr>
      <w:tr w:rsidR="00E114F9" w:rsidRPr="00E114F9" w14:paraId="7FBE3CA2"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16495595"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proofErr w:type="spellStart"/>
            <w:r w:rsidRPr="00E114F9">
              <w:rPr>
                <w:rFonts w:ascii="PT Astra Serif" w:eastAsia="Calibri" w:hAnsi="PT Astra Serif" w:cs="PT Astra Serif"/>
                <w:sz w:val="24"/>
                <w:szCs w:val="24"/>
              </w:rPr>
              <w:t>Майнский</w:t>
            </w:r>
            <w:proofErr w:type="spellEnd"/>
            <w:r w:rsidRPr="00E114F9">
              <w:rPr>
                <w:rFonts w:ascii="PT Astra Serif" w:eastAsia="Calibri" w:hAnsi="PT Astra Serif" w:cs="PT Astra Serif"/>
                <w:sz w:val="24"/>
                <w:szCs w:val="24"/>
              </w:rPr>
              <w:t xml:space="preserve"> район</w:t>
            </w:r>
          </w:p>
        </w:tc>
        <w:tc>
          <w:tcPr>
            <w:tcW w:w="1275" w:type="dxa"/>
            <w:tcBorders>
              <w:top w:val="single" w:sz="6" w:space="0" w:color="auto"/>
              <w:left w:val="single" w:sz="6" w:space="0" w:color="auto"/>
              <w:bottom w:val="single" w:sz="6" w:space="0" w:color="auto"/>
              <w:right w:val="single" w:sz="6" w:space="0" w:color="auto"/>
            </w:tcBorders>
          </w:tcPr>
          <w:p w14:paraId="1664F3B2"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380</w:t>
            </w:r>
          </w:p>
        </w:tc>
        <w:tc>
          <w:tcPr>
            <w:tcW w:w="2410" w:type="dxa"/>
            <w:tcBorders>
              <w:top w:val="nil"/>
              <w:left w:val="nil"/>
              <w:bottom w:val="single" w:sz="4" w:space="0" w:color="auto"/>
              <w:right w:val="single" w:sz="4" w:space="0" w:color="auto"/>
            </w:tcBorders>
          </w:tcPr>
          <w:p w14:paraId="39E5C0D7"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1110</w:t>
            </w:r>
          </w:p>
        </w:tc>
        <w:tc>
          <w:tcPr>
            <w:tcW w:w="1559" w:type="dxa"/>
            <w:tcBorders>
              <w:top w:val="nil"/>
              <w:left w:val="nil"/>
              <w:bottom w:val="single" w:sz="8" w:space="0" w:color="auto"/>
              <w:right w:val="single" w:sz="8" w:space="0" w:color="auto"/>
            </w:tcBorders>
            <w:shd w:val="clear" w:color="auto" w:fill="auto"/>
            <w:vAlign w:val="center"/>
          </w:tcPr>
          <w:p w14:paraId="3E23D564"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34,23</w:t>
            </w:r>
          </w:p>
        </w:tc>
      </w:tr>
      <w:tr w:rsidR="00E114F9" w:rsidRPr="00E114F9" w14:paraId="63A81730"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402914DA"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proofErr w:type="spellStart"/>
            <w:r w:rsidRPr="00E114F9">
              <w:rPr>
                <w:rFonts w:ascii="PT Astra Serif" w:eastAsia="Calibri" w:hAnsi="PT Astra Serif" w:cs="PT Astra Serif"/>
                <w:sz w:val="24"/>
                <w:szCs w:val="24"/>
              </w:rPr>
              <w:t>Мелекесский</w:t>
            </w:r>
            <w:proofErr w:type="spellEnd"/>
            <w:r w:rsidRPr="00E114F9">
              <w:rPr>
                <w:rFonts w:ascii="PT Astra Serif" w:eastAsia="Calibri" w:hAnsi="PT Astra Serif" w:cs="PT Astra Serif"/>
                <w:sz w:val="24"/>
                <w:szCs w:val="24"/>
              </w:rPr>
              <w:t xml:space="preserve"> район</w:t>
            </w:r>
          </w:p>
        </w:tc>
        <w:tc>
          <w:tcPr>
            <w:tcW w:w="1275" w:type="dxa"/>
            <w:tcBorders>
              <w:top w:val="single" w:sz="6" w:space="0" w:color="auto"/>
              <w:left w:val="single" w:sz="6" w:space="0" w:color="auto"/>
              <w:bottom w:val="single" w:sz="6" w:space="0" w:color="auto"/>
              <w:right w:val="single" w:sz="6" w:space="0" w:color="auto"/>
            </w:tcBorders>
          </w:tcPr>
          <w:p w14:paraId="0311CEBC"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321</w:t>
            </w:r>
          </w:p>
        </w:tc>
        <w:tc>
          <w:tcPr>
            <w:tcW w:w="2410" w:type="dxa"/>
            <w:tcBorders>
              <w:top w:val="nil"/>
              <w:left w:val="nil"/>
              <w:bottom w:val="single" w:sz="4" w:space="0" w:color="auto"/>
              <w:right w:val="single" w:sz="4" w:space="0" w:color="auto"/>
            </w:tcBorders>
          </w:tcPr>
          <w:p w14:paraId="5D34A61C"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1674</w:t>
            </w:r>
          </w:p>
        </w:tc>
        <w:tc>
          <w:tcPr>
            <w:tcW w:w="1559" w:type="dxa"/>
            <w:tcBorders>
              <w:top w:val="nil"/>
              <w:left w:val="nil"/>
              <w:bottom w:val="single" w:sz="8" w:space="0" w:color="auto"/>
              <w:right w:val="single" w:sz="8" w:space="0" w:color="auto"/>
            </w:tcBorders>
            <w:shd w:val="clear" w:color="auto" w:fill="auto"/>
            <w:vAlign w:val="center"/>
          </w:tcPr>
          <w:p w14:paraId="47D579A2"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19,18</w:t>
            </w:r>
          </w:p>
        </w:tc>
      </w:tr>
      <w:tr w:rsidR="00E114F9" w:rsidRPr="00E114F9" w14:paraId="67313FFF"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428E7663"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r w:rsidRPr="00E114F9">
              <w:rPr>
                <w:rFonts w:ascii="PT Astra Serif" w:eastAsia="Calibri" w:hAnsi="PT Astra Serif" w:cs="PT Astra Serif"/>
                <w:sz w:val="24"/>
                <w:szCs w:val="24"/>
              </w:rPr>
              <w:t>Николаевский район</w:t>
            </w:r>
          </w:p>
        </w:tc>
        <w:tc>
          <w:tcPr>
            <w:tcW w:w="1275" w:type="dxa"/>
            <w:tcBorders>
              <w:top w:val="single" w:sz="6" w:space="0" w:color="auto"/>
              <w:left w:val="single" w:sz="6" w:space="0" w:color="auto"/>
              <w:bottom w:val="single" w:sz="6" w:space="0" w:color="auto"/>
              <w:right w:val="single" w:sz="6" w:space="0" w:color="auto"/>
            </w:tcBorders>
          </w:tcPr>
          <w:p w14:paraId="6E6087A8"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689</w:t>
            </w:r>
          </w:p>
        </w:tc>
        <w:tc>
          <w:tcPr>
            <w:tcW w:w="2410" w:type="dxa"/>
            <w:tcBorders>
              <w:top w:val="nil"/>
              <w:left w:val="nil"/>
              <w:bottom w:val="single" w:sz="4" w:space="0" w:color="auto"/>
              <w:right w:val="single" w:sz="4" w:space="0" w:color="auto"/>
            </w:tcBorders>
          </w:tcPr>
          <w:p w14:paraId="0841341E"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1277</w:t>
            </w:r>
          </w:p>
        </w:tc>
        <w:tc>
          <w:tcPr>
            <w:tcW w:w="1559" w:type="dxa"/>
            <w:tcBorders>
              <w:top w:val="nil"/>
              <w:left w:val="nil"/>
              <w:bottom w:val="single" w:sz="8" w:space="0" w:color="auto"/>
              <w:right w:val="single" w:sz="8" w:space="0" w:color="auto"/>
            </w:tcBorders>
            <w:shd w:val="clear" w:color="auto" w:fill="auto"/>
            <w:vAlign w:val="center"/>
          </w:tcPr>
          <w:p w14:paraId="48790E95"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53,95</w:t>
            </w:r>
          </w:p>
        </w:tc>
      </w:tr>
      <w:tr w:rsidR="00E114F9" w:rsidRPr="00E114F9" w14:paraId="4149076E"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6770F99E"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proofErr w:type="spellStart"/>
            <w:r w:rsidRPr="00E114F9">
              <w:rPr>
                <w:rFonts w:ascii="PT Astra Serif" w:eastAsia="Calibri" w:hAnsi="PT Astra Serif" w:cs="PT Astra Serif"/>
                <w:sz w:val="24"/>
                <w:szCs w:val="24"/>
              </w:rPr>
              <w:t>Новомалыклинский</w:t>
            </w:r>
            <w:proofErr w:type="spellEnd"/>
            <w:r w:rsidRPr="00E114F9">
              <w:rPr>
                <w:rFonts w:ascii="PT Astra Serif" w:eastAsia="Calibri" w:hAnsi="PT Astra Serif" w:cs="PT Astra Serif"/>
                <w:sz w:val="24"/>
                <w:szCs w:val="24"/>
              </w:rPr>
              <w:t xml:space="preserve"> район</w:t>
            </w:r>
          </w:p>
        </w:tc>
        <w:tc>
          <w:tcPr>
            <w:tcW w:w="1275" w:type="dxa"/>
            <w:tcBorders>
              <w:top w:val="single" w:sz="6" w:space="0" w:color="auto"/>
              <w:left w:val="single" w:sz="6" w:space="0" w:color="auto"/>
              <w:bottom w:val="single" w:sz="6" w:space="0" w:color="auto"/>
              <w:right w:val="single" w:sz="6" w:space="0" w:color="auto"/>
            </w:tcBorders>
          </w:tcPr>
          <w:p w14:paraId="74251662"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390</w:t>
            </w:r>
          </w:p>
        </w:tc>
        <w:tc>
          <w:tcPr>
            <w:tcW w:w="2410" w:type="dxa"/>
            <w:tcBorders>
              <w:top w:val="nil"/>
              <w:left w:val="nil"/>
              <w:bottom w:val="single" w:sz="4" w:space="0" w:color="auto"/>
              <w:right w:val="single" w:sz="4" w:space="0" w:color="auto"/>
            </w:tcBorders>
          </w:tcPr>
          <w:p w14:paraId="4DD8B4B2"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531</w:t>
            </w:r>
          </w:p>
        </w:tc>
        <w:tc>
          <w:tcPr>
            <w:tcW w:w="1559" w:type="dxa"/>
            <w:tcBorders>
              <w:top w:val="nil"/>
              <w:left w:val="nil"/>
              <w:bottom w:val="single" w:sz="8" w:space="0" w:color="auto"/>
              <w:right w:val="single" w:sz="8" w:space="0" w:color="auto"/>
            </w:tcBorders>
            <w:shd w:val="clear" w:color="auto" w:fill="auto"/>
            <w:vAlign w:val="center"/>
          </w:tcPr>
          <w:p w14:paraId="0D98FDB0"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73,45</w:t>
            </w:r>
          </w:p>
        </w:tc>
      </w:tr>
      <w:tr w:rsidR="00E114F9" w:rsidRPr="00E114F9" w14:paraId="740FE662"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29AECD2C"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r w:rsidRPr="00E114F9">
              <w:rPr>
                <w:rFonts w:ascii="PT Astra Serif" w:eastAsia="Calibri" w:hAnsi="PT Astra Serif" w:cs="PT Astra Serif"/>
                <w:sz w:val="24"/>
                <w:szCs w:val="24"/>
              </w:rPr>
              <w:t>Новоспасский район</w:t>
            </w:r>
          </w:p>
        </w:tc>
        <w:tc>
          <w:tcPr>
            <w:tcW w:w="1275" w:type="dxa"/>
            <w:tcBorders>
              <w:top w:val="single" w:sz="6" w:space="0" w:color="auto"/>
              <w:left w:val="single" w:sz="6" w:space="0" w:color="auto"/>
              <w:bottom w:val="single" w:sz="6" w:space="0" w:color="auto"/>
              <w:right w:val="single" w:sz="6" w:space="0" w:color="auto"/>
            </w:tcBorders>
          </w:tcPr>
          <w:p w14:paraId="3201CC07"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474</w:t>
            </w:r>
          </w:p>
        </w:tc>
        <w:tc>
          <w:tcPr>
            <w:tcW w:w="2410" w:type="dxa"/>
            <w:tcBorders>
              <w:top w:val="nil"/>
              <w:left w:val="nil"/>
              <w:bottom w:val="single" w:sz="4" w:space="0" w:color="auto"/>
              <w:right w:val="single" w:sz="4" w:space="0" w:color="auto"/>
            </w:tcBorders>
          </w:tcPr>
          <w:p w14:paraId="09FD077B"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1419</w:t>
            </w:r>
          </w:p>
        </w:tc>
        <w:tc>
          <w:tcPr>
            <w:tcW w:w="1559" w:type="dxa"/>
            <w:tcBorders>
              <w:top w:val="nil"/>
              <w:left w:val="nil"/>
              <w:bottom w:val="single" w:sz="8" w:space="0" w:color="auto"/>
              <w:right w:val="single" w:sz="8" w:space="0" w:color="auto"/>
            </w:tcBorders>
            <w:shd w:val="clear" w:color="auto" w:fill="auto"/>
            <w:vAlign w:val="center"/>
          </w:tcPr>
          <w:p w14:paraId="4B14B27B"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33,40</w:t>
            </w:r>
          </w:p>
        </w:tc>
      </w:tr>
      <w:tr w:rsidR="00E114F9" w:rsidRPr="00E114F9" w14:paraId="12978C38"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2106254E"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r w:rsidRPr="00E114F9">
              <w:rPr>
                <w:rFonts w:ascii="PT Astra Serif" w:eastAsia="Calibri" w:hAnsi="PT Astra Serif" w:cs="PT Astra Serif"/>
                <w:sz w:val="24"/>
                <w:szCs w:val="24"/>
              </w:rPr>
              <w:t>Павловский район</w:t>
            </w:r>
          </w:p>
        </w:tc>
        <w:tc>
          <w:tcPr>
            <w:tcW w:w="1275" w:type="dxa"/>
            <w:tcBorders>
              <w:top w:val="single" w:sz="6" w:space="0" w:color="auto"/>
              <w:left w:val="single" w:sz="6" w:space="0" w:color="auto"/>
              <w:bottom w:val="single" w:sz="6" w:space="0" w:color="auto"/>
              <w:right w:val="single" w:sz="6" w:space="0" w:color="auto"/>
            </w:tcBorders>
          </w:tcPr>
          <w:p w14:paraId="03D1E3CD"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338</w:t>
            </w:r>
          </w:p>
        </w:tc>
        <w:tc>
          <w:tcPr>
            <w:tcW w:w="2410" w:type="dxa"/>
            <w:tcBorders>
              <w:top w:val="nil"/>
              <w:left w:val="nil"/>
              <w:bottom w:val="single" w:sz="4" w:space="0" w:color="auto"/>
              <w:right w:val="single" w:sz="4" w:space="0" w:color="auto"/>
            </w:tcBorders>
          </w:tcPr>
          <w:p w14:paraId="261CE75F"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586</w:t>
            </w:r>
          </w:p>
        </w:tc>
        <w:tc>
          <w:tcPr>
            <w:tcW w:w="1559" w:type="dxa"/>
            <w:tcBorders>
              <w:top w:val="nil"/>
              <w:left w:val="nil"/>
              <w:bottom w:val="single" w:sz="8" w:space="0" w:color="auto"/>
              <w:right w:val="single" w:sz="8" w:space="0" w:color="auto"/>
            </w:tcBorders>
            <w:shd w:val="clear" w:color="auto" w:fill="auto"/>
            <w:vAlign w:val="center"/>
          </w:tcPr>
          <w:p w14:paraId="3DE4EE52"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57,68</w:t>
            </w:r>
          </w:p>
        </w:tc>
      </w:tr>
      <w:tr w:rsidR="00E114F9" w:rsidRPr="00E114F9" w14:paraId="1574A2CE"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5AEAFE4F"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r w:rsidRPr="00E114F9">
              <w:rPr>
                <w:rFonts w:ascii="PT Astra Serif" w:eastAsia="Calibri" w:hAnsi="PT Astra Serif" w:cs="PT Astra Serif"/>
                <w:sz w:val="24"/>
                <w:szCs w:val="24"/>
              </w:rPr>
              <w:t>Радищевский район</w:t>
            </w:r>
          </w:p>
        </w:tc>
        <w:tc>
          <w:tcPr>
            <w:tcW w:w="1275" w:type="dxa"/>
            <w:tcBorders>
              <w:top w:val="single" w:sz="6" w:space="0" w:color="auto"/>
              <w:left w:val="single" w:sz="6" w:space="0" w:color="auto"/>
              <w:bottom w:val="single" w:sz="6" w:space="0" w:color="auto"/>
              <w:right w:val="single" w:sz="6" w:space="0" w:color="auto"/>
            </w:tcBorders>
          </w:tcPr>
          <w:p w14:paraId="042AFEDC"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307</w:t>
            </w:r>
          </w:p>
        </w:tc>
        <w:tc>
          <w:tcPr>
            <w:tcW w:w="2410" w:type="dxa"/>
            <w:tcBorders>
              <w:top w:val="nil"/>
              <w:left w:val="nil"/>
              <w:bottom w:val="single" w:sz="4" w:space="0" w:color="auto"/>
              <w:right w:val="single" w:sz="4" w:space="0" w:color="auto"/>
            </w:tcBorders>
          </w:tcPr>
          <w:p w14:paraId="007FEF74"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625</w:t>
            </w:r>
          </w:p>
        </w:tc>
        <w:tc>
          <w:tcPr>
            <w:tcW w:w="1559" w:type="dxa"/>
            <w:tcBorders>
              <w:top w:val="nil"/>
              <w:left w:val="nil"/>
              <w:bottom w:val="single" w:sz="8" w:space="0" w:color="auto"/>
              <w:right w:val="single" w:sz="8" w:space="0" w:color="auto"/>
            </w:tcBorders>
            <w:shd w:val="clear" w:color="auto" w:fill="auto"/>
            <w:vAlign w:val="center"/>
          </w:tcPr>
          <w:p w14:paraId="4711EB17"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49,12</w:t>
            </w:r>
          </w:p>
        </w:tc>
      </w:tr>
      <w:tr w:rsidR="00E114F9" w:rsidRPr="00E114F9" w14:paraId="3F769C3B"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369688C9"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proofErr w:type="spellStart"/>
            <w:r w:rsidRPr="00E114F9">
              <w:rPr>
                <w:rFonts w:ascii="PT Astra Serif" w:eastAsia="Calibri" w:hAnsi="PT Astra Serif" w:cs="PT Astra Serif"/>
                <w:sz w:val="24"/>
                <w:szCs w:val="24"/>
              </w:rPr>
              <w:t>Сенгилеевский</w:t>
            </w:r>
            <w:proofErr w:type="spellEnd"/>
            <w:r w:rsidRPr="00E114F9">
              <w:rPr>
                <w:rFonts w:ascii="PT Astra Serif" w:eastAsia="Calibri" w:hAnsi="PT Astra Serif" w:cs="PT Astra Serif"/>
                <w:sz w:val="24"/>
                <w:szCs w:val="24"/>
              </w:rPr>
              <w:t xml:space="preserve"> район</w:t>
            </w:r>
          </w:p>
        </w:tc>
        <w:tc>
          <w:tcPr>
            <w:tcW w:w="1275" w:type="dxa"/>
            <w:tcBorders>
              <w:top w:val="single" w:sz="6" w:space="0" w:color="auto"/>
              <w:left w:val="single" w:sz="6" w:space="0" w:color="auto"/>
              <w:bottom w:val="single" w:sz="6" w:space="0" w:color="auto"/>
              <w:right w:val="single" w:sz="6" w:space="0" w:color="auto"/>
            </w:tcBorders>
          </w:tcPr>
          <w:p w14:paraId="480A5997"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730</w:t>
            </w:r>
          </w:p>
        </w:tc>
        <w:tc>
          <w:tcPr>
            <w:tcW w:w="2410" w:type="dxa"/>
            <w:tcBorders>
              <w:top w:val="nil"/>
              <w:left w:val="nil"/>
              <w:bottom w:val="single" w:sz="4" w:space="0" w:color="auto"/>
              <w:right w:val="single" w:sz="4" w:space="0" w:color="auto"/>
            </w:tcBorders>
          </w:tcPr>
          <w:p w14:paraId="501BD623"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1092</w:t>
            </w:r>
          </w:p>
        </w:tc>
        <w:tc>
          <w:tcPr>
            <w:tcW w:w="1559" w:type="dxa"/>
            <w:tcBorders>
              <w:top w:val="nil"/>
              <w:left w:val="nil"/>
              <w:bottom w:val="single" w:sz="8" w:space="0" w:color="auto"/>
              <w:right w:val="single" w:sz="8" w:space="0" w:color="auto"/>
            </w:tcBorders>
            <w:shd w:val="clear" w:color="auto" w:fill="auto"/>
            <w:vAlign w:val="center"/>
          </w:tcPr>
          <w:p w14:paraId="56F2E636"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66,85</w:t>
            </w:r>
          </w:p>
        </w:tc>
      </w:tr>
      <w:tr w:rsidR="00E114F9" w:rsidRPr="00E114F9" w14:paraId="13943C66"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44544B84"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proofErr w:type="spellStart"/>
            <w:r w:rsidRPr="00E114F9">
              <w:rPr>
                <w:rFonts w:ascii="PT Astra Serif" w:eastAsia="Calibri" w:hAnsi="PT Astra Serif" w:cs="PT Astra Serif"/>
                <w:sz w:val="24"/>
                <w:szCs w:val="24"/>
              </w:rPr>
              <w:t>Старокулаткинский</w:t>
            </w:r>
            <w:proofErr w:type="spellEnd"/>
            <w:r w:rsidRPr="00E114F9">
              <w:rPr>
                <w:rFonts w:ascii="PT Astra Serif" w:eastAsia="Calibri" w:hAnsi="PT Astra Serif" w:cs="PT Astra Serif"/>
                <w:sz w:val="24"/>
                <w:szCs w:val="24"/>
              </w:rPr>
              <w:t xml:space="preserve"> район</w:t>
            </w:r>
          </w:p>
        </w:tc>
        <w:tc>
          <w:tcPr>
            <w:tcW w:w="1275" w:type="dxa"/>
            <w:tcBorders>
              <w:top w:val="single" w:sz="6" w:space="0" w:color="auto"/>
              <w:left w:val="single" w:sz="6" w:space="0" w:color="auto"/>
              <w:bottom w:val="single" w:sz="6" w:space="0" w:color="auto"/>
              <w:right w:val="single" w:sz="6" w:space="0" w:color="auto"/>
            </w:tcBorders>
          </w:tcPr>
          <w:p w14:paraId="70E1D6C0"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345</w:t>
            </w:r>
          </w:p>
        </w:tc>
        <w:tc>
          <w:tcPr>
            <w:tcW w:w="2410" w:type="dxa"/>
            <w:tcBorders>
              <w:top w:val="nil"/>
              <w:left w:val="nil"/>
              <w:bottom w:val="single" w:sz="4" w:space="0" w:color="auto"/>
              <w:right w:val="single" w:sz="4" w:space="0" w:color="auto"/>
            </w:tcBorders>
          </w:tcPr>
          <w:p w14:paraId="22F86EC0"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452</w:t>
            </w:r>
          </w:p>
        </w:tc>
        <w:tc>
          <w:tcPr>
            <w:tcW w:w="1559" w:type="dxa"/>
            <w:tcBorders>
              <w:top w:val="nil"/>
              <w:left w:val="nil"/>
              <w:bottom w:val="single" w:sz="8" w:space="0" w:color="auto"/>
              <w:right w:val="single" w:sz="8" w:space="0" w:color="auto"/>
            </w:tcBorders>
            <w:shd w:val="clear" w:color="auto" w:fill="auto"/>
            <w:vAlign w:val="center"/>
          </w:tcPr>
          <w:p w14:paraId="2FBD7DEA"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76,33</w:t>
            </w:r>
          </w:p>
        </w:tc>
      </w:tr>
      <w:tr w:rsidR="00E114F9" w:rsidRPr="00E114F9" w14:paraId="7CB7232E"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38DDC5FC"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proofErr w:type="spellStart"/>
            <w:r w:rsidRPr="00E114F9">
              <w:rPr>
                <w:rFonts w:ascii="PT Astra Serif" w:eastAsia="Calibri" w:hAnsi="PT Astra Serif" w:cs="PT Astra Serif"/>
                <w:sz w:val="24"/>
                <w:szCs w:val="24"/>
              </w:rPr>
              <w:t>Старомайнский</w:t>
            </w:r>
            <w:proofErr w:type="spellEnd"/>
            <w:r w:rsidRPr="00E114F9">
              <w:rPr>
                <w:rFonts w:ascii="PT Astra Serif" w:eastAsia="Calibri" w:hAnsi="PT Astra Serif" w:cs="PT Astra Serif"/>
                <w:sz w:val="24"/>
                <w:szCs w:val="24"/>
              </w:rPr>
              <w:t xml:space="preserve"> район</w:t>
            </w:r>
          </w:p>
        </w:tc>
        <w:tc>
          <w:tcPr>
            <w:tcW w:w="1275" w:type="dxa"/>
            <w:tcBorders>
              <w:top w:val="single" w:sz="6" w:space="0" w:color="auto"/>
              <w:left w:val="single" w:sz="6" w:space="0" w:color="auto"/>
              <w:bottom w:val="single" w:sz="6" w:space="0" w:color="auto"/>
              <w:right w:val="single" w:sz="6" w:space="0" w:color="auto"/>
            </w:tcBorders>
          </w:tcPr>
          <w:p w14:paraId="2F011F7A"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183</w:t>
            </w:r>
          </w:p>
        </w:tc>
        <w:tc>
          <w:tcPr>
            <w:tcW w:w="2410" w:type="dxa"/>
            <w:tcBorders>
              <w:top w:val="nil"/>
              <w:left w:val="nil"/>
              <w:bottom w:val="single" w:sz="4" w:space="0" w:color="auto"/>
              <w:right w:val="single" w:sz="4" w:space="0" w:color="auto"/>
            </w:tcBorders>
          </w:tcPr>
          <w:p w14:paraId="5921575F"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884</w:t>
            </w:r>
          </w:p>
        </w:tc>
        <w:tc>
          <w:tcPr>
            <w:tcW w:w="1559" w:type="dxa"/>
            <w:tcBorders>
              <w:top w:val="nil"/>
              <w:left w:val="nil"/>
              <w:bottom w:val="single" w:sz="8" w:space="0" w:color="auto"/>
              <w:right w:val="single" w:sz="8" w:space="0" w:color="auto"/>
            </w:tcBorders>
            <w:shd w:val="clear" w:color="auto" w:fill="auto"/>
            <w:vAlign w:val="center"/>
          </w:tcPr>
          <w:p w14:paraId="6F21BF5C"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20,70</w:t>
            </w:r>
          </w:p>
        </w:tc>
      </w:tr>
      <w:tr w:rsidR="00E114F9" w:rsidRPr="00E114F9" w14:paraId="340DFE91"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18CD982B"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proofErr w:type="spellStart"/>
            <w:r w:rsidRPr="00E114F9">
              <w:rPr>
                <w:rFonts w:ascii="PT Astra Serif" w:eastAsia="Calibri" w:hAnsi="PT Astra Serif" w:cs="PT Astra Serif"/>
                <w:sz w:val="24"/>
                <w:szCs w:val="24"/>
              </w:rPr>
              <w:t>Сурский</w:t>
            </w:r>
            <w:proofErr w:type="spellEnd"/>
            <w:r w:rsidRPr="00E114F9">
              <w:rPr>
                <w:rFonts w:ascii="PT Astra Serif" w:eastAsia="Calibri" w:hAnsi="PT Astra Serif" w:cs="PT Astra Serif"/>
                <w:sz w:val="24"/>
                <w:szCs w:val="24"/>
              </w:rPr>
              <w:t xml:space="preserve"> район</w:t>
            </w:r>
          </w:p>
        </w:tc>
        <w:tc>
          <w:tcPr>
            <w:tcW w:w="1275" w:type="dxa"/>
            <w:tcBorders>
              <w:top w:val="single" w:sz="6" w:space="0" w:color="auto"/>
              <w:left w:val="single" w:sz="6" w:space="0" w:color="auto"/>
              <w:bottom w:val="single" w:sz="6" w:space="0" w:color="auto"/>
              <w:right w:val="single" w:sz="6" w:space="0" w:color="auto"/>
            </w:tcBorders>
          </w:tcPr>
          <w:p w14:paraId="22537839"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205</w:t>
            </w:r>
          </w:p>
        </w:tc>
        <w:tc>
          <w:tcPr>
            <w:tcW w:w="2410" w:type="dxa"/>
            <w:tcBorders>
              <w:top w:val="nil"/>
              <w:left w:val="nil"/>
              <w:bottom w:val="single" w:sz="4" w:space="0" w:color="auto"/>
              <w:right w:val="single" w:sz="4" w:space="0" w:color="auto"/>
            </w:tcBorders>
          </w:tcPr>
          <w:p w14:paraId="7737EAEF"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605</w:t>
            </w:r>
          </w:p>
        </w:tc>
        <w:tc>
          <w:tcPr>
            <w:tcW w:w="1559" w:type="dxa"/>
            <w:tcBorders>
              <w:top w:val="nil"/>
              <w:left w:val="nil"/>
              <w:bottom w:val="single" w:sz="8" w:space="0" w:color="auto"/>
              <w:right w:val="single" w:sz="8" w:space="0" w:color="auto"/>
            </w:tcBorders>
            <w:shd w:val="clear" w:color="auto" w:fill="auto"/>
            <w:vAlign w:val="center"/>
          </w:tcPr>
          <w:p w14:paraId="373CD6EC"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33,88</w:t>
            </w:r>
          </w:p>
        </w:tc>
      </w:tr>
      <w:tr w:rsidR="00E114F9" w:rsidRPr="00E114F9" w14:paraId="7B799EDD"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17EBCA8F"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proofErr w:type="spellStart"/>
            <w:r w:rsidRPr="00E114F9">
              <w:rPr>
                <w:rFonts w:ascii="PT Astra Serif" w:eastAsia="Calibri" w:hAnsi="PT Astra Serif" w:cs="PT Astra Serif"/>
                <w:sz w:val="24"/>
                <w:szCs w:val="24"/>
              </w:rPr>
              <w:t>Тереньгульский</w:t>
            </w:r>
            <w:proofErr w:type="spellEnd"/>
            <w:r w:rsidRPr="00E114F9">
              <w:rPr>
                <w:rFonts w:ascii="PT Astra Serif" w:eastAsia="Calibri" w:hAnsi="PT Astra Serif" w:cs="PT Astra Serif"/>
                <w:sz w:val="24"/>
                <w:szCs w:val="24"/>
              </w:rPr>
              <w:t xml:space="preserve"> район</w:t>
            </w:r>
          </w:p>
        </w:tc>
        <w:tc>
          <w:tcPr>
            <w:tcW w:w="1275" w:type="dxa"/>
            <w:tcBorders>
              <w:top w:val="single" w:sz="6" w:space="0" w:color="auto"/>
              <w:left w:val="single" w:sz="6" w:space="0" w:color="auto"/>
              <w:bottom w:val="single" w:sz="6" w:space="0" w:color="auto"/>
              <w:right w:val="single" w:sz="6" w:space="0" w:color="auto"/>
            </w:tcBorders>
          </w:tcPr>
          <w:p w14:paraId="4BC6872C"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190</w:t>
            </w:r>
          </w:p>
        </w:tc>
        <w:tc>
          <w:tcPr>
            <w:tcW w:w="2410" w:type="dxa"/>
            <w:tcBorders>
              <w:top w:val="nil"/>
              <w:left w:val="nil"/>
              <w:bottom w:val="single" w:sz="4" w:space="0" w:color="auto"/>
              <w:right w:val="single" w:sz="4" w:space="0" w:color="auto"/>
            </w:tcBorders>
          </w:tcPr>
          <w:p w14:paraId="1A3C77CE"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777</w:t>
            </w:r>
          </w:p>
        </w:tc>
        <w:tc>
          <w:tcPr>
            <w:tcW w:w="1559" w:type="dxa"/>
            <w:tcBorders>
              <w:top w:val="nil"/>
              <w:left w:val="nil"/>
              <w:bottom w:val="single" w:sz="8" w:space="0" w:color="auto"/>
              <w:right w:val="single" w:sz="8" w:space="0" w:color="auto"/>
            </w:tcBorders>
            <w:shd w:val="clear" w:color="auto" w:fill="auto"/>
            <w:vAlign w:val="center"/>
          </w:tcPr>
          <w:p w14:paraId="1CCCE4FE"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24,45</w:t>
            </w:r>
          </w:p>
        </w:tc>
      </w:tr>
      <w:tr w:rsidR="00E114F9" w:rsidRPr="00E114F9" w14:paraId="3E1D9612"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03D08624"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r w:rsidRPr="00E114F9">
              <w:rPr>
                <w:rFonts w:ascii="PT Astra Serif" w:eastAsia="Calibri" w:hAnsi="PT Astra Serif" w:cs="PT Astra Serif"/>
                <w:sz w:val="24"/>
                <w:szCs w:val="24"/>
              </w:rPr>
              <w:t>Ульяновский район</w:t>
            </w:r>
          </w:p>
        </w:tc>
        <w:tc>
          <w:tcPr>
            <w:tcW w:w="1275" w:type="dxa"/>
            <w:tcBorders>
              <w:top w:val="single" w:sz="6" w:space="0" w:color="auto"/>
              <w:left w:val="single" w:sz="6" w:space="0" w:color="auto"/>
              <w:bottom w:val="single" w:sz="6" w:space="0" w:color="auto"/>
              <w:right w:val="single" w:sz="6" w:space="0" w:color="auto"/>
            </w:tcBorders>
          </w:tcPr>
          <w:p w14:paraId="71B6BE4F"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502</w:t>
            </w:r>
          </w:p>
        </w:tc>
        <w:tc>
          <w:tcPr>
            <w:tcW w:w="2410" w:type="dxa"/>
            <w:tcBorders>
              <w:top w:val="nil"/>
              <w:left w:val="nil"/>
              <w:bottom w:val="single" w:sz="4" w:space="0" w:color="auto"/>
              <w:right w:val="single" w:sz="4" w:space="0" w:color="auto"/>
            </w:tcBorders>
          </w:tcPr>
          <w:p w14:paraId="0AAFD57D"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2007</w:t>
            </w:r>
          </w:p>
        </w:tc>
        <w:tc>
          <w:tcPr>
            <w:tcW w:w="1559" w:type="dxa"/>
            <w:tcBorders>
              <w:top w:val="nil"/>
              <w:left w:val="nil"/>
              <w:bottom w:val="single" w:sz="8" w:space="0" w:color="auto"/>
              <w:right w:val="single" w:sz="8" w:space="0" w:color="auto"/>
            </w:tcBorders>
            <w:shd w:val="clear" w:color="auto" w:fill="auto"/>
            <w:vAlign w:val="center"/>
          </w:tcPr>
          <w:p w14:paraId="169DC865"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25,01</w:t>
            </w:r>
          </w:p>
        </w:tc>
      </w:tr>
      <w:tr w:rsidR="00E114F9" w:rsidRPr="00E114F9" w14:paraId="6AF8B5F7"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1013000B"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proofErr w:type="spellStart"/>
            <w:r w:rsidRPr="00E114F9">
              <w:rPr>
                <w:rFonts w:ascii="PT Astra Serif" w:eastAsia="Calibri" w:hAnsi="PT Astra Serif" w:cs="PT Astra Serif"/>
                <w:sz w:val="24"/>
                <w:szCs w:val="24"/>
              </w:rPr>
              <w:t>Цильнинский</w:t>
            </w:r>
            <w:proofErr w:type="spellEnd"/>
            <w:r w:rsidRPr="00E114F9">
              <w:rPr>
                <w:rFonts w:ascii="PT Astra Serif" w:eastAsia="Calibri" w:hAnsi="PT Astra Serif" w:cs="PT Astra Serif"/>
                <w:sz w:val="24"/>
                <w:szCs w:val="24"/>
              </w:rPr>
              <w:t xml:space="preserve"> район</w:t>
            </w:r>
          </w:p>
        </w:tc>
        <w:tc>
          <w:tcPr>
            <w:tcW w:w="1275" w:type="dxa"/>
            <w:tcBorders>
              <w:top w:val="single" w:sz="6" w:space="0" w:color="auto"/>
              <w:left w:val="single" w:sz="6" w:space="0" w:color="auto"/>
              <w:bottom w:val="single" w:sz="6" w:space="0" w:color="auto"/>
              <w:right w:val="single" w:sz="6" w:space="0" w:color="auto"/>
            </w:tcBorders>
          </w:tcPr>
          <w:p w14:paraId="43F54EC2"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573</w:t>
            </w:r>
          </w:p>
        </w:tc>
        <w:tc>
          <w:tcPr>
            <w:tcW w:w="2410" w:type="dxa"/>
            <w:tcBorders>
              <w:top w:val="nil"/>
              <w:left w:val="nil"/>
              <w:bottom w:val="single" w:sz="4" w:space="0" w:color="auto"/>
              <w:right w:val="single" w:sz="4" w:space="0" w:color="auto"/>
            </w:tcBorders>
          </w:tcPr>
          <w:p w14:paraId="34DB3B20"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1233</w:t>
            </w:r>
          </w:p>
        </w:tc>
        <w:tc>
          <w:tcPr>
            <w:tcW w:w="1559" w:type="dxa"/>
            <w:tcBorders>
              <w:top w:val="nil"/>
              <w:left w:val="nil"/>
              <w:bottom w:val="single" w:sz="8" w:space="0" w:color="auto"/>
              <w:right w:val="single" w:sz="8" w:space="0" w:color="auto"/>
            </w:tcBorders>
            <w:shd w:val="clear" w:color="auto" w:fill="auto"/>
            <w:vAlign w:val="center"/>
          </w:tcPr>
          <w:p w14:paraId="5977FB83"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46,47</w:t>
            </w:r>
          </w:p>
        </w:tc>
      </w:tr>
      <w:tr w:rsidR="00E114F9" w:rsidRPr="00E114F9" w14:paraId="5502C46E" w14:textId="77777777" w:rsidTr="000666A8">
        <w:trPr>
          <w:trHeight w:val="305"/>
        </w:trPr>
        <w:tc>
          <w:tcPr>
            <w:tcW w:w="4425" w:type="dxa"/>
            <w:tcBorders>
              <w:top w:val="single" w:sz="6" w:space="0" w:color="auto"/>
              <w:left w:val="single" w:sz="6" w:space="0" w:color="auto"/>
              <w:bottom w:val="single" w:sz="6" w:space="0" w:color="auto"/>
              <w:right w:val="single" w:sz="6" w:space="0" w:color="auto"/>
            </w:tcBorders>
          </w:tcPr>
          <w:p w14:paraId="6269BBB7" w14:textId="77777777" w:rsidR="001B5A2E" w:rsidRPr="00E114F9" w:rsidRDefault="001B5A2E" w:rsidP="000666A8">
            <w:pPr>
              <w:autoSpaceDE w:val="0"/>
              <w:autoSpaceDN w:val="0"/>
              <w:adjustRightInd w:val="0"/>
              <w:spacing w:after="0" w:line="240" w:lineRule="auto"/>
              <w:rPr>
                <w:rFonts w:ascii="PT Astra Serif" w:eastAsia="Calibri" w:hAnsi="PT Astra Serif" w:cs="PT Astra Serif"/>
                <w:sz w:val="24"/>
                <w:szCs w:val="24"/>
              </w:rPr>
            </w:pPr>
            <w:proofErr w:type="spellStart"/>
            <w:r w:rsidRPr="00E114F9">
              <w:rPr>
                <w:rFonts w:ascii="PT Astra Serif" w:eastAsia="Calibri" w:hAnsi="PT Astra Serif" w:cs="PT Astra Serif"/>
                <w:sz w:val="24"/>
                <w:szCs w:val="24"/>
              </w:rPr>
              <w:t>Чердаклинский</w:t>
            </w:r>
            <w:proofErr w:type="spellEnd"/>
            <w:r w:rsidRPr="00E114F9">
              <w:rPr>
                <w:rFonts w:ascii="PT Astra Serif" w:eastAsia="Calibri" w:hAnsi="PT Astra Serif" w:cs="PT Astra Serif"/>
                <w:sz w:val="24"/>
                <w:szCs w:val="24"/>
              </w:rPr>
              <w:t xml:space="preserve"> район</w:t>
            </w:r>
          </w:p>
        </w:tc>
        <w:tc>
          <w:tcPr>
            <w:tcW w:w="1275" w:type="dxa"/>
            <w:tcBorders>
              <w:top w:val="single" w:sz="6" w:space="0" w:color="auto"/>
              <w:left w:val="single" w:sz="6" w:space="0" w:color="auto"/>
              <w:bottom w:val="single" w:sz="6" w:space="0" w:color="auto"/>
              <w:right w:val="single" w:sz="6" w:space="0" w:color="auto"/>
            </w:tcBorders>
          </w:tcPr>
          <w:p w14:paraId="0D534668"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Calibri" w:hAnsi="PT Astra Serif" w:cs="PT Astra Serif"/>
                <w:sz w:val="24"/>
                <w:szCs w:val="24"/>
              </w:rPr>
              <w:t>510</w:t>
            </w:r>
          </w:p>
        </w:tc>
        <w:tc>
          <w:tcPr>
            <w:tcW w:w="2410" w:type="dxa"/>
            <w:tcBorders>
              <w:top w:val="nil"/>
              <w:left w:val="nil"/>
              <w:bottom w:val="single" w:sz="4" w:space="0" w:color="auto"/>
              <w:right w:val="single" w:sz="4" w:space="0" w:color="auto"/>
            </w:tcBorders>
          </w:tcPr>
          <w:p w14:paraId="4EC0BEF9" w14:textId="77777777" w:rsidR="001B5A2E" w:rsidRPr="00E114F9" w:rsidRDefault="001B5A2E" w:rsidP="000666A8">
            <w:pPr>
              <w:autoSpaceDE w:val="0"/>
              <w:autoSpaceDN w:val="0"/>
              <w:adjustRightInd w:val="0"/>
              <w:spacing w:after="0" w:line="240" w:lineRule="auto"/>
              <w:jc w:val="center"/>
              <w:rPr>
                <w:rFonts w:ascii="PT Astra Serif" w:eastAsia="Calibri" w:hAnsi="PT Astra Serif" w:cs="PT Astra Serif"/>
                <w:sz w:val="24"/>
                <w:szCs w:val="24"/>
              </w:rPr>
            </w:pPr>
            <w:r w:rsidRPr="00E114F9">
              <w:rPr>
                <w:rFonts w:ascii="PT Astra Serif" w:eastAsia="Times New Roman" w:hAnsi="PT Astra Serif" w:cs="Calibri"/>
                <w:sz w:val="24"/>
                <w:szCs w:val="24"/>
                <w:lang w:eastAsia="ru-RU"/>
              </w:rPr>
              <w:t>2160</w:t>
            </w:r>
          </w:p>
        </w:tc>
        <w:tc>
          <w:tcPr>
            <w:tcW w:w="1559" w:type="dxa"/>
            <w:tcBorders>
              <w:top w:val="nil"/>
              <w:left w:val="nil"/>
              <w:bottom w:val="single" w:sz="8" w:space="0" w:color="auto"/>
              <w:right w:val="single" w:sz="8" w:space="0" w:color="auto"/>
            </w:tcBorders>
            <w:shd w:val="clear" w:color="auto" w:fill="auto"/>
            <w:vAlign w:val="center"/>
          </w:tcPr>
          <w:p w14:paraId="536B4354" w14:textId="77777777" w:rsidR="001B5A2E" w:rsidRPr="00E114F9" w:rsidRDefault="001B5A2E" w:rsidP="000666A8">
            <w:pPr>
              <w:autoSpaceDE w:val="0"/>
              <w:autoSpaceDN w:val="0"/>
              <w:adjustRightInd w:val="0"/>
              <w:spacing w:after="0" w:line="240" w:lineRule="auto"/>
              <w:jc w:val="center"/>
              <w:rPr>
                <w:rFonts w:ascii="PT Astra Serif" w:eastAsia="Times New Roman" w:hAnsi="PT Astra Serif" w:cs="Calibri"/>
                <w:sz w:val="24"/>
                <w:szCs w:val="24"/>
                <w:lang w:eastAsia="ru-RU"/>
              </w:rPr>
            </w:pPr>
            <w:r w:rsidRPr="00E114F9">
              <w:rPr>
                <w:rFonts w:ascii="PT Astra Serif" w:eastAsia="Times New Roman" w:hAnsi="PT Astra Serif" w:cs="Calibri"/>
                <w:sz w:val="24"/>
                <w:szCs w:val="24"/>
                <w:lang w:eastAsia="ru-RU"/>
              </w:rPr>
              <w:t>23,61</w:t>
            </w:r>
          </w:p>
        </w:tc>
      </w:tr>
    </w:tbl>
    <w:p w14:paraId="6636A4C6" w14:textId="678EECD9" w:rsidR="001B5A2E" w:rsidRDefault="001B5A2E" w:rsidP="001B5A2E">
      <w:pPr>
        <w:spacing w:after="0" w:line="240" w:lineRule="auto"/>
        <w:ind w:firstLine="709"/>
        <w:jc w:val="both"/>
        <w:rPr>
          <w:rFonts w:ascii="PT Astra Serif" w:eastAsia="Calibri" w:hAnsi="PT Astra Serif" w:cs="Times New Roman"/>
          <w:sz w:val="28"/>
        </w:rPr>
      </w:pPr>
      <w:r w:rsidRPr="00E114F9">
        <w:rPr>
          <w:rFonts w:ascii="PT Astra Serif" w:eastAsia="Calibri" w:hAnsi="PT Astra Serif" w:cs="Times New Roman"/>
          <w:b/>
          <w:bCs/>
          <w:sz w:val="28"/>
        </w:rPr>
        <w:t xml:space="preserve">Региональный этап </w:t>
      </w:r>
      <w:proofErr w:type="spellStart"/>
      <w:r w:rsidRPr="00E114F9">
        <w:rPr>
          <w:rFonts w:ascii="PT Astra Serif" w:eastAsia="Calibri" w:hAnsi="PT Astra Serif" w:cs="Times New Roman"/>
          <w:b/>
          <w:bCs/>
          <w:sz w:val="28"/>
        </w:rPr>
        <w:t>ВсОШ</w:t>
      </w:r>
      <w:proofErr w:type="spellEnd"/>
      <w:r w:rsidR="006F39E2" w:rsidRPr="00E114F9">
        <w:rPr>
          <w:rFonts w:ascii="PT Astra Serif" w:eastAsia="Calibri" w:hAnsi="PT Astra Serif" w:cs="Times New Roman"/>
          <w:sz w:val="28"/>
        </w:rPr>
        <w:t xml:space="preserve"> 2021/</w:t>
      </w:r>
      <w:r w:rsidRPr="00E114F9">
        <w:rPr>
          <w:rFonts w:ascii="PT Astra Serif" w:eastAsia="Calibri" w:hAnsi="PT Astra Serif" w:cs="Times New Roman"/>
          <w:sz w:val="28"/>
        </w:rPr>
        <w:t>2022 учебного года на территории Ульяновской области проходил в с</w:t>
      </w:r>
      <w:r w:rsidR="006F39E2" w:rsidRPr="00E114F9">
        <w:rPr>
          <w:rFonts w:ascii="PT Astra Serif" w:eastAsia="Calibri" w:hAnsi="PT Astra Serif" w:cs="Times New Roman"/>
          <w:sz w:val="28"/>
        </w:rPr>
        <w:t>роки, установленные приказом Министерства</w:t>
      </w:r>
      <w:r w:rsidRPr="00E114F9">
        <w:rPr>
          <w:rFonts w:ascii="PT Astra Serif" w:eastAsia="Calibri" w:hAnsi="PT Astra Serif" w:cs="Times New Roman"/>
          <w:sz w:val="28"/>
        </w:rPr>
        <w:t xml:space="preserve"> просвещений Российской Фед</w:t>
      </w:r>
      <w:r w:rsidR="006F39E2" w:rsidRPr="00E114F9">
        <w:rPr>
          <w:rFonts w:ascii="PT Astra Serif" w:eastAsia="Calibri" w:hAnsi="PT Astra Serif" w:cs="Times New Roman"/>
          <w:sz w:val="28"/>
        </w:rPr>
        <w:t>ерации, в период с 11.01.2022 по 21.02.2022</w:t>
      </w:r>
      <w:r w:rsidRPr="00E114F9">
        <w:rPr>
          <w:rFonts w:ascii="PT Astra Serif" w:eastAsia="Calibri" w:hAnsi="PT Astra Serif" w:cs="Times New Roman"/>
          <w:sz w:val="28"/>
        </w:rPr>
        <w:t xml:space="preserve"> (основание: распоряжение Министерства просвещения Российской Федерации от 29.10.2021 № 754). Региональный этап всероссийской олимпиады школьников на территории Ульяновской области проводился по 21 общеобразовательному предмету, исключение составили китайский, испанский, итальянский языки в связи с тем, что данные общеобразовательные предметы не преподаются в общеобразовательных организациях Ульяновской области.</w:t>
      </w:r>
    </w:p>
    <w:p w14:paraId="712137F7" w14:textId="77777777" w:rsidR="00BA0193" w:rsidRPr="00E114F9" w:rsidRDefault="00BA0193" w:rsidP="001B5A2E">
      <w:pPr>
        <w:spacing w:after="0" w:line="240" w:lineRule="auto"/>
        <w:ind w:firstLine="709"/>
        <w:jc w:val="both"/>
        <w:rPr>
          <w:rFonts w:ascii="PT Astra Serif" w:eastAsia="Calibri" w:hAnsi="PT Astra Serif" w:cs="Times New Roman"/>
          <w:sz w:val="28"/>
        </w:rPr>
      </w:pPr>
    </w:p>
    <w:p w14:paraId="595C2096" w14:textId="77777777" w:rsidR="001B5A2E" w:rsidRPr="00E114F9" w:rsidRDefault="001B5A2E" w:rsidP="001B5A2E">
      <w:pPr>
        <w:spacing w:after="0" w:line="240" w:lineRule="auto"/>
        <w:ind w:firstLine="709"/>
        <w:jc w:val="both"/>
        <w:rPr>
          <w:rFonts w:ascii="PT Astra Serif" w:eastAsia="Calibri" w:hAnsi="PT Astra Serif" w:cs="Times New Roman"/>
          <w:b/>
          <w:bCs/>
          <w:sz w:val="28"/>
        </w:rPr>
      </w:pPr>
      <w:r w:rsidRPr="00E114F9">
        <w:rPr>
          <w:rFonts w:ascii="PT Astra Serif" w:eastAsia="Calibri" w:hAnsi="PT Astra Serif" w:cs="Times New Roman"/>
          <w:b/>
          <w:bCs/>
          <w:sz w:val="28"/>
        </w:rPr>
        <w:lastRenderedPageBreak/>
        <w:t>Количество участников регионального этапа всероссийской олимпиады школьников 2021-2022 учебного года</w:t>
      </w:r>
    </w:p>
    <w:p w14:paraId="3E5B0078" w14:textId="77777777" w:rsidR="001B5A2E" w:rsidRPr="00E114F9" w:rsidRDefault="001B5A2E" w:rsidP="001B5A2E">
      <w:pPr>
        <w:spacing w:after="0" w:line="240" w:lineRule="auto"/>
        <w:ind w:firstLine="709"/>
        <w:jc w:val="both"/>
        <w:rPr>
          <w:rFonts w:ascii="PT Astra Serif" w:eastAsia="Calibri" w:hAnsi="PT Astra Serif" w:cs="Times New Roman"/>
          <w:sz w:val="28"/>
        </w:rPr>
      </w:pP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5319"/>
        <w:gridCol w:w="1803"/>
        <w:gridCol w:w="1804"/>
      </w:tblGrid>
      <w:tr w:rsidR="001B5A2E" w:rsidRPr="00E114F9" w14:paraId="5A7AEA8A" w14:textId="77777777" w:rsidTr="000666A8">
        <w:trPr>
          <w:trHeight w:val="327"/>
          <w:jc w:val="center"/>
        </w:trPr>
        <w:tc>
          <w:tcPr>
            <w:tcW w:w="739" w:type="dxa"/>
            <w:shd w:val="clear" w:color="auto" w:fill="auto"/>
            <w:noWrap/>
            <w:vAlign w:val="center"/>
            <w:hideMark/>
          </w:tcPr>
          <w:p w14:paraId="442DDD9A" w14:textId="77777777" w:rsidR="001B5A2E" w:rsidRPr="00E114F9" w:rsidRDefault="001B5A2E" w:rsidP="000666A8">
            <w:pPr>
              <w:spacing w:after="0" w:line="240" w:lineRule="auto"/>
              <w:jc w:val="center"/>
              <w:rPr>
                <w:rFonts w:ascii="PT Astra Serif" w:eastAsia="Times New Roman" w:hAnsi="PT Astra Serif" w:cs="Calibri"/>
                <w:b/>
                <w:bCs/>
                <w:color w:val="000000"/>
                <w:sz w:val="28"/>
                <w:szCs w:val="28"/>
                <w:lang w:eastAsia="ru-RU"/>
              </w:rPr>
            </w:pPr>
            <w:r w:rsidRPr="00E114F9">
              <w:rPr>
                <w:rFonts w:ascii="PT Astra Serif" w:eastAsia="Times New Roman" w:hAnsi="PT Astra Serif" w:cs="Calibri"/>
                <w:b/>
                <w:bCs/>
                <w:color w:val="000000"/>
                <w:sz w:val="28"/>
                <w:szCs w:val="28"/>
                <w:lang w:eastAsia="ru-RU"/>
              </w:rPr>
              <w:t>№ п/п</w:t>
            </w:r>
          </w:p>
        </w:tc>
        <w:tc>
          <w:tcPr>
            <w:tcW w:w="5319" w:type="dxa"/>
            <w:shd w:val="clear" w:color="auto" w:fill="auto"/>
            <w:noWrap/>
            <w:vAlign w:val="center"/>
            <w:hideMark/>
          </w:tcPr>
          <w:p w14:paraId="2E9B26E7" w14:textId="77777777" w:rsidR="001B5A2E" w:rsidRPr="00E114F9" w:rsidRDefault="001B5A2E" w:rsidP="000666A8">
            <w:pPr>
              <w:spacing w:after="0" w:line="240" w:lineRule="auto"/>
              <w:jc w:val="center"/>
              <w:rPr>
                <w:rFonts w:ascii="PT Astra Serif" w:eastAsia="Times New Roman" w:hAnsi="PT Astra Serif" w:cs="Calibri"/>
                <w:b/>
                <w:bCs/>
                <w:color w:val="000000"/>
                <w:sz w:val="28"/>
                <w:szCs w:val="28"/>
                <w:lang w:eastAsia="ru-RU"/>
              </w:rPr>
            </w:pPr>
            <w:r w:rsidRPr="00E114F9">
              <w:rPr>
                <w:rFonts w:ascii="PT Astra Serif" w:eastAsia="Times New Roman" w:hAnsi="PT Astra Serif" w:cs="Calibri"/>
                <w:b/>
                <w:bCs/>
                <w:color w:val="000000"/>
                <w:sz w:val="28"/>
                <w:szCs w:val="28"/>
                <w:lang w:eastAsia="ru-RU"/>
              </w:rPr>
              <w:t>Предмет</w:t>
            </w:r>
          </w:p>
        </w:tc>
        <w:tc>
          <w:tcPr>
            <w:tcW w:w="1803" w:type="dxa"/>
            <w:shd w:val="clear" w:color="auto" w:fill="auto"/>
            <w:vAlign w:val="center"/>
            <w:hideMark/>
          </w:tcPr>
          <w:p w14:paraId="11302A1D" w14:textId="10C94444" w:rsidR="001B5A2E" w:rsidRPr="00E114F9" w:rsidRDefault="00DD6B09" w:rsidP="000666A8">
            <w:pPr>
              <w:spacing w:after="0" w:line="240" w:lineRule="auto"/>
              <w:jc w:val="center"/>
              <w:rPr>
                <w:rFonts w:ascii="PT Astra Serif" w:eastAsia="Times New Roman" w:hAnsi="PT Astra Serif" w:cs="Calibri"/>
                <w:b/>
                <w:bCs/>
                <w:color w:val="000000"/>
                <w:sz w:val="28"/>
                <w:szCs w:val="28"/>
                <w:lang w:eastAsia="ru-RU"/>
              </w:rPr>
            </w:pPr>
            <w:r w:rsidRPr="00E114F9">
              <w:rPr>
                <w:rFonts w:ascii="PT Astra Serif" w:eastAsia="Times New Roman" w:hAnsi="PT Astra Serif" w:cs="Calibri"/>
                <w:b/>
                <w:bCs/>
                <w:color w:val="000000"/>
                <w:sz w:val="28"/>
                <w:szCs w:val="28"/>
                <w:lang w:eastAsia="ru-RU"/>
              </w:rPr>
              <w:t>2020/</w:t>
            </w:r>
            <w:r w:rsidR="001B5A2E" w:rsidRPr="00E114F9">
              <w:rPr>
                <w:rFonts w:ascii="PT Astra Serif" w:eastAsia="Times New Roman" w:hAnsi="PT Astra Serif" w:cs="Calibri"/>
                <w:b/>
                <w:bCs/>
                <w:color w:val="000000"/>
                <w:sz w:val="28"/>
                <w:szCs w:val="28"/>
                <w:lang w:eastAsia="ru-RU"/>
              </w:rPr>
              <w:t>2021 учебный год</w:t>
            </w:r>
          </w:p>
        </w:tc>
        <w:tc>
          <w:tcPr>
            <w:tcW w:w="1804" w:type="dxa"/>
            <w:shd w:val="clear" w:color="auto" w:fill="auto"/>
            <w:vAlign w:val="center"/>
            <w:hideMark/>
          </w:tcPr>
          <w:p w14:paraId="7FCC44DE" w14:textId="2A8782B9" w:rsidR="001B5A2E" w:rsidRPr="00E114F9" w:rsidRDefault="00DD6B09" w:rsidP="000666A8">
            <w:pPr>
              <w:spacing w:after="0" w:line="240" w:lineRule="auto"/>
              <w:jc w:val="center"/>
              <w:rPr>
                <w:rFonts w:ascii="PT Astra Serif" w:eastAsia="Times New Roman" w:hAnsi="PT Astra Serif" w:cs="Calibri"/>
                <w:b/>
                <w:bCs/>
                <w:color w:val="000000"/>
                <w:sz w:val="28"/>
                <w:szCs w:val="28"/>
                <w:lang w:eastAsia="ru-RU"/>
              </w:rPr>
            </w:pPr>
            <w:r w:rsidRPr="00E114F9">
              <w:rPr>
                <w:rFonts w:ascii="PT Astra Serif" w:eastAsia="Times New Roman" w:hAnsi="PT Astra Serif" w:cs="Calibri"/>
                <w:b/>
                <w:bCs/>
                <w:color w:val="000000"/>
                <w:sz w:val="28"/>
                <w:szCs w:val="28"/>
                <w:lang w:eastAsia="ru-RU"/>
              </w:rPr>
              <w:t>2021/</w:t>
            </w:r>
            <w:r w:rsidR="001B5A2E" w:rsidRPr="00E114F9">
              <w:rPr>
                <w:rFonts w:ascii="PT Astra Serif" w:eastAsia="Times New Roman" w:hAnsi="PT Astra Serif" w:cs="Calibri"/>
                <w:b/>
                <w:bCs/>
                <w:color w:val="000000"/>
                <w:sz w:val="28"/>
                <w:szCs w:val="28"/>
                <w:lang w:eastAsia="ru-RU"/>
              </w:rPr>
              <w:t>2022 учебный год</w:t>
            </w:r>
          </w:p>
        </w:tc>
      </w:tr>
      <w:tr w:rsidR="001B5A2E" w:rsidRPr="00E114F9" w14:paraId="69D483B1" w14:textId="77777777" w:rsidTr="000666A8">
        <w:trPr>
          <w:trHeight w:val="293"/>
          <w:jc w:val="center"/>
        </w:trPr>
        <w:tc>
          <w:tcPr>
            <w:tcW w:w="739" w:type="dxa"/>
            <w:shd w:val="clear" w:color="auto" w:fill="auto"/>
            <w:noWrap/>
            <w:vAlign w:val="center"/>
            <w:hideMark/>
          </w:tcPr>
          <w:p w14:paraId="38848D92"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1</w:t>
            </w:r>
          </w:p>
        </w:tc>
        <w:tc>
          <w:tcPr>
            <w:tcW w:w="5319" w:type="dxa"/>
            <w:shd w:val="clear" w:color="auto" w:fill="auto"/>
            <w:noWrap/>
            <w:vAlign w:val="bottom"/>
            <w:hideMark/>
          </w:tcPr>
          <w:p w14:paraId="5037E0EC" w14:textId="77777777" w:rsidR="001B5A2E" w:rsidRPr="00E114F9" w:rsidRDefault="001B5A2E" w:rsidP="000666A8">
            <w:pPr>
              <w:spacing w:after="0" w:line="240" w:lineRule="auto"/>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Французский язык</w:t>
            </w:r>
          </w:p>
        </w:tc>
        <w:tc>
          <w:tcPr>
            <w:tcW w:w="1803" w:type="dxa"/>
            <w:shd w:val="clear" w:color="auto" w:fill="auto"/>
            <w:noWrap/>
            <w:vAlign w:val="bottom"/>
            <w:hideMark/>
          </w:tcPr>
          <w:p w14:paraId="0ABC9122"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13</w:t>
            </w:r>
          </w:p>
        </w:tc>
        <w:tc>
          <w:tcPr>
            <w:tcW w:w="1804" w:type="dxa"/>
            <w:shd w:val="clear" w:color="auto" w:fill="auto"/>
            <w:noWrap/>
            <w:vAlign w:val="bottom"/>
            <w:hideMark/>
          </w:tcPr>
          <w:p w14:paraId="7F187F31"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6</w:t>
            </w:r>
          </w:p>
        </w:tc>
      </w:tr>
      <w:tr w:rsidR="001B5A2E" w:rsidRPr="00E114F9" w14:paraId="120BB973" w14:textId="77777777" w:rsidTr="000666A8">
        <w:trPr>
          <w:trHeight w:val="293"/>
          <w:jc w:val="center"/>
        </w:trPr>
        <w:tc>
          <w:tcPr>
            <w:tcW w:w="739" w:type="dxa"/>
            <w:shd w:val="clear" w:color="auto" w:fill="auto"/>
            <w:noWrap/>
            <w:vAlign w:val="center"/>
            <w:hideMark/>
          </w:tcPr>
          <w:p w14:paraId="18CD181C"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2</w:t>
            </w:r>
          </w:p>
        </w:tc>
        <w:tc>
          <w:tcPr>
            <w:tcW w:w="5319" w:type="dxa"/>
            <w:shd w:val="clear" w:color="auto" w:fill="auto"/>
            <w:noWrap/>
            <w:vAlign w:val="bottom"/>
            <w:hideMark/>
          </w:tcPr>
          <w:p w14:paraId="0F22B8DA" w14:textId="77777777" w:rsidR="001B5A2E" w:rsidRPr="00E114F9" w:rsidRDefault="001B5A2E" w:rsidP="000666A8">
            <w:pPr>
              <w:spacing w:after="0" w:line="240" w:lineRule="auto"/>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Литература</w:t>
            </w:r>
          </w:p>
        </w:tc>
        <w:tc>
          <w:tcPr>
            <w:tcW w:w="1803" w:type="dxa"/>
            <w:shd w:val="clear" w:color="auto" w:fill="auto"/>
            <w:noWrap/>
            <w:vAlign w:val="bottom"/>
            <w:hideMark/>
          </w:tcPr>
          <w:p w14:paraId="421A2C08"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61</w:t>
            </w:r>
          </w:p>
        </w:tc>
        <w:tc>
          <w:tcPr>
            <w:tcW w:w="1804" w:type="dxa"/>
            <w:shd w:val="clear" w:color="auto" w:fill="auto"/>
            <w:noWrap/>
            <w:vAlign w:val="bottom"/>
            <w:hideMark/>
          </w:tcPr>
          <w:p w14:paraId="01180886"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58</w:t>
            </w:r>
          </w:p>
        </w:tc>
      </w:tr>
      <w:tr w:rsidR="001B5A2E" w:rsidRPr="00E114F9" w14:paraId="0DA91E95" w14:textId="77777777" w:rsidTr="000666A8">
        <w:trPr>
          <w:trHeight w:val="293"/>
          <w:jc w:val="center"/>
        </w:trPr>
        <w:tc>
          <w:tcPr>
            <w:tcW w:w="739" w:type="dxa"/>
            <w:shd w:val="clear" w:color="auto" w:fill="auto"/>
            <w:noWrap/>
            <w:vAlign w:val="center"/>
            <w:hideMark/>
          </w:tcPr>
          <w:p w14:paraId="66D6302A"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3</w:t>
            </w:r>
          </w:p>
        </w:tc>
        <w:tc>
          <w:tcPr>
            <w:tcW w:w="5319" w:type="dxa"/>
            <w:shd w:val="clear" w:color="auto" w:fill="auto"/>
            <w:noWrap/>
            <w:vAlign w:val="bottom"/>
            <w:hideMark/>
          </w:tcPr>
          <w:p w14:paraId="4202BA39" w14:textId="77777777" w:rsidR="001B5A2E" w:rsidRPr="00E114F9" w:rsidRDefault="001B5A2E" w:rsidP="000666A8">
            <w:pPr>
              <w:spacing w:after="0" w:line="240" w:lineRule="auto"/>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Русский язык</w:t>
            </w:r>
          </w:p>
        </w:tc>
        <w:tc>
          <w:tcPr>
            <w:tcW w:w="1803" w:type="dxa"/>
            <w:shd w:val="clear" w:color="auto" w:fill="auto"/>
            <w:noWrap/>
            <w:vAlign w:val="bottom"/>
            <w:hideMark/>
          </w:tcPr>
          <w:p w14:paraId="7DAF01B5"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77</w:t>
            </w:r>
          </w:p>
        </w:tc>
        <w:tc>
          <w:tcPr>
            <w:tcW w:w="1804" w:type="dxa"/>
            <w:shd w:val="clear" w:color="auto" w:fill="auto"/>
            <w:noWrap/>
            <w:vAlign w:val="bottom"/>
            <w:hideMark/>
          </w:tcPr>
          <w:p w14:paraId="3DE17743"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55</w:t>
            </w:r>
          </w:p>
        </w:tc>
      </w:tr>
      <w:tr w:rsidR="001B5A2E" w:rsidRPr="00E114F9" w14:paraId="51E5836A" w14:textId="77777777" w:rsidTr="000666A8">
        <w:trPr>
          <w:trHeight w:val="293"/>
          <w:jc w:val="center"/>
        </w:trPr>
        <w:tc>
          <w:tcPr>
            <w:tcW w:w="739" w:type="dxa"/>
            <w:shd w:val="clear" w:color="auto" w:fill="auto"/>
            <w:noWrap/>
            <w:vAlign w:val="center"/>
            <w:hideMark/>
          </w:tcPr>
          <w:p w14:paraId="2C06FA6B"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4</w:t>
            </w:r>
          </w:p>
        </w:tc>
        <w:tc>
          <w:tcPr>
            <w:tcW w:w="5319" w:type="dxa"/>
            <w:shd w:val="clear" w:color="auto" w:fill="auto"/>
            <w:noWrap/>
            <w:vAlign w:val="bottom"/>
            <w:hideMark/>
          </w:tcPr>
          <w:p w14:paraId="22C1AEDE" w14:textId="77777777" w:rsidR="001B5A2E" w:rsidRPr="00E114F9" w:rsidRDefault="001B5A2E" w:rsidP="000666A8">
            <w:pPr>
              <w:spacing w:after="0" w:line="240" w:lineRule="auto"/>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Информатика и ИКТ</w:t>
            </w:r>
          </w:p>
        </w:tc>
        <w:tc>
          <w:tcPr>
            <w:tcW w:w="1803" w:type="dxa"/>
            <w:shd w:val="clear" w:color="auto" w:fill="auto"/>
            <w:noWrap/>
            <w:vAlign w:val="bottom"/>
            <w:hideMark/>
          </w:tcPr>
          <w:p w14:paraId="7B5E45E0"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48</w:t>
            </w:r>
          </w:p>
        </w:tc>
        <w:tc>
          <w:tcPr>
            <w:tcW w:w="1804" w:type="dxa"/>
            <w:shd w:val="clear" w:color="auto" w:fill="auto"/>
            <w:noWrap/>
            <w:vAlign w:val="bottom"/>
            <w:hideMark/>
          </w:tcPr>
          <w:p w14:paraId="6AAB8A4C"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47</w:t>
            </w:r>
          </w:p>
        </w:tc>
      </w:tr>
      <w:tr w:rsidR="001B5A2E" w:rsidRPr="00E114F9" w14:paraId="61FBA373" w14:textId="77777777" w:rsidTr="000666A8">
        <w:trPr>
          <w:trHeight w:val="293"/>
          <w:jc w:val="center"/>
        </w:trPr>
        <w:tc>
          <w:tcPr>
            <w:tcW w:w="739" w:type="dxa"/>
            <w:shd w:val="clear" w:color="auto" w:fill="auto"/>
            <w:noWrap/>
            <w:vAlign w:val="center"/>
            <w:hideMark/>
          </w:tcPr>
          <w:p w14:paraId="6CEF525F"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5</w:t>
            </w:r>
          </w:p>
        </w:tc>
        <w:tc>
          <w:tcPr>
            <w:tcW w:w="5319" w:type="dxa"/>
            <w:shd w:val="clear" w:color="auto" w:fill="auto"/>
            <w:noWrap/>
            <w:vAlign w:val="bottom"/>
            <w:hideMark/>
          </w:tcPr>
          <w:p w14:paraId="3437F0B0" w14:textId="77777777" w:rsidR="001B5A2E" w:rsidRPr="00E114F9" w:rsidRDefault="001B5A2E" w:rsidP="000666A8">
            <w:pPr>
              <w:spacing w:after="0" w:line="240" w:lineRule="auto"/>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Химия</w:t>
            </w:r>
          </w:p>
        </w:tc>
        <w:tc>
          <w:tcPr>
            <w:tcW w:w="1803" w:type="dxa"/>
            <w:shd w:val="clear" w:color="auto" w:fill="auto"/>
            <w:noWrap/>
            <w:vAlign w:val="bottom"/>
            <w:hideMark/>
          </w:tcPr>
          <w:p w14:paraId="6119523F"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37</w:t>
            </w:r>
          </w:p>
        </w:tc>
        <w:tc>
          <w:tcPr>
            <w:tcW w:w="1804" w:type="dxa"/>
            <w:shd w:val="clear" w:color="auto" w:fill="auto"/>
            <w:noWrap/>
            <w:vAlign w:val="bottom"/>
            <w:hideMark/>
          </w:tcPr>
          <w:p w14:paraId="23753193"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47</w:t>
            </w:r>
          </w:p>
        </w:tc>
      </w:tr>
      <w:tr w:rsidR="001B5A2E" w:rsidRPr="00E114F9" w14:paraId="59F029E0" w14:textId="77777777" w:rsidTr="000666A8">
        <w:trPr>
          <w:trHeight w:val="293"/>
          <w:jc w:val="center"/>
        </w:trPr>
        <w:tc>
          <w:tcPr>
            <w:tcW w:w="739" w:type="dxa"/>
            <w:shd w:val="clear" w:color="auto" w:fill="auto"/>
            <w:noWrap/>
            <w:vAlign w:val="center"/>
            <w:hideMark/>
          </w:tcPr>
          <w:p w14:paraId="0DBA64D2"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6</w:t>
            </w:r>
          </w:p>
        </w:tc>
        <w:tc>
          <w:tcPr>
            <w:tcW w:w="5319" w:type="dxa"/>
            <w:shd w:val="clear" w:color="auto" w:fill="auto"/>
            <w:noWrap/>
            <w:vAlign w:val="bottom"/>
            <w:hideMark/>
          </w:tcPr>
          <w:p w14:paraId="42BA914C" w14:textId="77777777" w:rsidR="001B5A2E" w:rsidRPr="00E114F9" w:rsidRDefault="001B5A2E" w:rsidP="000666A8">
            <w:pPr>
              <w:spacing w:after="0" w:line="240" w:lineRule="auto"/>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Основы безопасности жизнедеятельности</w:t>
            </w:r>
          </w:p>
        </w:tc>
        <w:tc>
          <w:tcPr>
            <w:tcW w:w="1803" w:type="dxa"/>
            <w:shd w:val="clear" w:color="auto" w:fill="auto"/>
            <w:noWrap/>
            <w:vAlign w:val="bottom"/>
            <w:hideMark/>
          </w:tcPr>
          <w:p w14:paraId="0A64F59E"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63</w:t>
            </w:r>
          </w:p>
        </w:tc>
        <w:tc>
          <w:tcPr>
            <w:tcW w:w="1804" w:type="dxa"/>
            <w:shd w:val="clear" w:color="auto" w:fill="auto"/>
            <w:noWrap/>
            <w:vAlign w:val="bottom"/>
            <w:hideMark/>
          </w:tcPr>
          <w:p w14:paraId="5E2F5C2E"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51</w:t>
            </w:r>
          </w:p>
        </w:tc>
      </w:tr>
      <w:tr w:rsidR="001B5A2E" w:rsidRPr="00E114F9" w14:paraId="2D308B62" w14:textId="77777777" w:rsidTr="000666A8">
        <w:trPr>
          <w:trHeight w:val="293"/>
          <w:jc w:val="center"/>
        </w:trPr>
        <w:tc>
          <w:tcPr>
            <w:tcW w:w="739" w:type="dxa"/>
            <w:shd w:val="clear" w:color="auto" w:fill="auto"/>
            <w:noWrap/>
            <w:vAlign w:val="center"/>
            <w:hideMark/>
          </w:tcPr>
          <w:p w14:paraId="6D83560E"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7</w:t>
            </w:r>
          </w:p>
        </w:tc>
        <w:tc>
          <w:tcPr>
            <w:tcW w:w="5319" w:type="dxa"/>
            <w:shd w:val="clear" w:color="auto" w:fill="auto"/>
            <w:noWrap/>
            <w:vAlign w:val="bottom"/>
            <w:hideMark/>
          </w:tcPr>
          <w:p w14:paraId="62895590" w14:textId="77777777" w:rsidR="001B5A2E" w:rsidRPr="00E114F9" w:rsidRDefault="001B5A2E" w:rsidP="000666A8">
            <w:pPr>
              <w:spacing w:after="0" w:line="240" w:lineRule="auto"/>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Физика</w:t>
            </w:r>
          </w:p>
        </w:tc>
        <w:tc>
          <w:tcPr>
            <w:tcW w:w="1803" w:type="dxa"/>
            <w:shd w:val="clear" w:color="auto" w:fill="auto"/>
            <w:noWrap/>
            <w:vAlign w:val="bottom"/>
            <w:hideMark/>
          </w:tcPr>
          <w:p w14:paraId="49A46687"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41</w:t>
            </w:r>
          </w:p>
        </w:tc>
        <w:tc>
          <w:tcPr>
            <w:tcW w:w="1804" w:type="dxa"/>
            <w:shd w:val="clear" w:color="auto" w:fill="auto"/>
            <w:noWrap/>
            <w:vAlign w:val="bottom"/>
            <w:hideMark/>
          </w:tcPr>
          <w:p w14:paraId="42FE347E"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28</w:t>
            </w:r>
          </w:p>
        </w:tc>
      </w:tr>
      <w:tr w:rsidR="001B5A2E" w:rsidRPr="00E114F9" w14:paraId="6672749C" w14:textId="77777777" w:rsidTr="000666A8">
        <w:trPr>
          <w:trHeight w:val="293"/>
          <w:jc w:val="center"/>
        </w:trPr>
        <w:tc>
          <w:tcPr>
            <w:tcW w:w="739" w:type="dxa"/>
            <w:shd w:val="clear" w:color="auto" w:fill="auto"/>
            <w:noWrap/>
            <w:vAlign w:val="center"/>
            <w:hideMark/>
          </w:tcPr>
          <w:p w14:paraId="3A5FFEA0"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8</w:t>
            </w:r>
          </w:p>
        </w:tc>
        <w:tc>
          <w:tcPr>
            <w:tcW w:w="5319" w:type="dxa"/>
            <w:shd w:val="clear" w:color="auto" w:fill="auto"/>
            <w:noWrap/>
            <w:vAlign w:val="bottom"/>
            <w:hideMark/>
          </w:tcPr>
          <w:p w14:paraId="0FB819AB" w14:textId="77777777" w:rsidR="001B5A2E" w:rsidRPr="00E114F9" w:rsidRDefault="001B5A2E" w:rsidP="000666A8">
            <w:pPr>
              <w:spacing w:after="0" w:line="240" w:lineRule="auto"/>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Биология</w:t>
            </w:r>
          </w:p>
        </w:tc>
        <w:tc>
          <w:tcPr>
            <w:tcW w:w="1803" w:type="dxa"/>
            <w:shd w:val="clear" w:color="auto" w:fill="auto"/>
            <w:noWrap/>
            <w:vAlign w:val="bottom"/>
            <w:hideMark/>
          </w:tcPr>
          <w:p w14:paraId="24BD6AEC"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49</w:t>
            </w:r>
          </w:p>
        </w:tc>
        <w:tc>
          <w:tcPr>
            <w:tcW w:w="1804" w:type="dxa"/>
            <w:shd w:val="clear" w:color="auto" w:fill="auto"/>
            <w:noWrap/>
            <w:vAlign w:val="bottom"/>
            <w:hideMark/>
          </w:tcPr>
          <w:p w14:paraId="11BBA33F"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46</w:t>
            </w:r>
          </w:p>
        </w:tc>
      </w:tr>
      <w:tr w:rsidR="001B5A2E" w:rsidRPr="00E114F9" w14:paraId="3526E993" w14:textId="77777777" w:rsidTr="000666A8">
        <w:trPr>
          <w:trHeight w:val="293"/>
          <w:jc w:val="center"/>
        </w:trPr>
        <w:tc>
          <w:tcPr>
            <w:tcW w:w="739" w:type="dxa"/>
            <w:shd w:val="clear" w:color="auto" w:fill="auto"/>
            <w:noWrap/>
            <w:vAlign w:val="center"/>
            <w:hideMark/>
          </w:tcPr>
          <w:p w14:paraId="4FF084E0"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9</w:t>
            </w:r>
          </w:p>
        </w:tc>
        <w:tc>
          <w:tcPr>
            <w:tcW w:w="5319" w:type="dxa"/>
            <w:shd w:val="clear" w:color="auto" w:fill="auto"/>
            <w:noWrap/>
            <w:vAlign w:val="bottom"/>
            <w:hideMark/>
          </w:tcPr>
          <w:p w14:paraId="5926570C" w14:textId="77777777" w:rsidR="001B5A2E" w:rsidRPr="00E114F9" w:rsidRDefault="001B5A2E" w:rsidP="000666A8">
            <w:pPr>
              <w:spacing w:after="0" w:line="240" w:lineRule="auto"/>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Астрономия</w:t>
            </w:r>
          </w:p>
        </w:tc>
        <w:tc>
          <w:tcPr>
            <w:tcW w:w="1803" w:type="dxa"/>
            <w:shd w:val="clear" w:color="auto" w:fill="auto"/>
            <w:noWrap/>
            <w:vAlign w:val="bottom"/>
            <w:hideMark/>
          </w:tcPr>
          <w:p w14:paraId="2EE640C0"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24</w:t>
            </w:r>
          </w:p>
        </w:tc>
        <w:tc>
          <w:tcPr>
            <w:tcW w:w="1804" w:type="dxa"/>
            <w:shd w:val="clear" w:color="auto" w:fill="auto"/>
            <w:noWrap/>
            <w:vAlign w:val="bottom"/>
            <w:hideMark/>
          </w:tcPr>
          <w:p w14:paraId="524ED3F9"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19</w:t>
            </w:r>
          </w:p>
        </w:tc>
      </w:tr>
      <w:tr w:rsidR="001B5A2E" w:rsidRPr="00E114F9" w14:paraId="43143620" w14:textId="77777777" w:rsidTr="000666A8">
        <w:trPr>
          <w:trHeight w:val="293"/>
          <w:jc w:val="center"/>
        </w:trPr>
        <w:tc>
          <w:tcPr>
            <w:tcW w:w="739" w:type="dxa"/>
            <w:shd w:val="clear" w:color="auto" w:fill="auto"/>
            <w:noWrap/>
            <w:vAlign w:val="center"/>
            <w:hideMark/>
          </w:tcPr>
          <w:p w14:paraId="30DB7862"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10</w:t>
            </w:r>
          </w:p>
        </w:tc>
        <w:tc>
          <w:tcPr>
            <w:tcW w:w="5319" w:type="dxa"/>
            <w:shd w:val="clear" w:color="auto" w:fill="auto"/>
            <w:noWrap/>
            <w:vAlign w:val="bottom"/>
            <w:hideMark/>
          </w:tcPr>
          <w:p w14:paraId="6EA6021E" w14:textId="77777777" w:rsidR="001B5A2E" w:rsidRPr="00E114F9" w:rsidRDefault="001B5A2E" w:rsidP="000666A8">
            <w:pPr>
              <w:spacing w:after="0" w:line="240" w:lineRule="auto"/>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Экономика</w:t>
            </w:r>
          </w:p>
        </w:tc>
        <w:tc>
          <w:tcPr>
            <w:tcW w:w="1803" w:type="dxa"/>
            <w:shd w:val="clear" w:color="auto" w:fill="auto"/>
            <w:noWrap/>
            <w:vAlign w:val="bottom"/>
            <w:hideMark/>
          </w:tcPr>
          <w:p w14:paraId="71AC33C7"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43</w:t>
            </w:r>
          </w:p>
        </w:tc>
        <w:tc>
          <w:tcPr>
            <w:tcW w:w="1804" w:type="dxa"/>
            <w:shd w:val="clear" w:color="auto" w:fill="auto"/>
            <w:noWrap/>
            <w:vAlign w:val="bottom"/>
            <w:hideMark/>
          </w:tcPr>
          <w:p w14:paraId="764B554C"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21</w:t>
            </w:r>
          </w:p>
        </w:tc>
      </w:tr>
      <w:tr w:rsidR="001B5A2E" w:rsidRPr="00E114F9" w14:paraId="63EDBAED" w14:textId="77777777" w:rsidTr="000666A8">
        <w:trPr>
          <w:trHeight w:val="293"/>
          <w:jc w:val="center"/>
        </w:trPr>
        <w:tc>
          <w:tcPr>
            <w:tcW w:w="739" w:type="dxa"/>
            <w:shd w:val="clear" w:color="auto" w:fill="auto"/>
            <w:noWrap/>
            <w:vAlign w:val="center"/>
            <w:hideMark/>
          </w:tcPr>
          <w:p w14:paraId="796D4AA7"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11</w:t>
            </w:r>
          </w:p>
        </w:tc>
        <w:tc>
          <w:tcPr>
            <w:tcW w:w="5319" w:type="dxa"/>
            <w:shd w:val="clear" w:color="auto" w:fill="auto"/>
            <w:noWrap/>
            <w:vAlign w:val="bottom"/>
            <w:hideMark/>
          </w:tcPr>
          <w:p w14:paraId="70D5F17C" w14:textId="77777777" w:rsidR="001B5A2E" w:rsidRPr="00E114F9" w:rsidRDefault="001B5A2E" w:rsidP="000666A8">
            <w:pPr>
              <w:spacing w:after="0" w:line="240" w:lineRule="auto"/>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 xml:space="preserve">Искусство </w:t>
            </w:r>
          </w:p>
        </w:tc>
        <w:tc>
          <w:tcPr>
            <w:tcW w:w="1803" w:type="dxa"/>
            <w:shd w:val="clear" w:color="auto" w:fill="auto"/>
            <w:noWrap/>
            <w:vAlign w:val="bottom"/>
            <w:hideMark/>
          </w:tcPr>
          <w:p w14:paraId="5A9E15F6"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36</w:t>
            </w:r>
          </w:p>
        </w:tc>
        <w:tc>
          <w:tcPr>
            <w:tcW w:w="1804" w:type="dxa"/>
            <w:shd w:val="clear" w:color="auto" w:fill="auto"/>
            <w:noWrap/>
            <w:vAlign w:val="bottom"/>
            <w:hideMark/>
          </w:tcPr>
          <w:p w14:paraId="7DBD5834"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26</w:t>
            </w:r>
          </w:p>
        </w:tc>
      </w:tr>
      <w:tr w:rsidR="001B5A2E" w:rsidRPr="00E114F9" w14:paraId="67C66428" w14:textId="77777777" w:rsidTr="000666A8">
        <w:trPr>
          <w:trHeight w:val="293"/>
          <w:jc w:val="center"/>
        </w:trPr>
        <w:tc>
          <w:tcPr>
            <w:tcW w:w="739" w:type="dxa"/>
            <w:shd w:val="clear" w:color="auto" w:fill="auto"/>
            <w:noWrap/>
            <w:vAlign w:val="center"/>
            <w:hideMark/>
          </w:tcPr>
          <w:p w14:paraId="3228EFA3"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12</w:t>
            </w:r>
          </w:p>
        </w:tc>
        <w:tc>
          <w:tcPr>
            <w:tcW w:w="5319" w:type="dxa"/>
            <w:shd w:val="clear" w:color="auto" w:fill="auto"/>
            <w:noWrap/>
            <w:vAlign w:val="bottom"/>
            <w:hideMark/>
          </w:tcPr>
          <w:p w14:paraId="677E1C60" w14:textId="77777777" w:rsidR="001B5A2E" w:rsidRPr="00E114F9" w:rsidRDefault="001B5A2E" w:rsidP="000666A8">
            <w:pPr>
              <w:spacing w:after="0" w:line="240" w:lineRule="auto"/>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Обществознание</w:t>
            </w:r>
          </w:p>
        </w:tc>
        <w:tc>
          <w:tcPr>
            <w:tcW w:w="1803" w:type="dxa"/>
            <w:shd w:val="clear" w:color="auto" w:fill="auto"/>
            <w:noWrap/>
            <w:vAlign w:val="bottom"/>
            <w:hideMark/>
          </w:tcPr>
          <w:p w14:paraId="6C1378BF"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66</w:t>
            </w:r>
          </w:p>
        </w:tc>
        <w:tc>
          <w:tcPr>
            <w:tcW w:w="1804" w:type="dxa"/>
            <w:shd w:val="clear" w:color="auto" w:fill="auto"/>
            <w:noWrap/>
            <w:vAlign w:val="bottom"/>
            <w:hideMark/>
          </w:tcPr>
          <w:p w14:paraId="420C2A7A"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54</w:t>
            </w:r>
          </w:p>
        </w:tc>
      </w:tr>
      <w:tr w:rsidR="001B5A2E" w:rsidRPr="00E114F9" w14:paraId="1E72CAF7" w14:textId="77777777" w:rsidTr="000666A8">
        <w:trPr>
          <w:trHeight w:val="293"/>
          <w:jc w:val="center"/>
        </w:trPr>
        <w:tc>
          <w:tcPr>
            <w:tcW w:w="739" w:type="dxa"/>
            <w:shd w:val="clear" w:color="auto" w:fill="auto"/>
            <w:noWrap/>
            <w:vAlign w:val="center"/>
            <w:hideMark/>
          </w:tcPr>
          <w:p w14:paraId="40FD4A91"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13</w:t>
            </w:r>
          </w:p>
        </w:tc>
        <w:tc>
          <w:tcPr>
            <w:tcW w:w="5319" w:type="dxa"/>
            <w:shd w:val="clear" w:color="auto" w:fill="auto"/>
            <w:noWrap/>
            <w:vAlign w:val="bottom"/>
            <w:hideMark/>
          </w:tcPr>
          <w:p w14:paraId="50227611" w14:textId="77777777" w:rsidR="001B5A2E" w:rsidRPr="00E114F9" w:rsidRDefault="001B5A2E" w:rsidP="000666A8">
            <w:pPr>
              <w:spacing w:after="0" w:line="240" w:lineRule="auto"/>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Экология</w:t>
            </w:r>
          </w:p>
        </w:tc>
        <w:tc>
          <w:tcPr>
            <w:tcW w:w="1803" w:type="dxa"/>
            <w:shd w:val="clear" w:color="auto" w:fill="auto"/>
            <w:noWrap/>
            <w:vAlign w:val="bottom"/>
            <w:hideMark/>
          </w:tcPr>
          <w:p w14:paraId="55183866"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25</w:t>
            </w:r>
          </w:p>
        </w:tc>
        <w:tc>
          <w:tcPr>
            <w:tcW w:w="1804" w:type="dxa"/>
            <w:shd w:val="clear" w:color="auto" w:fill="auto"/>
            <w:noWrap/>
            <w:vAlign w:val="bottom"/>
            <w:hideMark/>
          </w:tcPr>
          <w:p w14:paraId="1D38932C"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38</w:t>
            </w:r>
          </w:p>
        </w:tc>
      </w:tr>
      <w:tr w:rsidR="001B5A2E" w:rsidRPr="00E114F9" w14:paraId="056D4AA8" w14:textId="77777777" w:rsidTr="000666A8">
        <w:trPr>
          <w:trHeight w:val="293"/>
          <w:jc w:val="center"/>
        </w:trPr>
        <w:tc>
          <w:tcPr>
            <w:tcW w:w="739" w:type="dxa"/>
            <w:shd w:val="clear" w:color="auto" w:fill="auto"/>
            <w:noWrap/>
            <w:vAlign w:val="center"/>
            <w:hideMark/>
          </w:tcPr>
          <w:p w14:paraId="34E12040"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14</w:t>
            </w:r>
          </w:p>
        </w:tc>
        <w:tc>
          <w:tcPr>
            <w:tcW w:w="5319" w:type="dxa"/>
            <w:shd w:val="clear" w:color="auto" w:fill="auto"/>
            <w:noWrap/>
            <w:vAlign w:val="bottom"/>
            <w:hideMark/>
          </w:tcPr>
          <w:p w14:paraId="3B9F0BC5" w14:textId="77777777" w:rsidR="001B5A2E" w:rsidRPr="00E114F9" w:rsidRDefault="001B5A2E" w:rsidP="000666A8">
            <w:pPr>
              <w:spacing w:after="0" w:line="240" w:lineRule="auto"/>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Математика</w:t>
            </w:r>
          </w:p>
        </w:tc>
        <w:tc>
          <w:tcPr>
            <w:tcW w:w="1803" w:type="dxa"/>
            <w:shd w:val="clear" w:color="auto" w:fill="auto"/>
            <w:noWrap/>
            <w:vAlign w:val="bottom"/>
            <w:hideMark/>
          </w:tcPr>
          <w:p w14:paraId="5F935A35"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54</w:t>
            </w:r>
          </w:p>
        </w:tc>
        <w:tc>
          <w:tcPr>
            <w:tcW w:w="1804" w:type="dxa"/>
            <w:shd w:val="clear" w:color="auto" w:fill="auto"/>
            <w:noWrap/>
            <w:vAlign w:val="bottom"/>
            <w:hideMark/>
          </w:tcPr>
          <w:p w14:paraId="32F894B2"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40</w:t>
            </w:r>
          </w:p>
        </w:tc>
      </w:tr>
      <w:tr w:rsidR="001B5A2E" w:rsidRPr="00E114F9" w14:paraId="1BBB303F" w14:textId="77777777" w:rsidTr="000666A8">
        <w:trPr>
          <w:trHeight w:val="293"/>
          <w:jc w:val="center"/>
        </w:trPr>
        <w:tc>
          <w:tcPr>
            <w:tcW w:w="739" w:type="dxa"/>
            <w:shd w:val="clear" w:color="auto" w:fill="auto"/>
            <w:noWrap/>
            <w:vAlign w:val="center"/>
            <w:hideMark/>
          </w:tcPr>
          <w:p w14:paraId="4CD5C847"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15</w:t>
            </w:r>
          </w:p>
        </w:tc>
        <w:tc>
          <w:tcPr>
            <w:tcW w:w="5319" w:type="dxa"/>
            <w:shd w:val="clear" w:color="auto" w:fill="auto"/>
            <w:noWrap/>
            <w:vAlign w:val="bottom"/>
            <w:hideMark/>
          </w:tcPr>
          <w:p w14:paraId="40711CF1" w14:textId="77777777" w:rsidR="001B5A2E" w:rsidRPr="00E114F9" w:rsidRDefault="001B5A2E" w:rsidP="000666A8">
            <w:pPr>
              <w:spacing w:after="0" w:line="240" w:lineRule="auto"/>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История</w:t>
            </w:r>
          </w:p>
        </w:tc>
        <w:tc>
          <w:tcPr>
            <w:tcW w:w="1803" w:type="dxa"/>
            <w:shd w:val="clear" w:color="auto" w:fill="auto"/>
            <w:noWrap/>
            <w:vAlign w:val="bottom"/>
            <w:hideMark/>
          </w:tcPr>
          <w:p w14:paraId="4E701886"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43</w:t>
            </w:r>
          </w:p>
        </w:tc>
        <w:tc>
          <w:tcPr>
            <w:tcW w:w="1804" w:type="dxa"/>
            <w:shd w:val="clear" w:color="auto" w:fill="auto"/>
            <w:noWrap/>
            <w:vAlign w:val="bottom"/>
            <w:hideMark/>
          </w:tcPr>
          <w:p w14:paraId="3D69B7C1"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51</w:t>
            </w:r>
          </w:p>
        </w:tc>
      </w:tr>
      <w:tr w:rsidR="001B5A2E" w:rsidRPr="00E114F9" w14:paraId="72BAD28A" w14:textId="77777777" w:rsidTr="000666A8">
        <w:trPr>
          <w:trHeight w:val="293"/>
          <w:jc w:val="center"/>
        </w:trPr>
        <w:tc>
          <w:tcPr>
            <w:tcW w:w="739" w:type="dxa"/>
            <w:shd w:val="clear" w:color="auto" w:fill="auto"/>
            <w:noWrap/>
            <w:vAlign w:val="center"/>
            <w:hideMark/>
          </w:tcPr>
          <w:p w14:paraId="77369F26"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16</w:t>
            </w:r>
          </w:p>
        </w:tc>
        <w:tc>
          <w:tcPr>
            <w:tcW w:w="5319" w:type="dxa"/>
            <w:shd w:val="clear" w:color="auto" w:fill="auto"/>
            <w:noWrap/>
            <w:vAlign w:val="bottom"/>
            <w:hideMark/>
          </w:tcPr>
          <w:p w14:paraId="058472D7" w14:textId="77777777" w:rsidR="001B5A2E" w:rsidRPr="00E114F9" w:rsidRDefault="001B5A2E" w:rsidP="000666A8">
            <w:pPr>
              <w:spacing w:after="0" w:line="240" w:lineRule="auto"/>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География</w:t>
            </w:r>
          </w:p>
        </w:tc>
        <w:tc>
          <w:tcPr>
            <w:tcW w:w="1803" w:type="dxa"/>
            <w:shd w:val="clear" w:color="auto" w:fill="auto"/>
            <w:noWrap/>
            <w:vAlign w:val="bottom"/>
            <w:hideMark/>
          </w:tcPr>
          <w:p w14:paraId="4536434C"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22</w:t>
            </w:r>
          </w:p>
        </w:tc>
        <w:tc>
          <w:tcPr>
            <w:tcW w:w="1804" w:type="dxa"/>
            <w:shd w:val="clear" w:color="auto" w:fill="auto"/>
            <w:noWrap/>
            <w:vAlign w:val="bottom"/>
            <w:hideMark/>
          </w:tcPr>
          <w:p w14:paraId="4DC0A65B"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23</w:t>
            </w:r>
          </w:p>
        </w:tc>
      </w:tr>
      <w:tr w:rsidR="001B5A2E" w:rsidRPr="00E114F9" w14:paraId="685D5C64" w14:textId="77777777" w:rsidTr="000666A8">
        <w:trPr>
          <w:trHeight w:val="293"/>
          <w:jc w:val="center"/>
        </w:trPr>
        <w:tc>
          <w:tcPr>
            <w:tcW w:w="739" w:type="dxa"/>
            <w:shd w:val="clear" w:color="auto" w:fill="auto"/>
            <w:noWrap/>
            <w:vAlign w:val="center"/>
            <w:hideMark/>
          </w:tcPr>
          <w:p w14:paraId="042BDE0A"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17</w:t>
            </w:r>
          </w:p>
        </w:tc>
        <w:tc>
          <w:tcPr>
            <w:tcW w:w="5319" w:type="dxa"/>
            <w:shd w:val="clear" w:color="auto" w:fill="auto"/>
            <w:noWrap/>
            <w:vAlign w:val="bottom"/>
            <w:hideMark/>
          </w:tcPr>
          <w:p w14:paraId="21F1DA4F" w14:textId="77777777" w:rsidR="001B5A2E" w:rsidRPr="00E114F9" w:rsidRDefault="001B5A2E" w:rsidP="000666A8">
            <w:pPr>
              <w:spacing w:after="0" w:line="240" w:lineRule="auto"/>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Физическая культура</w:t>
            </w:r>
          </w:p>
        </w:tc>
        <w:tc>
          <w:tcPr>
            <w:tcW w:w="1803" w:type="dxa"/>
            <w:shd w:val="clear" w:color="auto" w:fill="auto"/>
            <w:noWrap/>
            <w:vAlign w:val="bottom"/>
            <w:hideMark/>
          </w:tcPr>
          <w:p w14:paraId="5650D6C6"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60</w:t>
            </w:r>
          </w:p>
        </w:tc>
        <w:tc>
          <w:tcPr>
            <w:tcW w:w="1804" w:type="dxa"/>
            <w:shd w:val="clear" w:color="auto" w:fill="auto"/>
            <w:noWrap/>
            <w:vAlign w:val="bottom"/>
            <w:hideMark/>
          </w:tcPr>
          <w:p w14:paraId="764C4E1B"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54</w:t>
            </w:r>
          </w:p>
        </w:tc>
      </w:tr>
      <w:tr w:rsidR="001B5A2E" w:rsidRPr="00E114F9" w14:paraId="3ADE4BCD" w14:textId="77777777" w:rsidTr="000666A8">
        <w:trPr>
          <w:trHeight w:val="293"/>
          <w:jc w:val="center"/>
        </w:trPr>
        <w:tc>
          <w:tcPr>
            <w:tcW w:w="739" w:type="dxa"/>
            <w:shd w:val="clear" w:color="auto" w:fill="auto"/>
            <w:noWrap/>
            <w:vAlign w:val="center"/>
            <w:hideMark/>
          </w:tcPr>
          <w:p w14:paraId="60AE4876"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18</w:t>
            </w:r>
          </w:p>
        </w:tc>
        <w:tc>
          <w:tcPr>
            <w:tcW w:w="5319" w:type="dxa"/>
            <w:shd w:val="clear" w:color="auto" w:fill="auto"/>
            <w:noWrap/>
            <w:vAlign w:val="bottom"/>
            <w:hideMark/>
          </w:tcPr>
          <w:p w14:paraId="191EB26F" w14:textId="77777777" w:rsidR="001B5A2E" w:rsidRPr="00E114F9" w:rsidRDefault="001B5A2E" w:rsidP="000666A8">
            <w:pPr>
              <w:spacing w:after="0" w:line="240" w:lineRule="auto"/>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Право</w:t>
            </w:r>
          </w:p>
        </w:tc>
        <w:tc>
          <w:tcPr>
            <w:tcW w:w="1803" w:type="dxa"/>
            <w:shd w:val="clear" w:color="auto" w:fill="auto"/>
            <w:noWrap/>
            <w:vAlign w:val="bottom"/>
            <w:hideMark/>
          </w:tcPr>
          <w:p w14:paraId="49AFFE73"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47</w:t>
            </w:r>
          </w:p>
        </w:tc>
        <w:tc>
          <w:tcPr>
            <w:tcW w:w="1804" w:type="dxa"/>
            <w:shd w:val="clear" w:color="auto" w:fill="auto"/>
            <w:noWrap/>
            <w:vAlign w:val="bottom"/>
            <w:hideMark/>
          </w:tcPr>
          <w:p w14:paraId="7FC16F78"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37</w:t>
            </w:r>
          </w:p>
        </w:tc>
      </w:tr>
      <w:tr w:rsidR="001B5A2E" w:rsidRPr="00E114F9" w14:paraId="0CE3EEC3" w14:textId="77777777" w:rsidTr="000666A8">
        <w:trPr>
          <w:trHeight w:val="293"/>
          <w:jc w:val="center"/>
        </w:trPr>
        <w:tc>
          <w:tcPr>
            <w:tcW w:w="739" w:type="dxa"/>
            <w:shd w:val="clear" w:color="auto" w:fill="auto"/>
            <w:noWrap/>
            <w:vAlign w:val="center"/>
            <w:hideMark/>
          </w:tcPr>
          <w:p w14:paraId="7D0EBF07"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19</w:t>
            </w:r>
          </w:p>
        </w:tc>
        <w:tc>
          <w:tcPr>
            <w:tcW w:w="5319" w:type="dxa"/>
            <w:shd w:val="clear" w:color="auto" w:fill="auto"/>
            <w:noWrap/>
            <w:vAlign w:val="bottom"/>
            <w:hideMark/>
          </w:tcPr>
          <w:p w14:paraId="39C35B4A" w14:textId="77777777" w:rsidR="001B5A2E" w:rsidRPr="00E114F9" w:rsidRDefault="001B5A2E" w:rsidP="000666A8">
            <w:pPr>
              <w:spacing w:after="0" w:line="240" w:lineRule="auto"/>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Английский язык</w:t>
            </w:r>
          </w:p>
        </w:tc>
        <w:tc>
          <w:tcPr>
            <w:tcW w:w="1803" w:type="dxa"/>
            <w:shd w:val="clear" w:color="auto" w:fill="auto"/>
            <w:noWrap/>
            <w:vAlign w:val="bottom"/>
            <w:hideMark/>
          </w:tcPr>
          <w:p w14:paraId="16920784"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63</w:t>
            </w:r>
          </w:p>
        </w:tc>
        <w:tc>
          <w:tcPr>
            <w:tcW w:w="1804" w:type="dxa"/>
            <w:shd w:val="clear" w:color="auto" w:fill="auto"/>
            <w:noWrap/>
            <w:vAlign w:val="bottom"/>
            <w:hideMark/>
          </w:tcPr>
          <w:p w14:paraId="7B37206D"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47</w:t>
            </w:r>
          </w:p>
        </w:tc>
      </w:tr>
      <w:tr w:rsidR="001B5A2E" w:rsidRPr="00E114F9" w14:paraId="445355F4" w14:textId="77777777" w:rsidTr="000666A8">
        <w:trPr>
          <w:trHeight w:val="293"/>
          <w:jc w:val="center"/>
        </w:trPr>
        <w:tc>
          <w:tcPr>
            <w:tcW w:w="739" w:type="dxa"/>
            <w:shd w:val="clear" w:color="auto" w:fill="auto"/>
            <w:noWrap/>
            <w:vAlign w:val="center"/>
            <w:hideMark/>
          </w:tcPr>
          <w:p w14:paraId="1F4B5761"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20</w:t>
            </w:r>
          </w:p>
        </w:tc>
        <w:tc>
          <w:tcPr>
            <w:tcW w:w="5319" w:type="dxa"/>
            <w:shd w:val="clear" w:color="auto" w:fill="auto"/>
            <w:noWrap/>
            <w:vAlign w:val="bottom"/>
            <w:hideMark/>
          </w:tcPr>
          <w:p w14:paraId="2863E1FB" w14:textId="77777777" w:rsidR="001B5A2E" w:rsidRPr="00E114F9" w:rsidRDefault="001B5A2E" w:rsidP="000666A8">
            <w:pPr>
              <w:spacing w:after="0" w:line="240" w:lineRule="auto"/>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Технология</w:t>
            </w:r>
          </w:p>
        </w:tc>
        <w:tc>
          <w:tcPr>
            <w:tcW w:w="1803" w:type="dxa"/>
            <w:shd w:val="clear" w:color="auto" w:fill="auto"/>
            <w:noWrap/>
            <w:vAlign w:val="bottom"/>
            <w:hideMark/>
          </w:tcPr>
          <w:p w14:paraId="1AE12770"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46</w:t>
            </w:r>
          </w:p>
        </w:tc>
        <w:tc>
          <w:tcPr>
            <w:tcW w:w="1804" w:type="dxa"/>
            <w:shd w:val="clear" w:color="auto" w:fill="auto"/>
            <w:noWrap/>
            <w:vAlign w:val="bottom"/>
            <w:hideMark/>
          </w:tcPr>
          <w:p w14:paraId="4AB2B194"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33</w:t>
            </w:r>
          </w:p>
        </w:tc>
      </w:tr>
      <w:tr w:rsidR="001B5A2E" w:rsidRPr="00E114F9" w14:paraId="442DD0D1" w14:textId="77777777" w:rsidTr="000666A8">
        <w:trPr>
          <w:trHeight w:val="293"/>
          <w:jc w:val="center"/>
        </w:trPr>
        <w:tc>
          <w:tcPr>
            <w:tcW w:w="739" w:type="dxa"/>
            <w:shd w:val="clear" w:color="auto" w:fill="auto"/>
            <w:noWrap/>
            <w:vAlign w:val="center"/>
            <w:hideMark/>
          </w:tcPr>
          <w:p w14:paraId="4C154DA7"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21</w:t>
            </w:r>
          </w:p>
        </w:tc>
        <w:tc>
          <w:tcPr>
            <w:tcW w:w="5319" w:type="dxa"/>
            <w:shd w:val="clear" w:color="auto" w:fill="auto"/>
            <w:noWrap/>
            <w:vAlign w:val="bottom"/>
            <w:hideMark/>
          </w:tcPr>
          <w:p w14:paraId="6850DB9A" w14:textId="77777777" w:rsidR="001B5A2E" w:rsidRPr="00E114F9" w:rsidRDefault="001B5A2E" w:rsidP="000666A8">
            <w:pPr>
              <w:spacing w:after="0" w:line="240" w:lineRule="auto"/>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Немецкий язык</w:t>
            </w:r>
          </w:p>
        </w:tc>
        <w:tc>
          <w:tcPr>
            <w:tcW w:w="1803" w:type="dxa"/>
            <w:shd w:val="clear" w:color="auto" w:fill="auto"/>
            <w:noWrap/>
            <w:vAlign w:val="bottom"/>
            <w:hideMark/>
          </w:tcPr>
          <w:p w14:paraId="01059E48"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15</w:t>
            </w:r>
          </w:p>
        </w:tc>
        <w:tc>
          <w:tcPr>
            <w:tcW w:w="1804" w:type="dxa"/>
            <w:shd w:val="clear" w:color="auto" w:fill="auto"/>
            <w:noWrap/>
            <w:vAlign w:val="bottom"/>
            <w:hideMark/>
          </w:tcPr>
          <w:p w14:paraId="4F95E2E2"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10</w:t>
            </w:r>
          </w:p>
        </w:tc>
      </w:tr>
      <w:tr w:rsidR="001B5A2E" w:rsidRPr="00E114F9" w14:paraId="1D03FBF1" w14:textId="77777777" w:rsidTr="000666A8">
        <w:trPr>
          <w:trHeight w:val="293"/>
          <w:jc w:val="center"/>
        </w:trPr>
        <w:tc>
          <w:tcPr>
            <w:tcW w:w="6058" w:type="dxa"/>
            <w:gridSpan w:val="2"/>
            <w:shd w:val="clear" w:color="auto" w:fill="auto"/>
            <w:noWrap/>
            <w:vAlign w:val="bottom"/>
            <w:hideMark/>
          </w:tcPr>
          <w:p w14:paraId="2CB0C9A1" w14:textId="77777777" w:rsidR="001B5A2E" w:rsidRPr="00E114F9" w:rsidRDefault="001B5A2E" w:rsidP="000666A8">
            <w:pPr>
              <w:spacing w:after="0" w:line="240" w:lineRule="auto"/>
              <w:jc w:val="center"/>
              <w:rPr>
                <w:rFonts w:ascii="PT Astra Serif" w:eastAsia="Times New Roman" w:hAnsi="PT Astra Serif" w:cs="Calibri"/>
                <w:b/>
                <w:bCs/>
                <w:color w:val="000000"/>
                <w:sz w:val="28"/>
                <w:szCs w:val="28"/>
                <w:lang w:eastAsia="ru-RU"/>
              </w:rPr>
            </w:pPr>
            <w:r w:rsidRPr="00E114F9">
              <w:rPr>
                <w:rFonts w:ascii="PT Astra Serif" w:eastAsia="Times New Roman" w:hAnsi="PT Astra Serif" w:cs="Calibri"/>
                <w:b/>
                <w:bCs/>
                <w:color w:val="000000"/>
                <w:sz w:val="28"/>
                <w:szCs w:val="28"/>
                <w:lang w:eastAsia="ru-RU"/>
              </w:rPr>
              <w:t>Итого:</w:t>
            </w:r>
          </w:p>
        </w:tc>
        <w:tc>
          <w:tcPr>
            <w:tcW w:w="1803" w:type="dxa"/>
            <w:shd w:val="clear" w:color="auto" w:fill="auto"/>
            <w:noWrap/>
            <w:vAlign w:val="bottom"/>
            <w:hideMark/>
          </w:tcPr>
          <w:p w14:paraId="1533E7F4"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933</w:t>
            </w:r>
          </w:p>
        </w:tc>
        <w:tc>
          <w:tcPr>
            <w:tcW w:w="1804" w:type="dxa"/>
            <w:shd w:val="clear" w:color="auto" w:fill="auto"/>
            <w:noWrap/>
            <w:vAlign w:val="bottom"/>
            <w:hideMark/>
          </w:tcPr>
          <w:p w14:paraId="0356338B" w14:textId="77777777" w:rsidR="001B5A2E" w:rsidRPr="00E114F9" w:rsidRDefault="001B5A2E" w:rsidP="000666A8">
            <w:pPr>
              <w:spacing w:after="0" w:line="240" w:lineRule="auto"/>
              <w:jc w:val="center"/>
              <w:rPr>
                <w:rFonts w:ascii="PT Astra Serif" w:eastAsia="Times New Roman" w:hAnsi="PT Astra Serif" w:cs="Calibri"/>
                <w:color w:val="000000"/>
                <w:sz w:val="28"/>
                <w:szCs w:val="28"/>
                <w:lang w:eastAsia="ru-RU"/>
              </w:rPr>
            </w:pPr>
            <w:r w:rsidRPr="00E114F9">
              <w:rPr>
                <w:rFonts w:ascii="PT Astra Serif" w:eastAsia="Times New Roman" w:hAnsi="PT Astra Serif" w:cs="Calibri"/>
                <w:color w:val="000000"/>
                <w:sz w:val="28"/>
                <w:szCs w:val="28"/>
                <w:lang w:eastAsia="ru-RU"/>
              </w:rPr>
              <w:t>791</w:t>
            </w:r>
          </w:p>
        </w:tc>
      </w:tr>
    </w:tbl>
    <w:p w14:paraId="3CE518FA" w14:textId="77777777" w:rsidR="001B5A2E" w:rsidRPr="00E114F9" w:rsidRDefault="001B5A2E" w:rsidP="001B5A2E">
      <w:pPr>
        <w:spacing w:after="0" w:line="240" w:lineRule="auto"/>
        <w:ind w:firstLine="709"/>
        <w:jc w:val="both"/>
        <w:rPr>
          <w:rFonts w:ascii="PT Astra Serif" w:eastAsia="Calibri" w:hAnsi="PT Astra Serif" w:cs="Times New Roman"/>
          <w:sz w:val="28"/>
        </w:rPr>
      </w:pPr>
    </w:p>
    <w:p w14:paraId="3BFC1326" w14:textId="19EEB8F4" w:rsidR="001B5A2E" w:rsidRPr="00E114F9" w:rsidRDefault="00DD6B09" w:rsidP="001B5A2E">
      <w:pPr>
        <w:spacing w:after="0" w:line="240" w:lineRule="auto"/>
        <w:ind w:firstLine="709"/>
        <w:jc w:val="both"/>
        <w:rPr>
          <w:rFonts w:ascii="PT Astra Serif" w:eastAsia="Calibri" w:hAnsi="PT Astra Serif" w:cs="Times New Roman"/>
          <w:sz w:val="28"/>
        </w:rPr>
      </w:pPr>
      <w:r w:rsidRPr="00E114F9">
        <w:rPr>
          <w:rFonts w:ascii="PT Astra Serif" w:eastAsia="Calibri" w:hAnsi="PT Astra Serif" w:cs="Times New Roman"/>
          <w:sz w:val="28"/>
        </w:rPr>
        <w:t>В региональном этапе 2021/</w:t>
      </w:r>
      <w:r w:rsidR="001B5A2E" w:rsidRPr="00E114F9">
        <w:rPr>
          <w:rFonts w:ascii="PT Astra Serif" w:eastAsia="Calibri" w:hAnsi="PT Astra Serif" w:cs="Times New Roman"/>
          <w:sz w:val="28"/>
        </w:rPr>
        <w:t>2022 учебного года принял участие 791 обучающийся 9-11-х классов, что на 142 участника меньше, чем в 2020-2021 учебном году (таблица 1).</w:t>
      </w:r>
    </w:p>
    <w:p w14:paraId="50777AF6" w14:textId="77777777" w:rsidR="001B5A2E" w:rsidRPr="00E114F9" w:rsidRDefault="001B5A2E" w:rsidP="001B5A2E">
      <w:pPr>
        <w:spacing w:after="0" w:line="240" w:lineRule="auto"/>
        <w:ind w:firstLine="709"/>
        <w:jc w:val="both"/>
        <w:rPr>
          <w:rFonts w:ascii="PT Astra Serif" w:eastAsia="Calibri" w:hAnsi="PT Astra Serif" w:cs="Times New Roman"/>
          <w:sz w:val="28"/>
        </w:rPr>
      </w:pPr>
      <w:r w:rsidRPr="00E114F9">
        <w:rPr>
          <w:rFonts w:ascii="PT Astra Serif" w:eastAsia="Calibri" w:hAnsi="PT Astra Serif" w:cs="Times New Roman"/>
          <w:b/>
          <w:bCs/>
          <w:sz w:val="28"/>
        </w:rPr>
        <w:t>Причина уменьшения количества участников</w:t>
      </w:r>
      <w:r w:rsidRPr="00E114F9">
        <w:rPr>
          <w:rFonts w:ascii="PT Astra Serif" w:eastAsia="Calibri" w:hAnsi="PT Astra Serif" w:cs="Times New Roman"/>
          <w:sz w:val="28"/>
        </w:rPr>
        <w:t xml:space="preserve">: несоблюдение муниципальными образованиями плановых показателей по количеству участников, установленного по результатам муниципального этапа </w:t>
      </w:r>
      <w:proofErr w:type="spellStart"/>
      <w:r w:rsidRPr="00E114F9">
        <w:rPr>
          <w:rFonts w:ascii="PT Astra Serif" w:eastAsia="Calibri" w:hAnsi="PT Astra Serif" w:cs="Times New Roman"/>
          <w:sz w:val="28"/>
        </w:rPr>
        <w:t>ВсОШ</w:t>
      </w:r>
      <w:proofErr w:type="spellEnd"/>
      <w:r w:rsidRPr="00E114F9">
        <w:rPr>
          <w:rFonts w:ascii="PT Astra Serif" w:eastAsia="Calibri" w:hAnsi="PT Astra Serif" w:cs="Times New Roman"/>
          <w:sz w:val="28"/>
        </w:rPr>
        <w:t>. В качестве основных причин отсутствия указывалось состояние здоровья обучающихся.</w:t>
      </w:r>
    </w:p>
    <w:p w14:paraId="12B50743" w14:textId="77777777" w:rsidR="001B5A2E" w:rsidRPr="00E114F9" w:rsidRDefault="001B5A2E" w:rsidP="001B5A2E">
      <w:pPr>
        <w:spacing w:after="0" w:line="240" w:lineRule="auto"/>
        <w:ind w:firstLine="709"/>
        <w:jc w:val="both"/>
        <w:rPr>
          <w:rFonts w:ascii="PT Astra Serif" w:eastAsia="Calibri" w:hAnsi="PT Astra Serif" w:cs="Times New Roman"/>
          <w:sz w:val="28"/>
        </w:rPr>
      </w:pPr>
      <w:r w:rsidRPr="00E114F9">
        <w:rPr>
          <w:rFonts w:ascii="PT Astra Serif" w:eastAsia="Calibri" w:hAnsi="PT Astra Serif" w:cs="Times New Roman"/>
          <w:b/>
          <w:bCs/>
          <w:sz w:val="28"/>
        </w:rPr>
        <w:t>Наибольшее сокращение количества участников</w:t>
      </w:r>
      <w:r w:rsidRPr="00E114F9">
        <w:rPr>
          <w:rFonts w:ascii="PT Astra Serif" w:eastAsia="Calibri" w:hAnsi="PT Astra Serif" w:cs="Times New Roman"/>
          <w:sz w:val="28"/>
        </w:rPr>
        <w:t xml:space="preserve"> наблюдалось по русскому языку (на 22 человека или 29%) и экономике (на 22 человека или 48%).</w:t>
      </w:r>
    </w:p>
    <w:p w14:paraId="400792D8" w14:textId="77777777" w:rsidR="00BA0193" w:rsidRDefault="00BA0193" w:rsidP="001B5A2E">
      <w:pPr>
        <w:spacing w:after="0" w:line="240" w:lineRule="auto"/>
        <w:ind w:firstLine="709"/>
        <w:jc w:val="both"/>
        <w:rPr>
          <w:rFonts w:ascii="PT Astra Serif" w:eastAsia="Calibri" w:hAnsi="PT Astra Serif" w:cs="Times New Roman"/>
          <w:b/>
          <w:bCs/>
          <w:sz w:val="28"/>
        </w:rPr>
      </w:pPr>
    </w:p>
    <w:p w14:paraId="5AACDDEA" w14:textId="77777777" w:rsidR="00BA0193" w:rsidRDefault="00BA0193" w:rsidP="001B5A2E">
      <w:pPr>
        <w:spacing w:after="0" w:line="240" w:lineRule="auto"/>
        <w:ind w:firstLine="709"/>
        <w:jc w:val="both"/>
        <w:rPr>
          <w:rFonts w:ascii="PT Astra Serif" w:eastAsia="Calibri" w:hAnsi="PT Astra Serif" w:cs="Times New Roman"/>
          <w:b/>
          <w:bCs/>
          <w:sz w:val="28"/>
        </w:rPr>
      </w:pPr>
    </w:p>
    <w:p w14:paraId="1FD317E6" w14:textId="77777777" w:rsidR="00BA0193" w:rsidRDefault="00BA0193" w:rsidP="001B5A2E">
      <w:pPr>
        <w:spacing w:after="0" w:line="240" w:lineRule="auto"/>
        <w:ind w:firstLine="709"/>
        <w:jc w:val="both"/>
        <w:rPr>
          <w:rFonts w:ascii="PT Astra Serif" w:eastAsia="Calibri" w:hAnsi="PT Astra Serif" w:cs="Times New Roman"/>
          <w:b/>
          <w:bCs/>
          <w:sz w:val="28"/>
        </w:rPr>
      </w:pPr>
    </w:p>
    <w:p w14:paraId="128CF916" w14:textId="77777777" w:rsidR="00BA0193" w:rsidRDefault="00BA0193" w:rsidP="001B5A2E">
      <w:pPr>
        <w:spacing w:after="0" w:line="240" w:lineRule="auto"/>
        <w:ind w:firstLine="709"/>
        <w:jc w:val="both"/>
        <w:rPr>
          <w:rFonts w:ascii="PT Astra Serif" w:eastAsia="Calibri" w:hAnsi="PT Astra Serif" w:cs="Times New Roman"/>
          <w:b/>
          <w:bCs/>
          <w:sz w:val="28"/>
        </w:rPr>
      </w:pPr>
    </w:p>
    <w:p w14:paraId="180BD607" w14:textId="77777777" w:rsidR="00BA0193" w:rsidRDefault="00BA0193" w:rsidP="001B5A2E">
      <w:pPr>
        <w:spacing w:after="0" w:line="240" w:lineRule="auto"/>
        <w:ind w:firstLine="709"/>
        <w:jc w:val="both"/>
        <w:rPr>
          <w:rFonts w:ascii="PT Astra Serif" w:eastAsia="Calibri" w:hAnsi="PT Astra Serif" w:cs="Times New Roman"/>
          <w:b/>
          <w:bCs/>
          <w:sz w:val="28"/>
        </w:rPr>
      </w:pPr>
    </w:p>
    <w:p w14:paraId="45E44B4A" w14:textId="6197CFCD" w:rsidR="001B5A2E" w:rsidRPr="00E114F9" w:rsidRDefault="001B5A2E" w:rsidP="001B5A2E">
      <w:pPr>
        <w:spacing w:after="0" w:line="240" w:lineRule="auto"/>
        <w:ind w:firstLine="709"/>
        <w:jc w:val="both"/>
        <w:rPr>
          <w:rFonts w:ascii="PT Astra Serif" w:eastAsia="Calibri" w:hAnsi="PT Astra Serif" w:cs="Times New Roman"/>
          <w:b/>
          <w:bCs/>
          <w:sz w:val="28"/>
        </w:rPr>
      </w:pPr>
      <w:r w:rsidRPr="00E114F9">
        <w:rPr>
          <w:rFonts w:ascii="PT Astra Serif" w:eastAsia="Calibri" w:hAnsi="PT Astra Serif" w:cs="Times New Roman"/>
          <w:b/>
          <w:bCs/>
          <w:sz w:val="28"/>
        </w:rPr>
        <w:lastRenderedPageBreak/>
        <w:t>Количество победителей и призёров регионального этапа всероссийской олимпиады школьников 2021-2022 учебного года</w:t>
      </w:r>
    </w:p>
    <w:p w14:paraId="62292754" w14:textId="77777777" w:rsidR="001B5A2E" w:rsidRPr="00E114F9" w:rsidRDefault="001B5A2E" w:rsidP="001B5A2E">
      <w:pPr>
        <w:spacing w:after="0" w:line="240" w:lineRule="auto"/>
        <w:ind w:firstLine="709"/>
        <w:jc w:val="both"/>
        <w:rPr>
          <w:rFonts w:ascii="PT Astra Serif" w:eastAsia="Calibri" w:hAnsi="PT Astra Serif" w:cs="Times New Roman"/>
          <w:sz w:val="28"/>
        </w:rPr>
      </w:pPr>
    </w:p>
    <w:tbl>
      <w:tblPr>
        <w:tblW w:w="10060" w:type="dxa"/>
        <w:jc w:val="center"/>
        <w:tblLook w:val="04A0" w:firstRow="1" w:lastRow="0" w:firstColumn="1" w:lastColumn="0" w:noHBand="0" w:noVBand="1"/>
      </w:tblPr>
      <w:tblGrid>
        <w:gridCol w:w="960"/>
        <w:gridCol w:w="4540"/>
        <w:gridCol w:w="1140"/>
        <w:gridCol w:w="1140"/>
        <w:gridCol w:w="1140"/>
        <w:gridCol w:w="1140"/>
      </w:tblGrid>
      <w:tr w:rsidR="001B5A2E" w:rsidRPr="00E114F9" w14:paraId="3889B9D4" w14:textId="77777777" w:rsidTr="000666A8">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FD6AC5D" w14:textId="77777777" w:rsidR="001B5A2E" w:rsidRPr="00E114F9" w:rsidRDefault="001B5A2E" w:rsidP="000666A8">
            <w:pPr>
              <w:spacing w:after="0" w:line="240" w:lineRule="auto"/>
              <w:jc w:val="center"/>
              <w:rPr>
                <w:rFonts w:ascii="PT Astra Serif" w:eastAsia="Times New Roman" w:hAnsi="PT Astra Serif" w:cs="Calibri"/>
                <w:b/>
                <w:bCs/>
                <w:color w:val="000000"/>
                <w:sz w:val="24"/>
                <w:szCs w:val="24"/>
                <w:lang w:eastAsia="ru-RU"/>
              </w:rPr>
            </w:pPr>
            <w:r w:rsidRPr="00E114F9">
              <w:rPr>
                <w:rFonts w:ascii="PT Astra Serif" w:eastAsia="Times New Roman" w:hAnsi="PT Astra Serif" w:cs="Calibri"/>
                <w:b/>
                <w:bCs/>
                <w:color w:val="000000"/>
                <w:sz w:val="24"/>
                <w:szCs w:val="24"/>
                <w:lang w:eastAsia="ru-RU"/>
              </w:rPr>
              <w:t>№ п/п</w:t>
            </w:r>
          </w:p>
        </w:tc>
        <w:tc>
          <w:tcPr>
            <w:tcW w:w="4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99F4660" w14:textId="77777777" w:rsidR="001B5A2E" w:rsidRPr="00E114F9" w:rsidRDefault="001B5A2E" w:rsidP="000666A8">
            <w:pPr>
              <w:spacing w:after="0" w:line="240" w:lineRule="auto"/>
              <w:jc w:val="center"/>
              <w:rPr>
                <w:rFonts w:ascii="PT Astra Serif" w:eastAsia="Times New Roman" w:hAnsi="PT Astra Serif" w:cs="Calibri"/>
                <w:b/>
                <w:bCs/>
                <w:color w:val="000000"/>
                <w:sz w:val="24"/>
                <w:szCs w:val="24"/>
                <w:lang w:eastAsia="ru-RU"/>
              </w:rPr>
            </w:pPr>
            <w:r w:rsidRPr="00E114F9">
              <w:rPr>
                <w:rFonts w:ascii="PT Astra Serif" w:eastAsia="Times New Roman" w:hAnsi="PT Astra Serif" w:cs="Calibri"/>
                <w:b/>
                <w:bCs/>
                <w:color w:val="000000"/>
                <w:sz w:val="24"/>
                <w:szCs w:val="24"/>
                <w:lang w:eastAsia="ru-RU"/>
              </w:rPr>
              <w:t>Предмет</w:t>
            </w:r>
          </w:p>
        </w:tc>
        <w:tc>
          <w:tcPr>
            <w:tcW w:w="2280" w:type="dxa"/>
            <w:gridSpan w:val="2"/>
            <w:tcBorders>
              <w:top w:val="single" w:sz="4" w:space="0" w:color="auto"/>
              <w:left w:val="nil"/>
              <w:bottom w:val="single" w:sz="4" w:space="0" w:color="auto"/>
              <w:right w:val="single" w:sz="4" w:space="0" w:color="000000"/>
            </w:tcBorders>
            <w:shd w:val="clear" w:color="auto" w:fill="auto"/>
            <w:vAlign w:val="center"/>
            <w:hideMark/>
          </w:tcPr>
          <w:p w14:paraId="7E5B9B80" w14:textId="77777777" w:rsidR="001B5A2E" w:rsidRPr="00E114F9" w:rsidRDefault="001B5A2E" w:rsidP="000666A8">
            <w:pPr>
              <w:spacing w:after="0" w:line="240" w:lineRule="auto"/>
              <w:jc w:val="center"/>
              <w:rPr>
                <w:rFonts w:ascii="PT Astra Serif" w:eastAsia="Times New Roman" w:hAnsi="PT Astra Serif" w:cs="Calibri"/>
                <w:b/>
                <w:bCs/>
                <w:color w:val="000000"/>
                <w:sz w:val="24"/>
                <w:szCs w:val="24"/>
                <w:lang w:eastAsia="ru-RU"/>
              </w:rPr>
            </w:pPr>
            <w:r w:rsidRPr="00E114F9">
              <w:rPr>
                <w:rFonts w:ascii="PT Astra Serif" w:eastAsia="Times New Roman" w:hAnsi="PT Astra Serif" w:cs="Calibri"/>
                <w:b/>
                <w:bCs/>
                <w:color w:val="000000"/>
                <w:sz w:val="24"/>
                <w:szCs w:val="24"/>
                <w:lang w:eastAsia="ru-RU"/>
              </w:rPr>
              <w:t>Победители</w:t>
            </w:r>
          </w:p>
        </w:tc>
        <w:tc>
          <w:tcPr>
            <w:tcW w:w="2280" w:type="dxa"/>
            <w:gridSpan w:val="2"/>
            <w:tcBorders>
              <w:top w:val="single" w:sz="4" w:space="0" w:color="auto"/>
              <w:left w:val="nil"/>
              <w:bottom w:val="single" w:sz="4" w:space="0" w:color="auto"/>
              <w:right w:val="single" w:sz="4" w:space="0" w:color="000000"/>
            </w:tcBorders>
            <w:shd w:val="clear" w:color="auto" w:fill="auto"/>
            <w:vAlign w:val="center"/>
            <w:hideMark/>
          </w:tcPr>
          <w:p w14:paraId="1B697A68" w14:textId="77777777" w:rsidR="001B5A2E" w:rsidRPr="00E114F9" w:rsidRDefault="001B5A2E" w:rsidP="000666A8">
            <w:pPr>
              <w:spacing w:after="0" w:line="240" w:lineRule="auto"/>
              <w:jc w:val="center"/>
              <w:rPr>
                <w:rFonts w:ascii="PT Astra Serif" w:eastAsia="Times New Roman" w:hAnsi="PT Astra Serif" w:cs="Calibri"/>
                <w:b/>
                <w:bCs/>
                <w:color w:val="000000"/>
                <w:sz w:val="24"/>
                <w:szCs w:val="24"/>
                <w:lang w:eastAsia="ru-RU"/>
              </w:rPr>
            </w:pPr>
            <w:r w:rsidRPr="00E114F9">
              <w:rPr>
                <w:rFonts w:ascii="PT Astra Serif" w:eastAsia="Times New Roman" w:hAnsi="PT Astra Serif" w:cs="Calibri"/>
                <w:b/>
                <w:bCs/>
                <w:color w:val="000000"/>
                <w:sz w:val="24"/>
                <w:szCs w:val="24"/>
                <w:lang w:eastAsia="ru-RU"/>
              </w:rPr>
              <w:t>Призёры</w:t>
            </w:r>
          </w:p>
        </w:tc>
      </w:tr>
      <w:tr w:rsidR="001B5A2E" w:rsidRPr="00E114F9" w14:paraId="4824A043" w14:textId="77777777" w:rsidTr="000666A8">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16AACFE3" w14:textId="77777777" w:rsidR="001B5A2E" w:rsidRPr="00E114F9" w:rsidRDefault="001B5A2E" w:rsidP="000666A8">
            <w:pPr>
              <w:spacing w:after="0" w:line="240" w:lineRule="auto"/>
              <w:jc w:val="center"/>
              <w:rPr>
                <w:rFonts w:ascii="PT Astra Serif" w:eastAsia="Times New Roman" w:hAnsi="PT Astra Serif" w:cs="Calibri"/>
                <w:b/>
                <w:bCs/>
                <w:color w:val="000000"/>
                <w:sz w:val="24"/>
                <w:szCs w:val="24"/>
                <w:lang w:eastAsia="ru-RU"/>
              </w:rPr>
            </w:pPr>
          </w:p>
        </w:tc>
        <w:tc>
          <w:tcPr>
            <w:tcW w:w="4540" w:type="dxa"/>
            <w:vMerge/>
            <w:tcBorders>
              <w:top w:val="single" w:sz="4" w:space="0" w:color="auto"/>
              <w:left w:val="single" w:sz="4" w:space="0" w:color="auto"/>
              <w:bottom w:val="single" w:sz="4" w:space="0" w:color="000000"/>
              <w:right w:val="single" w:sz="4" w:space="0" w:color="auto"/>
            </w:tcBorders>
            <w:vAlign w:val="center"/>
            <w:hideMark/>
          </w:tcPr>
          <w:p w14:paraId="31F5F116" w14:textId="77777777" w:rsidR="001B5A2E" w:rsidRPr="00E114F9" w:rsidRDefault="001B5A2E" w:rsidP="000666A8">
            <w:pPr>
              <w:spacing w:after="0" w:line="240" w:lineRule="auto"/>
              <w:jc w:val="center"/>
              <w:rPr>
                <w:rFonts w:ascii="PT Astra Serif" w:eastAsia="Times New Roman" w:hAnsi="PT Astra Serif" w:cs="Calibri"/>
                <w:b/>
                <w:bCs/>
                <w:color w:val="000000"/>
                <w:sz w:val="24"/>
                <w:szCs w:val="24"/>
                <w:lang w:eastAsia="ru-RU"/>
              </w:rPr>
            </w:pPr>
          </w:p>
        </w:tc>
        <w:tc>
          <w:tcPr>
            <w:tcW w:w="1140" w:type="dxa"/>
            <w:tcBorders>
              <w:top w:val="nil"/>
              <w:left w:val="nil"/>
              <w:bottom w:val="single" w:sz="4" w:space="0" w:color="auto"/>
              <w:right w:val="single" w:sz="4" w:space="0" w:color="auto"/>
            </w:tcBorders>
            <w:shd w:val="clear" w:color="auto" w:fill="auto"/>
            <w:vAlign w:val="center"/>
            <w:hideMark/>
          </w:tcPr>
          <w:p w14:paraId="432EA69E" w14:textId="77777777" w:rsidR="001B5A2E" w:rsidRPr="00E114F9" w:rsidRDefault="001B5A2E" w:rsidP="000666A8">
            <w:pPr>
              <w:spacing w:after="0" w:line="240" w:lineRule="auto"/>
              <w:jc w:val="center"/>
              <w:rPr>
                <w:rFonts w:ascii="PT Astra Serif" w:eastAsia="Times New Roman" w:hAnsi="PT Astra Serif" w:cs="Calibri"/>
                <w:b/>
                <w:bCs/>
                <w:color w:val="000000"/>
                <w:sz w:val="24"/>
                <w:szCs w:val="24"/>
                <w:lang w:eastAsia="ru-RU"/>
              </w:rPr>
            </w:pPr>
            <w:r w:rsidRPr="00E114F9">
              <w:rPr>
                <w:rFonts w:ascii="PT Astra Serif" w:eastAsia="Times New Roman" w:hAnsi="PT Astra Serif" w:cs="Calibri"/>
                <w:b/>
                <w:bCs/>
                <w:color w:val="000000"/>
                <w:sz w:val="24"/>
                <w:szCs w:val="24"/>
                <w:lang w:eastAsia="ru-RU"/>
              </w:rPr>
              <w:t>2021</w:t>
            </w:r>
          </w:p>
        </w:tc>
        <w:tc>
          <w:tcPr>
            <w:tcW w:w="1140" w:type="dxa"/>
            <w:tcBorders>
              <w:top w:val="nil"/>
              <w:left w:val="nil"/>
              <w:bottom w:val="single" w:sz="4" w:space="0" w:color="auto"/>
              <w:right w:val="single" w:sz="4" w:space="0" w:color="auto"/>
            </w:tcBorders>
            <w:shd w:val="clear" w:color="auto" w:fill="auto"/>
            <w:vAlign w:val="center"/>
            <w:hideMark/>
          </w:tcPr>
          <w:p w14:paraId="6FBADC21" w14:textId="77777777" w:rsidR="001B5A2E" w:rsidRPr="00E114F9" w:rsidRDefault="001B5A2E" w:rsidP="000666A8">
            <w:pPr>
              <w:spacing w:after="0" w:line="240" w:lineRule="auto"/>
              <w:jc w:val="center"/>
              <w:rPr>
                <w:rFonts w:ascii="PT Astra Serif" w:eastAsia="Times New Roman" w:hAnsi="PT Astra Serif" w:cs="Calibri"/>
                <w:b/>
                <w:bCs/>
                <w:color w:val="000000"/>
                <w:sz w:val="24"/>
                <w:szCs w:val="24"/>
                <w:lang w:eastAsia="ru-RU"/>
              </w:rPr>
            </w:pPr>
            <w:r w:rsidRPr="00E114F9">
              <w:rPr>
                <w:rFonts w:ascii="PT Astra Serif" w:eastAsia="Times New Roman" w:hAnsi="PT Astra Serif" w:cs="Calibri"/>
                <w:b/>
                <w:bCs/>
                <w:color w:val="000000"/>
                <w:sz w:val="24"/>
                <w:szCs w:val="24"/>
                <w:lang w:eastAsia="ru-RU"/>
              </w:rPr>
              <w:t>2022</w:t>
            </w:r>
          </w:p>
        </w:tc>
        <w:tc>
          <w:tcPr>
            <w:tcW w:w="1140" w:type="dxa"/>
            <w:tcBorders>
              <w:top w:val="nil"/>
              <w:left w:val="nil"/>
              <w:bottom w:val="single" w:sz="4" w:space="0" w:color="auto"/>
              <w:right w:val="single" w:sz="4" w:space="0" w:color="auto"/>
            </w:tcBorders>
            <w:shd w:val="clear" w:color="auto" w:fill="auto"/>
            <w:vAlign w:val="center"/>
            <w:hideMark/>
          </w:tcPr>
          <w:p w14:paraId="6E9BCAEE" w14:textId="77777777" w:rsidR="001B5A2E" w:rsidRPr="00E114F9" w:rsidRDefault="001B5A2E" w:rsidP="000666A8">
            <w:pPr>
              <w:spacing w:after="0" w:line="240" w:lineRule="auto"/>
              <w:jc w:val="center"/>
              <w:rPr>
                <w:rFonts w:ascii="PT Astra Serif" w:eastAsia="Times New Roman" w:hAnsi="PT Astra Serif" w:cs="Calibri"/>
                <w:b/>
                <w:bCs/>
                <w:color w:val="000000"/>
                <w:sz w:val="24"/>
                <w:szCs w:val="24"/>
                <w:lang w:eastAsia="ru-RU"/>
              </w:rPr>
            </w:pPr>
            <w:r w:rsidRPr="00E114F9">
              <w:rPr>
                <w:rFonts w:ascii="PT Astra Serif" w:eastAsia="Times New Roman" w:hAnsi="PT Astra Serif" w:cs="Calibri"/>
                <w:b/>
                <w:bCs/>
                <w:color w:val="000000"/>
                <w:sz w:val="24"/>
                <w:szCs w:val="24"/>
                <w:lang w:eastAsia="ru-RU"/>
              </w:rPr>
              <w:t>2021</w:t>
            </w:r>
          </w:p>
        </w:tc>
        <w:tc>
          <w:tcPr>
            <w:tcW w:w="1140" w:type="dxa"/>
            <w:tcBorders>
              <w:top w:val="nil"/>
              <w:left w:val="nil"/>
              <w:bottom w:val="single" w:sz="4" w:space="0" w:color="auto"/>
              <w:right w:val="single" w:sz="4" w:space="0" w:color="auto"/>
            </w:tcBorders>
            <w:shd w:val="clear" w:color="auto" w:fill="auto"/>
            <w:vAlign w:val="center"/>
            <w:hideMark/>
          </w:tcPr>
          <w:p w14:paraId="69C510DB" w14:textId="77777777" w:rsidR="001B5A2E" w:rsidRPr="00E114F9" w:rsidRDefault="001B5A2E" w:rsidP="000666A8">
            <w:pPr>
              <w:spacing w:after="0" w:line="240" w:lineRule="auto"/>
              <w:jc w:val="center"/>
              <w:rPr>
                <w:rFonts w:ascii="PT Astra Serif" w:eastAsia="Times New Roman" w:hAnsi="PT Astra Serif" w:cs="Calibri"/>
                <w:b/>
                <w:bCs/>
                <w:color w:val="000000"/>
                <w:sz w:val="24"/>
                <w:szCs w:val="24"/>
                <w:lang w:eastAsia="ru-RU"/>
              </w:rPr>
            </w:pPr>
            <w:r w:rsidRPr="00E114F9">
              <w:rPr>
                <w:rFonts w:ascii="PT Astra Serif" w:eastAsia="Times New Roman" w:hAnsi="PT Astra Serif" w:cs="Calibri"/>
                <w:b/>
                <w:bCs/>
                <w:color w:val="000000"/>
                <w:sz w:val="24"/>
                <w:szCs w:val="24"/>
                <w:lang w:eastAsia="ru-RU"/>
              </w:rPr>
              <w:t>2022</w:t>
            </w:r>
          </w:p>
        </w:tc>
      </w:tr>
      <w:tr w:rsidR="001B5A2E" w:rsidRPr="00E114F9" w14:paraId="52231CF0" w14:textId="77777777" w:rsidTr="000666A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250A19"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w:t>
            </w:r>
          </w:p>
        </w:tc>
        <w:tc>
          <w:tcPr>
            <w:tcW w:w="4540" w:type="dxa"/>
            <w:tcBorders>
              <w:top w:val="nil"/>
              <w:left w:val="nil"/>
              <w:bottom w:val="single" w:sz="4" w:space="0" w:color="auto"/>
              <w:right w:val="single" w:sz="4" w:space="0" w:color="auto"/>
            </w:tcBorders>
            <w:shd w:val="clear" w:color="auto" w:fill="auto"/>
            <w:noWrap/>
            <w:vAlign w:val="bottom"/>
            <w:hideMark/>
          </w:tcPr>
          <w:p w14:paraId="6801402A"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Французский язык</w:t>
            </w:r>
          </w:p>
        </w:tc>
        <w:tc>
          <w:tcPr>
            <w:tcW w:w="1140" w:type="dxa"/>
            <w:tcBorders>
              <w:top w:val="nil"/>
              <w:left w:val="nil"/>
              <w:bottom w:val="single" w:sz="4" w:space="0" w:color="auto"/>
              <w:right w:val="single" w:sz="4" w:space="0" w:color="auto"/>
            </w:tcBorders>
            <w:shd w:val="clear" w:color="auto" w:fill="auto"/>
            <w:noWrap/>
            <w:vAlign w:val="center"/>
            <w:hideMark/>
          </w:tcPr>
          <w:p w14:paraId="1307785B"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14:paraId="20A10085"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0</w:t>
            </w:r>
          </w:p>
        </w:tc>
        <w:tc>
          <w:tcPr>
            <w:tcW w:w="1140" w:type="dxa"/>
            <w:tcBorders>
              <w:top w:val="nil"/>
              <w:left w:val="nil"/>
              <w:bottom w:val="single" w:sz="4" w:space="0" w:color="auto"/>
              <w:right w:val="single" w:sz="4" w:space="0" w:color="auto"/>
            </w:tcBorders>
            <w:shd w:val="clear" w:color="auto" w:fill="auto"/>
            <w:noWrap/>
            <w:vAlign w:val="center"/>
            <w:hideMark/>
          </w:tcPr>
          <w:p w14:paraId="5B9DB067"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w:t>
            </w:r>
          </w:p>
        </w:tc>
        <w:tc>
          <w:tcPr>
            <w:tcW w:w="1140" w:type="dxa"/>
            <w:tcBorders>
              <w:top w:val="nil"/>
              <w:left w:val="nil"/>
              <w:bottom w:val="single" w:sz="4" w:space="0" w:color="auto"/>
              <w:right w:val="single" w:sz="4" w:space="0" w:color="auto"/>
            </w:tcBorders>
            <w:shd w:val="clear" w:color="auto" w:fill="auto"/>
            <w:noWrap/>
            <w:vAlign w:val="center"/>
            <w:hideMark/>
          </w:tcPr>
          <w:p w14:paraId="4B854133"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w:t>
            </w:r>
          </w:p>
        </w:tc>
      </w:tr>
      <w:tr w:rsidR="001B5A2E" w:rsidRPr="00E114F9" w14:paraId="518C9D80" w14:textId="77777777" w:rsidTr="000666A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1A141B"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w:t>
            </w:r>
          </w:p>
        </w:tc>
        <w:tc>
          <w:tcPr>
            <w:tcW w:w="4540" w:type="dxa"/>
            <w:tcBorders>
              <w:top w:val="nil"/>
              <w:left w:val="nil"/>
              <w:bottom w:val="single" w:sz="4" w:space="0" w:color="auto"/>
              <w:right w:val="single" w:sz="4" w:space="0" w:color="auto"/>
            </w:tcBorders>
            <w:shd w:val="clear" w:color="auto" w:fill="auto"/>
            <w:noWrap/>
            <w:vAlign w:val="bottom"/>
            <w:hideMark/>
          </w:tcPr>
          <w:p w14:paraId="0B821F63"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Литература</w:t>
            </w:r>
          </w:p>
        </w:tc>
        <w:tc>
          <w:tcPr>
            <w:tcW w:w="1140" w:type="dxa"/>
            <w:tcBorders>
              <w:top w:val="nil"/>
              <w:left w:val="nil"/>
              <w:bottom w:val="single" w:sz="4" w:space="0" w:color="auto"/>
              <w:right w:val="single" w:sz="4" w:space="0" w:color="auto"/>
            </w:tcBorders>
            <w:shd w:val="clear" w:color="auto" w:fill="auto"/>
            <w:noWrap/>
            <w:vAlign w:val="center"/>
            <w:hideMark/>
          </w:tcPr>
          <w:p w14:paraId="19FAC8B2"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4</w:t>
            </w:r>
          </w:p>
        </w:tc>
        <w:tc>
          <w:tcPr>
            <w:tcW w:w="1140" w:type="dxa"/>
            <w:tcBorders>
              <w:top w:val="nil"/>
              <w:left w:val="nil"/>
              <w:bottom w:val="single" w:sz="4" w:space="0" w:color="auto"/>
              <w:right w:val="single" w:sz="4" w:space="0" w:color="auto"/>
            </w:tcBorders>
            <w:shd w:val="clear" w:color="auto" w:fill="auto"/>
            <w:noWrap/>
            <w:vAlign w:val="center"/>
            <w:hideMark/>
          </w:tcPr>
          <w:p w14:paraId="44F22330"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5</w:t>
            </w:r>
          </w:p>
        </w:tc>
        <w:tc>
          <w:tcPr>
            <w:tcW w:w="1140" w:type="dxa"/>
            <w:tcBorders>
              <w:top w:val="nil"/>
              <w:left w:val="nil"/>
              <w:bottom w:val="single" w:sz="4" w:space="0" w:color="auto"/>
              <w:right w:val="single" w:sz="4" w:space="0" w:color="auto"/>
            </w:tcBorders>
            <w:shd w:val="clear" w:color="auto" w:fill="auto"/>
            <w:noWrap/>
            <w:vAlign w:val="center"/>
            <w:hideMark/>
          </w:tcPr>
          <w:p w14:paraId="183CD011"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18</w:t>
            </w:r>
          </w:p>
        </w:tc>
        <w:tc>
          <w:tcPr>
            <w:tcW w:w="1140" w:type="dxa"/>
            <w:tcBorders>
              <w:top w:val="nil"/>
              <w:left w:val="nil"/>
              <w:bottom w:val="single" w:sz="4" w:space="0" w:color="auto"/>
              <w:right w:val="single" w:sz="4" w:space="0" w:color="auto"/>
            </w:tcBorders>
            <w:shd w:val="clear" w:color="auto" w:fill="auto"/>
            <w:noWrap/>
            <w:vAlign w:val="center"/>
            <w:hideMark/>
          </w:tcPr>
          <w:p w14:paraId="7006D7AB"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14</w:t>
            </w:r>
          </w:p>
        </w:tc>
      </w:tr>
      <w:tr w:rsidR="001B5A2E" w:rsidRPr="00E114F9" w14:paraId="120CE4C2" w14:textId="77777777" w:rsidTr="000666A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832460"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bookmarkStart w:id="7" w:name="_Hlk99461942"/>
            <w:r w:rsidRPr="00E114F9">
              <w:rPr>
                <w:rFonts w:ascii="PT Astra Serif" w:eastAsia="Times New Roman" w:hAnsi="PT Astra Serif" w:cs="Calibri"/>
                <w:color w:val="000000"/>
                <w:sz w:val="24"/>
                <w:szCs w:val="24"/>
                <w:lang w:eastAsia="ru-RU"/>
              </w:rPr>
              <w:t>3</w:t>
            </w:r>
          </w:p>
        </w:tc>
        <w:tc>
          <w:tcPr>
            <w:tcW w:w="4540" w:type="dxa"/>
            <w:tcBorders>
              <w:top w:val="nil"/>
              <w:left w:val="nil"/>
              <w:bottom w:val="single" w:sz="4" w:space="0" w:color="auto"/>
              <w:right w:val="single" w:sz="4" w:space="0" w:color="auto"/>
            </w:tcBorders>
            <w:shd w:val="clear" w:color="auto" w:fill="auto"/>
            <w:noWrap/>
            <w:vAlign w:val="bottom"/>
            <w:hideMark/>
          </w:tcPr>
          <w:p w14:paraId="3417276E"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Русский язык</w:t>
            </w:r>
          </w:p>
        </w:tc>
        <w:tc>
          <w:tcPr>
            <w:tcW w:w="1140" w:type="dxa"/>
            <w:tcBorders>
              <w:top w:val="nil"/>
              <w:left w:val="nil"/>
              <w:bottom w:val="single" w:sz="4" w:space="0" w:color="auto"/>
              <w:right w:val="single" w:sz="4" w:space="0" w:color="auto"/>
            </w:tcBorders>
            <w:shd w:val="clear" w:color="auto" w:fill="auto"/>
            <w:noWrap/>
            <w:vAlign w:val="center"/>
            <w:hideMark/>
          </w:tcPr>
          <w:p w14:paraId="77507568"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w:t>
            </w:r>
          </w:p>
        </w:tc>
        <w:tc>
          <w:tcPr>
            <w:tcW w:w="1140" w:type="dxa"/>
            <w:tcBorders>
              <w:top w:val="nil"/>
              <w:left w:val="nil"/>
              <w:bottom w:val="single" w:sz="4" w:space="0" w:color="auto"/>
              <w:right w:val="single" w:sz="4" w:space="0" w:color="auto"/>
            </w:tcBorders>
            <w:shd w:val="clear" w:color="auto" w:fill="auto"/>
            <w:noWrap/>
            <w:vAlign w:val="center"/>
            <w:hideMark/>
          </w:tcPr>
          <w:p w14:paraId="64B51DCD"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0</w:t>
            </w:r>
          </w:p>
        </w:tc>
        <w:tc>
          <w:tcPr>
            <w:tcW w:w="1140" w:type="dxa"/>
            <w:tcBorders>
              <w:top w:val="nil"/>
              <w:left w:val="nil"/>
              <w:bottom w:val="single" w:sz="4" w:space="0" w:color="auto"/>
              <w:right w:val="single" w:sz="4" w:space="0" w:color="auto"/>
            </w:tcBorders>
            <w:shd w:val="clear" w:color="auto" w:fill="auto"/>
            <w:noWrap/>
            <w:vAlign w:val="center"/>
            <w:hideMark/>
          </w:tcPr>
          <w:p w14:paraId="1345279A"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4</w:t>
            </w:r>
          </w:p>
        </w:tc>
        <w:tc>
          <w:tcPr>
            <w:tcW w:w="1140" w:type="dxa"/>
            <w:tcBorders>
              <w:top w:val="nil"/>
              <w:left w:val="nil"/>
              <w:bottom w:val="single" w:sz="4" w:space="0" w:color="auto"/>
              <w:right w:val="single" w:sz="4" w:space="0" w:color="auto"/>
            </w:tcBorders>
            <w:shd w:val="clear" w:color="auto" w:fill="auto"/>
            <w:noWrap/>
            <w:vAlign w:val="center"/>
            <w:hideMark/>
          </w:tcPr>
          <w:p w14:paraId="5F0D0886"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0</w:t>
            </w:r>
          </w:p>
        </w:tc>
      </w:tr>
      <w:tr w:rsidR="001B5A2E" w:rsidRPr="00A67C02" w14:paraId="16F188DB" w14:textId="77777777" w:rsidTr="000666A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B0A56B"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4</w:t>
            </w:r>
          </w:p>
        </w:tc>
        <w:tc>
          <w:tcPr>
            <w:tcW w:w="4540" w:type="dxa"/>
            <w:tcBorders>
              <w:top w:val="nil"/>
              <w:left w:val="nil"/>
              <w:bottom w:val="single" w:sz="4" w:space="0" w:color="auto"/>
              <w:right w:val="single" w:sz="4" w:space="0" w:color="auto"/>
            </w:tcBorders>
            <w:shd w:val="clear" w:color="auto" w:fill="auto"/>
            <w:noWrap/>
            <w:vAlign w:val="bottom"/>
            <w:hideMark/>
          </w:tcPr>
          <w:p w14:paraId="7AC6C386"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Информатика и ИКТ</w:t>
            </w:r>
          </w:p>
        </w:tc>
        <w:tc>
          <w:tcPr>
            <w:tcW w:w="1140" w:type="dxa"/>
            <w:tcBorders>
              <w:top w:val="nil"/>
              <w:left w:val="nil"/>
              <w:bottom w:val="single" w:sz="4" w:space="0" w:color="auto"/>
              <w:right w:val="single" w:sz="4" w:space="0" w:color="auto"/>
            </w:tcBorders>
            <w:shd w:val="clear" w:color="auto" w:fill="auto"/>
            <w:noWrap/>
            <w:vAlign w:val="center"/>
            <w:hideMark/>
          </w:tcPr>
          <w:p w14:paraId="3647DAB9"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w:t>
            </w:r>
          </w:p>
        </w:tc>
        <w:tc>
          <w:tcPr>
            <w:tcW w:w="1140" w:type="dxa"/>
            <w:tcBorders>
              <w:top w:val="nil"/>
              <w:left w:val="nil"/>
              <w:bottom w:val="single" w:sz="4" w:space="0" w:color="auto"/>
              <w:right w:val="single" w:sz="4" w:space="0" w:color="auto"/>
            </w:tcBorders>
            <w:shd w:val="clear" w:color="auto" w:fill="auto"/>
            <w:noWrap/>
            <w:vAlign w:val="center"/>
            <w:hideMark/>
          </w:tcPr>
          <w:p w14:paraId="7D9ECC89"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w:t>
            </w:r>
          </w:p>
        </w:tc>
        <w:tc>
          <w:tcPr>
            <w:tcW w:w="1140" w:type="dxa"/>
            <w:tcBorders>
              <w:top w:val="nil"/>
              <w:left w:val="nil"/>
              <w:bottom w:val="single" w:sz="4" w:space="0" w:color="auto"/>
              <w:right w:val="single" w:sz="4" w:space="0" w:color="auto"/>
            </w:tcBorders>
            <w:shd w:val="clear" w:color="auto" w:fill="auto"/>
            <w:noWrap/>
            <w:vAlign w:val="center"/>
            <w:hideMark/>
          </w:tcPr>
          <w:p w14:paraId="5019A219"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9</w:t>
            </w:r>
          </w:p>
        </w:tc>
        <w:tc>
          <w:tcPr>
            <w:tcW w:w="1140" w:type="dxa"/>
            <w:tcBorders>
              <w:top w:val="nil"/>
              <w:left w:val="nil"/>
              <w:bottom w:val="single" w:sz="4" w:space="0" w:color="auto"/>
              <w:right w:val="single" w:sz="4" w:space="0" w:color="auto"/>
            </w:tcBorders>
            <w:shd w:val="clear" w:color="auto" w:fill="auto"/>
            <w:noWrap/>
            <w:vAlign w:val="center"/>
            <w:hideMark/>
          </w:tcPr>
          <w:p w14:paraId="026C7C84"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0</w:t>
            </w:r>
          </w:p>
        </w:tc>
      </w:tr>
      <w:bookmarkEnd w:id="7"/>
      <w:tr w:rsidR="001B5A2E" w:rsidRPr="00E114F9" w14:paraId="7E574D3E" w14:textId="77777777" w:rsidTr="000666A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1BF62D"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5</w:t>
            </w:r>
          </w:p>
        </w:tc>
        <w:tc>
          <w:tcPr>
            <w:tcW w:w="4540" w:type="dxa"/>
            <w:tcBorders>
              <w:top w:val="nil"/>
              <w:left w:val="nil"/>
              <w:bottom w:val="single" w:sz="4" w:space="0" w:color="auto"/>
              <w:right w:val="single" w:sz="4" w:space="0" w:color="auto"/>
            </w:tcBorders>
            <w:shd w:val="clear" w:color="auto" w:fill="auto"/>
            <w:noWrap/>
            <w:vAlign w:val="bottom"/>
            <w:hideMark/>
          </w:tcPr>
          <w:p w14:paraId="0AC00B2C"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Химия</w:t>
            </w:r>
          </w:p>
        </w:tc>
        <w:tc>
          <w:tcPr>
            <w:tcW w:w="1140" w:type="dxa"/>
            <w:tcBorders>
              <w:top w:val="nil"/>
              <w:left w:val="nil"/>
              <w:bottom w:val="single" w:sz="4" w:space="0" w:color="auto"/>
              <w:right w:val="single" w:sz="4" w:space="0" w:color="auto"/>
            </w:tcBorders>
            <w:shd w:val="clear" w:color="auto" w:fill="auto"/>
            <w:noWrap/>
            <w:vAlign w:val="center"/>
            <w:hideMark/>
          </w:tcPr>
          <w:p w14:paraId="04793CE7"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w:t>
            </w:r>
          </w:p>
        </w:tc>
        <w:tc>
          <w:tcPr>
            <w:tcW w:w="1140" w:type="dxa"/>
            <w:tcBorders>
              <w:top w:val="nil"/>
              <w:left w:val="nil"/>
              <w:bottom w:val="single" w:sz="4" w:space="0" w:color="auto"/>
              <w:right w:val="single" w:sz="4" w:space="0" w:color="auto"/>
            </w:tcBorders>
            <w:shd w:val="clear" w:color="auto" w:fill="auto"/>
            <w:noWrap/>
            <w:vAlign w:val="center"/>
            <w:hideMark/>
          </w:tcPr>
          <w:p w14:paraId="3A2219F3"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w:t>
            </w:r>
          </w:p>
        </w:tc>
        <w:tc>
          <w:tcPr>
            <w:tcW w:w="1140" w:type="dxa"/>
            <w:tcBorders>
              <w:top w:val="nil"/>
              <w:left w:val="nil"/>
              <w:bottom w:val="single" w:sz="4" w:space="0" w:color="auto"/>
              <w:right w:val="single" w:sz="4" w:space="0" w:color="auto"/>
            </w:tcBorders>
            <w:shd w:val="clear" w:color="auto" w:fill="auto"/>
            <w:noWrap/>
            <w:vAlign w:val="center"/>
            <w:hideMark/>
          </w:tcPr>
          <w:p w14:paraId="494A4350"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7</w:t>
            </w:r>
          </w:p>
        </w:tc>
        <w:tc>
          <w:tcPr>
            <w:tcW w:w="1140" w:type="dxa"/>
            <w:tcBorders>
              <w:top w:val="nil"/>
              <w:left w:val="nil"/>
              <w:bottom w:val="single" w:sz="4" w:space="0" w:color="auto"/>
              <w:right w:val="single" w:sz="4" w:space="0" w:color="auto"/>
            </w:tcBorders>
            <w:shd w:val="clear" w:color="auto" w:fill="auto"/>
            <w:noWrap/>
            <w:vAlign w:val="center"/>
            <w:hideMark/>
          </w:tcPr>
          <w:p w14:paraId="41052B34"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w:t>
            </w:r>
          </w:p>
        </w:tc>
      </w:tr>
      <w:tr w:rsidR="001B5A2E" w:rsidRPr="00E114F9" w14:paraId="01503421" w14:textId="77777777" w:rsidTr="000666A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3B3E2E"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6</w:t>
            </w:r>
          </w:p>
        </w:tc>
        <w:tc>
          <w:tcPr>
            <w:tcW w:w="4540" w:type="dxa"/>
            <w:tcBorders>
              <w:top w:val="nil"/>
              <w:left w:val="nil"/>
              <w:bottom w:val="single" w:sz="4" w:space="0" w:color="auto"/>
              <w:right w:val="single" w:sz="4" w:space="0" w:color="auto"/>
            </w:tcBorders>
            <w:shd w:val="clear" w:color="auto" w:fill="auto"/>
            <w:noWrap/>
            <w:vAlign w:val="bottom"/>
            <w:hideMark/>
          </w:tcPr>
          <w:p w14:paraId="59CD51E3"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Основы безопасности жизнедеятельности</w:t>
            </w:r>
          </w:p>
        </w:tc>
        <w:tc>
          <w:tcPr>
            <w:tcW w:w="1140" w:type="dxa"/>
            <w:tcBorders>
              <w:top w:val="nil"/>
              <w:left w:val="nil"/>
              <w:bottom w:val="single" w:sz="4" w:space="0" w:color="auto"/>
              <w:right w:val="single" w:sz="4" w:space="0" w:color="auto"/>
            </w:tcBorders>
            <w:shd w:val="clear" w:color="auto" w:fill="auto"/>
            <w:noWrap/>
            <w:vAlign w:val="center"/>
            <w:hideMark/>
          </w:tcPr>
          <w:p w14:paraId="34CB4FF3"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5</w:t>
            </w:r>
          </w:p>
        </w:tc>
        <w:tc>
          <w:tcPr>
            <w:tcW w:w="1140" w:type="dxa"/>
            <w:tcBorders>
              <w:top w:val="nil"/>
              <w:left w:val="nil"/>
              <w:bottom w:val="single" w:sz="4" w:space="0" w:color="auto"/>
              <w:right w:val="single" w:sz="4" w:space="0" w:color="auto"/>
            </w:tcBorders>
            <w:shd w:val="clear" w:color="auto" w:fill="auto"/>
            <w:noWrap/>
            <w:vAlign w:val="center"/>
            <w:hideMark/>
          </w:tcPr>
          <w:p w14:paraId="76C6F8FD"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w:t>
            </w:r>
          </w:p>
        </w:tc>
        <w:tc>
          <w:tcPr>
            <w:tcW w:w="1140" w:type="dxa"/>
            <w:tcBorders>
              <w:top w:val="nil"/>
              <w:left w:val="nil"/>
              <w:bottom w:val="single" w:sz="4" w:space="0" w:color="auto"/>
              <w:right w:val="single" w:sz="4" w:space="0" w:color="auto"/>
            </w:tcBorders>
            <w:shd w:val="clear" w:color="auto" w:fill="auto"/>
            <w:noWrap/>
            <w:vAlign w:val="center"/>
            <w:hideMark/>
          </w:tcPr>
          <w:p w14:paraId="4A4AE856"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15</w:t>
            </w:r>
          </w:p>
        </w:tc>
        <w:tc>
          <w:tcPr>
            <w:tcW w:w="1140" w:type="dxa"/>
            <w:tcBorders>
              <w:top w:val="nil"/>
              <w:left w:val="nil"/>
              <w:bottom w:val="single" w:sz="4" w:space="0" w:color="auto"/>
              <w:right w:val="single" w:sz="4" w:space="0" w:color="auto"/>
            </w:tcBorders>
            <w:shd w:val="clear" w:color="auto" w:fill="auto"/>
            <w:noWrap/>
            <w:vAlign w:val="center"/>
            <w:hideMark/>
          </w:tcPr>
          <w:p w14:paraId="36C010C5"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11</w:t>
            </w:r>
          </w:p>
        </w:tc>
      </w:tr>
      <w:tr w:rsidR="001B5A2E" w:rsidRPr="00E114F9" w14:paraId="05C525CB" w14:textId="77777777" w:rsidTr="000666A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EC924D"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7</w:t>
            </w:r>
          </w:p>
        </w:tc>
        <w:tc>
          <w:tcPr>
            <w:tcW w:w="4540" w:type="dxa"/>
            <w:tcBorders>
              <w:top w:val="nil"/>
              <w:left w:val="nil"/>
              <w:bottom w:val="single" w:sz="4" w:space="0" w:color="auto"/>
              <w:right w:val="single" w:sz="4" w:space="0" w:color="auto"/>
            </w:tcBorders>
            <w:shd w:val="clear" w:color="auto" w:fill="auto"/>
            <w:noWrap/>
            <w:vAlign w:val="bottom"/>
            <w:hideMark/>
          </w:tcPr>
          <w:p w14:paraId="1AB59CA5"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Физика</w:t>
            </w:r>
          </w:p>
        </w:tc>
        <w:tc>
          <w:tcPr>
            <w:tcW w:w="1140" w:type="dxa"/>
            <w:tcBorders>
              <w:top w:val="nil"/>
              <w:left w:val="nil"/>
              <w:bottom w:val="single" w:sz="4" w:space="0" w:color="auto"/>
              <w:right w:val="single" w:sz="4" w:space="0" w:color="auto"/>
            </w:tcBorders>
            <w:shd w:val="clear" w:color="auto" w:fill="auto"/>
            <w:noWrap/>
            <w:vAlign w:val="center"/>
            <w:hideMark/>
          </w:tcPr>
          <w:p w14:paraId="444730F2"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w:t>
            </w:r>
          </w:p>
        </w:tc>
        <w:tc>
          <w:tcPr>
            <w:tcW w:w="1140" w:type="dxa"/>
            <w:tcBorders>
              <w:top w:val="nil"/>
              <w:left w:val="nil"/>
              <w:bottom w:val="single" w:sz="4" w:space="0" w:color="auto"/>
              <w:right w:val="single" w:sz="4" w:space="0" w:color="auto"/>
            </w:tcBorders>
            <w:shd w:val="clear" w:color="auto" w:fill="auto"/>
            <w:noWrap/>
            <w:vAlign w:val="center"/>
            <w:hideMark/>
          </w:tcPr>
          <w:p w14:paraId="7A2D86EE"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5</w:t>
            </w:r>
          </w:p>
        </w:tc>
        <w:tc>
          <w:tcPr>
            <w:tcW w:w="1140" w:type="dxa"/>
            <w:tcBorders>
              <w:top w:val="nil"/>
              <w:left w:val="nil"/>
              <w:bottom w:val="single" w:sz="4" w:space="0" w:color="auto"/>
              <w:right w:val="single" w:sz="4" w:space="0" w:color="auto"/>
            </w:tcBorders>
            <w:shd w:val="clear" w:color="auto" w:fill="auto"/>
            <w:noWrap/>
            <w:vAlign w:val="center"/>
            <w:hideMark/>
          </w:tcPr>
          <w:p w14:paraId="3F9E628E"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8</w:t>
            </w:r>
          </w:p>
        </w:tc>
        <w:tc>
          <w:tcPr>
            <w:tcW w:w="1140" w:type="dxa"/>
            <w:tcBorders>
              <w:top w:val="nil"/>
              <w:left w:val="nil"/>
              <w:bottom w:val="single" w:sz="4" w:space="0" w:color="auto"/>
              <w:right w:val="single" w:sz="4" w:space="0" w:color="auto"/>
            </w:tcBorders>
            <w:shd w:val="clear" w:color="auto" w:fill="auto"/>
            <w:noWrap/>
            <w:vAlign w:val="center"/>
            <w:hideMark/>
          </w:tcPr>
          <w:p w14:paraId="3A37B26F"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10</w:t>
            </w:r>
          </w:p>
        </w:tc>
      </w:tr>
      <w:tr w:rsidR="001B5A2E" w:rsidRPr="00E114F9" w14:paraId="0194E43D" w14:textId="77777777" w:rsidTr="000666A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478B93"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8</w:t>
            </w:r>
          </w:p>
        </w:tc>
        <w:tc>
          <w:tcPr>
            <w:tcW w:w="4540" w:type="dxa"/>
            <w:tcBorders>
              <w:top w:val="nil"/>
              <w:left w:val="nil"/>
              <w:bottom w:val="single" w:sz="4" w:space="0" w:color="auto"/>
              <w:right w:val="single" w:sz="4" w:space="0" w:color="auto"/>
            </w:tcBorders>
            <w:shd w:val="clear" w:color="auto" w:fill="auto"/>
            <w:noWrap/>
            <w:vAlign w:val="bottom"/>
            <w:hideMark/>
          </w:tcPr>
          <w:p w14:paraId="0EC27467"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Биология</w:t>
            </w:r>
          </w:p>
        </w:tc>
        <w:tc>
          <w:tcPr>
            <w:tcW w:w="1140" w:type="dxa"/>
            <w:tcBorders>
              <w:top w:val="nil"/>
              <w:left w:val="nil"/>
              <w:bottom w:val="single" w:sz="4" w:space="0" w:color="auto"/>
              <w:right w:val="single" w:sz="4" w:space="0" w:color="auto"/>
            </w:tcBorders>
            <w:shd w:val="clear" w:color="auto" w:fill="auto"/>
            <w:noWrap/>
            <w:vAlign w:val="center"/>
            <w:hideMark/>
          </w:tcPr>
          <w:p w14:paraId="54F83968"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w:t>
            </w:r>
          </w:p>
        </w:tc>
        <w:tc>
          <w:tcPr>
            <w:tcW w:w="1140" w:type="dxa"/>
            <w:tcBorders>
              <w:top w:val="nil"/>
              <w:left w:val="nil"/>
              <w:bottom w:val="single" w:sz="4" w:space="0" w:color="auto"/>
              <w:right w:val="single" w:sz="4" w:space="0" w:color="auto"/>
            </w:tcBorders>
            <w:shd w:val="clear" w:color="auto" w:fill="auto"/>
            <w:noWrap/>
            <w:vAlign w:val="center"/>
            <w:hideMark/>
          </w:tcPr>
          <w:p w14:paraId="51BF2824"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w:t>
            </w:r>
          </w:p>
        </w:tc>
        <w:tc>
          <w:tcPr>
            <w:tcW w:w="1140" w:type="dxa"/>
            <w:tcBorders>
              <w:top w:val="nil"/>
              <w:left w:val="nil"/>
              <w:bottom w:val="single" w:sz="4" w:space="0" w:color="auto"/>
              <w:right w:val="single" w:sz="4" w:space="0" w:color="auto"/>
            </w:tcBorders>
            <w:shd w:val="clear" w:color="auto" w:fill="auto"/>
            <w:noWrap/>
            <w:vAlign w:val="center"/>
            <w:hideMark/>
          </w:tcPr>
          <w:p w14:paraId="2D73D35B"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8</w:t>
            </w:r>
          </w:p>
        </w:tc>
        <w:tc>
          <w:tcPr>
            <w:tcW w:w="1140" w:type="dxa"/>
            <w:tcBorders>
              <w:top w:val="nil"/>
              <w:left w:val="nil"/>
              <w:bottom w:val="single" w:sz="4" w:space="0" w:color="auto"/>
              <w:right w:val="single" w:sz="4" w:space="0" w:color="auto"/>
            </w:tcBorders>
            <w:shd w:val="clear" w:color="auto" w:fill="auto"/>
            <w:noWrap/>
            <w:vAlign w:val="center"/>
            <w:hideMark/>
          </w:tcPr>
          <w:p w14:paraId="4F802193"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w:t>
            </w:r>
          </w:p>
        </w:tc>
      </w:tr>
      <w:tr w:rsidR="001B5A2E" w:rsidRPr="00E114F9" w14:paraId="670E9C12" w14:textId="77777777" w:rsidTr="000666A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04B7D9"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9</w:t>
            </w:r>
          </w:p>
        </w:tc>
        <w:tc>
          <w:tcPr>
            <w:tcW w:w="4540" w:type="dxa"/>
            <w:tcBorders>
              <w:top w:val="nil"/>
              <w:left w:val="nil"/>
              <w:bottom w:val="single" w:sz="4" w:space="0" w:color="auto"/>
              <w:right w:val="single" w:sz="4" w:space="0" w:color="auto"/>
            </w:tcBorders>
            <w:shd w:val="clear" w:color="auto" w:fill="auto"/>
            <w:noWrap/>
            <w:vAlign w:val="bottom"/>
            <w:hideMark/>
          </w:tcPr>
          <w:p w14:paraId="780DE8CE"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Астрономия</w:t>
            </w:r>
          </w:p>
        </w:tc>
        <w:tc>
          <w:tcPr>
            <w:tcW w:w="1140" w:type="dxa"/>
            <w:tcBorders>
              <w:top w:val="nil"/>
              <w:left w:val="nil"/>
              <w:bottom w:val="single" w:sz="4" w:space="0" w:color="auto"/>
              <w:right w:val="single" w:sz="4" w:space="0" w:color="auto"/>
            </w:tcBorders>
            <w:shd w:val="clear" w:color="auto" w:fill="auto"/>
            <w:noWrap/>
            <w:vAlign w:val="center"/>
            <w:hideMark/>
          </w:tcPr>
          <w:p w14:paraId="48A91E7F"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w:t>
            </w:r>
          </w:p>
        </w:tc>
        <w:tc>
          <w:tcPr>
            <w:tcW w:w="1140" w:type="dxa"/>
            <w:tcBorders>
              <w:top w:val="nil"/>
              <w:left w:val="nil"/>
              <w:bottom w:val="single" w:sz="4" w:space="0" w:color="auto"/>
              <w:right w:val="single" w:sz="4" w:space="0" w:color="auto"/>
            </w:tcBorders>
            <w:shd w:val="clear" w:color="auto" w:fill="auto"/>
            <w:noWrap/>
            <w:vAlign w:val="center"/>
            <w:hideMark/>
          </w:tcPr>
          <w:p w14:paraId="1B03CB20"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0</w:t>
            </w:r>
          </w:p>
        </w:tc>
        <w:tc>
          <w:tcPr>
            <w:tcW w:w="1140" w:type="dxa"/>
            <w:tcBorders>
              <w:top w:val="nil"/>
              <w:left w:val="nil"/>
              <w:bottom w:val="single" w:sz="4" w:space="0" w:color="auto"/>
              <w:right w:val="single" w:sz="4" w:space="0" w:color="auto"/>
            </w:tcBorders>
            <w:shd w:val="clear" w:color="auto" w:fill="auto"/>
            <w:noWrap/>
            <w:vAlign w:val="center"/>
            <w:hideMark/>
          </w:tcPr>
          <w:p w14:paraId="7B944E0F"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w:t>
            </w:r>
          </w:p>
        </w:tc>
        <w:tc>
          <w:tcPr>
            <w:tcW w:w="1140" w:type="dxa"/>
            <w:tcBorders>
              <w:top w:val="nil"/>
              <w:left w:val="nil"/>
              <w:bottom w:val="single" w:sz="4" w:space="0" w:color="auto"/>
              <w:right w:val="single" w:sz="4" w:space="0" w:color="auto"/>
            </w:tcBorders>
            <w:shd w:val="clear" w:color="auto" w:fill="auto"/>
            <w:noWrap/>
            <w:vAlign w:val="center"/>
            <w:hideMark/>
          </w:tcPr>
          <w:p w14:paraId="03838193"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w:t>
            </w:r>
          </w:p>
        </w:tc>
      </w:tr>
      <w:tr w:rsidR="001B5A2E" w:rsidRPr="00E114F9" w14:paraId="33EEE58F" w14:textId="77777777" w:rsidTr="000666A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865D2B"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10</w:t>
            </w:r>
          </w:p>
        </w:tc>
        <w:tc>
          <w:tcPr>
            <w:tcW w:w="4540" w:type="dxa"/>
            <w:tcBorders>
              <w:top w:val="nil"/>
              <w:left w:val="nil"/>
              <w:bottom w:val="single" w:sz="4" w:space="0" w:color="auto"/>
              <w:right w:val="single" w:sz="4" w:space="0" w:color="auto"/>
            </w:tcBorders>
            <w:shd w:val="clear" w:color="auto" w:fill="auto"/>
            <w:noWrap/>
            <w:vAlign w:val="bottom"/>
            <w:hideMark/>
          </w:tcPr>
          <w:p w14:paraId="5BB11369"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Экономика</w:t>
            </w:r>
          </w:p>
        </w:tc>
        <w:tc>
          <w:tcPr>
            <w:tcW w:w="1140" w:type="dxa"/>
            <w:tcBorders>
              <w:top w:val="nil"/>
              <w:left w:val="nil"/>
              <w:bottom w:val="single" w:sz="4" w:space="0" w:color="auto"/>
              <w:right w:val="single" w:sz="4" w:space="0" w:color="auto"/>
            </w:tcBorders>
            <w:shd w:val="clear" w:color="auto" w:fill="auto"/>
            <w:noWrap/>
            <w:vAlign w:val="center"/>
            <w:hideMark/>
          </w:tcPr>
          <w:p w14:paraId="3342865A"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w:t>
            </w:r>
          </w:p>
        </w:tc>
        <w:tc>
          <w:tcPr>
            <w:tcW w:w="1140" w:type="dxa"/>
            <w:tcBorders>
              <w:top w:val="nil"/>
              <w:left w:val="nil"/>
              <w:bottom w:val="single" w:sz="4" w:space="0" w:color="auto"/>
              <w:right w:val="single" w:sz="4" w:space="0" w:color="auto"/>
            </w:tcBorders>
            <w:shd w:val="clear" w:color="auto" w:fill="auto"/>
            <w:noWrap/>
            <w:vAlign w:val="center"/>
            <w:hideMark/>
          </w:tcPr>
          <w:p w14:paraId="1A28F10E"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14:paraId="2FB46F11"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0</w:t>
            </w:r>
          </w:p>
        </w:tc>
        <w:tc>
          <w:tcPr>
            <w:tcW w:w="1140" w:type="dxa"/>
            <w:tcBorders>
              <w:top w:val="nil"/>
              <w:left w:val="nil"/>
              <w:bottom w:val="single" w:sz="4" w:space="0" w:color="auto"/>
              <w:right w:val="single" w:sz="4" w:space="0" w:color="auto"/>
            </w:tcBorders>
            <w:shd w:val="clear" w:color="auto" w:fill="auto"/>
            <w:noWrap/>
            <w:vAlign w:val="center"/>
            <w:hideMark/>
          </w:tcPr>
          <w:p w14:paraId="3815B5DE"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w:t>
            </w:r>
          </w:p>
        </w:tc>
      </w:tr>
      <w:tr w:rsidR="001B5A2E" w:rsidRPr="00E114F9" w14:paraId="64377B2B" w14:textId="77777777" w:rsidTr="000666A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E9659B"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11</w:t>
            </w:r>
          </w:p>
        </w:tc>
        <w:tc>
          <w:tcPr>
            <w:tcW w:w="4540" w:type="dxa"/>
            <w:tcBorders>
              <w:top w:val="nil"/>
              <w:left w:val="nil"/>
              <w:bottom w:val="single" w:sz="4" w:space="0" w:color="auto"/>
              <w:right w:val="single" w:sz="4" w:space="0" w:color="auto"/>
            </w:tcBorders>
            <w:shd w:val="clear" w:color="auto" w:fill="auto"/>
            <w:noWrap/>
            <w:vAlign w:val="bottom"/>
            <w:hideMark/>
          </w:tcPr>
          <w:p w14:paraId="0AEBD02A"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 xml:space="preserve">Искусство </w:t>
            </w:r>
          </w:p>
        </w:tc>
        <w:tc>
          <w:tcPr>
            <w:tcW w:w="1140" w:type="dxa"/>
            <w:tcBorders>
              <w:top w:val="nil"/>
              <w:left w:val="nil"/>
              <w:bottom w:val="single" w:sz="4" w:space="0" w:color="auto"/>
              <w:right w:val="single" w:sz="4" w:space="0" w:color="auto"/>
            </w:tcBorders>
            <w:shd w:val="clear" w:color="auto" w:fill="auto"/>
            <w:noWrap/>
            <w:vAlign w:val="center"/>
            <w:hideMark/>
          </w:tcPr>
          <w:p w14:paraId="139DA19E"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w:t>
            </w:r>
          </w:p>
        </w:tc>
        <w:tc>
          <w:tcPr>
            <w:tcW w:w="1140" w:type="dxa"/>
            <w:tcBorders>
              <w:top w:val="nil"/>
              <w:left w:val="nil"/>
              <w:bottom w:val="single" w:sz="4" w:space="0" w:color="auto"/>
              <w:right w:val="single" w:sz="4" w:space="0" w:color="auto"/>
            </w:tcBorders>
            <w:shd w:val="clear" w:color="auto" w:fill="auto"/>
            <w:noWrap/>
            <w:vAlign w:val="center"/>
            <w:hideMark/>
          </w:tcPr>
          <w:p w14:paraId="214DF361"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w:t>
            </w:r>
          </w:p>
        </w:tc>
        <w:tc>
          <w:tcPr>
            <w:tcW w:w="1140" w:type="dxa"/>
            <w:tcBorders>
              <w:top w:val="nil"/>
              <w:left w:val="nil"/>
              <w:bottom w:val="single" w:sz="4" w:space="0" w:color="auto"/>
              <w:right w:val="single" w:sz="4" w:space="0" w:color="auto"/>
            </w:tcBorders>
            <w:shd w:val="clear" w:color="auto" w:fill="auto"/>
            <w:noWrap/>
            <w:vAlign w:val="center"/>
            <w:hideMark/>
          </w:tcPr>
          <w:p w14:paraId="467EA6EE"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6</w:t>
            </w:r>
          </w:p>
        </w:tc>
        <w:tc>
          <w:tcPr>
            <w:tcW w:w="1140" w:type="dxa"/>
            <w:tcBorders>
              <w:top w:val="nil"/>
              <w:left w:val="nil"/>
              <w:bottom w:val="single" w:sz="4" w:space="0" w:color="auto"/>
              <w:right w:val="single" w:sz="4" w:space="0" w:color="auto"/>
            </w:tcBorders>
            <w:shd w:val="clear" w:color="auto" w:fill="auto"/>
            <w:noWrap/>
            <w:vAlign w:val="center"/>
            <w:hideMark/>
          </w:tcPr>
          <w:p w14:paraId="03D6D860"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w:t>
            </w:r>
          </w:p>
        </w:tc>
      </w:tr>
      <w:tr w:rsidR="001B5A2E" w:rsidRPr="00E114F9" w14:paraId="2D061E5E" w14:textId="77777777" w:rsidTr="000666A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7D057A"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12</w:t>
            </w:r>
          </w:p>
        </w:tc>
        <w:tc>
          <w:tcPr>
            <w:tcW w:w="4540" w:type="dxa"/>
            <w:tcBorders>
              <w:top w:val="nil"/>
              <w:left w:val="nil"/>
              <w:bottom w:val="single" w:sz="4" w:space="0" w:color="auto"/>
              <w:right w:val="single" w:sz="4" w:space="0" w:color="auto"/>
            </w:tcBorders>
            <w:shd w:val="clear" w:color="auto" w:fill="auto"/>
            <w:noWrap/>
            <w:vAlign w:val="bottom"/>
            <w:hideMark/>
          </w:tcPr>
          <w:p w14:paraId="3A47DF87"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Обществознание</w:t>
            </w:r>
          </w:p>
        </w:tc>
        <w:tc>
          <w:tcPr>
            <w:tcW w:w="1140" w:type="dxa"/>
            <w:tcBorders>
              <w:top w:val="nil"/>
              <w:left w:val="nil"/>
              <w:bottom w:val="single" w:sz="4" w:space="0" w:color="auto"/>
              <w:right w:val="single" w:sz="4" w:space="0" w:color="auto"/>
            </w:tcBorders>
            <w:shd w:val="clear" w:color="auto" w:fill="auto"/>
            <w:noWrap/>
            <w:vAlign w:val="center"/>
            <w:hideMark/>
          </w:tcPr>
          <w:p w14:paraId="72571F72"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5</w:t>
            </w:r>
          </w:p>
        </w:tc>
        <w:tc>
          <w:tcPr>
            <w:tcW w:w="1140" w:type="dxa"/>
            <w:tcBorders>
              <w:top w:val="nil"/>
              <w:left w:val="nil"/>
              <w:bottom w:val="single" w:sz="4" w:space="0" w:color="auto"/>
              <w:right w:val="single" w:sz="4" w:space="0" w:color="auto"/>
            </w:tcBorders>
            <w:shd w:val="clear" w:color="auto" w:fill="auto"/>
            <w:noWrap/>
            <w:vAlign w:val="center"/>
            <w:hideMark/>
          </w:tcPr>
          <w:p w14:paraId="135E5DB7"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w:t>
            </w:r>
          </w:p>
        </w:tc>
        <w:tc>
          <w:tcPr>
            <w:tcW w:w="1140" w:type="dxa"/>
            <w:tcBorders>
              <w:top w:val="nil"/>
              <w:left w:val="nil"/>
              <w:bottom w:val="single" w:sz="4" w:space="0" w:color="auto"/>
              <w:right w:val="single" w:sz="4" w:space="0" w:color="auto"/>
            </w:tcBorders>
            <w:shd w:val="clear" w:color="auto" w:fill="auto"/>
            <w:noWrap/>
            <w:vAlign w:val="center"/>
            <w:hideMark/>
          </w:tcPr>
          <w:p w14:paraId="263DEE5A"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8</w:t>
            </w:r>
          </w:p>
        </w:tc>
        <w:tc>
          <w:tcPr>
            <w:tcW w:w="1140" w:type="dxa"/>
            <w:tcBorders>
              <w:top w:val="nil"/>
              <w:left w:val="nil"/>
              <w:bottom w:val="single" w:sz="4" w:space="0" w:color="auto"/>
              <w:right w:val="single" w:sz="4" w:space="0" w:color="auto"/>
            </w:tcBorders>
            <w:shd w:val="clear" w:color="auto" w:fill="auto"/>
            <w:noWrap/>
            <w:vAlign w:val="center"/>
            <w:hideMark/>
          </w:tcPr>
          <w:p w14:paraId="30EDC75E"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9</w:t>
            </w:r>
          </w:p>
        </w:tc>
      </w:tr>
      <w:tr w:rsidR="001B5A2E" w:rsidRPr="00E114F9" w14:paraId="79C30E9B" w14:textId="77777777" w:rsidTr="000666A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C7BEFC"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13</w:t>
            </w:r>
          </w:p>
        </w:tc>
        <w:tc>
          <w:tcPr>
            <w:tcW w:w="4540" w:type="dxa"/>
            <w:tcBorders>
              <w:top w:val="nil"/>
              <w:left w:val="nil"/>
              <w:bottom w:val="single" w:sz="4" w:space="0" w:color="auto"/>
              <w:right w:val="single" w:sz="4" w:space="0" w:color="auto"/>
            </w:tcBorders>
            <w:shd w:val="clear" w:color="auto" w:fill="auto"/>
            <w:noWrap/>
            <w:vAlign w:val="bottom"/>
            <w:hideMark/>
          </w:tcPr>
          <w:p w14:paraId="2FF6A449"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Экология</w:t>
            </w:r>
          </w:p>
        </w:tc>
        <w:tc>
          <w:tcPr>
            <w:tcW w:w="1140" w:type="dxa"/>
            <w:tcBorders>
              <w:top w:val="nil"/>
              <w:left w:val="nil"/>
              <w:bottom w:val="single" w:sz="4" w:space="0" w:color="auto"/>
              <w:right w:val="single" w:sz="4" w:space="0" w:color="auto"/>
            </w:tcBorders>
            <w:shd w:val="clear" w:color="auto" w:fill="auto"/>
            <w:noWrap/>
            <w:vAlign w:val="center"/>
            <w:hideMark/>
          </w:tcPr>
          <w:p w14:paraId="24095D16"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w:t>
            </w:r>
          </w:p>
        </w:tc>
        <w:tc>
          <w:tcPr>
            <w:tcW w:w="1140" w:type="dxa"/>
            <w:tcBorders>
              <w:top w:val="nil"/>
              <w:left w:val="nil"/>
              <w:bottom w:val="single" w:sz="4" w:space="0" w:color="auto"/>
              <w:right w:val="single" w:sz="4" w:space="0" w:color="auto"/>
            </w:tcBorders>
            <w:shd w:val="clear" w:color="auto" w:fill="auto"/>
            <w:noWrap/>
            <w:vAlign w:val="center"/>
            <w:hideMark/>
          </w:tcPr>
          <w:p w14:paraId="1644E34C"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w:t>
            </w:r>
          </w:p>
        </w:tc>
        <w:tc>
          <w:tcPr>
            <w:tcW w:w="1140" w:type="dxa"/>
            <w:tcBorders>
              <w:top w:val="nil"/>
              <w:left w:val="nil"/>
              <w:bottom w:val="single" w:sz="4" w:space="0" w:color="auto"/>
              <w:right w:val="single" w:sz="4" w:space="0" w:color="auto"/>
            </w:tcBorders>
            <w:shd w:val="clear" w:color="auto" w:fill="auto"/>
            <w:noWrap/>
            <w:vAlign w:val="center"/>
            <w:hideMark/>
          </w:tcPr>
          <w:p w14:paraId="6BD086F7"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4</w:t>
            </w:r>
          </w:p>
        </w:tc>
        <w:tc>
          <w:tcPr>
            <w:tcW w:w="1140" w:type="dxa"/>
            <w:tcBorders>
              <w:top w:val="nil"/>
              <w:left w:val="nil"/>
              <w:bottom w:val="single" w:sz="4" w:space="0" w:color="auto"/>
              <w:right w:val="single" w:sz="4" w:space="0" w:color="auto"/>
            </w:tcBorders>
            <w:shd w:val="clear" w:color="auto" w:fill="auto"/>
            <w:noWrap/>
            <w:vAlign w:val="center"/>
            <w:hideMark/>
          </w:tcPr>
          <w:p w14:paraId="39D69FF3"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7</w:t>
            </w:r>
          </w:p>
        </w:tc>
      </w:tr>
      <w:tr w:rsidR="001B5A2E" w:rsidRPr="00E114F9" w14:paraId="460E16FD" w14:textId="77777777" w:rsidTr="000666A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144EA3"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14</w:t>
            </w:r>
          </w:p>
        </w:tc>
        <w:tc>
          <w:tcPr>
            <w:tcW w:w="4540" w:type="dxa"/>
            <w:tcBorders>
              <w:top w:val="nil"/>
              <w:left w:val="nil"/>
              <w:bottom w:val="single" w:sz="4" w:space="0" w:color="auto"/>
              <w:right w:val="single" w:sz="4" w:space="0" w:color="auto"/>
            </w:tcBorders>
            <w:shd w:val="clear" w:color="auto" w:fill="auto"/>
            <w:noWrap/>
            <w:vAlign w:val="bottom"/>
            <w:hideMark/>
          </w:tcPr>
          <w:p w14:paraId="6519A6A5"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Математика</w:t>
            </w:r>
          </w:p>
        </w:tc>
        <w:tc>
          <w:tcPr>
            <w:tcW w:w="1140" w:type="dxa"/>
            <w:tcBorders>
              <w:top w:val="nil"/>
              <w:left w:val="nil"/>
              <w:bottom w:val="single" w:sz="4" w:space="0" w:color="auto"/>
              <w:right w:val="single" w:sz="4" w:space="0" w:color="auto"/>
            </w:tcBorders>
            <w:shd w:val="clear" w:color="auto" w:fill="auto"/>
            <w:noWrap/>
            <w:vAlign w:val="center"/>
            <w:hideMark/>
          </w:tcPr>
          <w:p w14:paraId="241AE335"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5</w:t>
            </w:r>
          </w:p>
        </w:tc>
        <w:tc>
          <w:tcPr>
            <w:tcW w:w="1140" w:type="dxa"/>
            <w:tcBorders>
              <w:top w:val="nil"/>
              <w:left w:val="nil"/>
              <w:bottom w:val="single" w:sz="4" w:space="0" w:color="auto"/>
              <w:right w:val="single" w:sz="4" w:space="0" w:color="auto"/>
            </w:tcBorders>
            <w:shd w:val="clear" w:color="auto" w:fill="auto"/>
            <w:noWrap/>
            <w:vAlign w:val="center"/>
            <w:hideMark/>
          </w:tcPr>
          <w:p w14:paraId="368B24DF"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8</w:t>
            </w:r>
          </w:p>
        </w:tc>
        <w:tc>
          <w:tcPr>
            <w:tcW w:w="1140" w:type="dxa"/>
            <w:tcBorders>
              <w:top w:val="nil"/>
              <w:left w:val="nil"/>
              <w:bottom w:val="single" w:sz="4" w:space="0" w:color="auto"/>
              <w:right w:val="single" w:sz="4" w:space="0" w:color="auto"/>
            </w:tcBorders>
            <w:shd w:val="clear" w:color="auto" w:fill="auto"/>
            <w:noWrap/>
            <w:vAlign w:val="center"/>
            <w:hideMark/>
          </w:tcPr>
          <w:p w14:paraId="131256D5"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11</w:t>
            </w:r>
          </w:p>
        </w:tc>
        <w:tc>
          <w:tcPr>
            <w:tcW w:w="1140" w:type="dxa"/>
            <w:tcBorders>
              <w:top w:val="nil"/>
              <w:left w:val="nil"/>
              <w:bottom w:val="single" w:sz="4" w:space="0" w:color="auto"/>
              <w:right w:val="single" w:sz="4" w:space="0" w:color="auto"/>
            </w:tcBorders>
            <w:shd w:val="clear" w:color="auto" w:fill="auto"/>
            <w:noWrap/>
            <w:vAlign w:val="center"/>
            <w:hideMark/>
          </w:tcPr>
          <w:p w14:paraId="4199D85C"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14</w:t>
            </w:r>
          </w:p>
        </w:tc>
      </w:tr>
      <w:tr w:rsidR="001B5A2E" w:rsidRPr="00E114F9" w14:paraId="1984964A" w14:textId="77777777" w:rsidTr="000666A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94D263"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15</w:t>
            </w:r>
          </w:p>
        </w:tc>
        <w:tc>
          <w:tcPr>
            <w:tcW w:w="4540" w:type="dxa"/>
            <w:tcBorders>
              <w:top w:val="nil"/>
              <w:left w:val="nil"/>
              <w:bottom w:val="single" w:sz="4" w:space="0" w:color="auto"/>
              <w:right w:val="single" w:sz="4" w:space="0" w:color="auto"/>
            </w:tcBorders>
            <w:shd w:val="clear" w:color="auto" w:fill="auto"/>
            <w:noWrap/>
            <w:vAlign w:val="bottom"/>
            <w:hideMark/>
          </w:tcPr>
          <w:p w14:paraId="5957D7B6"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История</w:t>
            </w:r>
          </w:p>
        </w:tc>
        <w:tc>
          <w:tcPr>
            <w:tcW w:w="1140" w:type="dxa"/>
            <w:tcBorders>
              <w:top w:val="nil"/>
              <w:left w:val="nil"/>
              <w:bottom w:val="single" w:sz="4" w:space="0" w:color="auto"/>
              <w:right w:val="single" w:sz="4" w:space="0" w:color="auto"/>
            </w:tcBorders>
            <w:shd w:val="clear" w:color="auto" w:fill="auto"/>
            <w:noWrap/>
            <w:vAlign w:val="center"/>
            <w:hideMark/>
          </w:tcPr>
          <w:p w14:paraId="19FB405B"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w:t>
            </w:r>
          </w:p>
        </w:tc>
        <w:tc>
          <w:tcPr>
            <w:tcW w:w="1140" w:type="dxa"/>
            <w:tcBorders>
              <w:top w:val="nil"/>
              <w:left w:val="nil"/>
              <w:bottom w:val="single" w:sz="4" w:space="0" w:color="auto"/>
              <w:right w:val="single" w:sz="4" w:space="0" w:color="auto"/>
            </w:tcBorders>
            <w:shd w:val="clear" w:color="auto" w:fill="auto"/>
            <w:noWrap/>
            <w:vAlign w:val="center"/>
            <w:hideMark/>
          </w:tcPr>
          <w:p w14:paraId="56E0915D"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w:t>
            </w:r>
          </w:p>
        </w:tc>
        <w:tc>
          <w:tcPr>
            <w:tcW w:w="1140" w:type="dxa"/>
            <w:tcBorders>
              <w:top w:val="nil"/>
              <w:left w:val="nil"/>
              <w:bottom w:val="single" w:sz="4" w:space="0" w:color="auto"/>
              <w:right w:val="single" w:sz="4" w:space="0" w:color="auto"/>
            </w:tcBorders>
            <w:shd w:val="clear" w:color="auto" w:fill="auto"/>
            <w:noWrap/>
            <w:vAlign w:val="center"/>
            <w:hideMark/>
          </w:tcPr>
          <w:p w14:paraId="0035805E"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0</w:t>
            </w:r>
          </w:p>
        </w:tc>
        <w:tc>
          <w:tcPr>
            <w:tcW w:w="1140" w:type="dxa"/>
            <w:tcBorders>
              <w:top w:val="nil"/>
              <w:left w:val="nil"/>
              <w:bottom w:val="single" w:sz="4" w:space="0" w:color="auto"/>
              <w:right w:val="single" w:sz="4" w:space="0" w:color="auto"/>
            </w:tcBorders>
            <w:shd w:val="clear" w:color="auto" w:fill="auto"/>
            <w:noWrap/>
            <w:vAlign w:val="center"/>
            <w:hideMark/>
          </w:tcPr>
          <w:p w14:paraId="1F8A58FD"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4</w:t>
            </w:r>
          </w:p>
        </w:tc>
      </w:tr>
      <w:tr w:rsidR="001B5A2E" w:rsidRPr="00E114F9" w14:paraId="3CB63443" w14:textId="77777777" w:rsidTr="000666A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865579"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16</w:t>
            </w:r>
          </w:p>
        </w:tc>
        <w:tc>
          <w:tcPr>
            <w:tcW w:w="4540" w:type="dxa"/>
            <w:tcBorders>
              <w:top w:val="nil"/>
              <w:left w:val="nil"/>
              <w:bottom w:val="single" w:sz="4" w:space="0" w:color="auto"/>
              <w:right w:val="single" w:sz="4" w:space="0" w:color="auto"/>
            </w:tcBorders>
            <w:shd w:val="clear" w:color="auto" w:fill="auto"/>
            <w:noWrap/>
            <w:vAlign w:val="bottom"/>
            <w:hideMark/>
          </w:tcPr>
          <w:p w14:paraId="5289CC76"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География</w:t>
            </w:r>
          </w:p>
        </w:tc>
        <w:tc>
          <w:tcPr>
            <w:tcW w:w="1140" w:type="dxa"/>
            <w:tcBorders>
              <w:top w:val="nil"/>
              <w:left w:val="nil"/>
              <w:bottom w:val="single" w:sz="4" w:space="0" w:color="auto"/>
              <w:right w:val="single" w:sz="4" w:space="0" w:color="auto"/>
            </w:tcBorders>
            <w:shd w:val="clear" w:color="auto" w:fill="auto"/>
            <w:noWrap/>
            <w:vAlign w:val="center"/>
            <w:hideMark/>
          </w:tcPr>
          <w:p w14:paraId="0B75ABFA"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14:paraId="3C5358E2"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w:t>
            </w:r>
          </w:p>
        </w:tc>
        <w:tc>
          <w:tcPr>
            <w:tcW w:w="1140" w:type="dxa"/>
            <w:tcBorders>
              <w:top w:val="nil"/>
              <w:left w:val="nil"/>
              <w:bottom w:val="single" w:sz="4" w:space="0" w:color="auto"/>
              <w:right w:val="single" w:sz="4" w:space="0" w:color="auto"/>
            </w:tcBorders>
            <w:shd w:val="clear" w:color="auto" w:fill="auto"/>
            <w:noWrap/>
            <w:vAlign w:val="center"/>
            <w:hideMark/>
          </w:tcPr>
          <w:p w14:paraId="64859F61"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14:paraId="75403ECD"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4</w:t>
            </w:r>
          </w:p>
        </w:tc>
      </w:tr>
      <w:tr w:rsidR="001B5A2E" w:rsidRPr="00E114F9" w14:paraId="5C37D049" w14:textId="77777777" w:rsidTr="000666A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FFB67F"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17</w:t>
            </w:r>
          </w:p>
        </w:tc>
        <w:tc>
          <w:tcPr>
            <w:tcW w:w="4540" w:type="dxa"/>
            <w:tcBorders>
              <w:top w:val="nil"/>
              <w:left w:val="nil"/>
              <w:bottom w:val="single" w:sz="4" w:space="0" w:color="auto"/>
              <w:right w:val="single" w:sz="4" w:space="0" w:color="auto"/>
            </w:tcBorders>
            <w:shd w:val="clear" w:color="auto" w:fill="auto"/>
            <w:noWrap/>
            <w:vAlign w:val="bottom"/>
            <w:hideMark/>
          </w:tcPr>
          <w:p w14:paraId="5108FCE7"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Физическая культура</w:t>
            </w:r>
          </w:p>
        </w:tc>
        <w:tc>
          <w:tcPr>
            <w:tcW w:w="1140" w:type="dxa"/>
            <w:tcBorders>
              <w:top w:val="nil"/>
              <w:left w:val="nil"/>
              <w:bottom w:val="single" w:sz="4" w:space="0" w:color="auto"/>
              <w:right w:val="single" w:sz="4" w:space="0" w:color="auto"/>
            </w:tcBorders>
            <w:shd w:val="clear" w:color="auto" w:fill="auto"/>
            <w:noWrap/>
            <w:vAlign w:val="center"/>
            <w:hideMark/>
          </w:tcPr>
          <w:p w14:paraId="60DB10CB"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6</w:t>
            </w:r>
          </w:p>
        </w:tc>
        <w:tc>
          <w:tcPr>
            <w:tcW w:w="1140" w:type="dxa"/>
            <w:tcBorders>
              <w:top w:val="nil"/>
              <w:left w:val="nil"/>
              <w:bottom w:val="single" w:sz="4" w:space="0" w:color="auto"/>
              <w:right w:val="single" w:sz="4" w:space="0" w:color="auto"/>
            </w:tcBorders>
            <w:shd w:val="clear" w:color="auto" w:fill="auto"/>
            <w:noWrap/>
            <w:vAlign w:val="center"/>
            <w:hideMark/>
          </w:tcPr>
          <w:p w14:paraId="4F2024A5"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4</w:t>
            </w:r>
          </w:p>
        </w:tc>
        <w:tc>
          <w:tcPr>
            <w:tcW w:w="1140" w:type="dxa"/>
            <w:tcBorders>
              <w:top w:val="nil"/>
              <w:left w:val="nil"/>
              <w:bottom w:val="single" w:sz="4" w:space="0" w:color="auto"/>
              <w:right w:val="single" w:sz="4" w:space="0" w:color="auto"/>
            </w:tcBorders>
            <w:shd w:val="clear" w:color="auto" w:fill="auto"/>
            <w:noWrap/>
            <w:vAlign w:val="center"/>
            <w:hideMark/>
          </w:tcPr>
          <w:p w14:paraId="1F2AB32C"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15</w:t>
            </w:r>
          </w:p>
        </w:tc>
        <w:tc>
          <w:tcPr>
            <w:tcW w:w="1140" w:type="dxa"/>
            <w:tcBorders>
              <w:top w:val="nil"/>
              <w:left w:val="nil"/>
              <w:bottom w:val="single" w:sz="4" w:space="0" w:color="auto"/>
              <w:right w:val="single" w:sz="4" w:space="0" w:color="auto"/>
            </w:tcBorders>
            <w:shd w:val="clear" w:color="auto" w:fill="auto"/>
            <w:noWrap/>
            <w:vAlign w:val="center"/>
            <w:hideMark/>
          </w:tcPr>
          <w:p w14:paraId="442861AC"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15</w:t>
            </w:r>
          </w:p>
        </w:tc>
      </w:tr>
      <w:tr w:rsidR="001B5A2E" w:rsidRPr="00E114F9" w14:paraId="17AA6999" w14:textId="77777777" w:rsidTr="000666A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3E6153"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18</w:t>
            </w:r>
          </w:p>
        </w:tc>
        <w:tc>
          <w:tcPr>
            <w:tcW w:w="4540" w:type="dxa"/>
            <w:tcBorders>
              <w:top w:val="nil"/>
              <w:left w:val="nil"/>
              <w:bottom w:val="single" w:sz="4" w:space="0" w:color="auto"/>
              <w:right w:val="single" w:sz="4" w:space="0" w:color="auto"/>
            </w:tcBorders>
            <w:shd w:val="clear" w:color="auto" w:fill="auto"/>
            <w:noWrap/>
            <w:vAlign w:val="bottom"/>
            <w:hideMark/>
          </w:tcPr>
          <w:p w14:paraId="4828A111"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Право</w:t>
            </w:r>
          </w:p>
        </w:tc>
        <w:tc>
          <w:tcPr>
            <w:tcW w:w="1140" w:type="dxa"/>
            <w:tcBorders>
              <w:top w:val="nil"/>
              <w:left w:val="nil"/>
              <w:bottom w:val="single" w:sz="4" w:space="0" w:color="auto"/>
              <w:right w:val="single" w:sz="4" w:space="0" w:color="auto"/>
            </w:tcBorders>
            <w:shd w:val="clear" w:color="auto" w:fill="auto"/>
            <w:noWrap/>
            <w:vAlign w:val="center"/>
            <w:hideMark/>
          </w:tcPr>
          <w:p w14:paraId="59B7E2F0"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14:paraId="7E8A0240"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w:t>
            </w:r>
          </w:p>
        </w:tc>
        <w:tc>
          <w:tcPr>
            <w:tcW w:w="1140" w:type="dxa"/>
            <w:tcBorders>
              <w:top w:val="nil"/>
              <w:left w:val="nil"/>
              <w:bottom w:val="single" w:sz="4" w:space="0" w:color="auto"/>
              <w:right w:val="single" w:sz="4" w:space="0" w:color="auto"/>
            </w:tcBorders>
            <w:shd w:val="clear" w:color="auto" w:fill="auto"/>
            <w:noWrap/>
            <w:vAlign w:val="center"/>
            <w:hideMark/>
          </w:tcPr>
          <w:p w14:paraId="0F855521"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w:t>
            </w:r>
          </w:p>
        </w:tc>
        <w:tc>
          <w:tcPr>
            <w:tcW w:w="1140" w:type="dxa"/>
            <w:tcBorders>
              <w:top w:val="nil"/>
              <w:left w:val="nil"/>
              <w:bottom w:val="single" w:sz="4" w:space="0" w:color="auto"/>
              <w:right w:val="single" w:sz="4" w:space="0" w:color="auto"/>
            </w:tcBorders>
            <w:shd w:val="clear" w:color="auto" w:fill="auto"/>
            <w:noWrap/>
            <w:vAlign w:val="center"/>
            <w:hideMark/>
          </w:tcPr>
          <w:p w14:paraId="091F7A7B"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0</w:t>
            </w:r>
          </w:p>
        </w:tc>
      </w:tr>
      <w:tr w:rsidR="001B5A2E" w:rsidRPr="00E114F9" w14:paraId="35EE6DE4" w14:textId="77777777" w:rsidTr="000666A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A1CCCC"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19</w:t>
            </w:r>
          </w:p>
        </w:tc>
        <w:tc>
          <w:tcPr>
            <w:tcW w:w="4540" w:type="dxa"/>
            <w:tcBorders>
              <w:top w:val="nil"/>
              <w:left w:val="nil"/>
              <w:bottom w:val="single" w:sz="4" w:space="0" w:color="auto"/>
              <w:right w:val="single" w:sz="4" w:space="0" w:color="auto"/>
            </w:tcBorders>
            <w:shd w:val="clear" w:color="auto" w:fill="auto"/>
            <w:noWrap/>
            <w:vAlign w:val="bottom"/>
            <w:hideMark/>
          </w:tcPr>
          <w:p w14:paraId="7D3AB37A"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Английский язык</w:t>
            </w:r>
          </w:p>
        </w:tc>
        <w:tc>
          <w:tcPr>
            <w:tcW w:w="1140" w:type="dxa"/>
            <w:tcBorders>
              <w:top w:val="nil"/>
              <w:left w:val="nil"/>
              <w:bottom w:val="single" w:sz="4" w:space="0" w:color="auto"/>
              <w:right w:val="single" w:sz="4" w:space="0" w:color="auto"/>
            </w:tcBorders>
            <w:shd w:val="clear" w:color="auto" w:fill="auto"/>
            <w:noWrap/>
            <w:vAlign w:val="center"/>
            <w:hideMark/>
          </w:tcPr>
          <w:p w14:paraId="50045BCF"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6</w:t>
            </w:r>
          </w:p>
        </w:tc>
        <w:tc>
          <w:tcPr>
            <w:tcW w:w="1140" w:type="dxa"/>
            <w:tcBorders>
              <w:top w:val="nil"/>
              <w:left w:val="nil"/>
              <w:bottom w:val="single" w:sz="4" w:space="0" w:color="auto"/>
              <w:right w:val="single" w:sz="4" w:space="0" w:color="auto"/>
            </w:tcBorders>
            <w:shd w:val="clear" w:color="auto" w:fill="auto"/>
            <w:noWrap/>
            <w:vAlign w:val="center"/>
            <w:hideMark/>
          </w:tcPr>
          <w:p w14:paraId="52430437"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w:t>
            </w:r>
          </w:p>
        </w:tc>
        <w:tc>
          <w:tcPr>
            <w:tcW w:w="1140" w:type="dxa"/>
            <w:tcBorders>
              <w:top w:val="nil"/>
              <w:left w:val="nil"/>
              <w:bottom w:val="single" w:sz="4" w:space="0" w:color="auto"/>
              <w:right w:val="single" w:sz="4" w:space="0" w:color="auto"/>
            </w:tcBorders>
            <w:shd w:val="clear" w:color="auto" w:fill="auto"/>
            <w:noWrap/>
            <w:vAlign w:val="center"/>
            <w:hideMark/>
          </w:tcPr>
          <w:p w14:paraId="7005A106"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11</w:t>
            </w:r>
          </w:p>
        </w:tc>
        <w:tc>
          <w:tcPr>
            <w:tcW w:w="1140" w:type="dxa"/>
            <w:tcBorders>
              <w:top w:val="nil"/>
              <w:left w:val="nil"/>
              <w:bottom w:val="single" w:sz="4" w:space="0" w:color="auto"/>
              <w:right w:val="single" w:sz="4" w:space="0" w:color="auto"/>
            </w:tcBorders>
            <w:shd w:val="clear" w:color="auto" w:fill="auto"/>
            <w:noWrap/>
            <w:vAlign w:val="center"/>
            <w:hideMark/>
          </w:tcPr>
          <w:p w14:paraId="22FF445D"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9</w:t>
            </w:r>
          </w:p>
        </w:tc>
      </w:tr>
      <w:tr w:rsidR="001B5A2E" w:rsidRPr="00E114F9" w14:paraId="3C6901AE" w14:textId="77777777" w:rsidTr="000666A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FA8FF5"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20</w:t>
            </w:r>
          </w:p>
        </w:tc>
        <w:tc>
          <w:tcPr>
            <w:tcW w:w="4540" w:type="dxa"/>
            <w:tcBorders>
              <w:top w:val="nil"/>
              <w:left w:val="nil"/>
              <w:bottom w:val="single" w:sz="4" w:space="0" w:color="auto"/>
              <w:right w:val="single" w:sz="4" w:space="0" w:color="auto"/>
            </w:tcBorders>
            <w:shd w:val="clear" w:color="auto" w:fill="auto"/>
            <w:noWrap/>
            <w:vAlign w:val="bottom"/>
            <w:hideMark/>
          </w:tcPr>
          <w:p w14:paraId="25717276"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Технология</w:t>
            </w:r>
          </w:p>
        </w:tc>
        <w:tc>
          <w:tcPr>
            <w:tcW w:w="1140" w:type="dxa"/>
            <w:tcBorders>
              <w:top w:val="nil"/>
              <w:left w:val="nil"/>
              <w:bottom w:val="single" w:sz="4" w:space="0" w:color="auto"/>
              <w:right w:val="single" w:sz="4" w:space="0" w:color="auto"/>
            </w:tcBorders>
            <w:shd w:val="clear" w:color="auto" w:fill="auto"/>
            <w:noWrap/>
            <w:vAlign w:val="center"/>
            <w:hideMark/>
          </w:tcPr>
          <w:p w14:paraId="0C40E526"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6</w:t>
            </w:r>
          </w:p>
        </w:tc>
        <w:tc>
          <w:tcPr>
            <w:tcW w:w="1140" w:type="dxa"/>
            <w:tcBorders>
              <w:top w:val="nil"/>
              <w:left w:val="nil"/>
              <w:bottom w:val="single" w:sz="4" w:space="0" w:color="auto"/>
              <w:right w:val="single" w:sz="4" w:space="0" w:color="auto"/>
            </w:tcBorders>
            <w:shd w:val="clear" w:color="auto" w:fill="auto"/>
            <w:noWrap/>
            <w:vAlign w:val="center"/>
            <w:hideMark/>
          </w:tcPr>
          <w:p w14:paraId="30A392D6"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6</w:t>
            </w:r>
          </w:p>
        </w:tc>
        <w:tc>
          <w:tcPr>
            <w:tcW w:w="1140" w:type="dxa"/>
            <w:tcBorders>
              <w:top w:val="nil"/>
              <w:left w:val="nil"/>
              <w:bottom w:val="single" w:sz="4" w:space="0" w:color="auto"/>
              <w:right w:val="single" w:sz="4" w:space="0" w:color="auto"/>
            </w:tcBorders>
            <w:shd w:val="clear" w:color="auto" w:fill="auto"/>
            <w:noWrap/>
            <w:vAlign w:val="center"/>
            <w:hideMark/>
          </w:tcPr>
          <w:p w14:paraId="0E44DFC8"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12</w:t>
            </w:r>
          </w:p>
        </w:tc>
        <w:tc>
          <w:tcPr>
            <w:tcW w:w="1140" w:type="dxa"/>
            <w:tcBorders>
              <w:top w:val="nil"/>
              <w:left w:val="nil"/>
              <w:bottom w:val="single" w:sz="4" w:space="0" w:color="auto"/>
              <w:right w:val="single" w:sz="4" w:space="0" w:color="auto"/>
            </w:tcBorders>
            <w:shd w:val="clear" w:color="auto" w:fill="auto"/>
            <w:noWrap/>
            <w:vAlign w:val="center"/>
            <w:hideMark/>
          </w:tcPr>
          <w:p w14:paraId="0349AC70"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5</w:t>
            </w:r>
          </w:p>
        </w:tc>
      </w:tr>
      <w:tr w:rsidR="001B5A2E" w:rsidRPr="00E114F9" w14:paraId="182324C5" w14:textId="77777777" w:rsidTr="000666A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724482"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21</w:t>
            </w:r>
          </w:p>
        </w:tc>
        <w:tc>
          <w:tcPr>
            <w:tcW w:w="4540" w:type="dxa"/>
            <w:tcBorders>
              <w:top w:val="nil"/>
              <w:left w:val="nil"/>
              <w:bottom w:val="single" w:sz="4" w:space="0" w:color="auto"/>
              <w:right w:val="single" w:sz="4" w:space="0" w:color="auto"/>
            </w:tcBorders>
            <w:shd w:val="clear" w:color="auto" w:fill="auto"/>
            <w:noWrap/>
            <w:vAlign w:val="bottom"/>
            <w:hideMark/>
          </w:tcPr>
          <w:p w14:paraId="71BB06F7" w14:textId="77777777" w:rsidR="001B5A2E" w:rsidRPr="00E114F9" w:rsidRDefault="001B5A2E" w:rsidP="000666A8">
            <w:pPr>
              <w:spacing w:after="0" w:line="240" w:lineRule="auto"/>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Немецкий язык</w:t>
            </w:r>
          </w:p>
        </w:tc>
        <w:tc>
          <w:tcPr>
            <w:tcW w:w="1140" w:type="dxa"/>
            <w:tcBorders>
              <w:top w:val="nil"/>
              <w:left w:val="nil"/>
              <w:bottom w:val="single" w:sz="4" w:space="0" w:color="auto"/>
              <w:right w:val="single" w:sz="4" w:space="0" w:color="auto"/>
            </w:tcBorders>
            <w:shd w:val="clear" w:color="auto" w:fill="auto"/>
            <w:noWrap/>
            <w:vAlign w:val="center"/>
            <w:hideMark/>
          </w:tcPr>
          <w:p w14:paraId="2F072678"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14:paraId="405BA36F"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14:paraId="1699AB00"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3</w:t>
            </w:r>
          </w:p>
        </w:tc>
        <w:tc>
          <w:tcPr>
            <w:tcW w:w="1140" w:type="dxa"/>
            <w:tcBorders>
              <w:top w:val="nil"/>
              <w:left w:val="nil"/>
              <w:bottom w:val="single" w:sz="4" w:space="0" w:color="auto"/>
              <w:right w:val="single" w:sz="4" w:space="0" w:color="auto"/>
            </w:tcBorders>
            <w:shd w:val="clear" w:color="auto" w:fill="auto"/>
            <w:noWrap/>
            <w:vAlign w:val="center"/>
            <w:hideMark/>
          </w:tcPr>
          <w:p w14:paraId="2041D207"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2</w:t>
            </w:r>
          </w:p>
        </w:tc>
      </w:tr>
      <w:tr w:rsidR="001B5A2E" w:rsidRPr="00E114F9" w14:paraId="575E822C" w14:textId="77777777" w:rsidTr="000666A8">
        <w:trPr>
          <w:trHeight w:val="315"/>
          <w:jc w:val="center"/>
        </w:trPr>
        <w:tc>
          <w:tcPr>
            <w:tcW w:w="55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466552" w14:textId="77777777" w:rsidR="001B5A2E" w:rsidRPr="00E114F9" w:rsidRDefault="001B5A2E" w:rsidP="000666A8">
            <w:pPr>
              <w:spacing w:after="0" w:line="240" w:lineRule="auto"/>
              <w:jc w:val="center"/>
              <w:rPr>
                <w:rFonts w:ascii="PT Astra Serif" w:eastAsia="Times New Roman" w:hAnsi="PT Astra Serif" w:cs="Calibri"/>
                <w:b/>
                <w:bCs/>
                <w:color w:val="000000"/>
                <w:sz w:val="24"/>
                <w:szCs w:val="24"/>
                <w:lang w:eastAsia="ru-RU"/>
              </w:rPr>
            </w:pPr>
            <w:r w:rsidRPr="00E114F9">
              <w:rPr>
                <w:rFonts w:ascii="PT Astra Serif" w:eastAsia="Times New Roman" w:hAnsi="PT Astra Serif" w:cs="Calibri"/>
                <w:b/>
                <w:bCs/>
                <w:color w:val="000000"/>
                <w:sz w:val="24"/>
                <w:szCs w:val="24"/>
                <w:lang w:eastAsia="ru-RU"/>
              </w:rPr>
              <w:t>Итого:</w:t>
            </w:r>
          </w:p>
        </w:tc>
        <w:tc>
          <w:tcPr>
            <w:tcW w:w="1140" w:type="dxa"/>
            <w:tcBorders>
              <w:top w:val="nil"/>
              <w:left w:val="nil"/>
              <w:bottom w:val="single" w:sz="4" w:space="0" w:color="auto"/>
              <w:right w:val="single" w:sz="4" w:space="0" w:color="auto"/>
            </w:tcBorders>
            <w:shd w:val="clear" w:color="auto" w:fill="auto"/>
            <w:noWrap/>
            <w:vAlign w:val="center"/>
            <w:hideMark/>
          </w:tcPr>
          <w:p w14:paraId="02A9C6C5"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67</w:t>
            </w:r>
          </w:p>
        </w:tc>
        <w:tc>
          <w:tcPr>
            <w:tcW w:w="1140" w:type="dxa"/>
            <w:tcBorders>
              <w:top w:val="nil"/>
              <w:left w:val="nil"/>
              <w:bottom w:val="single" w:sz="4" w:space="0" w:color="auto"/>
              <w:right w:val="single" w:sz="4" w:space="0" w:color="auto"/>
            </w:tcBorders>
            <w:shd w:val="clear" w:color="auto" w:fill="auto"/>
            <w:noWrap/>
            <w:vAlign w:val="center"/>
            <w:hideMark/>
          </w:tcPr>
          <w:p w14:paraId="463B2E16"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57</w:t>
            </w:r>
          </w:p>
        </w:tc>
        <w:tc>
          <w:tcPr>
            <w:tcW w:w="1140" w:type="dxa"/>
            <w:tcBorders>
              <w:top w:val="nil"/>
              <w:left w:val="nil"/>
              <w:bottom w:val="single" w:sz="4" w:space="0" w:color="auto"/>
              <w:right w:val="single" w:sz="4" w:space="0" w:color="auto"/>
            </w:tcBorders>
            <w:shd w:val="clear" w:color="auto" w:fill="auto"/>
            <w:noWrap/>
            <w:vAlign w:val="center"/>
            <w:hideMark/>
          </w:tcPr>
          <w:p w14:paraId="6763D683"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149</w:t>
            </w:r>
          </w:p>
        </w:tc>
        <w:tc>
          <w:tcPr>
            <w:tcW w:w="1140" w:type="dxa"/>
            <w:tcBorders>
              <w:top w:val="nil"/>
              <w:left w:val="nil"/>
              <w:bottom w:val="single" w:sz="4" w:space="0" w:color="auto"/>
              <w:right w:val="single" w:sz="4" w:space="0" w:color="auto"/>
            </w:tcBorders>
            <w:shd w:val="clear" w:color="auto" w:fill="auto"/>
            <w:noWrap/>
            <w:vAlign w:val="center"/>
            <w:hideMark/>
          </w:tcPr>
          <w:p w14:paraId="7C294C3C" w14:textId="77777777" w:rsidR="001B5A2E" w:rsidRPr="00E114F9" w:rsidRDefault="001B5A2E" w:rsidP="000666A8">
            <w:pPr>
              <w:spacing w:after="0" w:line="240" w:lineRule="auto"/>
              <w:jc w:val="center"/>
              <w:rPr>
                <w:rFonts w:ascii="PT Astra Serif" w:eastAsia="Times New Roman" w:hAnsi="PT Astra Serif" w:cs="Calibri"/>
                <w:color w:val="000000"/>
                <w:sz w:val="24"/>
                <w:szCs w:val="24"/>
                <w:lang w:eastAsia="ru-RU"/>
              </w:rPr>
            </w:pPr>
            <w:r w:rsidRPr="00E114F9">
              <w:rPr>
                <w:rFonts w:ascii="PT Astra Serif" w:eastAsia="Times New Roman" w:hAnsi="PT Astra Serif" w:cs="Calibri"/>
                <w:color w:val="000000"/>
                <w:sz w:val="24"/>
                <w:szCs w:val="24"/>
                <w:lang w:eastAsia="ru-RU"/>
              </w:rPr>
              <w:t>113</w:t>
            </w:r>
          </w:p>
        </w:tc>
      </w:tr>
    </w:tbl>
    <w:p w14:paraId="3158CD84" w14:textId="23B9DF43" w:rsidR="001B5A2E" w:rsidRPr="00E114F9" w:rsidRDefault="001B5A2E" w:rsidP="001B5A2E">
      <w:pPr>
        <w:spacing w:after="0" w:line="240" w:lineRule="auto"/>
        <w:ind w:firstLine="709"/>
        <w:jc w:val="both"/>
        <w:rPr>
          <w:rFonts w:ascii="PT Astra Serif" w:eastAsia="Calibri" w:hAnsi="PT Astra Serif" w:cs="Times New Roman"/>
          <w:sz w:val="28"/>
        </w:rPr>
      </w:pPr>
      <w:r w:rsidRPr="00E114F9">
        <w:rPr>
          <w:rFonts w:ascii="PT Astra Serif" w:eastAsia="Calibri" w:hAnsi="PT Astra Serif" w:cs="Times New Roman"/>
          <w:b/>
          <w:bCs/>
          <w:sz w:val="28"/>
        </w:rPr>
        <w:t>Количество победителей</w:t>
      </w:r>
      <w:r w:rsidRPr="00E114F9">
        <w:rPr>
          <w:rFonts w:ascii="PT Astra Serif" w:eastAsia="Calibri" w:hAnsi="PT Astra Serif" w:cs="Times New Roman"/>
          <w:sz w:val="28"/>
        </w:rPr>
        <w:t xml:space="preserve"> составляет 57 человек (7,2% от общего числа участников). По сравнению с прошлым годом количество уменьшилось на 10 человек.</w:t>
      </w:r>
    </w:p>
    <w:p w14:paraId="36D10703" w14:textId="77777777" w:rsidR="001B5A2E" w:rsidRPr="00E114F9" w:rsidRDefault="001B5A2E" w:rsidP="001B5A2E">
      <w:pPr>
        <w:spacing w:after="0" w:line="240" w:lineRule="auto"/>
        <w:ind w:firstLine="709"/>
        <w:jc w:val="both"/>
        <w:rPr>
          <w:rFonts w:ascii="PT Astra Serif" w:eastAsia="Calibri" w:hAnsi="PT Astra Serif" w:cs="Times New Roman"/>
          <w:sz w:val="28"/>
        </w:rPr>
      </w:pPr>
      <w:r w:rsidRPr="00E114F9">
        <w:rPr>
          <w:rFonts w:ascii="PT Astra Serif" w:eastAsia="Calibri" w:hAnsi="PT Astra Serif" w:cs="Times New Roman"/>
          <w:b/>
          <w:bCs/>
          <w:sz w:val="28"/>
        </w:rPr>
        <w:t>Количество призёров</w:t>
      </w:r>
      <w:r w:rsidRPr="00E114F9">
        <w:rPr>
          <w:rFonts w:ascii="PT Astra Serif" w:eastAsia="Calibri" w:hAnsi="PT Astra Serif" w:cs="Times New Roman"/>
          <w:sz w:val="28"/>
        </w:rPr>
        <w:t xml:space="preserve"> составляет 113 человек (14,3% от общего числа участников). По сравнению с прошлым годом количество уменьшилось на 36 человек.</w:t>
      </w:r>
    </w:p>
    <w:p w14:paraId="0C06D190" w14:textId="77777777" w:rsidR="001B5A2E" w:rsidRPr="00E114F9" w:rsidRDefault="001B5A2E" w:rsidP="001B5A2E">
      <w:pPr>
        <w:spacing w:after="0" w:line="240" w:lineRule="auto"/>
        <w:ind w:firstLine="709"/>
        <w:jc w:val="both"/>
        <w:rPr>
          <w:rFonts w:ascii="PT Astra Serif" w:eastAsia="Calibri" w:hAnsi="PT Astra Serif" w:cs="Times New Roman"/>
          <w:sz w:val="28"/>
        </w:rPr>
      </w:pPr>
      <w:r w:rsidRPr="00E114F9">
        <w:rPr>
          <w:rFonts w:ascii="PT Astra Serif" w:eastAsia="Calibri" w:hAnsi="PT Astra Serif" w:cs="Times New Roman"/>
          <w:b/>
          <w:bCs/>
          <w:sz w:val="28"/>
        </w:rPr>
        <w:t>Возможные причины уменьшения</w:t>
      </w:r>
      <w:r w:rsidRPr="00E114F9">
        <w:rPr>
          <w:rFonts w:ascii="PT Astra Serif" w:eastAsia="Calibri" w:hAnsi="PT Astra Serif" w:cs="Times New Roman"/>
          <w:sz w:val="28"/>
        </w:rPr>
        <w:t xml:space="preserve"> количества победителей и призёров:</w:t>
      </w:r>
    </w:p>
    <w:p w14:paraId="7CA2421F" w14:textId="77777777" w:rsidR="001B5A2E" w:rsidRPr="00E114F9" w:rsidRDefault="001B5A2E" w:rsidP="001B5A2E">
      <w:pPr>
        <w:spacing w:after="0" w:line="240" w:lineRule="auto"/>
        <w:ind w:firstLine="709"/>
        <w:jc w:val="both"/>
        <w:rPr>
          <w:rFonts w:ascii="PT Astra Serif" w:eastAsia="Calibri" w:hAnsi="PT Astra Serif" w:cs="Times New Roman"/>
          <w:sz w:val="28"/>
        </w:rPr>
      </w:pPr>
      <w:r w:rsidRPr="00E114F9">
        <w:rPr>
          <w:rFonts w:ascii="PT Astra Serif" w:eastAsia="Calibri" w:hAnsi="PT Astra Serif" w:cs="Times New Roman"/>
          <w:sz w:val="28"/>
        </w:rPr>
        <w:t>1. Уменьшение общего количества участников.</w:t>
      </w:r>
    </w:p>
    <w:p w14:paraId="77CFA408" w14:textId="77777777" w:rsidR="001B5A2E" w:rsidRPr="00E114F9" w:rsidRDefault="001B5A2E" w:rsidP="001B5A2E">
      <w:pPr>
        <w:spacing w:after="0" w:line="240" w:lineRule="auto"/>
        <w:ind w:firstLine="709"/>
        <w:jc w:val="both"/>
        <w:rPr>
          <w:rFonts w:ascii="PT Astra Serif" w:eastAsia="Calibri" w:hAnsi="PT Astra Serif" w:cs="Times New Roman"/>
          <w:sz w:val="28"/>
        </w:rPr>
      </w:pPr>
      <w:r w:rsidRPr="00E114F9">
        <w:rPr>
          <w:rFonts w:ascii="PT Astra Serif" w:eastAsia="Calibri" w:hAnsi="PT Astra Serif" w:cs="Times New Roman"/>
          <w:sz w:val="28"/>
        </w:rPr>
        <w:t>2. Сложность заданий.</w:t>
      </w:r>
    </w:p>
    <w:p w14:paraId="4423D7B6" w14:textId="77777777" w:rsidR="001B5A2E" w:rsidRPr="00E114F9" w:rsidRDefault="001B5A2E" w:rsidP="001B5A2E">
      <w:pPr>
        <w:spacing w:after="0" w:line="240" w:lineRule="auto"/>
        <w:ind w:firstLine="709"/>
        <w:jc w:val="both"/>
        <w:rPr>
          <w:rFonts w:ascii="PT Astra Serif" w:eastAsia="Calibri" w:hAnsi="PT Astra Serif" w:cs="Times New Roman"/>
          <w:sz w:val="28"/>
        </w:rPr>
      </w:pPr>
      <w:r w:rsidRPr="00E114F9">
        <w:rPr>
          <w:rFonts w:ascii="PT Astra Serif" w:eastAsia="Calibri" w:hAnsi="PT Astra Serif" w:cs="Times New Roman"/>
          <w:b/>
          <w:bCs/>
          <w:sz w:val="28"/>
        </w:rPr>
        <w:t>Наибольшее количество победителей</w:t>
      </w:r>
      <w:r w:rsidRPr="00E114F9">
        <w:rPr>
          <w:rFonts w:ascii="PT Astra Serif" w:eastAsia="Calibri" w:hAnsi="PT Astra Serif" w:cs="Times New Roman"/>
          <w:sz w:val="28"/>
        </w:rPr>
        <w:t xml:space="preserve"> по следующим предметам:</w:t>
      </w:r>
    </w:p>
    <w:p w14:paraId="2E174D3D" w14:textId="77777777" w:rsidR="001B5A2E" w:rsidRPr="00E114F9" w:rsidRDefault="001B5A2E" w:rsidP="001B5A2E">
      <w:pPr>
        <w:spacing w:after="0" w:line="240" w:lineRule="auto"/>
        <w:ind w:firstLine="709"/>
        <w:jc w:val="both"/>
        <w:rPr>
          <w:rFonts w:ascii="PT Astra Serif" w:eastAsia="Calibri" w:hAnsi="PT Astra Serif" w:cs="Times New Roman"/>
          <w:sz w:val="28"/>
        </w:rPr>
      </w:pPr>
      <w:r w:rsidRPr="00E114F9">
        <w:rPr>
          <w:rFonts w:ascii="PT Astra Serif" w:eastAsia="Calibri" w:hAnsi="PT Astra Serif" w:cs="Times New Roman"/>
          <w:sz w:val="28"/>
        </w:rPr>
        <w:t>Математика – 8;</w:t>
      </w:r>
    </w:p>
    <w:p w14:paraId="4EFAFB1F" w14:textId="77777777" w:rsidR="001B5A2E" w:rsidRPr="00E114F9" w:rsidRDefault="001B5A2E" w:rsidP="001B5A2E">
      <w:pPr>
        <w:spacing w:after="0" w:line="240" w:lineRule="auto"/>
        <w:ind w:firstLine="709"/>
        <w:jc w:val="both"/>
        <w:rPr>
          <w:rFonts w:ascii="PT Astra Serif" w:eastAsia="Calibri" w:hAnsi="PT Astra Serif" w:cs="Times New Roman"/>
          <w:sz w:val="28"/>
        </w:rPr>
      </w:pPr>
      <w:r w:rsidRPr="00E114F9">
        <w:rPr>
          <w:rFonts w:ascii="PT Astra Serif" w:eastAsia="Calibri" w:hAnsi="PT Astra Serif" w:cs="Times New Roman"/>
          <w:sz w:val="28"/>
        </w:rPr>
        <w:t>Технология – 6;</w:t>
      </w:r>
    </w:p>
    <w:p w14:paraId="0D80A590" w14:textId="77777777" w:rsidR="001B5A2E" w:rsidRPr="00E114F9" w:rsidRDefault="001B5A2E" w:rsidP="001B5A2E">
      <w:pPr>
        <w:spacing w:after="0" w:line="240" w:lineRule="auto"/>
        <w:ind w:firstLine="709"/>
        <w:jc w:val="both"/>
        <w:rPr>
          <w:rFonts w:ascii="PT Astra Serif" w:eastAsia="Calibri" w:hAnsi="PT Astra Serif" w:cs="Times New Roman"/>
          <w:sz w:val="28"/>
        </w:rPr>
      </w:pPr>
      <w:r w:rsidRPr="00E114F9">
        <w:rPr>
          <w:rFonts w:ascii="PT Astra Serif" w:eastAsia="Calibri" w:hAnsi="PT Astra Serif" w:cs="Times New Roman"/>
          <w:sz w:val="28"/>
        </w:rPr>
        <w:t>Литература, физика – 5.</w:t>
      </w:r>
    </w:p>
    <w:p w14:paraId="3C7149C1" w14:textId="77777777" w:rsidR="001B5A2E" w:rsidRPr="00E114F9" w:rsidRDefault="001B5A2E" w:rsidP="001B5A2E">
      <w:pPr>
        <w:spacing w:after="0" w:line="240" w:lineRule="auto"/>
        <w:ind w:firstLine="709"/>
        <w:jc w:val="both"/>
        <w:rPr>
          <w:rFonts w:ascii="PT Astra Serif" w:eastAsia="Calibri" w:hAnsi="PT Astra Serif" w:cs="Times New Roman"/>
          <w:sz w:val="28"/>
        </w:rPr>
      </w:pPr>
      <w:r w:rsidRPr="00E114F9">
        <w:rPr>
          <w:rFonts w:ascii="PT Astra Serif" w:eastAsia="Calibri" w:hAnsi="PT Astra Serif" w:cs="Times New Roman"/>
          <w:b/>
          <w:bCs/>
          <w:sz w:val="28"/>
        </w:rPr>
        <w:t>Увеличение числа победителей</w:t>
      </w:r>
      <w:r w:rsidRPr="00E114F9">
        <w:rPr>
          <w:rFonts w:ascii="PT Astra Serif" w:eastAsia="Calibri" w:hAnsi="PT Astra Serif" w:cs="Times New Roman"/>
          <w:sz w:val="28"/>
        </w:rPr>
        <w:t xml:space="preserve"> по сравнению с прошлым годом произошло по следующим предметам:</w:t>
      </w:r>
    </w:p>
    <w:p w14:paraId="61273AFE" w14:textId="77777777" w:rsidR="001B5A2E" w:rsidRPr="00E114F9" w:rsidRDefault="001B5A2E" w:rsidP="001B5A2E">
      <w:pPr>
        <w:spacing w:after="0" w:line="240" w:lineRule="auto"/>
        <w:ind w:firstLine="709"/>
        <w:jc w:val="both"/>
        <w:rPr>
          <w:rFonts w:ascii="PT Astra Serif" w:eastAsia="Calibri" w:hAnsi="PT Astra Serif" w:cs="Times New Roman"/>
          <w:sz w:val="28"/>
        </w:rPr>
      </w:pPr>
      <w:r w:rsidRPr="00E114F9">
        <w:rPr>
          <w:rFonts w:ascii="PT Astra Serif" w:eastAsia="Calibri" w:hAnsi="PT Astra Serif" w:cs="Times New Roman"/>
          <w:sz w:val="28"/>
        </w:rPr>
        <w:t>Литература (+1);</w:t>
      </w:r>
    </w:p>
    <w:p w14:paraId="390EFFDC" w14:textId="77777777" w:rsidR="001B5A2E" w:rsidRPr="00E114F9" w:rsidRDefault="001B5A2E" w:rsidP="001B5A2E">
      <w:pPr>
        <w:spacing w:after="0" w:line="240" w:lineRule="auto"/>
        <w:ind w:firstLine="709"/>
        <w:jc w:val="both"/>
        <w:rPr>
          <w:rFonts w:ascii="PT Astra Serif" w:eastAsia="Calibri" w:hAnsi="PT Astra Serif" w:cs="Times New Roman"/>
          <w:sz w:val="28"/>
        </w:rPr>
      </w:pPr>
      <w:r w:rsidRPr="00E114F9">
        <w:rPr>
          <w:rFonts w:ascii="PT Astra Serif" w:eastAsia="Calibri" w:hAnsi="PT Astra Serif" w:cs="Times New Roman"/>
          <w:sz w:val="28"/>
        </w:rPr>
        <w:t>Физика (+2);</w:t>
      </w:r>
    </w:p>
    <w:p w14:paraId="0F7A6FBE" w14:textId="77777777" w:rsidR="001B5A2E" w:rsidRPr="00E114F9" w:rsidRDefault="001B5A2E" w:rsidP="001B5A2E">
      <w:pPr>
        <w:spacing w:after="0" w:line="240" w:lineRule="auto"/>
        <w:ind w:firstLine="709"/>
        <w:jc w:val="both"/>
        <w:rPr>
          <w:rFonts w:ascii="PT Astra Serif" w:eastAsia="Calibri" w:hAnsi="PT Astra Serif" w:cs="Times New Roman"/>
          <w:sz w:val="28"/>
        </w:rPr>
      </w:pPr>
      <w:r w:rsidRPr="00E114F9">
        <w:rPr>
          <w:rFonts w:ascii="PT Astra Serif" w:eastAsia="Calibri" w:hAnsi="PT Astra Serif" w:cs="Times New Roman"/>
          <w:sz w:val="28"/>
        </w:rPr>
        <w:lastRenderedPageBreak/>
        <w:t>Математика (+3);</w:t>
      </w:r>
    </w:p>
    <w:p w14:paraId="671D972D" w14:textId="77777777" w:rsidR="001B5A2E" w:rsidRPr="00E114F9" w:rsidRDefault="001B5A2E" w:rsidP="001B5A2E">
      <w:pPr>
        <w:spacing w:after="0" w:line="240" w:lineRule="auto"/>
        <w:ind w:firstLine="709"/>
        <w:jc w:val="both"/>
        <w:rPr>
          <w:rFonts w:ascii="PT Astra Serif" w:eastAsia="Calibri" w:hAnsi="PT Astra Serif" w:cs="Times New Roman"/>
          <w:sz w:val="28"/>
          <w:u w:val="single"/>
        </w:rPr>
      </w:pPr>
      <w:r w:rsidRPr="00E114F9">
        <w:rPr>
          <w:rFonts w:ascii="PT Astra Serif" w:eastAsia="Calibri" w:hAnsi="PT Astra Serif" w:cs="Times New Roman"/>
          <w:sz w:val="28"/>
          <w:u w:val="single"/>
        </w:rPr>
        <w:t>География (+2);</w:t>
      </w:r>
    </w:p>
    <w:p w14:paraId="753D7A4D" w14:textId="1643BEF3" w:rsidR="001B5A2E" w:rsidRPr="00E114F9" w:rsidRDefault="001B5A2E" w:rsidP="001B5A2E">
      <w:pPr>
        <w:spacing w:after="0" w:line="240" w:lineRule="auto"/>
        <w:ind w:firstLine="709"/>
        <w:jc w:val="both"/>
        <w:rPr>
          <w:rFonts w:ascii="PT Astra Serif" w:eastAsia="Calibri" w:hAnsi="PT Astra Serif" w:cs="Times New Roman"/>
          <w:sz w:val="28"/>
          <w:u w:val="single"/>
        </w:rPr>
      </w:pPr>
      <w:r w:rsidRPr="00E114F9">
        <w:rPr>
          <w:rFonts w:ascii="PT Astra Serif" w:eastAsia="Calibri" w:hAnsi="PT Astra Serif" w:cs="Times New Roman"/>
          <w:sz w:val="28"/>
          <w:u w:val="single"/>
        </w:rPr>
        <w:t>Право (+1).</w:t>
      </w:r>
    </w:p>
    <w:p w14:paraId="0E0FB941" w14:textId="14CA777D" w:rsidR="001B5A2E" w:rsidRPr="00E114F9" w:rsidRDefault="001B5A2E" w:rsidP="001B5A2E">
      <w:pPr>
        <w:spacing w:after="0" w:line="240" w:lineRule="auto"/>
        <w:ind w:firstLine="720"/>
        <w:jc w:val="both"/>
        <w:rPr>
          <w:rFonts w:ascii="PT Astra Serif" w:eastAsia="Calibri" w:hAnsi="PT Astra Serif" w:cs="Times New Roman"/>
          <w:color w:val="000000"/>
          <w:sz w:val="28"/>
          <w:szCs w:val="28"/>
        </w:rPr>
      </w:pPr>
      <w:r w:rsidRPr="00E114F9">
        <w:rPr>
          <w:rFonts w:ascii="PT Astra Serif" w:eastAsia="Calibri" w:hAnsi="PT Astra Serif" w:cs="Times New Roman"/>
          <w:b/>
          <w:sz w:val="28"/>
          <w:szCs w:val="28"/>
        </w:rPr>
        <w:t>Заключительный этап</w:t>
      </w:r>
      <w:r w:rsidRPr="00E114F9">
        <w:rPr>
          <w:rFonts w:ascii="PT Astra Serif" w:eastAsia="Calibri" w:hAnsi="PT Astra Serif" w:cs="Times New Roman"/>
          <w:sz w:val="28"/>
          <w:szCs w:val="28"/>
        </w:rPr>
        <w:t xml:space="preserve"> </w:t>
      </w:r>
      <w:proofErr w:type="spellStart"/>
      <w:r w:rsidRPr="00E114F9">
        <w:rPr>
          <w:rFonts w:ascii="PT Astra Serif" w:eastAsia="Calibri" w:hAnsi="PT Astra Serif" w:cs="Times New Roman"/>
          <w:sz w:val="28"/>
          <w:szCs w:val="28"/>
        </w:rPr>
        <w:t>ВсОШ</w:t>
      </w:r>
      <w:proofErr w:type="spellEnd"/>
      <w:r w:rsidRPr="00E114F9">
        <w:rPr>
          <w:rFonts w:ascii="PT Astra Serif" w:eastAsia="Calibri" w:hAnsi="PT Astra Serif" w:cs="Times New Roman"/>
          <w:sz w:val="28"/>
          <w:szCs w:val="28"/>
        </w:rPr>
        <w:t xml:space="preserve">. </w:t>
      </w:r>
      <w:r w:rsidRPr="00E114F9">
        <w:rPr>
          <w:rFonts w:ascii="PT Astra Serif" w:eastAsia="Calibri" w:hAnsi="PT Astra Serif" w:cs="Times New Roman"/>
          <w:color w:val="000000"/>
          <w:sz w:val="28"/>
          <w:szCs w:val="28"/>
        </w:rPr>
        <w:t>В соответствии с п.249 и п. 51 Порядка проведения всероссийско</w:t>
      </w:r>
      <w:r w:rsidR="00AB6A79" w:rsidRPr="00E114F9">
        <w:rPr>
          <w:rFonts w:ascii="PT Astra Serif" w:eastAsia="Calibri" w:hAnsi="PT Astra Serif" w:cs="Times New Roman"/>
          <w:color w:val="000000"/>
          <w:sz w:val="28"/>
          <w:szCs w:val="28"/>
        </w:rPr>
        <w:t>й олимпиады школьников, утверждё</w:t>
      </w:r>
      <w:r w:rsidRPr="00E114F9">
        <w:rPr>
          <w:rFonts w:ascii="PT Astra Serif" w:eastAsia="Calibri" w:hAnsi="PT Astra Serif" w:cs="Times New Roman"/>
          <w:color w:val="000000"/>
          <w:sz w:val="28"/>
          <w:szCs w:val="28"/>
        </w:rPr>
        <w:t>нного Приказом Министерства просвещения Росс</w:t>
      </w:r>
      <w:r w:rsidR="00AB6A79" w:rsidRPr="00E114F9">
        <w:rPr>
          <w:rFonts w:ascii="PT Astra Serif" w:eastAsia="Calibri" w:hAnsi="PT Astra Serif" w:cs="Times New Roman"/>
          <w:color w:val="000000"/>
          <w:sz w:val="28"/>
          <w:szCs w:val="28"/>
        </w:rPr>
        <w:t>ийской Федерации от 20.11.2020</w:t>
      </w:r>
      <w:r w:rsidRPr="00E114F9">
        <w:rPr>
          <w:rFonts w:ascii="PT Astra Serif" w:eastAsia="Calibri" w:hAnsi="PT Astra Serif" w:cs="Times New Roman"/>
          <w:color w:val="000000"/>
          <w:sz w:val="28"/>
          <w:szCs w:val="28"/>
        </w:rPr>
        <w:t xml:space="preserve"> </w:t>
      </w:r>
      <w:r w:rsidRPr="00E114F9">
        <w:rPr>
          <w:rFonts w:ascii="PT Astra Serif" w:eastAsia="Calibri" w:hAnsi="PT Astra Serif" w:cs="Times New Roman"/>
          <w:color w:val="000000"/>
          <w:sz w:val="28"/>
          <w:szCs w:val="28"/>
        </w:rPr>
        <w:br/>
        <w:t xml:space="preserve">№ 678, а также на основании </w:t>
      </w:r>
      <w:r w:rsidRPr="00E114F9">
        <w:rPr>
          <w:rFonts w:ascii="PT Astra Serif" w:eastAsia="Calibri" w:hAnsi="PT Astra Serif" w:cs="Arial"/>
          <w:bCs/>
          <w:color w:val="000000"/>
          <w:sz w:val="28"/>
          <w:szCs w:val="28"/>
          <w:shd w:val="clear" w:color="auto" w:fill="FFFFFF"/>
        </w:rPr>
        <w:t>Писем</w:t>
      </w:r>
      <w:r w:rsidRPr="00E114F9">
        <w:rPr>
          <w:rFonts w:ascii="PT Astra Serif" w:eastAsia="Calibri" w:hAnsi="PT Astra Serif" w:cs="Helvetica"/>
          <w:bCs/>
          <w:color w:val="000000"/>
          <w:sz w:val="28"/>
          <w:szCs w:val="28"/>
          <w:shd w:val="clear" w:color="auto" w:fill="FFFFFF"/>
        </w:rPr>
        <w:t xml:space="preserve"> </w:t>
      </w:r>
      <w:r w:rsidRPr="00E114F9">
        <w:rPr>
          <w:rFonts w:ascii="PT Astra Serif" w:eastAsia="Calibri" w:hAnsi="PT Astra Serif" w:cs="Arial"/>
          <w:bCs/>
          <w:color w:val="000000"/>
          <w:sz w:val="28"/>
          <w:szCs w:val="28"/>
          <w:shd w:val="clear" w:color="auto" w:fill="FFFFFF"/>
        </w:rPr>
        <w:t>Министерства просвещения</w:t>
      </w:r>
      <w:r w:rsidRPr="00E114F9">
        <w:rPr>
          <w:rFonts w:ascii="PT Astra Serif" w:eastAsia="Calibri" w:hAnsi="PT Astra Serif" w:cs="Helvetica"/>
          <w:bCs/>
          <w:color w:val="000000"/>
          <w:sz w:val="28"/>
          <w:szCs w:val="28"/>
          <w:shd w:val="clear" w:color="auto" w:fill="FFFFFF"/>
        </w:rPr>
        <w:t xml:space="preserve"> </w:t>
      </w:r>
      <w:r w:rsidRPr="00E114F9">
        <w:rPr>
          <w:rFonts w:ascii="PT Astra Serif" w:eastAsia="Calibri" w:hAnsi="PT Astra Serif" w:cs="Arial"/>
          <w:bCs/>
          <w:color w:val="000000"/>
          <w:sz w:val="28"/>
          <w:szCs w:val="28"/>
          <w:shd w:val="clear" w:color="auto" w:fill="FFFFFF"/>
        </w:rPr>
        <w:t>РФ</w:t>
      </w:r>
      <w:r w:rsidRPr="00E114F9">
        <w:rPr>
          <w:rFonts w:ascii="PT Astra Serif" w:eastAsia="Calibri" w:hAnsi="PT Astra Serif" w:cs="Helvetica"/>
          <w:bCs/>
          <w:color w:val="000000"/>
          <w:sz w:val="28"/>
          <w:szCs w:val="28"/>
          <w:shd w:val="clear" w:color="auto" w:fill="FFFFFF"/>
        </w:rPr>
        <w:t xml:space="preserve"> от 03.03.2022 </w:t>
      </w:r>
      <w:r w:rsidRPr="00E114F9">
        <w:rPr>
          <w:rFonts w:ascii="PT Astra Serif" w:eastAsia="Calibri" w:hAnsi="PT Astra Serif" w:cs="Arial"/>
          <w:bCs/>
          <w:color w:val="000000"/>
          <w:sz w:val="28"/>
          <w:szCs w:val="28"/>
          <w:shd w:val="clear" w:color="auto" w:fill="FFFFFF"/>
        </w:rPr>
        <w:t>№</w:t>
      </w:r>
      <w:r w:rsidRPr="00E114F9">
        <w:rPr>
          <w:rFonts w:ascii="PT Astra Serif" w:eastAsia="Calibri" w:hAnsi="PT Astra Serif" w:cs="Helvetica"/>
          <w:bCs/>
          <w:color w:val="000000"/>
          <w:sz w:val="28"/>
          <w:szCs w:val="28"/>
          <w:shd w:val="clear" w:color="auto" w:fill="FFFFFF"/>
        </w:rPr>
        <w:t xml:space="preserve"> 110, от 17.03.2022 № 145</w:t>
      </w:r>
      <w:r w:rsidRPr="00E114F9">
        <w:rPr>
          <w:rFonts w:ascii="PT Astra Serif" w:eastAsia="Calibri" w:hAnsi="PT Astra Serif" w:cs="Arial"/>
          <w:bCs/>
          <w:color w:val="000000"/>
          <w:sz w:val="28"/>
          <w:szCs w:val="28"/>
          <w:shd w:val="clear" w:color="auto" w:fill="FFFFFF"/>
        </w:rPr>
        <w:t xml:space="preserve">, </w:t>
      </w:r>
      <w:r w:rsidRPr="00E114F9">
        <w:rPr>
          <w:rFonts w:ascii="PT Astra Serif" w:eastAsia="Calibri" w:hAnsi="PT Astra Serif" w:cs="Helvetica"/>
          <w:bCs/>
          <w:color w:val="000000"/>
          <w:sz w:val="28"/>
          <w:szCs w:val="28"/>
          <w:shd w:val="clear" w:color="auto" w:fill="FFFFFF"/>
        </w:rPr>
        <w:t>в которых определены</w:t>
      </w:r>
      <w:r w:rsidRPr="00E114F9">
        <w:rPr>
          <w:rFonts w:ascii="PT Astra Serif" w:eastAsia="Calibri" w:hAnsi="PT Astra Serif" w:cs="Helvetica"/>
          <w:b/>
          <w:bCs/>
          <w:color w:val="000000"/>
          <w:sz w:val="28"/>
          <w:szCs w:val="28"/>
          <w:shd w:val="clear" w:color="auto" w:fill="FFFFFF"/>
        </w:rPr>
        <w:t xml:space="preserve"> </w:t>
      </w:r>
      <w:r w:rsidRPr="00E114F9">
        <w:rPr>
          <w:rFonts w:ascii="PT Astra Serif" w:eastAsia="Calibri" w:hAnsi="PT Astra Serif" w:cs="Times New Roman"/>
          <w:color w:val="000000"/>
          <w:sz w:val="28"/>
          <w:szCs w:val="28"/>
        </w:rPr>
        <w:t xml:space="preserve">проходные баллы, необходимые </w:t>
      </w:r>
      <w:r w:rsidRPr="00E114F9">
        <w:rPr>
          <w:rFonts w:ascii="PT Astra Serif" w:eastAsia="Calibri" w:hAnsi="PT Astra Serif" w:cs="Arial"/>
          <w:bCs/>
          <w:color w:val="000000"/>
          <w:sz w:val="28"/>
          <w:szCs w:val="28"/>
          <w:shd w:val="clear" w:color="auto" w:fill="FFFFFF"/>
        </w:rPr>
        <w:t>для</w:t>
      </w:r>
      <w:r w:rsidRPr="00E114F9">
        <w:rPr>
          <w:rFonts w:ascii="PT Astra Serif" w:eastAsia="Calibri" w:hAnsi="PT Astra Serif" w:cs="Helvetica"/>
          <w:bCs/>
          <w:color w:val="000000"/>
          <w:sz w:val="28"/>
          <w:szCs w:val="28"/>
          <w:shd w:val="clear" w:color="auto" w:fill="FFFFFF"/>
        </w:rPr>
        <w:t xml:space="preserve"> </w:t>
      </w:r>
      <w:r w:rsidRPr="00E114F9">
        <w:rPr>
          <w:rFonts w:ascii="PT Astra Serif" w:eastAsia="Calibri" w:hAnsi="PT Astra Serif" w:cs="Arial"/>
          <w:bCs/>
          <w:color w:val="000000"/>
          <w:sz w:val="28"/>
          <w:szCs w:val="28"/>
          <w:shd w:val="clear" w:color="auto" w:fill="FFFFFF"/>
        </w:rPr>
        <w:t>участия</w:t>
      </w:r>
      <w:r w:rsidRPr="00E114F9">
        <w:rPr>
          <w:rFonts w:ascii="PT Astra Serif" w:eastAsia="Calibri" w:hAnsi="PT Astra Serif" w:cs="Helvetica"/>
          <w:bCs/>
          <w:color w:val="000000"/>
          <w:sz w:val="28"/>
          <w:szCs w:val="28"/>
          <w:shd w:val="clear" w:color="auto" w:fill="FFFFFF"/>
        </w:rPr>
        <w:t xml:space="preserve"> </w:t>
      </w:r>
      <w:r w:rsidRPr="00E114F9">
        <w:rPr>
          <w:rFonts w:ascii="PT Astra Serif" w:eastAsia="Calibri" w:hAnsi="PT Astra Serif" w:cs="Arial"/>
          <w:bCs/>
          <w:color w:val="000000"/>
          <w:sz w:val="28"/>
          <w:szCs w:val="28"/>
          <w:shd w:val="clear" w:color="auto" w:fill="FFFFFF"/>
        </w:rPr>
        <w:t>в</w:t>
      </w:r>
      <w:r w:rsidRPr="00E114F9">
        <w:rPr>
          <w:rFonts w:ascii="PT Astra Serif" w:eastAsia="Calibri" w:hAnsi="PT Astra Serif" w:cs="Helvetica"/>
          <w:bCs/>
          <w:color w:val="000000"/>
          <w:sz w:val="28"/>
          <w:szCs w:val="28"/>
          <w:shd w:val="clear" w:color="auto" w:fill="FFFFFF"/>
        </w:rPr>
        <w:t xml:space="preserve"> </w:t>
      </w:r>
      <w:r w:rsidRPr="00E114F9">
        <w:rPr>
          <w:rFonts w:ascii="PT Astra Serif" w:eastAsia="Calibri" w:hAnsi="PT Astra Serif" w:cs="Arial"/>
          <w:bCs/>
          <w:color w:val="000000"/>
          <w:sz w:val="28"/>
          <w:szCs w:val="28"/>
          <w:shd w:val="clear" w:color="auto" w:fill="FFFFFF"/>
        </w:rPr>
        <w:t>заключительном</w:t>
      </w:r>
      <w:r w:rsidRPr="00E114F9">
        <w:rPr>
          <w:rFonts w:ascii="PT Astra Serif" w:eastAsia="Calibri" w:hAnsi="PT Astra Serif" w:cs="Helvetica"/>
          <w:bCs/>
          <w:color w:val="000000"/>
          <w:sz w:val="28"/>
          <w:szCs w:val="28"/>
          <w:shd w:val="clear" w:color="auto" w:fill="FFFFFF"/>
        </w:rPr>
        <w:t xml:space="preserve"> </w:t>
      </w:r>
      <w:r w:rsidRPr="00E114F9">
        <w:rPr>
          <w:rFonts w:ascii="PT Astra Serif" w:eastAsia="Calibri" w:hAnsi="PT Astra Serif" w:cs="Arial"/>
          <w:bCs/>
          <w:color w:val="000000"/>
          <w:sz w:val="28"/>
          <w:szCs w:val="28"/>
          <w:shd w:val="clear" w:color="auto" w:fill="FFFFFF"/>
        </w:rPr>
        <w:t>этапе</w:t>
      </w:r>
      <w:r w:rsidRPr="00E114F9">
        <w:rPr>
          <w:rFonts w:ascii="PT Astra Serif" w:eastAsia="Calibri" w:hAnsi="PT Astra Serif" w:cs="Helvetica"/>
          <w:bCs/>
          <w:color w:val="000000"/>
          <w:sz w:val="28"/>
          <w:szCs w:val="28"/>
          <w:shd w:val="clear" w:color="auto" w:fill="FFFFFF"/>
        </w:rPr>
        <w:t xml:space="preserve"> </w:t>
      </w:r>
      <w:r w:rsidRPr="00E114F9">
        <w:rPr>
          <w:rFonts w:ascii="PT Astra Serif" w:eastAsia="Calibri" w:hAnsi="PT Astra Serif" w:cs="Arial"/>
          <w:bCs/>
          <w:color w:val="000000"/>
          <w:sz w:val="28"/>
          <w:szCs w:val="28"/>
          <w:shd w:val="clear" w:color="auto" w:fill="FFFFFF"/>
        </w:rPr>
        <w:t>всероссийской</w:t>
      </w:r>
      <w:r w:rsidRPr="00E114F9">
        <w:rPr>
          <w:rFonts w:ascii="PT Astra Serif" w:eastAsia="Calibri" w:hAnsi="PT Astra Serif" w:cs="Helvetica"/>
          <w:bCs/>
          <w:color w:val="000000"/>
          <w:sz w:val="28"/>
          <w:szCs w:val="28"/>
          <w:shd w:val="clear" w:color="auto" w:fill="FFFFFF"/>
        </w:rPr>
        <w:t xml:space="preserve"> </w:t>
      </w:r>
      <w:r w:rsidRPr="00E114F9">
        <w:rPr>
          <w:rFonts w:ascii="PT Astra Serif" w:eastAsia="Calibri" w:hAnsi="PT Astra Serif" w:cs="Arial"/>
          <w:bCs/>
          <w:color w:val="000000"/>
          <w:sz w:val="28"/>
          <w:szCs w:val="28"/>
          <w:shd w:val="clear" w:color="auto" w:fill="FFFFFF"/>
        </w:rPr>
        <w:t>олимпиады</w:t>
      </w:r>
      <w:r w:rsidRPr="00E114F9">
        <w:rPr>
          <w:rFonts w:ascii="PT Astra Serif" w:eastAsia="Calibri" w:hAnsi="PT Astra Serif" w:cs="Helvetica"/>
          <w:bCs/>
          <w:color w:val="000000"/>
          <w:sz w:val="28"/>
          <w:szCs w:val="28"/>
          <w:shd w:val="clear" w:color="auto" w:fill="FFFFFF"/>
        </w:rPr>
        <w:t xml:space="preserve"> </w:t>
      </w:r>
      <w:r w:rsidRPr="00E114F9">
        <w:rPr>
          <w:rFonts w:ascii="PT Astra Serif" w:eastAsia="Calibri" w:hAnsi="PT Astra Serif" w:cs="Arial"/>
          <w:bCs/>
          <w:color w:val="000000"/>
          <w:sz w:val="28"/>
          <w:szCs w:val="28"/>
          <w:shd w:val="clear" w:color="auto" w:fill="FFFFFF"/>
        </w:rPr>
        <w:t>школьников</w:t>
      </w:r>
      <w:r w:rsidRPr="00E114F9">
        <w:rPr>
          <w:rFonts w:ascii="PT Astra Serif" w:eastAsia="Calibri" w:hAnsi="PT Astra Serif" w:cs="Helvetica"/>
          <w:b/>
          <w:bCs/>
          <w:color w:val="000000"/>
          <w:sz w:val="28"/>
          <w:szCs w:val="28"/>
          <w:shd w:val="clear" w:color="auto" w:fill="FFFFFF"/>
        </w:rPr>
        <w:t xml:space="preserve"> </w:t>
      </w:r>
      <w:r w:rsidR="00832A50" w:rsidRPr="00E114F9">
        <w:rPr>
          <w:rFonts w:ascii="PT Astra Serif" w:eastAsia="Calibri" w:hAnsi="PT Astra Serif" w:cs="Times New Roman"/>
          <w:color w:val="000000"/>
          <w:sz w:val="28"/>
          <w:szCs w:val="28"/>
        </w:rPr>
        <w:t>в 2021/</w:t>
      </w:r>
      <w:r w:rsidRPr="00E114F9">
        <w:rPr>
          <w:rFonts w:ascii="PT Astra Serif" w:eastAsia="Calibri" w:hAnsi="PT Astra Serif" w:cs="Times New Roman"/>
          <w:color w:val="000000"/>
          <w:sz w:val="28"/>
          <w:szCs w:val="28"/>
        </w:rPr>
        <w:t>2022 учебном году.</w:t>
      </w:r>
    </w:p>
    <w:p w14:paraId="0C429EAD" w14:textId="77777777" w:rsidR="001B5A2E" w:rsidRPr="00E114F9" w:rsidRDefault="001B5A2E" w:rsidP="001B5A2E">
      <w:pPr>
        <w:spacing w:after="0" w:line="240" w:lineRule="auto"/>
        <w:ind w:firstLine="720"/>
        <w:jc w:val="both"/>
        <w:rPr>
          <w:rFonts w:ascii="PT Astra Serif" w:eastAsia="Calibri" w:hAnsi="PT Astra Serif" w:cs="Arial"/>
          <w:bCs/>
          <w:color w:val="000000"/>
          <w:sz w:val="28"/>
          <w:szCs w:val="28"/>
          <w:shd w:val="clear" w:color="auto" w:fill="FFFFFF"/>
        </w:rPr>
      </w:pPr>
      <w:r w:rsidRPr="00E114F9">
        <w:rPr>
          <w:rFonts w:ascii="PT Astra Serif" w:eastAsia="Calibri" w:hAnsi="PT Astra Serif" w:cs="Times New Roman"/>
          <w:color w:val="000000"/>
          <w:sz w:val="28"/>
          <w:szCs w:val="28"/>
        </w:rPr>
        <w:t>Список участников заключительного этапа олимпиады в 2022 году</w:t>
      </w:r>
      <w:r w:rsidRPr="00E114F9">
        <w:rPr>
          <w:rFonts w:ascii="PT Astra Serif" w:eastAsia="Calibri" w:hAnsi="PT Astra Serif" w:cs="Times New Roman"/>
          <w:color w:val="800080"/>
          <w:sz w:val="28"/>
          <w:szCs w:val="28"/>
        </w:rPr>
        <w:t xml:space="preserve"> </w:t>
      </w:r>
      <w:r w:rsidRPr="00E114F9">
        <w:rPr>
          <w:rFonts w:ascii="PT Astra Serif" w:eastAsia="Calibri" w:hAnsi="PT Astra Serif" w:cs="Arial"/>
          <w:bCs/>
          <w:color w:val="000000"/>
          <w:sz w:val="28"/>
          <w:szCs w:val="28"/>
          <w:shd w:val="clear" w:color="auto" w:fill="FFFFFF"/>
        </w:rPr>
        <w:t>сформирован из числа:</w:t>
      </w:r>
    </w:p>
    <w:p w14:paraId="72CDFED4" w14:textId="77777777" w:rsidR="001B5A2E" w:rsidRPr="00E114F9" w:rsidRDefault="001B5A2E" w:rsidP="001B5A2E">
      <w:pPr>
        <w:spacing w:after="0" w:line="240" w:lineRule="auto"/>
        <w:ind w:firstLine="720"/>
        <w:jc w:val="both"/>
        <w:rPr>
          <w:rFonts w:ascii="PT Astra Serif" w:eastAsia="Calibri" w:hAnsi="PT Astra Serif" w:cs="Arial"/>
          <w:bCs/>
          <w:color w:val="000000"/>
          <w:sz w:val="28"/>
          <w:szCs w:val="28"/>
          <w:shd w:val="clear" w:color="auto" w:fill="FFFFFF"/>
        </w:rPr>
      </w:pPr>
      <w:r w:rsidRPr="00E114F9">
        <w:rPr>
          <w:rFonts w:ascii="PT Astra Serif" w:eastAsia="Calibri" w:hAnsi="PT Astra Serif" w:cs="Arial"/>
          <w:bCs/>
          <w:color w:val="000000"/>
          <w:sz w:val="28"/>
          <w:szCs w:val="28"/>
          <w:shd w:val="clear" w:color="auto" w:fill="FFFFFF"/>
        </w:rPr>
        <w:t>участников регионального этапа олимпиады текущего учебного года, набравших необходимое для участия в заключительном этапе олимпиады количество баллов, установленное Министерством просвещения РФ;</w:t>
      </w:r>
    </w:p>
    <w:p w14:paraId="63B5FCC1" w14:textId="5B0E9AC0" w:rsidR="001B5A2E" w:rsidRPr="00E114F9" w:rsidRDefault="00832A50" w:rsidP="001B5A2E">
      <w:pPr>
        <w:spacing w:after="0" w:line="240" w:lineRule="auto"/>
        <w:ind w:firstLine="720"/>
        <w:jc w:val="both"/>
        <w:rPr>
          <w:rFonts w:ascii="PT Astra Serif" w:eastAsia="Calibri" w:hAnsi="PT Astra Serif" w:cs="Arial"/>
          <w:bCs/>
          <w:color w:val="000000"/>
          <w:sz w:val="28"/>
          <w:szCs w:val="28"/>
          <w:shd w:val="clear" w:color="auto" w:fill="FFFFFF"/>
        </w:rPr>
      </w:pPr>
      <w:r w:rsidRPr="00E114F9">
        <w:rPr>
          <w:rFonts w:ascii="PT Astra Serif" w:eastAsia="Calibri" w:hAnsi="PT Astra Serif" w:cs="Arial"/>
          <w:bCs/>
          <w:color w:val="000000"/>
          <w:sz w:val="28"/>
          <w:szCs w:val="28"/>
          <w:shd w:val="clear" w:color="auto" w:fill="FFFFFF"/>
        </w:rPr>
        <w:t>победителей и призё</w:t>
      </w:r>
      <w:r w:rsidR="001B5A2E" w:rsidRPr="00E114F9">
        <w:rPr>
          <w:rFonts w:ascii="PT Astra Serif" w:eastAsia="Calibri" w:hAnsi="PT Astra Serif" w:cs="Arial"/>
          <w:bCs/>
          <w:color w:val="000000"/>
          <w:sz w:val="28"/>
          <w:szCs w:val="28"/>
          <w:shd w:val="clear" w:color="auto" w:fill="FFFFFF"/>
        </w:rPr>
        <w:t>ров заключительного этапа олимпиады предыдущего учебного года, продолжающих обучение в организациях, осуществляющих образовательную деятельность по образовательным программам основного общего и среднего общего образования.</w:t>
      </w:r>
    </w:p>
    <w:p w14:paraId="57AE6E20" w14:textId="77777777" w:rsidR="001B5A2E" w:rsidRPr="00E114F9" w:rsidRDefault="001B5A2E" w:rsidP="001B5A2E">
      <w:pPr>
        <w:spacing w:after="0" w:line="240" w:lineRule="auto"/>
        <w:ind w:firstLine="720"/>
        <w:jc w:val="both"/>
        <w:rPr>
          <w:rFonts w:ascii="PT Astra Serif" w:eastAsia="Calibri" w:hAnsi="PT Astra Serif" w:cs="Arial"/>
          <w:bCs/>
          <w:color w:val="000000"/>
          <w:sz w:val="28"/>
          <w:szCs w:val="28"/>
          <w:shd w:val="clear" w:color="auto" w:fill="FFFFFF"/>
        </w:rPr>
      </w:pPr>
      <w:r w:rsidRPr="00E114F9">
        <w:rPr>
          <w:rFonts w:ascii="PT Astra Serif" w:eastAsia="Calibri" w:hAnsi="PT Astra Serif" w:cs="Arial"/>
          <w:bCs/>
          <w:color w:val="000000"/>
          <w:sz w:val="28"/>
          <w:szCs w:val="28"/>
          <w:shd w:val="clear" w:color="auto" w:fill="FFFFFF"/>
        </w:rPr>
        <w:t xml:space="preserve">Таким образом, в 2022 году участниками заключительного этапа </w:t>
      </w:r>
      <w:proofErr w:type="spellStart"/>
      <w:r w:rsidRPr="00E114F9">
        <w:rPr>
          <w:rFonts w:ascii="PT Astra Serif" w:eastAsia="Calibri" w:hAnsi="PT Astra Serif" w:cs="Arial"/>
          <w:bCs/>
          <w:color w:val="000000"/>
          <w:sz w:val="28"/>
          <w:szCs w:val="28"/>
          <w:shd w:val="clear" w:color="auto" w:fill="FFFFFF"/>
        </w:rPr>
        <w:t>ВсОШ</w:t>
      </w:r>
      <w:proofErr w:type="spellEnd"/>
      <w:r w:rsidRPr="00E114F9">
        <w:rPr>
          <w:rFonts w:ascii="PT Astra Serif" w:eastAsia="Calibri" w:hAnsi="PT Astra Serif" w:cs="Arial"/>
          <w:bCs/>
          <w:color w:val="000000"/>
          <w:sz w:val="28"/>
          <w:szCs w:val="28"/>
          <w:shd w:val="clear" w:color="auto" w:fill="FFFFFF"/>
        </w:rPr>
        <w:t xml:space="preserve"> стали 32 обучающихся 9-11 классов общеобразовательных организаций.</w:t>
      </w:r>
    </w:p>
    <w:p w14:paraId="59C39EAF" w14:textId="77777777" w:rsidR="001B5A2E" w:rsidRPr="00E114F9" w:rsidRDefault="001B5A2E" w:rsidP="001B5A2E">
      <w:pPr>
        <w:spacing w:after="0" w:line="240" w:lineRule="auto"/>
        <w:ind w:firstLine="720"/>
        <w:jc w:val="both"/>
        <w:rPr>
          <w:rFonts w:ascii="PT Astra Serif" w:eastAsia="Calibri" w:hAnsi="PT Astra Serif" w:cs="Arial"/>
          <w:bCs/>
          <w:color w:val="000000"/>
          <w:sz w:val="28"/>
          <w:szCs w:val="28"/>
          <w:shd w:val="clear" w:color="auto" w:fill="FFFFFF"/>
        </w:rPr>
      </w:pPr>
    </w:p>
    <w:p w14:paraId="40AB9057" w14:textId="77777777" w:rsidR="001B5A2E" w:rsidRPr="00E114F9" w:rsidRDefault="001B5A2E" w:rsidP="001B5A2E">
      <w:pPr>
        <w:spacing w:after="0" w:line="240" w:lineRule="auto"/>
        <w:ind w:firstLine="709"/>
        <w:jc w:val="center"/>
        <w:rPr>
          <w:rFonts w:ascii="PT Astra Serif" w:eastAsia="Calibri" w:hAnsi="PT Astra Serif" w:cs="Times New Roman"/>
          <w:b/>
          <w:sz w:val="26"/>
          <w:szCs w:val="26"/>
        </w:rPr>
      </w:pPr>
      <w:r w:rsidRPr="00E114F9">
        <w:rPr>
          <w:rFonts w:ascii="PT Astra Serif" w:eastAsia="Calibri" w:hAnsi="PT Astra Serif" w:cs="Times New Roman"/>
          <w:b/>
          <w:sz w:val="26"/>
          <w:szCs w:val="26"/>
        </w:rPr>
        <w:t>Количественный анализ участия обучающихся общеобразовательных организаций Ульяновской области в заключительном этапе всероссийской олимпиады школьников в 2021-2022 учебном году по предметам: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5"/>
        <w:gridCol w:w="3088"/>
        <w:gridCol w:w="1822"/>
        <w:gridCol w:w="3306"/>
      </w:tblGrid>
      <w:tr w:rsidR="001B5A2E" w:rsidRPr="00E114F9" w14:paraId="7A17B2DC" w14:textId="77777777" w:rsidTr="00BA0193">
        <w:trPr>
          <w:jc w:val="center"/>
        </w:trPr>
        <w:tc>
          <w:tcPr>
            <w:tcW w:w="1225" w:type="dxa"/>
            <w:tcBorders>
              <w:top w:val="single" w:sz="4" w:space="0" w:color="auto"/>
              <w:left w:val="single" w:sz="4" w:space="0" w:color="auto"/>
              <w:bottom w:val="single" w:sz="4" w:space="0" w:color="auto"/>
              <w:right w:val="single" w:sz="4" w:space="0" w:color="auto"/>
            </w:tcBorders>
            <w:vAlign w:val="center"/>
            <w:hideMark/>
          </w:tcPr>
          <w:p w14:paraId="2D5AB5A5" w14:textId="77777777" w:rsidR="001B5A2E" w:rsidRPr="00E114F9" w:rsidRDefault="001B5A2E" w:rsidP="000666A8">
            <w:pPr>
              <w:spacing w:after="0" w:line="240" w:lineRule="auto"/>
              <w:ind w:firstLine="22"/>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 п/п</w:t>
            </w:r>
          </w:p>
        </w:tc>
        <w:tc>
          <w:tcPr>
            <w:tcW w:w="3088" w:type="dxa"/>
            <w:tcBorders>
              <w:top w:val="single" w:sz="4" w:space="0" w:color="auto"/>
              <w:left w:val="single" w:sz="4" w:space="0" w:color="auto"/>
              <w:bottom w:val="single" w:sz="4" w:space="0" w:color="auto"/>
              <w:right w:val="single" w:sz="4" w:space="0" w:color="auto"/>
            </w:tcBorders>
            <w:vAlign w:val="center"/>
            <w:hideMark/>
          </w:tcPr>
          <w:p w14:paraId="0BF748B8" w14:textId="77777777" w:rsidR="001B5A2E" w:rsidRPr="00E114F9" w:rsidRDefault="001B5A2E" w:rsidP="000666A8">
            <w:pPr>
              <w:spacing w:after="0" w:line="240" w:lineRule="auto"/>
              <w:ind w:firstLine="22"/>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Предмет</w:t>
            </w:r>
          </w:p>
        </w:tc>
        <w:tc>
          <w:tcPr>
            <w:tcW w:w="1822" w:type="dxa"/>
            <w:tcBorders>
              <w:top w:val="single" w:sz="4" w:space="0" w:color="auto"/>
              <w:left w:val="single" w:sz="4" w:space="0" w:color="auto"/>
              <w:bottom w:val="single" w:sz="4" w:space="0" w:color="auto"/>
              <w:right w:val="single" w:sz="4" w:space="0" w:color="auto"/>
            </w:tcBorders>
            <w:vAlign w:val="center"/>
            <w:hideMark/>
          </w:tcPr>
          <w:p w14:paraId="28AD8327" w14:textId="77777777" w:rsidR="001B5A2E" w:rsidRPr="00E114F9" w:rsidRDefault="001B5A2E" w:rsidP="000666A8">
            <w:pPr>
              <w:spacing w:after="0" w:line="240" w:lineRule="auto"/>
              <w:ind w:firstLine="22"/>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Количество участников</w:t>
            </w:r>
          </w:p>
        </w:tc>
        <w:tc>
          <w:tcPr>
            <w:tcW w:w="3306" w:type="dxa"/>
            <w:tcBorders>
              <w:top w:val="single" w:sz="4" w:space="0" w:color="auto"/>
              <w:left w:val="single" w:sz="4" w:space="0" w:color="auto"/>
              <w:bottom w:val="single" w:sz="4" w:space="0" w:color="auto"/>
              <w:right w:val="single" w:sz="4" w:space="0" w:color="auto"/>
            </w:tcBorders>
            <w:vAlign w:val="center"/>
            <w:hideMark/>
          </w:tcPr>
          <w:p w14:paraId="238D2D83" w14:textId="77777777" w:rsidR="001B5A2E" w:rsidRPr="00E114F9" w:rsidRDefault="001B5A2E" w:rsidP="000666A8">
            <w:pPr>
              <w:spacing w:after="0" w:line="240" w:lineRule="auto"/>
              <w:ind w:firstLine="709"/>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Статус</w:t>
            </w:r>
          </w:p>
        </w:tc>
      </w:tr>
      <w:tr w:rsidR="001B5A2E" w:rsidRPr="00E114F9" w14:paraId="781D3AEB" w14:textId="77777777" w:rsidTr="00BA0193">
        <w:trPr>
          <w:jc w:val="center"/>
        </w:trPr>
        <w:tc>
          <w:tcPr>
            <w:tcW w:w="1225" w:type="dxa"/>
            <w:tcBorders>
              <w:top w:val="single" w:sz="4" w:space="0" w:color="auto"/>
              <w:left w:val="single" w:sz="4" w:space="0" w:color="auto"/>
              <w:bottom w:val="single" w:sz="4" w:space="0" w:color="auto"/>
              <w:right w:val="single" w:sz="4" w:space="0" w:color="auto"/>
            </w:tcBorders>
          </w:tcPr>
          <w:p w14:paraId="7A358B91" w14:textId="77777777" w:rsidR="001B5A2E" w:rsidRPr="00E114F9" w:rsidRDefault="001B5A2E" w:rsidP="001B5A2E">
            <w:pPr>
              <w:numPr>
                <w:ilvl w:val="0"/>
                <w:numId w:val="38"/>
              </w:numPr>
              <w:spacing w:after="0" w:line="240" w:lineRule="auto"/>
              <w:ind w:left="0" w:firstLine="136"/>
              <w:contextualSpacing/>
              <w:jc w:val="center"/>
              <w:rPr>
                <w:rFonts w:ascii="PT Astra Serif" w:eastAsia="Calibri" w:hAnsi="PT Astra Serif" w:cs="Times New Roman"/>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14:paraId="73383E5F" w14:textId="77777777" w:rsidR="001B5A2E" w:rsidRPr="00E114F9" w:rsidRDefault="001B5A2E" w:rsidP="000666A8">
            <w:pPr>
              <w:spacing w:after="0" w:line="240" w:lineRule="auto"/>
              <w:rPr>
                <w:rFonts w:ascii="PT Astra Serif" w:eastAsia="Calibri" w:hAnsi="PT Astra Serif" w:cs="Times New Roman"/>
                <w:sz w:val="24"/>
                <w:szCs w:val="24"/>
              </w:rPr>
            </w:pPr>
            <w:r w:rsidRPr="00E114F9">
              <w:rPr>
                <w:rFonts w:ascii="PT Astra Serif" w:eastAsia="Calibri" w:hAnsi="PT Astra Serif" w:cs="Times New Roman"/>
                <w:sz w:val="24"/>
                <w:szCs w:val="24"/>
              </w:rPr>
              <w:t>Химия</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4FBDB6BA" w14:textId="77777777" w:rsidR="001B5A2E" w:rsidRPr="00E114F9" w:rsidRDefault="001B5A2E" w:rsidP="000666A8">
            <w:pPr>
              <w:spacing w:after="0" w:line="240" w:lineRule="auto"/>
              <w:jc w:val="center"/>
              <w:rPr>
                <w:rFonts w:ascii="PT Astra Serif" w:eastAsia="Calibri" w:hAnsi="PT Astra Serif" w:cs="Times New Roman"/>
                <w:sz w:val="24"/>
                <w:szCs w:val="24"/>
              </w:rPr>
            </w:pPr>
            <w:r w:rsidRPr="00E114F9">
              <w:rPr>
                <w:rFonts w:ascii="PT Astra Serif" w:eastAsia="Calibri" w:hAnsi="PT Astra Serif" w:cs="Times New Roman"/>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7CCEC" w14:textId="77777777" w:rsidR="001B5A2E" w:rsidRPr="00E114F9" w:rsidRDefault="001B5A2E" w:rsidP="000666A8">
            <w:pPr>
              <w:spacing w:after="0" w:line="240" w:lineRule="auto"/>
              <w:jc w:val="center"/>
              <w:rPr>
                <w:rFonts w:ascii="PT Astra Serif" w:eastAsia="Calibri" w:hAnsi="PT Astra Serif" w:cs="Times New Roman"/>
                <w:sz w:val="24"/>
                <w:szCs w:val="24"/>
              </w:rPr>
            </w:pPr>
            <w:r w:rsidRPr="00E114F9">
              <w:rPr>
                <w:rFonts w:ascii="PT Astra Serif" w:eastAsia="Calibri" w:hAnsi="PT Astra Serif" w:cs="Times New Roman"/>
                <w:sz w:val="24"/>
                <w:szCs w:val="24"/>
              </w:rPr>
              <w:t xml:space="preserve">Участник по квоте </w:t>
            </w:r>
          </w:p>
        </w:tc>
      </w:tr>
      <w:tr w:rsidR="001B5A2E" w:rsidRPr="00E114F9" w14:paraId="32AC9C14" w14:textId="77777777" w:rsidTr="00BA0193">
        <w:trPr>
          <w:jc w:val="center"/>
        </w:trPr>
        <w:tc>
          <w:tcPr>
            <w:tcW w:w="1225" w:type="dxa"/>
            <w:tcBorders>
              <w:top w:val="single" w:sz="4" w:space="0" w:color="auto"/>
              <w:left w:val="single" w:sz="4" w:space="0" w:color="auto"/>
              <w:bottom w:val="single" w:sz="4" w:space="0" w:color="auto"/>
              <w:right w:val="single" w:sz="4" w:space="0" w:color="auto"/>
            </w:tcBorders>
          </w:tcPr>
          <w:p w14:paraId="146A4AA0" w14:textId="77777777" w:rsidR="001B5A2E" w:rsidRPr="00E114F9" w:rsidRDefault="001B5A2E" w:rsidP="001B5A2E">
            <w:pPr>
              <w:numPr>
                <w:ilvl w:val="0"/>
                <w:numId w:val="38"/>
              </w:numPr>
              <w:spacing w:after="0" w:line="240" w:lineRule="auto"/>
              <w:ind w:left="0" w:firstLine="136"/>
              <w:contextualSpacing/>
              <w:jc w:val="center"/>
              <w:rPr>
                <w:rFonts w:ascii="PT Astra Serif" w:eastAsia="Calibri" w:hAnsi="PT Astra Serif" w:cs="Times New Roman"/>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14:paraId="4CBD9C57" w14:textId="77777777" w:rsidR="001B5A2E" w:rsidRPr="00E114F9" w:rsidRDefault="001B5A2E" w:rsidP="000666A8">
            <w:pPr>
              <w:spacing w:after="0" w:line="240" w:lineRule="auto"/>
              <w:rPr>
                <w:rFonts w:ascii="PT Astra Serif" w:eastAsia="Calibri" w:hAnsi="PT Astra Serif" w:cs="Times New Roman"/>
                <w:sz w:val="24"/>
                <w:szCs w:val="24"/>
              </w:rPr>
            </w:pPr>
            <w:r w:rsidRPr="00E114F9">
              <w:rPr>
                <w:rFonts w:ascii="PT Astra Serif" w:eastAsia="Calibri" w:hAnsi="PT Astra Serif" w:cs="Times New Roman"/>
                <w:sz w:val="24"/>
                <w:szCs w:val="24"/>
              </w:rPr>
              <w:t>Экономика</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212382A2" w14:textId="77777777" w:rsidR="001B5A2E" w:rsidRPr="00E114F9" w:rsidRDefault="001B5A2E" w:rsidP="000666A8">
            <w:pPr>
              <w:spacing w:after="0" w:line="240" w:lineRule="auto"/>
              <w:jc w:val="center"/>
              <w:rPr>
                <w:rFonts w:ascii="PT Astra Serif" w:eastAsia="Calibri" w:hAnsi="PT Astra Serif" w:cs="Times New Roman"/>
                <w:sz w:val="24"/>
                <w:szCs w:val="24"/>
              </w:rPr>
            </w:pPr>
            <w:r w:rsidRPr="00E114F9">
              <w:rPr>
                <w:rFonts w:ascii="PT Astra Serif" w:eastAsia="Calibri" w:hAnsi="PT Astra Serif" w:cs="Times New Roman"/>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75033" w14:textId="77777777" w:rsidR="001B5A2E" w:rsidRPr="00E114F9" w:rsidRDefault="001B5A2E" w:rsidP="000666A8">
            <w:pPr>
              <w:spacing w:after="0" w:line="240" w:lineRule="auto"/>
              <w:jc w:val="center"/>
              <w:rPr>
                <w:rFonts w:ascii="PT Astra Serif" w:eastAsia="Calibri" w:hAnsi="PT Astra Serif" w:cs="Times New Roman"/>
                <w:sz w:val="24"/>
                <w:szCs w:val="24"/>
              </w:rPr>
            </w:pPr>
            <w:r w:rsidRPr="00E114F9">
              <w:rPr>
                <w:rFonts w:ascii="PT Astra Serif" w:eastAsia="Calibri" w:hAnsi="PT Astra Serif" w:cs="Times New Roman"/>
                <w:sz w:val="24"/>
                <w:szCs w:val="24"/>
              </w:rPr>
              <w:t xml:space="preserve">Участник по квоте </w:t>
            </w:r>
          </w:p>
        </w:tc>
      </w:tr>
      <w:tr w:rsidR="001B5A2E" w:rsidRPr="00E114F9" w14:paraId="62A69DE8" w14:textId="77777777" w:rsidTr="00BA0193">
        <w:trPr>
          <w:jc w:val="center"/>
        </w:trPr>
        <w:tc>
          <w:tcPr>
            <w:tcW w:w="1225" w:type="dxa"/>
            <w:tcBorders>
              <w:top w:val="single" w:sz="4" w:space="0" w:color="auto"/>
              <w:left w:val="single" w:sz="4" w:space="0" w:color="auto"/>
              <w:bottom w:val="single" w:sz="4" w:space="0" w:color="auto"/>
              <w:right w:val="single" w:sz="4" w:space="0" w:color="auto"/>
            </w:tcBorders>
          </w:tcPr>
          <w:p w14:paraId="22EC8628" w14:textId="77777777" w:rsidR="001B5A2E" w:rsidRPr="00E114F9" w:rsidRDefault="001B5A2E" w:rsidP="001B5A2E">
            <w:pPr>
              <w:numPr>
                <w:ilvl w:val="0"/>
                <w:numId w:val="38"/>
              </w:numPr>
              <w:spacing w:after="0" w:line="240" w:lineRule="auto"/>
              <w:ind w:left="0" w:firstLine="136"/>
              <w:contextualSpacing/>
              <w:jc w:val="center"/>
              <w:rPr>
                <w:rFonts w:ascii="PT Astra Serif" w:eastAsia="Calibri" w:hAnsi="PT Astra Serif" w:cs="Times New Roman"/>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F7CAAC"/>
            <w:hideMark/>
          </w:tcPr>
          <w:p w14:paraId="66E36CAB" w14:textId="77777777" w:rsidR="001B5A2E" w:rsidRPr="00E114F9" w:rsidRDefault="001B5A2E" w:rsidP="000666A8">
            <w:pPr>
              <w:spacing w:after="0" w:line="240" w:lineRule="auto"/>
              <w:rPr>
                <w:rFonts w:ascii="PT Astra Serif" w:eastAsia="Calibri" w:hAnsi="PT Astra Serif" w:cs="Times New Roman"/>
                <w:b/>
                <w:sz w:val="24"/>
                <w:szCs w:val="24"/>
              </w:rPr>
            </w:pPr>
            <w:r w:rsidRPr="00E114F9">
              <w:rPr>
                <w:rFonts w:ascii="PT Astra Serif" w:eastAsia="Calibri" w:hAnsi="PT Astra Serif" w:cs="Times New Roman"/>
                <w:b/>
                <w:sz w:val="24"/>
                <w:szCs w:val="24"/>
              </w:rPr>
              <w:t>История</w:t>
            </w:r>
          </w:p>
        </w:tc>
        <w:tc>
          <w:tcPr>
            <w:tcW w:w="1822" w:type="dxa"/>
            <w:tcBorders>
              <w:top w:val="single" w:sz="4" w:space="0" w:color="auto"/>
              <w:left w:val="single" w:sz="4" w:space="0" w:color="auto"/>
              <w:bottom w:val="single" w:sz="4" w:space="0" w:color="auto"/>
              <w:right w:val="single" w:sz="4" w:space="0" w:color="auto"/>
            </w:tcBorders>
            <w:shd w:val="clear" w:color="auto" w:fill="F7CAAC"/>
            <w:hideMark/>
          </w:tcPr>
          <w:p w14:paraId="3DCCC88B" w14:textId="77777777" w:rsidR="001B5A2E" w:rsidRPr="00E114F9" w:rsidRDefault="001B5A2E" w:rsidP="000666A8">
            <w:pPr>
              <w:spacing w:after="0" w:line="240" w:lineRule="auto"/>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F7CAAC"/>
            <w:vAlign w:val="center"/>
            <w:hideMark/>
          </w:tcPr>
          <w:p w14:paraId="74364FF7" w14:textId="77777777" w:rsidR="001B5A2E" w:rsidRPr="00E114F9" w:rsidRDefault="001B5A2E" w:rsidP="000666A8">
            <w:pPr>
              <w:spacing w:after="0" w:line="240" w:lineRule="auto"/>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Прошел по баллам</w:t>
            </w:r>
          </w:p>
        </w:tc>
      </w:tr>
      <w:tr w:rsidR="001B5A2E" w:rsidRPr="00E114F9" w14:paraId="36B260E3" w14:textId="77777777" w:rsidTr="00BA0193">
        <w:trPr>
          <w:jc w:val="center"/>
        </w:trPr>
        <w:tc>
          <w:tcPr>
            <w:tcW w:w="1225" w:type="dxa"/>
            <w:tcBorders>
              <w:top w:val="single" w:sz="4" w:space="0" w:color="auto"/>
              <w:left w:val="single" w:sz="4" w:space="0" w:color="auto"/>
              <w:bottom w:val="single" w:sz="4" w:space="0" w:color="auto"/>
              <w:right w:val="single" w:sz="4" w:space="0" w:color="auto"/>
            </w:tcBorders>
          </w:tcPr>
          <w:p w14:paraId="2D04ABC4" w14:textId="77777777" w:rsidR="001B5A2E" w:rsidRPr="00E114F9" w:rsidRDefault="001B5A2E" w:rsidP="001B5A2E">
            <w:pPr>
              <w:numPr>
                <w:ilvl w:val="0"/>
                <w:numId w:val="38"/>
              </w:numPr>
              <w:spacing w:after="0" w:line="240" w:lineRule="auto"/>
              <w:ind w:left="0" w:firstLine="136"/>
              <w:contextualSpacing/>
              <w:jc w:val="center"/>
              <w:rPr>
                <w:rFonts w:ascii="PT Astra Serif" w:eastAsia="Calibri" w:hAnsi="PT Astra Serif" w:cs="Times New Roman"/>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14:paraId="273E59EB" w14:textId="77777777" w:rsidR="001B5A2E" w:rsidRPr="00E114F9" w:rsidRDefault="001B5A2E" w:rsidP="000666A8">
            <w:pPr>
              <w:spacing w:after="0" w:line="240" w:lineRule="auto"/>
              <w:rPr>
                <w:rFonts w:ascii="PT Astra Serif" w:eastAsia="Calibri" w:hAnsi="PT Astra Serif" w:cs="Times New Roman"/>
                <w:bCs/>
                <w:sz w:val="24"/>
                <w:szCs w:val="24"/>
              </w:rPr>
            </w:pPr>
            <w:r w:rsidRPr="00E114F9">
              <w:rPr>
                <w:rFonts w:ascii="PT Astra Serif" w:eastAsia="Calibri" w:hAnsi="PT Astra Serif" w:cs="Times New Roman"/>
                <w:bCs/>
                <w:sz w:val="24"/>
                <w:szCs w:val="24"/>
              </w:rPr>
              <w:t>Французский язык</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1E0C4C70"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D23C7"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Участник по квоте</w:t>
            </w:r>
          </w:p>
        </w:tc>
      </w:tr>
      <w:tr w:rsidR="001B5A2E" w:rsidRPr="00E114F9" w14:paraId="76B5462D" w14:textId="77777777" w:rsidTr="00BA0193">
        <w:trPr>
          <w:jc w:val="center"/>
        </w:trPr>
        <w:tc>
          <w:tcPr>
            <w:tcW w:w="1225" w:type="dxa"/>
            <w:tcBorders>
              <w:top w:val="single" w:sz="4" w:space="0" w:color="auto"/>
              <w:left w:val="single" w:sz="4" w:space="0" w:color="auto"/>
              <w:bottom w:val="single" w:sz="4" w:space="0" w:color="auto"/>
              <w:right w:val="single" w:sz="4" w:space="0" w:color="auto"/>
            </w:tcBorders>
          </w:tcPr>
          <w:p w14:paraId="743BA4E6" w14:textId="77777777" w:rsidR="001B5A2E" w:rsidRPr="00E114F9" w:rsidRDefault="001B5A2E" w:rsidP="001B5A2E">
            <w:pPr>
              <w:numPr>
                <w:ilvl w:val="0"/>
                <w:numId w:val="38"/>
              </w:numPr>
              <w:spacing w:after="0" w:line="240" w:lineRule="auto"/>
              <w:ind w:left="0" w:firstLine="136"/>
              <w:contextualSpacing/>
              <w:jc w:val="center"/>
              <w:rPr>
                <w:rFonts w:ascii="PT Astra Serif" w:eastAsia="Calibri" w:hAnsi="PT Astra Serif" w:cs="Times New Roman"/>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14:paraId="2F3213DA" w14:textId="77777777" w:rsidR="001B5A2E" w:rsidRPr="00E114F9" w:rsidRDefault="001B5A2E" w:rsidP="000666A8">
            <w:pPr>
              <w:spacing w:after="0" w:line="240" w:lineRule="auto"/>
              <w:rPr>
                <w:rFonts w:ascii="PT Astra Serif" w:eastAsia="Calibri" w:hAnsi="PT Astra Serif" w:cs="Times New Roman"/>
                <w:bCs/>
                <w:sz w:val="24"/>
                <w:szCs w:val="24"/>
              </w:rPr>
            </w:pPr>
            <w:r w:rsidRPr="00E114F9">
              <w:rPr>
                <w:rFonts w:ascii="PT Astra Serif" w:eastAsia="Calibri" w:hAnsi="PT Astra Serif" w:cs="Times New Roman"/>
                <w:bCs/>
                <w:sz w:val="24"/>
                <w:szCs w:val="24"/>
              </w:rPr>
              <w:t>Право</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2F305542"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38E41"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Участник по квоте</w:t>
            </w:r>
          </w:p>
        </w:tc>
      </w:tr>
      <w:tr w:rsidR="001B5A2E" w:rsidRPr="00E114F9" w14:paraId="070FA019" w14:textId="77777777" w:rsidTr="00BA0193">
        <w:trPr>
          <w:trHeight w:val="70"/>
          <w:jc w:val="center"/>
        </w:trPr>
        <w:tc>
          <w:tcPr>
            <w:tcW w:w="1225" w:type="dxa"/>
            <w:tcBorders>
              <w:top w:val="single" w:sz="4" w:space="0" w:color="auto"/>
              <w:left w:val="single" w:sz="4" w:space="0" w:color="auto"/>
              <w:bottom w:val="single" w:sz="4" w:space="0" w:color="auto"/>
              <w:right w:val="single" w:sz="4" w:space="0" w:color="auto"/>
            </w:tcBorders>
          </w:tcPr>
          <w:p w14:paraId="23522236" w14:textId="77777777" w:rsidR="001B5A2E" w:rsidRPr="00E114F9" w:rsidRDefault="001B5A2E" w:rsidP="001B5A2E">
            <w:pPr>
              <w:numPr>
                <w:ilvl w:val="0"/>
                <w:numId w:val="38"/>
              </w:numPr>
              <w:spacing w:after="0" w:line="240" w:lineRule="auto"/>
              <w:ind w:left="0" w:firstLine="136"/>
              <w:contextualSpacing/>
              <w:jc w:val="center"/>
              <w:rPr>
                <w:rFonts w:ascii="PT Astra Serif" w:eastAsia="Calibri" w:hAnsi="PT Astra Serif" w:cs="Times New Roman"/>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14:paraId="20F740D2" w14:textId="77777777" w:rsidR="001B5A2E" w:rsidRPr="00E114F9" w:rsidRDefault="001B5A2E" w:rsidP="000666A8">
            <w:pPr>
              <w:spacing w:after="0" w:line="240" w:lineRule="auto"/>
              <w:rPr>
                <w:rFonts w:ascii="PT Astra Serif" w:eastAsia="Calibri" w:hAnsi="PT Astra Serif" w:cs="Times New Roman"/>
                <w:bCs/>
                <w:sz w:val="24"/>
                <w:szCs w:val="24"/>
              </w:rPr>
            </w:pPr>
            <w:r w:rsidRPr="00E114F9">
              <w:rPr>
                <w:rFonts w:ascii="PT Astra Serif" w:eastAsia="Calibri" w:hAnsi="PT Astra Serif" w:cs="Times New Roman"/>
                <w:bCs/>
                <w:sz w:val="24"/>
                <w:szCs w:val="24"/>
              </w:rPr>
              <w:t>Физика</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487E6B8A"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07044"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 xml:space="preserve">Участник по квоте </w:t>
            </w:r>
          </w:p>
        </w:tc>
      </w:tr>
      <w:tr w:rsidR="001B5A2E" w:rsidRPr="00E114F9" w14:paraId="346179DE" w14:textId="77777777" w:rsidTr="00BA0193">
        <w:trPr>
          <w:jc w:val="center"/>
        </w:trPr>
        <w:tc>
          <w:tcPr>
            <w:tcW w:w="1225" w:type="dxa"/>
            <w:tcBorders>
              <w:top w:val="single" w:sz="4" w:space="0" w:color="auto"/>
              <w:left w:val="single" w:sz="4" w:space="0" w:color="auto"/>
              <w:bottom w:val="single" w:sz="4" w:space="0" w:color="auto"/>
              <w:right w:val="single" w:sz="4" w:space="0" w:color="auto"/>
            </w:tcBorders>
          </w:tcPr>
          <w:p w14:paraId="7D7D85D1" w14:textId="77777777" w:rsidR="001B5A2E" w:rsidRPr="00E114F9" w:rsidRDefault="001B5A2E" w:rsidP="001B5A2E">
            <w:pPr>
              <w:numPr>
                <w:ilvl w:val="0"/>
                <w:numId w:val="38"/>
              </w:numPr>
              <w:spacing w:after="0" w:line="240" w:lineRule="auto"/>
              <w:ind w:left="0" w:firstLine="136"/>
              <w:contextualSpacing/>
              <w:jc w:val="center"/>
              <w:rPr>
                <w:rFonts w:ascii="PT Astra Serif" w:eastAsia="Calibri" w:hAnsi="PT Astra Serif" w:cs="Times New Roman"/>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F7CAAC"/>
            <w:hideMark/>
          </w:tcPr>
          <w:p w14:paraId="53839F9B" w14:textId="77777777" w:rsidR="001B5A2E" w:rsidRPr="00E114F9" w:rsidRDefault="001B5A2E" w:rsidP="000666A8">
            <w:pPr>
              <w:spacing w:after="0" w:line="240" w:lineRule="auto"/>
              <w:rPr>
                <w:rFonts w:ascii="PT Astra Serif" w:eastAsia="Calibri" w:hAnsi="PT Astra Serif" w:cs="Times New Roman"/>
                <w:b/>
                <w:sz w:val="24"/>
                <w:szCs w:val="24"/>
              </w:rPr>
            </w:pPr>
            <w:r w:rsidRPr="00E114F9">
              <w:rPr>
                <w:rFonts w:ascii="PT Astra Serif" w:eastAsia="Calibri" w:hAnsi="PT Astra Serif" w:cs="Times New Roman"/>
                <w:b/>
                <w:sz w:val="24"/>
                <w:szCs w:val="24"/>
              </w:rPr>
              <w:t>Информатика</w:t>
            </w:r>
          </w:p>
        </w:tc>
        <w:tc>
          <w:tcPr>
            <w:tcW w:w="1822" w:type="dxa"/>
            <w:tcBorders>
              <w:top w:val="single" w:sz="4" w:space="0" w:color="auto"/>
              <w:left w:val="single" w:sz="4" w:space="0" w:color="auto"/>
              <w:bottom w:val="single" w:sz="4" w:space="0" w:color="auto"/>
              <w:right w:val="single" w:sz="4" w:space="0" w:color="auto"/>
            </w:tcBorders>
            <w:shd w:val="clear" w:color="auto" w:fill="F7CAAC"/>
            <w:hideMark/>
          </w:tcPr>
          <w:p w14:paraId="7B8EE0BC" w14:textId="77777777" w:rsidR="001B5A2E" w:rsidRPr="00E114F9" w:rsidRDefault="001B5A2E" w:rsidP="000666A8">
            <w:pPr>
              <w:spacing w:after="0" w:line="240" w:lineRule="auto"/>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F7CAAC"/>
            <w:vAlign w:val="center"/>
            <w:hideMark/>
          </w:tcPr>
          <w:p w14:paraId="33508DED" w14:textId="77777777" w:rsidR="001B5A2E" w:rsidRPr="00E114F9" w:rsidRDefault="001B5A2E" w:rsidP="000666A8">
            <w:pPr>
              <w:spacing w:after="0" w:line="240" w:lineRule="auto"/>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Прошёл по баллам</w:t>
            </w:r>
          </w:p>
        </w:tc>
      </w:tr>
      <w:tr w:rsidR="001B5A2E" w:rsidRPr="00E114F9" w14:paraId="52AF897E" w14:textId="77777777" w:rsidTr="00BA0193">
        <w:trPr>
          <w:jc w:val="center"/>
        </w:trPr>
        <w:tc>
          <w:tcPr>
            <w:tcW w:w="1225" w:type="dxa"/>
            <w:tcBorders>
              <w:top w:val="single" w:sz="4" w:space="0" w:color="auto"/>
              <w:left w:val="single" w:sz="4" w:space="0" w:color="auto"/>
              <w:bottom w:val="single" w:sz="4" w:space="0" w:color="auto"/>
              <w:right w:val="single" w:sz="4" w:space="0" w:color="auto"/>
            </w:tcBorders>
          </w:tcPr>
          <w:p w14:paraId="1A8CF90A" w14:textId="77777777" w:rsidR="001B5A2E" w:rsidRPr="00E114F9" w:rsidRDefault="001B5A2E" w:rsidP="001B5A2E">
            <w:pPr>
              <w:numPr>
                <w:ilvl w:val="0"/>
                <w:numId w:val="38"/>
              </w:numPr>
              <w:spacing w:after="0" w:line="240" w:lineRule="auto"/>
              <w:ind w:left="0" w:firstLine="136"/>
              <w:contextualSpacing/>
              <w:jc w:val="center"/>
              <w:rPr>
                <w:rFonts w:ascii="PT Astra Serif" w:eastAsia="Calibri" w:hAnsi="PT Astra Serif" w:cs="Times New Roman"/>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14:paraId="2D3AC1BC" w14:textId="77777777" w:rsidR="001B5A2E" w:rsidRPr="00E114F9" w:rsidRDefault="001B5A2E" w:rsidP="000666A8">
            <w:pPr>
              <w:spacing w:after="0" w:line="240" w:lineRule="auto"/>
              <w:rPr>
                <w:rFonts w:ascii="PT Astra Serif" w:eastAsia="Calibri" w:hAnsi="PT Astra Serif" w:cs="Times New Roman"/>
                <w:bCs/>
                <w:sz w:val="24"/>
                <w:szCs w:val="24"/>
              </w:rPr>
            </w:pPr>
            <w:r w:rsidRPr="00E114F9">
              <w:rPr>
                <w:rFonts w:ascii="PT Astra Serif" w:eastAsia="Calibri" w:hAnsi="PT Astra Serif" w:cs="Times New Roman"/>
                <w:bCs/>
                <w:sz w:val="24"/>
                <w:szCs w:val="24"/>
              </w:rPr>
              <w:t>Русский язык</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42271F9D"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4AD76"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Участник по квоте</w:t>
            </w:r>
          </w:p>
        </w:tc>
      </w:tr>
      <w:tr w:rsidR="001B5A2E" w:rsidRPr="00E114F9" w14:paraId="4CDECBA1" w14:textId="77777777" w:rsidTr="00BA0193">
        <w:trPr>
          <w:jc w:val="center"/>
        </w:trPr>
        <w:tc>
          <w:tcPr>
            <w:tcW w:w="1225" w:type="dxa"/>
            <w:tcBorders>
              <w:top w:val="single" w:sz="4" w:space="0" w:color="auto"/>
              <w:left w:val="single" w:sz="4" w:space="0" w:color="auto"/>
              <w:bottom w:val="single" w:sz="4" w:space="0" w:color="auto"/>
              <w:right w:val="single" w:sz="4" w:space="0" w:color="auto"/>
            </w:tcBorders>
          </w:tcPr>
          <w:p w14:paraId="333A89E8" w14:textId="77777777" w:rsidR="001B5A2E" w:rsidRPr="00E114F9" w:rsidRDefault="001B5A2E" w:rsidP="001B5A2E">
            <w:pPr>
              <w:numPr>
                <w:ilvl w:val="0"/>
                <w:numId w:val="38"/>
              </w:numPr>
              <w:spacing w:after="0" w:line="240" w:lineRule="auto"/>
              <w:ind w:left="0" w:firstLine="136"/>
              <w:contextualSpacing/>
              <w:jc w:val="center"/>
              <w:rPr>
                <w:rFonts w:ascii="PT Astra Serif" w:eastAsia="Calibri" w:hAnsi="PT Astra Serif" w:cs="Times New Roman"/>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14:paraId="67C948AB" w14:textId="77777777" w:rsidR="001B5A2E" w:rsidRPr="00E114F9" w:rsidRDefault="001B5A2E" w:rsidP="000666A8">
            <w:pPr>
              <w:spacing w:after="0" w:line="240" w:lineRule="auto"/>
              <w:rPr>
                <w:rFonts w:ascii="PT Astra Serif" w:eastAsia="Calibri" w:hAnsi="PT Astra Serif" w:cs="Times New Roman"/>
                <w:bCs/>
                <w:sz w:val="24"/>
                <w:szCs w:val="24"/>
              </w:rPr>
            </w:pPr>
            <w:r w:rsidRPr="00E114F9">
              <w:rPr>
                <w:rFonts w:ascii="PT Astra Serif" w:eastAsia="Calibri" w:hAnsi="PT Astra Serif" w:cs="Times New Roman"/>
                <w:bCs/>
                <w:sz w:val="24"/>
                <w:szCs w:val="24"/>
              </w:rPr>
              <w:t>Экология</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2FF5BB96"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hideMark/>
          </w:tcPr>
          <w:p w14:paraId="012A3FD0"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Участник по квоте</w:t>
            </w:r>
          </w:p>
        </w:tc>
      </w:tr>
      <w:tr w:rsidR="001B5A2E" w:rsidRPr="00E114F9" w14:paraId="369E5350" w14:textId="77777777" w:rsidTr="00BA0193">
        <w:trPr>
          <w:jc w:val="center"/>
        </w:trPr>
        <w:tc>
          <w:tcPr>
            <w:tcW w:w="1225" w:type="dxa"/>
            <w:tcBorders>
              <w:top w:val="single" w:sz="4" w:space="0" w:color="auto"/>
              <w:left w:val="single" w:sz="4" w:space="0" w:color="auto"/>
              <w:bottom w:val="single" w:sz="4" w:space="0" w:color="auto"/>
              <w:right w:val="single" w:sz="4" w:space="0" w:color="auto"/>
            </w:tcBorders>
          </w:tcPr>
          <w:p w14:paraId="1A36BAC1" w14:textId="77777777" w:rsidR="001B5A2E" w:rsidRPr="00E114F9" w:rsidRDefault="001B5A2E" w:rsidP="001B5A2E">
            <w:pPr>
              <w:numPr>
                <w:ilvl w:val="0"/>
                <w:numId w:val="38"/>
              </w:numPr>
              <w:spacing w:after="0" w:line="240" w:lineRule="auto"/>
              <w:ind w:left="0" w:firstLine="136"/>
              <w:contextualSpacing/>
              <w:jc w:val="center"/>
              <w:rPr>
                <w:rFonts w:ascii="PT Astra Serif" w:eastAsia="Calibri" w:hAnsi="PT Astra Serif" w:cs="Times New Roman"/>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14:paraId="40A74632" w14:textId="77777777" w:rsidR="001B5A2E" w:rsidRPr="00E114F9" w:rsidRDefault="001B5A2E" w:rsidP="000666A8">
            <w:pPr>
              <w:spacing w:after="0" w:line="240" w:lineRule="auto"/>
              <w:rPr>
                <w:rFonts w:ascii="PT Astra Serif" w:eastAsia="Calibri" w:hAnsi="PT Astra Serif" w:cs="Times New Roman"/>
                <w:bCs/>
                <w:sz w:val="24"/>
                <w:szCs w:val="24"/>
              </w:rPr>
            </w:pPr>
            <w:r w:rsidRPr="00E114F9">
              <w:rPr>
                <w:rFonts w:ascii="PT Astra Serif" w:eastAsia="Calibri" w:hAnsi="PT Astra Serif" w:cs="Times New Roman"/>
                <w:bCs/>
                <w:sz w:val="24"/>
                <w:szCs w:val="24"/>
              </w:rPr>
              <w:t>Астрономия</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6C3CBBF6"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hideMark/>
          </w:tcPr>
          <w:p w14:paraId="7103B75D"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Участник по квоте</w:t>
            </w:r>
          </w:p>
        </w:tc>
      </w:tr>
      <w:tr w:rsidR="001B5A2E" w:rsidRPr="00E114F9" w14:paraId="3E7FE1F1" w14:textId="77777777" w:rsidTr="00BA0193">
        <w:trPr>
          <w:jc w:val="center"/>
        </w:trPr>
        <w:tc>
          <w:tcPr>
            <w:tcW w:w="1225" w:type="dxa"/>
            <w:tcBorders>
              <w:top w:val="single" w:sz="4" w:space="0" w:color="auto"/>
              <w:left w:val="single" w:sz="4" w:space="0" w:color="auto"/>
              <w:bottom w:val="single" w:sz="4" w:space="0" w:color="auto"/>
              <w:right w:val="single" w:sz="4" w:space="0" w:color="auto"/>
            </w:tcBorders>
          </w:tcPr>
          <w:p w14:paraId="72EEE685" w14:textId="77777777" w:rsidR="001B5A2E" w:rsidRPr="00E114F9" w:rsidRDefault="001B5A2E" w:rsidP="001B5A2E">
            <w:pPr>
              <w:numPr>
                <w:ilvl w:val="0"/>
                <w:numId w:val="38"/>
              </w:numPr>
              <w:spacing w:after="0" w:line="240" w:lineRule="auto"/>
              <w:ind w:left="0" w:firstLine="136"/>
              <w:contextualSpacing/>
              <w:jc w:val="center"/>
              <w:rPr>
                <w:rFonts w:ascii="PT Astra Serif" w:eastAsia="Calibri" w:hAnsi="PT Astra Serif" w:cs="Times New Roman"/>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14:paraId="520E80F0" w14:textId="77777777" w:rsidR="001B5A2E" w:rsidRPr="00E114F9" w:rsidRDefault="001B5A2E" w:rsidP="000666A8">
            <w:pPr>
              <w:spacing w:after="0" w:line="240" w:lineRule="auto"/>
              <w:rPr>
                <w:rFonts w:ascii="PT Astra Serif" w:eastAsia="Calibri" w:hAnsi="PT Astra Serif" w:cs="Times New Roman"/>
                <w:bCs/>
                <w:sz w:val="24"/>
                <w:szCs w:val="24"/>
              </w:rPr>
            </w:pPr>
            <w:r w:rsidRPr="00E114F9">
              <w:rPr>
                <w:rFonts w:ascii="PT Astra Serif" w:eastAsia="Calibri" w:hAnsi="PT Astra Serif" w:cs="Times New Roman"/>
                <w:bCs/>
                <w:sz w:val="24"/>
                <w:szCs w:val="24"/>
              </w:rPr>
              <w:t>Литература</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11756483"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2</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DA997"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Участник по квоте</w:t>
            </w:r>
          </w:p>
        </w:tc>
      </w:tr>
      <w:tr w:rsidR="001B5A2E" w:rsidRPr="00E114F9" w14:paraId="5AFC9BFC" w14:textId="77777777" w:rsidTr="00BA0193">
        <w:trPr>
          <w:jc w:val="center"/>
        </w:trPr>
        <w:tc>
          <w:tcPr>
            <w:tcW w:w="1225" w:type="dxa"/>
            <w:tcBorders>
              <w:top w:val="single" w:sz="4" w:space="0" w:color="auto"/>
              <w:left w:val="single" w:sz="4" w:space="0" w:color="auto"/>
              <w:bottom w:val="single" w:sz="4" w:space="0" w:color="auto"/>
              <w:right w:val="single" w:sz="4" w:space="0" w:color="auto"/>
            </w:tcBorders>
          </w:tcPr>
          <w:p w14:paraId="4B0BBD75" w14:textId="77777777" w:rsidR="001B5A2E" w:rsidRPr="00E114F9" w:rsidRDefault="001B5A2E" w:rsidP="001B5A2E">
            <w:pPr>
              <w:numPr>
                <w:ilvl w:val="0"/>
                <w:numId w:val="38"/>
              </w:numPr>
              <w:spacing w:after="0" w:line="240" w:lineRule="auto"/>
              <w:ind w:left="0" w:firstLine="136"/>
              <w:contextualSpacing/>
              <w:jc w:val="center"/>
              <w:rPr>
                <w:rFonts w:ascii="PT Astra Serif" w:eastAsia="Calibri" w:hAnsi="PT Astra Serif" w:cs="Times New Roman"/>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F7CAAC"/>
            <w:hideMark/>
          </w:tcPr>
          <w:p w14:paraId="1C70025B" w14:textId="77777777" w:rsidR="001B5A2E" w:rsidRPr="00E114F9" w:rsidRDefault="001B5A2E" w:rsidP="000666A8">
            <w:pPr>
              <w:spacing w:after="0" w:line="240" w:lineRule="auto"/>
              <w:rPr>
                <w:rFonts w:ascii="PT Astra Serif" w:eastAsia="Calibri" w:hAnsi="PT Astra Serif" w:cs="Times New Roman"/>
                <w:b/>
                <w:sz w:val="24"/>
                <w:szCs w:val="24"/>
              </w:rPr>
            </w:pPr>
            <w:r w:rsidRPr="00E114F9">
              <w:rPr>
                <w:rFonts w:ascii="PT Astra Serif" w:eastAsia="Calibri" w:hAnsi="PT Astra Serif" w:cs="Times New Roman"/>
                <w:b/>
                <w:sz w:val="24"/>
                <w:szCs w:val="24"/>
              </w:rPr>
              <w:t>География</w:t>
            </w:r>
          </w:p>
        </w:tc>
        <w:tc>
          <w:tcPr>
            <w:tcW w:w="1822" w:type="dxa"/>
            <w:tcBorders>
              <w:top w:val="single" w:sz="4" w:space="0" w:color="auto"/>
              <w:left w:val="single" w:sz="4" w:space="0" w:color="auto"/>
              <w:bottom w:val="single" w:sz="4" w:space="0" w:color="auto"/>
              <w:right w:val="single" w:sz="4" w:space="0" w:color="auto"/>
            </w:tcBorders>
            <w:shd w:val="clear" w:color="auto" w:fill="F7CAAC"/>
            <w:hideMark/>
          </w:tcPr>
          <w:p w14:paraId="1017102A" w14:textId="77777777" w:rsidR="001B5A2E" w:rsidRPr="00E114F9" w:rsidRDefault="001B5A2E" w:rsidP="000666A8">
            <w:pPr>
              <w:spacing w:after="0" w:line="240" w:lineRule="auto"/>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F7CAAC"/>
            <w:vAlign w:val="center"/>
            <w:hideMark/>
          </w:tcPr>
          <w:p w14:paraId="5FD3CA16" w14:textId="77777777" w:rsidR="001B5A2E" w:rsidRPr="00E114F9" w:rsidRDefault="001B5A2E" w:rsidP="000666A8">
            <w:pPr>
              <w:spacing w:after="0" w:line="240" w:lineRule="auto"/>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Прошёл по баллам</w:t>
            </w:r>
          </w:p>
        </w:tc>
      </w:tr>
      <w:tr w:rsidR="001B5A2E" w:rsidRPr="00E114F9" w14:paraId="08206F08" w14:textId="77777777" w:rsidTr="00BA0193">
        <w:trPr>
          <w:jc w:val="center"/>
        </w:trPr>
        <w:tc>
          <w:tcPr>
            <w:tcW w:w="1225" w:type="dxa"/>
            <w:tcBorders>
              <w:top w:val="single" w:sz="4" w:space="0" w:color="auto"/>
              <w:left w:val="single" w:sz="4" w:space="0" w:color="auto"/>
              <w:bottom w:val="single" w:sz="4" w:space="0" w:color="auto"/>
              <w:right w:val="single" w:sz="4" w:space="0" w:color="auto"/>
            </w:tcBorders>
          </w:tcPr>
          <w:p w14:paraId="27F90544" w14:textId="77777777" w:rsidR="001B5A2E" w:rsidRPr="00E114F9" w:rsidRDefault="001B5A2E" w:rsidP="001B5A2E">
            <w:pPr>
              <w:numPr>
                <w:ilvl w:val="0"/>
                <w:numId w:val="38"/>
              </w:numPr>
              <w:spacing w:after="0" w:line="240" w:lineRule="auto"/>
              <w:ind w:left="0" w:firstLine="136"/>
              <w:contextualSpacing/>
              <w:jc w:val="center"/>
              <w:rPr>
                <w:rFonts w:ascii="PT Astra Serif" w:eastAsia="Calibri" w:hAnsi="PT Astra Serif" w:cs="Times New Roman"/>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F7CAAC"/>
            <w:hideMark/>
          </w:tcPr>
          <w:p w14:paraId="174BB8B4" w14:textId="77777777" w:rsidR="001B5A2E" w:rsidRPr="00E114F9" w:rsidRDefault="001B5A2E" w:rsidP="000666A8">
            <w:pPr>
              <w:spacing w:after="0" w:line="240" w:lineRule="auto"/>
              <w:rPr>
                <w:rFonts w:ascii="PT Astra Serif" w:eastAsia="Calibri" w:hAnsi="PT Astra Serif" w:cs="Times New Roman"/>
                <w:b/>
                <w:sz w:val="24"/>
                <w:szCs w:val="24"/>
              </w:rPr>
            </w:pPr>
            <w:r w:rsidRPr="00E114F9">
              <w:rPr>
                <w:rFonts w:ascii="PT Astra Serif" w:eastAsia="Calibri" w:hAnsi="PT Astra Serif" w:cs="Times New Roman"/>
                <w:b/>
                <w:sz w:val="24"/>
                <w:szCs w:val="24"/>
              </w:rPr>
              <w:t>Математика</w:t>
            </w:r>
          </w:p>
        </w:tc>
        <w:tc>
          <w:tcPr>
            <w:tcW w:w="1822" w:type="dxa"/>
            <w:tcBorders>
              <w:top w:val="single" w:sz="4" w:space="0" w:color="auto"/>
              <w:left w:val="single" w:sz="4" w:space="0" w:color="auto"/>
              <w:bottom w:val="single" w:sz="4" w:space="0" w:color="auto"/>
              <w:right w:val="single" w:sz="4" w:space="0" w:color="auto"/>
            </w:tcBorders>
            <w:shd w:val="clear" w:color="auto" w:fill="F7CAAC"/>
            <w:hideMark/>
          </w:tcPr>
          <w:p w14:paraId="4EF9914E" w14:textId="77777777" w:rsidR="001B5A2E" w:rsidRPr="00E114F9" w:rsidRDefault="001B5A2E" w:rsidP="000666A8">
            <w:pPr>
              <w:spacing w:after="0" w:line="240" w:lineRule="auto"/>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5</w:t>
            </w:r>
          </w:p>
        </w:tc>
        <w:tc>
          <w:tcPr>
            <w:tcW w:w="3306" w:type="dxa"/>
            <w:tcBorders>
              <w:top w:val="single" w:sz="4" w:space="0" w:color="auto"/>
              <w:left w:val="single" w:sz="4" w:space="0" w:color="auto"/>
              <w:bottom w:val="single" w:sz="4" w:space="0" w:color="auto"/>
              <w:right w:val="single" w:sz="4" w:space="0" w:color="auto"/>
            </w:tcBorders>
            <w:shd w:val="clear" w:color="auto" w:fill="F7CAAC"/>
            <w:vAlign w:val="center"/>
            <w:hideMark/>
          </w:tcPr>
          <w:p w14:paraId="574834DA" w14:textId="77777777" w:rsidR="001B5A2E" w:rsidRPr="00E114F9" w:rsidRDefault="001B5A2E" w:rsidP="000666A8">
            <w:pPr>
              <w:spacing w:after="0" w:line="240" w:lineRule="auto"/>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Прошёл по баллам</w:t>
            </w:r>
          </w:p>
        </w:tc>
      </w:tr>
      <w:tr w:rsidR="001B5A2E" w:rsidRPr="00E114F9" w14:paraId="7D92B6D9" w14:textId="77777777" w:rsidTr="00BA0193">
        <w:trPr>
          <w:jc w:val="center"/>
        </w:trPr>
        <w:tc>
          <w:tcPr>
            <w:tcW w:w="1225" w:type="dxa"/>
            <w:tcBorders>
              <w:top w:val="single" w:sz="4" w:space="0" w:color="auto"/>
              <w:left w:val="single" w:sz="4" w:space="0" w:color="auto"/>
              <w:bottom w:val="single" w:sz="4" w:space="0" w:color="auto"/>
              <w:right w:val="single" w:sz="4" w:space="0" w:color="auto"/>
            </w:tcBorders>
          </w:tcPr>
          <w:p w14:paraId="5F504598" w14:textId="77777777" w:rsidR="001B5A2E" w:rsidRPr="00E114F9" w:rsidRDefault="001B5A2E" w:rsidP="001B5A2E">
            <w:pPr>
              <w:numPr>
                <w:ilvl w:val="0"/>
                <w:numId w:val="38"/>
              </w:numPr>
              <w:spacing w:after="0" w:line="240" w:lineRule="auto"/>
              <w:ind w:left="0" w:firstLine="136"/>
              <w:contextualSpacing/>
              <w:jc w:val="center"/>
              <w:rPr>
                <w:rFonts w:ascii="PT Astra Serif" w:eastAsia="Calibri" w:hAnsi="PT Astra Serif" w:cs="Times New Roman"/>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14:paraId="258AC132" w14:textId="77777777" w:rsidR="001B5A2E" w:rsidRPr="00E114F9" w:rsidRDefault="001B5A2E" w:rsidP="000666A8">
            <w:pPr>
              <w:spacing w:after="0" w:line="240" w:lineRule="auto"/>
              <w:rPr>
                <w:rFonts w:ascii="PT Astra Serif" w:eastAsia="Calibri" w:hAnsi="PT Astra Serif" w:cs="Times New Roman"/>
                <w:bCs/>
                <w:sz w:val="24"/>
                <w:szCs w:val="24"/>
              </w:rPr>
            </w:pPr>
            <w:r w:rsidRPr="00E114F9">
              <w:rPr>
                <w:rFonts w:ascii="PT Astra Serif" w:eastAsia="Calibri" w:hAnsi="PT Astra Serif" w:cs="Times New Roman"/>
                <w:bCs/>
                <w:sz w:val="24"/>
                <w:szCs w:val="24"/>
              </w:rPr>
              <w:t>Английский язык</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572260FF"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FFB90"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 xml:space="preserve">Участник по квоте </w:t>
            </w:r>
          </w:p>
        </w:tc>
      </w:tr>
      <w:tr w:rsidR="001B5A2E" w:rsidRPr="00E114F9" w14:paraId="070CB74F" w14:textId="77777777" w:rsidTr="00BA0193">
        <w:trPr>
          <w:jc w:val="center"/>
        </w:trPr>
        <w:tc>
          <w:tcPr>
            <w:tcW w:w="1225" w:type="dxa"/>
            <w:tcBorders>
              <w:top w:val="single" w:sz="4" w:space="0" w:color="auto"/>
              <w:left w:val="single" w:sz="4" w:space="0" w:color="auto"/>
              <w:bottom w:val="single" w:sz="4" w:space="0" w:color="auto"/>
              <w:right w:val="single" w:sz="4" w:space="0" w:color="auto"/>
            </w:tcBorders>
          </w:tcPr>
          <w:p w14:paraId="007DA67C" w14:textId="77777777" w:rsidR="001B5A2E" w:rsidRPr="00E114F9" w:rsidRDefault="001B5A2E" w:rsidP="001B5A2E">
            <w:pPr>
              <w:numPr>
                <w:ilvl w:val="0"/>
                <w:numId w:val="38"/>
              </w:numPr>
              <w:spacing w:after="0" w:line="240" w:lineRule="auto"/>
              <w:ind w:left="0" w:firstLine="136"/>
              <w:contextualSpacing/>
              <w:jc w:val="center"/>
              <w:rPr>
                <w:rFonts w:ascii="PT Astra Serif" w:eastAsia="Calibri" w:hAnsi="PT Astra Serif" w:cs="Times New Roman"/>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F7CAAC"/>
            <w:hideMark/>
          </w:tcPr>
          <w:p w14:paraId="6F689C11" w14:textId="77777777" w:rsidR="001B5A2E" w:rsidRPr="00E114F9" w:rsidRDefault="001B5A2E" w:rsidP="000666A8">
            <w:pPr>
              <w:spacing w:after="0" w:line="240" w:lineRule="auto"/>
              <w:rPr>
                <w:rFonts w:ascii="PT Astra Serif" w:eastAsia="Calibri" w:hAnsi="PT Astra Serif" w:cs="Times New Roman"/>
                <w:b/>
                <w:sz w:val="24"/>
                <w:szCs w:val="24"/>
              </w:rPr>
            </w:pPr>
            <w:r w:rsidRPr="00E114F9">
              <w:rPr>
                <w:rFonts w:ascii="PT Astra Serif" w:eastAsia="Calibri" w:hAnsi="PT Astra Serif" w:cs="Times New Roman"/>
                <w:b/>
                <w:sz w:val="24"/>
                <w:szCs w:val="24"/>
              </w:rPr>
              <w:t>Немецкий язык</w:t>
            </w:r>
          </w:p>
        </w:tc>
        <w:tc>
          <w:tcPr>
            <w:tcW w:w="1822" w:type="dxa"/>
            <w:tcBorders>
              <w:top w:val="single" w:sz="4" w:space="0" w:color="auto"/>
              <w:left w:val="single" w:sz="4" w:space="0" w:color="auto"/>
              <w:bottom w:val="single" w:sz="4" w:space="0" w:color="auto"/>
              <w:right w:val="single" w:sz="4" w:space="0" w:color="auto"/>
            </w:tcBorders>
            <w:shd w:val="clear" w:color="auto" w:fill="F7CAAC"/>
            <w:hideMark/>
          </w:tcPr>
          <w:p w14:paraId="1B381AC9" w14:textId="77777777" w:rsidR="001B5A2E" w:rsidRPr="00E114F9" w:rsidRDefault="001B5A2E" w:rsidP="000666A8">
            <w:pPr>
              <w:spacing w:after="0" w:line="240" w:lineRule="auto"/>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F7CAAC"/>
            <w:vAlign w:val="center"/>
            <w:hideMark/>
          </w:tcPr>
          <w:p w14:paraId="52685188" w14:textId="77777777" w:rsidR="001B5A2E" w:rsidRPr="00E114F9" w:rsidRDefault="001B5A2E" w:rsidP="000666A8">
            <w:pPr>
              <w:spacing w:after="0" w:line="240" w:lineRule="auto"/>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Прошёл по баллам</w:t>
            </w:r>
          </w:p>
        </w:tc>
      </w:tr>
      <w:tr w:rsidR="001B5A2E" w:rsidRPr="00E114F9" w14:paraId="61BE8386" w14:textId="77777777" w:rsidTr="00BA0193">
        <w:trPr>
          <w:trHeight w:val="274"/>
          <w:jc w:val="center"/>
        </w:trPr>
        <w:tc>
          <w:tcPr>
            <w:tcW w:w="1225" w:type="dxa"/>
            <w:tcBorders>
              <w:top w:val="single" w:sz="4" w:space="0" w:color="auto"/>
              <w:left w:val="single" w:sz="4" w:space="0" w:color="auto"/>
              <w:bottom w:val="single" w:sz="4" w:space="0" w:color="auto"/>
              <w:right w:val="single" w:sz="4" w:space="0" w:color="auto"/>
            </w:tcBorders>
          </w:tcPr>
          <w:p w14:paraId="0DE11091" w14:textId="77777777" w:rsidR="001B5A2E" w:rsidRPr="00E114F9" w:rsidRDefault="001B5A2E" w:rsidP="001B5A2E">
            <w:pPr>
              <w:numPr>
                <w:ilvl w:val="0"/>
                <w:numId w:val="38"/>
              </w:numPr>
              <w:spacing w:after="0" w:line="240" w:lineRule="auto"/>
              <w:ind w:left="0" w:firstLine="136"/>
              <w:contextualSpacing/>
              <w:jc w:val="center"/>
              <w:rPr>
                <w:rFonts w:ascii="PT Astra Serif" w:eastAsia="Calibri" w:hAnsi="PT Astra Serif" w:cs="Times New Roman"/>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14:paraId="0E454D5E" w14:textId="77777777" w:rsidR="001B5A2E" w:rsidRPr="00E114F9" w:rsidRDefault="001B5A2E" w:rsidP="000666A8">
            <w:pPr>
              <w:spacing w:after="0" w:line="240" w:lineRule="auto"/>
              <w:rPr>
                <w:rFonts w:ascii="PT Astra Serif" w:eastAsia="Calibri" w:hAnsi="PT Astra Serif" w:cs="Times New Roman"/>
                <w:bCs/>
                <w:sz w:val="24"/>
                <w:szCs w:val="24"/>
              </w:rPr>
            </w:pPr>
            <w:r w:rsidRPr="00E114F9">
              <w:rPr>
                <w:rFonts w:ascii="PT Astra Serif" w:eastAsia="Calibri" w:hAnsi="PT Astra Serif" w:cs="Times New Roman"/>
                <w:bCs/>
                <w:sz w:val="24"/>
                <w:szCs w:val="24"/>
              </w:rPr>
              <w:t>Технология</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13B5B597"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41C4D"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 xml:space="preserve">Участник по квоте </w:t>
            </w:r>
          </w:p>
        </w:tc>
      </w:tr>
      <w:tr w:rsidR="001B5A2E" w:rsidRPr="00E114F9" w14:paraId="7A40FBE8" w14:textId="77777777" w:rsidTr="00BA0193">
        <w:trPr>
          <w:jc w:val="center"/>
        </w:trPr>
        <w:tc>
          <w:tcPr>
            <w:tcW w:w="1225" w:type="dxa"/>
            <w:tcBorders>
              <w:top w:val="single" w:sz="4" w:space="0" w:color="auto"/>
              <w:left w:val="single" w:sz="4" w:space="0" w:color="auto"/>
              <w:bottom w:val="single" w:sz="4" w:space="0" w:color="auto"/>
              <w:right w:val="single" w:sz="4" w:space="0" w:color="auto"/>
            </w:tcBorders>
          </w:tcPr>
          <w:p w14:paraId="64C88571" w14:textId="77777777" w:rsidR="001B5A2E" w:rsidRPr="00E114F9" w:rsidRDefault="001B5A2E" w:rsidP="001B5A2E">
            <w:pPr>
              <w:numPr>
                <w:ilvl w:val="0"/>
                <w:numId w:val="38"/>
              </w:numPr>
              <w:spacing w:after="0" w:line="240" w:lineRule="auto"/>
              <w:ind w:left="0" w:firstLine="136"/>
              <w:contextualSpacing/>
              <w:jc w:val="center"/>
              <w:rPr>
                <w:rFonts w:ascii="PT Astra Serif" w:eastAsia="Calibri" w:hAnsi="PT Astra Serif" w:cs="Times New Roman"/>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14:paraId="7BB4311D" w14:textId="77777777" w:rsidR="001B5A2E" w:rsidRPr="00E114F9" w:rsidRDefault="001B5A2E" w:rsidP="000666A8">
            <w:pPr>
              <w:spacing w:after="0" w:line="240" w:lineRule="auto"/>
              <w:rPr>
                <w:rFonts w:ascii="PT Astra Serif" w:eastAsia="Calibri" w:hAnsi="PT Astra Serif" w:cs="Times New Roman"/>
                <w:bCs/>
                <w:sz w:val="24"/>
                <w:szCs w:val="24"/>
              </w:rPr>
            </w:pPr>
            <w:r w:rsidRPr="00E114F9">
              <w:rPr>
                <w:rFonts w:ascii="PT Astra Serif" w:eastAsia="Calibri" w:hAnsi="PT Astra Serif" w:cs="Times New Roman"/>
                <w:bCs/>
                <w:sz w:val="24"/>
                <w:szCs w:val="24"/>
              </w:rPr>
              <w:t>Искусство</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4ACD2969"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2</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A6EFF"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 xml:space="preserve">Участник по квоте </w:t>
            </w:r>
          </w:p>
        </w:tc>
      </w:tr>
      <w:tr w:rsidR="001B5A2E" w:rsidRPr="00E114F9" w14:paraId="50360258" w14:textId="77777777" w:rsidTr="00BA0193">
        <w:trPr>
          <w:jc w:val="center"/>
        </w:trPr>
        <w:tc>
          <w:tcPr>
            <w:tcW w:w="1225" w:type="dxa"/>
            <w:tcBorders>
              <w:top w:val="single" w:sz="4" w:space="0" w:color="auto"/>
              <w:left w:val="single" w:sz="4" w:space="0" w:color="auto"/>
              <w:bottom w:val="single" w:sz="4" w:space="0" w:color="auto"/>
              <w:right w:val="single" w:sz="4" w:space="0" w:color="auto"/>
            </w:tcBorders>
          </w:tcPr>
          <w:p w14:paraId="2A0CFA3B" w14:textId="77777777" w:rsidR="001B5A2E" w:rsidRPr="00E114F9" w:rsidRDefault="001B5A2E" w:rsidP="001B5A2E">
            <w:pPr>
              <w:numPr>
                <w:ilvl w:val="0"/>
                <w:numId w:val="38"/>
              </w:numPr>
              <w:spacing w:after="0" w:line="240" w:lineRule="auto"/>
              <w:ind w:left="0" w:firstLine="136"/>
              <w:contextualSpacing/>
              <w:jc w:val="center"/>
              <w:rPr>
                <w:rFonts w:ascii="PT Astra Serif" w:eastAsia="Calibri" w:hAnsi="PT Astra Serif" w:cs="Times New Roman"/>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14:paraId="4EE86227" w14:textId="77777777" w:rsidR="001B5A2E" w:rsidRPr="00E114F9" w:rsidRDefault="001B5A2E" w:rsidP="000666A8">
            <w:pPr>
              <w:spacing w:after="0" w:line="240" w:lineRule="auto"/>
              <w:rPr>
                <w:rFonts w:ascii="PT Astra Serif" w:eastAsia="Calibri" w:hAnsi="PT Astra Serif" w:cs="Times New Roman"/>
                <w:bCs/>
                <w:sz w:val="24"/>
                <w:szCs w:val="24"/>
              </w:rPr>
            </w:pPr>
            <w:r w:rsidRPr="00E114F9">
              <w:rPr>
                <w:rFonts w:ascii="PT Astra Serif" w:eastAsia="Calibri" w:hAnsi="PT Astra Serif" w:cs="Times New Roman"/>
                <w:bCs/>
                <w:sz w:val="24"/>
                <w:szCs w:val="24"/>
              </w:rPr>
              <w:t>Биология</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440A5F43"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1</w:t>
            </w:r>
          </w:p>
        </w:tc>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57929" w14:textId="77777777" w:rsidR="001B5A2E" w:rsidRPr="00E114F9" w:rsidRDefault="001B5A2E" w:rsidP="000666A8">
            <w:pPr>
              <w:spacing w:after="0" w:line="240" w:lineRule="auto"/>
              <w:jc w:val="center"/>
              <w:rPr>
                <w:rFonts w:ascii="PT Astra Serif" w:eastAsia="Calibri" w:hAnsi="PT Astra Serif" w:cs="Times New Roman"/>
                <w:bCs/>
                <w:sz w:val="24"/>
                <w:szCs w:val="24"/>
              </w:rPr>
            </w:pPr>
            <w:r w:rsidRPr="00E114F9">
              <w:rPr>
                <w:rFonts w:ascii="PT Astra Serif" w:eastAsia="Calibri" w:hAnsi="PT Astra Serif" w:cs="Times New Roman"/>
                <w:bCs/>
                <w:sz w:val="24"/>
                <w:szCs w:val="24"/>
              </w:rPr>
              <w:t>Участник по квоте</w:t>
            </w:r>
          </w:p>
        </w:tc>
      </w:tr>
      <w:tr w:rsidR="001B5A2E" w:rsidRPr="00E114F9" w14:paraId="49F9A0CF" w14:textId="77777777" w:rsidTr="00BA0193">
        <w:trPr>
          <w:jc w:val="center"/>
        </w:trPr>
        <w:tc>
          <w:tcPr>
            <w:tcW w:w="1225" w:type="dxa"/>
            <w:tcBorders>
              <w:top w:val="single" w:sz="4" w:space="0" w:color="auto"/>
              <w:left w:val="single" w:sz="4" w:space="0" w:color="auto"/>
              <w:bottom w:val="single" w:sz="4" w:space="0" w:color="auto"/>
              <w:right w:val="single" w:sz="4" w:space="0" w:color="auto"/>
            </w:tcBorders>
          </w:tcPr>
          <w:p w14:paraId="4304CBC0" w14:textId="77777777" w:rsidR="001B5A2E" w:rsidRPr="00E114F9" w:rsidRDefault="001B5A2E" w:rsidP="001B5A2E">
            <w:pPr>
              <w:numPr>
                <w:ilvl w:val="0"/>
                <w:numId w:val="38"/>
              </w:numPr>
              <w:spacing w:after="0" w:line="240" w:lineRule="auto"/>
              <w:ind w:left="0" w:firstLine="136"/>
              <w:contextualSpacing/>
              <w:jc w:val="center"/>
              <w:rPr>
                <w:rFonts w:ascii="PT Astra Serif" w:eastAsia="Calibri" w:hAnsi="PT Astra Serif" w:cs="Times New Roman"/>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F7CAAC"/>
            <w:hideMark/>
          </w:tcPr>
          <w:p w14:paraId="2A09602A" w14:textId="77777777" w:rsidR="001B5A2E" w:rsidRPr="00E114F9" w:rsidRDefault="001B5A2E" w:rsidP="000666A8">
            <w:pPr>
              <w:spacing w:after="0" w:line="240" w:lineRule="auto"/>
              <w:rPr>
                <w:rFonts w:ascii="PT Astra Serif" w:eastAsia="Calibri" w:hAnsi="PT Astra Serif" w:cs="Times New Roman"/>
                <w:b/>
                <w:sz w:val="24"/>
                <w:szCs w:val="24"/>
              </w:rPr>
            </w:pPr>
            <w:r w:rsidRPr="00E114F9">
              <w:rPr>
                <w:rFonts w:ascii="PT Astra Serif" w:eastAsia="Calibri" w:hAnsi="PT Astra Serif" w:cs="Times New Roman"/>
                <w:b/>
                <w:sz w:val="24"/>
                <w:szCs w:val="24"/>
              </w:rPr>
              <w:t>Обществознание</w:t>
            </w:r>
          </w:p>
        </w:tc>
        <w:tc>
          <w:tcPr>
            <w:tcW w:w="1822" w:type="dxa"/>
            <w:tcBorders>
              <w:top w:val="single" w:sz="4" w:space="0" w:color="auto"/>
              <w:left w:val="single" w:sz="4" w:space="0" w:color="auto"/>
              <w:bottom w:val="single" w:sz="4" w:space="0" w:color="auto"/>
              <w:right w:val="single" w:sz="4" w:space="0" w:color="auto"/>
            </w:tcBorders>
            <w:shd w:val="clear" w:color="auto" w:fill="F7CAAC"/>
            <w:hideMark/>
          </w:tcPr>
          <w:p w14:paraId="44BAF5D0" w14:textId="77777777" w:rsidR="001B5A2E" w:rsidRPr="00E114F9" w:rsidRDefault="001B5A2E" w:rsidP="000666A8">
            <w:pPr>
              <w:spacing w:after="0" w:line="240" w:lineRule="auto"/>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2</w:t>
            </w:r>
          </w:p>
        </w:tc>
        <w:tc>
          <w:tcPr>
            <w:tcW w:w="3306" w:type="dxa"/>
            <w:tcBorders>
              <w:top w:val="single" w:sz="4" w:space="0" w:color="auto"/>
              <w:left w:val="single" w:sz="4" w:space="0" w:color="auto"/>
              <w:bottom w:val="single" w:sz="4" w:space="0" w:color="auto"/>
              <w:right w:val="single" w:sz="4" w:space="0" w:color="auto"/>
            </w:tcBorders>
            <w:shd w:val="clear" w:color="auto" w:fill="F7CAAC"/>
            <w:vAlign w:val="center"/>
            <w:hideMark/>
          </w:tcPr>
          <w:p w14:paraId="5374FC23" w14:textId="77777777" w:rsidR="001B5A2E" w:rsidRPr="00E114F9" w:rsidRDefault="001B5A2E" w:rsidP="000666A8">
            <w:pPr>
              <w:spacing w:after="0" w:line="240" w:lineRule="auto"/>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 xml:space="preserve">Прошёл по баллам </w:t>
            </w:r>
          </w:p>
        </w:tc>
      </w:tr>
      <w:tr w:rsidR="001B5A2E" w:rsidRPr="00E114F9" w14:paraId="70DC8337" w14:textId="77777777" w:rsidTr="00BA0193">
        <w:trPr>
          <w:jc w:val="center"/>
        </w:trPr>
        <w:tc>
          <w:tcPr>
            <w:tcW w:w="1225" w:type="dxa"/>
            <w:tcBorders>
              <w:top w:val="single" w:sz="4" w:space="0" w:color="auto"/>
              <w:left w:val="single" w:sz="4" w:space="0" w:color="auto"/>
              <w:bottom w:val="single" w:sz="4" w:space="0" w:color="auto"/>
              <w:right w:val="single" w:sz="4" w:space="0" w:color="auto"/>
            </w:tcBorders>
          </w:tcPr>
          <w:p w14:paraId="089AF3BA" w14:textId="77777777" w:rsidR="001B5A2E" w:rsidRPr="00E114F9" w:rsidRDefault="001B5A2E" w:rsidP="001B5A2E">
            <w:pPr>
              <w:numPr>
                <w:ilvl w:val="0"/>
                <w:numId w:val="38"/>
              </w:numPr>
              <w:spacing w:after="0" w:line="240" w:lineRule="auto"/>
              <w:ind w:left="0" w:firstLine="136"/>
              <w:contextualSpacing/>
              <w:jc w:val="center"/>
              <w:rPr>
                <w:rFonts w:ascii="PT Astra Serif" w:eastAsia="Calibri" w:hAnsi="PT Astra Serif" w:cs="Times New Roman"/>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F7CAAC"/>
            <w:hideMark/>
          </w:tcPr>
          <w:p w14:paraId="3B84E7D5" w14:textId="77777777" w:rsidR="001B5A2E" w:rsidRPr="00E114F9" w:rsidRDefault="001B5A2E" w:rsidP="000666A8">
            <w:pPr>
              <w:spacing w:after="0" w:line="240" w:lineRule="auto"/>
              <w:rPr>
                <w:rFonts w:ascii="PT Astra Serif" w:eastAsia="Calibri" w:hAnsi="PT Astra Serif" w:cs="Times New Roman"/>
                <w:b/>
                <w:sz w:val="24"/>
                <w:szCs w:val="24"/>
              </w:rPr>
            </w:pPr>
            <w:r w:rsidRPr="00E114F9">
              <w:rPr>
                <w:rFonts w:ascii="PT Astra Serif" w:eastAsia="Calibri" w:hAnsi="PT Astra Serif" w:cs="Times New Roman"/>
                <w:b/>
                <w:sz w:val="24"/>
                <w:szCs w:val="24"/>
              </w:rPr>
              <w:t>Основы безопасности жизнедеятельности</w:t>
            </w:r>
          </w:p>
        </w:tc>
        <w:tc>
          <w:tcPr>
            <w:tcW w:w="1822" w:type="dxa"/>
            <w:tcBorders>
              <w:top w:val="single" w:sz="4" w:space="0" w:color="auto"/>
              <w:left w:val="single" w:sz="4" w:space="0" w:color="auto"/>
              <w:bottom w:val="single" w:sz="4" w:space="0" w:color="auto"/>
              <w:right w:val="single" w:sz="4" w:space="0" w:color="auto"/>
            </w:tcBorders>
            <w:shd w:val="clear" w:color="auto" w:fill="F7CAAC"/>
            <w:hideMark/>
          </w:tcPr>
          <w:p w14:paraId="74BEB83B" w14:textId="77777777" w:rsidR="001B5A2E" w:rsidRPr="00E114F9" w:rsidRDefault="001B5A2E" w:rsidP="000666A8">
            <w:pPr>
              <w:spacing w:after="0" w:line="240" w:lineRule="auto"/>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2</w:t>
            </w:r>
          </w:p>
        </w:tc>
        <w:tc>
          <w:tcPr>
            <w:tcW w:w="3306" w:type="dxa"/>
            <w:tcBorders>
              <w:top w:val="single" w:sz="4" w:space="0" w:color="auto"/>
              <w:left w:val="single" w:sz="4" w:space="0" w:color="auto"/>
              <w:bottom w:val="single" w:sz="4" w:space="0" w:color="auto"/>
              <w:right w:val="single" w:sz="4" w:space="0" w:color="auto"/>
            </w:tcBorders>
            <w:shd w:val="clear" w:color="auto" w:fill="F7CAAC"/>
            <w:vAlign w:val="center"/>
            <w:hideMark/>
          </w:tcPr>
          <w:p w14:paraId="53AEB82D" w14:textId="77777777" w:rsidR="001B5A2E" w:rsidRPr="00E114F9" w:rsidRDefault="001B5A2E" w:rsidP="000666A8">
            <w:pPr>
              <w:spacing w:after="0" w:line="240" w:lineRule="auto"/>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Прошёл по баллам</w:t>
            </w:r>
          </w:p>
        </w:tc>
      </w:tr>
      <w:tr w:rsidR="001B5A2E" w:rsidRPr="00E114F9" w14:paraId="01E973AF" w14:textId="77777777" w:rsidTr="00BA0193">
        <w:trPr>
          <w:jc w:val="center"/>
        </w:trPr>
        <w:tc>
          <w:tcPr>
            <w:tcW w:w="1225" w:type="dxa"/>
            <w:tcBorders>
              <w:top w:val="single" w:sz="4" w:space="0" w:color="auto"/>
              <w:left w:val="single" w:sz="4" w:space="0" w:color="auto"/>
              <w:bottom w:val="single" w:sz="4" w:space="0" w:color="auto"/>
              <w:right w:val="single" w:sz="4" w:space="0" w:color="auto"/>
            </w:tcBorders>
          </w:tcPr>
          <w:p w14:paraId="56A2D242" w14:textId="77777777" w:rsidR="001B5A2E" w:rsidRPr="00E114F9" w:rsidRDefault="001B5A2E" w:rsidP="001B5A2E">
            <w:pPr>
              <w:numPr>
                <w:ilvl w:val="0"/>
                <w:numId w:val="38"/>
              </w:numPr>
              <w:spacing w:after="0" w:line="240" w:lineRule="auto"/>
              <w:ind w:left="0" w:firstLine="136"/>
              <w:contextualSpacing/>
              <w:jc w:val="center"/>
              <w:rPr>
                <w:rFonts w:ascii="PT Astra Serif" w:eastAsia="Calibri" w:hAnsi="PT Astra Serif" w:cs="Times New Roman"/>
                <w:sz w:val="24"/>
                <w:szCs w:val="24"/>
              </w:rPr>
            </w:pPr>
          </w:p>
        </w:tc>
        <w:tc>
          <w:tcPr>
            <w:tcW w:w="3088" w:type="dxa"/>
            <w:tcBorders>
              <w:top w:val="single" w:sz="4" w:space="0" w:color="auto"/>
              <w:left w:val="single" w:sz="4" w:space="0" w:color="auto"/>
              <w:bottom w:val="single" w:sz="4" w:space="0" w:color="auto"/>
              <w:right w:val="single" w:sz="4" w:space="0" w:color="auto"/>
            </w:tcBorders>
            <w:shd w:val="clear" w:color="auto" w:fill="F7CAAC"/>
            <w:hideMark/>
          </w:tcPr>
          <w:p w14:paraId="3F6922CA" w14:textId="77777777" w:rsidR="001B5A2E" w:rsidRPr="00E114F9" w:rsidRDefault="001B5A2E" w:rsidP="000666A8">
            <w:pPr>
              <w:spacing w:after="0" w:line="240" w:lineRule="auto"/>
              <w:rPr>
                <w:rFonts w:ascii="PT Astra Serif" w:eastAsia="Calibri" w:hAnsi="PT Astra Serif" w:cs="Times New Roman"/>
                <w:b/>
                <w:sz w:val="24"/>
                <w:szCs w:val="24"/>
              </w:rPr>
            </w:pPr>
            <w:r w:rsidRPr="00E114F9">
              <w:rPr>
                <w:rFonts w:ascii="PT Astra Serif" w:eastAsia="Calibri" w:hAnsi="PT Astra Serif" w:cs="Times New Roman"/>
                <w:b/>
                <w:sz w:val="24"/>
                <w:szCs w:val="24"/>
              </w:rPr>
              <w:t>Физическая культура</w:t>
            </w:r>
          </w:p>
        </w:tc>
        <w:tc>
          <w:tcPr>
            <w:tcW w:w="1822" w:type="dxa"/>
            <w:tcBorders>
              <w:top w:val="single" w:sz="4" w:space="0" w:color="auto"/>
              <w:left w:val="single" w:sz="4" w:space="0" w:color="auto"/>
              <w:bottom w:val="single" w:sz="4" w:space="0" w:color="auto"/>
              <w:right w:val="single" w:sz="4" w:space="0" w:color="auto"/>
            </w:tcBorders>
            <w:shd w:val="clear" w:color="auto" w:fill="F7CAAC"/>
            <w:hideMark/>
          </w:tcPr>
          <w:p w14:paraId="3F68800A" w14:textId="77777777" w:rsidR="001B5A2E" w:rsidRPr="00E114F9" w:rsidRDefault="001B5A2E" w:rsidP="000666A8">
            <w:pPr>
              <w:spacing w:after="0" w:line="240" w:lineRule="auto"/>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4</w:t>
            </w:r>
          </w:p>
        </w:tc>
        <w:tc>
          <w:tcPr>
            <w:tcW w:w="3306" w:type="dxa"/>
            <w:tcBorders>
              <w:top w:val="single" w:sz="4" w:space="0" w:color="auto"/>
              <w:left w:val="single" w:sz="4" w:space="0" w:color="auto"/>
              <w:bottom w:val="single" w:sz="4" w:space="0" w:color="auto"/>
              <w:right w:val="single" w:sz="4" w:space="0" w:color="auto"/>
            </w:tcBorders>
            <w:shd w:val="clear" w:color="auto" w:fill="F7CAAC"/>
            <w:vAlign w:val="center"/>
            <w:hideMark/>
          </w:tcPr>
          <w:p w14:paraId="2704E59D" w14:textId="77777777" w:rsidR="001B5A2E" w:rsidRPr="00E114F9" w:rsidRDefault="001B5A2E" w:rsidP="000666A8">
            <w:pPr>
              <w:spacing w:after="0" w:line="240" w:lineRule="auto"/>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Прошёл по баллам</w:t>
            </w:r>
          </w:p>
        </w:tc>
      </w:tr>
      <w:tr w:rsidR="001B5A2E" w:rsidRPr="00E114F9" w14:paraId="21AE4754" w14:textId="77777777" w:rsidTr="00BA0193">
        <w:trPr>
          <w:trHeight w:val="70"/>
          <w:jc w:val="center"/>
        </w:trPr>
        <w:tc>
          <w:tcPr>
            <w:tcW w:w="1225" w:type="dxa"/>
            <w:tcBorders>
              <w:top w:val="single" w:sz="4" w:space="0" w:color="auto"/>
              <w:left w:val="single" w:sz="4" w:space="0" w:color="auto"/>
              <w:bottom w:val="single" w:sz="4" w:space="0" w:color="auto"/>
              <w:right w:val="single" w:sz="4" w:space="0" w:color="auto"/>
            </w:tcBorders>
            <w:hideMark/>
          </w:tcPr>
          <w:p w14:paraId="7407A42A" w14:textId="77777777" w:rsidR="001B5A2E" w:rsidRPr="00E114F9" w:rsidRDefault="001B5A2E" w:rsidP="000666A8">
            <w:pPr>
              <w:spacing w:after="0" w:line="240" w:lineRule="auto"/>
              <w:ind w:firstLine="136"/>
              <w:contextualSpacing/>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ИТОГО</w:t>
            </w:r>
          </w:p>
        </w:tc>
        <w:tc>
          <w:tcPr>
            <w:tcW w:w="3088" w:type="dxa"/>
            <w:tcBorders>
              <w:top w:val="single" w:sz="4" w:space="0" w:color="auto"/>
              <w:left w:val="single" w:sz="4" w:space="0" w:color="auto"/>
              <w:bottom w:val="single" w:sz="4" w:space="0" w:color="auto"/>
              <w:right w:val="single" w:sz="4" w:space="0" w:color="auto"/>
            </w:tcBorders>
            <w:hideMark/>
          </w:tcPr>
          <w:p w14:paraId="6431C3D0" w14:textId="77777777" w:rsidR="001B5A2E" w:rsidRPr="00E114F9" w:rsidRDefault="001B5A2E" w:rsidP="000666A8">
            <w:pPr>
              <w:spacing w:after="0" w:line="240" w:lineRule="auto"/>
              <w:jc w:val="both"/>
              <w:rPr>
                <w:rFonts w:ascii="PT Astra Serif" w:eastAsia="Calibri" w:hAnsi="PT Astra Serif" w:cs="Times New Roman"/>
                <w:sz w:val="24"/>
                <w:szCs w:val="24"/>
              </w:rPr>
            </w:pPr>
            <w:r w:rsidRPr="00E114F9">
              <w:rPr>
                <w:rFonts w:ascii="PT Astra Serif" w:eastAsia="Calibri" w:hAnsi="PT Astra Serif" w:cs="Times New Roman"/>
                <w:sz w:val="24"/>
                <w:szCs w:val="24"/>
              </w:rPr>
              <w:t>Участие по 21 предмету (китайский, испанский, итальянский язык не участвуем)</w:t>
            </w:r>
          </w:p>
        </w:tc>
        <w:tc>
          <w:tcPr>
            <w:tcW w:w="5128" w:type="dxa"/>
            <w:gridSpan w:val="2"/>
            <w:tcBorders>
              <w:top w:val="single" w:sz="4" w:space="0" w:color="auto"/>
              <w:left w:val="single" w:sz="4" w:space="0" w:color="auto"/>
              <w:bottom w:val="single" w:sz="4" w:space="0" w:color="auto"/>
              <w:right w:val="single" w:sz="4" w:space="0" w:color="auto"/>
            </w:tcBorders>
            <w:vAlign w:val="center"/>
            <w:hideMark/>
          </w:tcPr>
          <w:p w14:paraId="6431EA56" w14:textId="77777777" w:rsidR="001B5A2E" w:rsidRPr="00E114F9" w:rsidRDefault="001B5A2E" w:rsidP="000666A8">
            <w:pPr>
              <w:spacing w:after="0" w:line="240" w:lineRule="auto"/>
              <w:ind w:hanging="29"/>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32</w:t>
            </w:r>
          </w:p>
          <w:p w14:paraId="69F7D508" w14:textId="77777777" w:rsidR="001B5A2E" w:rsidRPr="00E114F9" w:rsidRDefault="001B5A2E" w:rsidP="000666A8">
            <w:pPr>
              <w:spacing w:after="0" w:line="240" w:lineRule="auto"/>
              <w:ind w:hanging="29"/>
              <w:jc w:val="center"/>
              <w:rPr>
                <w:rFonts w:ascii="PT Astra Serif" w:eastAsia="Calibri" w:hAnsi="PT Astra Serif" w:cs="Times New Roman"/>
                <w:b/>
                <w:sz w:val="24"/>
                <w:szCs w:val="24"/>
              </w:rPr>
            </w:pPr>
            <w:r w:rsidRPr="00E114F9">
              <w:rPr>
                <w:rFonts w:ascii="PT Astra Serif" w:eastAsia="Calibri" w:hAnsi="PT Astra Serif" w:cs="Times New Roman"/>
                <w:b/>
                <w:sz w:val="24"/>
                <w:szCs w:val="24"/>
              </w:rPr>
              <w:t>(13 – прошли по баллам, 6 – победители и призеры ЗЭ – 2021,</w:t>
            </w:r>
          </w:p>
          <w:p w14:paraId="63B49468" w14:textId="77777777" w:rsidR="001B5A2E" w:rsidRPr="00E114F9" w:rsidRDefault="001B5A2E" w:rsidP="000666A8">
            <w:pPr>
              <w:spacing w:after="0" w:line="240" w:lineRule="auto"/>
              <w:ind w:hanging="29"/>
              <w:jc w:val="center"/>
              <w:rPr>
                <w:rFonts w:ascii="PT Astra Serif" w:eastAsia="Calibri" w:hAnsi="PT Astra Serif" w:cs="Times New Roman"/>
                <w:sz w:val="24"/>
                <w:szCs w:val="24"/>
              </w:rPr>
            </w:pPr>
            <w:r w:rsidRPr="00E114F9">
              <w:rPr>
                <w:rFonts w:ascii="PT Astra Serif" w:eastAsia="Calibri" w:hAnsi="PT Astra Serif" w:cs="Times New Roman"/>
                <w:b/>
                <w:sz w:val="24"/>
                <w:szCs w:val="24"/>
              </w:rPr>
              <w:t xml:space="preserve">13 – участники по квоте </w:t>
            </w:r>
          </w:p>
        </w:tc>
      </w:tr>
    </w:tbl>
    <w:p w14:paraId="35F32A6C" w14:textId="77777777" w:rsidR="001B5A2E" w:rsidRPr="00E114F9" w:rsidRDefault="001B5A2E" w:rsidP="001B5A2E">
      <w:pPr>
        <w:spacing w:after="0" w:line="240" w:lineRule="auto"/>
        <w:ind w:firstLine="720"/>
        <w:jc w:val="both"/>
        <w:rPr>
          <w:rFonts w:ascii="PT Astra Serif" w:eastAsia="Calibri" w:hAnsi="PT Astra Serif" w:cs="Times New Roman"/>
          <w:sz w:val="26"/>
          <w:szCs w:val="26"/>
        </w:rPr>
      </w:pPr>
    </w:p>
    <w:p w14:paraId="4CAF40F5" w14:textId="4B106EDF" w:rsidR="001B5A2E" w:rsidRPr="00E114F9" w:rsidRDefault="001B5A2E" w:rsidP="001B5A2E">
      <w:pPr>
        <w:spacing w:after="0" w:line="240" w:lineRule="auto"/>
        <w:ind w:firstLine="720"/>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Количество участников – 32 человека, из них обучающиеся 9 класса – 5 человека; 10 класса – 8 человека; 11 класса – 18 человек, один из участников по физической культуре является обучающимся 7 класса. Участие в заключительном этапе по искусству (МХК) и русскому языку не смогли принять в связи с болезнью и отказом от участия.</w:t>
      </w:r>
    </w:p>
    <w:p w14:paraId="7A5BDB08" w14:textId="77777777" w:rsidR="001B5A2E" w:rsidRPr="00E114F9" w:rsidRDefault="001B5A2E" w:rsidP="001B5A2E">
      <w:pPr>
        <w:spacing w:after="0" w:line="240" w:lineRule="auto"/>
        <w:ind w:firstLine="709"/>
        <w:jc w:val="both"/>
        <w:rPr>
          <w:rFonts w:ascii="PT Astra Serif" w:eastAsia="Calibri" w:hAnsi="PT Astra Serif" w:cs="Times New Roman"/>
          <w:color w:val="000000"/>
          <w:sz w:val="28"/>
          <w:szCs w:val="28"/>
        </w:rPr>
      </w:pPr>
      <w:r w:rsidRPr="00E114F9">
        <w:rPr>
          <w:rFonts w:ascii="PT Astra Serif" w:eastAsia="Calibri" w:hAnsi="PT Astra Serif" w:cs="Times New Roman"/>
          <w:color w:val="000000"/>
          <w:sz w:val="28"/>
          <w:szCs w:val="28"/>
        </w:rPr>
        <w:t xml:space="preserve">Таким образом, в 2022 году фактически участниками заключительного этапа </w:t>
      </w:r>
      <w:proofErr w:type="spellStart"/>
      <w:r w:rsidRPr="00E114F9">
        <w:rPr>
          <w:rFonts w:ascii="PT Astra Serif" w:eastAsia="Calibri" w:hAnsi="PT Astra Serif" w:cs="Times New Roman"/>
          <w:color w:val="000000"/>
          <w:sz w:val="28"/>
          <w:szCs w:val="28"/>
        </w:rPr>
        <w:t>ВсОШ</w:t>
      </w:r>
      <w:proofErr w:type="spellEnd"/>
      <w:r w:rsidRPr="00E114F9">
        <w:rPr>
          <w:rFonts w:ascii="PT Astra Serif" w:eastAsia="Calibri" w:hAnsi="PT Astra Serif" w:cs="Times New Roman"/>
          <w:color w:val="000000"/>
          <w:sz w:val="28"/>
          <w:szCs w:val="28"/>
        </w:rPr>
        <w:t xml:space="preserve"> стали 30 школьников, что на 8 участников меньше, чем в предыдущем году. 32 участника обучаются в общеобразовательных организациях муниципального образования «город Ульяновск», 2 – «город Димитровград», 2 – «</w:t>
      </w:r>
      <w:proofErr w:type="spellStart"/>
      <w:r w:rsidRPr="00E114F9">
        <w:rPr>
          <w:rFonts w:ascii="PT Astra Serif" w:eastAsia="Calibri" w:hAnsi="PT Astra Serif" w:cs="Times New Roman"/>
          <w:color w:val="000000"/>
          <w:sz w:val="28"/>
          <w:szCs w:val="28"/>
        </w:rPr>
        <w:t>Чердаклинский</w:t>
      </w:r>
      <w:proofErr w:type="spellEnd"/>
      <w:r w:rsidRPr="00E114F9">
        <w:rPr>
          <w:rFonts w:ascii="PT Astra Serif" w:eastAsia="Calibri" w:hAnsi="PT Astra Serif" w:cs="Times New Roman"/>
          <w:color w:val="000000"/>
          <w:sz w:val="28"/>
          <w:szCs w:val="28"/>
        </w:rPr>
        <w:t xml:space="preserve"> район», 1 «Николаевский район», 1 – «</w:t>
      </w:r>
      <w:proofErr w:type="spellStart"/>
      <w:r w:rsidRPr="00E114F9">
        <w:rPr>
          <w:rFonts w:ascii="PT Astra Serif" w:eastAsia="Calibri" w:hAnsi="PT Astra Serif" w:cs="Times New Roman"/>
          <w:color w:val="000000"/>
          <w:sz w:val="28"/>
          <w:szCs w:val="28"/>
        </w:rPr>
        <w:t>Инзенский</w:t>
      </w:r>
      <w:proofErr w:type="spellEnd"/>
      <w:r w:rsidRPr="00E114F9">
        <w:rPr>
          <w:rFonts w:ascii="PT Astra Serif" w:eastAsia="Calibri" w:hAnsi="PT Astra Serif" w:cs="Times New Roman"/>
          <w:color w:val="000000"/>
          <w:sz w:val="28"/>
          <w:szCs w:val="28"/>
        </w:rPr>
        <w:t xml:space="preserve"> район».</w:t>
      </w:r>
    </w:p>
    <w:p w14:paraId="30EEAE8E" w14:textId="77777777" w:rsidR="001B5A2E" w:rsidRPr="00E114F9" w:rsidRDefault="001B5A2E" w:rsidP="001B5A2E">
      <w:pPr>
        <w:spacing w:after="0" w:line="240" w:lineRule="auto"/>
        <w:ind w:firstLine="709"/>
        <w:jc w:val="both"/>
        <w:rPr>
          <w:rFonts w:ascii="PT Astra Serif" w:eastAsia="Calibri" w:hAnsi="PT Astra Serif" w:cs="Times New Roman"/>
          <w:color w:val="000000"/>
          <w:sz w:val="28"/>
          <w:szCs w:val="28"/>
        </w:rPr>
      </w:pPr>
      <w:r w:rsidRPr="00E114F9">
        <w:rPr>
          <w:rFonts w:ascii="PT Astra Serif" w:eastAsia="Calibri" w:hAnsi="PT Astra Serif" w:cs="Times New Roman"/>
          <w:color w:val="000000"/>
          <w:sz w:val="28"/>
          <w:szCs w:val="28"/>
        </w:rPr>
        <w:t xml:space="preserve">На основании Приказа Министерства просвещения РФ от 24.06.2022 №497 «Об утверждении итоговых результатов всероссийской олимпиады школьников, проведенной в 2021/2022 учебном году, по каждому общеобразовательному предмету» 2 обучающихся общеобразовательных организаций Ульяновской области стали победителями заключительного этапа </w:t>
      </w:r>
      <w:proofErr w:type="spellStart"/>
      <w:r w:rsidRPr="00E114F9">
        <w:rPr>
          <w:rFonts w:ascii="PT Astra Serif" w:eastAsia="Calibri" w:hAnsi="PT Astra Serif" w:cs="Times New Roman"/>
          <w:color w:val="000000"/>
          <w:sz w:val="28"/>
          <w:szCs w:val="28"/>
        </w:rPr>
        <w:t>ВсОШ</w:t>
      </w:r>
      <w:proofErr w:type="spellEnd"/>
      <w:r w:rsidRPr="00E114F9">
        <w:rPr>
          <w:rFonts w:ascii="PT Astra Serif" w:eastAsia="Calibri" w:hAnsi="PT Astra Serif" w:cs="Times New Roman"/>
          <w:color w:val="000000"/>
          <w:sz w:val="28"/>
          <w:szCs w:val="28"/>
        </w:rPr>
        <w:t xml:space="preserve"> по литературе и праву, 6 – призёрами заключительного этапа </w:t>
      </w:r>
      <w:proofErr w:type="spellStart"/>
      <w:r w:rsidRPr="00E114F9">
        <w:rPr>
          <w:rFonts w:ascii="PT Astra Serif" w:eastAsia="Calibri" w:hAnsi="PT Astra Serif" w:cs="Times New Roman"/>
          <w:color w:val="000000"/>
          <w:sz w:val="28"/>
          <w:szCs w:val="28"/>
        </w:rPr>
        <w:t>ВсОШ</w:t>
      </w:r>
      <w:proofErr w:type="spellEnd"/>
      <w:r w:rsidRPr="00E114F9">
        <w:rPr>
          <w:rFonts w:ascii="PT Astra Serif" w:eastAsia="Calibri" w:hAnsi="PT Astra Serif" w:cs="Times New Roman"/>
          <w:color w:val="000000"/>
          <w:sz w:val="28"/>
          <w:szCs w:val="28"/>
        </w:rPr>
        <w:t xml:space="preserve"> по математике, экологии, физической культуре, химии, английскому языку, обществознанию. </w:t>
      </w:r>
    </w:p>
    <w:p w14:paraId="4FAB3FBF" w14:textId="77777777" w:rsidR="001B5A2E" w:rsidRPr="00A67C02" w:rsidRDefault="001B5A2E" w:rsidP="001B5A2E">
      <w:pPr>
        <w:keepNext/>
        <w:spacing w:after="0" w:line="240" w:lineRule="auto"/>
        <w:ind w:firstLine="709"/>
        <w:jc w:val="both"/>
        <w:rPr>
          <w:rFonts w:ascii="PT Astra Serif" w:eastAsia="Calibri" w:hAnsi="PT Astra Serif" w:cs="Times New Roman"/>
          <w:color w:val="000000"/>
          <w:sz w:val="28"/>
          <w:szCs w:val="28"/>
        </w:rPr>
      </w:pPr>
      <w:r w:rsidRPr="00E114F9">
        <w:rPr>
          <w:rFonts w:ascii="PT Astra Serif" w:eastAsia="Calibri" w:hAnsi="PT Astra Serif" w:cs="Times New Roman"/>
          <w:color w:val="000000"/>
          <w:sz w:val="28"/>
          <w:szCs w:val="28"/>
        </w:rPr>
        <w:t xml:space="preserve">В рамках регионального этапа </w:t>
      </w:r>
      <w:proofErr w:type="spellStart"/>
      <w:r w:rsidRPr="00E114F9">
        <w:rPr>
          <w:rFonts w:ascii="PT Astra Serif" w:eastAsia="Calibri" w:hAnsi="PT Astra Serif" w:cs="Times New Roman"/>
          <w:color w:val="000000"/>
          <w:sz w:val="28"/>
          <w:szCs w:val="28"/>
        </w:rPr>
        <w:t>ВсОШ</w:t>
      </w:r>
      <w:proofErr w:type="spellEnd"/>
      <w:r w:rsidRPr="00E114F9">
        <w:rPr>
          <w:rFonts w:ascii="PT Astra Serif" w:eastAsia="Calibri" w:hAnsi="PT Astra Serif" w:cs="Times New Roman"/>
          <w:color w:val="000000"/>
          <w:sz w:val="28"/>
          <w:szCs w:val="28"/>
        </w:rPr>
        <w:t xml:space="preserve"> прошли </w:t>
      </w:r>
      <w:r w:rsidRPr="00E114F9">
        <w:rPr>
          <w:rFonts w:ascii="PT Astra Serif" w:eastAsia="Calibri" w:hAnsi="PT Astra Serif" w:cs="Times New Roman"/>
          <w:b/>
          <w:bCs/>
          <w:color w:val="000000"/>
          <w:sz w:val="28"/>
          <w:szCs w:val="28"/>
        </w:rPr>
        <w:t>региональные этапы олимпиад имени Дж. К. Максвелла по физике и олимпиады имени Л. Эйлера</w:t>
      </w:r>
      <w:r w:rsidRPr="00E114F9">
        <w:rPr>
          <w:rFonts w:ascii="PT Astra Serif" w:eastAsia="Calibri" w:hAnsi="PT Astra Serif" w:cs="Times New Roman"/>
          <w:color w:val="000000"/>
          <w:sz w:val="28"/>
          <w:szCs w:val="28"/>
        </w:rPr>
        <w:t xml:space="preserve"> по математике для обучающихся 7-8 классов общеобразовательных организаций Ульяновской области. В олимпиаде имени Дж. К. Максвелла участвовало 20 обучающихся общеобразовательных организаций города Ульяновска, а в олимпиаде имени Л. Эйлера по математике участвовало 22 обучающихся 7-8 классов общеобразовательных организаций города Ульяновска. Отбор на олимпиады Дж. К. Максвелла по физике и </w:t>
      </w:r>
      <w:proofErr w:type="spellStart"/>
      <w:r w:rsidRPr="00E114F9">
        <w:rPr>
          <w:rFonts w:ascii="PT Astra Serif" w:eastAsia="Calibri" w:hAnsi="PT Astra Serif" w:cs="Times New Roman"/>
          <w:color w:val="000000"/>
          <w:sz w:val="28"/>
          <w:szCs w:val="28"/>
        </w:rPr>
        <w:t>Л.Эйлера</w:t>
      </w:r>
      <w:proofErr w:type="spellEnd"/>
      <w:r w:rsidRPr="00E114F9">
        <w:rPr>
          <w:rFonts w:ascii="PT Astra Serif" w:eastAsia="Calibri" w:hAnsi="PT Astra Serif" w:cs="Times New Roman"/>
          <w:color w:val="000000"/>
          <w:sz w:val="28"/>
          <w:szCs w:val="28"/>
        </w:rPr>
        <w:t xml:space="preserve"> по математике осуществляет Министерство просвещения РФ.</w:t>
      </w:r>
      <w:r w:rsidRPr="00A67C02">
        <w:rPr>
          <w:rFonts w:ascii="PT Astra Serif" w:eastAsia="Calibri" w:hAnsi="PT Astra Serif" w:cs="Times New Roman"/>
          <w:color w:val="000000"/>
          <w:sz w:val="28"/>
          <w:szCs w:val="28"/>
        </w:rPr>
        <w:t xml:space="preserve"> </w:t>
      </w:r>
    </w:p>
    <w:p w14:paraId="2CB700A0" w14:textId="77777777" w:rsidR="00684101" w:rsidRDefault="00684101" w:rsidP="001B5A2E">
      <w:pPr>
        <w:shd w:val="clear" w:color="auto" w:fill="FFFFFF"/>
        <w:spacing w:after="0" w:line="240" w:lineRule="auto"/>
        <w:ind w:firstLine="709"/>
        <w:jc w:val="center"/>
        <w:rPr>
          <w:rFonts w:ascii="PT Astra Serif" w:eastAsia="Calibri" w:hAnsi="PT Astra Serif" w:cs="Arial"/>
          <w:b/>
          <w:sz w:val="26"/>
          <w:szCs w:val="26"/>
        </w:rPr>
      </w:pPr>
    </w:p>
    <w:p w14:paraId="5393E31F" w14:textId="257BDAF5" w:rsidR="00684101" w:rsidRDefault="00684101" w:rsidP="001B5A2E">
      <w:pPr>
        <w:shd w:val="clear" w:color="auto" w:fill="FFFFFF"/>
        <w:spacing w:after="0" w:line="240" w:lineRule="auto"/>
        <w:ind w:firstLine="709"/>
        <w:jc w:val="center"/>
        <w:rPr>
          <w:rFonts w:ascii="PT Astra Serif" w:eastAsia="Calibri" w:hAnsi="PT Astra Serif" w:cs="Arial"/>
          <w:b/>
          <w:sz w:val="26"/>
          <w:szCs w:val="26"/>
        </w:rPr>
      </w:pPr>
    </w:p>
    <w:p w14:paraId="1B8BA0E7" w14:textId="2CFCA82C" w:rsidR="00BA0193" w:rsidRDefault="00BA0193" w:rsidP="001B5A2E">
      <w:pPr>
        <w:shd w:val="clear" w:color="auto" w:fill="FFFFFF"/>
        <w:spacing w:after="0" w:line="240" w:lineRule="auto"/>
        <w:ind w:firstLine="709"/>
        <w:jc w:val="center"/>
        <w:rPr>
          <w:rFonts w:ascii="PT Astra Serif" w:eastAsia="Calibri" w:hAnsi="PT Astra Serif" w:cs="Arial"/>
          <w:b/>
          <w:sz w:val="26"/>
          <w:szCs w:val="26"/>
        </w:rPr>
      </w:pPr>
    </w:p>
    <w:p w14:paraId="73CC6B82" w14:textId="0810D8A8" w:rsidR="00BA0193" w:rsidRDefault="00BA0193" w:rsidP="001B5A2E">
      <w:pPr>
        <w:shd w:val="clear" w:color="auto" w:fill="FFFFFF"/>
        <w:spacing w:after="0" w:line="240" w:lineRule="auto"/>
        <w:ind w:firstLine="709"/>
        <w:jc w:val="center"/>
        <w:rPr>
          <w:rFonts w:ascii="PT Astra Serif" w:eastAsia="Calibri" w:hAnsi="PT Astra Serif" w:cs="Arial"/>
          <w:b/>
          <w:sz w:val="26"/>
          <w:szCs w:val="26"/>
        </w:rPr>
      </w:pPr>
    </w:p>
    <w:p w14:paraId="095452E4" w14:textId="110D9FE0" w:rsidR="00BA0193" w:rsidRDefault="00BA0193" w:rsidP="001B5A2E">
      <w:pPr>
        <w:shd w:val="clear" w:color="auto" w:fill="FFFFFF"/>
        <w:spacing w:after="0" w:line="240" w:lineRule="auto"/>
        <w:ind w:firstLine="709"/>
        <w:jc w:val="center"/>
        <w:rPr>
          <w:rFonts w:ascii="PT Astra Serif" w:eastAsia="Calibri" w:hAnsi="PT Astra Serif" w:cs="Arial"/>
          <w:b/>
          <w:sz w:val="26"/>
          <w:szCs w:val="26"/>
        </w:rPr>
      </w:pPr>
    </w:p>
    <w:p w14:paraId="52BB1DA7" w14:textId="04C5F9FA" w:rsidR="00BA0193" w:rsidRDefault="00BA0193" w:rsidP="001B5A2E">
      <w:pPr>
        <w:shd w:val="clear" w:color="auto" w:fill="FFFFFF"/>
        <w:spacing w:after="0" w:line="240" w:lineRule="auto"/>
        <w:ind w:firstLine="709"/>
        <w:jc w:val="center"/>
        <w:rPr>
          <w:rFonts w:ascii="PT Astra Serif" w:eastAsia="Calibri" w:hAnsi="PT Astra Serif" w:cs="Arial"/>
          <w:b/>
          <w:sz w:val="26"/>
          <w:szCs w:val="26"/>
        </w:rPr>
      </w:pPr>
    </w:p>
    <w:p w14:paraId="3A139A5A" w14:textId="74FDD742" w:rsidR="00BA0193" w:rsidRDefault="00BA0193" w:rsidP="001B5A2E">
      <w:pPr>
        <w:shd w:val="clear" w:color="auto" w:fill="FFFFFF"/>
        <w:spacing w:after="0" w:line="240" w:lineRule="auto"/>
        <w:ind w:firstLine="709"/>
        <w:jc w:val="center"/>
        <w:rPr>
          <w:rFonts w:ascii="PT Astra Serif" w:eastAsia="Calibri" w:hAnsi="PT Astra Serif" w:cs="Arial"/>
          <w:b/>
          <w:sz w:val="26"/>
          <w:szCs w:val="26"/>
        </w:rPr>
      </w:pPr>
    </w:p>
    <w:p w14:paraId="4937FB48" w14:textId="5093C9D6" w:rsidR="00BA0193" w:rsidRDefault="00BA0193" w:rsidP="001B5A2E">
      <w:pPr>
        <w:shd w:val="clear" w:color="auto" w:fill="FFFFFF"/>
        <w:spacing w:after="0" w:line="240" w:lineRule="auto"/>
        <w:ind w:firstLine="709"/>
        <w:jc w:val="center"/>
        <w:rPr>
          <w:rFonts w:ascii="PT Astra Serif" w:eastAsia="Calibri" w:hAnsi="PT Astra Serif" w:cs="Arial"/>
          <w:b/>
          <w:sz w:val="26"/>
          <w:szCs w:val="26"/>
        </w:rPr>
      </w:pPr>
    </w:p>
    <w:p w14:paraId="50B2EA49" w14:textId="01619DAE" w:rsidR="00BA0193" w:rsidRDefault="00BA0193" w:rsidP="001B5A2E">
      <w:pPr>
        <w:shd w:val="clear" w:color="auto" w:fill="FFFFFF"/>
        <w:spacing w:after="0" w:line="240" w:lineRule="auto"/>
        <w:ind w:firstLine="709"/>
        <w:jc w:val="center"/>
        <w:rPr>
          <w:rFonts w:ascii="PT Astra Serif" w:eastAsia="Calibri" w:hAnsi="PT Astra Serif" w:cs="Arial"/>
          <w:b/>
          <w:sz w:val="26"/>
          <w:szCs w:val="26"/>
        </w:rPr>
      </w:pPr>
    </w:p>
    <w:p w14:paraId="18EABD68" w14:textId="77777777" w:rsidR="00BA0193" w:rsidRDefault="00BA0193" w:rsidP="001B5A2E">
      <w:pPr>
        <w:shd w:val="clear" w:color="auto" w:fill="FFFFFF"/>
        <w:spacing w:after="0" w:line="240" w:lineRule="auto"/>
        <w:ind w:firstLine="709"/>
        <w:jc w:val="center"/>
        <w:rPr>
          <w:rFonts w:ascii="PT Astra Serif" w:eastAsia="Calibri" w:hAnsi="PT Astra Serif" w:cs="Arial"/>
          <w:b/>
          <w:sz w:val="26"/>
          <w:szCs w:val="26"/>
        </w:rPr>
      </w:pPr>
    </w:p>
    <w:p w14:paraId="06F44DFD" w14:textId="77777777" w:rsidR="00BA0193" w:rsidRDefault="00BA0193" w:rsidP="001B5A2E">
      <w:pPr>
        <w:shd w:val="clear" w:color="auto" w:fill="FFFFFF"/>
        <w:spacing w:after="0" w:line="240" w:lineRule="auto"/>
        <w:ind w:firstLine="709"/>
        <w:jc w:val="center"/>
        <w:rPr>
          <w:rFonts w:ascii="PT Astra Serif" w:eastAsia="Calibri" w:hAnsi="PT Astra Serif" w:cs="Arial"/>
          <w:b/>
          <w:sz w:val="26"/>
          <w:szCs w:val="26"/>
        </w:rPr>
      </w:pPr>
    </w:p>
    <w:p w14:paraId="77B96B22" w14:textId="42245597" w:rsidR="001B5A2E" w:rsidRPr="00A67C02" w:rsidRDefault="001B5A2E" w:rsidP="001B5A2E">
      <w:pPr>
        <w:shd w:val="clear" w:color="auto" w:fill="FFFFFF"/>
        <w:spacing w:after="0" w:line="240" w:lineRule="auto"/>
        <w:ind w:firstLine="709"/>
        <w:jc w:val="center"/>
        <w:rPr>
          <w:rFonts w:ascii="PT Astra Serif" w:eastAsia="Calibri" w:hAnsi="PT Astra Serif" w:cs="Arial"/>
          <w:b/>
          <w:sz w:val="26"/>
          <w:szCs w:val="26"/>
        </w:rPr>
      </w:pPr>
      <w:r w:rsidRPr="00A67C02">
        <w:rPr>
          <w:rFonts w:ascii="PT Astra Serif" w:eastAsia="Calibri" w:hAnsi="PT Astra Serif" w:cs="Arial"/>
          <w:b/>
          <w:sz w:val="26"/>
          <w:szCs w:val="26"/>
        </w:rPr>
        <w:lastRenderedPageBreak/>
        <w:t xml:space="preserve">Региональный этап олимпиад Дж. К. Максвелла по физике </w:t>
      </w:r>
      <w:r w:rsidRPr="00A67C02">
        <w:rPr>
          <w:rFonts w:ascii="PT Astra Serif" w:eastAsia="Calibri" w:hAnsi="PT Astra Serif" w:cs="Arial"/>
          <w:b/>
          <w:sz w:val="26"/>
          <w:szCs w:val="26"/>
        </w:rPr>
        <w:br/>
        <w:t>и Л. Эйлера по математике в 7-8 классах</w:t>
      </w:r>
    </w:p>
    <w:p w14:paraId="1F4FF502" w14:textId="77777777" w:rsidR="001B5A2E" w:rsidRPr="00A67C02" w:rsidRDefault="001B5A2E" w:rsidP="001B5A2E">
      <w:pPr>
        <w:shd w:val="clear" w:color="auto" w:fill="FFFFFF"/>
        <w:spacing w:after="0" w:line="240" w:lineRule="auto"/>
        <w:ind w:firstLine="709"/>
        <w:jc w:val="center"/>
        <w:rPr>
          <w:rFonts w:ascii="PT Astra Serif" w:eastAsia="Calibri" w:hAnsi="PT Astra Serif" w:cs="Arial"/>
          <w:b/>
          <w:sz w:val="26"/>
          <w:szCs w:val="26"/>
        </w:rPr>
      </w:pPr>
    </w:p>
    <w:p w14:paraId="597718BB" w14:textId="77777777" w:rsidR="001B5A2E" w:rsidRPr="00A67C02" w:rsidRDefault="001B5A2E" w:rsidP="001B5A2E">
      <w:pPr>
        <w:shd w:val="clear" w:color="auto" w:fill="FFFFFF"/>
        <w:spacing w:after="0" w:line="240" w:lineRule="auto"/>
        <w:ind w:firstLine="709"/>
        <w:jc w:val="center"/>
        <w:rPr>
          <w:rFonts w:ascii="PT Astra Serif" w:eastAsia="Calibri" w:hAnsi="PT Astra Serif" w:cs="Arial"/>
          <w:b/>
          <w:sz w:val="26"/>
          <w:szCs w:val="26"/>
        </w:rPr>
      </w:pPr>
      <w:r w:rsidRPr="00A67C02">
        <w:rPr>
          <w:rFonts w:ascii="PT Astra Serif" w:eastAsia="Calibri" w:hAnsi="PT Astra Serif" w:cs="Arial"/>
          <w:b/>
          <w:noProof/>
          <w:sz w:val="26"/>
          <w:szCs w:val="26"/>
          <w:lang w:eastAsia="ru-RU"/>
        </w:rPr>
        <w:drawing>
          <wp:inline distT="0" distB="0" distL="0" distR="0" wp14:anchorId="09C59859" wp14:editId="23A64280">
            <wp:extent cx="5486400" cy="32004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8FC90F4" w14:textId="77777777" w:rsidR="001B5A2E" w:rsidRPr="00A67C02" w:rsidRDefault="001B5A2E" w:rsidP="00E114F9">
      <w:pPr>
        <w:spacing w:after="0" w:line="240" w:lineRule="auto"/>
        <w:ind w:firstLine="709"/>
        <w:jc w:val="center"/>
        <w:rPr>
          <w:rFonts w:ascii="PT Astra Serif" w:eastAsia="Calibri" w:hAnsi="PT Astra Serif" w:cs="Arial"/>
          <w:b/>
          <w:sz w:val="26"/>
          <w:szCs w:val="26"/>
        </w:rPr>
      </w:pPr>
    </w:p>
    <w:p w14:paraId="1C51C45F" w14:textId="4DBDB05B" w:rsidR="001B5A2E" w:rsidRPr="00E114F9" w:rsidRDefault="001B5A2E" w:rsidP="00E114F9">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6"/>
          <w:szCs w:val="26"/>
        </w:rPr>
        <w:t>В</w:t>
      </w:r>
      <w:r w:rsidR="00684101" w:rsidRPr="00E114F9">
        <w:rPr>
          <w:rFonts w:ascii="PT Astra Serif" w:eastAsia="Calibri" w:hAnsi="PT Astra Serif" w:cs="Times New Roman"/>
          <w:sz w:val="28"/>
          <w:szCs w:val="28"/>
        </w:rPr>
        <w:t xml:space="preserve"> 2021/</w:t>
      </w:r>
      <w:r w:rsidRPr="00E114F9">
        <w:rPr>
          <w:rFonts w:ascii="PT Astra Serif" w:eastAsia="Calibri" w:hAnsi="PT Astra Serif" w:cs="Times New Roman"/>
          <w:sz w:val="28"/>
          <w:szCs w:val="28"/>
        </w:rPr>
        <w:t>2022 учебном году</w:t>
      </w:r>
      <w:r w:rsidRPr="00E114F9">
        <w:rPr>
          <w:rFonts w:ascii="PT Astra Serif" w:eastAsia="Calibri" w:hAnsi="PT Astra Serif" w:cs="Times New Roman"/>
          <w:b/>
          <w:sz w:val="28"/>
          <w:szCs w:val="28"/>
        </w:rPr>
        <w:t xml:space="preserve"> </w:t>
      </w:r>
      <w:r w:rsidRPr="00E114F9">
        <w:rPr>
          <w:rFonts w:ascii="PT Astra Serif" w:eastAsia="Calibri" w:hAnsi="PT Astra Serif" w:cs="Times New Roman"/>
          <w:sz w:val="28"/>
          <w:szCs w:val="28"/>
        </w:rPr>
        <w:t xml:space="preserve">обучающиеся Ульяновской области стали участниками </w:t>
      </w:r>
      <w:r w:rsidRPr="00E114F9">
        <w:rPr>
          <w:rFonts w:ascii="PT Astra Serif" w:eastAsia="Calibri" w:hAnsi="PT Astra Serif" w:cs="Times New Roman"/>
          <w:b/>
          <w:sz w:val="28"/>
          <w:szCs w:val="28"/>
        </w:rPr>
        <w:t xml:space="preserve">межрегиональных этапов олимпиад по родным (татарскому, чувашскому, мордовскому) языкам и литературе </w:t>
      </w:r>
      <w:r w:rsidRPr="00E114F9">
        <w:rPr>
          <w:rFonts w:ascii="PT Astra Serif" w:eastAsia="Calibri" w:hAnsi="PT Astra Serif" w:cs="Times New Roman"/>
          <w:sz w:val="28"/>
          <w:szCs w:val="28"/>
        </w:rPr>
        <w:t xml:space="preserve">(основание: приказ Министерства образования и науки Республики Татарстан от 18.02.2022  №2125/22 «Об итогах Межрегиональной олимпиады по татарскому языку и литературе в 2021/2022 учебном году», от 03.03.2022 № 346 «Об итогах региональных олимпиад школьников по национальным языкам и культуре родного края 2021-2022 учебного года», приказ Министерства образования Республики Мордовия от 03.03.2022 № 150 «Об итогах </w:t>
      </w:r>
      <w:r w:rsidRPr="00E114F9">
        <w:rPr>
          <w:rFonts w:ascii="PT Astra Serif" w:eastAsia="Calibri" w:hAnsi="PT Astra Serif" w:cs="Times New Roman"/>
          <w:sz w:val="28"/>
          <w:szCs w:val="28"/>
          <w:lang w:val="en-US"/>
        </w:rPr>
        <w:t>XXIV</w:t>
      </w:r>
      <w:r w:rsidRPr="00E114F9">
        <w:rPr>
          <w:rFonts w:ascii="PT Astra Serif" w:eastAsia="Calibri" w:hAnsi="PT Astra Serif" w:cs="Times New Roman"/>
          <w:sz w:val="28"/>
          <w:szCs w:val="28"/>
        </w:rPr>
        <w:t xml:space="preserve"> Межрегиональной олимпиады школьников по родному (</w:t>
      </w:r>
      <w:proofErr w:type="spellStart"/>
      <w:r w:rsidRPr="00E114F9">
        <w:rPr>
          <w:rFonts w:ascii="PT Astra Serif" w:eastAsia="Calibri" w:hAnsi="PT Astra Serif" w:cs="Times New Roman"/>
          <w:sz w:val="28"/>
          <w:szCs w:val="28"/>
        </w:rPr>
        <w:t>мокшанскому</w:t>
      </w:r>
      <w:proofErr w:type="spellEnd"/>
      <w:r w:rsidRPr="00E114F9">
        <w:rPr>
          <w:rFonts w:ascii="PT Astra Serif" w:eastAsia="Calibri" w:hAnsi="PT Astra Serif" w:cs="Times New Roman"/>
          <w:sz w:val="28"/>
          <w:szCs w:val="28"/>
        </w:rPr>
        <w:t>, эрзянскому) языку, родной (мордовской) литературе и государственному мордовскому (</w:t>
      </w:r>
      <w:proofErr w:type="spellStart"/>
      <w:r w:rsidRPr="00E114F9">
        <w:rPr>
          <w:rFonts w:ascii="PT Astra Serif" w:eastAsia="Calibri" w:hAnsi="PT Astra Serif" w:cs="Times New Roman"/>
          <w:sz w:val="28"/>
          <w:szCs w:val="28"/>
        </w:rPr>
        <w:t>мокшанскому</w:t>
      </w:r>
      <w:proofErr w:type="spellEnd"/>
      <w:r w:rsidRPr="00E114F9">
        <w:rPr>
          <w:rFonts w:ascii="PT Astra Serif" w:eastAsia="Calibri" w:hAnsi="PT Astra Serif" w:cs="Times New Roman"/>
          <w:sz w:val="28"/>
          <w:szCs w:val="28"/>
        </w:rPr>
        <w:t>, эрзянскому) я</w:t>
      </w:r>
      <w:r w:rsidR="00684101" w:rsidRPr="00E114F9">
        <w:rPr>
          <w:rFonts w:ascii="PT Astra Serif" w:eastAsia="Calibri" w:hAnsi="PT Astra Serif" w:cs="Times New Roman"/>
          <w:sz w:val="28"/>
          <w:szCs w:val="28"/>
        </w:rPr>
        <w:t>зыку Республики Мордовия в 2021/</w:t>
      </w:r>
      <w:r w:rsidRPr="00E114F9">
        <w:rPr>
          <w:rFonts w:ascii="PT Astra Serif" w:eastAsia="Calibri" w:hAnsi="PT Astra Serif" w:cs="Times New Roman"/>
          <w:sz w:val="28"/>
          <w:szCs w:val="28"/>
        </w:rPr>
        <w:t>2022 учебном году») по татарскому языку и литературе в Республике Татарстан, по чувашскому языку и литературе в Чувашской Республике, по родному (эрзянскому) языку и родной (мордовской) литературе в Республике Мордовия.</w:t>
      </w:r>
    </w:p>
    <w:p w14:paraId="07E7414A" w14:textId="78F230F2" w:rsidR="001B5A2E" w:rsidRPr="00E114F9" w:rsidRDefault="001B5A2E" w:rsidP="00E114F9">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3 обучающихся</w:t>
      </w:r>
      <w:r w:rsidR="00684101" w:rsidRPr="00E114F9">
        <w:rPr>
          <w:rFonts w:ascii="PT Astra Serif" w:eastAsia="Calibri" w:hAnsi="PT Astra Serif" w:cs="Times New Roman"/>
          <w:sz w:val="28"/>
          <w:szCs w:val="28"/>
        </w:rPr>
        <w:t xml:space="preserve"> Ульяновской области стали призё</w:t>
      </w:r>
      <w:r w:rsidRPr="00E114F9">
        <w:rPr>
          <w:rFonts w:ascii="PT Astra Serif" w:eastAsia="Calibri" w:hAnsi="PT Astra Serif" w:cs="Times New Roman"/>
          <w:sz w:val="28"/>
          <w:szCs w:val="28"/>
        </w:rPr>
        <w:t xml:space="preserve">рами Межрегиональной олимпиады по татарскому языку и литературе, которая проходила в </w:t>
      </w:r>
      <w:proofErr w:type="spellStart"/>
      <w:r w:rsidRPr="00E114F9">
        <w:rPr>
          <w:rFonts w:ascii="PT Astra Serif" w:eastAsia="Calibri" w:hAnsi="PT Astra Serif" w:cs="Times New Roman"/>
          <w:sz w:val="28"/>
          <w:szCs w:val="28"/>
        </w:rPr>
        <w:t>г.Казань</w:t>
      </w:r>
      <w:proofErr w:type="spellEnd"/>
      <w:r w:rsidRPr="00E114F9">
        <w:rPr>
          <w:rFonts w:ascii="PT Astra Serif" w:eastAsia="Calibri" w:hAnsi="PT Astra Serif" w:cs="Times New Roman"/>
          <w:sz w:val="28"/>
          <w:szCs w:val="28"/>
        </w:rPr>
        <w:t xml:space="preserve"> (основание: приказ Министерства образования и науки Республики Татарстан от 08.02.2022 № под-202/22). По итогам </w:t>
      </w:r>
      <w:r w:rsidRPr="00E114F9">
        <w:rPr>
          <w:rFonts w:ascii="PT Astra Serif" w:eastAsia="Calibri" w:hAnsi="PT Astra Serif" w:cs="Times New Roman"/>
          <w:sz w:val="28"/>
          <w:szCs w:val="28"/>
          <w:lang w:val="en-US"/>
        </w:rPr>
        <w:t>VIII</w:t>
      </w:r>
      <w:r w:rsidRPr="00E114F9">
        <w:rPr>
          <w:rFonts w:ascii="PT Astra Serif" w:eastAsia="Calibri" w:hAnsi="PT Astra Serif" w:cs="Times New Roman"/>
          <w:sz w:val="28"/>
          <w:szCs w:val="28"/>
        </w:rPr>
        <w:t xml:space="preserve"> Международной олимпиады по татарскому языку и литературе в 2022 году 2 обучающихся общеобразовательных организаций стали призёрами (основание: приказ Министерства образования и науки Республики Татарстан от 29.04.2022 № под-817/22).</w:t>
      </w:r>
    </w:p>
    <w:p w14:paraId="4DC06004" w14:textId="77777777" w:rsidR="001B5A2E" w:rsidRPr="00E114F9" w:rsidRDefault="001B5A2E" w:rsidP="00E114F9">
      <w:pPr>
        <w:spacing w:after="0" w:line="240" w:lineRule="auto"/>
        <w:ind w:firstLine="709"/>
        <w:jc w:val="both"/>
        <w:rPr>
          <w:rFonts w:ascii="PT Astra Serif" w:eastAsia="Calibri" w:hAnsi="PT Astra Serif" w:cs="Times New Roman"/>
          <w:sz w:val="28"/>
          <w:szCs w:val="28"/>
        </w:rPr>
      </w:pPr>
    </w:p>
    <w:p w14:paraId="683052C4" w14:textId="69BB7B1A" w:rsidR="001B5A2E" w:rsidRPr="00E114F9" w:rsidRDefault="001B5A2E" w:rsidP="00E114F9">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lastRenderedPageBreak/>
        <w:t>1 обучающийс</w:t>
      </w:r>
      <w:r w:rsidR="00684101" w:rsidRPr="00E114F9">
        <w:rPr>
          <w:rFonts w:ascii="PT Astra Serif" w:eastAsia="Calibri" w:hAnsi="PT Astra Serif" w:cs="Times New Roman"/>
          <w:sz w:val="28"/>
          <w:szCs w:val="28"/>
        </w:rPr>
        <w:t>я Ульяновской области стал призё</w:t>
      </w:r>
      <w:r w:rsidRPr="00E114F9">
        <w:rPr>
          <w:rFonts w:ascii="PT Astra Serif" w:eastAsia="Calibri" w:hAnsi="PT Astra Serif" w:cs="Times New Roman"/>
          <w:sz w:val="28"/>
          <w:szCs w:val="28"/>
        </w:rPr>
        <w:t>ром региональных олимпиад школьников по национальным языкам и культуре родного края Чувашской Республики 2020/2021 учебного года (основание: приказ Министерства образования и молодёжной политики Чувашской республики от 03.03.2022 № 346).</w:t>
      </w:r>
    </w:p>
    <w:p w14:paraId="20E416D3" w14:textId="77777777" w:rsidR="001B5A2E" w:rsidRPr="00E114F9" w:rsidRDefault="001B5A2E" w:rsidP="00E114F9">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XXIII Межрегиональная олимпиада школьников по родному (</w:t>
      </w:r>
      <w:proofErr w:type="spellStart"/>
      <w:r w:rsidRPr="00E114F9">
        <w:rPr>
          <w:rFonts w:ascii="PT Astra Serif" w:eastAsia="Calibri" w:hAnsi="PT Astra Serif" w:cs="Times New Roman"/>
          <w:sz w:val="28"/>
          <w:szCs w:val="28"/>
        </w:rPr>
        <w:t>мокшанскому</w:t>
      </w:r>
      <w:proofErr w:type="spellEnd"/>
      <w:r w:rsidRPr="00E114F9">
        <w:rPr>
          <w:rFonts w:ascii="PT Astra Serif" w:eastAsia="Calibri" w:hAnsi="PT Astra Serif" w:cs="Times New Roman"/>
          <w:sz w:val="28"/>
          <w:szCs w:val="28"/>
        </w:rPr>
        <w:t>, эрзянскому) языку, родной (мордовской) литературе и государственному мордовскому (</w:t>
      </w:r>
      <w:proofErr w:type="spellStart"/>
      <w:r w:rsidRPr="00E114F9">
        <w:rPr>
          <w:rFonts w:ascii="PT Astra Serif" w:eastAsia="Calibri" w:hAnsi="PT Astra Serif" w:cs="Times New Roman"/>
          <w:sz w:val="28"/>
          <w:szCs w:val="28"/>
        </w:rPr>
        <w:t>мокшанскому</w:t>
      </w:r>
      <w:proofErr w:type="spellEnd"/>
      <w:r w:rsidRPr="00E114F9">
        <w:rPr>
          <w:rFonts w:ascii="PT Astra Serif" w:eastAsia="Calibri" w:hAnsi="PT Astra Serif" w:cs="Times New Roman"/>
          <w:sz w:val="28"/>
          <w:szCs w:val="28"/>
        </w:rPr>
        <w:t>, эрзянскому) языку в 2021/2022 учебном году проходила в дистанционном формате. По итогам Олимпиады 3 обучающихся общеобразовательных организаций отмечены дипломами призёров и победителей (основание: приказ Министерства образования Республики Мордовия от 03.03.2022 № 150).</w:t>
      </w:r>
    </w:p>
    <w:p w14:paraId="142AFC7A" w14:textId="2E8F92B9" w:rsidR="00472FCA" w:rsidRPr="00E114F9" w:rsidRDefault="00472FCA" w:rsidP="007E0148">
      <w:pPr>
        <w:spacing w:after="0" w:line="240" w:lineRule="auto"/>
        <w:textAlignment w:val="baseline"/>
        <w:rPr>
          <w:rFonts w:ascii="PT Astra Serif" w:hAnsi="PT Astra Serif"/>
          <w:sz w:val="28"/>
          <w:szCs w:val="28"/>
        </w:rPr>
      </w:pPr>
    </w:p>
    <w:p w14:paraId="50248759" w14:textId="77777777" w:rsidR="00D663B5" w:rsidRPr="00E114F9" w:rsidRDefault="00D663B5" w:rsidP="00D663B5">
      <w:pPr>
        <w:spacing w:after="0" w:line="240" w:lineRule="auto"/>
        <w:jc w:val="center"/>
        <w:textAlignment w:val="baseline"/>
        <w:rPr>
          <w:rFonts w:ascii="PT Astra Serif" w:eastAsia="Times New Roman" w:hAnsi="PT Astra Serif" w:cs="Segoe UI"/>
          <w:sz w:val="28"/>
          <w:szCs w:val="28"/>
          <w:lang w:eastAsia="ru-RU"/>
        </w:rPr>
      </w:pPr>
      <w:r w:rsidRPr="00E114F9">
        <w:rPr>
          <w:rFonts w:ascii="PT Astra Serif" w:eastAsia="Times New Roman" w:hAnsi="PT Astra Serif" w:cs="Arial"/>
          <w:b/>
          <w:bCs/>
          <w:sz w:val="28"/>
          <w:szCs w:val="28"/>
          <w:lang w:eastAsia="ru-RU"/>
        </w:rPr>
        <w:t>Организация питания в общеобразовательных организациях</w:t>
      </w:r>
      <w:r w:rsidRPr="00E114F9">
        <w:rPr>
          <w:rFonts w:ascii="PT Astra Serif" w:eastAsia="Times New Roman" w:hAnsi="PT Astra Serif" w:cs="Arial"/>
          <w:sz w:val="28"/>
          <w:szCs w:val="28"/>
          <w:lang w:eastAsia="ru-RU"/>
        </w:rPr>
        <w:t> </w:t>
      </w:r>
    </w:p>
    <w:p w14:paraId="4771BFFD" w14:textId="77777777" w:rsidR="000C3CD7" w:rsidRPr="00E114F9" w:rsidRDefault="000C3CD7" w:rsidP="00DD3703">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Питание в общеобразовательных организациях Ульяновской области осуществляется в соответствии с рекомендованным цикличным 10-дневным меню, разработанного Московским отраслевым институтом питания по заказу Агентства здорового социального питания Ульяновской области. </w:t>
      </w:r>
    </w:p>
    <w:p w14:paraId="71DF197C" w14:textId="77777777" w:rsidR="000C3CD7" w:rsidRPr="00E114F9" w:rsidRDefault="000C3CD7" w:rsidP="00DD3703">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АНО «Агентством здорового и социального питания» был разработан единый региональный стандарт оказания услуги по обеспечению горячим питанием обучающихся 1-4 классов государственных муниципальных образовательных организаций, а также разработано и утверждено примерное двухнедельное цикличное меню для организации питания детей в общеобразовательных организациях Ульяновской области. </w:t>
      </w:r>
    </w:p>
    <w:p w14:paraId="16E19C51" w14:textId="0E99F031" w:rsidR="000C3CD7" w:rsidRPr="00E114F9" w:rsidRDefault="000C3CD7" w:rsidP="00DD3703">
      <w:pPr>
        <w:spacing w:after="0" w:line="240" w:lineRule="auto"/>
        <w:ind w:firstLine="709"/>
        <w:jc w:val="both"/>
        <w:rPr>
          <w:rFonts w:ascii="PT Astra Serif" w:hAnsi="PT Astra Serif"/>
          <w:sz w:val="28"/>
          <w:szCs w:val="28"/>
        </w:rPr>
      </w:pPr>
      <w:r w:rsidRPr="00E114F9">
        <w:rPr>
          <w:rFonts w:ascii="PT Astra Serif" w:hAnsi="PT Astra Serif"/>
          <w:sz w:val="28"/>
          <w:szCs w:val="28"/>
        </w:rPr>
        <w:t>На официальных сайтах общеобразовательных организаций созданы разделы «Питание», в которых размещается и постоянно актуализируется информация об обеспечении питанием школьников, в том числе, размещается е</w:t>
      </w:r>
      <w:r w:rsidR="00684101" w:rsidRPr="00E114F9">
        <w:rPr>
          <w:rFonts w:ascii="PT Astra Serif" w:hAnsi="PT Astra Serif"/>
          <w:sz w:val="28"/>
          <w:szCs w:val="28"/>
        </w:rPr>
        <w:t>жедневное меню. В Министерстве п</w:t>
      </w:r>
      <w:r w:rsidRPr="00E114F9">
        <w:rPr>
          <w:rFonts w:ascii="PT Astra Serif" w:hAnsi="PT Astra Serif"/>
          <w:sz w:val="28"/>
          <w:szCs w:val="28"/>
        </w:rPr>
        <w:t>росвещения и воспитания Ульяновской области организована работа «горячей линии» по вопросам организации горячего питания в общеобразовательных организациях Ульяновской области. Информация о работе «горячей линии» размешена на официальном сайте Министерства и в средствах массовой информации.</w:t>
      </w:r>
    </w:p>
    <w:p w14:paraId="6836830D" w14:textId="77777777" w:rsidR="000C3CD7" w:rsidRPr="00E114F9" w:rsidRDefault="000C3CD7" w:rsidP="00DD3703">
      <w:pPr>
        <w:spacing w:after="0" w:line="240" w:lineRule="auto"/>
        <w:ind w:firstLine="709"/>
        <w:jc w:val="both"/>
        <w:rPr>
          <w:rFonts w:ascii="PT Astra Serif" w:hAnsi="PT Astra Serif"/>
          <w:sz w:val="28"/>
          <w:szCs w:val="28"/>
        </w:rPr>
      </w:pPr>
      <w:r w:rsidRPr="00E114F9">
        <w:rPr>
          <w:rFonts w:ascii="PT Astra Serif" w:hAnsi="PT Astra Serif"/>
          <w:sz w:val="28"/>
          <w:szCs w:val="28"/>
        </w:rPr>
        <w:t>В образовательных организациях Ульяновской области существуют следующие модели организации питания:</w:t>
      </w:r>
    </w:p>
    <w:p w14:paraId="0E4E6956" w14:textId="77777777" w:rsidR="000C3CD7" w:rsidRPr="00E114F9" w:rsidRDefault="000C3CD7" w:rsidP="00DD3703">
      <w:pPr>
        <w:numPr>
          <w:ilvl w:val="0"/>
          <w:numId w:val="22"/>
        </w:numPr>
        <w:spacing w:after="0" w:line="240" w:lineRule="auto"/>
        <w:ind w:left="0" w:firstLine="709"/>
        <w:jc w:val="both"/>
        <w:rPr>
          <w:rFonts w:ascii="PT Astra Serif" w:hAnsi="PT Astra Serif"/>
          <w:sz w:val="28"/>
          <w:szCs w:val="28"/>
        </w:rPr>
      </w:pPr>
      <w:r w:rsidRPr="00E114F9">
        <w:rPr>
          <w:rFonts w:ascii="PT Astra Serif" w:hAnsi="PT Astra Serif"/>
          <w:sz w:val="28"/>
          <w:szCs w:val="28"/>
        </w:rPr>
        <w:t>Питание организует оператор социального питания (</w:t>
      </w:r>
      <w:proofErr w:type="spellStart"/>
      <w:r w:rsidRPr="00E114F9">
        <w:rPr>
          <w:rFonts w:ascii="PT Astra Serif" w:hAnsi="PT Astra Serif"/>
          <w:sz w:val="28"/>
          <w:szCs w:val="28"/>
        </w:rPr>
        <w:t>аутсорсер</w:t>
      </w:r>
      <w:proofErr w:type="spellEnd"/>
      <w:r w:rsidRPr="00E114F9">
        <w:rPr>
          <w:rFonts w:ascii="PT Astra Serif" w:hAnsi="PT Astra Serif"/>
          <w:sz w:val="28"/>
          <w:szCs w:val="28"/>
        </w:rPr>
        <w:t>).</w:t>
      </w:r>
    </w:p>
    <w:p w14:paraId="712BB306" w14:textId="77777777" w:rsidR="000C3CD7" w:rsidRPr="00E114F9" w:rsidRDefault="000C3CD7" w:rsidP="00DD3703">
      <w:pPr>
        <w:numPr>
          <w:ilvl w:val="0"/>
          <w:numId w:val="22"/>
        </w:numPr>
        <w:spacing w:after="0" w:line="240" w:lineRule="auto"/>
        <w:ind w:left="0" w:firstLine="709"/>
        <w:jc w:val="both"/>
        <w:rPr>
          <w:rFonts w:ascii="PT Astra Serif" w:hAnsi="PT Astra Serif"/>
          <w:sz w:val="28"/>
          <w:szCs w:val="28"/>
        </w:rPr>
      </w:pPr>
      <w:r w:rsidRPr="00E114F9">
        <w:rPr>
          <w:rFonts w:ascii="PT Astra Serif" w:hAnsi="PT Astra Serif"/>
          <w:sz w:val="28"/>
          <w:szCs w:val="28"/>
        </w:rPr>
        <w:t>Питание в образовательных организациях осуществляется самостоятельно.</w:t>
      </w:r>
    </w:p>
    <w:p w14:paraId="347FE285" w14:textId="77777777" w:rsidR="000C3CD7" w:rsidRPr="00E114F9" w:rsidRDefault="000C3CD7" w:rsidP="00DD3703">
      <w:pPr>
        <w:numPr>
          <w:ilvl w:val="0"/>
          <w:numId w:val="22"/>
        </w:numPr>
        <w:spacing w:after="0" w:line="240" w:lineRule="auto"/>
        <w:ind w:left="0" w:firstLine="709"/>
        <w:jc w:val="both"/>
        <w:rPr>
          <w:rFonts w:ascii="PT Astra Serif" w:hAnsi="PT Astra Serif"/>
          <w:sz w:val="28"/>
          <w:szCs w:val="28"/>
        </w:rPr>
      </w:pPr>
      <w:proofErr w:type="spellStart"/>
      <w:r w:rsidRPr="00E114F9">
        <w:rPr>
          <w:rFonts w:ascii="PT Astra Serif" w:hAnsi="PT Astra Serif"/>
          <w:sz w:val="28"/>
          <w:szCs w:val="28"/>
        </w:rPr>
        <w:t>Частно</w:t>
      </w:r>
      <w:proofErr w:type="spellEnd"/>
      <w:r w:rsidRPr="00E114F9">
        <w:rPr>
          <w:rFonts w:ascii="PT Astra Serif" w:hAnsi="PT Astra Serif"/>
          <w:sz w:val="28"/>
          <w:szCs w:val="28"/>
        </w:rPr>
        <w:t xml:space="preserve">-государственное партнерство используется при организации питания в 4 муниципальных образованиях Ульяновской области. </w:t>
      </w:r>
    </w:p>
    <w:p w14:paraId="2921CD2D" w14:textId="77777777" w:rsidR="000C3CD7" w:rsidRPr="00E114F9" w:rsidRDefault="000C3CD7" w:rsidP="00DD3703">
      <w:pPr>
        <w:spacing w:after="0" w:line="240" w:lineRule="auto"/>
        <w:ind w:firstLine="709"/>
        <w:jc w:val="both"/>
        <w:rPr>
          <w:rFonts w:ascii="PT Astra Serif" w:hAnsi="PT Astra Serif"/>
          <w:sz w:val="28"/>
          <w:szCs w:val="28"/>
        </w:rPr>
      </w:pPr>
      <w:r w:rsidRPr="00E114F9">
        <w:rPr>
          <w:rFonts w:ascii="PT Astra Serif" w:hAnsi="PT Astra Serif"/>
          <w:sz w:val="28"/>
          <w:szCs w:val="28"/>
        </w:rPr>
        <w:t>Составными частями качественного питания в образовательных организациях Ульяновской области являются:</w:t>
      </w:r>
    </w:p>
    <w:p w14:paraId="10C90E6B" w14:textId="77777777" w:rsidR="000C3CD7" w:rsidRPr="00E114F9" w:rsidRDefault="000C3CD7" w:rsidP="00DD3703">
      <w:pPr>
        <w:numPr>
          <w:ilvl w:val="0"/>
          <w:numId w:val="23"/>
        </w:numPr>
        <w:spacing w:after="0" w:line="240" w:lineRule="auto"/>
        <w:ind w:left="0" w:firstLine="709"/>
        <w:jc w:val="both"/>
        <w:rPr>
          <w:rFonts w:ascii="PT Astra Serif" w:hAnsi="PT Astra Serif"/>
          <w:sz w:val="28"/>
          <w:szCs w:val="28"/>
        </w:rPr>
      </w:pPr>
      <w:r w:rsidRPr="00E114F9">
        <w:rPr>
          <w:rFonts w:ascii="PT Astra Serif" w:hAnsi="PT Astra Serif"/>
          <w:sz w:val="28"/>
          <w:szCs w:val="28"/>
        </w:rPr>
        <w:t>оптимальная количественная и качественная структура питания,</w:t>
      </w:r>
    </w:p>
    <w:p w14:paraId="0C3AD4E6" w14:textId="77777777" w:rsidR="000C3CD7" w:rsidRPr="00E114F9" w:rsidRDefault="000C3CD7" w:rsidP="00DD3703">
      <w:pPr>
        <w:numPr>
          <w:ilvl w:val="0"/>
          <w:numId w:val="23"/>
        </w:numPr>
        <w:spacing w:after="0" w:line="240" w:lineRule="auto"/>
        <w:ind w:left="0" w:firstLine="709"/>
        <w:jc w:val="both"/>
        <w:rPr>
          <w:rFonts w:ascii="PT Astra Serif" w:hAnsi="PT Astra Serif"/>
          <w:sz w:val="28"/>
          <w:szCs w:val="28"/>
        </w:rPr>
      </w:pPr>
      <w:r w:rsidRPr="00E114F9">
        <w:rPr>
          <w:rFonts w:ascii="PT Astra Serif" w:hAnsi="PT Astra Serif"/>
          <w:sz w:val="28"/>
          <w:szCs w:val="28"/>
        </w:rPr>
        <w:t>технологическая и кулинарная обработка продуктов и блюд,</w:t>
      </w:r>
    </w:p>
    <w:p w14:paraId="48062D9B" w14:textId="77777777" w:rsidR="000C3CD7" w:rsidRPr="00E114F9" w:rsidRDefault="000C3CD7" w:rsidP="00DD3703">
      <w:pPr>
        <w:numPr>
          <w:ilvl w:val="0"/>
          <w:numId w:val="23"/>
        </w:numPr>
        <w:spacing w:after="0" w:line="240" w:lineRule="auto"/>
        <w:ind w:left="0" w:firstLine="709"/>
        <w:jc w:val="both"/>
        <w:rPr>
          <w:rFonts w:ascii="PT Astra Serif" w:hAnsi="PT Astra Serif"/>
          <w:sz w:val="28"/>
          <w:szCs w:val="28"/>
        </w:rPr>
      </w:pPr>
      <w:r w:rsidRPr="00E114F9">
        <w:rPr>
          <w:rFonts w:ascii="PT Astra Serif" w:hAnsi="PT Astra Serif"/>
          <w:sz w:val="28"/>
          <w:szCs w:val="28"/>
        </w:rPr>
        <w:t>гарантированная безопасность.</w:t>
      </w:r>
    </w:p>
    <w:p w14:paraId="30107A09" w14:textId="67901227" w:rsidR="000C3CD7" w:rsidRPr="00E114F9" w:rsidRDefault="00684101" w:rsidP="00DD3703">
      <w:pPr>
        <w:spacing w:after="0" w:line="240" w:lineRule="auto"/>
        <w:ind w:firstLine="709"/>
        <w:jc w:val="both"/>
        <w:rPr>
          <w:rFonts w:ascii="PT Astra Serif" w:hAnsi="PT Astra Serif"/>
          <w:sz w:val="28"/>
          <w:szCs w:val="28"/>
        </w:rPr>
      </w:pPr>
      <w:r w:rsidRPr="00E114F9">
        <w:rPr>
          <w:rFonts w:ascii="PT Astra Serif" w:hAnsi="PT Astra Serif"/>
          <w:sz w:val="28"/>
          <w:szCs w:val="28"/>
        </w:rPr>
        <w:lastRenderedPageBreak/>
        <w:t>Льготным питанием охвачено 40</w:t>
      </w:r>
      <w:r w:rsidR="000C3CD7" w:rsidRPr="00E114F9">
        <w:rPr>
          <w:rFonts w:ascii="PT Astra Serif" w:hAnsi="PT Astra Serif"/>
          <w:sz w:val="28"/>
          <w:szCs w:val="28"/>
        </w:rPr>
        <w:t>210 человек. Из них обучающихся</w:t>
      </w:r>
      <w:r w:rsidRPr="00E114F9">
        <w:rPr>
          <w:rFonts w:ascii="PT Astra Serif" w:hAnsi="PT Astra Serif"/>
          <w:sz w:val="28"/>
          <w:szCs w:val="28"/>
        </w:rPr>
        <w:t xml:space="preserve"> 1-4-х классов – 12</w:t>
      </w:r>
      <w:r w:rsidR="000C3CD7" w:rsidRPr="00E114F9">
        <w:rPr>
          <w:rFonts w:ascii="PT Astra Serif" w:hAnsi="PT Astra Serif"/>
          <w:sz w:val="28"/>
          <w:szCs w:val="28"/>
        </w:rPr>
        <w:t>098 человек:</w:t>
      </w:r>
    </w:p>
    <w:p w14:paraId="0326863D" w14:textId="2D050074" w:rsidR="000C3CD7" w:rsidRPr="00E114F9" w:rsidRDefault="000C3CD7" w:rsidP="00DD3703">
      <w:pPr>
        <w:numPr>
          <w:ilvl w:val="1"/>
          <w:numId w:val="24"/>
        </w:numPr>
        <w:spacing w:after="0" w:line="240" w:lineRule="auto"/>
        <w:ind w:left="0" w:firstLine="709"/>
        <w:jc w:val="both"/>
        <w:rPr>
          <w:rFonts w:ascii="PT Astra Serif" w:hAnsi="PT Astra Serif"/>
          <w:sz w:val="28"/>
          <w:szCs w:val="28"/>
        </w:rPr>
      </w:pPr>
      <w:r w:rsidRPr="00E114F9">
        <w:rPr>
          <w:rFonts w:ascii="PT Astra Serif" w:hAnsi="PT Astra Serif"/>
          <w:sz w:val="28"/>
          <w:szCs w:val="28"/>
        </w:rPr>
        <w:t>дети из малообеспеченных семей</w:t>
      </w:r>
      <w:r w:rsidR="00684101" w:rsidRPr="00E114F9">
        <w:rPr>
          <w:rFonts w:ascii="PT Astra Serif" w:hAnsi="PT Astra Serif"/>
          <w:sz w:val="28"/>
          <w:szCs w:val="28"/>
        </w:rPr>
        <w:t>;</w:t>
      </w:r>
    </w:p>
    <w:p w14:paraId="77F872E7" w14:textId="0591AB75" w:rsidR="000C3CD7" w:rsidRPr="00E114F9" w:rsidRDefault="000C3CD7" w:rsidP="00DD3703">
      <w:pPr>
        <w:numPr>
          <w:ilvl w:val="0"/>
          <w:numId w:val="25"/>
        </w:numPr>
        <w:spacing w:after="0" w:line="240" w:lineRule="auto"/>
        <w:ind w:left="0" w:firstLine="709"/>
        <w:jc w:val="both"/>
        <w:rPr>
          <w:rFonts w:ascii="PT Astra Serif" w:hAnsi="PT Astra Serif"/>
          <w:sz w:val="28"/>
          <w:szCs w:val="28"/>
        </w:rPr>
      </w:pPr>
      <w:r w:rsidRPr="00E114F9">
        <w:rPr>
          <w:rFonts w:ascii="PT Astra Serif" w:hAnsi="PT Astra Serif"/>
          <w:sz w:val="28"/>
          <w:szCs w:val="28"/>
        </w:rPr>
        <w:t>дети из семей, оказавшихся в трудной жизненной ситуации, многодетны</w:t>
      </w:r>
      <w:r w:rsidR="00684101" w:rsidRPr="00E114F9">
        <w:rPr>
          <w:rFonts w:ascii="PT Astra Serif" w:hAnsi="PT Astra Serif"/>
          <w:sz w:val="28"/>
          <w:szCs w:val="28"/>
        </w:rPr>
        <w:t>х семей;</w:t>
      </w:r>
    </w:p>
    <w:p w14:paraId="115CF039" w14:textId="7B19A45D" w:rsidR="000C3CD7" w:rsidRPr="00E114F9" w:rsidRDefault="00684101" w:rsidP="00DD3703">
      <w:pPr>
        <w:numPr>
          <w:ilvl w:val="0"/>
          <w:numId w:val="25"/>
        </w:numPr>
        <w:spacing w:after="0" w:line="240" w:lineRule="auto"/>
        <w:ind w:left="0" w:firstLine="709"/>
        <w:jc w:val="both"/>
        <w:rPr>
          <w:rFonts w:ascii="PT Astra Serif" w:hAnsi="PT Astra Serif"/>
          <w:sz w:val="28"/>
          <w:szCs w:val="28"/>
        </w:rPr>
      </w:pPr>
      <w:r w:rsidRPr="00E114F9">
        <w:rPr>
          <w:rFonts w:ascii="PT Astra Serif" w:hAnsi="PT Astra Serif"/>
          <w:sz w:val="28"/>
          <w:szCs w:val="28"/>
        </w:rPr>
        <w:t>дети с ОВЗ;</w:t>
      </w:r>
    </w:p>
    <w:p w14:paraId="35787F44" w14:textId="09A247D0" w:rsidR="000C3CD7" w:rsidRPr="00E114F9" w:rsidRDefault="000C3CD7" w:rsidP="00DD3703">
      <w:pPr>
        <w:numPr>
          <w:ilvl w:val="0"/>
          <w:numId w:val="25"/>
        </w:numPr>
        <w:spacing w:after="0" w:line="240" w:lineRule="auto"/>
        <w:ind w:left="0" w:firstLine="709"/>
        <w:jc w:val="both"/>
        <w:rPr>
          <w:rFonts w:ascii="PT Astra Serif" w:hAnsi="PT Astra Serif"/>
          <w:sz w:val="28"/>
          <w:szCs w:val="28"/>
        </w:rPr>
      </w:pPr>
      <w:r w:rsidRPr="00E114F9">
        <w:rPr>
          <w:rFonts w:ascii="PT Astra Serif" w:hAnsi="PT Astra Serif"/>
          <w:sz w:val="28"/>
          <w:szCs w:val="28"/>
        </w:rPr>
        <w:t>дети из семей, находящихся социально опасном положени</w:t>
      </w:r>
      <w:r w:rsidR="00684101" w:rsidRPr="00E114F9">
        <w:rPr>
          <w:rFonts w:ascii="PT Astra Serif" w:hAnsi="PT Astra Serif"/>
          <w:sz w:val="28"/>
          <w:szCs w:val="28"/>
        </w:rPr>
        <w:t>и;</w:t>
      </w:r>
    </w:p>
    <w:p w14:paraId="6AB73542" w14:textId="77777777" w:rsidR="000C3CD7" w:rsidRPr="00E114F9" w:rsidRDefault="000C3CD7" w:rsidP="00DD3703">
      <w:pPr>
        <w:numPr>
          <w:ilvl w:val="0"/>
          <w:numId w:val="25"/>
        </w:numPr>
        <w:spacing w:after="0" w:line="240" w:lineRule="auto"/>
        <w:ind w:left="0" w:firstLine="709"/>
        <w:jc w:val="both"/>
        <w:rPr>
          <w:rFonts w:ascii="PT Astra Serif" w:hAnsi="PT Astra Serif"/>
          <w:sz w:val="28"/>
          <w:szCs w:val="28"/>
        </w:rPr>
      </w:pPr>
      <w:r w:rsidRPr="00E114F9">
        <w:rPr>
          <w:rFonts w:ascii="PT Astra Serif" w:hAnsi="PT Astra Serif"/>
          <w:sz w:val="28"/>
          <w:szCs w:val="28"/>
        </w:rPr>
        <w:t>дети из многодетных семей</w:t>
      </w:r>
    </w:p>
    <w:p w14:paraId="118311DA" w14:textId="77777777" w:rsidR="000C3CD7" w:rsidRPr="00E114F9" w:rsidRDefault="000C3CD7" w:rsidP="00DD3703">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Также, в соответствии с Указом Губернатора Ульяновской области </w:t>
      </w:r>
      <w:r w:rsidRPr="00E114F9">
        <w:rPr>
          <w:rFonts w:ascii="PT Astra Serif" w:hAnsi="PT Astra Serif"/>
          <w:sz w:val="28"/>
          <w:szCs w:val="28"/>
        </w:rPr>
        <w:br/>
        <w:t>от 17.08.2022 № 100, появилась новая льготная категория «обучающиеся, являющееся членами семей граждан, призванных на военную службу по мобилизации в Вооруженные Силы Российской Федерации, и граждан, являющихся членами семей военнослужащих, лиц, проходящих службу в войсках национальной гвардии Российской Федерации, принимающих участие в проведении специальной военной операции».</w:t>
      </w:r>
    </w:p>
    <w:p w14:paraId="6C5088BF" w14:textId="77777777" w:rsidR="000C3CD7" w:rsidRPr="00E114F9" w:rsidRDefault="000C3CD7" w:rsidP="00DD3703">
      <w:pPr>
        <w:spacing w:after="0" w:line="240" w:lineRule="auto"/>
        <w:ind w:firstLine="709"/>
        <w:jc w:val="both"/>
        <w:rPr>
          <w:rFonts w:ascii="PT Astra Serif" w:hAnsi="PT Astra Serif"/>
          <w:sz w:val="28"/>
          <w:szCs w:val="28"/>
        </w:rPr>
      </w:pPr>
      <w:r w:rsidRPr="00E114F9">
        <w:rPr>
          <w:rFonts w:ascii="PT Astra Serif" w:hAnsi="PT Astra Serif"/>
          <w:sz w:val="28"/>
          <w:szCs w:val="28"/>
        </w:rPr>
        <w:t>Льготное питание в общеобразовательных организациях предоставляется на заявительной основе, в соответствии с нормативно правовыми актами (Постановлениями Администраций муниципальных образований). В каждом муниципальном образовании утверждается свой перечень льготных категорий обучающихся. Но в обязательном порядке, вне зависимости от принятых в муниципальных образованиях постановлениях, дети с ограниченными возможностями здоровья (ОВЗ) на территории Ульяновской области питаются бесплатно.</w:t>
      </w:r>
    </w:p>
    <w:p w14:paraId="689AFC33" w14:textId="2745A11E" w:rsidR="000C3CD7" w:rsidRPr="00E114F9" w:rsidRDefault="000C3CD7" w:rsidP="00DD3703">
      <w:pPr>
        <w:pStyle w:val="ae"/>
        <w:spacing w:before="0" w:beforeAutospacing="0" w:after="0" w:afterAutospacing="0"/>
        <w:ind w:firstLine="709"/>
        <w:jc w:val="both"/>
        <w:rPr>
          <w:rFonts w:ascii="PT Astra Serif" w:hAnsi="PT Astra Serif"/>
          <w:sz w:val="28"/>
          <w:szCs w:val="28"/>
        </w:rPr>
      </w:pPr>
      <w:r w:rsidRPr="00E114F9">
        <w:rPr>
          <w:rFonts w:ascii="PT Astra Serif" w:hAnsi="PT Astra Serif"/>
          <w:sz w:val="28"/>
          <w:szCs w:val="28"/>
        </w:rPr>
        <w:t>С целью обеспечения контроля за качеством и безопасностью питания воспитанников и обучающихся, недопущения поставки в образовательные организации фальсифицированной продукции, в Ульяновской области создана система многоуровневого контроля за организацией бесплатного горячего питания обучающихся в образовательных организациях, организована работа межведомственной комиссии (</w:t>
      </w:r>
      <w:proofErr w:type="spellStart"/>
      <w:r w:rsidRPr="00E114F9">
        <w:rPr>
          <w:rFonts w:ascii="PT Astra Serif" w:hAnsi="PT Astra Serif"/>
          <w:sz w:val="28"/>
          <w:szCs w:val="28"/>
        </w:rPr>
        <w:t>Роспотребнадзор</w:t>
      </w:r>
      <w:proofErr w:type="spellEnd"/>
      <w:r w:rsidRPr="00E114F9">
        <w:rPr>
          <w:rFonts w:ascii="PT Astra Serif" w:hAnsi="PT Astra Serif"/>
          <w:sz w:val="28"/>
          <w:szCs w:val="28"/>
        </w:rPr>
        <w:t xml:space="preserve">, Агентство </w:t>
      </w:r>
      <w:proofErr w:type="spellStart"/>
      <w:r w:rsidRPr="00E114F9">
        <w:rPr>
          <w:rFonts w:ascii="PT Astra Serif" w:hAnsi="PT Astra Serif"/>
          <w:sz w:val="28"/>
          <w:szCs w:val="28"/>
        </w:rPr>
        <w:t>ветеранарии</w:t>
      </w:r>
      <w:proofErr w:type="spellEnd"/>
      <w:r w:rsidRPr="00E114F9">
        <w:rPr>
          <w:rFonts w:ascii="PT Astra Serif" w:hAnsi="PT Astra Serif"/>
          <w:sz w:val="28"/>
          <w:szCs w:val="28"/>
        </w:rPr>
        <w:t xml:space="preserve">, прокуратура), которая осуществляет контроль в рамках контрольно-надзорной деятельности. </w:t>
      </w:r>
    </w:p>
    <w:p w14:paraId="1CCA1143" w14:textId="77777777" w:rsidR="000C3CD7" w:rsidRPr="00E114F9" w:rsidRDefault="000C3CD7" w:rsidP="00DD3703">
      <w:pPr>
        <w:spacing w:after="0" w:line="240" w:lineRule="auto"/>
        <w:ind w:firstLine="709"/>
        <w:jc w:val="both"/>
        <w:rPr>
          <w:rFonts w:ascii="PT Astra Serif" w:hAnsi="PT Astra Serif"/>
          <w:sz w:val="28"/>
          <w:szCs w:val="28"/>
        </w:rPr>
      </w:pPr>
      <w:r w:rsidRPr="00E114F9">
        <w:rPr>
          <w:rFonts w:ascii="PT Astra Serif" w:hAnsi="PT Astra Serif"/>
          <w:sz w:val="28"/>
          <w:szCs w:val="28"/>
        </w:rPr>
        <w:t>Организован механизм прослеживания сырья и продовольствия по происхождению и качеству. На территории региона проводится лабораторный мониторинг качества и безопасности пищевых продуктов.</w:t>
      </w:r>
    </w:p>
    <w:p w14:paraId="0F04FDED" w14:textId="77777777" w:rsidR="000C3CD7" w:rsidRPr="00E114F9" w:rsidRDefault="000C3CD7" w:rsidP="00DD3703">
      <w:pPr>
        <w:spacing w:after="0" w:line="240" w:lineRule="auto"/>
        <w:ind w:firstLine="709"/>
        <w:jc w:val="both"/>
        <w:rPr>
          <w:rFonts w:ascii="PT Astra Serif" w:hAnsi="PT Astra Serif"/>
          <w:sz w:val="28"/>
          <w:szCs w:val="28"/>
        </w:rPr>
      </w:pPr>
      <w:r w:rsidRPr="00E114F9">
        <w:rPr>
          <w:rFonts w:ascii="PT Astra Serif" w:hAnsi="PT Astra Serif"/>
          <w:sz w:val="28"/>
          <w:szCs w:val="28"/>
        </w:rPr>
        <w:t>С 2013 года на территории региона Агентством ветеринарии Ульяновской области проводится государственный ветеринарный лабораторный мониторинг качества и безопасности пищевых продуктов и кормов.</w:t>
      </w:r>
    </w:p>
    <w:p w14:paraId="4D8E249E" w14:textId="77777777" w:rsidR="000C3CD7" w:rsidRPr="00E114F9" w:rsidRDefault="000C3CD7" w:rsidP="00DD3703">
      <w:pPr>
        <w:spacing w:after="0" w:line="240" w:lineRule="auto"/>
        <w:ind w:firstLine="709"/>
        <w:jc w:val="both"/>
        <w:rPr>
          <w:rFonts w:ascii="PT Astra Serif" w:hAnsi="PT Astra Serif"/>
          <w:sz w:val="28"/>
          <w:szCs w:val="28"/>
        </w:rPr>
      </w:pPr>
      <w:r w:rsidRPr="00E114F9">
        <w:rPr>
          <w:rFonts w:ascii="PT Astra Serif" w:hAnsi="PT Astra Serif"/>
          <w:sz w:val="28"/>
          <w:szCs w:val="28"/>
        </w:rPr>
        <w:t>Мероприятия мониторинга проводятся в каждом муниципальном образовании в бюджетных организациях (в том числе в школах и детских садах) отбираются образцы продукции и проводятся лабораторные испытания. Выявленная фальсифицированная продукция позволяет руководителям образовательных организаций оперативно изымать её и расторгать договоры с недобросовестными поставщиками.</w:t>
      </w:r>
    </w:p>
    <w:p w14:paraId="611FB217" w14:textId="77777777" w:rsidR="000C3CD7" w:rsidRPr="00E114F9" w:rsidRDefault="000C3CD7" w:rsidP="00DD3703">
      <w:pPr>
        <w:spacing w:after="0" w:line="240" w:lineRule="auto"/>
        <w:ind w:firstLine="709"/>
        <w:jc w:val="both"/>
        <w:rPr>
          <w:rFonts w:ascii="PT Astra Serif" w:hAnsi="PT Astra Serif"/>
          <w:sz w:val="28"/>
          <w:szCs w:val="28"/>
        </w:rPr>
      </w:pPr>
      <w:r w:rsidRPr="00E114F9">
        <w:rPr>
          <w:rFonts w:ascii="PT Astra Serif" w:hAnsi="PT Astra Serif"/>
          <w:sz w:val="28"/>
          <w:szCs w:val="28"/>
        </w:rPr>
        <w:lastRenderedPageBreak/>
        <w:t>При поддержке надзорных органов Ульяновской области, прежде всего Управления Федеральной службы по надзору в сфере защиты прав потребителей и благополучия человека по Ульяновской области и Агентства ветеринарии Ульяновской области, во всех образовательных организациях региона активно используют различные информационные порталы, позволяющие отследить качество поступающих продуктов питания.</w:t>
      </w:r>
    </w:p>
    <w:p w14:paraId="17FFFD64" w14:textId="77777777" w:rsidR="000C3CD7" w:rsidRPr="00E114F9" w:rsidRDefault="000C3CD7" w:rsidP="00DD3703">
      <w:pPr>
        <w:spacing w:after="0" w:line="240" w:lineRule="auto"/>
        <w:ind w:firstLine="709"/>
        <w:jc w:val="both"/>
        <w:rPr>
          <w:rFonts w:ascii="PT Astra Serif" w:hAnsi="PT Astra Serif"/>
          <w:sz w:val="28"/>
          <w:szCs w:val="28"/>
        </w:rPr>
      </w:pPr>
      <w:r w:rsidRPr="00E114F9">
        <w:rPr>
          <w:rFonts w:ascii="PT Astra Serif" w:hAnsi="PT Astra Serif"/>
          <w:sz w:val="28"/>
          <w:szCs w:val="28"/>
        </w:rPr>
        <w:t>ФГИС «Меркурий» обеспечивает информирование об обязательной электронной сертификации продукции животного происхождения.</w:t>
      </w:r>
    </w:p>
    <w:p w14:paraId="52A8A16B" w14:textId="77777777" w:rsidR="000C3CD7" w:rsidRPr="00E114F9" w:rsidRDefault="000C3CD7" w:rsidP="00DD3703">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ГИР ЗПП на сайте </w:t>
      </w:r>
      <w:proofErr w:type="spellStart"/>
      <w:r w:rsidRPr="00E114F9">
        <w:rPr>
          <w:rFonts w:ascii="PT Astra Serif" w:hAnsi="PT Astra Serif"/>
          <w:sz w:val="28"/>
          <w:szCs w:val="28"/>
        </w:rPr>
        <w:t>Роспотребнадзора</w:t>
      </w:r>
      <w:proofErr w:type="spellEnd"/>
      <w:r w:rsidRPr="00E114F9">
        <w:rPr>
          <w:rFonts w:ascii="PT Astra Serif" w:hAnsi="PT Astra Serif"/>
          <w:sz w:val="28"/>
          <w:szCs w:val="28"/>
        </w:rPr>
        <w:t xml:space="preserve"> – о недобросовестных производителях,</w:t>
      </w:r>
    </w:p>
    <w:p w14:paraId="2A4579A3" w14:textId="77777777" w:rsidR="000C3CD7" w:rsidRPr="00E114F9" w:rsidRDefault="000C3CD7" w:rsidP="00DD3703">
      <w:pPr>
        <w:spacing w:after="0" w:line="240" w:lineRule="auto"/>
        <w:ind w:firstLine="709"/>
        <w:jc w:val="both"/>
        <w:rPr>
          <w:rFonts w:ascii="PT Astra Serif" w:hAnsi="PT Astra Serif"/>
          <w:sz w:val="28"/>
          <w:szCs w:val="28"/>
        </w:rPr>
      </w:pPr>
      <w:r w:rsidRPr="00E114F9">
        <w:rPr>
          <w:rFonts w:ascii="PT Astra Serif" w:hAnsi="PT Astra Serif"/>
          <w:sz w:val="28"/>
          <w:szCs w:val="28"/>
        </w:rPr>
        <w:t>Единый реестр на сайте Федеральной службы по аккредитации «</w:t>
      </w:r>
      <w:proofErr w:type="spellStart"/>
      <w:r w:rsidRPr="00E114F9">
        <w:rPr>
          <w:rFonts w:ascii="PT Astra Serif" w:hAnsi="PT Astra Serif"/>
          <w:sz w:val="28"/>
          <w:szCs w:val="28"/>
        </w:rPr>
        <w:t>Росаккредитация</w:t>
      </w:r>
      <w:proofErr w:type="spellEnd"/>
      <w:r w:rsidRPr="00E114F9">
        <w:rPr>
          <w:rFonts w:ascii="PT Astra Serif" w:hAnsi="PT Astra Serif"/>
          <w:sz w:val="28"/>
          <w:szCs w:val="28"/>
        </w:rPr>
        <w:t>» – где можно проверить действие сертификатов и деклараций о соответствии, которые предоставляют в образовательную организацию поставщики продуктов питания.</w:t>
      </w:r>
    </w:p>
    <w:p w14:paraId="46582E0B" w14:textId="77777777" w:rsidR="000C3CD7" w:rsidRPr="00E114F9" w:rsidRDefault="000C3CD7" w:rsidP="00DD3703">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В каждом муниципальном образовании со стороны учредителей создана комиссия для обеспечения производственного контроля за качеством продуктов питания и услуг по его организации, осуществляющая свою деятельность в соответствии с утвержденным графиком, в течении учебного года. </w:t>
      </w:r>
    </w:p>
    <w:p w14:paraId="3FEB2EF1" w14:textId="77777777" w:rsidR="000C3CD7" w:rsidRPr="00E114F9" w:rsidRDefault="000C3CD7" w:rsidP="00DD3703">
      <w:pPr>
        <w:spacing w:after="0" w:line="240" w:lineRule="auto"/>
        <w:ind w:firstLine="709"/>
        <w:jc w:val="both"/>
        <w:rPr>
          <w:rFonts w:ascii="PT Astra Serif" w:hAnsi="PT Astra Serif"/>
          <w:sz w:val="28"/>
          <w:szCs w:val="28"/>
        </w:rPr>
      </w:pPr>
      <w:proofErr w:type="spellStart"/>
      <w:r w:rsidRPr="00E114F9">
        <w:rPr>
          <w:rFonts w:ascii="PT Astra Serif" w:hAnsi="PT Astra Serif"/>
          <w:sz w:val="28"/>
          <w:szCs w:val="28"/>
        </w:rPr>
        <w:t>Внутришкольный</w:t>
      </w:r>
      <w:proofErr w:type="spellEnd"/>
      <w:r w:rsidRPr="00E114F9">
        <w:rPr>
          <w:rFonts w:ascii="PT Astra Serif" w:hAnsi="PT Astra Serif"/>
          <w:sz w:val="28"/>
          <w:szCs w:val="28"/>
        </w:rPr>
        <w:t xml:space="preserve"> и родительский контроль за организацией питания обучающихся осуществляет комиссия с участием педагогов, медицинского работника, родительской общественности. </w:t>
      </w:r>
    </w:p>
    <w:p w14:paraId="5A38A0AE" w14:textId="1F62C6B9" w:rsidR="00803009" w:rsidRDefault="00803009" w:rsidP="00803009">
      <w:pPr>
        <w:spacing w:after="0" w:line="240" w:lineRule="auto"/>
        <w:ind w:firstLine="705"/>
        <w:jc w:val="both"/>
        <w:textAlignment w:val="baseline"/>
        <w:rPr>
          <w:rFonts w:ascii="PT Astra Serif" w:eastAsia="Times New Roman" w:hAnsi="PT Astra Serif" w:cs="Segoe UI"/>
          <w:sz w:val="28"/>
          <w:szCs w:val="28"/>
          <w:lang w:eastAsia="ru-RU"/>
        </w:rPr>
      </w:pPr>
    </w:p>
    <w:p w14:paraId="75A4F2BF" w14:textId="77777777" w:rsidR="008B7179" w:rsidRDefault="008B7179" w:rsidP="008B7179">
      <w:pPr>
        <w:spacing w:after="0" w:line="240" w:lineRule="auto"/>
        <w:jc w:val="center"/>
        <w:rPr>
          <w:rFonts w:ascii="PT Astra Serif" w:hAnsi="PT Astra Serif"/>
          <w:b/>
          <w:bCs/>
          <w:iCs/>
          <w:sz w:val="28"/>
          <w:szCs w:val="28"/>
        </w:rPr>
      </w:pPr>
      <w:r w:rsidRPr="000D3701">
        <w:rPr>
          <w:rFonts w:ascii="PT Astra Serif" w:hAnsi="PT Astra Serif"/>
          <w:b/>
          <w:bCs/>
          <w:iCs/>
          <w:sz w:val="28"/>
          <w:szCs w:val="28"/>
        </w:rPr>
        <w:t xml:space="preserve">Информация </w:t>
      </w:r>
    </w:p>
    <w:p w14:paraId="54017FD9" w14:textId="77777777" w:rsidR="008B7179" w:rsidRPr="000D3701" w:rsidRDefault="008B7179" w:rsidP="008B7179">
      <w:pPr>
        <w:spacing w:after="0" w:line="240" w:lineRule="auto"/>
        <w:jc w:val="center"/>
        <w:rPr>
          <w:rFonts w:ascii="PT Astra Serif" w:hAnsi="PT Astra Serif"/>
          <w:b/>
          <w:bCs/>
          <w:iCs/>
          <w:sz w:val="28"/>
          <w:szCs w:val="28"/>
        </w:rPr>
      </w:pPr>
      <w:r w:rsidRPr="000D3701">
        <w:rPr>
          <w:rFonts w:ascii="PT Astra Serif" w:hAnsi="PT Astra Serif"/>
          <w:b/>
          <w:bCs/>
          <w:iCs/>
          <w:sz w:val="28"/>
          <w:szCs w:val="28"/>
        </w:rPr>
        <w:t>о мерах социальной поддержки граждан, являющихся членами семей военнослужащих, лиц, проходящих службу в войсках национальной гвардии Российской Федерации, принимающих участие</w:t>
      </w:r>
      <w:r>
        <w:rPr>
          <w:rFonts w:ascii="PT Astra Serif" w:hAnsi="PT Astra Serif"/>
          <w:b/>
          <w:bCs/>
          <w:iCs/>
          <w:sz w:val="28"/>
          <w:szCs w:val="28"/>
        </w:rPr>
        <w:br/>
      </w:r>
      <w:r w:rsidRPr="000D3701">
        <w:rPr>
          <w:rFonts w:ascii="PT Astra Serif" w:hAnsi="PT Astra Serif"/>
          <w:b/>
          <w:bCs/>
          <w:iCs/>
          <w:sz w:val="28"/>
          <w:szCs w:val="28"/>
        </w:rPr>
        <w:t>в проведении специальной военной операции на территориях Украины, Донецкой Народной Республики, Луганской Народной Республики</w:t>
      </w:r>
    </w:p>
    <w:p w14:paraId="5892886A" w14:textId="77777777" w:rsidR="008B7179" w:rsidRPr="007F1194" w:rsidRDefault="008B7179" w:rsidP="008B7179">
      <w:pPr>
        <w:spacing w:after="0" w:line="240" w:lineRule="auto"/>
        <w:rPr>
          <w:rFonts w:ascii="PT Astra Serif" w:hAnsi="PT Astra Serif"/>
          <w:b/>
          <w:bCs/>
          <w:iCs/>
          <w:sz w:val="28"/>
          <w:szCs w:val="28"/>
        </w:rPr>
      </w:pPr>
    </w:p>
    <w:p w14:paraId="08882985" w14:textId="77777777" w:rsidR="008B7179" w:rsidRPr="00814CCC" w:rsidRDefault="008B7179" w:rsidP="008B7179">
      <w:pPr>
        <w:spacing w:after="0" w:line="240" w:lineRule="auto"/>
        <w:ind w:firstLine="708"/>
        <w:jc w:val="both"/>
        <w:rPr>
          <w:rFonts w:ascii="PT Astra Serif" w:hAnsi="PT Astra Serif"/>
          <w:sz w:val="28"/>
          <w:szCs w:val="28"/>
        </w:rPr>
      </w:pPr>
      <w:r w:rsidRPr="00814CCC">
        <w:rPr>
          <w:rFonts w:ascii="PT Astra Serif" w:hAnsi="PT Astra Serif"/>
          <w:bCs/>
          <w:iCs/>
          <w:sz w:val="28"/>
          <w:szCs w:val="28"/>
        </w:rPr>
        <w:t xml:space="preserve">В соответствии с Указом Губернатора Ульяновской области от 17.08.2022 № 100 в 2022 году появилась новая льготная категория «обучающиеся, являющееся членами семей граждан, призванных на военную службу </w:t>
      </w:r>
      <w:r>
        <w:rPr>
          <w:rFonts w:ascii="PT Astra Serif" w:hAnsi="PT Astra Serif"/>
          <w:bCs/>
          <w:iCs/>
          <w:sz w:val="28"/>
          <w:szCs w:val="28"/>
        </w:rPr>
        <w:br/>
      </w:r>
      <w:r w:rsidRPr="00814CCC">
        <w:rPr>
          <w:rFonts w:ascii="PT Astra Serif" w:hAnsi="PT Astra Serif"/>
          <w:bCs/>
          <w:iCs/>
          <w:sz w:val="28"/>
          <w:szCs w:val="28"/>
        </w:rPr>
        <w:t xml:space="preserve">по мобилизации в Вооруженные Силы Российской Федерации, и граждан, являющихся членами семей военнослужащих, лиц, проходящих службу в войсках национальной гвардии Российской Федерации, принимающих участие </w:t>
      </w:r>
      <w:r>
        <w:rPr>
          <w:rFonts w:ascii="PT Astra Serif" w:hAnsi="PT Astra Serif"/>
          <w:bCs/>
          <w:iCs/>
          <w:sz w:val="28"/>
          <w:szCs w:val="28"/>
        </w:rPr>
        <w:br/>
      </w:r>
      <w:r w:rsidRPr="00814CCC">
        <w:rPr>
          <w:rFonts w:ascii="PT Astra Serif" w:hAnsi="PT Astra Serif"/>
          <w:bCs/>
          <w:iCs/>
          <w:sz w:val="28"/>
          <w:szCs w:val="28"/>
        </w:rPr>
        <w:t>в проведении специальной военной операции».</w:t>
      </w:r>
      <w:r w:rsidRPr="00814CCC">
        <w:rPr>
          <w:rFonts w:ascii="PT Astra Serif" w:hAnsi="PT Astra Serif"/>
          <w:sz w:val="28"/>
          <w:szCs w:val="28"/>
        </w:rPr>
        <w:t xml:space="preserve"> </w:t>
      </w:r>
    </w:p>
    <w:p w14:paraId="6AAD9314" w14:textId="77777777" w:rsidR="008B7179" w:rsidRPr="00814CCC" w:rsidRDefault="008B7179" w:rsidP="008B7179">
      <w:pPr>
        <w:spacing w:after="0" w:line="240" w:lineRule="auto"/>
        <w:ind w:firstLine="708"/>
        <w:jc w:val="both"/>
        <w:rPr>
          <w:rFonts w:ascii="PT Astra Serif" w:hAnsi="PT Astra Serif"/>
          <w:bCs/>
          <w:iCs/>
          <w:sz w:val="28"/>
          <w:szCs w:val="28"/>
        </w:rPr>
      </w:pPr>
      <w:r w:rsidRPr="00814CCC">
        <w:rPr>
          <w:rFonts w:ascii="PT Astra Serif" w:hAnsi="PT Astra Serif"/>
          <w:bCs/>
          <w:iCs/>
          <w:sz w:val="28"/>
          <w:szCs w:val="28"/>
        </w:rPr>
        <w:t xml:space="preserve">В муниципальных образованиях Ульяновской области разработаны </w:t>
      </w:r>
      <w:r>
        <w:rPr>
          <w:rFonts w:ascii="PT Astra Serif" w:hAnsi="PT Astra Serif"/>
          <w:bCs/>
          <w:iCs/>
          <w:sz w:val="28"/>
          <w:szCs w:val="28"/>
        </w:rPr>
        <w:br/>
      </w:r>
      <w:r w:rsidRPr="00814CCC">
        <w:rPr>
          <w:rFonts w:ascii="PT Astra Serif" w:hAnsi="PT Astra Serif"/>
          <w:bCs/>
          <w:iCs/>
          <w:sz w:val="28"/>
          <w:szCs w:val="28"/>
        </w:rPr>
        <w:t xml:space="preserve">и утверждены нормативно-правовые акты, регламентирующие порядок оказания мер социальной поддержки граждан, являющихся членами семей военнослужащих, лиц, проходящих службу в войсках национальной гвардии Российской Федерации, принимающих участие в проведении специальной военной операции на территориях Украины, Донецкой Народной Республики, Луганской Народной Республики. </w:t>
      </w:r>
    </w:p>
    <w:p w14:paraId="1FF05636" w14:textId="77777777" w:rsidR="008B7179" w:rsidRDefault="008B7179" w:rsidP="008B7179">
      <w:pPr>
        <w:spacing w:after="0" w:line="240" w:lineRule="auto"/>
        <w:ind w:firstLine="708"/>
        <w:jc w:val="both"/>
        <w:rPr>
          <w:rFonts w:ascii="PT Astra Serif" w:hAnsi="PT Astra Serif"/>
          <w:bCs/>
          <w:iCs/>
          <w:sz w:val="28"/>
          <w:szCs w:val="28"/>
        </w:rPr>
      </w:pPr>
      <w:r w:rsidRPr="00814CCC">
        <w:rPr>
          <w:rFonts w:ascii="PT Astra Serif" w:hAnsi="PT Astra Serif"/>
          <w:bCs/>
          <w:iCs/>
          <w:sz w:val="28"/>
          <w:szCs w:val="28"/>
        </w:rPr>
        <w:lastRenderedPageBreak/>
        <w:t xml:space="preserve">В соответствии с принятыми нормативными документами </w:t>
      </w:r>
      <w:r>
        <w:rPr>
          <w:rFonts w:ascii="PT Astra Serif" w:hAnsi="PT Astra Serif"/>
          <w:bCs/>
          <w:iCs/>
          <w:sz w:val="28"/>
          <w:szCs w:val="28"/>
        </w:rPr>
        <w:br/>
      </w:r>
      <w:r w:rsidRPr="00814CCC">
        <w:rPr>
          <w:rFonts w:ascii="PT Astra Serif" w:hAnsi="PT Astra Serif"/>
          <w:bCs/>
          <w:iCs/>
          <w:sz w:val="28"/>
          <w:szCs w:val="28"/>
        </w:rPr>
        <w:t>о предоставлении дополнительных мер социальной поддержки детям военнослужащих</w:t>
      </w:r>
      <w:r>
        <w:rPr>
          <w:rFonts w:ascii="PT Astra Serif" w:hAnsi="PT Astra Serif"/>
          <w:bCs/>
          <w:iCs/>
          <w:sz w:val="28"/>
          <w:szCs w:val="28"/>
        </w:rPr>
        <w:t>:</w:t>
      </w:r>
    </w:p>
    <w:p w14:paraId="62281754" w14:textId="77777777" w:rsidR="008B7179" w:rsidRPr="00814CCC" w:rsidRDefault="008B7179" w:rsidP="008B7179">
      <w:pPr>
        <w:spacing w:after="0" w:line="240" w:lineRule="auto"/>
        <w:ind w:firstLine="708"/>
        <w:jc w:val="both"/>
        <w:rPr>
          <w:rFonts w:ascii="PT Astra Serif" w:hAnsi="PT Astra Serif"/>
          <w:bCs/>
          <w:iCs/>
          <w:sz w:val="28"/>
          <w:szCs w:val="28"/>
        </w:rPr>
      </w:pPr>
      <w:r w:rsidRPr="00814CCC">
        <w:rPr>
          <w:rFonts w:ascii="PT Astra Serif" w:hAnsi="PT Astra Serif"/>
          <w:bCs/>
          <w:iCs/>
          <w:sz w:val="28"/>
          <w:szCs w:val="28"/>
        </w:rPr>
        <w:t xml:space="preserve">освобождены от родительской платы за присмотр и уход в дошкольных образовательных организациях – 1449 человек; </w:t>
      </w:r>
    </w:p>
    <w:p w14:paraId="3713D6D2" w14:textId="77777777" w:rsidR="008B7179" w:rsidRPr="00814CCC" w:rsidRDefault="008B7179" w:rsidP="008B7179">
      <w:pPr>
        <w:spacing w:after="0" w:line="240" w:lineRule="auto"/>
        <w:ind w:firstLine="708"/>
        <w:jc w:val="both"/>
        <w:rPr>
          <w:rFonts w:ascii="PT Astra Serif" w:hAnsi="PT Astra Serif"/>
          <w:bCs/>
          <w:iCs/>
          <w:sz w:val="28"/>
          <w:szCs w:val="28"/>
        </w:rPr>
      </w:pPr>
      <w:r w:rsidRPr="00814CCC">
        <w:rPr>
          <w:rFonts w:ascii="PT Astra Serif" w:hAnsi="PT Astra Serif"/>
          <w:bCs/>
          <w:iCs/>
          <w:sz w:val="28"/>
          <w:szCs w:val="28"/>
        </w:rPr>
        <w:t>получают бесплатное питание в школе обучающиеся 1-4</w:t>
      </w:r>
      <w:r>
        <w:rPr>
          <w:rFonts w:ascii="PT Astra Serif" w:hAnsi="PT Astra Serif"/>
          <w:bCs/>
          <w:iCs/>
          <w:sz w:val="28"/>
          <w:szCs w:val="28"/>
        </w:rPr>
        <w:t>-х</w:t>
      </w:r>
      <w:r w:rsidRPr="00814CCC">
        <w:rPr>
          <w:rFonts w:ascii="PT Astra Serif" w:hAnsi="PT Astra Serif"/>
          <w:bCs/>
          <w:iCs/>
          <w:sz w:val="28"/>
          <w:szCs w:val="28"/>
        </w:rPr>
        <w:t xml:space="preserve"> классов </w:t>
      </w:r>
      <w:r>
        <w:rPr>
          <w:rFonts w:ascii="PT Astra Serif" w:hAnsi="PT Astra Serif"/>
          <w:bCs/>
          <w:iCs/>
          <w:sz w:val="28"/>
          <w:szCs w:val="28"/>
        </w:rPr>
        <w:br/>
        <w:t>(завтрак) - 682 человека;</w:t>
      </w:r>
    </w:p>
    <w:p w14:paraId="0F24FFF2" w14:textId="77777777" w:rsidR="008B7179" w:rsidRPr="00814CCC" w:rsidRDefault="008B7179" w:rsidP="008B7179">
      <w:pPr>
        <w:spacing w:after="0" w:line="240" w:lineRule="auto"/>
        <w:ind w:firstLine="708"/>
        <w:jc w:val="both"/>
        <w:rPr>
          <w:rFonts w:ascii="PT Astra Serif" w:hAnsi="PT Astra Serif"/>
          <w:bCs/>
          <w:iCs/>
          <w:sz w:val="28"/>
          <w:szCs w:val="28"/>
        </w:rPr>
      </w:pPr>
      <w:r w:rsidRPr="00814CCC">
        <w:rPr>
          <w:rFonts w:ascii="PT Astra Serif" w:hAnsi="PT Astra Serif"/>
          <w:bCs/>
          <w:iCs/>
          <w:sz w:val="28"/>
          <w:szCs w:val="28"/>
        </w:rPr>
        <w:t xml:space="preserve">среди обучающихся 5-11-х классов – 726 человек, из них обеспечены бесплатным завтраком </w:t>
      </w:r>
      <w:r>
        <w:rPr>
          <w:rFonts w:ascii="PT Astra Serif" w:hAnsi="PT Astra Serif"/>
          <w:bCs/>
          <w:iCs/>
          <w:sz w:val="28"/>
          <w:szCs w:val="28"/>
        </w:rPr>
        <w:t xml:space="preserve">– </w:t>
      </w:r>
      <w:r w:rsidRPr="00814CCC">
        <w:rPr>
          <w:rFonts w:ascii="PT Astra Serif" w:hAnsi="PT Astra Serif"/>
          <w:bCs/>
          <w:iCs/>
          <w:sz w:val="28"/>
          <w:szCs w:val="28"/>
        </w:rPr>
        <w:t>25 человек, бесплатным обедом – 589 человек, бесплатным завтраком и обедом – 112 человек;</w:t>
      </w:r>
    </w:p>
    <w:p w14:paraId="197BAF99" w14:textId="77777777" w:rsidR="008B7179" w:rsidRPr="00814CCC" w:rsidRDefault="008B7179" w:rsidP="008B7179">
      <w:pPr>
        <w:spacing w:after="0" w:line="240" w:lineRule="auto"/>
        <w:ind w:firstLine="708"/>
        <w:jc w:val="both"/>
        <w:rPr>
          <w:rFonts w:ascii="PT Astra Serif" w:hAnsi="PT Astra Serif"/>
          <w:bCs/>
          <w:iCs/>
          <w:sz w:val="28"/>
          <w:szCs w:val="28"/>
        </w:rPr>
      </w:pPr>
      <w:r w:rsidRPr="00814CCC">
        <w:rPr>
          <w:rFonts w:ascii="PT Astra Serif" w:hAnsi="PT Astra Serif"/>
          <w:bCs/>
          <w:iCs/>
          <w:sz w:val="28"/>
          <w:szCs w:val="28"/>
        </w:rPr>
        <w:t xml:space="preserve">зачислены и </w:t>
      </w:r>
      <w:r>
        <w:rPr>
          <w:rFonts w:ascii="PT Astra Serif" w:hAnsi="PT Astra Serif"/>
          <w:bCs/>
          <w:iCs/>
          <w:sz w:val="28"/>
          <w:szCs w:val="28"/>
        </w:rPr>
        <w:t>бесплатно посещают группы продлё</w:t>
      </w:r>
      <w:r w:rsidRPr="00814CCC">
        <w:rPr>
          <w:rFonts w:ascii="PT Astra Serif" w:hAnsi="PT Astra Serif"/>
          <w:bCs/>
          <w:iCs/>
          <w:sz w:val="28"/>
          <w:szCs w:val="28"/>
        </w:rPr>
        <w:t>нного дня – 32 человека;</w:t>
      </w:r>
    </w:p>
    <w:p w14:paraId="390C3B67" w14:textId="77777777" w:rsidR="008B7179" w:rsidRPr="00814CCC" w:rsidRDefault="008B7179" w:rsidP="008B7179">
      <w:pPr>
        <w:spacing w:after="0" w:line="240" w:lineRule="auto"/>
        <w:ind w:firstLine="708"/>
        <w:jc w:val="both"/>
        <w:rPr>
          <w:rFonts w:ascii="PT Astra Serif" w:hAnsi="PT Astra Serif"/>
          <w:bCs/>
          <w:iCs/>
          <w:sz w:val="28"/>
          <w:szCs w:val="28"/>
        </w:rPr>
      </w:pPr>
      <w:r w:rsidRPr="00814CCC">
        <w:rPr>
          <w:rFonts w:ascii="PT Astra Serif" w:hAnsi="PT Astra Serif"/>
          <w:bCs/>
          <w:iCs/>
          <w:sz w:val="28"/>
          <w:szCs w:val="28"/>
        </w:rPr>
        <w:t xml:space="preserve">бесплатно обучаются в государственных образовательных организациях </w:t>
      </w:r>
      <w:r>
        <w:rPr>
          <w:rFonts w:ascii="PT Astra Serif" w:hAnsi="PT Astra Serif"/>
          <w:bCs/>
          <w:iCs/>
          <w:sz w:val="28"/>
          <w:szCs w:val="28"/>
        </w:rPr>
        <w:br/>
      </w:r>
      <w:r w:rsidRPr="00814CCC">
        <w:rPr>
          <w:rFonts w:ascii="PT Astra Serif" w:hAnsi="PT Astra Serif"/>
          <w:bCs/>
          <w:iCs/>
          <w:sz w:val="28"/>
          <w:szCs w:val="28"/>
        </w:rPr>
        <w:t>по дополнительным общеобразовательным программам – 142 человека.</w:t>
      </w:r>
    </w:p>
    <w:p w14:paraId="254FA873" w14:textId="77777777" w:rsidR="008B7179" w:rsidRPr="00814CCC" w:rsidRDefault="008B7179" w:rsidP="008B7179">
      <w:pPr>
        <w:spacing w:after="0" w:line="240" w:lineRule="auto"/>
        <w:ind w:firstLine="708"/>
        <w:jc w:val="both"/>
        <w:rPr>
          <w:rFonts w:ascii="PT Astra Serif" w:hAnsi="PT Astra Serif"/>
          <w:bCs/>
          <w:iCs/>
          <w:sz w:val="28"/>
          <w:szCs w:val="28"/>
        </w:rPr>
      </w:pPr>
      <w:r w:rsidRPr="00814CCC">
        <w:rPr>
          <w:rFonts w:ascii="PT Astra Serif" w:hAnsi="PT Astra Serif"/>
          <w:bCs/>
          <w:iCs/>
          <w:sz w:val="28"/>
          <w:szCs w:val="28"/>
        </w:rPr>
        <w:t xml:space="preserve">Детям семей военнослужащих, лиц, проходящих службу в войсках национальной гвардии Российской Федерации, принимающих участие </w:t>
      </w:r>
      <w:r>
        <w:rPr>
          <w:rFonts w:ascii="PT Astra Serif" w:hAnsi="PT Astra Serif"/>
          <w:bCs/>
          <w:iCs/>
          <w:sz w:val="28"/>
          <w:szCs w:val="28"/>
        </w:rPr>
        <w:br/>
      </w:r>
      <w:r w:rsidRPr="00814CCC">
        <w:rPr>
          <w:rFonts w:ascii="PT Astra Serif" w:hAnsi="PT Astra Serif"/>
          <w:bCs/>
          <w:iCs/>
          <w:sz w:val="28"/>
          <w:szCs w:val="28"/>
        </w:rPr>
        <w:t>в проведении специальной военной операции на территориях Украины, Донецкой Народной Республики, Луганской Народной Республики предоставляется пр</w:t>
      </w:r>
      <w:r>
        <w:rPr>
          <w:rFonts w:ascii="PT Astra Serif" w:hAnsi="PT Astra Serif"/>
          <w:bCs/>
          <w:iCs/>
          <w:sz w:val="28"/>
          <w:szCs w:val="28"/>
        </w:rPr>
        <w:t>аво первоочередного порядка приё</w:t>
      </w:r>
      <w:r w:rsidRPr="00814CCC">
        <w:rPr>
          <w:rFonts w:ascii="PT Astra Serif" w:hAnsi="PT Astra Serif"/>
          <w:bCs/>
          <w:iCs/>
          <w:sz w:val="28"/>
          <w:szCs w:val="28"/>
        </w:rPr>
        <w:t>ма в государственные и муниципальные общеобразовательные организации.</w:t>
      </w:r>
    </w:p>
    <w:p w14:paraId="7BFE08EF" w14:textId="77777777" w:rsidR="008B7179" w:rsidRPr="00814CCC" w:rsidRDefault="008B7179" w:rsidP="008B7179">
      <w:pPr>
        <w:spacing w:after="0" w:line="240" w:lineRule="auto"/>
        <w:ind w:firstLine="708"/>
        <w:jc w:val="both"/>
        <w:rPr>
          <w:rFonts w:ascii="PT Astra Serif" w:hAnsi="PT Astra Serif"/>
          <w:bCs/>
          <w:iCs/>
          <w:sz w:val="28"/>
          <w:szCs w:val="28"/>
        </w:rPr>
      </w:pPr>
      <w:r w:rsidRPr="00814CCC">
        <w:rPr>
          <w:rFonts w:ascii="PT Astra Serif" w:hAnsi="PT Astra Serif"/>
          <w:bCs/>
          <w:iCs/>
          <w:sz w:val="28"/>
          <w:szCs w:val="28"/>
        </w:rPr>
        <w:t>В каждом муниципальном образовании Ульяновской области работают «горячие линии» по вопросам предоставления мер социальной поддержки граждан, являющихся членами семей военнослужащих, лиц, проходящих службу в войсках национальной гвардии Российской Федерации, принимающих участие в проведении специальной военной операции на территориях Украины, Донецкой Народной Республики, Луганской Народной Республики.</w:t>
      </w:r>
    </w:p>
    <w:p w14:paraId="5BA9ABC3" w14:textId="77777777" w:rsidR="008B7179" w:rsidRPr="00814CCC" w:rsidRDefault="008B7179" w:rsidP="008B7179">
      <w:pPr>
        <w:spacing w:after="0" w:line="240" w:lineRule="auto"/>
        <w:ind w:firstLine="709"/>
        <w:jc w:val="both"/>
        <w:rPr>
          <w:rFonts w:ascii="PT Astra Serif" w:hAnsi="PT Astra Serif"/>
          <w:b/>
          <w:bCs/>
          <w:iCs/>
          <w:sz w:val="28"/>
          <w:szCs w:val="28"/>
        </w:rPr>
      </w:pPr>
      <w:r w:rsidRPr="00814CCC">
        <w:rPr>
          <w:rFonts w:ascii="PT Astra Serif" w:hAnsi="PT Astra Serif" w:cs="Calibri"/>
          <w:sz w:val="28"/>
          <w:szCs w:val="28"/>
          <w:lang w:eastAsia="ru-RU"/>
        </w:rPr>
        <w:t xml:space="preserve">Также на территории Ульяновской области проживают 190 </w:t>
      </w:r>
      <w:r w:rsidRPr="00814CCC">
        <w:rPr>
          <w:rFonts w:ascii="PT Astra Serif" w:hAnsi="PT Astra Serif"/>
          <w:bCs/>
          <w:iCs/>
          <w:sz w:val="28"/>
          <w:szCs w:val="28"/>
        </w:rPr>
        <w:t>детей граждан, вынужденно покинувших территории ДНР, ЛНР, Украины, из них:</w:t>
      </w:r>
    </w:p>
    <w:p w14:paraId="172F4A42" w14:textId="77777777" w:rsidR="008B7179" w:rsidRPr="00814CCC" w:rsidRDefault="008B7179" w:rsidP="008B7179">
      <w:pPr>
        <w:spacing w:after="0" w:line="240" w:lineRule="auto"/>
        <w:ind w:firstLine="709"/>
        <w:jc w:val="both"/>
        <w:rPr>
          <w:rFonts w:ascii="PT Astra Serif" w:hAnsi="PT Astra Serif"/>
          <w:bCs/>
          <w:iCs/>
          <w:sz w:val="28"/>
          <w:szCs w:val="28"/>
        </w:rPr>
      </w:pPr>
      <w:r w:rsidRPr="00814CCC">
        <w:rPr>
          <w:rFonts w:ascii="PT Astra Serif" w:hAnsi="PT Astra Serif"/>
          <w:bCs/>
          <w:iCs/>
          <w:sz w:val="28"/>
          <w:szCs w:val="28"/>
        </w:rPr>
        <w:t xml:space="preserve">детей </w:t>
      </w:r>
      <w:r w:rsidRPr="00814CCC">
        <w:rPr>
          <w:rFonts w:ascii="PT Astra Serif" w:hAnsi="PT Astra Serif"/>
          <w:b/>
          <w:bCs/>
          <w:iCs/>
          <w:sz w:val="28"/>
          <w:szCs w:val="28"/>
        </w:rPr>
        <w:t xml:space="preserve">дошкольного </w:t>
      </w:r>
      <w:r>
        <w:rPr>
          <w:rFonts w:ascii="PT Astra Serif" w:hAnsi="PT Astra Serif"/>
          <w:b/>
          <w:bCs/>
          <w:iCs/>
          <w:sz w:val="28"/>
          <w:szCs w:val="28"/>
        </w:rPr>
        <w:t xml:space="preserve">возраста – </w:t>
      </w:r>
      <w:r w:rsidRPr="00814CCC">
        <w:rPr>
          <w:rFonts w:ascii="PT Astra Serif" w:hAnsi="PT Astra Serif"/>
          <w:b/>
          <w:bCs/>
          <w:iCs/>
          <w:sz w:val="28"/>
          <w:szCs w:val="28"/>
        </w:rPr>
        <w:t>48 человек</w:t>
      </w:r>
      <w:r w:rsidRPr="00814CCC">
        <w:rPr>
          <w:rFonts w:ascii="PT Astra Serif" w:hAnsi="PT Astra Serif"/>
          <w:bCs/>
          <w:iCs/>
          <w:sz w:val="28"/>
          <w:szCs w:val="28"/>
        </w:rPr>
        <w:t>, из которых 46 человек получили направления в детский сад (2 –отказ родителей)</w:t>
      </w:r>
      <w:r>
        <w:rPr>
          <w:rFonts w:ascii="PT Astra Serif" w:hAnsi="PT Astra Serif"/>
          <w:bCs/>
          <w:iCs/>
          <w:sz w:val="28"/>
          <w:szCs w:val="28"/>
        </w:rPr>
        <w:t>, посещают детский сад –</w:t>
      </w:r>
      <w:r w:rsidRPr="00814CCC">
        <w:rPr>
          <w:rFonts w:ascii="PT Astra Serif" w:hAnsi="PT Astra Serif"/>
          <w:bCs/>
          <w:iCs/>
          <w:sz w:val="28"/>
          <w:szCs w:val="28"/>
        </w:rPr>
        <w:t xml:space="preserve"> 36 человек.</w:t>
      </w:r>
    </w:p>
    <w:p w14:paraId="0C408778" w14:textId="77777777" w:rsidR="008B7179" w:rsidRPr="00814CCC" w:rsidRDefault="008B7179" w:rsidP="008B7179">
      <w:pPr>
        <w:spacing w:after="0" w:line="240" w:lineRule="auto"/>
        <w:ind w:firstLine="709"/>
        <w:jc w:val="both"/>
        <w:rPr>
          <w:rFonts w:ascii="PT Astra Serif" w:hAnsi="PT Astra Serif"/>
          <w:bCs/>
          <w:iCs/>
          <w:sz w:val="28"/>
          <w:szCs w:val="28"/>
        </w:rPr>
      </w:pPr>
      <w:r w:rsidRPr="00814CCC">
        <w:rPr>
          <w:rFonts w:ascii="PT Astra Serif" w:hAnsi="PT Astra Serif"/>
          <w:bCs/>
          <w:iCs/>
          <w:sz w:val="28"/>
          <w:szCs w:val="28"/>
        </w:rPr>
        <w:t xml:space="preserve">детей </w:t>
      </w:r>
      <w:r w:rsidRPr="00814CCC">
        <w:rPr>
          <w:rFonts w:ascii="PT Astra Serif" w:hAnsi="PT Astra Serif"/>
          <w:b/>
          <w:bCs/>
          <w:iCs/>
          <w:sz w:val="28"/>
          <w:szCs w:val="28"/>
        </w:rPr>
        <w:t>школьного возраста - 121 человек</w:t>
      </w:r>
      <w:r w:rsidRPr="00814CCC">
        <w:rPr>
          <w:rFonts w:ascii="PT Astra Serif" w:hAnsi="PT Astra Serif"/>
          <w:bCs/>
          <w:iCs/>
          <w:sz w:val="28"/>
          <w:szCs w:val="28"/>
        </w:rPr>
        <w:t>, из них зачислены и посещают образовательные организации Ульяновской области 121 человек</w:t>
      </w:r>
      <w:r>
        <w:rPr>
          <w:rFonts w:ascii="PT Astra Serif" w:hAnsi="PT Astra Serif"/>
          <w:bCs/>
          <w:iCs/>
          <w:sz w:val="28"/>
          <w:szCs w:val="28"/>
        </w:rPr>
        <w:t xml:space="preserve"> (100%);</w:t>
      </w:r>
      <w:r w:rsidRPr="00814CCC">
        <w:rPr>
          <w:rFonts w:ascii="PT Astra Serif" w:hAnsi="PT Astra Serif"/>
          <w:bCs/>
          <w:iCs/>
          <w:sz w:val="28"/>
          <w:szCs w:val="28"/>
        </w:rPr>
        <w:t xml:space="preserve"> </w:t>
      </w:r>
    </w:p>
    <w:p w14:paraId="2299B0A1" w14:textId="77777777" w:rsidR="008B7179" w:rsidRPr="00814CCC" w:rsidRDefault="008B7179" w:rsidP="008B7179">
      <w:pPr>
        <w:spacing w:after="0" w:line="240" w:lineRule="auto"/>
        <w:ind w:firstLine="709"/>
        <w:jc w:val="both"/>
        <w:rPr>
          <w:rFonts w:ascii="PT Astra Serif" w:hAnsi="PT Astra Serif"/>
          <w:bCs/>
          <w:iCs/>
          <w:sz w:val="28"/>
          <w:szCs w:val="28"/>
        </w:rPr>
      </w:pPr>
      <w:r w:rsidRPr="00814CCC">
        <w:rPr>
          <w:rFonts w:ascii="PT Astra Serif" w:hAnsi="PT Astra Serif"/>
          <w:bCs/>
          <w:iCs/>
          <w:sz w:val="28"/>
          <w:szCs w:val="28"/>
        </w:rPr>
        <w:t xml:space="preserve">зачислены в организации </w:t>
      </w:r>
      <w:r w:rsidRPr="00814CCC">
        <w:rPr>
          <w:rFonts w:ascii="PT Astra Serif" w:hAnsi="PT Astra Serif"/>
          <w:b/>
          <w:bCs/>
          <w:iCs/>
          <w:sz w:val="28"/>
          <w:szCs w:val="28"/>
        </w:rPr>
        <w:t>дополнительного образования</w:t>
      </w:r>
      <w:r w:rsidRPr="00814CCC">
        <w:rPr>
          <w:rFonts w:ascii="PT Astra Serif" w:hAnsi="PT Astra Serif"/>
          <w:bCs/>
          <w:iCs/>
          <w:sz w:val="28"/>
          <w:szCs w:val="28"/>
        </w:rPr>
        <w:t xml:space="preserve"> – 71 человек;</w:t>
      </w:r>
    </w:p>
    <w:p w14:paraId="7D19E681" w14:textId="77777777" w:rsidR="008B7179" w:rsidRPr="00814CCC" w:rsidRDefault="008B7179" w:rsidP="008B7179">
      <w:pPr>
        <w:spacing w:after="0" w:line="240" w:lineRule="auto"/>
        <w:ind w:firstLine="709"/>
        <w:jc w:val="both"/>
        <w:rPr>
          <w:rFonts w:ascii="PT Astra Serif" w:hAnsi="PT Astra Serif"/>
          <w:bCs/>
          <w:iCs/>
          <w:sz w:val="28"/>
          <w:szCs w:val="28"/>
        </w:rPr>
      </w:pPr>
      <w:r w:rsidRPr="00814CCC">
        <w:rPr>
          <w:rFonts w:ascii="PT Astra Serif" w:hAnsi="PT Astra Serif"/>
          <w:bCs/>
          <w:iCs/>
          <w:sz w:val="28"/>
          <w:szCs w:val="28"/>
        </w:rPr>
        <w:t xml:space="preserve">зачислены и обучаются </w:t>
      </w:r>
      <w:r w:rsidRPr="00814CCC">
        <w:rPr>
          <w:rFonts w:ascii="PT Astra Serif" w:hAnsi="PT Astra Serif"/>
          <w:b/>
          <w:bCs/>
          <w:iCs/>
          <w:sz w:val="28"/>
          <w:szCs w:val="28"/>
        </w:rPr>
        <w:t>в организациях среднего профессионального образования</w:t>
      </w:r>
      <w:r w:rsidRPr="00814CCC">
        <w:rPr>
          <w:rFonts w:ascii="PT Astra Serif" w:hAnsi="PT Astra Serif"/>
          <w:bCs/>
          <w:iCs/>
          <w:sz w:val="28"/>
          <w:szCs w:val="28"/>
        </w:rPr>
        <w:t xml:space="preserve"> – 21 человек.</w:t>
      </w:r>
    </w:p>
    <w:p w14:paraId="65ACD0C8" w14:textId="77777777" w:rsidR="008B7179" w:rsidRPr="00814CCC" w:rsidRDefault="008B7179" w:rsidP="008B7179">
      <w:pPr>
        <w:spacing w:after="0" w:line="240" w:lineRule="auto"/>
        <w:ind w:firstLine="709"/>
        <w:jc w:val="both"/>
        <w:rPr>
          <w:rFonts w:ascii="PT Astra Serif" w:hAnsi="PT Astra Serif"/>
          <w:bCs/>
          <w:iCs/>
          <w:sz w:val="28"/>
          <w:szCs w:val="28"/>
        </w:rPr>
      </w:pPr>
      <w:r w:rsidRPr="00814CCC">
        <w:rPr>
          <w:rFonts w:ascii="PT Astra Serif" w:hAnsi="PT Astra Serif"/>
          <w:bCs/>
          <w:iCs/>
          <w:sz w:val="28"/>
          <w:szCs w:val="28"/>
        </w:rPr>
        <w:t>Все школьники получают бесплатное горячее питание, обеспечены школьной формой, учебниками, канцтоварами и школьными принадлежностями.</w:t>
      </w:r>
    </w:p>
    <w:p w14:paraId="1294DA97" w14:textId="77777777" w:rsidR="008B7179" w:rsidRPr="00E114F9" w:rsidRDefault="008B7179" w:rsidP="00803009">
      <w:pPr>
        <w:spacing w:after="0" w:line="240" w:lineRule="auto"/>
        <w:ind w:firstLine="705"/>
        <w:jc w:val="both"/>
        <w:textAlignment w:val="baseline"/>
        <w:rPr>
          <w:rFonts w:ascii="PT Astra Serif" w:eastAsia="Times New Roman" w:hAnsi="PT Astra Serif" w:cs="Segoe UI"/>
          <w:sz w:val="28"/>
          <w:szCs w:val="28"/>
          <w:lang w:eastAsia="ru-RU"/>
        </w:rPr>
      </w:pPr>
    </w:p>
    <w:p w14:paraId="49790E53" w14:textId="77777777" w:rsidR="005E04B7" w:rsidRPr="00E114F9" w:rsidRDefault="005E04B7" w:rsidP="005E04B7">
      <w:pPr>
        <w:shd w:val="clear" w:color="auto" w:fill="FFFFFF"/>
        <w:spacing w:after="0" w:line="240" w:lineRule="auto"/>
        <w:jc w:val="center"/>
        <w:textAlignment w:val="baseline"/>
        <w:rPr>
          <w:rFonts w:ascii="PT Astra Serif" w:eastAsia="Times New Roman" w:hAnsi="PT Astra Serif" w:cs="Segoe UI"/>
          <w:sz w:val="28"/>
          <w:szCs w:val="28"/>
          <w:lang w:eastAsia="ru-RU"/>
        </w:rPr>
      </w:pPr>
      <w:r w:rsidRPr="00E114F9">
        <w:rPr>
          <w:rFonts w:ascii="PT Astra Serif" w:eastAsia="Times New Roman" w:hAnsi="PT Astra Serif" w:cs="Arial"/>
          <w:b/>
          <w:bCs/>
          <w:sz w:val="28"/>
          <w:szCs w:val="28"/>
          <w:lang w:eastAsia="ru-RU"/>
        </w:rPr>
        <w:t>Обеспечение пожарной безопасности и антитеррористической защищённости образовательных организаций Ульяновской области</w:t>
      </w:r>
      <w:r w:rsidRPr="00E114F9">
        <w:rPr>
          <w:rFonts w:ascii="PT Astra Serif" w:eastAsia="Times New Roman" w:hAnsi="PT Astra Serif" w:cs="Arial"/>
          <w:sz w:val="28"/>
          <w:szCs w:val="28"/>
          <w:lang w:eastAsia="ru-RU"/>
        </w:rPr>
        <w:t> </w:t>
      </w:r>
    </w:p>
    <w:p w14:paraId="084357C8" w14:textId="77777777" w:rsidR="00381A06" w:rsidRPr="00E114F9" w:rsidRDefault="00381A06" w:rsidP="00381A06">
      <w:pPr>
        <w:shd w:val="clear" w:color="auto" w:fill="FFFFFF"/>
        <w:spacing w:after="0" w:line="240" w:lineRule="auto"/>
        <w:ind w:firstLine="709"/>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Министерством ежегодно планомерно проводятся мероприятия, направленные на выполнение требований </w:t>
      </w:r>
      <w:r w:rsidRPr="00E114F9">
        <w:rPr>
          <w:rFonts w:ascii="PT Astra Serif" w:eastAsia="Times New Roman" w:hAnsi="PT Astra Serif" w:cs="Times New Roman"/>
          <w:b/>
          <w:sz w:val="28"/>
          <w:szCs w:val="28"/>
          <w:u w:val="single"/>
          <w:lang w:eastAsia="ru-RU"/>
        </w:rPr>
        <w:t>пожарной безопасности и антитеррористической защищённости образовательных организаций</w:t>
      </w:r>
      <w:r w:rsidRPr="00E114F9">
        <w:rPr>
          <w:rFonts w:ascii="PT Astra Serif" w:eastAsia="Times New Roman" w:hAnsi="PT Astra Serif" w:cs="Times New Roman"/>
          <w:b/>
          <w:sz w:val="28"/>
          <w:szCs w:val="28"/>
          <w:lang w:eastAsia="ru-RU"/>
        </w:rPr>
        <w:t xml:space="preserve"> </w:t>
      </w:r>
      <w:r w:rsidRPr="00E114F9">
        <w:rPr>
          <w:rFonts w:ascii="PT Astra Serif" w:eastAsia="Times New Roman" w:hAnsi="PT Astra Serif" w:cs="Times New Roman"/>
          <w:sz w:val="28"/>
          <w:szCs w:val="28"/>
          <w:lang w:eastAsia="ru-RU"/>
        </w:rPr>
        <w:t>Ульяновской области.</w:t>
      </w:r>
    </w:p>
    <w:p w14:paraId="1A8B3C0C" w14:textId="77777777" w:rsidR="00381A06" w:rsidRPr="00E114F9" w:rsidRDefault="00381A06" w:rsidP="00381A06">
      <w:pPr>
        <w:spacing w:after="0" w:line="240" w:lineRule="auto"/>
        <w:ind w:firstLine="709"/>
        <w:jc w:val="both"/>
        <w:rPr>
          <w:rFonts w:ascii="PT Astra Serif" w:hAnsi="PT Astra Serif"/>
          <w:spacing w:val="-2"/>
          <w:sz w:val="28"/>
          <w:szCs w:val="28"/>
          <w:shd w:val="clear" w:color="auto" w:fill="FFFFFF"/>
        </w:rPr>
      </w:pPr>
      <w:r w:rsidRPr="00E114F9">
        <w:rPr>
          <w:rFonts w:ascii="PT Astra Serif" w:hAnsi="PT Astra Serif"/>
          <w:spacing w:val="-2"/>
          <w:sz w:val="28"/>
          <w:szCs w:val="28"/>
          <w:shd w:val="clear" w:color="auto" w:fill="FFFFFF"/>
        </w:rPr>
        <w:lastRenderedPageBreak/>
        <w:t>В 2022 году на выполнение мер по выполнению требований безопасности в образовательных организациях направлено и освоено 99,61 млн. руб., из них в том числе на:</w:t>
      </w:r>
    </w:p>
    <w:p w14:paraId="6A8B4829" w14:textId="77777777" w:rsidR="00381A06" w:rsidRPr="00E114F9" w:rsidRDefault="00381A06" w:rsidP="00381A06">
      <w:pPr>
        <w:spacing w:after="0" w:line="240" w:lineRule="auto"/>
        <w:ind w:firstLine="709"/>
        <w:jc w:val="both"/>
        <w:rPr>
          <w:rFonts w:ascii="PT Astra Serif" w:hAnsi="PT Astra Serif"/>
          <w:spacing w:val="-2"/>
          <w:sz w:val="28"/>
          <w:szCs w:val="28"/>
          <w:shd w:val="clear" w:color="auto" w:fill="FFFFFF"/>
        </w:rPr>
      </w:pPr>
      <w:r w:rsidRPr="00E114F9">
        <w:rPr>
          <w:rFonts w:ascii="PT Astra Serif" w:hAnsi="PT Astra Serif"/>
          <w:spacing w:val="-2"/>
          <w:sz w:val="28"/>
          <w:szCs w:val="28"/>
          <w:shd w:val="clear" w:color="auto" w:fill="FFFFFF"/>
        </w:rPr>
        <w:t>- обеспечение пожарной безопасности – 33,59 млн. руб.;</w:t>
      </w:r>
    </w:p>
    <w:p w14:paraId="7C5C48BF" w14:textId="77777777" w:rsidR="00381A06" w:rsidRPr="00E114F9" w:rsidRDefault="00381A06" w:rsidP="00381A06">
      <w:pPr>
        <w:spacing w:after="0" w:line="240" w:lineRule="auto"/>
        <w:ind w:firstLine="709"/>
        <w:jc w:val="both"/>
        <w:rPr>
          <w:rFonts w:ascii="PT Astra Serif" w:hAnsi="PT Astra Serif"/>
          <w:spacing w:val="-2"/>
          <w:sz w:val="28"/>
          <w:szCs w:val="28"/>
          <w:shd w:val="clear" w:color="auto" w:fill="FFFFFF"/>
        </w:rPr>
      </w:pPr>
      <w:r w:rsidRPr="00E114F9">
        <w:rPr>
          <w:rFonts w:ascii="PT Astra Serif" w:hAnsi="PT Astra Serif"/>
          <w:spacing w:val="-2"/>
          <w:sz w:val="28"/>
          <w:szCs w:val="28"/>
          <w:shd w:val="clear" w:color="auto" w:fill="FFFFFF"/>
        </w:rPr>
        <w:t xml:space="preserve">- </w:t>
      </w:r>
      <w:r w:rsidRPr="00E114F9">
        <w:rPr>
          <w:rFonts w:ascii="PT Astra Serif" w:hAnsi="PT Astra Serif"/>
          <w:sz w:val="28"/>
          <w:szCs w:val="28"/>
        </w:rPr>
        <w:t xml:space="preserve">оснащение </w:t>
      </w:r>
      <w:proofErr w:type="spellStart"/>
      <w:r w:rsidRPr="00E114F9">
        <w:rPr>
          <w:rFonts w:ascii="PT Astra Serif" w:hAnsi="PT Astra Serif"/>
          <w:sz w:val="28"/>
          <w:szCs w:val="28"/>
        </w:rPr>
        <w:t>инженерно</w:t>
      </w:r>
      <w:proofErr w:type="spellEnd"/>
      <w:r w:rsidRPr="00E114F9">
        <w:rPr>
          <w:rFonts w:ascii="PT Astra Serif" w:hAnsi="PT Astra Serif"/>
          <w:sz w:val="28"/>
          <w:szCs w:val="28"/>
        </w:rPr>
        <w:t>–техническими средствами охраны объектов образования Ульяновской области</w:t>
      </w:r>
      <w:r w:rsidRPr="00E114F9">
        <w:rPr>
          <w:rFonts w:ascii="PT Astra Serif" w:hAnsi="PT Astra Serif"/>
          <w:spacing w:val="-2"/>
          <w:sz w:val="28"/>
          <w:szCs w:val="28"/>
          <w:shd w:val="clear" w:color="auto" w:fill="FFFFFF"/>
        </w:rPr>
        <w:t xml:space="preserve"> – 66,02 млн. руб. </w:t>
      </w:r>
    </w:p>
    <w:p w14:paraId="7B5FD140" w14:textId="77777777" w:rsidR="00381A06" w:rsidRPr="00E114F9" w:rsidRDefault="00381A06" w:rsidP="00381A06">
      <w:pPr>
        <w:shd w:val="clear" w:color="auto" w:fill="FFFFFF"/>
        <w:spacing w:after="0" w:line="240" w:lineRule="auto"/>
        <w:ind w:firstLine="851"/>
        <w:jc w:val="both"/>
        <w:textAlignment w:val="baseline"/>
        <w:rPr>
          <w:rFonts w:ascii="PT Astra Serif" w:eastAsia="Times New Roman" w:hAnsi="PT Astra Serif" w:cs="Segoe UI"/>
          <w:sz w:val="28"/>
          <w:szCs w:val="28"/>
          <w:lang w:eastAsia="ru-RU"/>
        </w:rPr>
      </w:pPr>
      <w:r w:rsidRPr="00E114F9">
        <w:rPr>
          <w:rFonts w:ascii="PT Astra Serif" w:eastAsia="Times New Roman" w:hAnsi="PT Astra Serif" w:cs="Arial"/>
          <w:sz w:val="28"/>
          <w:szCs w:val="28"/>
          <w:lang w:eastAsia="ru-RU"/>
        </w:rPr>
        <w:t>В течение отчётного года также проведены работы по оборудованию (дооборудованию) образовательных организаций техническими средствами охраны, с нарастающим итогом:</w:t>
      </w:r>
    </w:p>
    <w:p w14:paraId="25EB8CD9" w14:textId="26982C94" w:rsidR="00381A06" w:rsidRPr="00E114F9" w:rsidRDefault="00381A06" w:rsidP="00381A06">
      <w:pPr>
        <w:suppressAutoHyphens/>
        <w:spacing w:after="0" w:line="240" w:lineRule="auto"/>
        <w:ind w:firstLine="851"/>
        <w:jc w:val="both"/>
        <w:rPr>
          <w:rFonts w:ascii="PT Astra Serif" w:eastAsia="Source Han Sans CN Regular" w:hAnsi="PT Astra Serif"/>
          <w:kern w:val="2"/>
          <w:sz w:val="28"/>
          <w:szCs w:val="28"/>
          <w:lang w:eastAsia="zh-CN" w:bidi="x-none"/>
        </w:rPr>
      </w:pPr>
      <w:r w:rsidRPr="00E114F9">
        <w:rPr>
          <w:rFonts w:ascii="PT Astra Serif" w:hAnsi="PT Astra Serif"/>
          <w:sz w:val="28"/>
          <w:szCs w:val="28"/>
        </w:rPr>
        <w:t xml:space="preserve">приобретены стационарные (ручные) </w:t>
      </w:r>
      <w:proofErr w:type="spellStart"/>
      <w:r w:rsidRPr="00E114F9">
        <w:rPr>
          <w:rFonts w:ascii="PT Astra Serif" w:hAnsi="PT Astra Serif"/>
          <w:sz w:val="28"/>
          <w:szCs w:val="28"/>
        </w:rPr>
        <w:t>металлодетекторы</w:t>
      </w:r>
      <w:proofErr w:type="spellEnd"/>
      <w:r w:rsidRPr="00E114F9">
        <w:rPr>
          <w:rFonts w:ascii="PT Astra Serif" w:hAnsi="PT Astra Serif"/>
          <w:sz w:val="28"/>
          <w:szCs w:val="28"/>
        </w:rPr>
        <w:t xml:space="preserve"> </w:t>
      </w:r>
      <w:r w:rsidRPr="00E114F9">
        <w:rPr>
          <w:rFonts w:ascii="PT Astra Serif" w:hAnsi="PT Astra Serif"/>
          <w:sz w:val="28"/>
          <w:szCs w:val="28"/>
        </w:rPr>
        <w:br/>
        <w:t>на</w:t>
      </w:r>
      <w:r w:rsidRPr="00E114F9">
        <w:rPr>
          <w:rFonts w:ascii="PT Astra Serif" w:eastAsia="Times New Roman" w:hAnsi="PT Astra Serif"/>
          <w:sz w:val="28"/>
          <w:szCs w:val="28"/>
          <w:lang w:eastAsia="ru-RU"/>
        </w:rPr>
        <w:t xml:space="preserve"> </w:t>
      </w:r>
      <w:r w:rsidRPr="00E114F9">
        <w:rPr>
          <w:rFonts w:ascii="PT Astra Serif" w:eastAsia="Source Han Sans CN Regular" w:hAnsi="PT Astra Serif"/>
          <w:kern w:val="2"/>
          <w:sz w:val="28"/>
          <w:szCs w:val="28"/>
          <w:lang w:eastAsia="zh-CN" w:bidi="x-none"/>
        </w:rPr>
        <w:t>171 объекте;</w:t>
      </w:r>
    </w:p>
    <w:p w14:paraId="58871967" w14:textId="6C0819B5" w:rsidR="00381A06" w:rsidRPr="00E114F9" w:rsidRDefault="007564D0" w:rsidP="00381A06">
      <w:pPr>
        <w:suppressAutoHyphens/>
        <w:spacing w:after="0" w:line="240" w:lineRule="auto"/>
        <w:ind w:firstLine="851"/>
        <w:jc w:val="both"/>
        <w:rPr>
          <w:rFonts w:ascii="PT Astra Serif" w:hAnsi="PT Astra Serif"/>
          <w:sz w:val="28"/>
          <w:szCs w:val="28"/>
          <w:lang w:bidi="ru-RU"/>
        </w:rPr>
      </w:pPr>
      <w:r w:rsidRPr="00E114F9">
        <w:rPr>
          <w:rFonts w:ascii="PT Astra Serif" w:hAnsi="PT Astra Serif"/>
          <w:sz w:val="28"/>
          <w:szCs w:val="28"/>
        </w:rPr>
        <w:t>произведё</w:t>
      </w:r>
      <w:r w:rsidR="00381A06" w:rsidRPr="00E114F9">
        <w:rPr>
          <w:rFonts w:ascii="PT Astra Serif" w:hAnsi="PT Astra Serif"/>
          <w:sz w:val="28"/>
          <w:szCs w:val="28"/>
        </w:rPr>
        <w:t xml:space="preserve">н ремонт </w:t>
      </w:r>
      <w:proofErr w:type="spellStart"/>
      <w:r w:rsidR="00381A06" w:rsidRPr="00E114F9">
        <w:rPr>
          <w:rFonts w:ascii="PT Astra Serif" w:hAnsi="PT Astra Serif"/>
          <w:sz w:val="28"/>
          <w:szCs w:val="28"/>
        </w:rPr>
        <w:t>периметрального</w:t>
      </w:r>
      <w:proofErr w:type="spellEnd"/>
      <w:r w:rsidR="00381A06" w:rsidRPr="00E114F9">
        <w:rPr>
          <w:rFonts w:ascii="PT Astra Serif" w:hAnsi="PT Astra Serif"/>
          <w:sz w:val="28"/>
          <w:szCs w:val="28"/>
        </w:rPr>
        <w:t xml:space="preserve"> ограждения территорий на 55 объектах; </w:t>
      </w:r>
    </w:p>
    <w:p w14:paraId="51E66393" w14:textId="00D22ABE" w:rsidR="00381A06" w:rsidRPr="00E114F9" w:rsidRDefault="00381A06" w:rsidP="00381A06">
      <w:pPr>
        <w:suppressAutoHyphens/>
        <w:spacing w:after="0" w:line="240" w:lineRule="auto"/>
        <w:ind w:firstLine="851"/>
        <w:jc w:val="both"/>
        <w:rPr>
          <w:rFonts w:ascii="PT Astra Serif" w:hAnsi="PT Astra Serif"/>
          <w:sz w:val="28"/>
          <w:szCs w:val="28"/>
          <w:lang w:bidi="ru-RU"/>
        </w:rPr>
      </w:pPr>
      <w:r w:rsidRPr="00E114F9">
        <w:rPr>
          <w:rFonts w:ascii="PT Astra Serif" w:hAnsi="PT Astra Serif"/>
          <w:sz w:val="28"/>
          <w:szCs w:val="28"/>
          <w:lang w:bidi="ru-RU"/>
        </w:rPr>
        <w:t xml:space="preserve">приобретены </w:t>
      </w:r>
      <w:r w:rsidRPr="00E114F9">
        <w:rPr>
          <w:rFonts w:ascii="PT Astra Serif" w:hAnsi="PT Astra Serif"/>
          <w:sz w:val="28"/>
          <w:szCs w:val="28"/>
        </w:rPr>
        <w:t xml:space="preserve">средства снижения скорости на </w:t>
      </w:r>
      <w:r w:rsidRPr="00E114F9">
        <w:rPr>
          <w:rFonts w:ascii="PT Astra Serif" w:eastAsia="Source Han Sans CN Regular" w:hAnsi="PT Astra Serif"/>
          <w:kern w:val="2"/>
          <w:sz w:val="28"/>
          <w:szCs w:val="28"/>
          <w:lang w:eastAsia="zh-CN" w:bidi="x-none"/>
        </w:rPr>
        <w:t>1 объекте;</w:t>
      </w:r>
    </w:p>
    <w:p w14:paraId="0E86F278" w14:textId="6EB19494" w:rsidR="00381A06" w:rsidRPr="00E114F9" w:rsidRDefault="007564D0" w:rsidP="00381A06">
      <w:pPr>
        <w:suppressAutoHyphens/>
        <w:spacing w:after="0" w:line="240" w:lineRule="auto"/>
        <w:ind w:firstLine="851"/>
        <w:jc w:val="both"/>
        <w:rPr>
          <w:rFonts w:ascii="PT Astra Serif" w:hAnsi="PT Astra Serif"/>
          <w:sz w:val="28"/>
          <w:szCs w:val="28"/>
          <w:lang w:bidi="ru-RU"/>
        </w:rPr>
      </w:pPr>
      <w:r w:rsidRPr="00E114F9">
        <w:rPr>
          <w:rFonts w:ascii="PT Astra Serif" w:hAnsi="PT Astra Serif"/>
          <w:sz w:val="28"/>
          <w:szCs w:val="28"/>
          <w:lang w:bidi="ru-RU"/>
        </w:rPr>
        <w:t>установлена система</w:t>
      </w:r>
      <w:r w:rsidR="00381A06" w:rsidRPr="00E114F9">
        <w:rPr>
          <w:rFonts w:ascii="PT Astra Serif" w:hAnsi="PT Astra Serif"/>
          <w:sz w:val="28"/>
          <w:szCs w:val="28"/>
          <w:lang w:bidi="ru-RU"/>
        </w:rPr>
        <w:t xml:space="preserve"> контроля и управления доступом на 14 объектах;</w:t>
      </w:r>
    </w:p>
    <w:p w14:paraId="6A10A6EE" w14:textId="2D744ACE" w:rsidR="00381A06" w:rsidRPr="00E114F9" w:rsidRDefault="007564D0" w:rsidP="00381A06">
      <w:pPr>
        <w:suppressAutoHyphens/>
        <w:spacing w:after="0" w:line="240" w:lineRule="auto"/>
        <w:ind w:firstLine="851"/>
        <w:jc w:val="both"/>
        <w:rPr>
          <w:rFonts w:ascii="PT Astra Serif" w:hAnsi="PT Astra Serif"/>
          <w:sz w:val="28"/>
          <w:szCs w:val="28"/>
        </w:rPr>
      </w:pPr>
      <w:r w:rsidRPr="00E114F9">
        <w:rPr>
          <w:rFonts w:ascii="PT Astra Serif" w:hAnsi="PT Astra Serif"/>
          <w:sz w:val="28"/>
          <w:szCs w:val="28"/>
        </w:rPr>
        <w:t>произведё</w:t>
      </w:r>
      <w:r w:rsidR="00381A06" w:rsidRPr="00E114F9">
        <w:rPr>
          <w:rFonts w:ascii="PT Astra Serif" w:hAnsi="PT Astra Serif"/>
          <w:sz w:val="28"/>
          <w:szCs w:val="28"/>
        </w:rPr>
        <w:t xml:space="preserve">н ремонт системы видеонаблюдения на 2 объектах; </w:t>
      </w:r>
    </w:p>
    <w:p w14:paraId="1BE0E14A" w14:textId="510F8612" w:rsidR="00381A06" w:rsidRPr="00E114F9" w:rsidRDefault="00381A06" w:rsidP="00381A06">
      <w:pPr>
        <w:suppressAutoHyphens/>
        <w:spacing w:after="0" w:line="240" w:lineRule="auto"/>
        <w:ind w:firstLine="851"/>
        <w:jc w:val="both"/>
        <w:rPr>
          <w:rFonts w:ascii="PT Astra Serif" w:hAnsi="PT Astra Serif"/>
          <w:sz w:val="28"/>
          <w:szCs w:val="28"/>
        </w:rPr>
      </w:pPr>
      <w:r w:rsidRPr="00E114F9">
        <w:rPr>
          <w:rFonts w:ascii="PT Astra Serif" w:hAnsi="PT Astra Serif"/>
          <w:sz w:val="28"/>
          <w:szCs w:val="28"/>
        </w:rPr>
        <w:t>произведено дооборудование системы видеонаблюдения срок хранения видеозаписи менее 30 суток на 16 объектах;</w:t>
      </w:r>
    </w:p>
    <w:p w14:paraId="1D2F8BC8" w14:textId="449EEEBD" w:rsidR="00381A06" w:rsidRPr="00E114F9" w:rsidRDefault="007564D0" w:rsidP="00381A06">
      <w:pPr>
        <w:suppressAutoHyphens/>
        <w:spacing w:after="0" w:line="240" w:lineRule="auto"/>
        <w:ind w:firstLine="851"/>
        <w:jc w:val="both"/>
        <w:rPr>
          <w:rFonts w:ascii="PT Astra Serif" w:hAnsi="PT Astra Serif"/>
          <w:sz w:val="28"/>
          <w:szCs w:val="28"/>
        </w:rPr>
      </w:pPr>
      <w:r w:rsidRPr="00E114F9">
        <w:rPr>
          <w:rFonts w:ascii="PT Astra Serif" w:hAnsi="PT Astra Serif"/>
          <w:sz w:val="28"/>
          <w:szCs w:val="28"/>
        </w:rPr>
        <w:t>произведё</w:t>
      </w:r>
      <w:r w:rsidR="00381A06" w:rsidRPr="00E114F9">
        <w:rPr>
          <w:rFonts w:ascii="PT Astra Serif" w:hAnsi="PT Astra Serif"/>
          <w:sz w:val="28"/>
          <w:szCs w:val="28"/>
        </w:rPr>
        <w:t>н ремонт освещения объектов (территорий) на 13 объектах.</w:t>
      </w:r>
    </w:p>
    <w:p w14:paraId="44123E77" w14:textId="77777777" w:rsidR="00381A06" w:rsidRPr="00E114F9" w:rsidRDefault="00381A06" w:rsidP="00381A06">
      <w:pPr>
        <w:shd w:val="clear" w:color="auto" w:fill="FFFFFF"/>
        <w:spacing w:after="0" w:line="240" w:lineRule="auto"/>
        <w:ind w:firstLine="851"/>
        <w:jc w:val="both"/>
        <w:rPr>
          <w:rFonts w:ascii="PT Astra Serif" w:hAnsi="PT Astra Serif"/>
          <w:sz w:val="28"/>
          <w:szCs w:val="28"/>
        </w:rPr>
      </w:pPr>
      <w:r w:rsidRPr="00E114F9">
        <w:rPr>
          <w:rFonts w:ascii="PT Astra Serif" w:hAnsi="PT Astra Serif"/>
          <w:sz w:val="28"/>
          <w:szCs w:val="28"/>
        </w:rPr>
        <w:t xml:space="preserve">Все образовательные организации оснащены автоматической пожарной сигнализацией и системами оповещения и </w:t>
      </w:r>
      <w:r w:rsidRPr="00E114F9">
        <w:rPr>
          <w:rFonts w:ascii="PT Astra Serif" w:hAnsi="PT Astra Serif"/>
          <w:spacing w:val="-2"/>
          <w:sz w:val="28"/>
          <w:szCs w:val="28"/>
        </w:rPr>
        <w:t>управления эвакуацией людей</w:t>
      </w:r>
      <w:r w:rsidRPr="00E114F9">
        <w:rPr>
          <w:rFonts w:ascii="PT Astra Serif" w:hAnsi="PT Astra Serif"/>
          <w:spacing w:val="-2"/>
          <w:sz w:val="28"/>
          <w:szCs w:val="28"/>
        </w:rPr>
        <w:br/>
        <w:t xml:space="preserve">при пожаре и </w:t>
      </w:r>
      <w:r w:rsidRPr="00E114F9">
        <w:rPr>
          <w:rFonts w:ascii="PT Astra Serif" w:hAnsi="PT Astra Serif"/>
          <w:sz w:val="28"/>
          <w:szCs w:val="28"/>
        </w:rPr>
        <w:t xml:space="preserve">системами передачи тревожных сообщений в подразделения войск национальной гвардии Российской Федерации или в систему обеспечения вызова экстренных оперативных служб по единому номеру "112".  </w:t>
      </w:r>
    </w:p>
    <w:p w14:paraId="0AF327A9" w14:textId="77777777" w:rsidR="00381A06" w:rsidRPr="00E114F9" w:rsidRDefault="00381A06" w:rsidP="00381A06">
      <w:pPr>
        <w:spacing w:after="0" w:line="240" w:lineRule="auto"/>
        <w:ind w:firstLine="709"/>
        <w:jc w:val="both"/>
        <w:rPr>
          <w:rFonts w:ascii="PT Astra Serif" w:hAnsi="PT Astra Serif"/>
          <w:spacing w:val="-2"/>
          <w:sz w:val="28"/>
          <w:szCs w:val="28"/>
          <w:shd w:val="clear" w:color="auto" w:fill="FFFFFF"/>
        </w:rPr>
      </w:pPr>
    </w:p>
    <w:p w14:paraId="2D453C5D" w14:textId="36AE78EA" w:rsidR="00381A06" w:rsidRPr="00E114F9" w:rsidRDefault="00381A06" w:rsidP="00381A06">
      <w:pPr>
        <w:spacing w:after="0" w:line="240" w:lineRule="auto"/>
        <w:ind w:firstLine="709"/>
        <w:jc w:val="both"/>
        <w:rPr>
          <w:rFonts w:ascii="PT Astra Serif" w:hAnsi="PT Astra Serif"/>
          <w:sz w:val="28"/>
          <w:szCs w:val="28"/>
          <w:shd w:val="clear" w:color="auto" w:fill="FFFFFF"/>
        </w:rPr>
      </w:pPr>
      <w:r w:rsidRPr="00E114F9">
        <w:rPr>
          <w:rFonts w:ascii="PT Astra Serif" w:hAnsi="PT Astra Serif"/>
          <w:sz w:val="28"/>
          <w:szCs w:val="28"/>
          <w:shd w:val="clear" w:color="auto" w:fill="FFFFFF"/>
        </w:rPr>
        <w:t>Министерство просвещения и воспитания Ульяновской области по вопросам антитеррористической безопасности образовательных учреждений руководствуется Постановлением Правительства РФ от 2 августа 2019</w:t>
      </w:r>
      <w:r w:rsidR="007564D0" w:rsidRPr="00E114F9">
        <w:rPr>
          <w:rFonts w:ascii="PT Astra Serif" w:hAnsi="PT Astra Serif"/>
          <w:sz w:val="28"/>
          <w:szCs w:val="28"/>
          <w:shd w:val="clear" w:color="auto" w:fill="FFFFFF"/>
        </w:rPr>
        <w:t xml:space="preserve"> г. </w:t>
      </w:r>
      <w:r w:rsidR="007564D0" w:rsidRPr="00E114F9">
        <w:rPr>
          <w:rFonts w:ascii="PT Astra Serif" w:hAnsi="PT Astra Serif"/>
          <w:sz w:val="28"/>
          <w:szCs w:val="28"/>
          <w:shd w:val="clear" w:color="auto" w:fill="FFFFFF"/>
        </w:rPr>
        <w:br/>
        <w:t>N 1006 «</w:t>
      </w:r>
      <w:r w:rsidRPr="00E114F9">
        <w:rPr>
          <w:rFonts w:ascii="PT Astra Serif" w:hAnsi="PT Astra Serif"/>
          <w:sz w:val="28"/>
          <w:szCs w:val="28"/>
          <w:shd w:val="clear" w:color="auto" w:fill="FFFFFF"/>
        </w:rPr>
        <w:t xml:space="preserve">Об утверждении требований к антитеррористической защищенности объектов (территорий) Министерства просвещения Российской Федерации </w:t>
      </w:r>
      <w:r w:rsidRPr="00E114F9">
        <w:rPr>
          <w:rFonts w:ascii="PT Astra Serif" w:hAnsi="PT Astra Serif"/>
          <w:sz w:val="28"/>
          <w:szCs w:val="28"/>
          <w:shd w:val="clear" w:color="auto" w:fill="FFFFFF"/>
        </w:rPr>
        <w:br/>
        <w:t>и объектов (территорий), относящихся к сфере деятельности Министерства просвещения Российской Федерации, и формы паспорта безопасн</w:t>
      </w:r>
      <w:r w:rsidR="007564D0" w:rsidRPr="00E114F9">
        <w:rPr>
          <w:rFonts w:ascii="PT Astra Serif" w:hAnsi="PT Astra Serif"/>
          <w:sz w:val="28"/>
          <w:szCs w:val="28"/>
          <w:shd w:val="clear" w:color="auto" w:fill="FFFFFF"/>
        </w:rPr>
        <w:t>ости этих объектов (территорий)»</w:t>
      </w:r>
      <w:r w:rsidRPr="00E114F9">
        <w:rPr>
          <w:rFonts w:ascii="PT Astra Serif" w:hAnsi="PT Astra Serif"/>
          <w:sz w:val="28"/>
          <w:szCs w:val="28"/>
          <w:shd w:val="clear" w:color="auto" w:fill="FFFFFF"/>
        </w:rPr>
        <w:t xml:space="preserve"> (далее – Требования к АТЗ). </w:t>
      </w:r>
    </w:p>
    <w:p w14:paraId="54297794" w14:textId="313CA843" w:rsidR="00381A06" w:rsidRPr="00E114F9" w:rsidRDefault="007564D0" w:rsidP="00381A06">
      <w:pPr>
        <w:spacing w:after="0" w:line="240" w:lineRule="auto"/>
        <w:ind w:firstLine="709"/>
        <w:jc w:val="both"/>
        <w:rPr>
          <w:rFonts w:ascii="PT Astra Serif" w:hAnsi="PT Astra Serif"/>
          <w:sz w:val="28"/>
          <w:szCs w:val="28"/>
          <w:shd w:val="clear" w:color="auto" w:fill="FFFFFF"/>
        </w:rPr>
      </w:pPr>
      <w:r w:rsidRPr="00E114F9">
        <w:rPr>
          <w:rFonts w:ascii="PT Astra Serif" w:hAnsi="PT Astra Serif"/>
          <w:sz w:val="28"/>
          <w:szCs w:val="28"/>
          <w:shd w:val="clear" w:color="auto" w:fill="FFFFFF"/>
        </w:rPr>
        <w:t xml:space="preserve">Согласно </w:t>
      </w:r>
      <w:proofErr w:type="gramStart"/>
      <w:r w:rsidRPr="00E114F9">
        <w:rPr>
          <w:rFonts w:ascii="PT Astra Serif" w:hAnsi="PT Astra Serif"/>
          <w:sz w:val="28"/>
          <w:szCs w:val="28"/>
          <w:shd w:val="clear" w:color="auto" w:fill="FFFFFF"/>
        </w:rPr>
        <w:t>Требованиям</w:t>
      </w:r>
      <w:proofErr w:type="gramEnd"/>
      <w:r w:rsidR="00381A06" w:rsidRPr="00E114F9">
        <w:rPr>
          <w:rFonts w:ascii="PT Astra Serif" w:hAnsi="PT Astra Serif"/>
          <w:sz w:val="28"/>
          <w:szCs w:val="28"/>
          <w:shd w:val="clear" w:color="auto" w:fill="FFFFFF"/>
        </w:rPr>
        <w:t xml:space="preserve"> к АТЗ каждому объекту присвоена категория опасности.</w:t>
      </w:r>
    </w:p>
    <w:p w14:paraId="55DD40A8" w14:textId="130E1B84" w:rsidR="00381A06" w:rsidRPr="00E114F9" w:rsidRDefault="00381A06" w:rsidP="00381A06">
      <w:pPr>
        <w:shd w:val="clear" w:color="auto" w:fill="FFFFFF"/>
        <w:spacing w:after="0" w:line="240" w:lineRule="auto"/>
        <w:ind w:firstLine="709"/>
        <w:jc w:val="both"/>
        <w:rPr>
          <w:rFonts w:ascii="PT Astra Serif" w:hAnsi="PT Astra Serif"/>
          <w:iCs/>
          <w:spacing w:val="-2"/>
          <w:sz w:val="28"/>
          <w:szCs w:val="28"/>
        </w:rPr>
      </w:pPr>
      <w:r w:rsidRPr="00E114F9">
        <w:rPr>
          <w:rFonts w:ascii="PT Astra Serif" w:hAnsi="PT Astra Serif"/>
          <w:iCs/>
          <w:spacing w:val="-2"/>
          <w:sz w:val="28"/>
          <w:szCs w:val="28"/>
        </w:rPr>
        <w:t>По присвоенной категории опасности в образовательных организациях выполняются соответствующие меры по антитеррористической защищённости.</w:t>
      </w:r>
    </w:p>
    <w:p w14:paraId="1F424257" w14:textId="77777777" w:rsidR="007564D0" w:rsidRPr="00E114F9" w:rsidRDefault="007564D0" w:rsidP="00381A06">
      <w:pPr>
        <w:shd w:val="clear" w:color="auto" w:fill="FFFFFF"/>
        <w:spacing w:after="0" w:line="240" w:lineRule="auto"/>
        <w:ind w:firstLine="709"/>
        <w:jc w:val="both"/>
        <w:rPr>
          <w:rFonts w:ascii="PT Astra Serif" w:hAnsi="PT Astra Serif"/>
          <w:sz w:val="28"/>
          <w:szCs w:val="28"/>
          <w:shd w:val="clear" w:color="auto" w:fill="FFFFFF"/>
        </w:rPr>
      </w:pPr>
    </w:p>
    <w:tbl>
      <w:tblPr>
        <w:tblStyle w:val="af1"/>
        <w:tblW w:w="0" w:type="auto"/>
        <w:tblLook w:val="04A0" w:firstRow="1" w:lastRow="0" w:firstColumn="1" w:lastColumn="0" w:noHBand="0" w:noVBand="1"/>
      </w:tblPr>
      <w:tblGrid>
        <w:gridCol w:w="4672"/>
        <w:gridCol w:w="4673"/>
      </w:tblGrid>
      <w:tr w:rsidR="00E114F9" w:rsidRPr="00E114F9" w14:paraId="33897B5B" w14:textId="77777777" w:rsidTr="00381A06">
        <w:tc>
          <w:tcPr>
            <w:tcW w:w="4672" w:type="dxa"/>
            <w:shd w:val="clear" w:color="auto" w:fill="DEEAF6" w:themeFill="accent1" w:themeFillTint="33"/>
          </w:tcPr>
          <w:p w14:paraId="24064958" w14:textId="77777777" w:rsidR="00381A06" w:rsidRPr="00E114F9" w:rsidRDefault="00381A06" w:rsidP="00381A06">
            <w:pPr>
              <w:jc w:val="center"/>
              <w:rPr>
                <w:rFonts w:ascii="PT Astra Serif" w:hAnsi="PT Astra Serif"/>
                <w:iCs/>
                <w:spacing w:val="-2"/>
                <w:sz w:val="28"/>
                <w:szCs w:val="28"/>
              </w:rPr>
            </w:pPr>
            <w:r w:rsidRPr="00E114F9">
              <w:rPr>
                <w:rFonts w:ascii="PT Astra Serif" w:hAnsi="PT Astra Serif"/>
                <w:iCs/>
                <w:spacing w:val="-2"/>
                <w:sz w:val="28"/>
                <w:szCs w:val="28"/>
              </w:rPr>
              <w:t>Классификация категории опасности</w:t>
            </w:r>
          </w:p>
        </w:tc>
        <w:tc>
          <w:tcPr>
            <w:tcW w:w="4673" w:type="dxa"/>
            <w:shd w:val="clear" w:color="auto" w:fill="DEEAF6" w:themeFill="accent1" w:themeFillTint="33"/>
          </w:tcPr>
          <w:p w14:paraId="2038866B" w14:textId="77777777" w:rsidR="00381A06" w:rsidRPr="00E114F9" w:rsidRDefault="00381A06" w:rsidP="00381A06">
            <w:pPr>
              <w:jc w:val="center"/>
              <w:rPr>
                <w:rFonts w:ascii="PT Astra Serif" w:hAnsi="PT Astra Serif"/>
                <w:iCs/>
                <w:spacing w:val="-2"/>
                <w:sz w:val="28"/>
                <w:szCs w:val="28"/>
              </w:rPr>
            </w:pPr>
            <w:r w:rsidRPr="00E114F9">
              <w:rPr>
                <w:rFonts w:ascii="PT Astra Serif" w:hAnsi="PT Astra Serif"/>
                <w:iCs/>
                <w:spacing w:val="-2"/>
                <w:sz w:val="28"/>
                <w:szCs w:val="28"/>
              </w:rPr>
              <w:t>Количество объектов (территорий)</w:t>
            </w:r>
          </w:p>
        </w:tc>
      </w:tr>
      <w:tr w:rsidR="00E114F9" w:rsidRPr="00E114F9" w14:paraId="72F7F55D" w14:textId="77777777" w:rsidTr="00381A06">
        <w:tc>
          <w:tcPr>
            <w:tcW w:w="4672" w:type="dxa"/>
          </w:tcPr>
          <w:p w14:paraId="3C4E2CA6" w14:textId="77777777" w:rsidR="00381A06" w:rsidRPr="00E114F9" w:rsidRDefault="00381A06" w:rsidP="00381A06">
            <w:pPr>
              <w:jc w:val="center"/>
              <w:rPr>
                <w:rFonts w:ascii="PT Astra Serif" w:hAnsi="PT Astra Serif"/>
                <w:iCs/>
                <w:spacing w:val="-2"/>
                <w:sz w:val="28"/>
                <w:szCs w:val="28"/>
              </w:rPr>
            </w:pPr>
            <w:r w:rsidRPr="00E114F9">
              <w:rPr>
                <w:rFonts w:ascii="PT Astra Serif" w:hAnsi="PT Astra Serif"/>
                <w:iCs/>
                <w:spacing w:val="-2"/>
                <w:sz w:val="28"/>
                <w:szCs w:val="28"/>
              </w:rPr>
              <w:t>1 категория опасности</w:t>
            </w:r>
          </w:p>
        </w:tc>
        <w:tc>
          <w:tcPr>
            <w:tcW w:w="4673" w:type="dxa"/>
          </w:tcPr>
          <w:p w14:paraId="1E13A6F0" w14:textId="77777777" w:rsidR="00381A06" w:rsidRPr="00E114F9" w:rsidRDefault="00381A06" w:rsidP="00381A06">
            <w:pPr>
              <w:jc w:val="center"/>
              <w:rPr>
                <w:rFonts w:ascii="PT Astra Serif" w:hAnsi="PT Astra Serif"/>
                <w:iCs/>
                <w:spacing w:val="-2"/>
                <w:sz w:val="28"/>
                <w:szCs w:val="28"/>
              </w:rPr>
            </w:pPr>
            <w:r w:rsidRPr="00E114F9">
              <w:rPr>
                <w:rFonts w:ascii="PT Astra Serif" w:hAnsi="PT Astra Serif"/>
                <w:iCs/>
                <w:spacing w:val="-2"/>
                <w:sz w:val="28"/>
                <w:szCs w:val="28"/>
              </w:rPr>
              <w:t>17</w:t>
            </w:r>
          </w:p>
        </w:tc>
      </w:tr>
      <w:tr w:rsidR="00E114F9" w:rsidRPr="00E114F9" w14:paraId="2A4FDDBE" w14:textId="77777777" w:rsidTr="00381A06">
        <w:tc>
          <w:tcPr>
            <w:tcW w:w="4672" w:type="dxa"/>
          </w:tcPr>
          <w:p w14:paraId="2D8CE91F" w14:textId="77777777" w:rsidR="00381A06" w:rsidRPr="00E114F9" w:rsidRDefault="00381A06" w:rsidP="00381A06">
            <w:pPr>
              <w:jc w:val="center"/>
              <w:rPr>
                <w:rFonts w:ascii="PT Astra Serif" w:hAnsi="PT Astra Serif"/>
                <w:iCs/>
                <w:spacing w:val="-2"/>
                <w:sz w:val="28"/>
                <w:szCs w:val="28"/>
              </w:rPr>
            </w:pPr>
            <w:r w:rsidRPr="00E114F9">
              <w:rPr>
                <w:rFonts w:ascii="PT Astra Serif" w:hAnsi="PT Astra Serif"/>
                <w:iCs/>
                <w:spacing w:val="-2"/>
                <w:sz w:val="28"/>
                <w:szCs w:val="28"/>
              </w:rPr>
              <w:t>2 категория опасности</w:t>
            </w:r>
          </w:p>
        </w:tc>
        <w:tc>
          <w:tcPr>
            <w:tcW w:w="4673" w:type="dxa"/>
          </w:tcPr>
          <w:p w14:paraId="11D81950" w14:textId="77777777" w:rsidR="00381A06" w:rsidRPr="00E114F9" w:rsidRDefault="00381A06" w:rsidP="00381A06">
            <w:pPr>
              <w:jc w:val="center"/>
              <w:rPr>
                <w:rFonts w:ascii="PT Astra Serif" w:hAnsi="PT Astra Serif"/>
                <w:iCs/>
                <w:spacing w:val="-2"/>
                <w:sz w:val="28"/>
                <w:szCs w:val="28"/>
              </w:rPr>
            </w:pPr>
            <w:r w:rsidRPr="00E114F9">
              <w:rPr>
                <w:rFonts w:ascii="PT Astra Serif" w:hAnsi="PT Astra Serif"/>
                <w:iCs/>
                <w:spacing w:val="-2"/>
                <w:sz w:val="28"/>
                <w:szCs w:val="28"/>
              </w:rPr>
              <w:t>58</w:t>
            </w:r>
          </w:p>
        </w:tc>
      </w:tr>
      <w:tr w:rsidR="00E114F9" w:rsidRPr="00E114F9" w14:paraId="6E1718C9" w14:textId="77777777" w:rsidTr="00381A06">
        <w:tc>
          <w:tcPr>
            <w:tcW w:w="4672" w:type="dxa"/>
          </w:tcPr>
          <w:p w14:paraId="54FA8708" w14:textId="77777777" w:rsidR="00381A06" w:rsidRPr="00E114F9" w:rsidRDefault="00381A06" w:rsidP="00381A06">
            <w:pPr>
              <w:jc w:val="center"/>
              <w:rPr>
                <w:rFonts w:ascii="PT Astra Serif" w:hAnsi="PT Astra Serif"/>
                <w:iCs/>
                <w:spacing w:val="-2"/>
                <w:sz w:val="28"/>
                <w:szCs w:val="28"/>
              </w:rPr>
            </w:pPr>
            <w:r w:rsidRPr="00E114F9">
              <w:rPr>
                <w:rFonts w:ascii="PT Astra Serif" w:hAnsi="PT Astra Serif"/>
                <w:iCs/>
                <w:spacing w:val="-2"/>
                <w:sz w:val="28"/>
                <w:szCs w:val="28"/>
              </w:rPr>
              <w:t>3 категория опасности</w:t>
            </w:r>
          </w:p>
        </w:tc>
        <w:tc>
          <w:tcPr>
            <w:tcW w:w="4673" w:type="dxa"/>
          </w:tcPr>
          <w:p w14:paraId="2A1B22E9" w14:textId="77777777" w:rsidR="00381A06" w:rsidRPr="00E114F9" w:rsidRDefault="00381A06" w:rsidP="00381A06">
            <w:pPr>
              <w:jc w:val="center"/>
              <w:rPr>
                <w:rFonts w:ascii="PT Astra Serif" w:hAnsi="PT Astra Serif"/>
                <w:iCs/>
                <w:spacing w:val="-2"/>
                <w:sz w:val="28"/>
                <w:szCs w:val="28"/>
              </w:rPr>
            </w:pPr>
            <w:r w:rsidRPr="00E114F9">
              <w:rPr>
                <w:rFonts w:ascii="PT Astra Serif" w:hAnsi="PT Astra Serif"/>
                <w:iCs/>
                <w:spacing w:val="-2"/>
                <w:sz w:val="28"/>
                <w:szCs w:val="28"/>
              </w:rPr>
              <w:t>324</w:t>
            </w:r>
          </w:p>
        </w:tc>
      </w:tr>
      <w:tr w:rsidR="00E114F9" w:rsidRPr="00E114F9" w14:paraId="0203A45B" w14:textId="77777777" w:rsidTr="00381A06">
        <w:tc>
          <w:tcPr>
            <w:tcW w:w="4672" w:type="dxa"/>
          </w:tcPr>
          <w:p w14:paraId="071ED68D" w14:textId="77777777" w:rsidR="00381A06" w:rsidRPr="00E114F9" w:rsidRDefault="00381A06" w:rsidP="00381A06">
            <w:pPr>
              <w:jc w:val="center"/>
              <w:rPr>
                <w:rFonts w:ascii="PT Astra Serif" w:hAnsi="PT Astra Serif"/>
                <w:iCs/>
                <w:spacing w:val="-2"/>
                <w:sz w:val="28"/>
                <w:szCs w:val="28"/>
              </w:rPr>
            </w:pPr>
            <w:r w:rsidRPr="00E114F9">
              <w:rPr>
                <w:rFonts w:ascii="PT Astra Serif" w:hAnsi="PT Astra Serif"/>
                <w:iCs/>
                <w:spacing w:val="-2"/>
                <w:sz w:val="28"/>
                <w:szCs w:val="28"/>
              </w:rPr>
              <w:t>4 категория опасности</w:t>
            </w:r>
          </w:p>
        </w:tc>
        <w:tc>
          <w:tcPr>
            <w:tcW w:w="4673" w:type="dxa"/>
          </w:tcPr>
          <w:p w14:paraId="451998B1" w14:textId="77777777" w:rsidR="00381A06" w:rsidRPr="00E114F9" w:rsidRDefault="00381A06" w:rsidP="00381A06">
            <w:pPr>
              <w:jc w:val="center"/>
              <w:rPr>
                <w:rFonts w:ascii="PT Astra Serif" w:hAnsi="PT Astra Serif"/>
                <w:iCs/>
                <w:spacing w:val="-2"/>
                <w:sz w:val="28"/>
                <w:szCs w:val="28"/>
              </w:rPr>
            </w:pPr>
            <w:r w:rsidRPr="00E114F9">
              <w:rPr>
                <w:rFonts w:ascii="PT Astra Serif" w:hAnsi="PT Astra Serif"/>
                <w:iCs/>
                <w:spacing w:val="-2"/>
                <w:sz w:val="28"/>
                <w:szCs w:val="28"/>
              </w:rPr>
              <w:t>578</w:t>
            </w:r>
          </w:p>
        </w:tc>
      </w:tr>
      <w:tr w:rsidR="00E114F9" w:rsidRPr="00E114F9" w14:paraId="5E5E7C5B" w14:textId="77777777" w:rsidTr="00381A06">
        <w:tc>
          <w:tcPr>
            <w:tcW w:w="4672" w:type="dxa"/>
            <w:shd w:val="clear" w:color="auto" w:fill="DEEAF6" w:themeFill="accent1" w:themeFillTint="33"/>
          </w:tcPr>
          <w:p w14:paraId="60C4F9AB" w14:textId="77777777" w:rsidR="00381A06" w:rsidRPr="00E114F9" w:rsidRDefault="00381A06" w:rsidP="00381A06">
            <w:pPr>
              <w:jc w:val="center"/>
              <w:rPr>
                <w:rFonts w:ascii="PT Astra Serif" w:hAnsi="PT Astra Serif"/>
                <w:iCs/>
                <w:spacing w:val="-2"/>
                <w:sz w:val="28"/>
                <w:szCs w:val="28"/>
              </w:rPr>
            </w:pPr>
            <w:r w:rsidRPr="00E114F9">
              <w:rPr>
                <w:rFonts w:ascii="PT Astra Serif" w:hAnsi="PT Astra Serif"/>
                <w:iCs/>
                <w:spacing w:val="-2"/>
                <w:sz w:val="28"/>
                <w:szCs w:val="28"/>
              </w:rPr>
              <w:t>ВСЕГО:</w:t>
            </w:r>
          </w:p>
        </w:tc>
        <w:tc>
          <w:tcPr>
            <w:tcW w:w="4673" w:type="dxa"/>
            <w:shd w:val="clear" w:color="auto" w:fill="DEEAF6" w:themeFill="accent1" w:themeFillTint="33"/>
          </w:tcPr>
          <w:p w14:paraId="7FAB0151" w14:textId="77777777" w:rsidR="00381A06" w:rsidRPr="00E114F9" w:rsidRDefault="00381A06" w:rsidP="00381A06">
            <w:pPr>
              <w:jc w:val="center"/>
              <w:rPr>
                <w:rFonts w:ascii="PT Astra Serif" w:hAnsi="PT Astra Serif"/>
                <w:iCs/>
                <w:spacing w:val="-2"/>
                <w:sz w:val="28"/>
                <w:szCs w:val="28"/>
              </w:rPr>
            </w:pPr>
            <w:r w:rsidRPr="00E114F9">
              <w:rPr>
                <w:rFonts w:ascii="PT Astra Serif" w:hAnsi="PT Astra Serif"/>
                <w:iCs/>
                <w:spacing w:val="-2"/>
                <w:sz w:val="28"/>
                <w:szCs w:val="28"/>
              </w:rPr>
              <w:t>977</w:t>
            </w:r>
          </w:p>
        </w:tc>
      </w:tr>
    </w:tbl>
    <w:p w14:paraId="1C795E7F" w14:textId="77777777" w:rsidR="008E5502" w:rsidRPr="00E114F9" w:rsidRDefault="008E5502" w:rsidP="00381A06">
      <w:pPr>
        <w:pStyle w:val="15"/>
        <w:tabs>
          <w:tab w:val="left" w:pos="1047"/>
        </w:tabs>
        <w:spacing w:line="240" w:lineRule="auto"/>
        <w:ind w:firstLine="709"/>
        <w:jc w:val="both"/>
        <w:rPr>
          <w:rFonts w:ascii="PT Astra Serif" w:hAnsi="PT Astra Serif"/>
        </w:rPr>
      </w:pPr>
    </w:p>
    <w:p w14:paraId="69D599AE" w14:textId="79E9F9C9" w:rsidR="00381A06" w:rsidRPr="00E114F9" w:rsidRDefault="00381A06" w:rsidP="00381A06">
      <w:pPr>
        <w:pStyle w:val="15"/>
        <w:tabs>
          <w:tab w:val="left" w:pos="1047"/>
        </w:tabs>
        <w:spacing w:line="240" w:lineRule="auto"/>
        <w:ind w:firstLine="709"/>
        <w:jc w:val="both"/>
        <w:rPr>
          <w:rFonts w:ascii="PT Astra Serif" w:hAnsi="PT Astra Serif"/>
          <w:iCs/>
          <w:spacing w:val="-2"/>
        </w:rPr>
      </w:pPr>
      <w:r w:rsidRPr="00E114F9">
        <w:rPr>
          <w:rFonts w:ascii="PT Astra Serif" w:hAnsi="PT Astra Serif"/>
        </w:rPr>
        <w:t>В каждой образовательной организации Ульяновской области назначено должностное лицо, ответственное за проведение мероприятий по обеспечению антитеррористической защищенности объ</w:t>
      </w:r>
      <w:r w:rsidR="0036175D" w:rsidRPr="00E114F9">
        <w:rPr>
          <w:rFonts w:ascii="PT Astra Serif" w:hAnsi="PT Astra Serif"/>
        </w:rPr>
        <w:t>ектов (территорий) и организацию</w:t>
      </w:r>
      <w:r w:rsidRPr="00E114F9">
        <w:rPr>
          <w:rFonts w:ascii="PT Astra Serif" w:hAnsi="PT Astra Serif"/>
        </w:rPr>
        <w:t xml:space="preserve"> взаимодействия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(подразделениями вневедомственной охраны войск национальной гвардии Российской Федерации.</w:t>
      </w:r>
      <w:r w:rsidRPr="00E114F9">
        <w:rPr>
          <w:rFonts w:ascii="PT Astra Serif" w:hAnsi="PT Astra Serif"/>
          <w:iCs/>
          <w:spacing w:val="-2"/>
        </w:rPr>
        <w:t xml:space="preserve"> </w:t>
      </w:r>
    </w:p>
    <w:p w14:paraId="42759442" w14:textId="77777777" w:rsidR="00381A06" w:rsidRPr="00E114F9" w:rsidRDefault="00381A06" w:rsidP="00381A06">
      <w:pPr>
        <w:pStyle w:val="15"/>
        <w:tabs>
          <w:tab w:val="left" w:pos="1047"/>
        </w:tabs>
        <w:spacing w:line="240" w:lineRule="auto"/>
        <w:ind w:firstLine="709"/>
        <w:jc w:val="both"/>
        <w:rPr>
          <w:rFonts w:ascii="PT Astra Serif" w:hAnsi="PT Astra Serif"/>
        </w:rPr>
      </w:pPr>
      <w:r w:rsidRPr="00E114F9">
        <w:rPr>
          <w:rFonts w:ascii="PT Astra Serif" w:hAnsi="PT Astra Serif"/>
        </w:rPr>
        <w:t xml:space="preserve">Во всех образовательных организациях Ульяновской области были проведены дополнительные инструктажи и практические тренировки (занятия) по отработке алгоритмов действий персонала, работников, обеспечивающих охрану объектов, и обучающихся при совершении (угрозе совершения) преступления в форме вооруженного нападения или террористической направленности, в том числе с привлечением сотрудников УМВД и </w:t>
      </w:r>
      <w:proofErr w:type="spellStart"/>
      <w:r w:rsidRPr="00E114F9">
        <w:rPr>
          <w:rFonts w:ascii="PT Astra Serif" w:hAnsi="PT Astra Serif"/>
        </w:rPr>
        <w:t>Росгвардии</w:t>
      </w:r>
      <w:proofErr w:type="spellEnd"/>
      <w:r w:rsidRPr="00E114F9">
        <w:rPr>
          <w:rFonts w:ascii="PT Astra Serif" w:hAnsi="PT Astra Serif"/>
        </w:rPr>
        <w:t xml:space="preserve"> по Ульяновской области.</w:t>
      </w:r>
    </w:p>
    <w:p w14:paraId="33C57EF8" w14:textId="25E56B97" w:rsidR="00381A06" w:rsidRPr="00E114F9" w:rsidRDefault="00381A06" w:rsidP="00381A06">
      <w:pPr>
        <w:pStyle w:val="15"/>
        <w:tabs>
          <w:tab w:val="left" w:pos="1047"/>
        </w:tabs>
        <w:spacing w:line="240" w:lineRule="auto"/>
        <w:ind w:firstLine="709"/>
        <w:jc w:val="both"/>
        <w:rPr>
          <w:rFonts w:ascii="PT Astra Serif" w:hAnsi="PT Astra Serif"/>
        </w:rPr>
      </w:pPr>
      <w:r w:rsidRPr="00E114F9">
        <w:rPr>
          <w:rFonts w:ascii="PT Astra Serif" w:hAnsi="PT Astra Serif"/>
        </w:rPr>
        <w:t>Вопросы выполнения требований по обеспечению безопасности образовательных организаций Ульяновской области были и остаются на особом постоянном контроле Министерства просвещения и во</w:t>
      </w:r>
      <w:r w:rsidR="001F6842" w:rsidRPr="00E114F9">
        <w:rPr>
          <w:rFonts w:ascii="PT Astra Serif" w:hAnsi="PT Astra Serif"/>
        </w:rPr>
        <w:t>спитания Ульяновской области.</w:t>
      </w:r>
    </w:p>
    <w:p w14:paraId="3AA4C583" w14:textId="77777777" w:rsidR="00381A06" w:rsidRPr="00E114F9" w:rsidRDefault="00381A06" w:rsidP="00381A06">
      <w:pPr>
        <w:pStyle w:val="15"/>
        <w:tabs>
          <w:tab w:val="left" w:pos="1047"/>
        </w:tabs>
        <w:spacing w:line="240" w:lineRule="auto"/>
        <w:ind w:firstLine="709"/>
        <w:jc w:val="both"/>
        <w:rPr>
          <w:rFonts w:ascii="PT Astra Serif" w:hAnsi="PT Astra Serif"/>
          <w:color w:val="000000"/>
        </w:rPr>
      </w:pPr>
    </w:p>
    <w:p w14:paraId="5E3A0F20" w14:textId="77777777" w:rsidR="00381A06" w:rsidRPr="00E114F9" w:rsidRDefault="00381A06" w:rsidP="00381A06">
      <w:pPr>
        <w:shd w:val="clear" w:color="auto" w:fill="FFFFFF"/>
        <w:spacing w:after="0" w:line="240" w:lineRule="auto"/>
        <w:ind w:firstLine="851"/>
        <w:jc w:val="center"/>
        <w:textAlignment w:val="baseline"/>
        <w:rPr>
          <w:rFonts w:ascii="PT Astra Serif" w:eastAsia="Times New Roman" w:hAnsi="PT Astra Serif" w:cs="Arial"/>
          <w:b/>
          <w:sz w:val="28"/>
          <w:szCs w:val="28"/>
          <w:lang w:eastAsia="ru-RU"/>
        </w:rPr>
      </w:pPr>
      <w:r w:rsidRPr="00E114F9">
        <w:rPr>
          <w:rFonts w:ascii="PT Astra Serif" w:eastAsia="Times New Roman" w:hAnsi="PT Astra Serif" w:cs="Arial"/>
          <w:b/>
          <w:sz w:val="28"/>
          <w:szCs w:val="28"/>
          <w:lang w:eastAsia="ru-RU"/>
        </w:rPr>
        <w:t>Обновление парка школьных автобусов</w:t>
      </w:r>
    </w:p>
    <w:p w14:paraId="1A8E694F" w14:textId="165C0534" w:rsidR="00381A06" w:rsidRPr="00E114F9" w:rsidRDefault="001F6842" w:rsidP="00381A06">
      <w:pPr>
        <w:shd w:val="clear" w:color="auto" w:fill="FFFFFF"/>
        <w:spacing w:after="0" w:line="240" w:lineRule="auto"/>
        <w:ind w:firstLine="709"/>
        <w:jc w:val="both"/>
        <w:textAlignment w:val="baseline"/>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В 2022 году существенно </w:t>
      </w:r>
      <w:r w:rsidR="00381A06" w:rsidRPr="00E114F9">
        <w:rPr>
          <w:rFonts w:ascii="PT Astra Serif" w:eastAsia="Times New Roman" w:hAnsi="PT Astra Serif" w:cs="Times New Roman"/>
          <w:b/>
          <w:bCs/>
          <w:sz w:val="28"/>
          <w:szCs w:val="28"/>
          <w:u w:val="single"/>
          <w:lang w:eastAsia="ru-RU"/>
        </w:rPr>
        <w:t>обновлен и расширен парк школьных автобусов.</w:t>
      </w:r>
      <w:r w:rsidR="00381A06" w:rsidRPr="00E114F9">
        <w:rPr>
          <w:rFonts w:ascii="PT Astra Serif" w:eastAsia="Times New Roman" w:hAnsi="PT Astra Serif" w:cs="Times New Roman"/>
          <w:sz w:val="28"/>
          <w:szCs w:val="28"/>
          <w:lang w:eastAsia="ru-RU"/>
        </w:rPr>
        <w:t xml:space="preserve"> </w:t>
      </w:r>
    </w:p>
    <w:p w14:paraId="646AB11F" w14:textId="02F0C324" w:rsidR="00381A06" w:rsidRPr="00E114F9" w:rsidRDefault="00381A06" w:rsidP="00381A06">
      <w:pPr>
        <w:spacing w:after="0" w:line="240" w:lineRule="auto"/>
        <w:ind w:firstLine="709"/>
        <w:jc w:val="both"/>
        <w:rPr>
          <w:rFonts w:ascii="PT Astra Serif" w:hAnsi="PT Astra Serif"/>
          <w:color w:val="2C2D2E"/>
          <w:spacing w:val="-2"/>
          <w:sz w:val="28"/>
          <w:szCs w:val="28"/>
          <w:shd w:val="clear" w:color="auto" w:fill="FFFFFF"/>
        </w:rPr>
      </w:pPr>
      <w:r w:rsidRPr="00E114F9">
        <w:rPr>
          <w:rFonts w:ascii="PT Astra Serif" w:hAnsi="PT Astra Serif"/>
          <w:color w:val="2C2D2E"/>
          <w:spacing w:val="-2"/>
          <w:sz w:val="28"/>
          <w:szCs w:val="28"/>
          <w:shd w:val="clear" w:color="auto" w:fill="FFFFFF"/>
        </w:rPr>
        <w:t>В рамках федеральной программы обновления школьного автобусного парка Правительством Российской Федерации и со</w:t>
      </w:r>
      <w:r w:rsidR="0036175D" w:rsidRPr="00E114F9">
        <w:rPr>
          <w:rFonts w:ascii="PT Astra Serif" w:hAnsi="PT Astra Serif"/>
          <w:color w:val="2C2D2E"/>
          <w:spacing w:val="-2"/>
          <w:sz w:val="28"/>
          <w:szCs w:val="28"/>
          <w:shd w:val="clear" w:color="auto" w:fill="FFFFFF"/>
        </w:rPr>
        <w:t>гласно распоряжению</w:t>
      </w:r>
      <w:r w:rsidRPr="00E114F9">
        <w:rPr>
          <w:rFonts w:ascii="PT Astra Serif" w:hAnsi="PT Astra Serif"/>
          <w:color w:val="2C2D2E"/>
          <w:spacing w:val="-2"/>
          <w:sz w:val="28"/>
          <w:szCs w:val="28"/>
          <w:shd w:val="clear" w:color="auto" w:fill="FFFFFF"/>
        </w:rPr>
        <w:t xml:space="preserve"> Правительства Российской Федерации от 24.08.2022 г. № 2406-р. </w:t>
      </w:r>
      <w:r w:rsidRPr="00E114F9">
        <w:rPr>
          <w:rFonts w:ascii="PT Astra Serif" w:hAnsi="PT Astra Serif"/>
          <w:color w:val="2C2D2E"/>
          <w:spacing w:val="-2"/>
          <w:sz w:val="28"/>
          <w:szCs w:val="28"/>
          <w:shd w:val="clear" w:color="auto" w:fill="FFFFFF"/>
        </w:rPr>
        <w:br/>
        <w:t xml:space="preserve">в 2022 году в Ульяновскую область было поставлено 53 новых школьных автобуса. </w:t>
      </w:r>
    </w:p>
    <w:p w14:paraId="6C19DFA8" w14:textId="7BC7DC27" w:rsidR="00381A06" w:rsidRPr="00E114F9" w:rsidRDefault="00381A06" w:rsidP="00381A06">
      <w:pPr>
        <w:spacing w:after="0" w:line="240" w:lineRule="auto"/>
        <w:ind w:firstLine="709"/>
        <w:jc w:val="both"/>
        <w:rPr>
          <w:rFonts w:ascii="PT Astra Serif" w:hAnsi="PT Astra Serif"/>
          <w:color w:val="2C2D2E"/>
          <w:spacing w:val="-2"/>
          <w:sz w:val="28"/>
          <w:szCs w:val="28"/>
          <w:shd w:val="clear" w:color="auto" w:fill="FFFFFF"/>
        </w:rPr>
      </w:pPr>
      <w:r w:rsidRPr="00E114F9">
        <w:rPr>
          <w:rFonts w:ascii="PT Astra Serif" w:hAnsi="PT Astra Serif"/>
          <w:color w:val="2C2D2E"/>
          <w:spacing w:val="-2"/>
          <w:sz w:val="28"/>
          <w:szCs w:val="28"/>
          <w:shd w:val="clear" w:color="auto" w:fill="FFFFFF"/>
        </w:rPr>
        <w:t>Поставка школьных ав</w:t>
      </w:r>
      <w:r w:rsidR="0036175D" w:rsidRPr="00E114F9">
        <w:rPr>
          <w:rFonts w:ascii="PT Astra Serif" w:hAnsi="PT Astra Serif"/>
          <w:color w:val="2C2D2E"/>
          <w:spacing w:val="-2"/>
          <w:sz w:val="28"/>
          <w:szCs w:val="28"/>
          <w:shd w:val="clear" w:color="auto" w:fill="FFFFFF"/>
        </w:rPr>
        <w:t>тобусов была осуществлена за счё</w:t>
      </w:r>
      <w:r w:rsidRPr="00E114F9">
        <w:rPr>
          <w:rFonts w:ascii="PT Astra Serif" w:hAnsi="PT Astra Serif"/>
          <w:color w:val="2C2D2E"/>
          <w:spacing w:val="-2"/>
          <w:sz w:val="28"/>
          <w:szCs w:val="28"/>
          <w:shd w:val="clear" w:color="auto" w:fill="FFFFFF"/>
        </w:rPr>
        <w:t>т средств резервного фонда Правительства Ро</w:t>
      </w:r>
      <w:r w:rsidR="001F6842" w:rsidRPr="00E114F9">
        <w:rPr>
          <w:rFonts w:ascii="PT Astra Serif" w:hAnsi="PT Astra Serif"/>
          <w:color w:val="2C2D2E"/>
          <w:spacing w:val="-2"/>
          <w:sz w:val="28"/>
          <w:szCs w:val="28"/>
          <w:shd w:val="clear" w:color="auto" w:fill="FFFFFF"/>
        </w:rPr>
        <w:t xml:space="preserve">ссийской Федерации на сумму 184 702 </w:t>
      </w:r>
      <w:r w:rsidRPr="00E114F9">
        <w:rPr>
          <w:rFonts w:ascii="PT Astra Serif" w:hAnsi="PT Astra Serif"/>
          <w:color w:val="2C2D2E"/>
          <w:spacing w:val="-2"/>
          <w:sz w:val="28"/>
          <w:szCs w:val="28"/>
          <w:shd w:val="clear" w:color="auto" w:fill="FFFFFF"/>
        </w:rPr>
        <w:t xml:space="preserve">165,0 рублей. Поставка и передача школьных автобусов в Ульяновскую область была осуществлена в соответствии с соглашениями, заключенными между </w:t>
      </w:r>
      <w:proofErr w:type="spellStart"/>
      <w:r w:rsidRPr="00E114F9">
        <w:rPr>
          <w:rFonts w:ascii="PT Astra Serif" w:hAnsi="PT Astra Serif"/>
          <w:color w:val="2C2D2E"/>
          <w:spacing w:val="-2"/>
          <w:sz w:val="28"/>
          <w:szCs w:val="28"/>
          <w:shd w:val="clear" w:color="auto" w:fill="FFFFFF"/>
        </w:rPr>
        <w:t>Минпромторгом</w:t>
      </w:r>
      <w:proofErr w:type="spellEnd"/>
      <w:r w:rsidRPr="00E114F9">
        <w:rPr>
          <w:rFonts w:ascii="PT Astra Serif" w:hAnsi="PT Astra Serif"/>
          <w:color w:val="2C2D2E"/>
          <w:spacing w:val="-2"/>
          <w:sz w:val="28"/>
          <w:szCs w:val="28"/>
          <w:shd w:val="clear" w:color="auto" w:fill="FFFFFF"/>
        </w:rPr>
        <w:t xml:space="preserve"> России, высшими исполнительными органами государственной власти субъектов Российской Федерации, единственными исполнителями поставки соответствующей техники и получателями техники в субъектах Российской Федерации. В Ульяновской области уполномоченной организацией было определено областное государственное казённое учреждение «Управление обеспечения деятельности в сфере образования».</w:t>
      </w:r>
    </w:p>
    <w:p w14:paraId="37A6115D" w14:textId="77777777" w:rsidR="00381A06" w:rsidRPr="00E114F9" w:rsidRDefault="00381A06" w:rsidP="00381A06">
      <w:pPr>
        <w:spacing w:after="0" w:line="240" w:lineRule="auto"/>
        <w:ind w:firstLine="709"/>
        <w:jc w:val="both"/>
        <w:rPr>
          <w:rFonts w:ascii="PT Astra Serif" w:hAnsi="PT Astra Serif"/>
          <w:color w:val="2C2D2E"/>
          <w:spacing w:val="-2"/>
          <w:sz w:val="28"/>
          <w:szCs w:val="28"/>
          <w:shd w:val="clear" w:color="auto" w:fill="FFFFFF"/>
        </w:rPr>
      </w:pPr>
      <w:r w:rsidRPr="00E114F9">
        <w:rPr>
          <w:rFonts w:ascii="PT Astra Serif" w:hAnsi="PT Astra Serif"/>
          <w:color w:val="2C2D2E"/>
          <w:spacing w:val="-2"/>
          <w:sz w:val="28"/>
          <w:szCs w:val="28"/>
          <w:shd w:val="clear" w:color="auto" w:fill="FFFFFF"/>
        </w:rPr>
        <w:t>Были поставлены Газель - 24 ед., УАЗ – 4 ед., ПАЗ – 25 ед.</w:t>
      </w:r>
    </w:p>
    <w:p w14:paraId="78F4F4D3" w14:textId="5D325839" w:rsidR="00381A06" w:rsidRPr="00E114F9" w:rsidRDefault="00381A06" w:rsidP="00381A06">
      <w:pPr>
        <w:spacing w:after="0" w:line="240" w:lineRule="auto"/>
        <w:ind w:firstLine="709"/>
        <w:jc w:val="both"/>
        <w:rPr>
          <w:rFonts w:ascii="PT Astra Serif" w:hAnsi="PT Astra Serif"/>
          <w:color w:val="2C2D2E"/>
          <w:spacing w:val="-2"/>
          <w:sz w:val="28"/>
          <w:szCs w:val="28"/>
          <w:shd w:val="clear" w:color="auto" w:fill="FFFFFF"/>
        </w:rPr>
      </w:pPr>
      <w:r w:rsidRPr="00E114F9">
        <w:rPr>
          <w:rFonts w:ascii="PT Astra Serif" w:hAnsi="PT Astra Serif"/>
          <w:color w:val="2C2D2E"/>
          <w:spacing w:val="-2"/>
          <w:sz w:val="28"/>
          <w:szCs w:val="28"/>
          <w:shd w:val="clear" w:color="auto" w:fill="FFFFFF"/>
        </w:rPr>
        <w:t xml:space="preserve"> Автобусы</w:t>
      </w:r>
      <w:r w:rsidR="0036175D" w:rsidRPr="00E114F9">
        <w:rPr>
          <w:rFonts w:ascii="PT Astra Serif" w:hAnsi="PT Astra Serif"/>
          <w:color w:val="2C2D2E"/>
          <w:spacing w:val="-2"/>
          <w:sz w:val="28"/>
          <w:szCs w:val="28"/>
          <w:shd w:val="clear" w:color="auto" w:fill="FFFFFF"/>
        </w:rPr>
        <w:t xml:space="preserve"> </w:t>
      </w:r>
      <w:r w:rsidRPr="00E114F9">
        <w:rPr>
          <w:rFonts w:ascii="PT Astra Serif" w:hAnsi="PT Astra Serif"/>
          <w:color w:val="2C2D2E"/>
          <w:spacing w:val="-2"/>
          <w:sz w:val="28"/>
          <w:szCs w:val="28"/>
          <w:shd w:val="clear" w:color="auto" w:fill="FFFFFF"/>
        </w:rPr>
        <w:t>переданы</w:t>
      </w:r>
      <w:r w:rsidR="0036175D" w:rsidRPr="00E114F9">
        <w:rPr>
          <w:rFonts w:ascii="PT Astra Serif" w:hAnsi="PT Astra Serif"/>
          <w:color w:val="2C2D2E"/>
          <w:spacing w:val="-2"/>
          <w:sz w:val="28"/>
          <w:szCs w:val="28"/>
          <w:shd w:val="clear" w:color="auto" w:fill="FFFFFF"/>
        </w:rPr>
        <w:t xml:space="preserve"> в 50 </w:t>
      </w:r>
      <w:r w:rsidRPr="00E114F9">
        <w:rPr>
          <w:rFonts w:ascii="PT Astra Serif" w:hAnsi="PT Astra Serif"/>
          <w:color w:val="2C2D2E"/>
          <w:spacing w:val="-2"/>
          <w:sz w:val="28"/>
          <w:szCs w:val="28"/>
          <w:shd w:val="clear" w:color="auto" w:fill="FFFFFF"/>
        </w:rPr>
        <w:t>образовательных</w:t>
      </w:r>
      <w:r w:rsidR="0036175D" w:rsidRPr="00E114F9">
        <w:rPr>
          <w:rFonts w:ascii="PT Astra Serif" w:hAnsi="PT Astra Serif"/>
          <w:color w:val="2C2D2E"/>
          <w:spacing w:val="-2"/>
          <w:sz w:val="28"/>
          <w:szCs w:val="28"/>
          <w:shd w:val="clear" w:color="auto" w:fill="FFFFFF"/>
        </w:rPr>
        <w:t xml:space="preserve"> </w:t>
      </w:r>
      <w:r w:rsidRPr="00E114F9">
        <w:rPr>
          <w:rFonts w:ascii="PT Astra Serif" w:hAnsi="PT Astra Serif"/>
          <w:color w:val="2C2D2E"/>
          <w:spacing w:val="-2"/>
          <w:sz w:val="28"/>
          <w:szCs w:val="28"/>
          <w:shd w:val="clear" w:color="auto" w:fill="FFFFFF"/>
        </w:rPr>
        <w:t xml:space="preserve">учреждений </w:t>
      </w:r>
      <w:r w:rsidR="0036175D" w:rsidRPr="00E114F9">
        <w:rPr>
          <w:rFonts w:ascii="PT Astra Serif" w:hAnsi="PT Astra Serif"/>
          <w:color w:val="2C2D2E"/>
          <w:spacing w:val="-2"/>
          <w:sz w:val="28"/>
          <w:szCs w:val="28"/>
          <w:shd w:val="clear" w:color="auto" w:fill="FFFFFF"/>
        </w:rPr>
        <w:t xml:space="preserve">в 20 </w:t>
      </w:r>
      <w:r w:rsidRPr="00E114F9">
        <w:rPr>
          <w:rFonts w:ascii="PT Astra Serif" w:hAnsi="PT Astra Serif"/>
          <w:color w:val="2C2D2E"/>
          <w:spacing w:val="-2"/>
          <w:sz w:val="28"/>
          <w:szCs w:val="28"/>
          <w:shd w:val="clear" w:color="auto" w:fill="FFFFFF"/>
        </w:rPr>
        <w:t>муниципалитетах, в том числе 6 школьных автобусов были переданы образователь</w:t>
      </w:r>
      <w:r w:rsidR="0036175D" w:rsidRPr="00E114F9">
        <w:rPr>
          <w:rFonts w:ascii="PT Astra Serif" w:hAnsi="PT Astra Serif"/>
          <w:color w:val="2C2D2E"/>
          <w:spacing w:val="-2"/>
          <w:sz w:val="28"/>
          <w:szCs w:val="28"/>
          <w:shd w:val="clear" w:color="auto" w:fill="FFFFFF"/>
        </w:rPr>
        <w:t>ным учреждениям подведомственным</w:t>
      </w:r>
      <w:r w:rsidRPr="00E114F9">
        <w:rPr>
          <w:rFonts w:ascii="PT Astra Serif" w:hAnsi="PT Astra Serif"/>
          <w:color w:val="2C2D2E"/>
          <w:spacing w:val="-2"/>
          <w:sz w:val="28"/>
          <w:szCs w:val="28"/>
          <w:shd w:val="clear" w:color="auto" w:fill="FFFFFF"/>
        </w:rPr>
        <w:t xml:space="preserve"> Министерству просвещения и воспитания Ульяновской области.</w:t>
      </w:r>
    </w:p>
    <w:p w14:paraId="6C09AAB1" w14:textId="77777777" w:rsidR="00EC1906" w:rsidRPr="00BA0193" w:rsidRDefault="00EC1906" w:rsidP="005E04B7">
      <w:pPr>
        <w:spacing w:after="0" w:line="240" w:lineRule="auto"/>
        <w:ind w:firstLine="851"/>
        <w:jc w:val="both"/>
        <w:textAlignment w:val="baseline"/>
        <w:rPr>
          <w:rFonts w:ascii="PT Astra Serif" w:eastAsia="Times New Roman" w:hAnsi="PT Astra Serif" w:cs="Arial"/>
          <w:sz w:val="28"/>
          <w:szCs w:val="28"/>
          <w:lang w:eastAsia="ru-RU"/>
        </w:rPr>
      </w:pPr>
    </w:p>
    <w:p w14:paraId="49E63EE9" w14:textId="17E8ED2E" w:rsidR="0046010C" w:rsidRPr="00E114F9" w:rsidRDefault="00441A3C" w:rsidP="002913DF">
      <w:pPr>
        <w:spacing w:after="0" w:line="240" w:lineRule="auto"/>
        <w:jc w:val="both"/>
        <w:textAlignment w:val="baseline"/>
        <w:rPr>
          <w:rFonts w:ascii="PT Astra Serif" w:eastAsia="Times New Roman" w:hAnsi="PT Astra Serif" w:cs="Segoe UI"/>
          <w:b/>
          <w:sz w:val="28"/>
          <w:szCs w:val="28"/>
          <w:lang w:eastAsia="ru-RU"/>
        </w:rPr>
      </w:pPr>
      <w:r w:rsidRPr="00E114F9">
        <w:rPr>
          <w:rFonts w:ascii="PT Astra Serif" w:eastAsia="Times New Roman" w:hAnsi="PT Astra Serif" w:cs="Segoe UI"/>
          <w:b/>
          <w:sz w:val="28"/>
          <w:szCs w:val="28"/>
          <w:lang w:eastAsia="ru-RU"/>
        </w:rPr>
        <w:t>Задачи на 20</w:t>
      </w:r>
      <w:r w:rsidR="00286E5B" w:rsidRPr="00E114F9">
        <w:rPr>
          <w:rFonts w:ascii="PT Astra Serif" w:eastAsia="Times New Roman" w:hAnsi="PT Astra Serif" w:cs="Segoe UI"/>
          <w:b/>
          <w:sz w:val="28"/>
          <w:szCs w:val="28"/>
          <w:lang w:eastAsia="ru-RU"/>
        </w:rPr>
        <w:t>23</w:t>
      </w:r>
      <w:r w:rsidRPr="00E114F9">
        <w:rPr>
          <w:rFonts w:ascii="PT Astra Serif" w:eastAsia="Times New Roman" w:hAnsi="PT Astra Serif" w:cs="Segoe UI"/>
          <w:b/>
          <w:sz w:val="28"/>
          <w:szCs w:val="28"/>
          <w:lang w:eastAsia="ru-RU"/>
        </w:rPr>
        <w:t xml:space="preserve"> год:</w:t>
      </w:r>
      <w:r w:rsidR="000E2B7B" w:rsidRPr="00E114F9">
        <w:rPr>
          <w:rFonts w:ascii="PT Astra Serif" w:eastAsia="Times New Roman" w:hAnsi="PT Astra Serif" w:cs="Segoe UI"/>
          <w:b/>
          <w:sz w:val="28"/>
          <w:szCs w:val="28"/>
          <w:lang w:eastAsia="ru-RU"/>
        </w:rPr>
        <w:t xml:space="preserve">  </w:t>
      </w:r>
    </w:p>
    <w:p w14:paraId="63776C9E" w14:textId="466397A4" w:rsidR="00286E5B" w:rsidRPr="00E114F9" w:rsidRDefault="00286E5B" w:rsidP="00286E5B">
      <w:pPr>
        <w:tabs>
          <w:tab w:val="left" w:pos="993"/>
        </w:tabs>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1. Обеспечение условий для сохранения здоровья обучающихся: </w:t>
      </w:r>
    </w:p>
    <w:p w14:paraId="778EE627" w14:textId="4131C15F" w:rsidR="00286E5B" w:rsidRPr="00E114F9" w:rsidRDefault="00286E5B" w:rsidP="00286E5B">
      <w:pPr>
        <w:tabs>
          <w:tab w:val="left" w:pos="709"/>
        </w:tabs>
        <w:spacing w:after="0" w:line="240" w:lineRule="auto"/>
        <w:jc w:val="both"/>
        <w:rPr>
          <w:rFonts w:ascii="PT Astra Serif" w:hAnsi="PT Astra Serif"/>
          <w:i/>
          <w:sz w:val="28"/>
          <w:szCs w:val="28"/>
        </w:rPr>
      </w:pPr>
      <w:r w:rsidRPr="00E114F9">
        <w:rPr>
          <w:rFonts w:ascii="PT Astra Serif" w:hAnsi="PT Astra Serif"/>
          <w:i/>
          <w:sz w:val="28"/>
          <w:szCs w:val="28"/>
        </w:rPr>
        <w:tab/>
        <w:t>численность обучающихся начальной школы, обеспе</w:t>
      </w:r>
      <w:r w:rsidR="00322D77" w:rsidRPr="00E114F9">
        <w:rPr>
          <w:rFonts w:ascii="PT Astra Serif" w:hAnsi="PT Astra Serif"/>
          <w:i/>
          <w:sz w:val="28"/>
          <w:szCs w:val="28"/>
        </w:rPr>
        <w:t>ченных горячим питанием – 100 %.</w:t>
      </w:r>
    </w:p>
    <w:p w14:paraId="32BFA1D2" w14:textId="77777777" w:rsidR="00286E5B" w:rsidRPr="00E114F9" w:rsidRDefault="00286E5B" w:rsidP="00286E5B">
      <w:pPr>
        <w:tabs>
          <w:tab w:val="left" w:pos="709"/>
        </w:tabs>
        <w:spacing w:after="0" w:line="240" w:lineRule="auto"/>
        <w:jc w:val="both"/>
        <w:rPr>
          <w:rFonts w:ascii="PT Astra Serif" w:hAnsi="PT Astra Serif"/>
          <w:i/>
          <w:sz w:val="28"/>
          <w:szCs w:val="28"/>
        </w:rPr>
      </w:pPr>
      <w:r w:rsidRPr="00E114F9">
        <w:rPr>
          <w:rFonts w:ascii="PT Astra Serif" w:hAnsi="PT Astra Serif"/>
          <w:bCs/>
          <w:i/>
          <w:sz w:val="28"/>
          <w:szCs w:val="28"/>
        </w:rPr>
        <w:tab/>
      </w:r>
      <w:r w:rsidRPr="00E114F9">
        <w:rPr>
          <w:rFonts w:ascii="PT Astra Serif" w:hAnsi="PT Astra Serif"/>
          <w:sz w:val="28"/>
          <w:szCs w:val="28"/>
        </w:rPr>
        <w:t>2. Увеличение количества новых мест и создание безопасных комфортных условий для обучения обучающихся общеобразовательных организаций в одну смену:</w:t>
      </w:r>
    </w:p>
    <w:p w14:paraId="7CAFB247" w14:textId="77777777" w:rsidR="00286E5B" w:rsidRPr="00E114F9" w:rsidRDefault="00286E5B" w:rsidP="00286E5B">
      <w:pPr>
        <w:spacing w:after="0" w:line="240" w:lineRule="auto"/>
        <w:ind w:firstLine="709"/>
        <w:jc w:val="both"/>
        <w:rPr>
          <w:rFonts w:ascii="PT Astra Serif" w:hAnsi="PT Astra Serif"/>
          <w:i/>
          <w:sz w:val="28"/>
          <w:szCs w:val="28"/>
        </w:rPr>
      </w:pPr>
      <w:r w:rsidRPr="00E114F9">
        <w:rPr>
          <w:rFonts w:ascii="PT Astra Serif" w:hAnsi="PT Astra Serif"/>
          <w:i/>
          <w:sz w:val="28"/>
          <w:szCs w:val="28"/>
        </w:rPr>
        <w:t>строительство общеобразовательной организации в городе Димитровграде на 1101 место (в рамках двухгодичного контракта);</w:t>
      </w:r>
    </w:p>
    <w:p w14:paraId="7B574873" w14:textId="77777777" w:rsidR="00286E5B" w:rsidRPr="00E114F9" w:rsidRDefault="00286E5B" w:rsidP="00286E5B">
      <w:pPr>
        <w:spacing w:after="0" w:line="240" w:lineRule="auto"/>
        <w:ind w:firstLine="709"/>
        <w:jc w:val="both"/>
        <w:rPr>
          <w:rFonts w:ascii="PT Astra Serif" w:hAnsi="PT Astra Serif"/>
          <w:i/>
          <w:sz w:val="28"/>
          <w:szCs w:val="28"/>
        </w:rPr>
      </w:pPr>
      <w:r w:rsidRPr="00E114F9">
        <w:rPr>
          <w:rFonts w:ascii="PT Astra Serif" w:hAnsi="PT Astra Serif"/>
          <w:i/>
          <w:sz w:val="28"/>
          <w:szCs w:val="28"/>
        </w:rPr>
        <w:t>строительство второго корпуса МБОУ «Губернаторский лицей № 100» на 550 мест;</w:t>
      </w:r>
    </w:p>
    <w:p w14:paraId="5E834AF4" w14:textId="77777777" w:rsidR="00286E5B" w:rsidRPr="00E114F9" w:rsidRDefault="00286E5B" w:rsidP="00286E5B">
      <w:pPr>
        <w:spacing w:after="0" w:line="240" w:lineRule="auto"/>
        <w:ind w:firstLine="567"/>
        <w:jc w:val="both"/>
        <w:rPr>
          <w:rFonts w:ascii="PT Astra Serif" w:hAnsi="PT Astra Serif"/>
          <w:i/>
          <w:sz w:val="28"/>
          <w:szCs w:val="28"/>
        </w:rPr>
      </w:pPr>
      <w:r w:rsidRPr="00E114F9">
        <w:rPr>
          <w:rFonts w:ascii="PT Astra Serif" w:hAnsi="PT Astra Serif"/>
          <w:i/>
          <w:sz w:val="28"/>
          <w:szCs w:val="28"/>
        </w:rPr>
        <w:t xml:space="preserve">капитальный ремонт зданий общеобразовательных организаций </w:t>
      </w:r>
      <w:r w:rsidRPr="00E114F9">
        <w:rPr>
          <w:rFonts w:ascii="PT Astra Serif" w:hAnsi="PT Astra Serif"/>
          <w:i/>
          <w:sz w:val="28"/>
          <w:szCs w:val="28"/>
        </w:rPr>
        <w:br/>
        <w:t>– 1 школа;</w:t>
      </w:r>
    </w:p>
    <w:p w14:paraId="6DDF511F" w14:textId="77777777" w:rsidR="00286E5B" w:rsidRPr="00E114F9" w:rsidRDefault="00286E5B" w:rsidP="00286E5B">
      <w:pPr>
        <w:spacing w:after="0" w:line="240" w:lineRule="auto"/>
        <w:ind w:firstLine="567"/>
        <w:jc w:val="both"/>
        <w:rPr>
          <w:rFonts w:ascii="PT Astra Serif" w:hAnsi="PT Astra Serif"/>
          <w:i/>
          <w:sz w:val="28"/>
          <w:szCs w:val="28"/>
        </w:rPr>
      </w:pPr>
      <w:r w:rsidRPr="00E114F9">
        <w:rPr>
          <w:rFonts w:ascii="PT Astra Serif" w:hAnsi="PT Astra Serif"/>
          <w:i/>
          <w:sz w:val="28"/>
          <w:szCs w:val="28"/>
        </w:rPr>
        <w:t>участие в мероприятиях государственной программы Ульяновской области «Развитие и модернизация образования в Ульяновской области».</w:t>
      </w:r>
    </w:p>
    <w:p w14:paraId="2B381457" w14:textId="77777777" w:rsidR="00286E5B" w:rsidRPr="00E114F9" w:rsidRDefault="00286E5B" w:rsidP="00286E5B">
      <w:pPr>
        <w:pStyle w:val="2"/>
        <w:shd w:val="clear" w:color="auto" w:fill="FFFFFF"/>
        <w:spacing w:before="0"/>
        <w:ind w:firstLine="567"/>
        <w:jc w:val="both"/>
        <w:rPr>
          <w:rFonts w:ascii="PT Astra Serif" w:hAnsi="PT Astra Serif"/>
          <w:b w:val="0"/>
          <w:color w:val="auto"/>
          <w:sz w:val="28"/>
          <w:szCs w:val="28"/>
        </w:rPr>
      </w:pPr>
      <w:r w:rsidRPr="00E114F9">
        <w:rPr>
          <w:rFonts w:ascii="PT Astra Serif" w:hAnsi="PT Astra Serif"/>
          <w:b w:val="0"/>
          <w:color w:val="auto"/>
          <w:sz w:val="28"/>
          <w:szCs w:val="28"/>
        </w:rPr>
        <w:t>3. Развитие системы специального и инклюзивного образования:</w:t>
      </w:r>
    </w:p>
    <w:p w14:paraId="21710DAC" w14:textId="322C92F5" w:rsidR="00286E5B" w:rsidRPr="008B7179" w:rsidRDefault="00286E5B" w:rsidP="00286E5B">
      <w:pPr>
        <w:pStyle w:val="2"/>
        <w:shd w:val="clear" w:color="auto" w:fill="FFFFFF"/>
        <w:spacing w:before="0"/>
        <w:ind w:firstLine="567"/>
        <w:jc w:val="both"/>
        <w:rPr>
          <w:rFonts w:ascii="PT Astra Serif" w:hAnsi="PT Astra Serif"/>
          <w:b w:val="0"/>
          <w:i/>
          <w:color w:val="auto"/>
          <w:sz w:val="28"/>
          <w:szCs w:val="28"/>
        </w:rPr>
      </w:pPr>
      <w:r w:rsidRPr="008B7179">
        <w:rPr>
          <w:rFonts w:ascii="PT Astra Serif" w:hAnsi="PT Astra Serif"/>
          <w:b w:val="0"/>
          <w:i/>
          <w:color w:val="auto"/>
          <w:sz w:val="28"/>
          <w:szCs w:val="28"/>
        </w:rPr>
        <w:t xml:space="preserve">количество общеобразовательных организаций, реализующих адаптированные основные общеобразовательные программы, оснащённых современным </w:t>
      </w:r>
      <w:r w:rsidR="00D824E4" w:rsidRPr="008B7179">
        <w:rPr>
          <w:rFonts w:ascii="PT Astra Serif" w:hAnsi="PT Astra Serif"/>
          <w:b w:val="0"/>
          <w:i/>
          <w:color w:val="auto"/>
          <w:sz w:val="28"/>
          <w:szCs w:val="28"/>
        </w:rPr>
        <w:t>учебным оборудованием – 3 школы.</w:t>
      </w:r>
    </w:p>
    <w:p w14:paraId="63B2F9D5" w14:textId="08B06622" w:rsidR="00286E5B" w:rsidRPr="008B7179" w:rsidRDefault="002B10DE" w:rsidP="00286E5B">
      <w:pPr>
        <w:pStyle w:val="14"/>
        <w:spacing w:after="0" w:line="240" w:lineRule="auto"/>
        <w:ind w:left="0" w:firstLine="708"/>
        <w:jc w:val="both"/>
        <w:rPr>
          <w:rFonts w:ascii="PT Astra Serif" w:hAnsi="PT Astra Serif"/>
          <w:spacing w:val="-2"/>
          <w:sz w:val="28"/>
          <w:szCs w:val="28"/>
        </w:rPr>
      </w:pPr>
      <w:r w:rsidRPr="008B7179">
        <w:rPr>
          <w:rFonts w:ascii="PT Astra Serif" w:hAnsi="PT Astra Serif"/>
          <w:spacing w:val="-2"/>
          <w:sz w:val="28"/>
          <w:szCs w:val="28"/>
        </w:rPr>
        <w:t>4. Р</w:t>
      </w:r>
      <w:r w:rsidR="00286E5B" w:rsidRPr="008B7179">
        <w:rPr>
          <w:rFonts w:ascii="PT Astra Serif" w:hAnsi="PT Astra Serif"/>
          <w:spacing w:val="-2"/>
          <w:sz w:val="28"/>
          <w:szCs w:val="28"/>
        </w:rPr>
        <w:t>еализация комплекса мер по повышению качества общего образования:</w:t>
      </w:r>
    </w:p>
    <w:p w14:paraId="642749BA" w14:textId="77777777" w:rsidR="00286E5B" w:rsidRPr="008B7179" w:rsidRDefault="00286E5B" w:rsidP="00286E5B">
      <w:pPr>
        <w:tabs>
          <w:tab w:val="left" w:pos="709"/>
        </w:tabs>
        <w:spacing w:after="0" w:line="240" w:lineRule="auto"/>
        <w:jc w:val="both"/>
        <w:rPr>
          <w:rFonts w:ascii="PT Astra Serif" w:hAnsi="PT Astra Serif"/>
          <w:i/>
          <w:sz w:val="28"/>
          <w:szCs w:val="28"/>
        </w:rPr>
      </w:pPr>
      <w:r w:rsidRPr="008B7179">
        <w:rPr>
          <w:rFonts w:ascii="PT Astra Serif" w:hAnsi="PT Astra Serif"/>
          <w:b/>
          <w:sz w:val="28"/>
          <w:szCs w:val="28"/>
        </w:rPr>
        <w:tab/>
      </w:r>
      <w:r w:rsidRPr="008B7179">
        <w:rPr>
          <w:rFonts w:ascii="PT Astra Serif" w:hAnsi="PT Astra Serif"/>
          <w:i/>
          <w:sz w:val="28"/>
          <w:szCs w:val="28"/>
        </w:rPr>
        <w:t xml:space="preserve">увеличение доли общеобразовательных организаций, в которых созданы центры естественно-научной и технологической направленностей «Точка роста» </w:t>
      </w:r>
      <w:r w:rsidRPr="008B7179">
        <w:rPr>
          <w:rFonts w:ascii="PT Astra Serif" w:hAnsi="PT Astra Serif" w:cs="Arial"/>
          <w:sz w:val="28"/>
          <w:szCs w:val="28"/>
          <w:shd w:val="clear" w:color="auto" w:fill="FFFFFF"/>
        </w:rPr>
        <w:t>93</w:t>
      </w:r>
      <w:r w:rsidRPr="008B7179">
        <w:rPr>
          <w:rFonts w:ascii="PT Astra Serif" w:hAnsi="PT Astra Serif"/>
          <w:i/>
          <w:sz w:val="28"/>
          <w:szCs w:val="28"/>
        </w:rPr>
        <w:t xml:space="preserve">%, </w:t>
      </w:r>
      <w:r w:rsidRPr="008B7179">
        <w:rPr>
          <w:rFonts w:ascii="PT Astra Serif" w:hAnsi="PT Astra Serif" w:cs="Arial"/>
          <w:sz w:val="28"/>
          <w:szCs w:val="28"/>
          <w:shd w:val="clear" w:color="auto" w:fill="FFFFFF"/>
        </w:rPr>
        <w:t>от общего количества запланированных</w:t>
      </w:r>
      <w:r w:rsidRPr="008B7179">
        <w:rPr>
          <w:rFonts w:ascii="PT Astra Serif" w:hAnsi="PT Astra Serif"/>
          <w:i/>
          <w:sz w:val="28"/>
          <w:szCs w:val="28"/>
        </w:rPr>
        <w:t xml:space="preserve"> (38 Центров образования естественно-научной и технологической направленностей «Точка роста» </w:t>
      </w:r>
      <w:r w:rsidRPr="008B7179">
        <w:rPr>
          <w:rFonts w:ascii="PT Astra Serif" w:hAnsi="PT Astra Serif"/>
          <w:i/>
          <w:sz w:val="28"/>
          <w:szCs w:val="28"/>
        </w:rPr>
        <w:br/>
        <w:t xml:space="preserve">в общеобразовательных организациях, расположенных в сельской местности </w:t>
      </w:r>
      <w:r w:rsidRPr="008B7179">
        <w:rPr>
          <w:rFonts w:ascii="PT Astra Serif" w:hAnsi="PT Astra Serif"/>
          <w:i/>
          <w:sz w:val="28"/>
          <w:szCs w:val="28"/>
        </w:rPr>
        <w:br/>
        <w:t>и малых городах);</w:t>
      </w:r>
    </w:p>
    <w:p w14:paraId="52444D3F" w14:textId="77777777" w:rsidR="00286E5B" w:rsidRPr="008B7179" w:rsidRDefault="00286E5B" w:rsidP="00286E5B">
      <w:pPr>
        <w:pStyle w:val="14"/>
        <w:spacing w:after="0" w:line="240" w:lineRule="auto"/>
        <w:ind w:left="0" w:firstLine="709"/>
        <w:jc w:val="both"/>
        <w:rPr>
          <w:rFonts w:ascii="PT Astra Serif" w:hAnsi="PT Astra Serif"/>
          <w:i/>
          <w:spacing w:val="-2"/>
          <w:sz w:val="28"/>
          <w:szCs w:val="28"/>
        </w:rPr>
      </w:pPr>
      <w:r w:rsidRPr="008B7179">
        <w:rPr>
          <w:rFonts w:ascii="PT Astra Serif" w:hAnsi="PT Astra Serif"/>
          <w:i/>
          <w:spacing w:val="-2"/>
          <w:sz w:val="28"/>
          <w:szCs w:val="28"/>
        </w:rPr>
        <w:t xml:space="preserve">введение обновлённых ФГОС начального общего, основного общего </w:t>
      </w:r>
      <w:r w:rsidRPr="008B7179">
        <w:rPr>
          <w:rFonts w:ascii="PT Astra Serif" w:hAnsi="PT Astra Serif"/>
          <w:i/>
          <w:spacing w:val="-2"/>
          <w:sz w:val="28"/>
          <w:szCs w:val="28"/>
        </w:rPr>
        <w:br/>
        <w:t>и среднего общего образования в штатном режиме – 100% школ;</w:t>
      </w:r>
    </w:p>
    <w:p w14:paraId="21543A36" w14:textId="77777777" w:rsidR="00286E5B" w:rsidRPr="008B7179" w:rsidRDefault="00286E5B" w:rsidP="00286E5B">
      <w:pPr>
        <w:spacing w:after="0" w:line="240" w:lineRule="auto"/>
        <w:ind w:firstLine="709"/>
        <w:jc w:val="both"/>
        <w:rPr>
          <w:rFonts w:ascii="PT Astra Serif" w:hAnsi="PT Astra Serif" w:cs="Times New Roman"/>
          <w:bCs/>
          <w:i/>
          <w:sz w:val="28"/>
          <w:szCs w:val="28"/>
        </w:rPr>
      </w:pPr>
      <w:r w:rsidRPr="008B7179">
        <w:rPr>
          <w:rFonts w:ascii="PT Astra Serif" w:hAnsi="PT Astra Serif"/>
          <w:i/>
          <w:sz w:val="28"/>
          <w:szCs w:val="28"/>
        </w:rPr>
        <w:t xml:space="preserve">формирование региональных/муниципальных механизмов повышения качества образования в школах с низкими результатами обучения </w:t>
      </w:r>
      <w:r w:rsidRPr="008B7179">
        <w:rPr>
          <w:rFonts w:ascii="PT Astra Serif" w:hAnsi="PT Astra Serif"/>
          <w:i/>
          <w:sz w:val="28"/>
          <w:szCs w:val="28"/>
        </w:rPr>
        <w:br/>
        <w:t xml:space="preserve">и/или школами, функционирующими в неблагоприятных социальных условиях, </w:t>
      </w:r>
      <w:r w:rsidRPr="008B7179">
        <w:rPr>
          <w:rFonts w:ascii="PT Astra Serif" w:hAnsi="PT Astra Serif"/>
          <w:i/>
          <w:sz w:val="28"/>
          <w:szCs w:val="28"/>
        </w:rPr>
        <w:br/>
      </w:r>
      <w:r w:rsidRPr="008B7179">
        <w:rPr>
          <w:rFonts w:ascii="PT Astra Serif" w:hAnsi="PT Astra Serif" w:cs="Times New Roman"/>
          <w:bCs/>
          <w:i/>
          <w:sz w:val="28"/>
          <w:szCs w:val="28"/>
        </w:rPr>
        <w:t>обеспечение единства региональных и муниципальных механизмов управления качеством образования;</w:t>
      </w:r>
    </w:p>
    <w:p w14:paraId="3749F8AB" w14:textId="77777777" w:rsidR="00286E5B" w:rsidRPr="008B7179" w:rsidRDefault="00286E5B" w:rsidP="00286E5B">
      <w:pPr>
        <w:spacing w:after="0" w:line="240" w:lineRule="auto"/>
        <w:ind w:firstLine="709"/>
        <w:jc w:val="both"/>
        <w:rPr>
          <w:rFonts w:ascii="PT Astra Serif" w:hAnsi="PT Astra Serif" w:cs="Times New Roman"/>
          <w:bCs/>
          <w:i/>
          <w:sz w:val="28"/>
          <w:szCs w:val="28"/>
        </w:rPr>
      </w:pPr>
      <w:r w:rsidRPr="008B7179">
        <w:rPr>
          <w:rFonts w:ascii="PT Astra Serif" w:hAnsi="PT Astra Serif" w:cs="Times New Roman"/>
          <w:bCs/>
          <w:i/>
          <w:sz w:val="28"/>
          <w:szCs w:val="28"/>
        </w:rPr>
        <w:t>комплексное сопровождение оценочных процедур;</w:t>
      </w:r>
    </w:p>
    <w:p w14:paraId="2BD583CD" w14:textId="77777777" w:rsidR="00286E5B" w:rsidRPr="008B7179" w:rsidRDefault="00286E5B" w:rsidP="00286E5B">
      <w:pPr>
        <w:spacing w:after="0" w:line="240" w:lineRule="auto"/>
        <w:ind w:firstLine="709"/>
        <w:jc w:val="both"/>
        <w:rPr>
          <w:rFonts w:ascii="PT Astra Serif" w:hAnsi="PT Astra Serif" w:cs="Times New Roman"/>
          <w:bCs/>
          <w:i/>
          <w:sz w:val="28"/>
          <w:szCs w:val="28"/>
        </w:rPr>
      </w:pPr>
      <w:r w:rsidRPr="008B7179">
        <w:rPr>
          <w:rFonts w:ascii="PT Astra Serif" w:hAnsi="PT Astra Serif" w:cs="Times New Roman"/>
          <w:bCs/>
          <w:i/>
          <w:sz w:val="28"/>
          <w:szCs w:val="28"/>
        </w:rPr>
        <w:t>обеспечение объективности результатов качества подготовки обучающихся;</w:t>
      </w:r>
    </w:p>
    <w:p w14:paraId="392E147B" w14:textId="0864CD73" w:rsidR="00286E5B" w:rsidRPr="008B7179" w:rsidRDefault="00286E5B" w:rsidP="00286E5B">
      <w:pPr>
        <w:spacing w:after="0" w:line="240" w:lineRule="auto"/>
        <w:ind w:firstLine="709"/>
        <w:jc w:val="both"/>
        <w:rPr>
          <w:rFonts w:ascii="PT Astra Serif" w:hAnsi="PT Astra Serif" w:cs="Times New Roman"/>
          <w:bCs/>
          <w:i/>
          <w:sz w:val="28"/>
          <w:szCs w:val="28"/>
        </w:rPr>
      </w:pPr>
      <w:r w:rsidRPr="008B7179">
        <w:rPr>
          <w:rFonts w:ascii="PT Astra Serif" w:hAnsi="PT Astra Serif" w:cs="Times New Roman"/>
          <w:bCs/>
          <w:i/>
          <w:sz w:val="28"/>
          <w:szCs w:val="28"/>
        </w:rPr>
        <w:t>формирование функцио</w:t>
      </w:r>
      <w:r w:rsidR="00F61BAA" w:rsidRPr="008B7179">
        <w:rPr>
          <w:rFonts w:ascii="PT Astra Serif" w:hAnsi="PT Astra Serif" w:cs="Times New Roman"/>
          <w:bCs/>
          <w:i/>
          <w:sz w:val="28"/>
          <w:szCs w:val="28"/>
        </w:rPr>
        <w:t>нальной грамотности обучающихся;</w:t>
      </w:r>
    </w:p>
    <w:p w14:paraId="38C7DE86" w14:textId="257D1841" w:rsidR="00F61BAA" w:rsidRPr="00E114F9" w:rsidRDefault="00F61BAA" w:rsidP="00F61BAA">
      <w:pPr>
        <w:pStyle w:val="a9"/>
        <w:spacing w:after="0" w:line="240" w:lineRule="auto"/>
        <w:ind w:left="0" w:firstLine="708"/>
        <w:jc w:val="both"/>
        <w:rPr>
          <w:rFonts w:ascii="PT Astra Serif" w:hAnsi="PT Astra Serif"/>
          <w:i/>
          <w:sz w:val="28"/>
          <w:szCs w:val="28"/>
        </w:rPr>
      </w:pPr>
      <w:r w:rsidRPr="008B7179">
        <w:rPr>
          <w:rFonts w:ascii="PT Astra Serif" w:hAnsi="PT Astra Serif"/>
          <w:i/>
          <w:sz w:val="28"/>
          <w:szCs w:val="28"/>
        </w:rPr>
        <w:t>развитие способностей и талантов об</w:t>
      </w:r>
      <w:r w:rsidRPr="00E114F9">
        <w:rPr>
          <w:rFonts w:ascii="PT Astra Serif" w:hAnsi="PT Astra Serif"/>
          <w:i/>
          <w:sz w:val="28"/>
          <w:szCs w:val="28"/>
        </w:rPr>
        <w:t>учающихся через увеличение победителей и призёров заключительного этапа Всероссийской олимпиады школьников в расчёте на 1000 школьников 9-11-х классов Ульяновской области;</w:t>
      </w:r>
    </w:p>
    <w:p w14:paraId="506AB153" w14:textId="77777777" w:rsidR="000666A8" w:rsidRPr="00E114F9" w:rsidRDefault="000666A8" w:rsidP="000666A8">
      <w:pPr>
        <w:pStyle w:val="a9"/>
        <w:spacing w:after="0" w:line="240" w:lineRule="auto"/>
        <w:ind w:left="0" w:firstLine="708"/>
        <w:jc w:val="both"/>
        <w:rPr>
          <w:rFonts w:ascii="PT Astra Serif" w:hAnsi="PT Astra Serif"/>
          <w:i/>
          <w:sz w:val="28"/>
          <w:szCs w:val="28"/>
        </w:rPr>
      </w:pPr>
      <w:r w:rsidRPr="00E114F9">
        <w:rPr>
          <w:rFonts w:ascii="PT Astra Serif" w:hAnsi="PT Astra Serif"/>
          <w:i/>
          <w:sz w:val="28"/>
          <w:szCs w:val="28"/>
        </w:rPr>
        <w:t>развитие инновационных процессов в организациях, осуществляющих образовательную деятельность;</w:t>
      </w:r>
    </w:p>
    <w:p w14:paraId="28219C3D" w14:textId="77777777" w:rsidR="000666A8" w:rsidRPr="00E114F9" w:rsidRDefault="000666A8" w:rsidP="000666A8">
      <w:pPr>
        <w:pStyle w:val="a9"/>
        <w:spacing w:after="0" w:line="240" w:lineRule="auto"/>
        <w:ind w:left="0" w:firstLine="708"/>
        <w:jc w:val="both"/>
        <w:rPr>
          <w:rFonts w:ascii="PT Astra Serif" w:hAnsi="PT Astra Serif"/>
          <w:i/>
          <w:sz w:val="28"/>
          <w:szCs w:val="28"/>
        </w:rPr>
      </w:pPr>
      <w:r w:rsidRPr="00E114F9">
        <w:rPr>
          <w:rFonts w:ascii="PT Astra Serif" w:hAnsi="PT Astra Serif"/>
          <w:i/>
          <w:sz w:val="28"/>
          <w:szCs w:val="28"/>
        </w:rPr>
        <w:lastRenderedPageBreak/>
        <w:t xml:space="preserve">актуализация направлений инновационного развития образовательных организаций в соответствии с социальным заказом, поступающим с федерального и регионального уровня. </w:t>
      </w:r>
    </w:p>
    <w:p w14:paraId="129CCEC3" w14:textId="32FF84E6" w:rsidR="00AE4CF2" w:rsidRPr="00E114F9" w:rsidRDefault="00F61BAA" w:rsidP="00AE4CF2">
      <w:pPr>
        <w:tabs>
          <w:tab w:val="left" w:pos="993"/>
        </w:tabs>
        <w:spacing w:after="0" w:line="240" w:lineRule="auto"/>
        <w:ind w:firstLine="709"/>
        <w:jc w:val="both"/>
        <w:rPr>
          <w:rFonts w:ascii="PT Astra Serif" w:hAnsi="PT Astra Serif"/>
          <w:sz w:val="28"/>
          <w:szCs w:val="28"/>
          <w:shd w:val="clear" w:color="auto" w:fill="FFFFFF"/>
        </w:rPr>
      </w:pPr>
      <w:r w:rsidRPr="00E114F9">
        <w:rPr>
          <w:rFonts w:ascii="PT Astra Serif" w:hAnsi="PT Astra Serif"/>
          <w:sz w:val="28"/>
          <w:szCs w:val="28"/>
        </w:rPr>
        <w:t>5</w:t>
      </w:r>
      <w:r w:rsidR="00AE4CF2" w:rsidRPr="00E114F9">
        <w:rPr>
          <w:rFonts w:ascii="PT Astra Serif" w:hAnsi="PT Astra Serif"/>
          <w:sz w:val="28"/>
          <w:szCs w:val="28"/>
        </w:rPr>
        <w:t xml:space="preserve">. </w:t>
      </w:r>
      <w:r w:rsidR="00AE4CF2" w:rsidRPr="00E114F9">
        <w:rPr>
          <w:rFonts w:ascii="PT Astra Serif" w:hAnsi="PT Astra Serif"/>
          <w:sz w:val="28"/>
          <w:szCs w:val="28"/>
          <w:shd w:val="clear" w:color="auto" w:fill="FFFFFF"/>
        </w:rPr>
        <w:t xml:space="preserve">Оснащение образовательных организаций Ульяновской области </w:t>
      </w:r>
      <w:proofErr w:type="spellStart"/>
      <w:r w:rsidR="00AE4CF2" w:rsidRPr="00E114F9">
        <w:rPr>
          <w:rFonts w:ascii="PT Astra Serif" w:hAnsi="PT Astra Serif"/>
          <w:sz w:val="28"/>
          <w:szCs w:val="28"/>
          <w:shd w:val="clear" w:color="auto" w:fill="FFFFFF"/>
        </w:rPr>
        <w:t>инженерно</w:t>
      </w:r>
      <w:proofErr w:type="spellEnd"/>
      <w:r w:rsidR="00AE4CF2" w:rsidRPr="00E114F9">
        <w:rPr>
          <w:rFonts w:ascii="PT Astra Serif" w:hAnsi="PT Astra Serif"/>
          <w:sz w:val="28"/>
          <w:szCs w:val="28"/>
          <w:shd w:val="clear" w:color="auto" w:fill="FFFFFF"/>
        </w:rPr>
        <w:t>–техническими средствами охраны на средства из областного бюджета в р</w:t>
      </w:r>
      <w:r w:rsidR="001F6842" w:rsidRPr="00E114F9">
        <w:rPr>
          <w:rFonts w:ascii="PT Astra Serif" w:hAnsi="PT Astra Serif"/>
          <w:sz w:val="28"/>
          <w:szCs w:val="28"/>
          <w:shd w:val="clear" w:color="auto" w:fill="FFFFFF"/>
        </w:rPr>
        <w:t xml:space="preserve">азмере 42 768,55 тыс. руб., (11 </w:t>
      </w:r>
      <w:r w:rsidR="00AE4CF2" w:rsidRPr="00E114F9">
        <w:rPr>
          <w:rFonts w:ascii="PT Astra Serif" w:hAnsi="PT Astra Serif"/>
          <w:sz w:val="28"/>
          <w:szCs w:val="28"/>
          <w:shd w:val="clear" w:color="auto" w:fill="FFFFFF"/>
        </w:rPr>
        <w:t>129,55 тыс. руб. на объекты подведомственной сети, 31639,0 тыс. руб. для объектов муниципальных образовательных организаций Ульяновской области).</w:t>
      </w:r>
    </w:p>
    <w:p w14:paraId="24B4CEAE" w14:textId="16238E54" w:rsidR="00AE4CF2" w:rsidRPr="00E114F9" w:rsidRDefault="00F61BAA" w:rsidP="00F61BAA">
      <w:pPr>
        <w:tabs>
          <w:tab w:val="left" w:pos="709"/>
        </w:tabs>
        <w:spacing w:after="0" w:line="240" w:lineRule="auto"/>
        <w:jc w:val="both"/>
        <w:rPr>
          <w:rFonts w:ascii="PT Astra Serif" w:hAnsi="PT Astra Serif" w:cs="Times New Roman"/>
          <w:sz w:val="28"/>
          <w:szCs w:val="28"/>
          <w:highlight w:val="yellow"/>
        </w:rPr>
      </w:pPr>
      <w:r w:rsidRPr="00E114F9">
        <w:rPr>
          <w:rFonts w:ascii="Times New Roman" w:hAnsi="Times New Roman" w:cs="Times New Roman"/>
          <w:sz w:val="28"/>
          <w:szCs w:val="28"/>
        </w:rPr>
        <w:tab/>
        <w:t xml:space="preserve">6. </w:t>
      </w:r>
      <w:r w:rsidR="00AE4CF2" w:rsidRPr="00E114F9">
        <w:rPr>
          <w:rFonts w:ascii="Times New Roman" w:hAnsi="Times New Roman" w:cs="Times New Roman"/>
          <w:sz w:val="28"/>
          <w:szCs w:val="28"/>
        </w:rPr>
        <w:t xml:space="preserve">Обновление парка школьных автобусов общеобразовательных организаций Ульяновской области </w:t>
      </w:r>
      <w:r w:rsidR="00AE4CF2" w:rsidRPr="00E114F9">
        <w:rPr>
          <w:rFonts w:ascii="Times New Roman" w:hAnsi="Times New Roman" w:cs="Times New Roman"/>
          <w:i/>
          <w:sz w:val="28"/>
          <w:szCs w:val="28"/>
        </w:rPr>
        <w:t>(49 единиц школьного автотранспорта</w:t>
      </w:r>
      <w:r w:rsidR="00AE4CF2" w:rsidRPr="008B7179">
        <w:rPr>
          <w:rFonts w:ascii="Times New Roman" w:hAnsi="Times New Roman" w:cs="Times New Roman"/>
          <w:sz w:val="28"/>
          <w:szCs w:val="28"/>
        </w:rPr>
        <w:t>)</w:t>
      </w:r>
    </w:p>
    <w:p w14:paraId="37D497B0" w14:textId="0C773F51" w:rsidR="00286E5B" w:rsidRPr="00E114F9" w:rsidRDefault="00286E5B" w:rsidP="00286E5B">
      <w:pPr>
        <w:pStyle w:val="14"/>
        <w:spacing w:after="0" w:line="240" w:lineRule="auto"/>
        <w:ind w:left="0" w:firstLine="709"/>
        <w:jc w:val="both"/>
        <w:rPr>
          <w:rFonts w:ascii="PT Astra Serif" w:hAnsi="PT Astra Serif"/>
          <w:i/>
          <w:spacing w:val="-2"/>
          <w:sz w:val="28"/>
          <w:szCs w:val="28"/>
        </w:rPr>
      </w:pPr>
    </w:p>
    <w:p w14:paraId="037AB678" w14:textId="77777777" w:rsidR="001F6842" w:rsidRDefault="001F6842" w:rsidP="00286E5B">
      <w:pPr>
        <w:pStyle w:val="14"/>
        <w:spacing w:after="0" w:line="240" w:lineRule="auto"/>
        <w:ind w:left="0" w:firstLine="709"/>
        <w:jc w:val="both"/>
        <w:rPr>
          <w:rFonts w:ascii="PT Astra Serif" w:hAnsi="PT Astra Serif"/>
          <w:i/>
          <w:spacing w:val="-2"/>
          <w:sz w:val="28"/>
          <w:szCs w:val="28"/>
        </w:rPr>
      </w:pPr>
    </w:p>
    <w:p w14:paraId="3723363B" w14:textId="77777777" w:rsidR="00E40FCF" w:rsidRPr="00E114F9" w:rsidRDefault="00A54A1F" w:rsidP="00857356">
      <w:pPr>
        <w:pStyle w:val="1"/>
        <w:spacing w:before="0" w:line="240" w:lineRule="auto"/>
        <w:rPr>
          <w:rFonts w:ascii="PT Astra Serif" w:eastAsia="Times New Roman" w:hAnsi="PT Astra Serif"/>
          <w:color w:val="auto"/>
          <w:lang w:eastAsia="ru-RU"/>
        </w:rPr>
      </w:pPr>
      <w:bookmarkStart w:id="8" w:name="_Toc65489088"/>
      <w:r w:rsidRPr="00E114F9">
        <w:rPr>
          <w:rFonts w:ascii="PT Astra Serif" w:eastAsia="Times New Roman" w:hAnsi="PT Astra Serif"/>
          <w:color w:val="auto"/>
          <w:lang w:eastAsia="ru-RU"/>
        </w:rPr>
        <w:t>Раздел 4</w:t>
      </w:r>
      <w:r w:rsidRPr="00E114F9">
        <w:rPr>
          <w:rFonts w:ascii="PT Astra Serif" w:eastAsia="Times New Roman" w:hAnsi="PT Astra Serif"/>
          <w:color w:val="auto"/>
          <w:lang w:eastAsia="ru-RU"/>
        </w:rPr>
        <w:br/>
        <w:t>Развитие системы дополнительного образования детей</w:t>
      </w:r>
      <w:bookmarkEnd w:id="8"/>
    </w:p>
    <w:p w14:paraId="5CE43F16" w14:textId="77777777" w:rsidR="00857356" w:rsidRPr="00E114F9" w:rsidRDefault="00857356" w:rsidP="002913DF">
      <w:pPr>
        <w:spacing w:after="0" w:line="240" w:lineRule="auto"/>
        <w:ind w:firstLine="709"/>
        <w:jc w:val="both"/>
        <w:textAlignment w:val="baseline"/>
        <w:rPr>
          <w:rFonts w:ascii="PT Astra Serif" w:hAnsi="PT Astra Serif" w:cs="Arial"/>
          <w:sz w:val="28"/>
          <w:szCs w:val="28"/>
        </w:rPr>
      </w:pPr>
    </w:p>
    <w:p w14:paraId="0DABFA02" w14:textId="77777777" w:rsidR="00D76FA9" w:rsidRPr="00E114F9" w:rsidRDefault="00D76FA9" w:rsidP="00D76FA9">
      <w:pPr>
        <w:spacing w:after="0" w:line="240" w:lineRule="auto"/>
        <w:ind w:firstLine="709"/>
        <w:jc w:val="both"/>
        <w:rPr>
          <w:rFonts w:ascii="PT Astra Serif" w:hAnsi="PT Astra Serif" w:cs="Arial"/>
          <w:sz w:val="28"/>
          <w:szCs w:val="28"/>
        </w:rPr>
      </w:pPr>
      <w:r w:rsidRPr="00E114F9">
        <w:rPr>
          <w:rFonts w:ascii="PT Astra Serif" w:hAnsi="PT Astra Serif" w:cs="Arial"/>
          <w:sz w:val="28"/>
          <w:szCs w:val="28"/>
        </w:rPr>
        <w:t>В условиях глобальных вызовов и стратегических изменений усиливается запрос участников отношений в сфере образования к потенциалу дополнительного образования детей для определения современных траекторий формирования нового содержания и качества образования.</w:t>
      </w:r>
    </w:p>
    <w:p w14:paraId="19A2D072" w14:textId="77777777" w:rsidR="00D76FA9" w:rsidRPr="00E114F9" w:rsidRDefault="00D76FA9" w:rsidP="00D76FA9">
      <w:pPr>
        <w:spacing w:after="0" w:line="240" w:lineRule="auto"/>
        <w:ind w:firstLine="709"/>
        <w:jc w:val="both"/>
        <w:rPr>
          <w:rFonts w:ascii="PT Astra Serif" w:hAnsi="PT Astra Serif" w:cs="Arial"/>
          <w:sz w:val="28"/>
          <w:szCs w:val="28"/>
        </w:rPr>
      </w:pPr>
      <w:r w:rsidRPr="00E114F9">
        <w:rPr>
          <w:rFonts w:ascii="PT Astra Serif" w:hAnsi="PT Astra Serif" w:cs="Arial"/>
          <w:sz w:val="28"/>
          <w:szCs w:val="28"/>
        </w:rPr>
        <w:t xml:space="preserve">Национальные задачи повышения конкурентоспособности российского общего образования, вхождения в десятку лучших стран по качеству общего образования определяют запрос к возможностям дополнительного образования детей для развития функциональной грамотности, формирования </w:t>
      </w:r>
      <w:proofErr w:type="spellStart"/>
      <w:r w:rsidRPr="00E114F9">
        <w:rPr>
          <w:rFonts w:ascii="PT Astra Serif" w:hAnsi="PT Astra Serif" w:cs="Arial"/>
          <w:sz w:val="28"/>
          <w:szCs w:val="28"/>
        </w:rPr>
        <w:t>метапредметных</w:t>
      </w:r>
      <w:proofErr w:type="spellEnd"/>
      <w:r w:rsidRPr="00E114F9">
        <w:rPr>
          <w:rFonts w:ascii="PT Astra Serif" w:hAnsi="PT Astra Serif" w:cs="Arial"/>
          <w:sz w:val="28"/>
          <w:szCs w:val="28"/>
        </w:rPr>
        <w:t xml:space="preserve"> компетенций и проектирования, обеспечения и сопровождения личностных результатов обучающихся.</w:t>
      </w:r>
    </w:p>
    <w:p w14:paraId="1623599B" w14:textId="77777777" w:rsidR="00D76FA9" w:rsidRPr="00E114F9" w:rsidRDefault="00D76FA9" w:rsidP="00D76FA9">
      <w:pPr>
        <w:spacing w:after="0" w:line="240" w:lineRule="auto"/>
        <w:ind w:firstLine="709"/>
        <w:jc w:val="both"/>
        <w:textAlignment w:val="baseline"/>
        <w:rPr>
          <w:rFonts w:ascii="PT Astra Serif" w:hAnsi="PT Astra Serif" w:cs="Arial"/>
          <w:sz w:val="28"/>
          <w:szCs w:val="28"/>
        </w:rPr>
      </w:pPr>
      <w:r w:rsidRPr="00E114F9">
        <w:rPr>
          <w:rFonts w:ascii="PT Astra Serif" w:hAnsi="PT Astra Serif" w:cs="Arial"/>
          <w:sz w:val="28"/>
          <w:szCs w:val="28"/>
        </w:rPr>
        <w:t>С целью развития региональной системы дополнительного образования утверждены:</w:t>
      </w:r>
    </w:p>
    <w:p w14:paraId="65314345" w14:textId="26948008" w:rsidR="00D76FA9" w:rsidRPr="00E114F9" w:rsidRDefault="00C04133" w:rsidP="00D76FA9">
      <w:pPr>
        <w:spacing w:after="0" w:line="240" w:lineRule="auto"/>
        <w:ind w:firstLine="709"/>
        <w:jc w:val="both"/>
        <w:textAlignment w:val="baseline"/>
        <w:rPr>
          <w:rFonts w:ascii="PT Astra Serif" w:hAnsi="PT Astra Serif" w:cs="Arial"/>
          <w:sz w:val="28"/>
          <w:szCs w:val="28"/>
        </w:rPr>
      </w:pPr>
      <w:r w:rsidRPr="00E114F9">
        <w:rPr>
          <w:rFonts w:ascii="PT Astra Serif" w:hAnsi="PT Astra Serif" w:cs="Arial"/>
          <w:sz w:val="28"/>
          <w:szCs w:val="28"/>
        </w:rPr>
        <w:t>09.08.2019</w:t>
      </w:r>
      <w:r w:rsidR="00D76FA9" w:rsidRPr="00E114F9">
        <w:rPr>
          <w:rFonts w:ascii="PT Astra Serif" w:hAnsi="PT Astra Serif" w:cs="Arial"/>
          <w:sz w:val="28"/>
          <w:szCs w:val="28"/>
        </w:rPr>
        <w:t xml:space="preserve"> Стратегия развития системы дополнительного образования детей в Ульяновской области на период 2019 – 2023 годы; </w:t>
      </w:r>
    </w:p>
    <w:p w14:paraId="2DEE99DA" w14:textId="77777777" w:rsidR="00D76FA9" w:rsidRPr="00E114F9" w:rsidRDefault="00D76FA9" w:rsidP="00D76FA9">
      <w:pPr>
        <w:spacing w:after="0" w:line="240" w:lineRule="auto"/>
        <w:ind w:firstLine="709"/>
        <w:jc w:val="both"/>
        <w:textAlignment w:val="baseline"/>
        <w:rPr>
          <w:rFonts w:ascii="PT Astra Serif" w:hAnsi="PT Astra Serif" w:cs="Arial"/>
          <w:sz w:val="28"/>
          <w:szCs w:val="28"/>
        </w:rPr>
      </w:pPr>
      <w:r w:rsidRPr="00E114F9">
        <w:rPr>
          <w:rFonts w:ascii="PT Astra Serif" w:hAnsi="PT Astra Serif" w:cs="Arial"/>
          <w:sz w:val="28"/>
          <w:szCs w:val="28"/>
        </w:rPr>
        <w:t>внедрена целевая модель региональной системы дополнительного образования, которая позволят ежегодно наращивать потенциал дополнительного образования;</w:t>
      </w:r>
    </w:p>
    <w:p w14:paraId="35911205" w14:textId="1DE340FD" w:rsidR="00D76FA9" w:rsidRPr="00E114F9" w:rsidRDefault="00C04133" w:rsidP="00D76FA9">
      <w:pPr>
        <w:spacing w:after="0" w:line="240" w:lineRule="auto"/>
        <w:ind w:firstLine="709"/>
        <w:jc w:val="both"/>
        <w:textAlignment w:val="baseline"/>
        <w:rPr>
          <w:rFonts w:ascii="PT Astra Serif" w:hAnsi="PT Astra Serif" w:cs="Arial"/>
          <w:sz w:val="28"/>
          <w:szCs w:val="28"/>
        </w:rPr>
      </w:pPr>
      <w:r w:rsidRPr="00E114F9">
        <w:rPr>
          <w:rFonts w:ascii="PT Astra Serif" w:hAnsi="PT Astra Serif" w:cs="Arial"/>
          <w:sz w:val="28"/>
          <w:szCs w:val="28"/>
        </w:rPr>
        <w:t>20.09.2022</w:t>
      </w:r>
      <w:r w:rsidR="00D76FA9" w:rsidRPr="00E114F9">
        <w:rPr>
          <w:rFonts w:ascii="PT Astra Serif" w:hAnsi="PT Astra Serif" w:cs="Arial"/>
          <w:sz w:val="28"/>
          <w:szCs w:val="28"/>
        </w:rPr>
        <w:t xml:space="preserve"> принята Концепция развития дополнительного образования детей до 2030 года и утверждены план мероприятий и целевые показатели реализации Концепции до 2024 года (1 этап).</w:t>
      </w:r>
    </w:p>
    <w:p w14:paraId="196D0AC8" w14:textId="77777777" w:rsidR="00D76FA9" w:rsidRPr="00E114F9" w:rsidRDefault="00D76FA9" w:rsidP="00D76FA9">
      <w:pPr>
        <w:spacing w:after="0" w:line="240" w:lineRule="auto"/>
        <w:ind w:firstLine="709"/>
        <w:jc w:val="both"/>
        <w:rPr>
          <w:rFonts w:ascii="PT Astra Serif" w:hAnsi="PT Astra Serif" w:cs="Arial"/>
          <w:sz w:val="28"/>
          <w:szCs w:val="28"/>
        </w:rPr>
      </w:pPr>
      <w:r w:rsidRPr="00E114F9">
        <w:rPr>
          <w:rFonts w:ascii="PT Astra Serif" w:hAnsi="PT Astra Serif" w:cs="Arial"/>
          <w:sz w:val="28"/>
          <w:szCs w:val="28"/>
        </w:rPr>
        <w:t>По итогам 2022 года количество образовательных организаций, реализующих дополнительные общеобразовательные программы, программы спортивной подготовки на территории Ульяновской области, вошедших в информационную систему «Навигатор дополнительного образования детей Ульяновской области» (далее - ИС Навигатор) составило 722 организации, в том числе:</w:t>
      </w:r>
    </w:p>
    <w:p w14:paraId="074360A5" w14:textId="75EE49D0" w:rsidR="00D76FA9" w:rsidRPr="00E114F9" w:rsidRDefault="00C04133" w:rsidP="00D76FA9">
      <w:pPr>
        <w:spacing w:after="0" w:line="240" w:lineRule="auto"/>
        <w:ind w:firstLine="709"/>
        <w:jc w:val="both"/>
        <w:rPr>
          <w:rFonts w:ascii="PT Astra Serif" w:hAnsi="PT Astra Serif" w:cs="Arial"/>
          <w:sz w:val="28"/>
          <w:szCs w:val="28"/>
        </w:rPr>
      </w:pPr>
      <w:r w:rsidRPr="00E114F9">
        <w:rPr>
          <w:rFonts w:ascii="PT Astra Serif" w:hAnsi="PT Astra Serif" w:cs="Arial"/>
          <w:sz w:val="28"/>
          <w:szCs w:val="28"/>
        </w:rPr>
        <w:t>593 образовательные организации</w:t>
      </w:r>
      <w:r w:rsidR="00D76FA9" w:rsidRPr="00E114F9">
        <w:rPr>
          <w:rFonts w:ascii="PT Astra Serif" w:hAnsi="PT Astra Serif" w:cs="Arial"/>
          <w:sz w:val="28"/>
          <w:szCs w:val="28"/>
        </w:rPr>
        <w:t xml:space="preserve">, в ведение Министерства просвещения и воспитания Ульяновской области, из них: </w:t>
      </w:r>
    </w:p>
    <w:p w14:paraId="54330076" w14:textId="77777777" w:rsidR="00C04133" w:rsidRPr="00E114F9" w:rsidRDefault="00D76FA9" w:rsidP="00C04133">
      <w:pPr>
        <w:spacing w:after="0" w:line="240" w:lineRule="auto"/>
        <w:ind w:firstLine="708"/>
        <w:jc w:val="both"/>
        <w:rPr>
          <w:rFonts w:ascii="PT Astra Serif" w:hAnsi="PT Astra Serif" w:cs="Arial"/>
          <w:sz w:val="28"/>
          <w:szCs w:val="28"/>
        </w:rPr>
      </w:pPr>
      <w:r w:rsidRPr="00E114F9">
        <w:rPr>
          <w:rFonts w:ascii="PT Astra Serif" w:hAnsi="PT Astra Serif" w:cs="Arial"/>
          <w:sz w:val="28"/>
          <w:szCs w:val="28"/>
        </w:rPr>
        <w:t>57 организаций дополнительного образования (ЦДТ и ДЮСШ);</w:t>
      </w:r>
      <w:r w:rsidR="00C04133" w:rsidRPr="00E114F9">
        <w:rPr>
          <w:rFonts w:ascii="PT Astra Serif" w:hAnsi="PT Astra Serif" w:cs="Arial"/>
          <w:sz w:val="28"/>
          <w:szCs w:val="28"/>
        </w:rPr>
        <w:tab/>
      </w:r>
    </w:p>
    <w:p w14:paraId="15AA2A91" w14:textId="48468397" w:rsidR="00D76FA9" w:rsidRPr="00E114F9" w:rsidRDefault="00D76FA9" w:rsidP="00C04133">
      <w:pPr>
        <w:spacing w:after="0" w:line="240" w:lineRule="auto"/>
        <w:ind w:firstLine="708"/>
        <w:jc w:val="both"/>
        <w:rPr>
          <w:rFonts w:ascii="PT Astra Serif" w:hAnsi="PT Astra Serif" w:cs="Arial"/>
          <w:sz w:val="28"/>
          <w:szCs w:val="28"/>
        </w:rPr>
      </w:pPr>
      <w:r w:rsidRPr="00E114F9">
        <w:rPr>
          <w:rFonts w:ascii="PT Astra Serif" w:hAnsi="PT Astra Serif" w:cs="Arial"/>
          <w:sz w:val="28"/>
          <w:szCs w:val="28"/>
        </w:rPr>
        <w:lastRenderedPageBreak/>
        <w:t>351 общеобразовательная организация (включая 14 коррекционных школ);</w:t>
      </w:r>
    </w:p>
    <w:p w14:paraId="3C2FB459" w14:textId="77777777" w:rsidR="00D76FA9" w:rsidRPr="00E114F9" w:rsidRDefault="00D76FA9" w:rsidP="00C04133">
      <w:pPr>
        <w:spacing w:after="0" w:line="240" w:lineRule="auto"/>
        <w:ind w:firstLine="708"/>
        <w:jc w:val="both"/>
        <w:rPr>
          <w:rFonts w:ascii="PT Astra Serif" w:hAnsi="PT Astra Serif" w:cs="Arial"/>
          <w:sz w:val="28"/>
          <w:szCs w:val="28"/>
        </w:rPr>
      </w:pPr>
      <w:r w:rsidRPr="00E114F9">
        <w:rPr>
          <w:rFonts w:ascii="PT Astra Serif" w:hAnsi="PT Astra Serif" w:cs="Arial"/>
          <w:sz w:val="28"/>
          <w:szCs w:val="28"/>
        </w:rPr>
        <w:t>153 дошкольных образовательных учреждения;</w:t>
      </w:r>
    </w:p>
    <w:p w14:paraId="0D26929A" w14:textId="77777777" w:rsidR="00D76FA9" w:rsidRPr="00E114F9" w:rsidRDefault="00D76FA9" w:rsidP="00C04133">
      <w:pPr>
        <w:spacing w:after="0" w:line="240" w:lineRule="auto"/>
        <w:ind w:firstLine="708"/>
        <w:jc w:val="both"/>
        <w:rPr>
          <w:rFonts w:ascii="PT Astra Serif" w:hAnsi="PT Astra Serif" w:cs="Arial"/>
          <w:sz w:val="28"/>
          <w:szCs w:val="28"/>
        </w:rPr>
      </w:pPr>
      <w:r w:rsidRPr="00E114F9">
        <w:rPr>
          <w:rFonts w:ascii="PT Astra Serif" w:hAnsi="PT Astra Serif" w:cs="Arial"/>
          <w:sz w:val="28"/>
          <w:szCs w:val="28"/>
        </w:rPr>
        <w:t>24 организации среднего профессионального образования;</w:t>
      </w:r>
    </w:p>
    <w:p w14:paraId="1BD2D060" w14:textId="77777777" w:rsidR="00D76FA9" w:rsidRPr="00E114F9" w:rsidRDefault="00D76FA9" w:rsidP="00C04133">
      <w:pPr>
        <w:spacing w:after="0" w:line="240" w:lineRule="auto"/>
        <w:ind w:firstLine="708"/>
        <w:jc w:val="both"/>
        <w:rPr>
          <w:rFonts w:ascii="PT Astra Serif" w:hAnsi="PT Astra Serif" w:cs="Arial"/>
          <w:sz w:val="28"/>
          <w:szCs w:val="28"/>
        </w:rPr>
      </w:pPr>
      <w:r w:rsidRPr="00E114F9">
        <w:rPr>
          <w:rFonts w:ascii="PT Astra Serif" w:hAnsi="PT Astra Serif" w:cs="Arial"/>
          <w:sz w:val="28"/>
          <w:szCs w:val="28"/>
        </w:rPr>
        <w:t>5 организаций высшего образования;</w:t>
      </w:r>
    </w:p>
    <w:p w14:paraId="0190AFB9" w14:textId="77777777" w:rsidR="00D76FA9" w:rsidRPr="00E114F9" w:rsidRDefault="00D76FA9" w:rsidP="00C04133">
      <w:pPr>
        <w:spacing w:after="0" w:line="240" w:lineRule="auto"/>
        <w:ind w:firstLine="708"/>
        <w:jc w:val="both"/>
        <w:rPr>
          <w:rFonts w:ascii="PT Astra Serif" w:hAnsi="PT Astra Serif" w:cs="Arial"/>
          <w:sz w:val="28"/>
          <w:szCs w:val="28"/>
        </w:rPr>
      </w:pPr>
      <w:r w:rsidRPr="00E114F9">
        <w:rPr>
          <w:rFonts w:ascii="PT Astra Serif" w:hAnsi="PT Astra Serif" w:cs="Arial"/>
          <w:sz w:val="28"/>
          <w:szCs w:val="28"/>
        </w:rPr>
        <w:t>3 центра психолого-педагогической, медицинской и социальной помощи;</w:t>
      </w:r>
    </w:p>
    <w:p w14:paraId="26B1EC34" w14:textId="77777777" w:rsidR="00D76FA9" w:rsidRPr="00E114F9" w:rsidRDefault="00D76FA9" w:rsidP="00D76FA9">
      <w:pPr>
        <w:spacing w:after="0" w:line="240" w:lineRule="auto"/>
        <w:ind w:firstLine="709"/>
        <w:jc w:val="both"/>
        <w:rPr>
          <w:rFonts w:ascii="PT Astra Serif" w:hAnsi="PT Astra Serif" w:cs="Arial"/>
          <w:sz w:val="28"/>
          <w:szCs w:val="28"/>
        </w:rPr>
      </w:pPr>
      <w:r w:rsidRPr="00E114F9">
        <w:rPr>
          <w:rFonts w:ascii="PT Astra Serif" w:hAnsi="PT Astra Serif" w:cs="Arial"/>
          <w:sz w:val="28"/>
          <w:szCs w:val="28"/>
        </w:rPr>
        <w:t>52 организации дополнительного образования в ведение Министерства искусства и культурной политики Ульяновской области (ДШИ И ДХШ);</w:t>
      </w:r>
    </w:p>
    <w:p w14:paraId="12BF4FE0" w14:textId="77777777" w:rsidR="00D76FA9" w:rsidRPr="00E114F9" w:rsidRDefault="00D76FA9" w:rsidP="00D76FA9">
      <w:pPr>
        <w:spacing w:after="0" w:line="240" w:lineRule="auto"/>
        <w:ind w:firstLine="709"/>
        <w:jc w:val="both"/>
        <w:rPr>
          <w:rFonts w:ascii="PT Astra Serif" w:hAnsi="PT Astra Serif" w:cs="Arial"/>
          <w:sz w:val="28"/>
          <w:szCs w:val="28"/>
        </w:rPr>
      </w:pPr>
      <w:r w:rsidRPr="00E114F9">
        <w:rPr>
          <w:rFonts w:ascii="PT Astra Serif" w:hAnsi="PT Astra Serif" w:cs="Arial"/>
          <w:sz w:val="28"/>
          <w:szCs w:val="28"/>
        </w:rPr>
        <w:t>33 организации, в ведение Министерства физической культуры и спорта Ульяновской области;</w:t>
      </w:r>
    </w:p>
    <w:p w14:paraId="50680034" w14:textId="77777777" w:rsidR="00D76FA9" w:rsidRPr="00E114F9" w:rsidRDefault="00D76FA9" w:rsidP="00D76FA9">
      <w:pPr>
        <w:spacing w:after="0" w:line="240" w:lineRule="auto"/>
        <w:ind w:firstLine="709"/>
        <w:jc w:val="both"/>
        <w:rPr>
          <w:rFonts w:ascii="PT Astra Serif" w:hAnsi="PT Astra Serif" w:cs="Arial"/>
          <w:sz w:val="28"/>
          <w:szCs w:val="28"/>
        </w:rPr>
      </w:pPr>
      <w:r w:rsidRPr="00E114F9">
        <w:rPr>
          <w:rFonts w:ascii="PT Astra Serif" w:hAnsi="PT Astra Serif" w:cs="Arial"/>
          <w:sz w:val="28"/>
          <w:szCs w:val="28"/>
        </w:rPr>
        <w:t>18 организаций, подведомственных Министерству семейной, демографической политики и социального благополучия Ульяновской области (дома детства, реабилитационные центры);</w:t>
      </w:r>
    </w:p>
    <w:p w14:paraId="40DCB973" w14:textId="77777777" w:rsidR="00D76FA9" w:rsidRPr="00E114F9" w:rsidRDefault="00D76FA9" w:rsidP="00D76FA9">
      <w:pPr>
        <w:spacing w:after="0" w:line="240" w:lineRule="auto"/>
        <w:ind w:firstLine="709"/>
        <w:jc w:val="both"/>
        <w:rPr>
          <w:rFonts w:ascii="PT Astra Serif" w:hAnsi="PT Astra Serif" w:cs="Arial"/>
          <w:sz w:val="28"/>
          <w:szCs w:val="28"/>
        </w:rPr>
      </w:pPr>
      <w:r w:rsidRPr="00E114F9">
        <w:rPr>
          <w:rFonts w:ascii="PT Astra Serif" w:hAnsi="PT Astra Serif" w:cs="Arial"/>
          <w:sz w:val="28"/>
          <w:szCs w:val="28"/>
        </w:rPr>
        <w:t>26 организаций негосударственного сектора.</w:t>
      </w:r>
    </w:p>
    <w:p w14:paraId="6EC337CF" w14:textId="77777777" w:rsidR="00D76FA9" w:rsidRPr="00A92B50" w:rsidRDefault="00D76FA9" w:rsidP="00D76FA9">
      <w:pPr>
        <w:spacing w:after="0" w:line="240" w:lineRule="auto"/>
        <w:jc w:val="both"/>
        <w:rPr>
          <w:rFonts w:ascii="PT Astra Serif" w:hAnsi="PT Astra Serif" w:cs="Arial"/>
          <w:color w:val="0000CC"/>
          <w:sz w:val="28"/>
          <w:szCs w:val="28"/>
        </w:rPr>
      </w:pPr>
      <w:r w:rsidRPr="00A92B50">
        <w:rPr>
          <w:rFonts w:ascii="PT Astra Serif" w:hAnsi="PT Astra Serif" w:cs="Arial"/>
          <w:noProof/>
          <w:color w:val="0000CC"/>
          <w:sz w:val="28"/>
          <w:szCs w:val="28"/>
          <w:lang w:eastAsia="ru-RU"/>
        </w:rPr>
        <w:drawing>
          <wp:inline distT="0" distB="0" distL="0" distR="0" wp14:anchorId="5D9AA9A3" wp14:editId="116ACA7A">
            <wp:extent cx="6010910" cy="3200400"/>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0910" cy="3200400"/>
                    </a:xfrm>
                    <a:prstGeom prst="rect">
                      <a:avLst/>
                    </a:prstGeom>
                    <a:noFill/>
                  </pic:spPr>
                </pic:pic>
              </a:graphicData>
            </a:graphic>
          </wp:inline>
        </w:drawing>
      </w:r>
    </w:p>
    <w:p w14:paraId="5240E188" w14:textId="77777777"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В региональный реестр дополнительных общеобразовательных программ, реализуемых на территории Ульяновской области в 2022 году, вошли 6504 дополнительных общеобразовательных программы, из них:</w:t>
      </w:r>
    </w:p>
    <w:p w14:paraId="1E18F673" w14:textId="77777777"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139 программ спортивной подготовки;</w:t>
      </w:r>
    </w:p>
    <w:p w14:paraId="3EB35DAA" w14:textId="77777777"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261 дополнительная предпрофессиональная программа;</w:t>
      </w:r>
    </w:p>
    <w:p w14:paraId="021D0BF8" w14:textId="77777777"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6104 дополнительных общеразвивающих программы, в том числе: </w:t>
      </w:r>
    </w:p>
    <w:p w14:paraId="2F60C7F7" w14:textId="77777777" w:rsidR="00D76FA9" w:rsidRPr="00E114F9" w:rsidRDefault="00D76FA9" w:rsidP="00D76FA9">
      <w:pPr>
        <w:spacing w:after="0" w:line="240" w:lineRule="auto"/>
        <w:ind w:firstLine="993"/>
        <w:jc w:val="both"/>
        <w:rPr>
          <w:rFonts w:ascii="PT Astra Serif" w:hAnsi="PT Astra Serif"/>
          <w:sz w:val="28"/>
          <w:szCs w:val="28"/>
        </w:rPr>
      </w:pPr>
      <w:r w:rsidRPr="00E114F9">
        <w:rPr>
          <w:rFonts w:ascii="PT Astra Serif" w:hAnsi="PT Astra Serif"/>
          <w:sz w:val="28"/>
          <w:szCs w:val="28"/>
        </w:rPr>
        <w:t xml:space="preserve">795 дополнительных общеобразовательных общеразвивающих программ, реализуемых с применением дистанционных образовательных технологий или в электронной форме обучения, </w:t>
      </w:r>
    </w:p>
    <w:p w14:paraId="2EE42247" w14:textId="77777777" w:rsidR="00D76FA9" w:rsidRPr="00E114F9" w:rsidRDefault="00D76FA9" w:rsidP="00D76FA9">
      <w:pPr>
        <w:spacing w:after="0" w:line="240" w:lineRule="auto"/>
        <w:ind w:firstLine="993"/>
        <w:jc w:val="both"/>
        <w:rPr>
          <w:rFonts w:ascii="PT Astra Serif" w:hAnsi="PT Astra Serif"/>
          <w:sz w:val="28"/>
          <w:szCs w:val="28"/>
        </w:rPr>
      </w:pPr>
      <w:r w:rsidRPr="00E114F9">
        <w:rPr>
          <w:rFonts w:ascii="PT Astra Serif" w:hAnsi="PT Astra Serif"/>
          <w:sz w:val="28"/>
          <w:szCs w:val="28"/>
        </w:rPr>
        <w:t xml:space="preserve">562 дополнительные общеобразовательные общеразвивающие программы, реализуемые в сетевом взаимодействии или в сетевой форме обучения; </w:t>
      </w:r>
    </w:p>
    <w:p w14:paraId="0103DC95" w14:textId="77777777" w:rsidR="00D76FA9" w:rsidRPr="00E114F9" w:rsidRDefault="00D76FA9" w:rsidP="00D76FA9">
      <w:pPr>
        <w:spacing w:after="0" w:line="240" w:lineRule="auto"/>
        <w:ind w:firstLine="993"/>
        <w:jc w:val="both"/>
        <w:rPr>
          <w:rFonts w:ascii="PT Astra Serif" w:hAnsi="PT Astra Serif"/>
          <w:sz w:val="28"/>
          <w:szCs w:val="28"/>
        </w:rPr>
      </w:pPr>
      <w:r w:rsidRPr="00E114F9">
        <w:rPr>
          <w:rFonts w:ascii="PT Astra Serif" w:hAnsi="PT Astra Serif"/>
          <w:sz w:val="28"/>
          <w:szCs w:val="28"/>
        </w:rPr>
        <w:t xml:space="preserve">2002 дополнительные общеобразовательные общеразвивающие программы, реализуемые по модели персонифицированного финансирования дополнительного образования; </w:t>
      </w:r>
    </w:p>
    <w:p w14:paraId="0C31EAFE" w14:textId="77777777" w:rsidR="00D76FA9" w:rsidRPr="00E114F9" w:rsidRDefault="00D76FA9" w:rsidP="00D76FA9">
      <w:pPr>
        <w:spacing w:after="0" w:line="240" w:lineRule="auto"/>
        <w:ind w:firstLine="993"/>
        <w:jc w:val="both"/>
        <w:rPr>
          <w:rFonts w:ascii="PT Astra Serif" w:hAnsi="PT Astra Serif"/>
          <w:sz w:val="28"/>
          <w:szCs w:val="28"/>
        </w:rPr>
      </w:pPr>
      <w:r w:rsidRPr="00E114F9">
        <w:rPr>
          <w:rFonts w:ascii="PT Astra Serif" w:hAnsi="PT Astra Serif"/>
          <w:sz w:val="28"/>
          <w:szCs w:val="28"/>
        </w:rPr>
        <w:lastRenderedPageBreak/>
        <w:t>325 адаптированных дополнительных общеобразовательных общеразвивающих программ.</w:t>
      </w:r>
    </w:p>
    <w:p w14:paraId="7210C1DA" w14:textId="77777777"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Вариативность дополнительного образования обеспечена дополнительными общеобразовательными программами по 6 направленностям:</w:t>
      </w:r>
    </w:p>
    <w:p w14:paraId="07E9BAA7" w14:textId="77777777"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891 технической направленности;</w:t>
      </w:r>
    </w:p>
    <w:p w14:paraId="2CAA4A7F" w14:textId="77777777"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755 естественно-научной направленности;</w:t>
      </w:r>
    </w:p>
    <w:p w14:paraId="1BF8BBF6" w14:textId="77777777"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340 туристско-краеведческой направленности;</w:t>
      </w:r>
    </w:p>
    <w:p w14:paraId="304F8D55" w14:textId="77777777"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1328 социально-гуманитарной направленности;</w:t>
      </w:r>
    </w:p>
    <w:p w14:paraId="76EDBBDC" w14:textId="77777777"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2019 художественной направленности;</w:t>
      </w:r>
    </w:p>
    <w:p w14:paraId="194CD9CA" w14:textId="77777777"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1171 физкультурно-спортивной направленности.</w:t>
      </w:r>
    </w:p>
    <w:p w14:paraId="344BDF65" w14:textId="77777777" w:rsidR="00D76FA9" w:rsidRPr="00A27121" w:rsidRDefault="00D76FA9" w:rsidP="00D76FA9">
      <w:pPr>
        <w:spacing w:after="0" w:line="240" w:lineRule="auto"/>
        <w:jc w:val="both"/>
        <w:rPr>
          <w:rFonts w:ascii="PT Astra Serif" w:hAnsi="PT Astra Serif"/>
          <w:sz w:val="28"/>
          <w:szCs w:val="28"/>
        </w:rPr>
      </w:pPr>
      <w:r w:rsidRPr="00A92B50">
        <w:rPr>
          <w:rFonts w:ascii="PT Astra Serif" w:hAnsi="PT Astra Serif"/>
          <w:noProof/>
          <w:color w:val="0000CC"/>
          <w:sz w:val="28"/>
          <w:szCs w:val="28"/>
          <w:lang w:eastAsia="ru-RU"/>
        </w:rPr>
        <w:drawing>
          <wp:inline distT="0" distB="0" distL="0" distR="0" wp14:anchorId="48E67240" wp14:editId="4BB9E97A">
            <wp:extent cx="6029325" cy="2566670"/>
            <wp:effectExtent l="0" t="0" r="952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9325" cy="2566670"/>
                    </a:xfrm>
                    <a:prstGeom prst="rect">
                      <a:avLst/>
                    </a:prstGeom>
                    <a:noFill/>
                  </pic:spPr>
                </pic:pic>
              </a:graphicData>
            </a:graphic>
          </wp:inline>
        </w:drawing>
      </w:r>
    </w:p>
    <w:p w14:paraId="5DC5E454" w14:textId="510D40A3"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Для обеспечения доступности дополнительного образования для детей с различными образовательными потребностями, дополнительно</w:t>
      </w:r>
      <w:r w:rsidR="00D30636" w:rsidRPr="00E114F9">
        <w:rPr>
          <w:rFonts w:ascii="PT Astra Serif" w:hAnsi="PT Astra Serif"/>
          <w:sz w:val="28"/>
          <w:szCs w:val="28"/>
        </w:rPr>
        <w:t>е образование реализуется по трё</w:t>
      </w:r>
      <w:r w:rsidRPr="00E114F9">
        <w:rPr>
          <w:rFonts w:ascii="PT Astra Serif" w:hAnsi="PT Astra Serif"/>
          <w:sz w:val="28"/>
          <w:szCs w:val="28"/>
        </w:rPr>
        <w:t>м уровням сложности:</w:t>
      </w:r>
    </w:p>
    <w:p w14:paraId="0BD56507" w14:textId="5BF64557" w:rsidR="00D76FA9" w:rsidRPr="00E114F9" w:rsidRDefault="00D30636"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2805 программ</w:t>
      </w:r>
      <w:r w:rsidR="00D76FA9" w:rsidRPr="00E114F9">
        <w:rPr>
          <w:rFonts w:ascii="PT Astra Serif" w:hAnsi="PT Astra Serif"/>
          <w:sz w:val="28"/>
          <w:szCs w:val="28"/>
        </w:rPr>
        <w:t xml:space="preserve"> стартового уровня;</w:t>
      </w:r>
    </w:p>
    <w:p w14:paraId="14917059" w14:textId="77777777"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2677 программ базового уровня;</w:t>
      </w:r>
    </w:p>
    <w:p w14:paraId="2A8FBFA7" w14:textId="77777777"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440 программ продвинутого уровня;</w:t>
      </w:r>
    </w:p>
    <w:p w14:paraId="67B841C8" w14:textId="0856CFBE"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182 </w:t>
      </w:r>
      <w:proofErr w:type="spellStart"/>
      <w:r w:rsidRPr="00E114F9">
        <w:rPr>
          <w:rFonts w:ascii="PT Astra Serif" w:hAnsi="PT Astra Serif"/>
          <w:sz w:val="28"/>
          <w:szCs w:val="28"/>
        </w:rPr>
        <w:t>разноуровневые</w:t>
      </w:r>
      <w:proofErr w:type="spellEnd"/>
      <w:r w:rsidRPr="00E114F9">
        <w:rPr>
          <w:rFonts w:ascii="PT Astra Serif" w:hAnsi="PT Astra Serif"/>
          <w:sz w:val="28"/>
          <w:szCs w:val="28"/>
        </w:rPr>
        <w:t xml:space="preserve"> программы.</w:t>
      </w:r>
    </w:p>
    <w:p w14:paraId="056C70A9" w14:textId="77777777" w:rsidR="00426115" w:rsidRPr="00A27121" w:rsidRDefault="00426115" w:rsidP="00D76FA9">
      <w:pPr>
        <w:spacing w:after="0" w:line="240" w:lineRule="auto"/>
        <w:ind w:firstLine="709"/>
        <w:jc w:val="both"/>
        <w:rPr>
          <w:rFonts w:ascii="PT Astra Serif" w:hAnsi="PT Astra Serif"/>
          <w:sz w:val="28"/>
          <w:szCs w:val="28"/>
        </w:rPr>
      </w:pPr>
    </w:p>
    <w:p w14:paraId="22C086E0" w14:textId="472BC77F" w:rsidR="00D76FA9" w:rsidRDefault="00D76FA9" w:rsidP="00D76FA9">
      <w:pPr>
        <w:spacing w:after="0" w:line="240" w:lineRule="auto"/>
        <w:jc w:val="both"/>
        <w:rPr>
          <w:rFonts w:ascii="PT Astra Serif" w:hAnsi="PT Astra Serif"/>
          <w:sz w:val="28"/>
          <w:szCs w:val="28"/>
        </w:rPr>
      </w:pPr>
      <w:r w:rsidRPr="00A92B50">
        <w:rPr>
          <w:rFonts w:ascii="PT Astra Serif" w:hAnsi="PT Astra Serif"/>
          <w:noProof/>
          <w:color w:val="0000CC"/>
          <w:sz w:val="28"/>
          <w:szCs w:val="28"/>
          <w:lang w:eastAsia="ru-RU"/>
        </w:rPr>
        <w:drawing>
          <wp:inline distT="0" distB="0" distL="0" distR="0" wp14:anchorId="363EBA33" wp14:editId="1F79F7F1">
            <wp:extent cx="6176010" cy="14573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76010" cy="1457325"/>
                    </a:xfrm>
                    <a:prstGeom prst="rect">
                      <a:avLst/>
                    </a:prstGeom>
                    <a:noFill/>
                  </pic:spPr>
                </pic:pic>
              </a:graphicData>
            </a:graphic>
          </wp:inline>
        </w:drawing>
      </w:r>
    </w:p>
    <w:p w14:paraId="759138F6" w14:textId="77777777" w:rsidR="00A27121" w:rsidRPr="00A27121" w:rsidRDefault="00A27121" w:rsidP="00D76FA9">
      <w:pPr>
        <w:spacing w:after="0" w:line="240" w:lineRule="auto"/>
        <w:jc w:val="both"/>
        <w:rPr>
          <w:rFonts w:ascii="PT Astra Serif" w:hAnsi="PT Astra Serif"/>
          <w:sz w:val="28"/>
          <w:szCs w:val="28"/>
        </w:rPr>
      </w:pPr>
    </w:p>
    <w:p w14:paraId="4F030475" w14:textId="69138170"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По данным Росстата по Ульяновской обл</w:t>
      </w:r>
      <w:r w:rsidR="00614967" w:rsidRPr="00E114F9">
        <w:rPr>
          <w:rFonts w:ascii="PT Astra Serif" w:hAnsi="PT Astra Serif"/>
          <w:sz w:val="28"/>
          <w:szCs w:val="28"/>
        </w:rPr>
        <w:t>асти по состоянию на начало отчё</w:t>
      </w:r>
      <w:r w:rsidRPr="00E114F9">
        <w:rPr>
          <w:rFonts w:ascii="PT Astra Serif" w:hAnsi="PT Astra Serif"/>
          <w:sz w:val="28"/>
          <w:szCs w:val="28"/>
        </w:rPr>
        <w:t xml:space="preserve">тного года численность детей в возрасте от 5 </w:t>
      </w:r>
      <w:proofErr w:type="gramStart"/>
      <w:r w:rsidRPr="00E114F9">
        <w:rPr>
          <w:rFonts w:ascii="PT Astra Serif" w:hAnsi="PT Astra Serif"/>
          <w:sz w:val="28"/>
          <w:szCs w:val="28"/>
        </w:rPr>
        <w:t>до 18 лет</w:t>
      </w:r>
      <w:proofErr w:type="gramEnd"/>
      <w:r w:rsidRPr="00E114F9">
        <w:rPr>
          <w:rFonts w:ascii="PT Astra Serif" w:hAnsi="PT Astra Serif"/>
          <w:sz w:val="28"/>
          <w:szCs w:val="28"/>
        </w:rPr>
        <w:t xml:space="preserve"> проживающих на территории Уль</w:t>
      </w:r>
      <w:r w:rsidR="00614967" w:rsidRPr="00E114F9">
        <w:rPr>
          <w:rFonts w:ascii="PT Astra Serif" w:hAnsi="PT Astra Serif"/>
          <w:sz w:val="28"/>
          <w:szCs w:val="28"/>
        </w:rPr>
        <w:t>яновской области составляет 169</w:t>
      </w:r>
      <w:r w:rsidRPr="00E114F9">
        <w:rPr>
          <w:rFonts w:ascii="PT Astra Serif" w:hAnsi="PT Astra Serif"/>
          <w:sz w:val="28"/>
          <w:szCs w:val="28"/>
        </w:rPr>
        <w:t>395 человек.</w:t>
      </w:r>
    </w:p>
    <w:p w14:paraId="41CEE87A" w14:textId="0B0627D8"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По состоянию на 31 декабря 2022 года на основании данных Единой автоматизированной информационной системы дополнительного образования Министерства просвещения РФ абсолютная численность детей в возрасте от 5 </w:t>
      </w:r>
      <w:r w:rsidRPr="00E114F9">
        <w:rPr>
          <w:rFonts w:ascii="PT Astra Serif" w:hAnsi="PT Astra Serif"/>
          <w:sz w:val="28"/>
          <w:szCs w:val="28"/>
        </w:rPr>
        <w:lastRenderedPageBreak/>
        <w:t>до 18 лет, обучающихся по программам дополнительного образования и спорти</w:t>
      </w:r>
      <w:r w:rsidR="00614967" w:rsidRPr="00E114F9">
        <w:rPr>
          <w:rFonts w:ascii="PT Astra Serif" w:hAnsi="PT Astra Serif"/>
          <w:sz w:val="28"/>
          <w:szCs w:val="28"/>
        </w:rPr>
        <w:t>вной подготовки, составляет 150</w:t>
      </w:r>
      <w:r w:rsidRPr="00E114F9">
        <w:rPr>
          <w:rFonts w:ascii="PT Astra Serif" w:hAnsi="PT Astra Serif"/>
          <w:sz w:val="28"/>
          <w:szCs w:val="28"/>
        </w:rPr>
        <w:t>176 человек, в том числе:</w:t>
      </w:r>
    </w:p>
    <w:p w14:paraId="39B96058" w14:textId="3E30188A" w:rsidR="00D76FA9" w:rsidRPr="00E114F9" w:rsidRDefault="00614967"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в сфере образования</w:t>
      </w:r>
      <w:r w:rsidRPr="00E114F9">
        <w:rPr>
          <w:rFonts w:ascii="PT Astra Serif" w:hAnsi="PT Astra Serif"/>
          <w:sz w:val="28"/>
          <w:szCs w:val="28"/>
        </w:rPr>
        <w:tab/>
        <w:t>– 117520 детей</w:t>
      </w:r>
      <w:r w:rsidR="00D76FA9" w:rsidRPr="00E114F9">
        <w:rPr>
          <w:rFonts w:ascii="PT Astra Serif" w:hAnsi="PT Astra Serif"/>
          <w:sz w:val="28"/>
          <w:szCs w:val="28"/>
        </w:rPr>
        <w:t>;</w:t>
      </w:r>
    </w:p>
    <w:p w14:paraId="17B1E983" w14:textId="0B3E5899" w:rsidR="00D76FA9" w:rsidRPr="00E114F9" w:rsidRDefault="00614967"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в сфере культуры</w:t>
      </w:r>
      <w:r w:rsidRPr="00E114F9">
        <w:rPr>
          <w:rFonts w:ascii="PT Astra Serif" w:hAnsi="PT Astra Serif"/>
          <w:sz w:val="28"/>
          <w:szCs w:val="28"/>
        </w:rPr>
        <w:tab/>
      </w:r>
      <w:r w:rsidRPr="00E114F9">
        <w:rPr>
          <w:rFonts w:ascii="PT Astra Serif" w:hAnsi="PT Astra Serif"/>
          <w:sz w:val="28"/>
          <w:szCs w:val="28"/>
        </w:rPr>
        <w:tab/>
        <w:t>– 21838 детей</w:t>
      </w:r>
      <w:r w:rsidR="00D76FA9" w:rsidRPr="00E114F9">
        <w:rPr>
          <w:rFonts w:ascii="PT Astra Serif" w:hAnsi="PT Astra Serif"/>
          <w:sz w:val="28"/>
          <w:szCs w:val="28"/>
        </w:rPr>
        <w:t>;</w:t>
      </w:r>
    </w:p>
    <w:p w14:paraId="1F57FC64" w14:textId="23DC9BAE" w:rsidR="00D76FA9" w:rsidRPr="00E114F9" w:rsidRDefault="00614967"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в сфере спорта</w:t>
      </w:r>
      <w:r w:rsidRPr="00E114F9">
        <w:rPr>
          <w:rFonts w:ascii="PT Astra Serif" w:hAnsi="PT Astra Serif"/>
          <w:sz w:val="28"/>
          <w:szCs w:val="28"/>
        </w:rPr>
        <w:tab/>
      </w:r>
      <w:r w:rsidRPr="00E114F9">
        <w:rPr>
          <w:rFonts w:ascii="PT Astra Serif" w:hAnsi="PT Astra Serif"/>
          <w:sz w:val="28"/>
          <w:szCs w:val="28"/>
        </w:rPr>
        <w:tab/>
        <w:t>– 10818 детей</w:t>
      </w:r>
      <w:r w:rsidR="00D76FA9" w:rsidRPr="00E114F9">
        <w:rPr>
          <w:rFonts w:ascii="PT Astra Serif" w:hAnsi="PT Astra Serif"/>
          <w:sz w:val="28"/>
          <w:szCs w:val="28"/>
        </w:rPr>
        <w:t>.</w:t>
      </w:r>
    </w:p>
    <w:p w14:paraId="0D7A4BD8" w14:textId="286D57F4"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Показатель «Доля детей от 5 до 18 лет, охваченных услугами в сфере дополнительного образования» (далее – Показатель) по Ульяновской области составляет 88,65% при плановом значени</w:t>
      </w:r>
      <w:r w:rsidR="00426115" w:rsidRPr="00E114F9">
        <w:rPr>
          <w:rFonts w:ascii="PT Astra Serif" w:hAnsi="PT Astra Serif"/>
          <w:sz w:val="28"/>
          <w:szCs w:val="28"/>
        </w:rPr>
        <w:t>и 83,0%.</w:t>
      </w:r>
    </w:p>
    <w:p w14:paraId="27BC43D5" w14:textId="4E2CF3C5" w:rsidR="00D76FA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Значения показателей в разрезе муниципальных образований представлены в таблице.</w:t>
      </w:r>
    </w:p>
    <w:p w14:paraId="2D90AF40" w14:textId="77777777" w:rsidR="0030415C" w:rsidRPr="00E114F9" w:rsidRDefault="0030415C" w:rsidP="00D76FA9">
      <w:pPr>
        <w:spacing w:after="0" w:line="240" w:lineRule="auto"/>
        <w:ind w:firstLine="709"/>
        <w:jc w:val="both"/>
        <w:rPr>
          <w:rFonts w:ascii="PT Astra Serif" w:hAnsi="PT Astra Serif"/>
          <w:sz w:val="28"/>
          <w:szCs w:val="28"/>
        </w:rPr>
      </w:pPr>
    </w:p>
    <w:tbl>
      <w:tblPr>
        <w:tblStyle w:val="af1"/>
        <w:tblW w:w="9923" w:type="dxa"/>
        <w:tblInd w:w="-5" w:type="dxa"/>
        <w:tblLayout w:type="fixed"/>
        <w:tblLook w:val="04A0" w:firstRow="1" w:lastRow="0" w:firstColumn="1" w:lastColumn="0" w:noHBand="0" w:noVBand="1"/>
      </w:tblPr>
      <w:tblGrid>
        <w:gridCol w:w="709"/>
        <w:gridCol w:w="3119"/>
        <w:gridCol w:w="283"/>
        <w:gridCol w:w="1843"/>
        <w:gridCol w:w="2693"/>
        <w:gridCol w:w="1276"/>
      </w:tblGrid>
      <w:tr w:rsidR="00E114F9" w:rsidRPr="00E114F9" w14:paraId="4745B433" w14:textId="77777777" w:rsidTr="00381A06">
        <w:trPr>
          <w:trHeight w:val="274"/>
        </w:trPr>
        <w:tc>
          <w:tcPr>
            <w:tcW w:w="709" w:type="dxa"/>
            <w:vMerge w:val="restart"/>
            <w:shd w:val="clear" w:color="auto" w:fill="auto"/>
            <w:vAlign w:val="center"/>
            <w:hideMark/>
          </w:tcPr>
          <w:p w14:paraId="7C831C37"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 п/п</w:t>
            </w:r>
          </w:p>
        </w:tc>
        <w:tc>
          <w:tcPr>
            <w:tcW w:w="3119" w:type="dxa"/>
            <w:vMerge w:val="restart"/>
            <w:shd w:val="clear" w:color="auto" w:fill="auto"/>
            <w:vAlign w:val="center"/>
            <w:hideMark/>
          </w:tcPr>
          <w:p w14:paraId="4CDE6204"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Муниципалитет</w:t>
            </w:r>
          </w:p>
        </w:tc>
        <w:tc>
          <w:tcPr>
            <w:tcW w:w="2126" w:type="dxa"/>
            <w:gridSpan w:val="2"/>
            <w:vMerge w:val="restart"/>
          </w:tcPr>
          <w:p w14:paraId="0A630CFF" w14:textId="22A5EB78"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Численность детей, проживающих в муниципальном образовании</w:t>
            </w:r>
          </w:p>
        </w:tc>
        <w:tc>
          <w:tcPr>
            <w:tcW w:w="3969" w:type="dxa"/>
            <w:gridSpan w:val="2"/>
            <w:shd w:val="clear" w:color="auto" w:fill="auto"/>
            <w:vAlign w:val="center"/>
          </w:tcPr>
          <w:p w14:paraId="14F64870"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Численность обучающихся и доля детей в возрасте от 5 до 18 лет охваченных дополнительным образованием</w:t>
            </w:r>
          </w:p>
        </w:tc>
      </w:tr>
      <w:tr w:rsidR="00E114F9" w:rsidRPr="00E114F9" w14:paraId="5C2CD166" w14:textId="77777777" w:rsidTr="00381A06">
        <w:trPr>
          <w:trHeight w:val="58"/>
        </w:trPr>
        <w:tc>
          <w:tcPr>
            <w:tcW w:w="709" w:type="dxa"/>
            <w:vMerge/>
            <w:shd w:val="clear" w:color="auto" w:fill="auto"/>
            <w:vAlign w:val="center"/>
            <w:hideMark/>
          </w:tcPr>
          <w:p w14:paraId="581ED541" w14:textId="77777777" w:rsidR="00426115" w:rsidRPr="00E114F9" w:rsidRDefault="00426115" w:rsidP="000666A8">
            <w:pPr>
              <w:jc w:val="center"/>
              <w:rPr>
                <w:rFonts w:ascii="PT Astra Serif" w:hAnsi="PT Astra Serif"/>
                <w:sz w:val="24"/>
                <w:szCs w:val="24"/>
              </w:rPr>
            </w:pPr>
          </w:p>
        </w:tc>
        <w:tc>
          <w:tcPr>
            <w:tcW w:w="3119" w:type="dxa"/>
            <w:vMerge/>
            <w:shd w:val="clear" w:color="auto" w:fill="auto"/>
            <w:vAlign w:val="center"/>
            <w:hideMark/>
          </w:tcPr>
          <w:p w14:paraId="31E7F874" w14:textId="77777777" w:rsidR="00426115" w:rsidRPr="00E114F9" w:rsidRDefault="00426115" w:rsidP="000666A8">
            <w:pPr>
              <w:jc w:val="center"/>
              <w:rPr>
                <w:rFonts w:ascii="PT Astra Serif" w:hAnsi="PT Astra Serif"/>
                <w:sz w:val="24"/>
                <w:szCs w:val="24"/>
              </w:rPr>
            </w:pPr>
          </w:p>
        </w:tc>
        <w:tc>
          <w:tcPr>
            <w:tcW w:w="2126" w:type="dxa"/>
            <w:gridSpan w:val="2"/>
            <w:vMerge/>
          </w:tcPr>
          <w:p w14:paraId="2B334BD0" w14:textId="0F54A7C7" w:rsidR="00426115" w:rsidRPr="00E114F9" w:rsidRDefault="00426115" w:rsidP="000666A8">
            <w:pPr>
              <w:jc w:val="center"/>
              <w:rPr>
                <w:rFonts w:ascii="PT Astra Serif" w:hAnsi="PT Astra Serif"/>
                <w:sz w:val="24"/>
                <w:szCs w:val="24"/>
              </w:rPr>
            </w:pPr>
          </w:p>
        </w:tc>
        <w:tc>
          <w:tcPr>
            <w:tcW w:w="2693" w:type="dxa"/>
            <w:shd w:val="clear" w:color="auto" w:fill="auto"/>
            <w:vAlign w:val="center"/>
          </w:tcPr>
          <w:p w14:paraId="69F043F3"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кол-во</w:t>
            </w:r>
          </w:p>
        </w:tc>
        <w:tc>
          <w:tcPr>
            <w:tcW w:w="1276" w:type="dxa"/>
            <w:shd w:val="clear" w:color="auto" w:fill="auto"/>
            <w:noWrap/>
            <w:vAlign w:val="center"/>
          </w:tcPr>
          <w:p w14:paraId="416BB5DE"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w:t>
            </w:r>
          </w:p>
        </w:tc>
      </w:tr>
      <w:tr w:rsidR="00E114F9" w:rsidRPr="00E114F9" w14:paraId="767E4E90" w14:textId="77777777" w:rsidTr="00426115">
        <w:trPr>
          <w:trHeight w:val="315"/>
        </w:trPr>
        <w:tc>
          <w:tcPr>
            <w:tcW w:w="709" w:type="dxa"/>
            <w:shd w:val="clear" w:color="auto" w:fill="auto"/>
            <w:vAlign w:val="center"/>
            <w:hideMark/>
          </w:tcPr>
          <w:p w14:paraId="3E6A2865"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1</w:t>
            </w:r>
          </w:p>
        </w:tc>
        <w:tc>
          <w:tcPr>
            <w:tcW w:w="3119" w:type="dxa"/>
            <w:shd w:val="clear" w:color="auto" w:fill="auto"/>
            <w:vAlign w:val="center"/>
            <w:hideMark/>
          </w:tcPr>
          <w:p w14:paraId="099C8B94" w14:textId="77777777" w:rsidR="00426115" w:rsidRPr="00E114F9" w:rsidRDefault="00426115" w:rsidP="000666A8">
            <w:pPr>
              <w:rPr>
                <w:rFonts w:ascii="PT Astra Serif" w:hAnsi="PT Astra Serif"/>
                <w:sz w:val="24"/>
                <w:szCs w:val="24"/>
              </w:rPr>
            </w:pPr>
            <w:r w:rsidRPr="00E114F9">
              <w:rPr>
                <w:rFonts w:ascii="PT Astra Serif" w:hAnsi="PT Astra Serif"/>
                <w:sz w:val="24"/>
                <w:szCs w:val="24"/>
              </w:rPr>
              <w:t>Ульяновск</w:t>
            </w:r>
          </w:p>
        </w:tc>
        <w:tc>
          <w:tcPr>
            <w:tcW w:w="283" w:type="dxa"/>
            <w:tcBorders>
              <w:right w:val="nil"/>
            </w:tcBorders>
          </w:tcPr>
          <w:p w14:paraId="7748234C"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55A35AEC" w14:textId="6BA6C10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89729</w:t>
            </w:r>
          </w:p>
        </w:tc>
        <w:tc>
          <w:tcPr>
            <w:tcW w:w="2693" w:type="dxa"/>
            <w:tcBorders>
              <w:top w:val="nil"/>
              <w:left w:val="nil"/>
              <w:bottom w:val="single" w:sz="8" w:space="0" w:color="auto"/>
              <w:right w:val="single" w:sz="8" w:space="0" w:color="auto"/>
            </w:tcBorders>
            <w:shd w:val="clear" w:color="auto" w:fill="auto"/>
            <w:noWrap/>
            <w:vAlign w:val="center"/>
          </w:tcPr>
          <w:p w14:paraId="76E3E560"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75893</w:t>
            </w:r>
          </w:p>
        </w:tc>
        <w:tc>
          <w:tcPr>
            <w:tcW w:w="1276" w:type="dxa"/>
            <w:tcBorders>
              <w:top w:val="nil"/>
              <w:left w:val="nil"/>
              <w:bottom w:val="single" w:sz="8" w:space="0" w:color="auto"/>
              <w:right w:val="single" w:sz="8" w:space="0" w:color="auto"/>
            </w:tcBorders>
            <w:shd w:val="clear" w:color="auto" w:fill="auto"/>
            <w:vAlign w:val="center"/>
          </w:tcPr>
          <w:p w14:paraId="1FE38552"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84,6</w:t>
            </w:r>
          </w:p>
        </w:tc>
      </w:tr>
      <w:tr w:rsidR="00E114F9" w:rsidRPr="00E114F9" w14:paraId="30A89C3E" w14:textId="77777777" w:rsidTr="00426115">
        <w:trPr>
          <w:trHeight w:val="315"/>
        </w:trPr>
        <w:tc>
          <w:tcPr>
            <w:tcW w:w="709" w:type="dxa"/>
            <w:shd w:val="clear" w:color="auto" w:fill="auto"/>
            <w:vAlign w:val="center"/>
            <w:hideMark/>
          </w:tcPr>
          <w:p w14:paraId="6698D7DB"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2</w:t>
            </w:r>
          </w:p>
        </w:tc>
        <w:tc>
          <w:tcPr>
            <w:tcW w:w="3119" w:type="dxa"/>
            <w:shd w:val="clear" w:color="auto" w:fill="auto"/>
            <w:vAlign w:val="center"/>
            <w:hideMark/>
          </w:tcPr>
          <w:p w14:paraId="109DDBFB" w14:textId="77777777" w:rsidR="00426115" w:rsidRPr="00E114F9" w:rsidRDefault="00426115" w:rsidP="000666A8">
            <w:pPr>
              <w:rPr>
                <w:rFonts w:ascii="PT Astra Serif" w:hAnsi="PT Astra Serif"/>
                <w:sz w:val="24"/>
                <w:szCs w:val="24"/>
              </w:rPr>
            </w:pPr>
            <w:r w:rsidRPr="00E114F9">
              <w:rPr>
                <w:rFonts w:ascii="PT Astra Serif" w:hAnsi="PT Astra Serif"/>
                <w:sz w:val="24"/>
                <w:szCs w:val="24"/>
              </w:rPr>
              <w:t>Димитровград</w:t>
            </w:r>
          </w:p>
        </w:tc>
        <w:tc>
          <w:tcPr>
            <w:tcW w:w="283" w:type="dxa"/>
            <w:tcBorders>
              <w:right w:val="nil"/>
            </w:tcBorders>
          </w:tcPr>
          <w:p w14:paraId="192BA431"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130CE37C" w14:textId="257F2142"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17064</w:t>
            </w:r>
          </w:p>
        </w:tc>
        <w:tc>
          <w:tcPr>
            <w:tcW w:w="2693" w:type="dxa"/>
            <w:tcBorders>
              <w:top w:val="nil"/>
              <w:left w:val="nil"/>
              <w:bottom w:val="single" w:sz="8" w:space="0" w:color="auto"/>
              <w:right w:val="single" w:sz="8" w:space="0" w:color="auto"/>
            </w:tcBorders>
            <w:shd w:val="clear" w:color="auto" w:fill="auto"/>
            <w:noWrap/>
            <w:vAlign w:val="center"/>
          </w:tcPr>
          <w:p w14:paraId="707FC178"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16186</w:t>
            </w:r>
          </w:p>
        </w:tc>
        <w:tc>
          <w:tcPr>
            <w:tcW w:w="1276" w:type="dxa"/>
            <w:tcBorders>
              <w:top w:val="nil"/>
              <w:left w:val="nil"/>
              <w:bottom w:val="single" w:sz="8" w:space="0" w:color="auto"/>
              <w:right w:val="single" w:sz="8" w:space="0" w:color="auto"/>
            </w:tcBorders>
            <w:shd w:val="clear" w:color="auto" w:fill="auto"/>
            <w:vAlign w:val="center"/>
          </w:tcPr>
          <w:p w14:paraId="702E05FD"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94,9</w:t>
            </w:r>
          </w:p>
        </w:tc>
      </w:tr>
      <w:tr w:rsidR="00E114F9" w:rsidRPr="00E114F9" w14:paraId="0966E15A" w14:textId="77777777" w:rsidTr="00426115">
        <w:trPr>
          <w:trHeight w:val="315"/>
        </w:trPr>
        <w:tc>
          <w:tcPr>
            <w:tcW w:w="709" w:type="dxa"/>
            <w:shd w:val="clear" w:color="auto" w:fill="auto"/>
            <w:vAlign w:val="center"/>
            <w:hideMark/>
          </w:tcPr>
          <w:p w14:paraId="4F7ECE90"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3</w:t>
            </w:r>
          </w:p>
        </w:tc>
        <w:tc>
          <w:tcPr>
            <w:tcW w:w="3119" w:type="dxa"/>
            <w:shd w:val="clear" w:color="auto" w:fill="auto"/>
            <w:vAlign w:val="center"/>
            <w:hideMark/>
          </w:tcPr>
          <w:p w14:paraId="4EC7548F" w14:textId="77777777" w:rsidR="00426115" w:rsidRPr="00E114F9" w:rsidRDefault="00426115" w:rsidP="000666A8">
            <w:pPr>
              <w:rPr>
                <w:rFonts w:ascii="PT Astra Serif" w:hAnsi="PT Astra Serif"/>
                <w:sz w:val="24"/>
                <w:szCs w:val="24"/>
              </w:rPr>
            </w:pPr>
            <w:proofErr w:type="spellStart"/>
            <w:r w:rsidRPr="00E114F9">
              <w:rPr>
                <w:rFonts w:ascii="PT Astra Serif" w:hAnsi="PT Astra Serif"/>
                <w:sz w:val="24"/>
                <w:szCs w:val="24"/>
              </w:rPr>
              <w:t>Новоульяновск</w:t>
            </w:r>
            <w:proofErr w:type="spellEnd"/>
          </w:p>
        </w:tc>
        <w:tc>
          <w:tcPr>
            <w:tcW w:w="283" w:type="dxa"/>
            <w:tcBorders>
              <w:right w:val="nil"/>
            </w:tcBorders>
          </w:tcPr>
          <w:p w14:paraId="41F49CFE"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5003E184" w14:textId="3A469CA8"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2742</w:t>
            </w:r>
          </w:p>
        </w:tc>
        <w:tc>
          <w:tcPr>
            <w:tcW w:w="2693" w:type="dxa"/>
            <w:tcBorders>
              <w:top w:val="nil"/>
              <w:left w:val="nil"/>
              <w:bottom w:val="single" w:sz="8" w:space="0" w:color="auto"/>
              <w:right w:val="single" w:sz="8" w:space="0" w:color="auto"/>
            </w:tcBorders>
            <w:shd w:val="clear" w:color="auto" w:fill="auto"/>
            <w:noWrap/>
            <w:vAlign w:val="center"/>
          </w:tcPr>
          <w:p w14:paraId="3FEF708D"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2534</w:t>
            </w:r>
          </w:p>
        </w:tc>
        <w:tc>
          <w:tcPr>
            <w:tcW w:w="1276" w:type="dxa"/>
            <w:tcBorders>
              <w:top w:val="nil"/>
              <w:left w:val="nil"/>
              <w:bottom w:val="single" w:sz="8" w:space="0" w:color="auto"/>
              <w:right w:val="single" w:sz="8" w:space="0" w:color="auto"/>
            </w:tcBorders>
            <w:shd w:val="clear" w:color="auto" w:fill="auto"/>
            <w:vAlign w:val="center"/>
          </w:tcPr>
          <w:p w14:paraId="5FBDA4C4"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92,4</w:t>
            </w:r>
          </w:p>
        </w:tc>
      </w:tr>
      <w:tr w:rsidR="00E114F9" w:rsidRPr="00E114F9" w14:paraId="3324682E" w14:textId="77777777" w:rsidTr="00426115">
        <w:trPr>
          <w:trHeight w:val="315"/>
        </w:trPr>
        <w:tc>
          <w:tcPr>
            <w:tcW w:w="709" w:type="dxa"/>
            <w:shd w:val="clear" w:color="auto" w:fill="auto"/>
            <w:vAlign w:val="center"/>
            <w:hideMark/>
          </w:tcPr>
          <w:p w14:paraId="4ADFED9F"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4</w:t>
            </w:r>
          </w:p>
        </w:tc>
        <w:tc>
          <w:tcPr>
            <w:tcW w:w="3119" w:type="dxa"/>
            <w:shd w:val="clear" w:color="auto" w:fill="auto"/>
            <w:vAlign w:val="center"/>
            <w:hideMark/>
          </w:tcPr>
          <w:p w14:paraId="0BABC1E2" w14:textId="77777777" w:rsidR="00426115" w:rsidRPr="00E114F9" w:rsidRDefault="00426115" w:rsidP="000666A8">
            <w:pPr>
              <w:rPr>
                <w:rFonts w:ascii="PT Astra Serif" w:hAnsi="PT Astra Serif"/>
                <w:sz w:val="24"/>
                <w:szCs w:val="24"/>
              </w:rPr>
            </w:pPr>
            <w:proofErr w:type="spellStart"/>
            <w:r w:rsidRPr="00E114F9">
              <w:rPr>
                <w:rFonts w:ascii="PT Astra Serif" w:hAnsi="PT Astra Serif"/>
                <w:sz w:val="24"/>
                <w:szCs w:val="24"/>
              </w:rPr>
              <w:t>Базарносызганский</w:t>
            </w:r>
            <w:proofErr w:type="spellEnd"/>
          </w:p>
        </w:tc>
        <w:tc>
          <w:tcPr>
            <w:tcW w:w="283" w:type="dxa"/>
            <w:tcBorders>
              <w:right w:val="nil"/>
            </w:tcBorders>
          </w:tcPr>
          <w:p w14:paraId="4E13D8E4"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5739BBC3" w14:textId="60378C72" w:rsidR="00426115" w:rsidRPr="00E114F9" w:rsidRDefault="00426115" w:rsidP="00426115">
            <w:pPr>
              <w:ind w:left="-104"/>
              <w:jc w:val="center"/>
              <w:rPr>
                <w:rFonts w:ascii="PT Astra Serif" w:hAnsi="PT Astra Serif"/>
                <w:sz w:val="24"/>
                <w:szCs w:val="24"/>
              </w:rPr>
            </w:pPr>
            <w:r w:rsidRPr="00E114F9">
              <w:rPr>
                <w:rFonts w:ascii="PT Astra Serif" w:hAnsi="PT Astra Serif"/>
                <w:sz w:val="24"/>
                <w:szCs w:val="24"/>
              </w:rPr>
              <w:t>888</w:t>
            </w:r>
          </w:p>
        </w:tc>
        <w:tc>
          <w:tcPr>
            <w:tcW w:w="2693" w:type="dxa"/>
            <w:tcBorders>
              <w:top w:val="nil"/>
              <w:left w:val="nil"/>
              <w:bottom w:val="single" w:sz="8" w:space="0" w:color="auto"/>
              <w:right w:val="single" w:sz="8" w:space="0" w:color="auto"/>
            </w:tcBorders>
            <w:shd w:val="clear" w:color="auto" w:fill="auto"/>
            <w:noWrap/>
            <w:vAlign w:val="center"/>
          </w:tcPr>
          <w:p w14:paraId="5CE51EAD"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888</w:t>
            </w:r>
          </w:p>
        </w:tc>
        <w:tc>
          <w:tcPr>
            <w:tcW w:w="1276" w:type="dxa"/>
            <w:tcBorders>
              <w:top w:val="nil"/>
              <w:left w:val="nil"/>
              <w:bottom w:val="single" w:sz="8" w:space="0" w:color="auto"/>
              <w:right w:val="single" w:sz="8" w:space="0" w:color="auto"/>
            </w:tcBorders>
            <w:shd w:val="clear" w:color="auto" w:fill="auto"/>
            <w:vAlign w:val="center"/>
          </w:tcPr>
          <w:p w14:paraId="5CD6AFD5"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100,0</w:t>
            </w:r>
          </w:p>
        </w:tc>
      </w:tr>
      <w:tr w:rsidR="00E114F9" w:rsidRPr="00E114F9" w14:paraId="7DAF7080" w14:textId="77777777" w:rsidTr="00426115">
        <w:trPr>
          <w:trHeight w:val="315"/>
        </w:trPr>
        <w:tc>
          <w:tcPr>
            <w:tcW w:w="709" w:type="dxa"/>
            <w:shd w:val="clear" w:color="auto" w:fill="auto"/>
            <w:vAlign w:val="center"/>
            <w:hideMark/>
          </w:tcPr>
          <w:p w14:paraId="16BD7279"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5</w:t>
            </w:r>
          </w:p>
        </w:tc>
        <w:tc>
          <w:tcPr>
            <w:tcW w:w="3119" w:type="dxa"/>
            <w:shd w:val="clear" w:color="auto" w:fill="auto"/>
            <w:vAlign w:val="center"/>
            <w:hideMark/>
          </w:tcPr>
          <w:p w14:paraId="7CDD438D" w14:textId="77777777" w:rsidR="00426115" w:rsidRPr="00E114F9" w:rsidRDefault="00426115" w:rsidP="000666A8">
            <w:pPr>
              <w:rPr>
                <w:rFonts w:ascii="PT Astra Serif" w:hAnsi="PT Astra Serif"/>
                <w:sz w:val="24"/>
                <w:szCs w:val="24"/>
              </w:rPr>
            </w:pPr>
            <w:proofErr w:type="spellStart"/>
            <w:r w:rsidRPr="00E114F9">
              <w:rPr>
                <w:rFonts w:ascii="PT Astra Serif" w:hAnsi="PT Astra Serif"/>
                <w:sz w:val="24"/>
                <w:szCs w:val="24"/>
              </w:rPr>
              <w:t>Барышский</w:t>
            </w:r>
            <w:proofErr w:type="spellEnd"/>
          </w:p>
        </w:tc>
        <w:tc>
          <w:tcPr>
            <w:tcW w:w="283" w:type="dxa"/>
            <w:tcBorders>
              <w:right w:val="nil"/>
            </w:tcBorders>
          </w:tcPr>
          <w:p w14:paraId="10FC6803"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4F756FE2" w14:textId="6A7476BF"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4889</w:t>
            </w:r>
          </w:p>
        </w:tc>
        <w:tc>
          <w:tcPr>
            <w:tcW w:w="2693" w:type="dxa"/>
            <w:tcBorders>
              <w:top w:val="nil"/>
              <w:left w:val="nil"/>
              <w:bottom w:val="single" w:sz="8" w:space="0" w:color="auto"/>
              <w:right w:val="single" w:sz="8" w:space="0" w:color="auto"/>
            </w:tcBorders>
            <w:shd w:val="clear" w:color="auto" w:fill="auto"/>
            <w:noWrap/>
            <w:vAlign w:val="center"/>
          </w:tcPr>
          <w:p w14:paraId="67520E16"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4889</w:t>
            </w:r>
          </w:p>
        </w:tc>
        <w:tc>
          <w:tcPr>
            <w:tcW w:w="1276" w:type="dxa"/>
            <w:tcBorders>
              <w:top w:val="nil"/>
              <w:left w:val="nil"/>
              <w:bottom w:val="single" w:sz="8" w:space="0" w:color="auto"/>
              <w:right w:val="single" w:sz="8" w:space="0" w:color="auto"/>
            </w:tcBorders>
            <w:shd w:val="clear" w:color="auto" w:fill="auto"/>
            <w:vAlign w:val="center"/>
          </w:tcPr>
          <w:p w14:paraId="51F34BCA"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100,0</w:t>
            </w:r>
          </w:p>
        </w:tc>
      </w:tr>
      <w:tr w:rsidR="00E114F9" w:rsidRPr="00E114F9" w14:paraId="2E99D889" w14:textId="77777777" w:rsidTr="00426115">
        <w:trPr>
          <w:trHeight w:val="315"/>
        </w:trPr>
        <w:tc>
          <w:tcPr>
            <w:tcW w:w="709" w:type="dxa"/>
            <w:shd w:val="clear" w:color="auto" w:fill="auto"/>
            <w:vAlign w:val="center"/>
            <w:hideMark/>
          </w:tcPr>
          <w:p w14:paraId="4E7BE2D3"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6</w:t>
            </w:r>
          </w:p>
        </w:tc>
        <w:tc>
          <w:tcPr>
            <w:tcW w:w="3119" w:type="dxa"/>
            <w:shd w:val="clear" w:color="auto" w:fill="auto"/>
            <w:vAlign w:val="center"/>
            <w:hideMark/>
          </w:tcPr>
          <w:p w14:paraId="01B98A1B" w14:textId="77777777" w:rsidR="00426115" w:rsidRPr="00E114F9" w:rsidRDefault="00426115" w:rsidP="000666A8">
            <w:pPr>
              <w:rPr>
                <w:rFonts w:ascii="PT Astra Serif" w:hAnsi="PT Astra Serif"/>
                <w:sz w:val="24"/>
                <w:szCs w:val="24"/>
              </w:rPr>
            </w:pPr>
            <w:proofErr w:type="spellStart"/>
            <w:r w:rsidRPr="00E114F9">
              <w:rPr>
                <w:rFonts w:ascii="PT Astra Serif" w:hAnsi="PT Astra Serif"/>
                <w:sz w:val="24"/>
                <w:szCs w:val="24"/>
              </w:rPr>
              <w:t>Вешкаймский</w:t>
            </w:r>
            <w:proofErr w:type="spellEnd"/>
          </w:p>
        </w:tc>
        <w:tc>
          <w:tcPr>
            <w:tcW w:w="283" w:type="dxa"/>
            <w:tcBorders>
              <w:right w:val="nil"/>
            </w:tcBorders>
          </w:tcPr>
          <w:p w14:paraId="2C3D82EC"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45F3CBEE" w14:textId="3E2F00C6"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2168</w:t>
            </w:r>
          </w:p>
        </w:tc>
        <w:tc>
          <w:tcPr>
            <w:tcW w:w="2693" w:type="dxa"/>
            <w:tcBorders>
              <w:top w:val="nil"/>
              <w:left w:val="nil"/>
              <w:bottom w:val="single" w:sz="8" w:space="0" w:color="auto"/>
              <w:right w:val="single" w:sz="8" w:space="0" w:color="auto"/>
            </w:tcBorders>
            <w:shd w:val="clear" w:color="auto" w:fill="auto"/>
            <w:noWrap/>
            <w:vAlign w:val="center"/>
          </w:tcPr>
          <w:p w14:paraId="34E3440D"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2005</w:t>
            </w:r>
          </w:p>
        </w:tc>
        <w:tc>
          <w:tcPr>
            <w:tcW w:w="1276" w:type="dxa"/>
            <w:tcBorders>
              <w:top w:val="nil"/>
              <w:left w:val="nil"/>
              <w:bottom w:val="single" w:sz="8" w:space="0" w:color="auto"/>
              <w:right w:val="single" w:sz="8" w:space="0" w:color="auto"/>
            </w:tcBorders>
            <w:shd w:val="clear" w:color="auto" w:fill="auto"/>
            <w:vAlign w:val="center"/>
          </w:tcPr>
          <w:p w14:paraId="0DB6885C"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92,5</w:t>
            </w:r>
          </w:p>
        </w:tc>
      </w:tr>
      <w:tr w:rsidR="00E114F9" w:rsidRPr="00E114F9" w14:paraId="21F3694C" w14:textId="77777777" w:rsidTr="00426115">
        <w:trPr>
          <w:trHeight w:val="315"/>
        </w:trPr>
        <w:tc>
          <w:tcPr>
            <w:tcW w:w="709" w:type="dxa"/>
            <w:shd w:val="clear" w:color="auto" w:fill="auto"/>
            <w:vAlign w:val="center"/>
            <w:hideMark/>
          </w:tcPr>
          <w:p w14:paraId="5F14D290"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7</w:t>
            </w:r>
          </w:p>
        </w:tc>
        <w:tc>
          <w:tcPr>
            <w:tcW w:w="3119" w:type="dxa"/>
            <w:shd w:val="clear" w:color="auto" w:fill="auto"/>
            <w:vAlign w:val="center"/>
            <w:hideMark/>
          </w:tcPr>
          <w:p w14:paraId="3CDED380" w14:textId="77777777" w:rsidR="00426115" w:rsidRPr="00E114F9" w:rsidRDefault="00426115" w:rsidP="000666A8">
            <w:pPr>
              <w:rPr>
                <w:rFonts w:ascii="PT Astra Serif" w:hAnsi="PT Astra Serif"/>
                <w:sz w:val="24"/>
                <w:szCs w:val="24"/>
              </w:rPr>
            </w:pPr>
            <w:proofErr w:type="spellStart"/>
            <w:r w:rsidRPr="00E114F9">
              <w:rPr>
                <w:rFonts w:ascii="PT Astra Serif" w:hAnsi="PT Astra Serif"/>
                <w:sz w:val="24"/>
                <w:szCs w:val="24"/>
              </w:rPr>
              <w:t>Инзенский</w:t>
            </w:r>
            <w:proofErr w:type="spellEnd"/>
          </w:p>
        </w:tc>
        <w:tc>
          <w:tcPr>
            <w:tcW w:w="283" w:type="dxa"/>
            <w:tcBorders>
              <w:right w:val="nil"/>
            </w:tcBorders>
          </w:tcPr>
          <w:p w14:paraId="466C4DB4"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4B64B2A3" w14:textId="4ED46D2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3823</w:t>
            </w:r>
          </w:p>
        </w:tc>
        <w:tc>
          <w:tcPr>
            <w:tcW w:w="2693" w:type="dxa"/>
            <w:tcBorders>
              <w:top w:val="nil"/>
              <w:left w:val="nil"/>
              <w:bottom w:val="single" w:sz="8" w:space="0" w:color="auto"/>
              <w:right w:val="single" w:sz="8" w:space="0" w:color="auto"/>
            </w:tcBorders>
            <w:shd w:val="clear" w:color="auto" w:fill="auto"/>
            <w:noWrap/>
            <w:vAlign w:val="center"/>
          </w:tcPr>
          <w:p w14:paraId="7125E896"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3555</w:t>
            </w:r>
          </w:p>
        </w:tc>
        <w:tc>
          <w:tcPr>
            <w:tcW w:w="1276" w:type="dxa"/>
            <w:tcBorders>
              <w:top w:val="nil"/>
              <w:left w:val="nil"/>
              <w:bottom w:val="single" w:sz="8" w:space="0" w:color="auto"/>
              <w:right w:val="single" w:sz="8" w:space="0" w:color="auto"/>
            </w:tcBorders>
            <w:shd w:val="clear" w:color="auto" w:fill="auto"/>
            <w:vAlign w:val="center"/>
          </w:tcPr>
          <w:p w14:paraId="5658A65F"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93,0</w:t>
            </w:r>
          </w:p>
        </w:tc>
      </w:tr>
      <w:tr w:rsidR="00E114F9" w:rsidRPr="00E114F9" w14:paraId="543F5F19" w14:textId="77777777" w:rsidTr="00426115">
        <w:trPr>
          <w:trHeight w:val="315"/>
        </w:trPr>
        <w:tc>
          <w:tcPr>
            <w:tcW w:w="709" w:type="dxa"/>
            <w:shd w:val="clear" w:color="auto" w:fill="auto"/>
            <w:vAlign w:val="center"/>
            <w:hideMark/>
          </w:tcPr>
          <w:p w14:paraId="121B59D6"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8</w:t>
            </w:r>
          </w:p>
        </w:tc>
        <w:tc>
          <w:tcPr>
            <w:tcW w:w="3119" w:type="dxa"/>
            <w:shd w:val="clear" w:color="auto" w:fill="auto"/>
            <w:vAlign w:val="center"/>
            <w:hideMark/>
          </w:tcPr>
          <w:p w14:paraId="3E521652" w14:textId="77777777" w:rsidR="00426115" w:rsidRPr="00E114F9" w:rsidRDefault="00426115" w:rsidP="000666A8">
            <w:pPr>
              <w:rPr>
                <w:rFonts w:ascii="PT Astra Serif" w:hAnsi="PT Astra Serif"/>
                <w:sz w:val="24"/>
                <w:szCs w:val="24"/>
              </w:rPr>
            </w:pPr>
            <w:proofErr w:type="spellStart"/>
            <w:r w:rsidRPr="00E114F9">
              <w:rPr>
                <w:rFonts w:ascii="PT Astra Serif" w:hAnsi="PT Astra Serif"/>
                <w:sz w:val="24"/>
                <w:szCs w:val="24"/>
              </w:rPr>
              <w:t>Карсунский</w:t>
            </w:r>
            <w:proofErr w:type="spellEnd"/>
          </w:p>
        </w:tc>
        <w:tc>
          <w:tcPr>
            <w:tcW w:w="283" w:type="dxa"/>
            <w:tcBorders>
              <w:right w:val="nil"/>
            </w:tcBorders>
          </w:tcPr>
          <w:p w14:paraId="16A0CF83"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6E2F2EBD" w14:textId="43EDD8BE"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3093</w:t>
            </w:r>
          </w:p>
        </w:tc>
        <w:tc>
          <w:tcPr>
            <w:tcW w:w="2693" w:type="dxa"/>
            <w:tcBorders>
              <w:top w:val="nil"/>
              <w:left w:val="nil"/>
              <w:bottom w:val="single" w:sz="8" w:space="0" w:color="auto"/>
              <w:right w:val="single" w:sz="8" w:space="0" w:color="auto"/>
            </w:tcBorders>
            <w:shd w:val="clear" w:color="auto" w:fill="auto"/>
            <w:noWrap/>
            <w:vAlign w:val="center"/>
          </w:tcPr>
          <w:p w14:paraId="2320F888"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2835</w:t>
            </w:r>
          </w:p>
        </w:tc>
        <w:tc>
          <w:tcPr>
            <w:tcW w:w="1276" w:type="dxa"/>
            <w:tcBorders>
              <w:top w:val="nil"/>
              <w:left w:val="nil"/>
              <w:bottom w:val="single" w:sz="8" w:space="0" w:color="auto"/>
              <w:right w:val="single" w:sz="8" w:space="0" w:color="auto"/>
            </w:tcBorders>
            <w:shd w:val="clear" w:color="auto" w:fill="auto"/>
            <w:vAlign w:val="center"/>
          </w:tcPr>
          <w:p w14:paraId="42EB343A"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91,7</w:t>
            </w:r>
          </w:p>
        </w:tc>
      </w:tr>
      <w:tr w:rsidR="00E114F9" w:rsidRPr="00E114F9" w14:paraId="4914CC69" w14:textId="77777777" w:rsidTr="00426115">
        <w:trPr>
          <w:trHeight w:val="315"/>
        </w:trPr>
        <w:tc>
          <w:tcPr>
            <w:tcW w:w="709" w:type="dxa"/>
            <w:shd w:val="clear" w:color="auto" w:fill="auto"/>
            <w:vAlign w:val="center"/>
            <w:hideMark/>
          </w:tcPr>
          <w:p w14:paraId="1E302D9B"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9</w:t>
            </w:r>
          </w:p>
        </w:tc>
        <w:tc>
          <w:tcPr>
            <w:tcW w:w="3119" w:type="dxa"/>
            <w:shd w:val="clear" w:color="auto" w:fill="auto"/>
            <w:vAlign w:val="center"/>
            <w:hideMark/>
          </w:tcPr>
          <w:p w14:paraId="39525FE3" w14:textId="77777777" w:rsidR="00426115" w:rsidRPr="00E114F9" w:rsidRDefault="00426115" w:rsidP="000666A8">
            <w:pPr>
              <w:rPr>
                <w:rFonts w:ascii="PT Astra Serif" w:hAnsi="PT Astra Serif"/>
                <w:sz w:val="24"/>
                <w:szCs w:val="24"/>
              </w:rPr>
            </w:pPr>
            <w:proofErr w:type="spellStart"/>
            <w:r w:rsidRPr="00E114F9">
              <w:rPr>
                <w:rFonts w:ascii="PT Astra Serif" w:hAnsi="PT Astra Serif"/>
                <w:sz w:val="24"/>
                <w:szCs w:val="24"/>
              </w:rPr>
              <w:t>Кузоватовский</w:t>
            </w:r>
            <w:proofErr w:type="spellEnd"/>
          </w:p>
        </w:tc>
        <w:tc>
          <w:tcPr>
            <w:tcW w:w="283" w:type="dxa"/>
            <w:tcBorders>
              <w:right w:val="nil"/>
            </w:tcBorders>
          </w:tcPr>
          <w:p w14:paraId="30C9A29E"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2835535E" w14:textId="324589F1"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2438</w:t>
            </w:r>
          </w:p>
        </w:tc>
        <w:tc>
          <w:tcPr>
            <w:tcW w:w="2693" w:type="dxa"/>
            <w:tcBorders>
              <w:top w:val="nil"/>
              <w:left w:val="nil"/>
              <w:bottom w:val="single" w:sz="8" w:space="0" w:color="auto"/>
              <w:right w:val="single" w:sz="8" w:space="0" w:color="auto"/>
            </w:tcBorders>
            <w:shd w:val="clear" w:color="auto" w:fill="auto"/>
            <w:noWrap/>
            <w:vAlign w:val="center"/>
          </w:tcPr>
          <w:p w14:paraId="20CC1711"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2410</w:t>
            </w:r>
          </w:p>
        </w:tc>
        <w:tc>
          <w:tcPr>
            <w:tcW w:w="1276" w:type="dxa"/>
            <w:tcBorders>
              <w:top w:val="nil"/>
              <w:left w:val="nil"/>
              <w:bottom w:val="single" w:sz="8" w:space="0" w:color="auto"/>
              <w:right w:val="single" w:sz="8" w:space="0" w:color="auto"/>
            </w:tcBorders>
            <w:shd w:val="clear" w:color="auto" w:fill="auto"/>
            <w:vAlign w:val="center"/>
          </w:tcPr>
          <w:p w14:paraId="509D9974"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98,9</w:t>
            </w:r>
          </w:p>
        </w:tc>
      </w:tr>
      <w:tr w:rsidR="00E114F9" w:rsidRPr="00E114F9" w14:paraId="7B1C9755" w14:textId="77777777" w:rsidTr="00426115">
        <w:trPr>
          <w:trHeight w:val="315"/>
        </w:trPr>
        <w:tc>
          <w:tcPr>
            <w:tcW w:w="709" w:type="dxa"/>
            <w:shd w:val="clear" w:color="auto" w:fill="auto"/>
            <w:vAlign w:val="center"/>
            <w:hideMark/>
          </w:tcPr>
          <w:p w14:paraId="3DF2A6BF"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10</w:t>
            </w:r>
          </w:p>
        </w:tc>
        <w:tc>
          <w:tcPr>
            <w:tcW w:w="3119" w:type="dxa"/>
            <w:shd w:val="clear" w:color="auto" w:fill="auto"/>
            <w:vAlign w:val="center"/>
            <w:hideMark/>
          </w:tcPr>
          <w:p w14:paraId="20F3B59F" w14:textId="77777777" w:rsidR="00426115" w:rsidRPr="00E114F9" w:rsidRDefault="00426115" w:rsidP="000666A8">
            <w:pPr>
              <w:rPr>
                <w:rFonts w:ascii="PT Astra Serif" w:hAnsi="PT Astra Serif"/>
                <w:sz w:val="24"/>
                <w:szCs w:val="24"/>
              </w:rPr>
            </w:pPr>
            <w:proofErr w:type="spellStart"/>
            <w:r w:rsidRPr="00E114F9">
              <w:rPr>
                <w:rFonts w:ascii="PT Astra Serif" w:hAnsi="PT Astra Serif"/>
                <w:sz w:val="24"/>
                <w:szCs w:val="24"/>
              </w:rPr>
              <w:t>Майнский</w:t>
            </w:r>
            <w:proofErr w:type="spellEnd"/>
          </w:p>
        </w:tc>
        <w:tc>
          <w:tcPr>
            <w:tcW w:w="283" w:type="dxa"/>
            <w:tcBorders>
              <w:right w:val="nil"/>
            </w:tcBorders>
          </w:tcPr>
          <w:p w14:paraId="684D0100"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408B4C22" w14:textId="4270467D"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2903</w:t>
            </w:r>
          </w:p>
        </w:tc>
        <w:tc>
          <w:tcPr>
            <w:tcW w:w="2693" w:type="dxa"/>
            <w:tcBorders>
              <w:top w:val="nil"/>
              <w:left w:val="nil"/>
              <w:bottom w:val="single" w:sz="8" w:space="0" w:color="auto"/>
              <w:right w:val="single" w:sz="8" w:space="0" w:color="auto"/>
            </w:tcBorders>
            <w:shd w:val="clear" w:color="auto" w:fill="auto"/>
            <w:noWrap/>
            <w:vAlign w:val="center"/>
          </w:tcPr>
          <w:p w14:paraId="3AF4971C"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2903</w:t>
            </w:r>
          </w:p>
        </w:tc>
        <w:tc>
          <w:tcPr>
            <w:tcW w:w="1276" w:type="dxa"/>
            <w:tcBorders>
              <w:top w:val="nil"/>
              <w:left w:val="nil"/>
              <w:bottom w:val="single" w:sz="8" w:space="0" w:color="auto"/>
              <w:right w:val="single" w:sz="8" w:space="0" w:color="auto"/>
            </w:tcBorders>
            <w:shd w:val="clear" w:color="auto" w:fill="auto"/>
            <w:vAlign w:val="center"/>
          </w:tcPr>
          <w:p w14:paraId="5455D015"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100,0</w:t>
            </w:r>
          </w:p>
        </w:tc>
      </w:tr>
      <w:tr w:rsidR="00E114F9" w:rsidRPr="00E114F9" w14:paraId="11AA328E" w14:textId="77777777" w:rsidTr="00426115">
        <w:trPr>
          <w:trHeight w:val="315"/>
        </w:trPr>
        <w:tc>
          <w:tcPr>
            <w:tcW w:w="709" w:type="dxa"/>
            <w:shd w:val="clear" w:color="auto" w:fill="auto"/>
            <w:vAlign w:val="center"/>
            <w:hideMark/>
          </w:tcPr>
          <w:p w14:paraId="12E692B1"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11</w:t>
            </w:r>
          </w:p>
        </w:tc>
        <w:tc>
          <w:tcPr>
            <w:tcW w:w="3119" w:type="dxa"/>
            <w:shd w:val="clear" w:color="auto" w:fill="auto"/>
            <w:vAlign w:val="center"/>
            <w:hideMark/>
          </w:tcPr>
          <w:p w14:paraId="329638B0" w14:textId="77777777" w:rsidR="00426115" w:rsidRPr="00E114F9" w:rsidRDefault="00426115" w:rsidP="000666A8">
            <w:pPr>
              <w:rPr>
                <w:rFonts w:ascii="PT Astra Serif" w:hAnsi="PT Astra Serif"/>
                <w:sz w:val="24"/>
                <w:szCs w:val="24"/>
              </w:rPr>
            </w:pPr>
            <w:proofErr w:type="spellStart"/>
            <w:r w:rsidRPr="00E114F9">
              <w:rPr>
                <w:rFonts w:ascii="PT Astra Serif" w:hAnsi="PT Astra Serif"/>
                <w:sz w:val="24"/>
                <w:szCs w:val="24"/>
              </w:rPr>
              <w:t>Мелекесский</w:t>
            </w:r>
            <w:proofErr w:type="spellEnd"/>
          </w:p>
        </w:tc>
        <w:tc>
          <w:tcPr>
            <w:tcW w:w="283" w:type="dxa"/>
            <w:tcBorders>
              <w:right w:val="nil"/>
            </w:tcBorders>
          </w:tcPr>
          <w:p w14:paraId="5631F167"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48098E1B" w14:textId="6D2C43CD"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4506</w:t>
            </w:r>
          </w:p>
        </w:tc>
        <w:tc>
          <w:tcPr>
            <w:tcW w:w="2693" w:type="dxa"/>
            <w:tcBorders>
              <w:top w:val="nil"/>
              <w:left w:val="nil"/>
              <w:bottom w:val="single" w:sz="8" w:space="0" w:color="auto"/>
              <w:right w:val="single" w:sz="8" w:space="0" w:color="auto"/>
            </w:tcBorders>
            <w:shd w:val="clear" w:color="auto" w:fill="auto"/>
            <w:noWrap/>
            <w:vAlign w:val="center"/>
          </w:tcPr>
          <w:p w14:paraId="319D774E"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4506</w:t>
            </w:r>
          </w:p>
        </w:tc>
        <w:tc>
          <w:tcPr>
            <w:tcW w:w="1276" w:type="dxa"/>
            <w:tcBorders>
              <w:top w:val="nil"/>
              <w:left w:val="nil"/>
              <w:bottom w:val="single" w:sz="8" w:space="0" w:color="auto"/>
              <w:right w:val="single" w:sz="8" w:space="0" w:color="auto"/>
            </w:tcBorders>
            <w:shd w:val="clear" w:color="auto" w:fill="auto"/>
            <w:vAlign w:val="center"/>
          </w:tcPr>
          <w:p w14:paraId="00F6A87B"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100,0</w:t>
            </w:r>
          </w:p>
        </w:tc>
      </w:tr>
      <w:tr w:rsidR="00E114F9" w:rsidRPr="00E114F9" w14:paraId="4F2AD2CA" w14:textId="77777777" w:rsidTr="00426115">
        <w:trPr>
          <w:trHeight w:val="315"/>
        </w:trPr>
        <w:tc>
          <w:tcPr>
            <w:tcW w:w="709" w:type="dxa"/>
            <w:shd w:val="clear" w:color="auto" w:fill="auto"/>
            <w:vAlign w:val="center"/>
            <w:hideMark/>
          </w:tcPr>
          <w:p w14:paraId="49622A15"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12</w:t>
            </w:r>
          </w:p>
        </w:tc>
        <w:tc>
          <w:tcPr>
            <w:tcW w:w="3119" w:type="dxa"/>
            <w:shd w:val="clear" w:color="auto" w:fill="auto"/>
            <w:vAlign w:val="center"/>
            <w:hideMark/>
          </w:tcPr>
          <w:p w14:paraId="55F54B52" w14:textId="77777777" w:rsidR="00426115" w:rsidRPr="00E114F9" w:rsidRDefault="00426115" w:rsidP="000666A8">
            <w:pPr>
              <w:rPr>
                <w:rFonts w:ascii="PT Astra Serif" w:hAnsi="PT Astra Serif"/>
                <w:sz w:val="24"/>
                <w:szCs w:val="24"/>
              </w:rPr>
            </w:pPr>
            <w:r w:rsidRPr="00E114F9">
              <w:rPr>
                <w:rFonts w:ascii="PT Astra Serif" w:hAnsi="PT Astra Serif"/>
                <w:sz w:val="24"/>
                <w:szCs w:val="24"/>
              </w:rPr>
              <w:t>Николаевский</w:t>
            </w:r>
          </w:p>
        </w:tc>
        <w:tc>
          <w:tcPr>
            <w:tcW w:w="283" w:type="dxa"/>
            <w:tcBorders>
              <w:right w:val="nil"/>
            </w:tcBorders>
          </w:tcPr>
          <w:p w14:paraId="04AC58C1"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3E57694C" w14:textId="5506E5D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2918</w:t>
            </w:r>
          </w:p>
        </w:tc>
        <w:tc>
          <w:tcPr>
            <w:tcW w:w="2693" w:type="dxa"/>
            <w:tcBorders>
              <w:top w:val="nil"/>
              <w:left w:val="nil"/>
              <w:bottom w:val="single" w:sz="8" w:space="0" w:color="auto"/>
              <w:right w:val="single" w:sz="8" w:space="0" w:color="auto"/>
            </w:tcBorders>
            <w:shd w:val="clear" w:color="auto" w:fill="auto"/>
            <w:noWrap/>
            <w:vAlign w:val="center"/>
          </w:tcPr>
          <w:p w14:paraId="3A6F60A7"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2894</w:t>
            </w:r>
          </w:p>
        </w:tc>
        <w:tc>
          <w:tcPr>
            <w:tcW w:w="1276" w:type="dxa"/>
            <w:tcBorders>
              <w:top w:val="nil"/>
              <w:left w:val="nil"/>
              <w:bottom w:val="single" w:sz="8" w:space="0" w:color="auto"/>
              <w:right w:val="single" w:sz="8" w:space="0" w:color="auto"/>
            </w:tcBorders>
            <w:shd w:val="clear" w:color="auto" w:fill="auto"/>
            <w:vAlign w:val="center"/>
          </w:tcPr>
          <w:p w14:paraId="5DDBAA8D"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99,2</w:t>
            </w:r>
          </w:p>
        </w:tc>
      </w:tr>
      <w:tr w:rsidR="00E114F9" w:rsidRPr="00E114F9" w14:paraId="076E2B9B" w14:textId="77777777" w:rsidTr="00426115">
        <w:trPr>
          <w:trHeight w:val="315"/>
        </w:trPr>
        <w:tc>
          <w:tcPr>
            <w:tcW w:w="709" w:type="dxa"/>
            <w:shd w:val="clear" w:color="auto" w:fill="auto"/>
            <w:vAlign w:val="center"/>
            <w:hideMark/>
          </w:tcPr>
          <w:p w14:paraId="38E57AFB"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13</w:t>
            </w:r>
          </w:p>
        </w:tc>
        <w:tc>
          <w:tcPr>
            <w:tcW w:w="3119" w:type="dxa"/>
            <w:shd w:val="clear" w:color="auto" w:fill="auto"/>
            <w:vAlign w:val="center"/>
            <w:hideMark/>
          </w:tcPr>
          <w:p w14:paraId="56ABC2BA" w14:textId="77777777" w:rsidR="00426115" w:rsidRPr="00E114F9" w:rsidRDefault="00426115" w:rsidP="000666A8">
            <w:pPr>
              <w:rPr>
                <w:rFonts w:ascii="PT Astra Serif" w:hAnsi="PT Astra Serif"/>
                <w:sz w:val="24"/>
                <w:szCs w:val="24"/>
              </w:rPr>
            </w:pPr>
            <w:proofErr w:type="spellStart"/>
            <w:r w:rsidRPr="00E114F9">
              <w:rPr>
                <w:rFonts w:ascii="PT Astra Serif" w:hAnsi="PT Astra Serif"/>
                <w:sz w:val="24"/>
                <w:szCs w:val="24"/>
              </w:rPr>
              <w:t>Новомалыклинский</w:t>
            </w:r>
            <w:proofErr w:type="spellEnd"/>
          </w:p>
        </w:tc>
        <w:tc>
          <w:tcPr>
            <w:tcW w:w="283" w:type="dxa"/>
            <w:tcBorders>
              <w:right w:val="nil"/>
            </w:tcBorders>
          </w:tcPr>
          <w:p w14:paraId="351A2511"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165A47B8" w14:textId="62D589F3"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2005</w:t>
            </w:r>
          </w:p>
        </w:tc>
        <w:tc>
          <w:tcPr>
            <w:tcW w:w="2693" w:type="dxa"/>
            <w:tcBorders>
              <w:top w:val="nil"/>
              <w:left w:val="nil"/>
              <w:bottom w:val="single" w:sz="8" w:space="0" w:color="auto"/>
              <w:right w:val="single" w:sz="8" w:space="0" w:color="auto"/>
            </w:tcBorders>
            <w:shd w:val="clear" w:color="auto" w:fill="auto"/>
            <w:noWrap/>
            <w:vAlign w:val="center"/>
          </w:tcPr>
          <w:p w14:paraId="207E11C5"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1442</w:t>
            </w:r>
          </w:p>
        </w:tc>
        <w:tc>
          <w:tcPr>
            <w:tcW w:w="1276" w:type="dxa"/>
            <w:tcBorders>
              <w:top w:val="nil"/>
              <w:left w:val="nil"/>
              <w:bottom w:val="single" w:sz="8" w:space="0" w:color="auto"/>
              <w:right w:val="single" w:sz="8" w:space="0" w:color="auto"/>
            </w:tcBorders>
            <w:shd w:val="clear" w:color="auto" w:fill="auto"/>
            <w:vAlign w:val="center"/>
          </w:tcPr>
          <w:p w14:paraId="1F7C87B0"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71,9</w:t>
            </w:r>
          </w:p>
        </w:tc>
      </w:tr>
      <w:tr w:rsidR="00E114F9" w:rsidRPr="00E114F9" w14:paraId="41A03BC9" w14:textId="77777777" w:rsidTr="00426115">
        <w:trPr>
          <w:trHeight w:val="315"/>
        </w:trPr>
        <w:tc>
          <w:tcPr>
            <w:tcW w:w="709" w:type="dxa"/>
            <w:shd w:val="clear" w:color="auto" w:fill="auto"/>
            <w:vAlign w:val="center"/>
            <w:hideMark/>
          </w:tcPr>
          <w:p w14:paraId="288B836C"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14</w:t>
            </w:r>
          </w:p>
        </w:tc>
        <w:tc>
          <w:tcPr>
            <w:tcW w:w="3119" w:type="dxa"/>
            <w:shd w:val="clear" w:color="auto" w:fill="auto"/>
            <w:vAlign w:val="center"/>
            <w:hideMark/>
          </w:tcPr>
          <w:p w14:paraId="0B3D7CDC" w14:textId="77777777" w:rsidR="00426115" w:rsidRPr="00E114F9" w:rsidRDefault="00426115" w:rsidP="000666A8">
            <w:pPr>
              <w:rPr>
                <w:rFonts w:ascii="PT Astra Serif" w:hAnsi="PT Astra Serif"/>
                <w:sz w:val="24"/>
                <w:szCs w:val="24"/>
              </w:rPr>
            </w:pPr>
            <w:r w:rsidRPr="00E114F9">
              <w:rPr>
                <w:rFonts w:ascii="PT Astra Serif" w:hAnsi="PT Astra Serif"/>
                <w:sz w:val="24"/>
                <w:szCs w:val="24"/>
              </w:rPr>
              <w:t>Новоспасский</w:t>
            </w:r>
          </w:p>
        </w:tc>
        <w:tc>
          <w:tcPr>
            <w:tcW w:w="283" w:type="dxa"/>
            <w:tcBorders>
              <w:right w:val="nil"/>
            </w:tcBorders>
          </w:tcPr>
          <w:p w14:paraId="4FFB24A5"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50EBC75B" w14:textId="470CC555"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3105</w:t>
            </w:r>
          </w:p>
        </w:tc>
        <w:tc>
          <w:tcPr>
            <w:tcW w:w="2693" w:type="dxa"/>
            <w:tcBorders>
              <w:top w:val="nil"/>
              <w:left w:val="nil"/>
              <w:bottom w:val="single" w:sz="8" w:space="0" w:color="auto"/>
              <w:right w:val="single" w:sz="8" w:space="0" w:color="auto"/>
            </w:tcBorders>
            <w:shd w:val="clear" w:color="auto" w:fill="auto"/>
            <w:noWrap/>
            <w:vAlign w:val="center"/>
          </w:tcPr>
          <w:p w14:paraId="004BDA2F"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2958</w:t>
            </w:r>
          </w:p>
        </w:tc>
        <w:tc>
          <w:tcPr>
            <w:tcW w:w="1276" w:type="dxa"/>
            <w:tcBorders>
              <w:top w:val="nil"/>
              <w:left w:val="nil"/>
              <w:bottom w:val="single" w:sz="8" w:space="0" w:color="auto"/>
              <w:right w:val="single" w:sz="8" w:space="0" w:color="auto"/>
            </w:tcBorders>
            <w:shd w:val="clear" w:color="auto" w:fill="auto"/>
            <w:vAlign w:val="center"/>
          </w:tcPr>
          <w:p w14:paraId="78FDF4AB"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95,3</w:t>
            </w:r>
          </w:p>
        </w:tc>
      </w:tr>
      <w:tr w:rsidR="00E114F9" w:rsidRPr="00E114F9" w14:paraId="34F703B0" w14:textId="77777777" w:rsidTr="00426115">
        <w:trPr>
          <w:trHeight w:val="315"/>
        </w:trPr>
        <w:tc>
          <w:tcPr>
            <w:tcW w:w="709" w:type="dxa"/>
            <w:shd w:val="clear" w:color="auto" w:fill="auto"/>
            <w:vAlign w:val="center"/>
            <w:hideMark/>
          </w:tcPr>
          <w:p w14:paraId="3B225307"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15</w:t>
            </w:r>
          </w:p>
        </w:tc>
        <w:tc>
          <w:tcPr>
            <w:tcW w:w="3119" w:type="dxa"/>
            <w:shd w:val="clear" w:color="auto" w:fill="auto"/>
            <w:vAlign w:val="center"/>
            <w:hideMark/>
          </w:tcPr>
          <w:p w14:paraId="2ED8188C" w14:textId="77777777" w:rsidR="00426115" w:rsidRPr="00E114F9" w:rsidRDefault="00426115" w:rsidP="000666A8">
            <w:pPr>
              <w:rPr>
                <w:rFonts w:ascii="PT Astra Serif" w:hAnsi="PT Astra Serif"/>
                <w:sz w:val="24"/>
                <w:szCs w:val="24"/>
              </w:rPr>
            </w:pPr>
            <w:r w:rsidRPr="00E114F9">
              <w:rPr>
                <w:rFonts w:ascii="PT Astra Serif" w:hAnsi="PT Astra Serif"/>
                <w:sz w:val="24"/>
                <w:szCs w:val="24"/>
              </w:rPr>
              <w:t>Павловский</w:t>
            </w:r>
          </w:p>
        </w:tc>
        <w:tc>
          <w:tcPr>
            <w:tcW w:w="283" w:type="dxa"/>
            <w:tcBorders>
              <w:right w:val="nil"/>
            </w:tcBorders>
          </w:tcPr>
          <w:p w14:paraId="1F5A9ED4"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33328701" w14:textId="70B9B4D1"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1436</w:t>
            </w:r>
          </w:p>
        </w:tc>
        <w:tc>
          <w:tcPr>
            <w:tcW w:w="2693" w:type="dxa"/>
            <w:tcBorders>
              <w:top w:val="nil"/>
              <w:left w:val="nil"/>
              <w:bottom w:val="single" w:sz="8" w:space="0" w:color="auto"/>
              <w:right w:val="single" w:sz="8" w:space="0" w:color="auto"/>
            </w:tcBorders>
            <w:shd w:val="clear" w:color="auto" w:fill="auto"/>
            <w:noWrap/>
            <w:vAlign w:val="center"/>
          </w:tcPr>
          <w:p w14:paraId="34720A87"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1427</w:t>
            </w:r>
          </w:p>
        </w:tc>
        <w:tc>
          <w:tcPr>
            <w:tcW w:w="1276" w:type="dxa"/>
            <w:tcBorders>
              <w:top w:val="nil"/>
              <w:left w:val="nil"/>
              <w:bottom w:val="single" w:sz="8" w:space="0" w:color="auto"/>
              <w:right w:val="single" w:sz="8" w:space="0" w:color="auto"/>
            </w:tcBorders>
            <w:shd w:val="clear" w:color="auto" w:fill="auto"/>
            <w:vAlign w:val="center"/>
          </w:tcPr>
          <w:p w14:paraId="160ABCBB"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99,4</w:t>
            </w:r>
          </w:p>
        </w:tc>
      </w:tr>
      <w:tr w:rsidR="00E114F9" w:rsidRPr="00E114F9" w14:paraId="377B7841" w14:textId="77777777" w:rsidTr="00426115">
        <w:trPr>
          <w:trHeight w:val="315"/>
        </w:trPr>
        <w:tc>
          <w:tcPr>
            <w:tcW w:w="709" w:type="dxa"/>
            <w:shd w:val="clear" w:color="auto" w:fill="auto"/>
            <w:vAlign w:val="center"/>
            <w:hideMark/>
          </w:tcPr>
          <w:p w14:paraId="035541CB"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16</w:t>
            </w:r>
          </w:p>
        </w:tc>
        <w:tc>
          <w:tcPr>
            <w:tcW w:w="3119" w:type="dxa"/>
            <w:shd w:val="clear" w:color="auto" w:fill="auto"/>
            <w:vAlign w:val="center"/>
            <w:hideMark/>
          </w:tcPr>
          <w:p w14:paraId="78C9CDD4" w14:textId="77777777" w:rsidR="00426115" w:rsidRPr="00E114F9" w:rsidRDefault="00426115" w:rsidP="000666A8">
            <w:pPr>
              <w:rPr>
                <w:rFonts w:ascii="PT Astra Serif" w:hAnsi="PT Astra Serif"/>
                <w:sz w:val="24"/>
                <w:szCs w:val="24"/>
              </w:rPr>
            </w:pPr>
            <w:r w:rsidRPr="00E114F9">
              <w:rPr>
                <w:rFonts w:ascii="PT Astra Serif" w:hAnsi="PT Astra Serif"/>
                <w:sz w:val="24"/>
                <w:szCs w:val="24"/>
              </w:rPr>
              <w:t>Радищевский</w:t>
            </w:r>
          </w:p>
        </w:tc>
        <w:tc>
          <w:tcPr>
            <w:tcW w:w="283" w:type="dxa"/>
            <w:tcBorders>
              <w:right w:val="nil"/>
            </w:tcBorders>
          </w:tcPr>
          <w:p w14:paraId="7C9845C9"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70EA29FD" w14:textId="728BE9E1"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1316</w:t>
            </w:r>
          </w:p>
        </w:tc>
        <w:tc>
          <w:tcPr>
            <w:tcW w:w="2693" w:type="dxa"/>
            <w:tcBorders>
              <w:top w:val="nil"/>
              <w:left w:val="nil"/>
              <w:bottom w:val="single" w:sz="8" w:space="0" w:color="auto"/>
              <w:right w:val="single" w:sz="8" w:space="0" w:color="auto"/>
            </w:tcBorders>
            <w:shd w:val="clear" w:color="auto" w:fill="auto"/>
            <w:noWrap/>
            <w:vAlign w:val="center"/>
          </w:tcPr>
          <w:p w14:paraId="6259B5EF"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1316</w:t>
            </w:r>
          </w:p>
        </w:tc>
        <w:tc>
          <w:tcPr>
            <w:tcW w:w="1276" w:type="dxa"/>
            <w:tcBorders>
              <w:top w:val="nil"/>
              <w:left w:val="nil"/>
              <w:bottom w:val="single" w:sz="8" w:space="0" w:color="auto"/>
              <w:right w:val="single" w:sz="8" w:space="0" w:color="auto"/>
            </w:tcBorders>
            <w:shd w:val="clear" w:color="auto" w:fill="auto"/>
            <w:vAlign w:val="center"/>
          </w:tcPr>
          <w:p w14:paraId="26A588BD"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100,0</w:t>
            </w:r>
          </w:p>
        </w:tc>
      </w:tr>
      <w:tr w:rsidR="00E114F9" w:rsidRPr="00E114F9" w14:paraId="647DA584" w14:textId="77777777" w:rsidTr="00426115">
        <w:trPr>
          <w:trHeight w:val="315"/>
        </w:trPr>
        <w:tc>
          <w:tcPr>
            <w:tcW w:w="709" w:type="dxa"/>
            <w:shd w:val="clear" w:color="auto" w:fill="auto"/>
            <w:vAlign w:val="center"/>
            <w:hideMark/>
          </w:tcPr>
          <w:p w14:paraId="16C114EE"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17</w:t>
            </w:r>
          </w:p>
        </w:tc>
        <w:tc>
          <w:tcPr>
            <w:tcW w:w="3119" w:type="dxa"/>
            <w:shd w:val="clear" w:color="auto" w:fill="auto"/>
            <w:vAlign w:val="center"/>
            <w:hideMark/>
          </w:tcPr>
          <w:p w14:paraId="084CB499" w14:textId="77777777" w:rsidR="00426115" w:rsidRPr="00E114F9" w:rsidRDefault="00426115" w:rsidP="000666A8">
            <w:pPr>
              <w:rPr>
                <w:rFonts w:ascii="PT Astra Serif" w:hAnsi="PT Astra Serif"/>
                <w:sz w:val="24"/>
                <w:szCs w:val="24"/>
              </w:rPr>
            </w:pPr>
            <w:proofErr w:type="spellStart"/>
            <w:r w:rsidRPr="00E114F9">
              <w:rPr>
                <w:rFonts w:ascii="PT Astra Serif" w:hAnsi="PT Astra Serif"/>
                <w:sz w:val="24"/>
                <w:szCs w:val="24"/>
              </w:rPr>
              <w:t>Сенгилеевский</w:t>
            </w:r>
            <w:proofErr w:type="spellEnd"/>
          </w:p>
        </w:tc>
        <w:tc>
          <w:tcPr>
            <w:tcW w:w="283" w:type="dxa"/>
            <w:tcBorders>
              <w:right w:val="nil"/>
            </w:tcBorders>
          </w:tcPr>
          <w:p w14:paraId="17EA62B3"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01B905A9" w14:textId="78BA2355"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2827</w:t>
            </w:r>
          </w:p>
        </w:tc>
        <w:tc>
          <w:tcPr>
            <w:tcW w:w="2693" w:type="dxa"/>
            <w:tcBorders>
              <w:top w:val="nil"/>
              <w:left w:val="nil"/>
              <w:bottom w:val="single" w:sz="8" w:space="0" w:color="auto"/>
              <w:right w:val="single" w:sz="8" w:space="0" w:color="auto"/>
            </w:tcBorders>
            <w:shd w:val="clear" w:color="auto" w:fill="auto"/>
            <w:noWrap/>
            <w:vAlign w:val="center"/>
          </w:tcPr>
          <w:p w14:paraId="321AE116"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2631</w:t>
            </w:r>
          </w:p>
        </w:tc>
        <w:tc>
          <w:tcPr>
            <w:tcW w:w="1276" w:type="dxa"/>
            <w:tcBorders>
              <w:top w:val="nil"/>
              <w:left w:val="nil"/>
              <w:bottom w:val="single" w:sz="8" w:space="0" w:color="auto"/>
              <w:right w:val="single" w:sz="8" w:space="0" w:color="auto"/>
            </w:tcBorders>
            <w:shd w:val="clear" w:color="auto" w:fill="auto"/>
            <w:vAlign w:val="center"/>
          </w:tcPr>
          <w:p w14:paraId="4C39E7C7"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93,1</w:t>
            </w:r>
          </w:p>
        </w:tc>
      </w:tr>
      <w:tr w:rsidR="00E114F9" w:rsidRPr="00E114F9" w14:paraId="731C8838" w14:textId="77777777" w:rsidTr="00426115">
        <w:trPr>
          <w:trHeight w:val="315"/>
        </w:trPr>
        <w:tc>
          <w:tcPr>
            <w:tcW w:w="709" w:type="dxa"/>
            <w:shd w:val="clear" w:color="auto" w:fill="auto"/>
            <w:vAlign w:val="center"/>
            <w:hideMark/>
          </w:tcPr>
          <w:p w14:paraId="4343AC31"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18</w:t>
            </w:r>
          </w:p>
        </w:tc>
        <w:tc>
          <w:tcPr>
            <w:tcW w:w="3119" w:type="dxa"/>
            <w:shd w:val="clear" w:color="auto" w:fill="auto"/>
            <w:vAlign w:val="center"/>
            <w:hideMark/>
          </w:tcPr>
          <w:p w14:paraId="1631BB94" w14:textId="77777777" w:rsidR="00426115" w:rsidRPr="00E114F9" w:rsidRDefault="00426115" w:rsidP="000666A8">
            <w:pPr>
              <w:rPr>
                <w:rFonts w:ascii="PT Astra Serif" w:hAnsi="PT Astra Serif"/>
                <w:sz w:val="24"/>
                <w:szCs w:val="24"/>
              </w:rPr>
            </w:pPr>
            <w:proofErr w:type="spellStart"/>
            <w:r w:rsidRPr="00E114F9">
              <w:rPr>
                <w:rFonts w:ascii="PT Astra Serif" w:hAnsi="PT Astra Serif"/>
                <w:sz w:val="24"/>
                <w:szCs w:val="24"/>
              </w:rPr>
              <w:t>Старокулаткинский</w:t>
            </w:r>
            <w:proofErr w:type="spellEnd"/>
          </w:p>
        </w:tc>
        <w:tc>
          <w:tcPr>
            <w:tcW w:w="283" w:type="dxa"/>
            <w:tcBorders>
              <w:right w:val="nil"/>
            </w:tcBorders>
          </w:tcPr>
          <w:p w14:paraId="497B1B99"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0CF5E633" w14:textId="15D93962"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967</w:t>
            </w:r>
          </w:p>
        </w:tc>
        <w:tc>
          <w:tcPr>
            <w:tcW w:w="2693" w:type="dxa"/>
            <w:tcBorders>
              <w:top w:val="nil"/>
              <w:left w:val="nil"/>
              <w:bottom w:val="single" w:sz="8" w:space="0" w:color="auto"/>
              <w:right w:val="single" w:sz="8" w:space="0" w:color="auto"/>
            </w:tcBorders>
            <w:shd w:val="clear" w:color="auto" w:fill="auto"/>
            <w:noWrap/>
            <w:vAlign w:val="center"/>
          </w:tcPr>
          <w:p w14:paraId="508CE64D"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883</w:t>
            </w:r>
          </w:p>
        </w:tc>
        <w:tc>
          <w:tcPr>
            <w:tcW w:w="1276" w:type="dxa"/>
            <w:tcBorders>
              <w:top w:val="nil"/>
              <w:left w:val="nil"/>
              <w:bottom w:val="single" w:sz="8" w:space="0" w:color="auto"/>
              <w:right w:val="single" w:sz="8" w:space="0" w:color="auto"/>
            </w:tcBorders>
            <w:shd w:val="clear" w:color="auto" w:fill="auto"/>
            <w:vAlign w:val="center"/>
          </w:tcPr>
          <w:p w14:paraId="486C0585"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91,3</w:t>
            </w:r>
          </w:p>
        </w:tc>
      </w:tr>
      <w:tr w:rsidR="00E114F9" w:rsidRPr="00E114F9" w14:paraId="6F84DA3E" w14:textId="77777777" w:rsidTr="00426115">
        <w:trPr>
          <w:trHeight w:val="315"/>
        </w:trPr>
        <w:tc>
          <w:tcPr>
            <w:tcW w:w="709" w:type="dxa"/>
            <w:shd w:val="clear" w:color="auto" w:fill="auto"/>
            <w:vAlign w:val="center"/>
            <w:hideMark/>
          </w:tcPr>
          <w:p w14:paraId="28A2C26F"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19</w:t>
            </w:r>
          </w:p>
        </w:tc>
        <w:tc>
          <w:tcPr>
            <w:tcW w:w="3119" w:type="dxa"/>
            <w:shd w:val="clear" w:color="auto" w:fill="auto"/>
            <w:vAlign w:val="center"/>
            <w:hideMark/>
          </w:tcPr>
          <w:p w14:paraId="0709D9FE" w14:textId="77777777" w:rsidR="00426115" w:rsidRPr="00E114F9" w:rsidRDefault="00426115" w:rsidP="000666A8">
            <w:pPr>
              <w:rPr>
                <w:rFonts w:ascii="PT Astra Serif" w:hAnsi="PT Astra Serif"/>
                <w:sz w:val="24"/>
                <w:szCs w:val="24"/>
              </w:rPr>
            </w:pPr>
            <w:proofErr w:type="spellStart"/>
            <w:r w:rsidRPr="00E114F9">
              <w:rPr>
                <w:rFonts w:ascii="PT Astra Serif" w:hAnsi="PT Astra Serif"/>
                <w:sz w:val="24"/>
                <w:szCs w:val="24"/>
              </w:rPr>
              <w:t>Старомайнский</w:t>
            </w:r>
            <w:proofErr w:type="spellEnd"/>
          </w:p>
        </w:tc>
        <w:tc>
          <w:tcPr>
            <w:tcW w:w="283" w:type="dxa"/>
            <w:tcBorders>
              <w:right w:val="nil"/>
            </w:tcBorders>
          </w:tcPr>
          <w:p w14:paraId="021AA971"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1FFCAB8F" w14:textId="12DEA2DD"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2162</w:t>
            </w:r>
          </w:p>
        </w:tc>
        <w:tc>
          <w:tcPr>
            <w:tcW w:w="2693" w:type="dxa"/>
            <w:tcBorders>
              <w:top w:val="nil"/>
              <w:left w:val="nil"/>
              <w:bottom w:val="single" w:sz="8" w:space="0" w:color="auto"/>
              <w:right w:val="single" w:sz="8" w:space="0" w:color="auto"/>
            </w:tcBorders>
            <w:shd w:val="clear" w:color="auto" w:fill="auto"/>
            <w:noWrap/>
            <w:vAlign w:val="center"/>
          </w:tcPr>
          <w:p w14:paraId="3B4E4EF6"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1964</w:t>
            </w:r>
          </w:p>
        </w:tc>
        <w:tc>
          <w:tcPr>
            <w:tcW w:w="1276" w:type="dxa"/>
            <w:tcBorders>
              <w:top w:val="nil"/>
              <w:left w:val="nil"/>
              <w:bottom w:val="single" w:sz="8" w:space="0" w:color="auto"/>
              <w:right w:val="single" w:sz="8" w:space="0" w:color="auto"/>
            </w:tcBorders>
            <w:shd w:val="clear" w:color="auto" w:fill="auto"/>
            <w:vAlign w:val="center"/>
          </w:tcPr>
          <w:p w14:paraId="46380E2E"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90,8</w:t>
            </w:r>
          </w:p>
        </w:tc>
      </w:tr>
      <w:tr w:rsidR="00E114F9" w:rsidRPr="00E114F9" w14:paraId="5D2A147E" w14:textId="77777777" w:rsidTr="00426115">
        <w:trPr>
          <w:trHeight w:val="315"/>
        </w:trPr>
        <w:tc>
          <w:tcPr>
            <w:tcW w:w="709" w:type="dxa"/>
            <w:shd w:val="clear" w:color="auto" w:fill="auto"/>
            <w:vAlign w:val="center"/>
            <w:hideMark/>
          </w:tcPr>
          <w:p w14:paraId="56B56D11"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20</w:t>
            </w:r>
          </w:p>
        </w:tc>
        <w:tc>
          <w:tcPr>
            <w:tcW w:w="3119" w:type="dxa"/>
            <w:shd w:val="clear" w:color="auto" w:fill="auto"/>
            <w:vAlign w:val="center"/>
            <w:hideMark/>
          </w:tcPr>
          <w:p w14:paraId="0925F86D" w14:textId="77777777" w:rsidR="00426115" w:rsidRPr="00E114F9" w:rsidRDefault="00426115" w:rsidP="000666A8">
            <w:pPr>
              <w:rPr>
                <w:rFonts w:ascii="PT Astra Serif" w:hAnsi="PT Astra Serif"/>
                <w:sz w:val="24"/>
                <w:szCs w:val="24"/>
              </w:rPr>
            </w:pPr>
            <w:proofErr w:type="spellStart"/>
            <w:r w:rsidRPr="00E114F9">
              <w:rPr>
                <w:rFonts w:ascii="PT Astra Serif" w:hAnsi="PT Astra Serif"/>
                <w:sz w:val="24"/>
                <w:szCs w:val="24"/>
              </w:rPr>
              <w:t>Сурский</w:t>
            </w:r>
            <w:proofErr w:type="spellEnd"/>
          </w:p>
        </w:tc>
        <w:tc>
          <w:tcPr>
            <w:tcW w:w="283" w:type="dxa"/>
            <w:tcBorders>
              <w:right w:val="nil"/>
            </w:tcBorders>
          </w:tcPr>
          <w:p w14:paraId="488A8D5F"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10B81982" w14:textId="53E30D85"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1725</w:t>
            </w:r>
          </w:p>
        </w:tc>
        <w:tc>
          <w:tcPr>
            <w:tcW w:w="2693" w:type="dxa"/>
            <w:tcBorders>
              <w:top w:val="nil"/>
              <w:left w:val="nil"/>
              <w:bottom w:val="single" w:sz="8" w:space="0" w:color="auto"/>
              <w:right w:val="single" w:sz="8" w:space="0" w:color="auto"/>
            </w:tcBorders>
            <w:shd w:val="clear" w:color="auto" w:fill="auto"/>
            <w:noWrap/>
            <w:vAlign w:val="center"/>
          </w:tcPr>
          <w:p w14:paraId="01B754A4"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1416</w:t>
            </w:r>
          </w:p>
        </w:tc>
        <w:tc>
          <w:tcPr>
            <w:tcW w:w="1276" w:type="dxa"/>
            <w:tcBorders>
              <w:top w:val="nil"/>
              <w:left w:val="nil"/>
              <w:bottom w:val="single" w:sz="8" w:space="0" w:color="auto"/>
              <w:right w:val="single" w:sz="8" w:space="0" w:color="auto"/>
            </w:tcBorders>
            <w:shd w:val="clear" w:color="auto" w:fill="auto"/>
            <w:vAlign w:val="center"/>
          </w:tcPr>
          <w:p w14:paraId="7136C4D5"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82,1</w:t>
            </w:r>
          </w:p>
        </w:tc>
      </w:tr>
      <w:tr w:rsidR="00E114F9" w:rsidRPr="00E114F9" w14:paraId="4DAB1308" w14:textId="77777777" w:rsidTr="00426115">
        <w:trPr>
          <w:trHeight w:val="315"/>
        </w:trPr>
        <w:tc>
          <w:tcPr>
            <w:tcW w:w="709" w:type="dxa"/>
            <w:shd w:val="clear" w:color="auto" w:fill="auto"/>
            <w:vAlign w:val="center"/>
            <w:hideMark/>
          </w:tcPr>
          <w:p w14:paraId="326112F2"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21</w:t>
            </w:r>
          </w:p>
        </w:tc>
        <w:tc>
          <w:tcPr>
            <w:tcW w:w="3119" w:type="dxa"/>
            <w:shd w:val="clear" w:color="auto" w:fill="auto"/>
            <w:vAlign w:val="center"/>
            <w:hideMark/>
          </w:tcPr>
          <w:p w14:paraId="51209A57" w14:textId="77777777" w:rsidR="00426115" w:rsidRPr="00E114F9" w:rsidRDefault="00426115" w:rsidP="000666A8">
            <w:pPr>
              <w:rPr>
                <w:rFonts w:ascii="PT Astra Serif" w:hAnsi="PT Astra Serif"/>
                <w:sz w:val="24"/>
                <w:szCs w:val="24"/>
              </w:rPr>
            </w:pPr>
            <w:proofErr w:type="spellStart"/>
            <w:r w:rsidRPr="00E114F9">
              <w:rPr>
                <w:rFonts w:ascii="PT Astra Serif" w:hAnsi="PT Astra Serif"/>
                <w:sz w:val="24"/>
                <w:szCs w:val="24"/>
              </w:rPr>
              <w:t>Тереньгульский</w:t>
            </w:r>
            <w:proofErr w:type="spellEnd"/>
          </w:p>
        </w:tc>
        <w:tc>
          <w:tcPr>
            <w:tcW w:w="283" w:type="dxa"/>
            <w:tcBorders>
              <w:right w:val="nil"/>
            </w:tcBorders>
          </w:tcPr>
          <w:p w14:paraId="6B0E61C1"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6ACDDFEF" w14:textId="065E4F21"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2176</w:t>
            </w:r>
          </w:p>
        </w:tc>
        <w:tc>
          <w:tcPr>
            <w:tcW w:w="2693" w:type="dxa"/>
            <w:tcBorders>
              <w:top w:val="nil"/>
              <w:left w:val="nil"/>
              <w:bottom w:val="single" w:sz="8" w:space="0" w:color="auto"/>
              <w:right w:val="single" w:sz="8" w:space="0" w:color="auto"/>
            </w:tcBorders>
            <w:shd w:val="clear" w:color="auto" w:fill="auto"/>
            <w:noWrap/>
            <w:vAlign w:val="center"/>
          </w:tcPr>
          <w:p w14:paraId="7714B5FA"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1641</w:t>
            </w:r>
          </w:p>
        </w:tc>
        <w:tc>
          <w:tcPr>
            <w:tcW w:w="1276" w:type="dxa"/>
            <w:tcBorders>
              <w:top w:val="nil"/>
              <w:left w:val="nil"/>
              <w:bottom w:val="single" w:sz="8" w:space="0" w:color="auto"/>
              <w:right w:val="single" w:sz="8" w:space="0" w:color="auto"/>
            </w:tcBorders>
            <w:shd w:val="clear" w:color="auto" w:fill="auto"/>
            <w:vAlign w:val="center"/>
          </w:tcPr>
          <w:p w14:paraId="70963639"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75,4</w:t>
            </w:r>
          </w:p>
        </w:tc>
      </w:tr>
      <w:tr w:rsidR="00E114F9" w:rsidRPr="00E114F9" w14:paraId="12D5D6B3" w14:textId="77777777" w:rsidTr="00426115">
        <w:trPr>
          <w:trHeight w:val="315"/>
        </w:trPr>
        <w:tc>
          <w:tcPr>
            <w:tcW w:w="709" w:type="dxa"/>
            <w:shd w:val="clear" w:color="auto" w:fill="auto"/>
            <w:vAlign w:val="center"/>
            <w:hideMark/>
          </w:tcPr>
          <w:p w14:paraId="3705EA28"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22</w:t>
            </w:r>
          </w:p>
        </w:tc>
        <w:tc>
          <w:tcPr>
            <w:tcW w:w="3119" w:type="dxa"/>
            <w:shd w:val="clear" w:color="auto" w:fill="auto"/>
            <w:vAlign w:val="center"/>
            <w:hideMark/>
          </w:tcPr>
          <w:p w14:paraId="78F4C89C" w14:textId="77777777" w:rsidR="00426115" w:rsidRPr="00E114F9" w:rsidRDefault="00426115" w:rsidP="000666A8">
            <w:pPr>
              <w:rPr>
                <w:rFonts w:ascii="PT Astra Serif" w:hAnsi="PT Astra Serif"/>
                <w:sz w:val="24"/>
                <w:szCs w:val="24"/>
              </w:rPr>
            </w:pPr>
            <w:r w:rsidRPr="00E114F9">
              <w:rPr>
                <w:rFonts w:ascii="PT Astra Serif" w:hAnsi="PT Astra Serif"/>
                <w:sz w:val="24"/>
                <w:szCs w:val="24"/>
              </w:rPr>
              <w:t>Ульяновский</w:t>
            </w:r>
          </w:p>
        </w:tc>
        <w:tc>
          <w:tcPr>
            <w:tcW w:w="283" w:type="dxa"/>
            <w:tcBorders>
              <w:right w:val="nil"/>
            </w:tcBorders>
          </w:tcPr>
          <w:p w14:paraId="394C27E6"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61C0FED5" w14:textId="21C90EDE"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5103</w:t>
            </w:r>
          </w:p>
        </w:tc>
        <w:tc>
          <w:tcPr>
            <w:tcW w:w="2693" w:type="dxa"/>
            <w:tcBorders>
              <w:top w:val="nil"/>
              <w:left w:val="nil"/>
              <w:bottom w:val="single" w:sz="8" w:space="0" w:color="auto"/>
              <w:right w:val="single" w:sz="8" w:space="0" w:color="auto"/>
            </w:tcBorders>
            <w:shd w:val="clear" w:color="auto" w:fill="auto"/>
            <w:noWrap/>
            <w:vAlign w:val="center"/>
          </w:tcPr>
          <w:p w14:paraId="43FD1C74"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4428</w:t>
            </w:r>
          </w:p>
        </w:tc>
        <w:tc>
          <w:tcPr>
            <w:tcW w:w="1276" w:type="dxa"/>
            <w:tcBorders>
              <w:top w:val="nil"/>
              <w:left w:val="nil"/>
              <w:bottom w:val="single" w:sz="8" w:space="0" w:color="auto"/>
              <w:right w:val="single" w:sz="8" w:space="0" w:color="auto"/>
            </w:tcBorders>
            <w:shd w:val="clear" w:color="auto" w:fill="auto"/>
            <w:vAlign w:val="center"/>
          </w:tcPr>
          <w:p w14:paraId="60395745"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86,8</w:t>
            </w:r>
          </w:p>
        </w:tc>
      </w:tr>
      <w:tr w:rsidR="00E114F9" w:rsidRPr="00E114F9" w14:paraId="4394884B" w14:textId="77777777" w:rsidTr="00426115">
        <w:trPr>
          <w:trHeight w:val="315"/>
        </w:trPr>
        <w:tc>
          <w:tcPr>
            <w:tcW w:w="709" w:type="dxa"/>
            <w:shd w:val="clear" w:color="auto" w:fill="auto"/>
            <w:vAlign w:val="center"/>
            <w:hideMark/>
          </w:tcPr>
          <w:p w14:paraId="309A4255"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23</w:t>
            </w:r>
          </w:p>
        </w:tc>
        <w:tc>
          <w:tcPr>
            <w:tcW w:w="3119" w:type="dxa"/>
            <w:shd w:val="clear" w:color="auto" w:fill="auto"/>
            <w:vAlign w:val="center"/>
            <w:hideMark/>
          </w:tcPr>
          <w:p w14:paraId="28EF7E4A" w14:textId="77777777" w:rsidR="00426115" w:rsidRPr="00E114F9" w:rsidRDefault="00426115" w:rsidP="000666A8">
            <w:pPr>
              <w:rPr>
                <w:rFonts w:ascii="PT Astra Serif" w:hAnsi="PT Astra Serif"/>
                <w:sz w:val="24"/>
                <w:szCs w:val="24"/>
              </w:rPr>
            </w:pPr>
            <w:proofErr w:type="spellStart"/>
            <w:r w:rsidRPr="00E114F9">
              <w:rPr>
                <w:rFonts w:ascii="PT Astra Serif" w:hAnsi="PT Astra Serif"/>
                <w:sz w:val="24"/>
                <w:szCs w:val="24"/>
              </w:rPr>
              <w:t>Цильнинский</w:t>
            </w:r>
            <w:proofErr w:type="spellEnd"/>
          </w:p>
        </w:tc>
        <w:tc>
          <w:tcPr>
            <w:tcW w:w="283" w:type="dxa"/>
            <w:tcBorders>
              <w:right w:val="nil"/>
            </w:tcBorders>
          </w:tcPr>
          <w:p w14:paraId="51778E63"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06CC9455" w14:textId="39A386CF"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3342</w:t>
            </w:r>
          </w:p>
        </w:tc>
        <w:tc>
          <w:tcPr>
            <w:tcW w:w="2693" w:type="dxa"/>
            <w:tcBorders>
              <w:top w:val="nil"/>
              <w:left w:val="nil"/>
              <w:bottom w:val="single" w:sz="8" w:space="0" w:color="auto"/>
              <w:right w:val="single" w:sz="8" w:space="0" w:color="auto"/>
            </w:tcBorders>
            <w:shd w:val="clear" w:color="auto" w:fill="auto"/>
            <w:noWrap/>
            <w:vAlign w:val="center"/>
          </w:tcPr>
          <w:p w14:paraId="7163443D"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2438</w:t>
            </w:r>
          </w:p>
        </w:tc>
        <w:tc>
          <w:tcPr>
            <w:tcW w:w="1276" w:type="dxa"/>
            <w:tcBorders>
              <w:top w:val="nil"/>
              <w:left w:val="nil"/>
              <w:bottom w:val="single" w:sz="8" w:space="0" w:color="auto"/>
              <w:right w:val="single" w:sz="8" w:space="0" w:color="auto"/>
            </w:tcBorders>
            <w:shd w:val="clear" w:color="auto" w:fill="auto"/>
            <w:vAlign w:val="center"/>
          </w:tcPr>
          <w:p w14:paraId="083DBD51"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73,0</w:t>
            </w:r>
          </w:p>
        </w:tc>
      </w:tr>
      <w:tr w:rsidR="00E114F9" w:rsidRPr="00E114F9" w14:paraId="4D56471A" w14:textId="77777777" w:rsidTr="00426115">
        <w:trPr>
          <w:trHeight w:val="315"/>
        </w:trPr>
        <w:tc>
          <w:tcPr>
            <w:tcW w:w="709" w:type="dxa"/>
            <w:shd w:val="clear" w:color="auto" w:fill="auto"/>
            <w:vAlign w:val="center"/>
            <w:hideMark/>
          </w:tcPr>
          <w:p w14:paraId="343D841B" w14:textId="77777777"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24</w:t>
            </w:r>
          </w:p>
        </w:tc>
        <w:tc>
          <w:tcPr>
            <w:tcW w:w="3119" w:type="dxa"/>
            <w:shd w:val="clear" w:color="auto" w:fill="auto"/>
            <w:vAlign w:val="center"/>
            <w:hideMark/>
          </w:tcPr>
          <w:p w14:paraId="3701D800" w14:textId="77777777" w:rsidR="00426115" w:rsidRPr="00E114F9" w:rsidRDefault="00426115" w:rsidP="000666A8">
            <w:pPr>
              <w:rPr>
                <w:rFonts w:ascii="PT Astra Serif" w:hAnsi="PT Astra Serif"/>
                <w:sz w:val="24"/>
                <w:szCs w:val="24"/>
              </w:rPr>
            </w:pPr>
            <w:proofErr w:type="spellStart"/>
            <w:r w:rsidRPr="00E114F9">
              <w:rPr>
                <w:rFonts w:ascii="PT Astra Serif" w:hAnsi="PT Astra Serif"/>
                <w:sz w:val="24"/>
                <w:szCs w:val="24"/>
              </w:rPr>
              <w:t>Чердаклинский</w:t>
            </w:r>
            <w:proofErr w:type="spellEnd"/>
          </w:p>
        </w:tc>
        <w:tc>
          <w:tcPr>
            <w:tcW w:w="283" w:type="dxa"/>
            <w:tcBorders>
              <w:right w:val="nil"/>
            </w:tcBorders>
          </w:tcPr>
          <w:p w14:paraId="3D3C1DC2" w14:textId="77777777" w:rsidR="00426115" w:rsidRPr="00E114F9" w:rsidRDefault="00426115" w:rsidP="000666A8">
            <w:pPr>
              <w:jc w:val="center"/>
              <w:rPr>
                <w:rFonts w:ascii="PT Astra Serif" w:hAnsi="PT Astra Serif"/>
                <w:sz w:val="24"/>
                <w:szCs w:val="24"/>
              </w:rPr>
            </w:pPr>
          </w:p>
        </w:tc>
        <w:tc>
          <w:tcPr>
            <w:tcW w:w="1843" w:type="dxa"/>
            <w:tcBorders>
              <w:top w:val="nil"/>
              <w:left w:val="nil"/>
              <w:bottom w:val="single" w:sz="8" w:space="0" w:color="auto"/>
              <w:right w:val="single" w:sz="8" w:space="0" w:color="auto"/>
            </w:tcBorders>
            <w:shd w:val="clear" w:color="auto" w:fill="auto"/>
            <w:vAlign w:val="center"/>
          </w:tcPr>
          <w:p w14:paraId="5CC849D2" w14:textId="729E47F9" w:rsidR="00426115" w:rsidRPr="00E114F9" w:rsidRDefault="00426115" w:rsidP="000666A8">
            <w:pPr>
              <w:jc w:val="center"/>
              <w:rPr>
                <w:rFonts w:ascii="PT Astra Serif" w:hAnsi="PT Astra Serif"/>
                <w:sz w:val="24"/>
                <w:szCs w:val="24"/>
              </w:rPr>
            </w:pPr>
            <w:r w:rsidRPr="00E114F9">
              <w:rPr>
                <w:rFonts w:ascii="PT Astra Serif" w:hAnsi="PT Astra Serif"/>
                <w:sz w:val="24"/>
                <w:szCs w:val="24"/>
              </w:rPr>
              <w:t>6070</w:t>
            </w:r>
          </w:p>
        </w:tc>
        <w:tc>
          <w:tcPr>
            <w:tcW w:w="2693" w:type="dxa"/>
            <w:tcBorders>
              <w:top w:val="nil"/>
              <w:left w:val="nil"/>
              <w:bottom w:val="single" w:sz="8" w:space="0" w:color="auto"/>
              <w:right w:val="single" w:sz="8" w:space="0" w:color="auto"/>
            </w:tcBorders>
            <w:shd w:val="clear" w:color="auto" w:fill="auto"/>
            <w:noWrap/>
            <w:vAlign w:val="center"/>
          </w:tcPr>
          <w:p w14:paraId="0AC4E49E"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5617</w:t>
            </w:r>
          </w:p>
        </w:tc>
        <w:tc>
          <w:tcPr>
            <w:tcW w:w="1276" w:type="dxa"/>
            <w:tcBorders>
              <w:top w:val="nil"/>
              <w:left w:val="nil"/>
              <w:bottom w:val="single" w:sz="8" w:space="0" w:color="auto"/>
              <w:right w:val="single" w:sz="8" w:space="0" w:color="auto"/>
            </w:tcBorders>
            <w:shd w:val="clear" w:color="auto" w:fill="auto"/>
            <w:vAlign w:val="center"/>
          </w:tcPr>
          <w:p w14:paraId="3E834762" w14:textId="77777777" w:rsidR="00426115" w:rsidRPr="00E114F9" w:rsidRDefault="00426115" w:rsidP="00426115">
            <w:pPr>
              <w:ind w:right="315"/>
              <w:jc w:val="center"/>
              <w:rPr>
                <w:rFonts w:ascii="PT Astra Serif" w:hAnsi="PT Astra Serif"/>
                <w:sz w:val="24"/>
                <w:szCs w:val="24"/>
              </w:rPr>
            </w:pPr>
            <w:r w:rsidRPr="00E114F9">
              <w:rPr>
                <w:rFonts w:ascii="PT Astra Serif" w:hAnsi="PT Astra Serif"/>
                <w:sz w:val="24"/>
                <w:szCs w:val="24"/>
              </w:rPr>
              <w:t>92,5</w:t>
            </w:r>
          </w:p>
        </w:tc>
      </w:tr>
      <w:tr w:rsidR="00E114F9" w:rsidRPr="00E114F9" w14:paraId="1E711092" w14:textId="77777777" w:rsidTr="009B1C3D">
        <w:trPr>
          <w:trHeight w:val="525"/>
        </w:trPr>
        <w:tc>
          <w:tcPr>
            <w:tcW w:w="3828" w:type="dxa"/>
            <w:gridSpan w:val="2"/>
            <w:shd w:val="clear" w:color="auto" w:fill="auto"/>
            <w:vAlign w:val="center"/>
            <w:hideMark/>
          </w:tcPr>
          <w:p w14:paraId="324BB52C" w14:textId="77777777" w:rsidR="009B1C3D" w:rsidRPr="00E114F9" w:rsidRDefault="00426115" w:rsidP="000666A8">
            <w:pPr>
              <w:rPr>
                <w:rFonts w:ascii="PT Astra Serif" w:hAnsi="PT Astra Serif"/>
                <w:b/>
                <w:bCs/>
                <w:sz w:val="24"/>
                <w:szCs w:val="24"/>
              </w:rPr>
            </w:pPr>
            <w:r w:rsidRPr="00E114F9">
              <w:rPr>
                <w:rFonts w:ascii="PT Astra Serif" w:hAnsi="PT Astra Serif"/>
                <w:b/>
                <w:bCs/>
                <w:sz w:val="24"/>
                <w:szCs w:val="24"/>
              </w:rPr>
              <w:t xml:space="preserve">ИТОГО </w:t>
            </w:r>
          </w:p>
          <w:p w14:paraId="01F29BBF" w14:textId="084AA294" w:rsidR="00426115" w:rsidRPr="00E114F9" w:rsidRDefault="00426115" w:rsidP="000666A8">
            <w:pPr>
              <w:rPr>
                <w:rFonts w:ascii="PT Astra Serif" w:hAnsi="PT Astra Serif"/>
                <w:b/>
                <w:bCs/>
                <w:sz w:val="24"/>
                <w:szCs w:val="24"/>
              </w:rPr>
            </w:pPr>
            <w:r w:rsidRPr="00E114F9">
              <w:rPr>
                <w:rFonts w:ascii="PT Astra Serif" w:hAnsi="PT Astra Serif"/>
                <w:b/>
                <w:bCs/>
                <w:sz w:val="24"/>
                <w:szCs w:val="24"/>
              </w:rPr>
              <w:t>по Ульяновской области</w:t>
            </w:r>
          </w:p>
        </w:tc>
        <w:tc>
          <w:tcPr>
            <w:tcW w:w="2126" w:type="dxa"/>
            <w:gridSpan w:val="2"/>
            <w:vAlign w:val="center"/>
          </w:tcPr>
          <w:p w14:paraId="534DA60F" w14:textId="464E7085" w:rsidR="00426115" w:rsidRPr="00E114F9" w:rsidRDefault="00426115" w:rsidP="00426115">
            <w:pPr>
              <w:tabs>
                <w:tab w:val="left" w:pos="607"/>
              </w:tabs>
              <w:jc w:val="center"/>
              <w:rPr>
                <w:rFonts w:ascii="PT Astra Serif" w:hAnsi="PT Astra Serif"/>
                <w:b/>
                <w:bCs/>
                <w:sz w:val="24"/>
                <w:szCs w:val="24"/>
              </w:rPr>
            </w:pPr>
            <w:r w:rsidRPr="00E114F9">
              <w:rPr>
                <w:rFonts w:ascii="PT Astra Serif" w:hAnsi="PT Astra Serif"/>
                <w:b/>
                <w:bCs/>
                <w:sz w:val="24"/>
                <w:szCs w:val="24"/>
              </w:rPr>
              <w:t>166545</w:t>
            </w:r>
          </w:p>
        </w:tc>
        <w:tc>
          <w:tcPr>
            <w:tcW w:w="2693" w:type="dxa"/>
            <w:tcBorders>
              <w:top w:val="nil"/>
              <w:left w:val="nil"/>
              <w:bottom w:val="single" w:sz="8" w:space="0" w:color="auto"/>
              <w:right w:val="single" w:sz="8" w:space="0" w:color="auto"/>
            </w:tcBorders>
            <w:shd w:val="clear" w:color="auto" w:fill="auto"/>
            <w:vAlign w:val="center"/>
          </w:tcPr>
          <w:p w14:paraId="64E865B7" w14:textId="77777777" w:rsidR="00426115" w:rsidRPr="00E114F9" w:rsidRDefault="00426115" w:rsidP="00426115">
            <w:pPr>
              <w:ind w:right="315"/>
              <w:jc w:val="center"/>
              <w:rPr>
                <w:rFonts w:ascii="PT Astra Serif" w:hAnsi="PT Astra Serif"/>
                <w:b/>
                <w:bCs/>
                <w:sz w:val="24"/>
                <w:szCs w:val="24"/>
              </w:rPr>
            </w:pPr>
            <w:r w:rsidRPr="00E114F9">
              <w:rPr>
                <w:rFonts w:ascii="PT Astra Serif" w:hAnsi="PT Astra Serif"/>
                <w:b/>
                <w:bCs/>
                <w:sz w:val="24"/>
                <w:szCs w:val="24"/>
              </w:rPr>
              <w:t>149659</w:t>
            </w:r>
          </w:p>
        </w:tc>
        <w:tc>
          <w:tcPr>
            <w:tcW w:w="1276" w:type="dxa"/>
            <w:tcBorders>
              <w:top w:val="nil"/>
              <w:left w:val="nil"/>
              <w:bottom w:val="single" w:sz="8" w:space="0" w:color="auto"/>
              <w:right w:val="single" w:sz="8" w:space="0" w:color="auto"/>
            </w:tcBorders>
            <w:shd w:val="clear" w:color="auto" w:fill="auto"/>
            <w:vAlign w:val="center"/>
          </w:tcPr>
          <w:p w14:paraId="42930D46" w14:textId="77777777" w:rsidR="00426115" w:rsidRPr="00E114F9" w:rsidRDefault="00426115" w:rsidP="00426115">
            <w:pPr>
              <w:ind w:right="315"/>
              <w:jc w:val="center"/>
              <w:rPr>
                <w:rFonts w:ascii="PT Astra Serif" w:hAnsi="PT Astra Serif"/>
                <w:b/>
                <w:bCs/>
                <w:sz w:val="24"/>
                <w:szCs w:val="24"/>
              </w:rPr>
            </w:pPr>
            <w:r w:rsidRPr="00E114F9">
              <w:rPr>
                <w:rFonts w:ascii="PT Astra Serif" w:hAnsi="PT Astra Serif"/>
                <w:b/>
                <w:bCs/>
                <w:sz w:val="24"/>
                <w:szCs w:val="24"/>
              </w:rPr>
              <w:t>88,65</w:t>
            </w:r>
          </w:p>
        </w:tc>
      </w:tr>
    </w:tbl>
    <w:p w14:paraId="7C8F3A3F" w14:textId="2E4ABAF3" w:rsidR="0030415C" w:rsidRDefault="0030415C" w:rsidP="00D76FA9">
      <w:pPr>
        <w:widowControl w:val="0"/>
        <w:tabs>
          <w:tab w:val="left" w:pos="709"/>
        </w:tabs>
        <w:suppressAutoHyphens/>
        <w:spacing w:after="0" w:line="240" w:lineRule="auto"/>
        <w:ind w:firstLine="709"/>
        <w:contextualSpacing/>
        <w:jc w:val="both"/>
        <w:rPr>
          <w:rFonts w:ascii="PT Astra Serif" w:eastAsia="SimSun" w:hAnsi="PT Astra Serif"/>
          <w:kern w:val="1"/>
          <w:sz w:val="28"/>
          <w:szCs w:val="28"/>
          <w:lang w:bidi="hi-IN"/>
        </w:rPr>
      </w:pPr>
    </w:p>
    <w:p w14:paraId="03F2B693" w14:textId="77777777" w:rsidR="0030415C" w:rsidRDefault="0030415C" w:rsidP="00D76FA9">
      <w:pPr>
        <w:widowControl w:val="0"/>
        <w:tabs>
          <w:tab w:val="left" w:pos="709"/>
        </w:tabs>
        <w:suppressAutoHyphens/>
        <w:spacing w:after="0" w:line="240" w:lineRule="auto"/>
        <w:ind w:firstLine="709"/>
        <w:contextualSpacing/>
        <w:jc w:val="both"/>
        <w:rPr>
          <w:rFonts w:ascii="PT Astra Serif" w:eastAsia="SimSun" w:hAnsi="PT Astra Serif"/>
          <w:kern w:val="1"/>
          <w:sz w:val="28"/>
          <w:szCs w:val="28"/>
          <w:lang w:bidi="hi-IN"/>
        </w:rPr>
      </w:pPr>
    </w:p>
    <w:p w14:paraId="72957838" w14:textId="47EA24B6" w:rsidR="00D76FA9" w:rsidRPr="00E114F9" w:rsidRDefault="00D76FA9" w:rsidP="00D76FA9">
      <w:pPr>
        <w:widowControl w:val="0"/>
        <w:tabs>
          <w:tab w:val="left" w:pos="709"/>
        </w:tabs>
        <w:suppressAutoHyphens/>
        <w:spacing w:after="0" w:line="240" w:lineRule="auto"/>
        <w:ind w:firstLine="709"/>
        <w:contextualSpacing/>
        <w:jc w:val="both"/>
        <w:rPr>
          <w:rFonts w:ascii="PT Astra Serif" w:eastAsia="SimSun" w:hAnsi="PT Astra Serif"/>
          <w:kern w:val="1"/>
          <w:sz w:val="28"/>
          <w:szCs w:val="28"/>
          <w:lang w:bidi="hi-IN"/>
        </w:rPr>
      </w:pPr>
      <w:r w:rsidRPr="00E114F9">
        <w:rPr>
          <w:rFonts w:ascii="PT Astra Serif" w:eastAsia="SimSun" w:hAnsi="PT Astra Serif"/>
          <w:kern w:val="1"/>
          <w:sz w:val="28"/>
          <w:szCs w:val="28"/>
          <w:lang w:bidi="hi-IN"/>
        </w:rPr>
        <w:lastRenderedPageBreak/>
        <w:t>Система персонифицированного финансирования дополнительного образования (далее – ПФДО) реализуется на всей территории Ульяновской области, во всех 24 муниципальных образованиях.</w:t>
      </w:r>
    </w:p>
    <w:p w14:paraId="6B31EB9C" w14:textId="77777777" w:rsidR="00D76FA9" w:rsidRPr="00E114F9" w:rsidRDefault="00D76FA9" w:rsidP="00D76FA9">
      <w:pPr>
        <w:widowControl w:val="0"/>
        <w:tabs>
          <w:tab w:val="left" w:pos="709"/>
        </w:tabs>
        <w:suppressAutoHyphens/>
        <w:spacing w:after="0" w:line="240" w:lineRule="auto"/>
        <w:ind w:firstLine="709"/>
        <w:contextualSpacing/>
        <w:jc w:val="both"/>
        <w:rPr>
          <w:rFonts w:ascii="PT Astra Serif" w:eastAsia="SimSun" w:hAnsi="PT Astra Serif"/>
          <w:kern w:val="1"/>
          <w:sz w:val="28"/>
          <w:szCs w:val="28"/>
          <w:lang w:bidi="hi-IN"/>
        </w:rPr>
      </w:pPr>
      <w:r w:rsidRPr="00E114F9">
        <w:rPr>
          <w:rFonts w:ascii="PT Astra Serif" w:eastAsia="SimSun" w:hAnsi="PT Astra Serif"/>
          <w:kern w:val="1"/>
          <w:sz w:val="28"/>
          <w:szCs w:val="28"/>
          <w:lang w:bidi="hi-IN"/>
        </w:rPr>
        <w:t>В 2022 году в реестр исполнителей образовательных услуг в рамках системы ПФДО включено 257 образовательных организаций, в том числе:</w:t>
      </w:r>
    </w:p>
    <w:p w14:paraId="7528B5D5" w14:textId="77777777" w:rsidR="00D76FA9" w:rsidRPr="00E114F9" w:rsidRDefault="00D76FA9" w:rsidP="00D76FA9">
      <w:pPr>
        <w:widowControl w:val="0"/>
        <w:tabs>
          <w:tab w:val="left" w:pos="709"/>
        </w:tabs>
        <w:suppressAutoHyphens/>
        <w:spacing w:after="0" w:line="240" w:lineRule="auto"/>
        <w:ind w:firstLine="709"/>
        <w:contextualSpacing/>
        <w:jc w:val="both"/>
        <w:rPr>
          <w:rFonts w:ascii="PT Astra Serif" w:eastAsia="SimSun" w:hAnsi="PT Astra Serif"/>
          <w:kern w:val="1"/>
          <w:sz w:val="28"/>
          <w:szCs w:val="28"/>
          <w:lang w:bidi="hi-IN"/>
        </w:rPr>
      </w:pPr>
      <w:r w:rsidRPr="00E114F9">
        <w:rPr>
          <w:rFonts w:ascii="PT Astra Serif" w:eastAsia="SimSun" w:hAnsi="PT Astra Serif"/>
          <w:kern w:val="1"/>
          <w:sz w:val="28"/>
          <w:szCs w:val="28"/>
          <w:lang w:bidi="hi-IN"/>
        </w:rPr>
        <w:t xml:space="preserve">50 организаций дополнительного образования, включая 2 организации негосударственного сектора, расположенные в городе Ульяновске; </w:t>
      </w:r>
    </w:p>
    <w:p w14:paraId="35D49774" w14:textId="77777777" w:rsidR="00D76FA9" w:rsidRPr="00E114F9" w:rsidRDefault="00D76FA9" w:rsidP="00D76FA9">
      <w:pPr>
        <w:widowControl w:val="0"/>
        <w:tabs>
          <w:tab w:val="left" w:pos="709"/>
        </w:tabs>
        <w:suppressAutoHyphens/>
        <w:spacing w:after="0" w:line="240" w:lineRule="auto"/>
        <w:ind w:firstLine="709"/>
        <w:contextualSpacing/>
        <w:jc w:val="both"/>
        <w:rPr>
          <w:rFonts w:ascii="PT Astra Serif" w:eastAsia="SimSun" w:hAnsi="PT Astra Serif"/>
          <w:kern w:val="1"/>
          <w:sz w:val="28"/>
          <w:szCs w:val="28"/>
          <w:lang w:bidi="hi-IN"/>
        </w:rPr>
      </w:pPr>
      <w:r w:rsidRPr="00E114F9">
        <w:rPr>
          <w:rFonts w:ascii="PT Astra Serif" w:eastAsia="SimSun" w:hAnsi="PT Astra Serif"/>
          <w:kern w:val="1"/>
          <w:sz w:val="28"/>
          <w:szCs w:val="28"/>
          <w:lang w:bidi="hi-IN"/>
        </w:rPr>
        <w:t>196 общеобразовательных организаций;</w:t>
      </w:r>
    </w:p>
    <w:p w14:paraId="37C30659" w14:textId="77777777" w:rsidR="00D76FA9" w:rsidRPr="00E114F9" w:rsidRDefault="00D76FA9" w:rsidP="00D76FA9">
      <w:pPr>
        <w:widowControl w:val="0"/>
        <w:tabs>
          <w:tab w:val="left" w:pos="709"/>
        </w:tabs>
        <w:suppressAutoHyphens/>
        <w:spacing w:after="0" w:line="240" w:lineRule="auto"/>
        <w:ind w:firstLine="709"/>
        <w:contextualSpacing/>
        <w:jc w:val="both"/>
        <w:rPr>
          <w:rFonts w:ascii="PT Astra Serif" w:eastAsia="SimSun" w:hAnsi="PT Astra Serif"/>
          <w:kern w:val="1"/>
          <w:sz w:val="28"/>
          <w:szCs w:val="28"/>
          <w:lang w:bidi="hi-IN"/>
        </w:rPr>
      </w:pPr>
      <w:r w:rsidRPr="00E114F9">
        <w:rPr>
          <w:rFonts w:ascii="PT Astra Serif" w:eastAsia="SimSun" w:hAnsi="PT Astra Serif"/>
          <w:kern w:val="1"/>
          <w:sz w:val="28"/>
          <w:szCs w:val="28"/>
          <w:lang w:bidi="hi-IN"/>
        </w:rPr>
        <w:t>11 дошкольных образовательных организаций.</w:t>
      </w:r>
    </w:p>
    <w:p w14:paraId="4FD74991" w14:textId="77777777" w:rsidR="00D76FA9" w:rsidRPr="00E114F9" w:rsidRDefault="00D76FA9" w:rsidP="00D76FA9">
      <w:pPr>
        <w:widowControl w:val="0"/>
        <w:tabs>
          <w:tab w:val="left" w:pos="709"/>
        </w:tabs>
        <w:suppressAutoHyphens/>
        <w:spacing w:after="0" w:line="240" w:lineRule="auto"/>
        <w:ind w:firstLine="709"/>
        <w:contextualSpacing/>
        <w:jc w:val="both"/>
        <w:rPr>
          <w:rFonts w:ascii="PT Astra Serif" w:eastAsia="SimSun" w:hAnsi="PT Astra Serif"/>
          <w:kern w:val="1"/>
          <w:sz w:val="28"/>
          <w:szCs w:val="28"/>
          <w:lang w:bidi="hi-IN"/>
        </w:rPr>
      </w:pPr>
      <w:r w:rsidRPr="00E114F9">
        <w:rPr>
          <w:rFonts w:ascii="PT Astra Serif" w:eastAsia="SimSun" w:hAnsi="PT Astra Serif"/>
          <w:kern w:val="1"/>
          <w:sz w:val="28"/>
          <w:szCs w:val="28"/>
          <w:lang w:bidi="hi-IN"/>
        </w:rPr>
        <w:t>По состоянию на конец 2021 года в реестре организаций, включенных в систему ПФДО было включено 240 организаций.</w:t>
      </w:r>
    </w:p>
    <w:p w14:paraId="112E1339" w14:textId="4A7AAA76" w:rsidR="00D76FA9" w:rsidRPr="00E114F9" w:rsidRDefault="00D76FA9" w:rsidP="00D76FA9">
      <w:pPr>
        <w:widowControl w:val="0"/>
        <w:tabs>
          <w:tab w:val="left" w:pos="709"/>
        </w:tabs>
        <w:suppressAutoHyphens/>
        <w:spacing w:after="0" w:line="240" w:lineRule="auto"/>
        <w:ind w:firstLine="709"/>
        <w:contextualSpacing/>
        <w:jc w:val="both"/>
        <w:rPr>
          <w:rFonts w:ascii="PT Astra Serif" w:eastAsia="SimSun" w:hAnsi="PT Astra Serif"/>
          <w:kern w:val="1"/>
          <w:sz w:val="28"/>
          <w:szCs w:val="28"/>
          <w:lang w:bidi="hi-IN"/>
        </w:rPr>
      </w:pPr>
      <w:r w:rsidRPr="00E114F9">
        <w:rPr>
          <w:rFonts w:ascii="PT Astra Serif" w:eastAsia="SimSun" w:hAnsi="PT Astra Serif"/>
          <w:kern w:val="1"/>
          <w:sz w:val="28"/>
          <w:szCs w:val="28"/>
          <w:lang w:bidi="hi-IN"/>
        </w:rPr>
        <w:t>По состояни</w:t>
      </w:r>
      <w:r w:rsidR="005C4000" w:rsidRPr="00E114F9">
        <w:rPr>
          <w:rFonts w:ascii="PT Astra Serif" w:eastAsia="SimSun" w:hAnsi="PT Astra Serif"/>
          <w:kern w:val="1"/>
          <w:sz w:val="28"/>
          <w:szCs w:val="28"/>
          <w:lang w:bidi="hi-IN"/>
        </w:rPr>
        <w:t>ю на 31 декабря 2022 года за счё</w:t>
      </w:r>
      <w:r w:rsidRPr="00E114F9">
        <w:rPr>
          <w:rFonts w:ascii="PT Astra Serif" w:eastAsia="SimSun" w:hAnsi="PT Astra Serif"/>
          <w:kern w:val="1"/>
          <w:sz w:val="28"/>
          <w:szCs w:val="28"/>
          <w:lang w:bidi="hi-IN"/>
        </w:rPr>
        <w:t xml:space="preserve">т средств сертификатов с номиналом услуги дополнительного образования получили 63549 детей </w:t>
      </w:r>
      <w:r w:rsidR="00BC7034" w:rsidRPr="00E114F9">
        <w:rPr>
          <w:rFonts w:ascii="PT Astra Serif" w:eastAsia="SimSun" w:hAnsi="PT Astra Serif"/>
          <w:kern w:val="1"/>
          <w:sz w:val="28"/>
          <w:szCs w:val="28"/>
          <w:lang w:bidi="hi-IN"/>
        </w:rPr>
        <w:br/>
      </w:r>
      <w:r w:rsidRPr="00E114F9">
        <w:rPr>
          <w:rFonts w:ascii="PT Astra Serif" w:eastAsia="SimSun" w:hAnsi="PT Astra Serif"/>
          <w:kern w:val="1"/>
          <w:sz w:val="28"/>
          <w:szCs w:val="28"/>
          <w:lang w:bidi="hi-IN"/>
        </w:rPr>
        <w:t xml:space="preserve">в возрасте от 5 до 18 лет, что составило 38% от общего количества детей, проживающих на территории Ульяновской области. </w:t>
      </w:r>
    </w:p>
    <w:p w14:paraId="2FA4397D" w14:textId="0FFF36B2" w:rsidR="00D76FA9" w:rsidRPr="00E114F9" w:rsidRDefault="00D76FA9" w:rsidP="00D76FA9">
      <w:pPr>
        <w:spacing w:after="0"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В 2022 году на территории Ульянов</w:t>
      </w:r>
      <w:r w:rsidR="00BC7034" w:rsidRPr="00E114F9">
        <w:rPr>
          <w:rFonts w:ascii="PT Astra Serif" w:eastAsia="Times New Roman" w:hAnsi="PT Astra Serif" w:cs="Times New Roman"/>
          <w:sz w:val="28"/>
          <w:szCs w:val="28"/>
          <w:lang w:eastAsia="ru-RU"/>
        </w:rPr>
        <w:t>ской области проживает 6341 ребё</w:t>
      </w:r>
      <w:r w:rsidRPr="00E114F9">
        <w:rPr>
          <w:rFonts w:ascii="PT Astra Serif" w:eastAsia="Times New Roman" w:hAnsi="PT Astra Serif" w:cs="Times New Roman"/>
          <w:sz w:val="28"/>
          <w:szCs w:val="28"/>
          <w:lang w:eastAsia="ru-RU"/>
        </w:rPr>
        <w:t>нок с ОВЗ и инвалидностью.</w:t>
      </w:r>
    </w:p>
    <w:p w14:paraId="4A3E4AB3" w14:textId="4617935B" w:rsidR="00D76FA9" w:rsidRPr="00E114F9" w:rsidRDefault="00D76FA9" w:rsidP="00D76FA9">
      <w:pPr>
        <w:spacing w:after="0"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Доступность дополнительного образования для детей с ОВЗ и детей </w:t>
      </w:r>
      <w:r w:rsidR="00BC7034"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 xml:space="preserve">с инвалидностью обеспечивают 302 образовательные организации различных типов. </w:t>
      </w:r>
    </w:p>
    <w:p w14:paraId="52C48A25" w14:textId="77777777" w:rsidR="00D76FA9" w:rsidRPr="00E114F9" w:rsidRDefault="00D76FA9" w:rsidP="00D76FA9">
      <w:pPr>
        <w:spacing w:after="0"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Охват детей с ОВЗ и детей с инвалидностью дополнительным образованием за 2022 года составляет 5316 детей или 83,8% от общей численности детей, проживающих на территории Ульяновской области данной категории.</w:t>
      </w:r>
    </w:p>
    <w:p w14:paraId="58F49477" w14:textId="77777777" w:rsidR="00D76FA9" w:rsidRPr="00E114F9" w:rsidRDefault="00D76FA9" w:rsidP="00D76FA9">
      <w:pPr>
        <w:spacing w:after="0"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Наиболее доступными и соответственно наиболее популярными среди детей с ОВЗ и детей с инвалидностью являются художественная и социально-гуманитарная направленности, что составляют 32% и 28% соответственно.</w:t>
      </w:r>
    </w:p>
    <w:p w14:paraId="39F09011" w14:textId="266A379A" w:rsidR="00D76FA9" w:rsidRPr="00E114F9" w:rsidRDefault="00D76FA9" w:rsidP="00D76FA9">
      <w:pPr>
        <w:spacing w:after="0"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Для обеспечения доступности дополнительного образования для детей </w:t>
      </w:r>
      <w:r w:rsidR="00BC7034"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 xml:space="preserve">с ограниченными возможностями здоровья и инвалидностью реализуется </w:t>
      </w:r>
      <w:r w:rsidR="00BC7034"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 xml:space="preserve">493 дополнительные общеразвивающие программы, включающих </w:t>
      </w:r>
      <w:r w:rsidR="00BC7034"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325 адаптированных дополнительных общеразвивающих программ, в том числе:</w:t>
      </w:r>
    </w:p>
    <w:p w14:paraId="5CD3B929" w14:textId="361B215B" w:rsidR="00D76FA9" w:rsidRPr="00E114F9" w:rsidRDefault="00BC7034" w:rsidP="00D76FA9">
      <w:pPr>
        <w:spacing w:after="0"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художественной направленности</w:t>
      </w:r>
      <w:r w:rsidRPr="00E114F9">
        <w:rPr>
          <w:rFonts w:ascii="PT Astra Serif" w:eastAsia="Times New Roman" w:hAnsi="PT Astra Serif" w:cs="Times New Roman"/>
          <w:sz w:val="28"/>
          <w:szCs w:val="28"/>
          <w:lang w:eastAsia="ru-RU"/>
        </w:rPr>
        <w:tab/>
      </w:r>
      <w:r w:rsidRPr="00E114F9">
        <w:rPr>
          <w:rFonts w:ascii="PT Astra Serif" w:eastAsia="Times New Roman" w:hAnsi="PT Astra Serif" w:cs="Times New Roman"/>
          <w:sz w:val="28"/>
          <w:szCs w:val="28"/>
          <w:lang w:eastAsia="ru-RU"/>
        </w:rPr>
        <w:tab/>
      </w:r>
      <w:r w:rsidRPr="00E114F9">
        <w:rPr>
          <w:rFonts w:ascii="PT Astra Serif" w:eastAsia="Times New Roman" w:hAnsi="PT Astra Serif" w:cs="Times New Roman"/>
          <w:sz w:val="28"/>
          <w:szCs w:val="28"/>
          <w:lang w:eastAsia="ru-RU"/>
        </w:rPr>
        <w:tab/>
      </w:r>
      <w:r w:rsidR="00D76FA9" w:rsidRPr="00E114F9">
        <w:rPr>
          <w:rFonts w:ascii="PT Astra Serif" w:eastAsia="Times New Roman" w:hAnsi="PT Astra Serif" w:cs="Times New Roman"/>
          <w:sz w:val="28"/>
          <w:szCs w:val="28"/>
          <w:lang w:eastAsia="ru-RU"/>
        </w:rPr>
        <w:t>– 132 программ;</w:t>
      </w:r>
    </w:p>
    <w:p w14:paraId="417343B2" w14:textId="7BD45BB2" w:rsidR="00D76FA9" w:rsidRPr="00E114F9" w:rsidRDefault="00D76FA9" w:rsidP="00D76FA9">
      <w:pPr>
        <w:spacing w:after="0"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социально-гуманитарной направленности</w:t>
      </w:r>
      <w:r w:rsidR="00BC7034" w:rsidRPr="00E114F9">
        <w:rPr>
          <w:rFonts w:ascii="PT Astra Serif" w:eastAsia="Times New Roman" w:hAnsi="PT Astra Serif" w:cs="Times New Roman"/>
          <w:sz w:val="28"/>
          <w:szCs w:val="28"/>
          <w:lang w:eastAsia="ru-RU"/>
        </w:rPr>
        <w:tab/>
      </w:r>
      <w:r w:rsidRPr="00E114F9">
        <w:rPr>
          <w:rFonts w:ascii="PT Astra Serif" w:eastAsia="Times New Roman" w:hAnsi="PT Astra Serif" w:cs="Times New Roman"/>
          <w:sz w:val="28"/>
          <w:szCs w:val="28"/>
          <w:lang w:eastAsia="ru-RU"/>
        </w:rPr>
        <w:t xml:space="preserve"> – 66 программа;</w:t>
      </w:r>
    </w:p>
    <w:p w14:paraId="7DF8C96B" w14:textId="79CBE0E5" w:rsidR="00D76FA9" w:rsidRPr="00E114F9" w:rsidRDefault="00D76FA9" w:rsidP="00D76FA9">
      <w:pPr>
        <w:spacing w:after="0"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ес</w:t>
      </w:r>
      <w:r w:rsidR="00BC7034" w:rsidRPr="00E114F9">
        <w:rPr>
          <w:rFonts w:ascii="PT Astra Serif" w:eastAsia="Times New Roman" w:hAnsi="PT Astra Serif" w:cs="Times New Roman"/>
          <w:sz w:val="28"/>
          <w:szCs w:val="28"/>
          <w:lang w:eastAsia="ru-RU"/>
        </w:rPr>
        <w:t>тественнонаучной направленности</w:t>
      </w:r>
      <w:r w:rsidR="00BC7034" w:rsidRPr="00E114F9">
        <w:rPr>
          <w:rFonts w:ascii="PT Astra Serif" w:eastAsia="Times New Roman" w:hAnsi="PT Astra Serif" w:cs="Times New Roman"/>
          <w:sz w:val="28"/>
          <w:szCs w:val="28"/>
          <w:lang w:eastAsia="ru-RU"/>
        </w:rPr>
        <w:tab/>
      </w:r>
      <w:r w:rsidR="00BC7034" w:rsidRPr="00E114F9">
        <w:rPr>
          <w:rFonts w:ascii="PT Astra Serif" w:eastAsia="Times New Roman" w:hAnsi="PT Astra Serif" w:cs="Times New Roman"/>
          <w:sz w:val="28"/>
          <w:szCs w:val="28"/>
          <w:lang w:eastAsia="ru-RU"/>
        </w:rPr>
        <w:tab/>
      </w:r>
      <w:r w:rsidRPr="00E114F9">
        <w:rPr>
          <w:rFonts w:ascii="PT Astra Serif" w:eastAsia="Times New Roman" w:hAnsi="PT Astra Serif" w:cs="Times New Roman"/>
          <w:sz w:val="28"/>
          <w:szCs w:val="28"/>
          <w:lang w:eastAsia="ru-RU"/>
        </w:rPr>
        <w:t>– 30 программ;</w:t>
      </w:r>
    </w:p>
    <w:p w14:paraId="4C541232" w14:textId="056CCF22" w:rsidR="00D76FA9" w:rsidRPr="00E114F9" w:rsidRDefault="00D76FA9" w:rsidP="00D76FA9">
      <w:pPr>
        <w:spacing w:after="0"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физкуль</w:t>
      </w:r>
      <w:r w:rsidR="00BC7034" w:rsidRPr="00E114F9">
        <w:rPr>
          <w:rFonts w:ascii="PT Astra Serif" w:eastAsia="Times New Roman" w:hAnsi="PT Astra Serif" w:cs="Times New Roman"/>
          <w:sz w:val="28"/>
          <w:szCs w:val="28"/>
          <w:lang w:eastAsia="ru-RU"/>
        </w:rPr>
        <w:t>турно-спортивной направленности</w:t>
      </w:r>
      <w:r w:rsidR="00BC7034" w:rsidRPr="00E114F9">
        <w:rPr>
          <w:rFonts w:ascii="PT Astra Serif" w:eastAsia="Times New Roman" w:hAnsi="PT Astra Serif" w:cs="Times New Roman"/>
          <w:sz w:val="28"/>
          <w:szCs w:val="28"/>
          <w:lang w:eastAsia="ru-RU"/>
        </w:rPr>
        <w:tab/>
      </w:r>
      <w:r w:rsidRPr="00E114F9">
        <w:rPr>
          <w:rFonts w:ascii="PT Astra Serif" w:eastAsia="Times New Roman" w:hAnsi="PT Astra Serif" w:cs="Times New Roman"/>
          <w:sz w:val="28"/>
          <w:szCs w:val="28"/>
          <w:lang w:eastAsia="ru-RU"/>
        </w:rPr>
        <w:t>– 34 программ</w:t>
      </w:r>
      <w:r w:rsidR="00BC7034" w:rsidRPr="00E114F9">
        <w:rPr>
          <w:rFonts w:ascii="PT Astra Serif" w:eastAsia="Times New Roman" w:hAnsi="PT Astra Serif" w:cs="Times New Roman"/>
          <w:sz w:val="28"/>
          <w:szCs w:val="28"/>
          <w:lang w:eastAsia="ru-RU"/>
        </w:rPr>
        <w:t>ы</w:t>
      </w:r>
      <w:r w:rsidRPr="00E114F9">
        <w:rPr>
          <w:rFonts w:ascii="PT Astra Serif" w:eastAsia="Times New Roman" w:hAnsi="PT Astra Serif" w:cs="Times New Roman"/>
          <w:sz w:val="28"/>
          <w:szCs w:val="28"/>
          <w:lang w:eastAsia="ru-RU"/>
        </w:rPr>
        <w:t>;</w:t>
      </w:r>
    </w:p>
    <w:p w14:paraId="504AD99C" w14:textId="4E02CFDF" w:rsidR="00D76FA9" w:rsidRPr="00E114F9" w:rsidRDefault="00D76FA9" w:rsidP="00D76FA9">
      <w:pPr>
        <w:spacing w:after="0"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туристско-краеведческ</w:t>
      </w:r>
      <w:r w:rsidR="00BC7034" w:rsidRPr="00E114F9">
        <w:rPr>
          <w:rFonts w:ascii="PT Astra Serif" w:eastAsia="Times New Roman" w:hAnsi="PT Astra Serif" w:cs="Times New Roman"/>
          <w:sz w:val="28"/>
          <w:szCs w:val="28"/>
          <w:lang w:eastAsia="ru-RU"/>
        </w:rPr>
        <w:t>ой направленности</w:t>
      </w:r>
      <w:r w:rsidR="00BC7034" w:rsidRPr="00E114F9">
        <w:rPr>
          <w:rFonts w:ascii="PT Astra Serif" w:eastAsia="Times New Roman" w:hAnsi="PT Astra Serif" w:cs="Times New Roman"/>
          <w:sz w:val="28"/>
          <w:szCs w:val="28"/>
          <w:lang w:eastAsia="ru-RU"/>
        </w:rPr>
        <w:tab/>
        <w:t>– 15 программ</w:t>
      </w:r>
      <w:r w:rsidRPr="00E114F9">
        <w:rPr>
          <w:rFonts w:ascii="PT Astra Serif" w:eastAsia="Times New Roman" w:hAnsi="PT Astra Serif" w:cs="Times New Roman"/>
          <w:sz w:val="28"/>
          <w:szCs w:val="28"/>
          <w:lang w:eastAsia="ru-RU"/>
        </w:rPr>
        <w:t>;</w:t>
      </w:r>
    </w:p>
    <w:p w14:paraId="628B2085" w14:textId="1CD7FABB" w:rsidR="00D76FA9" w:rsidRPr="00E114F9" w:rsidRDefault="00BC7034" w:rsidP="00D76FA9">
      <w:pPr>
        <w:spacing w:after="0"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технической направленности</w:t>
      </w:r>
      <w:r w:rsidRPr="00E114F9">
        <w:rPr>
          <w:rFonts w:ascii="PT Astra Serif" w:eastAsia="Times New Roman" w:hAnsi="PT Astra Serif" w:cs="Times New Roman"/>
          <w:sz w:val="28"/>
          <w:szCs w:val="28"/>
          <w:lang w:eastAsia="ru-RU"/>
        </w:rPr>
        <w:tab/>
      </w:r>
      <w:r w:rsidRPr="00E114F9">
        <w:rPr>
          <w:rFonts w:ascii="PT Astra Serif" w:eastAsia="Times New Roman" w:hAnsi="PT Astra Serif" w:cs="Times New Roman"/>
          <w:sz w:val="28"/>
          <w:szCs w:val="28"/>
          <w:lang w:eastAsia="ru-RU"/>
        </w:rPr>
        <w:tab/>
      </w:r>
      <w:r w:rsidRPr="00E114F9">
        <w:rPr>
          <w:rFonts w:ascii="PT Astra Serif" w:eastAsia="Times New Roman" w:hAnsi="PT Astra Serif" w:cs="Times New Roman"/>
          <w:sz w:val="28"/>
          <w:szCs w:val="28"/>
          <w:lang w:eastAsia="ru-RU"/>
        </w:rPr>
        <w:tab/>
      </w:r>
      <w:r w:rsidRPr="00E114F9">
        <w:rPr>
          <w:rFonts w:ascii="PT Astra Serif" w:eastAsia="Times New Roman" w:hAnsi="PT Astra Serif" w:cs="Times New Roman"/>
          <w:sz w:val="28"/>
          <w:szCs w:val="28"/>
          <w:lang w:eastAsia="ru-RU"/>
        </w:rPr>
        <w:tab/>
      </w:r>
      <w:r w:rsidR="00D76FA9" w:rsidRPr="00E114F9">
        <w:rPr>
          <w:rFonts w:ascii="PT Astra Serif" w:eastAsia="Times New Roman" w:hAnsi="PT Astra Serif" w:cs="Times New Roman"/>
          <w:sz w:val="28"/>
          <w:szCs w:val="28"/>
          <w:lang w:eastAsia="ru-RU"/>
        </w:rPr>
        <w:t xml:space="preserve">– 48 программ. </w:t>
      </w:r>
    </w:p>
    <w:p w14:paraId="0E6B68E8" w14:textId="77777777" w:rsidR="00D76FA9" w:rsidRPr="00E114F9" w:rsidRDefault="00D76FA9" w:rsidP="00D76FA9">
      <w:pPr>
        <w:spacing w:after="0" w:line="240" w:lineRule="auto"/>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noProof/>
          <w:sz w:val="28"/>
          <w:szCs w:val="28"/>
          <w:lang w:eastAsia="ru-RU"/>
        </w:rPr>
        <w:lastRenderedPageBreak/>
        <w:drawing>
          <wp:inline distT="0" distB="0" distL="0" distR="0" wp14:anchorId="2529A1FC" wp14:editId="4937F452">
            <wp:extent cx="6162675" cy="2962910"/>
            <wp:effectExtent l="0" t="0" r="952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62675" cy="2962910"/>
                    </a:xfrm>
                    <a:prstGeom prst="rect">
                      <a:avLst/>
                    </a:prstGeom>
                    <a:noFill/>
                  </pic:spPr>
                </pic:pic>
              </a:graphicData>
            </a:graphic>
          </wp:inline>
        </w:drawing>
      </w:r>
    </w:p>
    <w:p w14:paraId="49A456E9" w14:textId="77777777" w:rsidR="00D76FA9" w:rsidRPr="00E114F9" w:rsidRDefault="00D76FA9"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По данным мониторинга по состоянию на 31 декабря 2022 года в Ульяновской области проживает 31997 детей, находящихся в трудной жизненной ситуации, из них:</w:t>
      </w:r>
    </w:p>
    <w:p w14:paraId="40A6FF30" w14:textId="1A2D50D1" w:rsidR="00D76FA9" w:rsidRPr="00E114F9" w:rsidRDefault="00D76FA9"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1050 д</w:t>
      </w:r>
      <w:r w:rsidR="00062A36" w:rsidRPr="00E114F9">
        <w:rPr>
          <w:rFonts w:ascii="PT Astra Serif" w:eastAsia="Times New Roman" w:hAnsi="PT Astra Serif" w:cs="Times New Roman"/>
          <w:sz w:val="28"/>
          <w:szCs w:val="28"/>
          <w:lang w:eastAsia="ru-RU"/>
        </w:rPr>
        <w:t>етей-сирот, в том числе 494 ребё</w:t>
      </w:r>
      <w:r w:rsidRPr="00E114F9">
        <w:rPr>
          <w:rFonts w:ascii="PT Astra Serif" w:eastAsia="Times New Roman" w:hAnsi="PT Astra Serif" w:cs="Times New Roman"/>
          <w:sz w:val="28"/>
          <w:szCs w:val="28"/>
          <w:lang w:eastAsia="ru-RU"/>
        </w:rPr>
        <w:t>нка, проживающих на территории сельских поселений;</w:t>
      </w:r>
    </w:p>
    <w:p w14:paraId="6198A668" w14:textId="76FDD1AF" w:rsidR="00D76FA9" w:rsidRPr="00E114F9" w:rsidRDefault="00062A36"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2122 ребёнка, оставшие</w:t>
      </w:r>
      <w:r w:rsidR="00D76FA9" w:rsidRPr="00E114F9">
        <w:rPr>
          <w:rFonts w:ascii="PT Astra Serif" w:eastAsia="Times New Roman" w:hAnsi="PT Astra Serif" w:cs="Times New Roman"/>
          <w:sz w:val="28"/>
          <w:szCs w:val="28"/>
          <w:lang w:eastAsia="ru-RU"/>
        </w:rPr>
        <w:t xml:space="preserve">ся без попечения родителей, в том числе </w:t>
      </w:r>
      <w:r w:rsidRPr="00E114F9">
        <w:rPr>
          <w:rFonts w:ascii="PT Astra Serif" w:eastAsia="Times New Roman" w:hAnsi="PT Astra Serif" w:cs="Times New Roman"/>
          <w:sz w:val="28"/>
          <w:szCs w:val="28"/>
          <w:lang w:eastAsia="ru-RU"/>
        </w:rPr>
        <w:br/>
        <w:t>1131 ребёнок, проживающий</w:t>
      </w:r>
      <w:r w:rsidR="00D76FA9" w:rsidRPr="00E114F9">
        <w:rPr>
          <w:rFonts w:ascii="PT Astra Serif" w:eastAsia="Times New Roman" w:hAnsi="PT Astra Serif" w:cs="Times New Roman"/>
          <w:sz w:val="28"/>
          <w:szCs w:val="28"/>
          <w:lang w:eastAsia="ru-RU"/>
        </w:rPr>
        <w:t xml:space="preserve"> на территории сельских поселений;</w:t>
      </w:r>
    </w:p>
    <w:p w14:paraId="3834D90B" w14:textId="68B1F5F4" w:rsidR="00D76FA9" w:rsidRPr="00E114F9" w:rsidRDefault="00BA163E"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28825 детей</w:t>
      </w:r>
      <w:r w:rsidR="00D76FA9" w:rsidRPr="00E114F9">
        <w:rPr>
          <w:rFonts w:ascii="PT Astra Serif" w:eastAsia="Times New Roman" w:hAnsi="PT Astra Serif" w:cs="Times New Roman"/>
          <w:sz w:val="28"/>
          <w:szCs w:val="28"/>
          <w:lang w:eastAsia="ru-RU"/>
        </w:rPr>
        <w:t xml:space="preserve"> из многодетны</w:t>
      </w:r>
      <w:r w:rsidRPr="00E114F9">
        <w:rPr>
          <w:rFonts w:ascii="PT Astra Serif" w:eastAsia="Times New Roman" w:hAnsi="PT Astra Serif" w:cs="Times New Roman"/>
          <w:sz w:val="28"/>
          <w:szCs w:val="28"/>
          <w:lang w:eastAsia="ru-RU"/>
        </w:rPr>
        <w:t>х семей, в том числе 10164 человека</w:t>
      </w:r>
      <w:r w:rsidR="00D76FA9" w:rsidRPr="00E114F9">
        <w:rPr>
          <w:rFonts w:ascii="PT Astra Serif" w:eastAsia="Times New Roman" w:hAnsi="PT Astra Serif" w:cs="Times New Roman"/>
          <w:sz w:val="28"/>
          <w:szCs w:val="28"/>
          <w:lang w:eastAsia="ru-RU"/>
        </w:rPr>
        <w:t>, проживающих на территории сельских поселений.</w:t>
      </w:r>
    </w:p>
    <w:p w14:paraId="5E775F19" w14:textId="4ABADF7E" w:rsidR="00D76FA9" w:rsidRPr="00E114F9" w:rsidRDefault="00D76FA9"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В 2022 году в системе дополнительного образования Ульяновской</w:t>
      </w:r>
      <w:r w:rsidR="00CB6972" w:rsidRPr="00E114F9">
        <w:rPr>
          <w:rFonts w:ascii="PT Astra Serif" w:eastAsia="Times New Roman" w:hAnsi="PT Astra Serif" w:cs="Times New Roman"/>
          <w:sz w:val="28"/>
          <w:szCs w:val="28"/>
          <w:lang w:eastAsia="ru-RU"/>
        </w:rPr>
        <w:t xml:space="preserve"> области было занято 22552 ребёнка</w:t>
      </w:r>
      <w:r w:rsidRPr="00E114F9">
        <w:rPr>
          <w:rFonts w:ascii="PT Astra Serif" w:eastAsia="Times New Roman" w:hAnsi="PT Astra Serif" w:cs="Times New Roman"/>
          <w:sz w:val="28"/>
          <w:szCs w:val="28"/>
          <w:lang w:eastAsia="ru-RU"/>
        </w:rPr>
        <w:t xml:space="preserve"> или 70,5% от численности детей, находящихся </w:t>
      </w:r>
      <w:r w:rsidR="00CB6972"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 xml:space="preserve">в трудной жизненной ситуации, проживающих на территории Ульяновской области, в том числе: </w:t>
      </w:r>
    </w:p>
    <w:p w14:paraId="248835B3" w14:textId="77777777" w:rsidR="00D76FA9" w:rsidRPr="00E114F9" w:rsidRDefault="00D76FA9"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772 детей-сирот и 1638 детей, оставшихся без попечения родителей, в том числе 1368 человек, проживающих на территории сельских поселениях; </w:t>
      </w:r>
    </w:p>
    <w:p w14:paraId="1880D1EC" w14:textId="77777777" w:rsidR="00D76FA9" w:rsidRPr="00E114F9" w:rsidRDefault="00D76FA9"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20142 ребёнка из многодетных семей, в том числе 8466 детей, проживающих на территории сельских поселений.</w:t>
      </w:r>
    </w:p>
    <w:p w14:paraId="2101FF90" w14:textId="543663C8" w:rsidR="00D76FA9" w:rsidRPr="00E114F9" w:rsidRDefault="00D76FA9"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1737 детей, проживающих на территории Ульяновской области</w:t>
      </w:r>
      <w:r w:rsidR="00C54C46" w:rsidRPr="00E114F9">
        <w:rPr>
          <w:rFonts w:ascii="PT Astra Serif" w:eastAsia="Times New Roman" w:hAnsi="PT Astra Serif" w:cs="Times New Roman"/>
          <w:sz w:val="28"/>
          <w:szCs w:val="28"/>
          <w:lang w:eastAsia="ru-RU"/>
        </w:rPr>
        <w:t>, состоят на различных видах учё</w:t>
      </w:r>
      <w:r w:rsidRPr="00E114F9">
        <w:rPr>
          <w:rFonts w:ascii="PT Astra Serif" w:eastAsia="Times New Roman" w:hAnsi="PT Astra Serif" w:cs="Times New Roman"/>
          <w:sz w:val="28"/>
          <w:szCs w:val="28"/>
          <w:lang w:eastAsia="ru-RU"/>
        </w:rPr>
        <w:t xml:space="preserve">та в органах и учреждениях системы профилактики безнадзорности и правонарушений, в том </w:t>
      </w:r>
      <w:r w:rsidR="00C54C46" w:rsidRPr="00E114F9">
        <w:rPr>
          <w:rFonts w:ascii="PT Astra Serif" w:eastAsia="Times New Roman" w:hAnsi="PT Astra Serif" w:cs="Times New Roman"/>
          <w:sz w:val="28"/>
          <w:szCs w:val="28"/>
          <w:lang w:eastAsia="ru-RU"/>
        </w:rPr>
        <w:t>числе 512 человек состоят на учё</w:t>
      </w:r>
      <w:r w:rsidRPr="00E114F9">
        <w:rPr>
          <w:rFonts w:ascii="PT Astra Serif" w:eastAsia="Times New Roman" w:hAnsi="PT Astra Serif" w:cs="Times New Roman"/>
          <w:sz w:val="28"/>
          <w:szCs w:val="28"/>
          <w:lang w:eastAsia="ru-RU"/>
        </w:rPr>
        <w:t>те в органах внутренних дел.</w:t>
      </w:r>
    </w:p>
    <w:p w14:paraId="64B5ECF6" w14:textId="7EAAFACF" w:rsidR="00D76FA9" w:rsidRPr="00E114F9" w:rsidRDefault="00D76FA9"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Дополнительным образованием охвачено 1388</w:t>
      </w:r>
      <w:r w:rsidR="00C54C46" w:rsidRPr="00E114F9">
        <w:rPr>
          <w:rFonts w:ascii="PT Astra Serif" w:eastAsia="Times New Roman" w:hAnsi="PT Astra Serif" w:cs="Times New Roman"/>
          <w:sz w:val="28"/>
          <w:szCs w:val="28"/>
          <w:lang w:eastAsia="ru-RU"/>
        </w:rPr>
        <w:t xml:space="preserve"> человек</w:t>
      </w:r>
      <w:r w:rsidRPr="00E114F9">
        <w:rPr>
          <w:rFonts w:ascii="PT Astra Serif" w:eastAsia="Times New Roman" w:hAnsi="PT Astra Serif" w:cs="Times New Roman"/>
          <w:sz w:val="28"/>
          <w:szCs w:val="28"/>
          <w:lang w:eastAsia="ru-RU"/>
        </w:rPr>
        <w:t xml:space="preserve"> или 79,9% дете</w:t>
      </w:r>
      <w:r w:rsidR="00C54C46" w:rsidRPr="00E114F9">
        <w:rPr>
          <w:rFonts w:ascii="PT Astra Serif" w:eastAsia="Times New Roman" w:hAnsi="PT Astra Serif" w:cs="Times New Roman"/>
          <w:sz w:val="28"/>
          <w:szCs w:val="28"/>
          <w:lang w:eastAsia="ru-RU"/>
        </w:rPr>
        <w:t>й, из которых 370 состоят на учё</w:t>
      </w:r>
      <w:r w:rsidRPr="00E114F9">
        <w:rPr>
          <w:rFonts w:ascii="PT Astra Serif" w:eastAsia="Times New Roman" w:hAnsi="PT Astra Serif" w:cs="Times New Roman"/>
          <w:sz w:val="28"/>
          <w:szCs w:val="28"/>
          <w:lang w:eastAsia="ru-RU"/>
        </w:rPr>
        <w:t>те в органах внутренних дел.</w:t>
      </w:r>
    </w:p>
    <w:p w14:paraId="3250754E" w14:textId="77777777" w:rsidR="00D76FA9" w:rsidRPr="00E114F9" w:rsidRDefault="00D76FA9"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С целью повышения доступности дополнительного образования для детей, проживающих на территории сельских поселений, на базе 199 сельских образовательных организаций различных типов реализуются дополнительные общеразвивающие программы, кроме этого, на сельских территориях дополнительные общеразвивающие программы реализуют организации, расположенные в городской местности, областные организации в рамках сетевого взаимодействия.</w:t>
      </w:r>
    </w:p>
    <w:p w14:paraId="53B1064E" w14:textId="31C8844D" w:rsidR="00D76FA9" w:rsidRPr="00E114F9" w:rsidRDefault="00C54C46"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lastRenderedPageBreak/>
        <w:t>30</w:t>
      </w:r>
      <w:r w:rsidR="00D76FA9" w:rsidRPr="00E114F9">
        <w:rPr>
          <w:rFonts w:ascii="PT Astra Serif" w:eastAsia="Times New Roman" w:hAnsi="PT Astra Serif" w:cs="Times New Roman"/>
          <w:sz w:val="28"/>
          <w:szCs w:val="28"/>
          <w:lang w:eastAsia="ru-RU"/>
        </w:rPr>
        <w:t>996 детей в возрасте от 5 до 18 лет проживают на сельских территориях, что соответствует 18% от численности детей, проживающих на территории Ульяновской области. В системе дополнител</w:t>
      </w:r>
      <w:r w:rsidRPr="00E114F9">
        <w:rPr>
          <w:rFonts w:ascii="PT Astra Serif" w:eastAsia="Times New Roman" w:hAnsi="PT Astra Serif" w:cs="Times New Roman"/>
          <w:sz w:val="28"/>
          <w:szCs w:val="28"/>
          <w:lang w:eastAsia="ru-RU"/>
        </w:rPr>
        <w:t xml:space="preserve">ьного образования обучаются </w:t>
      </w:r>
      <w:r w:rsidRPr="00E114F9">
        <w:rPr>
          <w:rFonts w:ascii="PT Astra Serif" w:eastAsia="Times New Roman" w:hAnsi="PT Astra Serif" w:cs="Times New Roman"/>
          <w:sz w:val="28"/>
          <w:szCs w:val="28"/>
          <w:lang w:eastAsia="ru-RU"/>
        </w:rPr>
        <w:br/>
        <w:t>23</w:t>
      </w:r>
      <w:r w:rsidR="00D76FA9" w:rsidRPr="00E114F9">
        <w:rPr>
          <w:rFonts w:ascii="PT Astra Serif" w:eastAsia="Times New Roman" w:hAnsi="PT Astra Serif" w:cs="Times New Roman"/>
          <w:sz w:val="28"/>
          <w:szCs w:val="28"/>
          <w:lang w:eastAsia="ru-RU"/>
        </w:rPr>
        <w:t>546 детей в возрасте от 5 до 18 лет, что соответствует 75,9% от проживающих детей на сельских территориях.</w:t>
      </w:r>
    </w:p>
    <w:p w14:paraId="494BB76D" w14:textId="77777777" w:rsidR="00D76FA9" w:rsidRPr="00E114F9" w:rsidRDefault="00D76FA9"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В 2022 году количество сотрудников в государственных и муниципальных организациях, реализующих дополнительные общеобразовательные программы составляет 6982 человека, из них:</w:t>
      </w:r>
    </w:p>
    <w:p w14:paraId="78C8A94F" w14:textId="77777777" w:rsidR="00D76FA9" w:rsidRPr="00E114F9" w:rsidRDefault="00D76FA9"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2100</w:t>
      </w:r>
      <w:r w:rsidRPr="00E114F9">
        <w:rPr>
          <w:rFonts w:ascii="PT Astra Serif" w:eastAsia="Times New Roman" w:hAnsi="PT Astra Serif" w:cs="Times New Roman"/>
          <w:sz w:val="28"/>
          <w:szCs w:val="28"/>
          <w:lang w:eastAsia="ru-RU"/>
        </w:rPr>
        <w:tab/>
        <w:t>в общеобразовательных организациях или 30,1% от общего количества педагогических работников в сфере дополнительного образования;</w:t>
      </w:r>
    </w:p>
    <w:p w14:paraId="45143E4D" w14:textId="77777777" w:rsidR="00D76FA9" w:rsidRPr="00E114F9" w:rsidRDefault="00D76FA9"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512 в дошкольных образовательных организациях или 7,3%;</w:t>
      </w:r>
    </w:p>
    <w:p w14:paraId="34A6DA87" w14:textId="77777777" w:rsidR="00D76FA9" w:rsidRPr="00E114F9" w:rsidRDefault="00D76FA9"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1880 в организациях дополнительного образования или 26,9%;</w:t>
      </w:r>
    </w:p>
    <w:p w14:paraId="001A3C9F" w14:textId="77777777" w:rsidR="00D76FA9" w:rsidRPr="00E114F9" w:rsidRDefault="00D76FA9"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59 в организациях среднего профессионального образования или 0,8%;</w:t>
      </w:r>
    </w:p>
    <w:p w14:paraId="09944F7F" w14:textId="4B3F363A" w:rsidR="00D76FA9" w:rsidRPr="00E114F9" w:rsidRDefault="00D76FA9"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1337 в организациях спортивной по</w:t>
      </w:r>
      <w:r w:rsidR="00C54C46" w:rsidRPr="00E114F9">
        <w:rPr>
          <w:rFonts w:ascii="PT Astra Serif" w:eastAsia="Times New Roman" w:hAnsi="PT Astra Serif" w:cs="Times New Roman"/>
          <w:sz w:val="28"/>
          <w:szCs w:val="28"/>
          <w:lang w:eastAsia="ru-RU"/>
        </w:rPr>
        <w:t>дготовки или 19,1%;</w:t>
      </w:r>
    </w:p>
    <w:p w14:paraId="19BA634D" w14:textId="77777777" w:rsidR="00D76FA9" w:rsidRPr="00E114F9" w:rsidRDefault="00D76FA9"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1047 </w:t>
      </w:r>
      <w:r w:rsidRPr="00E114F9">
        <w:rPr>
          <w:rFonts w:ascii="PT Astra Serif" w:eastAsia="Times New Roman" w:hAnsi="PT Astra Serif" w:cs="Times New Roman"/>
          <w:sz w:val="28"/>
          <w:szCs w:val="28"/>
          <w:lang w:eastAsia="ru-RU"/>
        </w:rPr>
        <w:tab/>
        <w:t>в детских школах искусств или 14,9%;</w:t>
      </w:r>
    </w:p>
    <w:p w14:paraId="1E80509D" w14:textId="77777777" w:rsidR="00D76FA9" w:rsidRPr="00E114F9" w:rsidRDefault="00D76FA9"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47 в иных образовательных организациях (ВУЗЫ, социально-реабилитационные центры, дома детства, негосударственный сектор) или 0,6%.</w:t>
      </w:r>
    </w:p>
    <w:p w14:paraId="3BA164D9" w14:textId="77777777" w:rsidR="00D76FA9" w:rsidRPr="00E114F9" w:rsidRDefault="00D76FA9"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Из общего количества сотрудников, реализующих дополнительное образование только 2565 или 36,7% являются по основной должности педагогами дополнительного образования. </w:t>
      </w:r>
    </w:p>
    <w:p w14:paraId="39A6B7CE" w14:textId="77777777" w:rsidR="00D76FA9" w:rsidRPr="00E114F9" w:rsidRDefault="00D76FA9"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С целью профессионального развития управленческих и педагогических работников системы дополнительного образования, а также организационно-методической поддержки деятельности муниципальных опорных центров дополнительного образования, образовательных организаций, реализующих дополнительные общеобразовательные программы, в 2022 году было проведено 76 региональных образовательных мероприятий с общим охватом 4798 человек. </w:t>
      </w:r>
    </w:p>
    <w:p w14:paraId="4BE62942" w14:textId="2728A4AE" w:rsidR="00D76FA9" w:rsidRPr="00E114F9" w:rsidRDefault="00D76FA9" w:rsidP="00D76FA9">
      <w:pPr>
        <w:spacing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Подготовлено и опубликовано 19 статей управленческих и педагогических работников Ульяновской области для информационно-аналитического журнала «SMART-обра</w:t>
      </w:r>
      <w:r w:rsidR="00C54C46" w:rsidRPr="00E114F9">
        <w:rPr>
          <w:rFonts w:ascii="PT Astra Serif" w:eastAsia="Times New Roman" w:hAnsi="PT Astra Serif" w:cs="Times New Roman"/>
          <w:sz w:val="28"/>
          <w:szCs w:val="28"/>
          <w:lang w:eastAsia="ru-RU"/>
        </w:rPr>
        <w:t>зование» № 1(19) 2022 г, посвящё</w:t>
      </w:r>
      <w:r w:rsidRPr="00E114F9">
        <w:rPr>
          <w:rFonts w:ascii="PT Astra Serif" w:eastAsia="Times New Roman" w:hAnsi="PT Astra Serif" w:cs="Times New Roman"/>
          <w:sz w:val="28"/>
          <w:szCs w:val="28"/>
          <w:lang w:eastAsia="ru-RU"/>
        </w:rPr>
        <w:t>нного системе дополнительного образования, из них 3 статьи сотрудников РМЦ.</w:t>
      </w:r>
    </w:p>
    <w:p w14:paraId="57C9B77F" w14:textId="12B4E9A2" w:rsidR="00D76FA9" w:rsidRPr="00E114F9" w:rsidRDefault="00D76FA9" w:rsidP="00D76FA9">
      <w:pPr>
        <w:spacing w:after="0" w:line="240" w:lineRule="auto"/>
        <w:ind w:firstLine="709"/>
        <w:jc w:val="both"/>
        <w:textAlignment w:val="baseline"/>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В 2022 году было реализовано 11 программам профессиональной подготовки для работников сферы дополнительного образования детей (курсы повышения квалификации) и 1 программа профессиональной переподготовки, с общим охватом 296 слушателей.</w:t>
      </w:r>
    </w:p>
    <w:p w14:paraId="4173B4E8" w14:textId="77777777" w:rsidR="00BD43B8" w:rsidRPr="00E114F9" w:rsidRDefault="00BD43B8" w:rsidP="00D76FA9">
      <w:pPr>
        <w:spacing w:after="0" w:line="240" w:lineRule="auto"/>
        <w:ind w:firstLine="709"/>
        <w:jc w:val="both"/>
        <w:textAlignment w:val="baseline"/>
        <w:rPr>
          <w:rFonts w:ascii="PT Astra Serif" w:eastAsia="Times New Roman" w:hAnsi="PT Astra Serif" w:cs="Times New Roman"/>
          <w:sz w:val="28"/>
          <w:szCs w:val="28"/>
          <w:lang w:eastAsia="ru-RU"/>
        </w:rPr>
      </w:pPr>
    </w:p>
    <w:p w14:paraId="709159E7" w14:textId="77777777" w:rsidR="00D76FA9" w:rsidRPr="00E114F9" w:rsidRDefault="00D76FA9" w:rsidP="00D76FA9">
      <w:pPr>
        <w:spacing w:after="0" w:line="240" w:lineRule="auto"/>
        <w:ind w:firstLine="709"/>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b/>
          <w:sz w:val="28"/>
          <w:szCs w:val="28"/>
          <w:lang w:eastAsia="ru-RU"/>
        </w:rPr>
        <w:t>Задачи на 2023 год</w:t>
      </w:r>
      <w:r w:rsidRPr="00E114F9">
        <w:rPr>
          <w:rFonts w:ascii="PT Astra Serif" w:eastAsia="Times New Roman" w:hAnsi="PT Astra Serif" w:cs="Arial"/>
          <w:sz w:val="28"/>
          <w:szCs w:val="28"/>
          <w:lang w:eastAsia="ru-RU"/>
        </w:rPr>
        <w:t>:</w:t>
      </w:r>
    </w:p>
    <w:p w14:paraId="1332D9CC" w14:textId="77777777"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1. Обеспечение развития целевой модели региональной системы дополнительного образования и исполнения целевых показателей в рамках федерального проекта «Успех каждого ребёнка» национального проекта «Образование». </w:t>
      </w:r>
    </w:p>
    <w:p w14:paraId="20DA29B9" w14:textId="77777777"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2. Развитие инфраструктуры и обновление содержания дополнительного образования путём создания 4369 новых мест в образовательных организациях различных типов для реализации дополнительных общеразвивающих программ всех направленностей.</w:t>
      </w:r>
    </w:p>
    <w:p w14:paraId="6C7F640A" w14:textId="2BF9B2ED"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lastRenderedPageBreak/>
        <w:t xml:space="preserve">3. Создание условий для занятий физической культурой и спортом в 16 общеобразовательных организациях Ульяновской области, расположенных </w:t>
      </w:r>
      <w:r w:rsidR="00BD43B8" w:rsidRPr="00E114F9">
        <w:rPr>
          <w:rFonts w:ascii="PT Astra Serif" w:hAnsi="PT Astra Serif"/>
          <w:sz w:val="28"/>
          <w:szCs w:val="28"/>
        </w:rPr>
        <w:br/>
      </w:r>
      <w:r w:rsidRPr="00E114F9">
        <w:rPr>
          <w:rFonts w:ascii="PT Astra Serif" w:hAnsi="PT Astra Serif"/>
          <w:sz w:val="28"/>
          <w:szCs w:val="28"/>
        </w:rPr>
        <w:t>в сельской местности и малых городах.</w:t>
      </w:r>
    </w:p>
    <w:p w14:paraId="6E2DB88F" w14:textId="75F25DBD" w:rsidR="00D76FA9" w:rsidRPr="00E114F9" w:rsidRDefault="00D76FA9" w:rsidP="00D76FA9">
      <w:pPr>
        <w:spacing w:after="0" w:line="240" w:lineRule="auto"/>
        <w:ind w:firstLine="709"/>
        <w:jc w:val="both"/>
        <w:rPr>
          <w:rFonts w:ascii="PT Astra Serif" w:eastAsia="Times New Roman" w:hAnsi="PT Astra Serif" w:cs="Calibri"/>
          <w:sz w:val="28"/>
          <w:szCs w:val="28"/>
          <w:lang w:eastAsia="ru-RU"/>
        </w:rPr>
      </w:pPr>
      <w:r w:rsidRPr="00E114F9">
        <w:rPr>
          <w:rFonts w:ascii="PT Astra Serif" w:hAnsi="PT Astra Serif"/>
          <w:sz w:val="28"/>
          <w:szCs w:val="28"/>
        </w:rPr>
        <w:t xml:space="preserve">4. </w:t>
      </w:r>
      <w:r w:rsidRPr="00E114F9">
        <w:rPr>
          <w:rFonts w:ascii="PT Astra Serif" w:eastAsia="Times New Roman" w:hAnsi="PT Astra Serif" w:cs="Calibri"/>
          <w:sz w:val="28"/>
          <w:szCs w:val="28"/>
          <w:lang w:eastAsia="ru-RU"/>
        </w:rPr>
        <w:t>Развитие сети детских технопарков «</w:t>
      </w:r>
      <w:proofErr w:type="spellStart"/>
      <w:r w:rsidRPr="00E114F9">
        <w:rPr>
          <w:rFonts w:ascii="PT Astra Serif" w:eastAsia="Times New Roman" w:hAnsi="PT Astra Serif" w:cs="Calibri"/>
          <w:sz w:val="28"/>
          <w:szCs w:val="28"/>
          <w:lang w:eastAsia="ru-RU"/>
        </w:rPr>
        <w:t>Кванториум</w:t>
      </w:r>
      <w:proofErr w:type="spellEnd"/>
      <w:r w:rsidRPr="00E114F9">
        <w:rPr>
          <w:rFonts w:ascii="PT Astra Serif" w:eastAsia="Times New Roman" w:hAnsi="PT Astra Serif" w:cs="Calibri"/>
          <w:sz w:val="28"/>
          <w:szCs w:val="28"/>
          <w:lang w:eastAsia="ru-RU"/>
        </w:rPr>
        <w:t xml:space="preserve">» – 1 на базе МБОУ </w:t>
      </w:r>
      <w:r w:rsidR="00BD43B8" w:rsidRPr="00E114F9">
        <w:rPr>
          <w:rFonts w:ascii="PT Astra Serif" w:eastAsia="Times New Roman" w:hAnsi="PT Astra Serif" w:cs="Calibri"/>
          <w:sz w:val="28"/>
          <w:szCs w:val="28"/>
          <w:lang w:eastAsia="ru-RU"/>
        </w:rPr>
        <w:br/>
      </w:r>
      <w:r w:rsidRPr="00E114F9">
        <w:rPr>
          <w:rFonts w:ascii="PT Astra Serif" w:eastAsia="Times New Roman" w:hAnsi="PT Astra Serif" w:cs="Calibri"/>
          <w:sz w:val="28"/>
          <w:szCs w:val="28"/>
          <w:lang w:eastAsia="ru-RU"/>
        </w:rPr>
        <w:t xml:space="preserve">г. Ульяновска «Гимназия № 6 имени </w:t>
      </w:r>
      <w:proofErr w:type="spellStart"/>
      <w:r w:rsidRPr="00E114F9">
        <w:rPr>
          <w:rFonts w:ascii="PT Astra Serif" w:eastAsia="Times New Roman" w:hAnsi="PT Astra Serif" w:cs="Calibri"/>
          <w:sz w:val="28"/>
          <w:szCs w:val="28"/>
          <w:lang w:eastAsia="ru-RU"/>
        </w:rPr>
        <w:t>И.Н.Ульянова</w:t>
      </w:r>
      <w:proofErr w:type="spellEnd"/>
      <w:r w:rsidRPr="00E114F9">
        <w:rPr>
          <w:rFonts w:ascii="PT Astra Serif" w:eastAsia="Times New Roman" w:hAnsi="PT Astra Serif" w:cs="Calibri"/>
          <w:sz w:val="28"/>
          <w:szCs w:val="28"/>
          <w:lang w:eastAsia="ru-RU"/>
        </w:rPr>
        <w:t>»; сети «IT-кубов» – 1 на базе МБОУ СОШ № 74 г. Ульяновска;</w:t>
      </w:r>
    </w:p>
    <w:p w14:paraId="6B0E3990" w14:textId="77777777"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5. Обеспечение деятельностью Центра выявления и поддержки одарённых детей Ульяновской области «Алые паруса», технопарков «</w:t>
      </w:r>
      <w:proofErr w:type="spellStart"/>
      <w:r w:rsidRPr="00E114F9">
        <w:rPr>
          <w:rFonts w:ascii="PT Astra Serif" w:hAnsi="PT Astra Serif"/>
          <w:sz w:val="28"/>
          <w:szCs w:val="28"/>
        </w:rPr>
        <w:t>Кванториум</w:t>
      </w:r>
      <w:proofErr w:type="spellEnd"/>
      <w:r w:rsidRPr="00E114F9">
        <w:rPr>
          <w:rFonts w:ascii="PT Astra Serif" w:hAnsi="PT Astra Serif"/>
          <w:sz w:val="28"/>
          <w:szCs w:val="28"/>
        </w:rPr>
        <w:t xml:space="preserve">», центров «IT-куб» и «Дом научной </w:t>
      </w:r>
      <w:proofErr w:type="spellStart"/>
      <w:r w:rsidRPr="00E114F9">
        <w:rPr>
          <w:rFonts w:ascii="PT Astra Serif" w:hAnsi="PT Astra Serif"/>
          <w:sz w:val="28"/>
          <w:szCs w:val="28"/>
        </w:rPr>
        <w:t>коллаборации</w:t>
      </w:r>
      <w:proofErr w:type="spellEnd"/>
      <w:r w:rsidRPr="00E114F9">
        <w:rPr>
          <w:rFonts w:ascii="PT Astra Serif" w:hAnsi="PT Astra Serif"/>
          <w:sz w:val="28"/>
          <w:szCs w:val="28"/>
        </w:rPr>
        <w:t>» обучающихся – не менее 27,83%.</w:t>
      </w:r>
    </w:p>
    <w:p w14:paraId="1BC32DA5" w14:textId="77777777" w:rsidR="00D76FA9" w:rsidRPr="00E114F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6. Организационно-методическое и психолого-педагогическое сопровождение развития педагогических работников дополнительного образования. </w:t>
      </w:r>
    </w:p>
    <w:p w14:paraId="29BACED0" w14:textId="2A849BA6" w:rsidR="00D76FA9" w:rsidRDefault="00D76FA9" w:rsidP="00D76FA9">
      <w:pPr>
        <w:spacing w:after="0" w:line="240" w:lineRule="auto"/>
        <w:ind w:firstLine="709"/>
        <w:jc w:val="both"/>
        <w:rPr>
          <w:rFonts w:ascii="PT Astra Serif" w:hAnsi="PT Astra Serif"/>
          <w:sz w:val="28"/>
          <w:szCs w:val="28"/>
        </w:rPr>
      </w:pPr>
      <w:r w:rsidRPr="00E114F9">
        <w:rPr>
          <w:rFonts w:ascii="PT Astra Serif" w:hAnsi="PT Astra Serif"/>
          <w:sz w:val="28"/>
          <w:szCs w:val="28"/>
        </w:rPr>
        <w:t>7. Участие обучающихся по общеобразовательным программам основного и среднего общего образования от 14 до 17 лет в мероприятиях, направленных на раннюю профессиональную ориентацию, в том числе в рамках программы «Билет в будущее» – 30%.</w:t>
      </w:r>
    </w:p>
    <w:p w14:paraId="3C5404E0" w14:textId="3F6400C0" w:rsidR="0030415C" w:rsidRDefault="0030415C" w:rsidP="00D76FA9">
      <w:pPr>
        <w:spacing w:after="0" w:line="240" w:lineRule="auto"/>
        <w:ind w:firstLine="709"/>
        <w:jc w:val="both"/>
        <w:rPr>
          <w:rFonts w:ascii="PT Astra Serif" w:hAnsi="PT Astra Serif"/>
          <w:sz w:val="28"/>
          <w:szCs w:val="28"/>
        </w:rPr>
      </w:pPr>
    </w:p>
    <w:p w14:paraId="7A7DAA3A" w14:textId="77777777" w:rsidR="0030415C" w:rsidRPr="00E114F9" w:rsidRDefault="0030415C" w:rsidP="00D76FA9">
      <w:pPr>
        <w:spacing w:after="0" w:line="240" w:lineRule="auto"/>
        <w:ind w:firstLine="709"/>
        <w:jc w:val="both"/>
        <w:rPr>
          <w:rFonts w:ascii="PT Astra Serif" w:hAnsi="PT Astra Serif"/>
          <w:sz w:val="28"/>
          <w:szCs w:val="28"/>
        </w:rPr>
      </w:pPr>
    </w:p>
    <w:p w14:paraId="6A3499DB" w14:textId="66E63D39" w:rsidR="006126B8" w:rsidRPr="00E114F9" w:rsidRDefault="006126B8" w:rsidP="006126B8">
      <w:pPr>
        <w:keepNext/>
        <w:keepLines/>
        <w:spacing w:after="0" w:line="240" w:lineRule="auto"/>
        <w:outlineLvl w:val="0"/>
        <w:rPr>
          <w:rFonts w:ascii="PT Astra Serif" w:eastAsia="Times New Roman" w:hAnsi="PT Astra Serif" w:cs="Times New Roman"/>
          <w:b/>
          <w:bCs/>
          <w:sz w:val="28"/>
          <w:szCs w:val="28"/>
        </w:rPr>
      </w:pPr>
      <w:r w:rsidRPr="00E114F9">
        <w:rPr>
          <w:rFonts w:ascii="PT Astra Serif" w:eastAsia="Times New Roman" w:hAnsi="PT Astra Serif" w:cs="Times New Roman"/>
          <w:b/>
          <w:bCs/>
          <w:sz w:val="28"/>
          <w:szCs w:val="28"/>
        </w:rPr>
        <w:t>Раздел 5</w:t>
      </w:r>
      <w:r w:rsidRPr="00E114F9">
        <w:rPr>
          <w:rFonts w:ascii="PT Astra Serif" w:eastAsia="Times New Roman" w:hAnsi="PT Astra Serif" w:cs="Times New Roman"/>
          <w:b/>
          <w:bCs/>
          <w:sz w:val="28"/>
          <w:szCs w:val="28"/>
        </w:rPr>
        <w:br/>
        <w:t>Развитие системы воспитания в образовательных организациях Ульяновской области</w:t>
      </w:r>
    </w:p>
    <w:p w14:paraId="29C79B2F" w14:textId="77777777" w:rsidR="00CB4649" w:rsidRPr="00E114F9" w:rsidRDefault="00CB4649" w:rsidP="006126B8">
      <w:pPr>
        <w:keepNext/>
        <w:keepLines/>
        <w:spacing w:after="0" w:line="240" w:lineRule="auto"/>
        <w:outlineLvl w:val="0"/>
        <w:rPr>
          <w:rFonts w:ascii="PT Astra Serif" w:eastAsia="Times New Roman" w:hAnsi="PT Astra Serif" w:cs="Times New Roman"/>
          <w:b/>
          <w:bCs/>
          <w:sz w:val="27"/>
          <w:szCs w:val="27"/>
        </w:rPr>
      </w:pPr>
    </w:p>
    <w:p w14:paraId="5802F6B8" w14:textId="77777777" w:rsidR="0027051D" w:rsidRPr="00E114F9" w:rsidRDefault="0027051D" w:rsidP="00CB4649">
      <w:pPr>
        <w:spacing w:after="0" w:line="240" w:lineRule="auto"/>
        <w:ind w:firstLine="709"/>
        <w:jc w:val="both"/>
        <w:rPr>
          <w:rFonts w:ascii="PT Astra Serif" w:hAnsi="PT Astra Serif"/>
          <w:sz w:val="28"/>
          <w:szCs w:val="28"/>
        </w:rPr>
      </w:pPr>
      <w:r w:rsidRPr="00E114F9">
        <w:rPr>
          <w:rFonts w:ascii="PT Astra Serif" w:hAnsi="PT Astra Serif"/>
          <w:spacing w:val="-2"/>
          <w:sz w:val="28"/>
          <w:szCs w:val="28"/>
          <w:shd w:val="clear" w:color="auto" w:fill="FFFFFF"/>
        </w:rPr>
        <w:t xml:space="preserve">Ключевой целью воспитания является </w:t>
      </w:r>
      <w:r w:rsidRPr="00E114F9">
        <w:rPr>
          <w:rFonts w:ascii="PT Astra Serif" w:hAnsi="PT Astra Serif"/>
          <w:sz w:val="28"/>
          <w:szCs w:val="28"/>
        </w:rPr>
        <w:t>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w:t>
      </w:r>
      <w:r w:rsidRPr="00E114F9">
        <w:rPr>
          <w:rFonts w:ascii="PT Astra Serif" w:hAnsi="PT Astra Serif"/>
          <w:sz w:val="28"/>
          <w:szCs w:val="28"/>
        </w:rPr>
        <w:br/>
        <w:t>и национально-культурных традиций</w:t>
      </w:r>
      <w:r w:rsidRPr="00E114F9">
        <w:rPr>
          <w:rFonts w:ascii="PT Astra Serif" w:hAnsi="PT Astra Serif"/>
          <w:spacing w:val="-2"/>
          <w:sz w:val="28"/>
          <w:szCs w:val="28"/>
          <w:shd w:val="clear" w:color="auto" w:fill="FFFFFF"/>
        </w:rPr>
        <w:t>, поставленной Президентом для сферы образования, культуры, спорта, молодёжной политики.</w:t>
      </w:r>
    </w:p>
    <w:p w14:paraId="04BFD913" w14:textId="77777777" w:rsidR="0027051D" w:rsidRPr="00E114F9" w:rsidRDefault="0027051D"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Воспитание направлено на реализацию национального проекта «Образование». На региональном уровне реализуется Программа развития воспитания в образовательных организациях Ульяновской области на 2019-2025 годы разработанная в соответствии со Стратегией развития воспитания</w:t>
      </w:r>
      <w:r w:rsidRPr="00E114F9">
        <w:rPr>
          <w:rFonts w:ascii="PT Astra Serif" w:hAnsi="PT Astra Serif"/>
          <w:sz w:val="28"/>
          <w:szCs w:val="28"/>
        </w:rPr>
        <w:br/>
        <w:t>в России до 2025 года и планом основных мероприятий Десятилетия детства</w:t>
      </w:r>
      <w:r w:rsidRPr="00E114F9">
        <w:rPr>
          <w:rFonts w:ascii="PT Astra Serif" w:hAnsi="PT Astra Serif"/>
          <w:sz w:val="28"/>
          <w:szCs w:val="28"/>
        </w:rPr>
        <w:br/>
        <w:t>в России (2018-2027 годы).</w:t>
      </w:r>
    </w:p>
    <w:p w14:paraId="4EF7546A" w14:textId="77777777" w:rsidR="0027051D" w:rsidRPr="00E114F9" w:rsidRDefault="0027051D" w:rsidP="00CB4649">
      <w:pPr>
        <w:spacing w:after="0" w:line="240" w:lineRule="auto"/>
        <w:ind w:firstLine="709"/>
        <w:contextualSpacing/>
        <w:jc w:val="both"/>
        <w:rPr>
          <w:rFonts w:ascii="PT Astra Serif" w:hAnsi="PT Astra Serif" w:cs="Arial"/>
          <w:sz w:val="28"/>
          <w:szCs w:val="28"/>
        </w:rPr>
      </w:pPr>
      <w:r w:rsidRPr="00E114F9">
        <w:rPr>
          <w:rFonts w:ascii="PT Astra Serif" w:hAnsi="PT Astra Serif" w:cs="Arial"/>
          <w:sz w:val="28"/>
          <w:szCs w:val="28"/>
        </w:rPr>
        <w:t xml:space="preserve">Наиболее значимые события и результаты. </w:t>
      </w:r>
    </w:p>
    <w:p w14:paraId="016E4E4A" w14:textId="77777777" w:rsidR="0027051D" w:rsidRPr="00E114F9" w:rsidRDefault="0027051D" w:rsidP="00CB4649">
      <w:pPr>
        <w:spacing w:after="0" w:line="240" w:lineRule="auto"/>
        <w:ind w:firstLine="709"/>
        <w:contextualSpacing/>
        <w:jc w:val="both"/>
        <w:rPr>
          <w:rFonts w:ascii="PT Astra Serif" w:hAnsi="PT Astra Serif" w:cs="Arial"/>
          <w:sz w:val="28"/>
          <w:szCs w:val="28"/>
        </w:rPr>
      </w:pPr>
      <w:r w:rsidRPr="00E114F9">
        <w:rPr>
          <w:rFonts w:ascii="PT Astra Serif" w:hAnsi="PT Astra Serif" w:cs="Arial"/>
          <w:sz w:val="28"/>
          <w:szCs w:val="28"/>
        </w:rPr>
        <w:t>В 2022 году в 100% образовательных учреждения Ульяновской области утверждена обновленная рабочая программа воспитания и календарный план воспитательной работы.</w:t>
      </w:r>
    </w:p>
    <w:p w14:paraId="7FBE0FF2" w14:textId="77777777" w:rsidR="0027051D" w:rsidRPr="00E114F9" w:rsidRDefault="0027051D"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Программой предусмотрены индикаторы для муниципальных органов образования, которые направленны на создание в каждой образовательной организации благоприятных условий для воспитания детей: это и развитие дополнительного образования, поддержка музеев, клубов, творческих объединений, развитие органов ученического самоуправления, детских общественных объединений, родительское просвещение и многое другое.</w:t>
      </w:r>
    </w:p>
    <w:p w14:paraId="3976B76B" w14:textId="77777777" w:rsidR="0027051D" w:rsidRPr="00E114F9" w:rsidRDefault="0027051D" w:rsidP="00CB4649">
      <w:pPr>
        <w:spacing w:after="0" w:line="240" w:lineRule="auto"/>
        <w:ind w:firstLine="709"/>
        <w:jc w:val="both"/>
        <w:rPr>
          <w:rFonts w:ascii="PT Astra Serif" w:eastAsia="Calibri" w:hAnsi="PT Astra Serif" w:cs="Cambria"/>
          <w:sz w:val="28"/>
          <w:szCs w:val="28"/>
        </w:rPr>
      </w:pPr>
      <w:r w:rsidRPr="00E114F9">
        <w:rPr>
          <w:rFonts w:ascii="PT Astra Serif" w:eastAsia="Calibri" w:hAnsi="PT Astra Serif" w:cs="Cambria"/>
          <w:sz w:val="28"/>
          <w:szCs w:val="28"/>
        </w:rPr>
        <w:lastRenderedPageBreak/>
        <w:t>Воспитание ориентировано на федеральные и региональные тренды, активно развивающиеся в последние</w:t>
      </w:r>
      <w:r w:rsidRPr="00E114F9">
        <w:rPr>
          <w:rFonts w:ascii="Times New Roman" w:eastAsia="Calibri" w:hAnsi="Times New Roman" w:cs="Times New Roman"/>
          <w:sz w:val="28"/>
          <w:szCs w:val="28"/>
        </w:rPr>
        <w:t> </w:t>
      </w:r>
      <w:r w:rsidRPr="00E114F9">
        <w:rPr>
          <w:rFonts w:ascii="PT Astra Serif" w:eastAsia="Calibri" w:hAnsi="PT Astra Serif" w:cs="PT Astra Serif"/>
          <w:sz w:val="28"/>
          <w:szCs w:val="28"/>
        </w:rPr>
        <w:t>годы</w:t>
      </w:r>
      <w:r w:rsidRPr="00E114F9">
        <w:rPr>
          <w:rFonts w:ascii="PT Astra Serif" w:eastAsia="Calibri" w:hAnsi="PT Astra Serif" w:cs="Cambria"/>
          <w:sz w:val="28"/>
          <w:szCs w:val="28"/>
        </w:rPr>
        <w:t xml:space="preserve">, </w:t>
      </w:r>
      <w:r w:rsidRPr="00E114F9">
        <w:rPr>
          <w:rFonts w:ascii="PT Astra Serif" w:eastAsia="Calibri" w:hAnsi="PT Astra Serif" w:cs="PT Astra Serif"/>
          <w:sz w:val="28"/>
          <w:szCs w:val="28"/>
        </w:rPr>
        <w:t>такие</w:t>
      </w:r>
      <w:r w:rsidRPr="00E114F9">
        <w:rPr>
          <w:rFonts w:ascii="PT Astra Serif" w:eastAsia="Calibri" w:hAnsi="PT Astra Serif" w:cs="Cambria"/>
          <w:sz w:val="28"/>
          <w:szCs w:val="28"/>
        </w:rPr>
        <w:t xml:space="preserve"> </w:t>
      </w:r>
      <w:r w:rsidRPr="00E114F9">
        <w:rPr>
          <w:rFonts w:ascii="PT Astra Serif" w:eastAsia="Calibri" w:hAnsi="PT Astra Serif" w:cs="PT Astra Serif"/>
          <w:sz w:val="28"/>
          <w:szCs w:val="28"/>
        </w:rPr>
        <w:t>как</w:t>
      </w:r>
      <w:r w:rsidRPr="00E114F9">
        <w:rPr>
          <w:rFonts w:ascii="PT Astra Serif" w:eastAsia="Calibri" w:hAnsi="PT Astra Serif" w:cs="Cambria"/>
          <w:sz w:val="28"/>
          <w:szCs w:val="28"/>
        </w:rPr>
        <w:t xml:space="preserve">: </w:t>
      </w:r>
      <w:r w:rsidRPr="00E114F9">
        <w:rPr>
          <w:rFonts w:ascii="PT Astra Serif" w:eastAsia="Calibri" w:hAnsi="PT Astra Serif" w:cs="PT Astra Serif"/>
          <w:sz w:val="28"/>
          <w:szCs w:val="28"/>
        </w:rPr>
        <w:t>развитие</w:t>
      </w:r>
      <w:r w:rsidRPr="00E114F9">
        <w:rPr>
          <w:rFonts w:ascii="PT Astra Serif" w:eastAsia="Calibri" w:hAnsi="PT Astra Serif" w:cs="Cambria"/>
          <w:sz w:val="28"/>
          <w:szCs w:val="28"/>
        </w:rPr>
        <w:t xml:space="preserve"> </w:t>
      </w:r>
      <w:r w:rsidRPr="00E114F9">
        <w:rPr>
          <w:rFonts w:ascii="PT Astra Serif" w:eastAsia="Calibri" w:hAnsi="PT Astra Serif" w:cs="PT Astra Serif"/>
          <w:sz w:val="28"/>
          <w:szCs w:val="28"/>
        </w:rPr>
        <w:t>детских</w:t>
      </w:r>
      <w:r w:rsidRPr="00E114F9">
        <w:rPr>
          <w:rFonts w:ascii="PT Astra Serif" w:eastAsia="Calibri" w:hAnsi="PT Astra Serif" w:cs="Cambria"/>
          <w:sz w:val="28"/>
          <w:szCs w:val="28"/>
        </w:rPr>
        <w:t xml:space="preserve"> </w:t>
      </w:r>
      <w:r w:rsidRPr="00E114F9">
        <w:rPr>
          <w:rFonts w:ascii="PT Astra Serif" w:eastAsia="Calibri" w:hAnsi="PT Astra Serif" w:cs="PT Astra Serif"/>
          <w:sz w:val="28"/>
          <w:szCs w:val="28"/>
        </w:rPr>
        <w:t>общественных</w:t>
      </w:r>
      <w:r w:rsidRPr="00E114F9">
        <w:rPr>
          <w:rFonts w:ascii="PT Astra Serif" w:eastAsia="Calibri" w:hAnsi="PT Astra Serif" w:cs="Cambria"/>
          <w:sz w:val="28"/>
          <w:szCs w:val="28"/>
        </w:rPr>
        <w:t xml:space="preserve"> </w:t>
      </w:r>
      <w:r w:rsidRPr="00E114F9">
        <w:rPr>
          <w:rFonts w:ascii="PT Astra Serif" w:eastAsia="Calibri" w:hAnsi="PT Astra Serif" w:cs="PT Astra Serif"/>
          <w:sz w:val="28"/>
          <w:szCs w:val="28"/>
        </w:rPr>
        <w:t>объединений</w:t>
      </w:r>
      <w:r w:rsidRPr="00E114F9">
        <w:rPr>
          <w:rFonts w:ascii="PT Astra Serif" w:eastAsia="Calibri" w:hAnsi="PT Astra Serif" w:cs="Cambria"/>
          <w:sz w:val="28"/>
          <w:szCs w:val="28"/>
        </w:rPr>
        <w:t>, направленных на формирование активной гражданской позиции, вовлечение детей в добровольческую деятельность, формирование навыков безопасного поведения, развитие родительских институтов, увеличение доли мероприятий патриотической направленности.</w:t>
      </w:r>
    </w:p>
    <w:p w14:paraId="0974ACF3" w14:textId="499B2FB5" w:rsidR="0027051D" w:rsidRPr="00E114F9" w:rsidRDefault="0027051D" w:rsidP="00CB4649">
      <w:pPr>
        <w:spacing w:after="0" w:line="240" w:lineRule="auto"/>
        <w:ind w:firstLine="567"/>
        <w:jc w:val="both"/>
        <w:rPr>
          <w:rFonts w:ascii="PT Astra Serif" w:eastAsia="Times New Roman" w:hAnsi="PT Astra Serif" w:cs="Times New Roman"/>
          <w:sz w:val="28"/>
          <w:szCs w:val="28"/>
        </w:rPr>
      </w:pPr>
      <w:r w:rsidRPr="00E114F9">
        <w:rPr>
          <w:rFonts w:ascii="PT Astra Serif" w:hAnsi="PT Astra Serif" w:cs="Arial"/>
          <w:sz w:val="28"/>
          <w:szCs w:val="28"/>
        </w:rPr>
        <w:t xml:space="preserve">В рамках реализации национального проекта «Патриотическое воспитание граждан Российской Федерации» </w:t>
      </w:r>
      <w:r w:rsidRPr="00E114F9">
        <w:rPr>
          <w:rFonts w:ascii="PT Astra Serif" w:hAnsi="PT Astra Serif"/>
          <w:sz w:val="28"/>
          <w:szCs w:val="28"/>
        </w:rPr>
        <w:t xml:space="preserve">445 образовательных организаций и филиалов региона оснащены </w:t>
      </w:r>
      <w:r w:rsidRPr="00E114F9">
        <w:rPr>
          <w:rFonts w:ascii="PT Astra Serif" w:hAnsi="PT Astra Serif" w:cs="Arial"/>
          <w:sz w:val="28"/>
          <w:szCs w:val="28"/>
        </w:rPr>
        <w:t xml:space="preserve">комплектами государственных символов. </w:t>
      </w:r>
      <w:r w:rsidRPr="00E114F9">
        <w:rPr>
          <w:rFonts w:ascii="PT Astra Serif" w:hAnsi="PT Astra Serif"/>
          <w:sz w:val="28"/>
          <w:szCs w:val="28"/>
        </w:rPr>
        <w:t>Для усиления воспитательной работы по патриотическому направлению с 1 сентября в</w:t>
      </w:r>
      <w:r w:rsidRPr="00E114F9">
        <w:rPr>
          <w:rFonts w:ascii="PT Astra Serif" w:eastAsia="Times New Roman" w:hAnsi="PT Astra Serif" w:cs="Times New Roman"/>
          <w:sz w:val="28"/>
          <w:szCs w:val="28"/>
        </w:rPr>
        <w:t>о всех школах региона запущен еженедельный церемониал поднятия флага и цикл вн</w:t>
      </w:r>
      <w:r w:rsidR="00376C16" w:rsidRPr="00E114F9">
        <w:rPr>
          <w:rFonts w:ascii="PT Astra Serif" w:eastAsia="Times New Roman" w:hAnsi="PT Astra Serif" w:cs="Times New Roman"/>
          <w:sz w:val="28"/>
          <w:szCs w:val="28"/>
        </w:rPr>
        <w:t>еурочных мероприятий «Разговоры</w:t>
      </w:r>
      <w:r w:rsidR="0030415C">
        <w:rPr>
          <w:rFonts w:ascii="PT Astra Serif" w:eastAsia="Times New Roman" w:hAnsi="PT Astra Serif" w:cs="Times New Roman"/>
          <w:sz w:val="28"/>
          <w:szCs w:val="28"/>
        </w:rPr>
        <w:t xml:space="preserve"> </w:t>
      </w:r>
      <w:r w:rsidRPr="00E114F9">
        <w:rPr>
          <w:rFonts w:ascii="PT Astra Serif" w:eastAsia="Times New Roman" w:hAnsi="PT Astra Serif" w:cs="Times New Roman"/>
          <w:sz w:val="28"/>
          <w:szCs w:val="28"/>
        </w:rPr>
        <w:t>о важном».</w:t>
      </w:r>
      <w:r w:rsidR="00376C16" w:rsidRPr="00E114F9">
        <w:rPr>
          <w:rFonts w:ascii="PT Astra Serif" w:eastAsia="Times New Roman" w:hAnsi="PT Astra Serif" w:cs="Times New Roman"/>
          <w:sz w:val="28"/>
          <w:szCs w:val="28"/>
        </w:rPr>
        <w:t xml:space="preserve"> </w:t>
      </w:r>
      <w:r w:rsidRPr="00E114F9">
        <w:rPr>
          <w:rFonts w:ascii="PT Astra Serif" w:hAnsi="PT Astra Serif"/>
          <w:sz w:val="28"/>
          <w:szCs w:val="28"/>
        </w:rPr>
        <w:t xml:space="preserve">Ульяновская область вошла в число 35 регионов-участников проекта «Навигаторы детства 2.0». По итогам проекта в целях усиления воспитательной работы в общеобразовательных организациях Ульяновской области в 278 школах введено </w:t>
      </w:r>
      <w:r w:rsidR="00376C16" w:rsidRPr="00E114F9">
        <w:rPr>
          <w:rFonts w:ascii="PT Astra Serif" w:hAnsi="PT Astra Serif"/>
          <w:sz w:val="28"/>
          <w:szCs w:val="28"/>
        </w:rPr>
        <w:t>139 ставок советников директора</w:t>
      </w:r>
      <w:r w:rsidR="0030415C">
        <w:rPr>
          <w:rFonts w:ascii="PT Astra Serif" w:hAnsi="PT Astra Serif"/>
          <w:sz w:val="28"/>
          <w:szCs w:val="28"/>
        </w:rPr>
        <w:t xml:space="preserve"> </w:t>
      </w:r>
      <w:r w:rsidRPr="00E114F9">
        <w:rPr>
          <w:rFonts w:ascii="PT Astra Serif" w:hAnsi="PT Astra Serif"/>
          <w:sz w:val="28"/>
          <w:szCs w:val="28"/>
        </w:rPr>
        <w:t xml:space="preserve">по воспитательной работе. </w:t>
      </w:r>
    </w:p>
    <w:p w14:paraId="5C1B9D0C" w14:textId="77777777" w:rsidR="0027051D" w:rsidRPr="00E114F9" w:rsidRDefault="0027051D"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Сформирована команда регионального ресурсного центра, состоящая </w:t>
      </w:r>
      <w:r w:rsidRPr="00E114F9">
        <w:rPr>
          <w:rFonts w:ascii="PT Astra Serif" w:hAnsi="PT Astra Serif"/>
          <w:sz w:val="28"/>
          <w:szCs w:val="28"/>
        </w:rPr>
        <w:br/>
        <w:t xml:space="preserve">из 5 человек: 1 специалист по кадрам и 4 методиста под руководством регионального координатора – </w:t>
      </w:r>
      <w:proofErr w:type="spellStart"/>
      <w:r w:rsidRPr="00E114F9">
        <w:rPr>
          <w:rFonts w:ascii="PT Astra Serif" w:hAnsi="PT Astra Serif"/>
          <w:sz w:val="28"/>
          <w:szCs w:val="28"/>
        </w:rPr>
        <w:t>Диковой</w:t>
      </w:r>
      <w:proofErr w:type="spellEnd"/>
      <w:r w:rsidRPr="00E114F9">
        <w:rPr>
          <w:rFonts w:ascii="PT Astra Serif" w:hAnsi="PT Astra Serif"/>
          <w:sz w:val="28"/>
          <w:szCs w:val="28"/>
        </w:rPr>
        <w:t xml:space="preserve"> Натальи Владимировны.</w:t>
      </w:r>
    </w:p>
    <w:p w14:paraId="2A64CD19" w14:textId="77777777" w:rsidR="0027051D" w:rsidRPr="00E114F9" w:rsidRDefault="0027051D"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В 23 муниципальных образованиях региона трудоустроено </w:t>
      </w:r>
      <w:r w:rsidRPr="00E114F9">
        <w:rPr>
          <w:rFonts w:ascii="PT Astra Serif" w:hAnsi="PT Astra Serif"/>
          <w:sz w:val="28"/>
          <w:szCs w:val="28"/>
        </w:rPr>
        <w:br/>
        <w:t>22 муниципальных куратора на должность ведущего эксперта отдела реализации проектов и программ в сфере патриотического воспитания граждан федерального государственного учреждения «Российский детско-юношеский центр».</w:t>
      </w:r>
    </w:p>
    <w:p w14:paraId="781CF598" w14:textId="77777777" w:rsidR="0027051D" w:rsidRPr="00E114F9" w:rsidRDefault="0027051D"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Основную координацию всех структур проекта осуществляет Министерство просвещения и воспитания Ульяновской области.</w:t>
      </w:r>
    </w:p>
    <w:p w14:paraId="0A06CD4C" w14:textId="77777777" w:rsidR="0027051D" w:rsidRPr="00E114F9" w:rsidRDefault="0027051D"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В развитии воспитательной среды большое внимание уделяется детским общественным движениям и проектам.</w:t>
      </w:r>
    </w:p>
    <w:p w14:paraId="41FE8080" w14:textId="77777777" w:rsidR="0027051D" w:rsidRPr="00E114F9" w:rsidRDefault="0027051D" w:rsidP="00CB4649">
      <w:pPr>
        <w:spacing w:after="0" w:line="240" w:lineRule="auto"/>
        <w:ind w:firstLine="709"/>
        <w:contextualSpacing/>
        <w:jc w:val="both"/>
        <w:rPr>
          <w:rFonts w:ascii="PT Astra Serif" w:hAnsi="PT Astra Serif"/>
          <w:sz w:val="28"/>
          <w:szCs w:val="28"/>
        </w:rPr>
      </w:pPr>
      <w:r w:rsidRPr="00E114F9">
        <w:rPr>
          <w:rFonts w:ascii="PT Astra Serif" w:hAnsi="PT Astra Serif"/>
          <w:sz w:val="28"/>
          <w:szCs w:val="28"/>
        </w:rPr>
        <w:t xml:space="preserve">На территории региона в 360 школах и 9 учреждениях дополнительного образования детей реализуется деятельность «Российского движения школьников» (РДШ) в котором зарегистрировано 50699 участников (45061 обучающийся, 3699 педагогов, 1939 родителей). За год региональным отделением РДШ организовано около 200 мероприятий с охватом </w:t>
      </w:r>
      <w:r w:rsidRPr="00E114F9">
        <w:rPr>
          <w:rFonts w:ascii="PT Astra Serif" w:hAnsi="PT Astra Serif"/>
          <w:sz w:val="28"/>
          <w:szCs w:val="28"/>
          <w:shd w:val="clear" w:color="auto" w:fill="FFFFFF"/>
        </w:rPr>
        <w:t>более 73000 человек</w:t>
      </w:r>
      <w:r w:rsidRPr="00E114F9">
        <w:rPr>
          <w:rFonts w:ascii="PT Astra Serif" w:hAnsi="PT Astra Serif"/>
          <w:sz w:val="28"/>
          <w:szCs w:val="28"/>
        </w:rPr>
        <w:t xml:space="preserve">, а также проведено более 70 акций, </w:t>
      </w:r>
      <w:proofErr w:type="spellStart"/>
      <w:r w:rsidRPr="00E114F9">
        <w:rPr>
          <w:rFonts w:ascii="PT Astra Serif" w:hAnsi="PT Astra Serif"/>
          <w:sz w:val="28"/>
          <w:szCs w:val="28"/>
        </w:rPr>
        <w:t>флешмобов</w:t>
      </w:r>
      <w:proofErr w:type="spellEnd"/>
      <w:r w:rsidRPr="00E114F9">
        <w:rPr>
          <w:rFonts w:ascii="PT Astra Serif" w:hAnsi="PT Astra Serif"/>
          <w:sz w:val="28"/>
          <w:szCs w:val="28"/>
        </w:rPr>
        <w:t xml:space="preserve"> и </w:t>
      </w:r>
      <w:proofErr w:type="spellStart"/>
      <w:r w:rsidRPr="00E114F9">
        <w:rPr>
          <w:rFonts w:ascii="PT Astra Serif" w:hAnsi="PT Astra Serif"/>
          <w:sz w:val="28"/>
          <w:szCs w:val="28"/>
          <w:shd w:val="clear" w:color="auto" w:fill="FEFEFE"/>
        </w:rPr>
        <w:t>челленджей</w:t>
      </w:r>
      <w:proofErr w:type="spellEnd"/>
      <w:r w:rsidRPr="00E114F9">
        <w:rPr>
          <w:rFonts w:ascii="PT Astra Serif" w:hAnsi="PT Astra Serif"/>
          <w:sz w:val="28"/>
          <w:szCs w:val="28"/>
          <w:shd w:val="clear" w:color="auto" w:fill="FEFEFE"/>
        </w:rPr>
        <w:t xml:space="preserve">. В 305 школах действует 332 отряда </w:t>
      </w:r>
      <w:r w:rsidRPr="00E114F9">
        <w:rPr>
          <w:rFonts w:ascii="PT Astra Serif" w:hAnsi="PT Astra Serif"/>
          <w:sz w:val="28"/>
          <w:szCs w:val="28"/>
        </w:rPr>
        <w:t>регионального отделения Всероссийского военно-патриотического общественного движения</w:t>
      </w:r>
      <w:r w:rsidRPr="00E114F9">
        <w:rPr>
          <w:rFonts w:ascii="PT Astra Serif" w:hAnsi="PT Astra Serif"/>
          <w:sz w:val="28"/>
          <w:szCs w:val="28"/>
          <w:shd w:val="clear" w:color="auto" w:fill="FEFEFE"/>
        </w:rPr>
        <w:t xml:space="preserve"> «</w:t>
      </w:r>
      <w:proofErr w:type="spellStart"/>
      <w:r w:rsidRPr="00E114F9">
        <w:rPr>
          <w:rFonts w:ascii="PT Astra Serif" w:hAnsi="PT Astra Serif"/>
          <w:sz w:val="28"/>
          <w:szCs w:val="28"/>
          <w:shd w:val="clear" w:color="auto" w:fill="FEFEFE"/>
        </w:rPr>
        <w:t>Юнармия</w:t>
      </w:r>
      <w:proofErr w:type="spellEnd"/>
      <w:r w:rsidRPr="00E114F9">
        <w:rPr>
          <w:rFonts w:ascii="PT Astra Serif" w:hAnsi="PT Astra Serif"/>
          <w:sz w:val="28"/>
          <w:szCs w:val="28"/>
          <w:shd w:val="clear" w:color="auto" w:fill="FEFEFE"/>
        </w:rPr>
        <w:t xml:space="preserve">» в котором состоит 9266 юнармейцев. </w:t>
      </w:r>
      <w:r w:rsidRPr="00E114F9">
        <w:rPr>
          <w:rFonts w:ascii="PT Astra Serif" w:hAnsi="PT Astra Serif"/>
          <w:sz w:val="28"/>
          <w:szCs w:val="28"/>
        </w:rPr>
        <w:t>В 179 школах созданы военно-патриотические клубы. В 2022 году от региона заявилось 14033 обучающихся для участия</w:t>
      </w:r>
      <w:r w:rsidRPr="00E114F9">
        <w:rPr>
          <w:rFonts w:ascii="PT Astra Serif" w:hAnsi="PT Astra Serif"/>
          <w:sz w:val="28"/>
          <w:szCs w:val="28"/>
        </w:rPr>
        <w:br/>
        <w:t>во Всероссийском конкурсе «Большая перемена». В полуфинал</w:t>
      </w:r>
      <w:r w:rsidRPr="00E114F9">
        <w:rPr>
          <w:rFonts w:ascii="PT Astra Serif" w:hAnsi="PT Astra Serif"/>
          <w:sz w:val="28"/>
          <w:szCs w:val="28"/>
        </w:rPr>
        <w:br/>
        <w:t>от Ульяновской области прошли 26 школьников и 33 студента СПО, в финале приняли участие 9 школьников из них 6 стали победителями и 12 студентов СПО, 3 стали победителями.</w:t>
      </w:r>
    </w:p>
    <w:p w14:paraId="5B948890" w14:textId="4788F2CB" w:rsidR="0027051D" w:rsidRPr="00E114F9" w:rsidRDefault="0027051D" w:rsidP="00CB4649">
      <w:pPr>
        <w:spacing w:after="0" w:line="240" w:lineRule="auto"/>
        <w:ind w:firstLine="709"/>
        <w:jc w:val="both"/>
        <w:rPr>
          <w:rFonts w:ascii="PT Astra Serif" w:hAnsi="PT Astra Serif" w:cs="Arial"/>
          <w:sz w:val="28"/>
          <w:szCs w:val="28"/>
        </w:rPr>
      </w:pPr>
      <w:r w:rsidRPr="00E114F9">
        <w:rPr>
          <w:rFonts w:ascii="PT Astra Serif" w:hAnsi="PT Astra Serif" w:cs="Arial"/>
          <w:sz w:val="28"/>
          <w:szCs w:val="28"/>
        </w:rPr>
        <w:t>Одна из задач воспитания –</w:t>
      </w:r>
      <w:r w:rsidR="00376C16" w:rsidRPr="00E114F9">
        <w:rPr>
          <w:rFonts w:ascii="PT Astra Serif" w:hAnsi="PT Astra Serif" w:cs="Arial"/>
          <w:sz w:val="28"/>
          <w:szCs w:val="28"/>
        </w:rPr>
        <w:t xml:space="preserve"> </w:t>
      </w:r>
      <w:r w:rsidRPr="00E114F9">
        <w:rPr>
          <w:rFonts w:ascii="PT Astra Serif" w:hAnsi="PT Astra Serif" w:cs="Arial"/>
          <w:sz w:val="28"/>
          <w:szCs w:val="28"/>
        </w:rPr>
        <w:t xml:space="preserve">вовлечь детей в социально-активную деятельность, повернуться лицом друг к другу. Это очень важно для </w:t>
      </w:r>
      <w:r w:rsidRPr="00E114F9">
        <w:rPr>
          <w:rFonts w:ascii="PT Astra Serif" w:hAnsi="PT Astra Serif" w:cs="Arial"/>
          <w:sz w:val="28"/>
          <w:szCs w:val="28"/>
        </w:rPr>
        <w:lastRenderedPageBreak/>
        <w:t xml:space="preserve">сегодняшнего поколения детей. Так по результатам социологического опроса, проведённого в 2019 году исследовательской организацией </w:t>
      </w:r>
      <w:proofErr w:type="spellStart"/>
      <w:r w:rsidRPr="00E114F9">
        <w:rPr>
          <w:rFonts w:ascii="PT Astra Serif" w:hAnsi="PT Astra Serif" w:cs="Arial"/>
          <w:sz w:val="28"/>
          <w:szCs w:val="28"/>
        </w:rPr>
        <w:t>YouGov</w:t>
      </w:r>
      <w:proofErr w:type="spellEnd"/>
      <w:r w:rsidRPr="00E114F9">
        <w:rPr>
          <w:rFonts w:ascii="PT Astra Serif" w:hAnsi="PT Astra Serif" w:cs="Arial"/>
          <w:sz w:val="28"/>
          <w:szCs w:val="28"/>
        </w:rPr>
        <w:t xml:space="preserve"> среди американцев, назвала </w:t>
      </w:r>
      <w:proofErr w:type="spellStart"/>
      <w:r w:rsidRPr="00E114F9">
        <w:rPr>
          <w:rFonts w:ascii="PT Astra Serif" w:hAnsi="PT Astra Serif" w:cs="Arial"/>
          <w:sz w:val="28"/>
          <w:szCs w:val="28"/>
        </w:rPr>
        <w:t>миллениалов</w:t>
      </w:r>
      <w:proofErr w:type="spellEnd"/>
      <w:r w:rsidRPr="00E114F9">
        <w:rPr>
          <w:rFonts w:ascii="PT Astra Serif" w:hAnsi="PT Astra Serif" w:cs="Arial"/>
          <w:sz w:val="28"/>
          <w:szCs w:val="28"/>
        </w:rPr>
        <w:t xml:space="preserve"> «самым одиноким поколением». Аналогично по результатам, социально-психол</w:t>
      </w:r>
      <w:r w:rsidR="00376C16" w:rsidRPr="00E114F9">
        <w:rPr>
          <w:rFonts w:ascii="PT Astra Serif" w:hAnsi="PT Astra Serif" w:cs="Arial"/>
          <w:sz w:val="28"/>
          <w:szCs w:val="28"/>
        </w:rPr>
        <w:t>огического тестирования, проведё</w:t>
      </w:r>
      <w:r w:rsidRPr="00E114F9">
        <w:rPr>
          <w:rFonts w:ascii="PT Astra Serif" w:hAnsi="PT Astra Serif" w:cs="Arial"/>
          <w:sz w:val="28"/>
          <w:szCs w:val="28"/>
        </w:rPr>
        <w:t xml:space="preserve">нного среди ульяновских школьников 13-18 лет, 23% детей 7-9 классов испытывают чувство непринятия одноклассниками, это же подтверждают и результаты Фонда Елены и Сергея Тимченко. </w:t>
      </w:r>
    </w:p>
    <w:p w14:paraId="6C47E2E3" w14:textId="77777777" w:rsidR="0027051D" w:rsidRPr="00E114F9" w:rsidRDefault="0027051D"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В этом учебном году на территории Ульяновской области стартовала программа развития социальной активности учащихся начальных классов «Орлята России», 276 школ региона вошли в программу, зарегистрировалось более 700 классных руководителей из 24 муниципальных образований Ульяновской области. В 2023 году все школы должны войти в эту программу.</w:t>
      </w:r>
    </w:p>
    <w:p w14:paraId="1CD811DB" w14:textId="77777777" w:rsidR="0027051D" w:rsidRPr="00E114F9" w:rsidRDefault="0027051D" w:rsidP="00CB4649">
      <w:pPr>
        <w:spacing w:after="0" w:line="240" w:lineRule="auto"/>
        <w:ind w:firstLine="709"/>
        <w:contextualSpacing/>
        <w:jc w:val="both"/>
        <w:rPr>
          <w:rFonts w:ascii="PT Astra Serif" w:hAnsi="PT Astra Serif"/>
          <w:sz w:val="28"/>
          <w:szCs w:val="28"/>
        </w:rPr>
      </w:pPr>
      <w:r w:rsidRPr="00E114F9">
        <w:rPr>
          <w:rFonts w:ascii="PT Astra Serif" w:hAnsi="PT Astra Serif"/>
          <w:sz w:val="28"/>
          <w:szCs w:val="28"/>
        </w:rPr>
        <w:t xml:space="preserve">В рамках поручения Министра просвещения РФ </w:t>
      </w:r>
      <w:proofErr w:type="spellStart"/>
      <w:r w:rsidRPr="00E114F9">
        <w:rPr>
          <w:rFonts w:ascii="PT Astra Serif" w:hAnsi="PT Astra Serif"/>
          <w:sz w:val="28"/>
          <w:szCs w:val="28"/>
        </w:rPr>
        <w:t>С.С.Кравцова</w:t>
      </w:r>
      <w:proofErr w:type="spellEnd"/>
      <w:r w:rsidRPr="00E114F9">
        <w:rPr>
          <w:rFonts w:ascii="PT Astra Serif" w:hAnsi="PT Astra Serif"/>
          <w:sz w:val="28"/>
          <w:szCs w:val="28"/>
        </w:rPr>
        <w:t xml:space="preserve"> до 2024 года в 100% образовательных организациях должны быть созданы школьные театры и музеи. </w:t>
      </w:r>
    </w:p>
    <w:p w14:paraId="2831CDE9" w14:textId="11DF7399" w:rsidR="0027051D" w:rsidRPr="00E114F9" w:rsidRDefault="00376C16" w:rsidP="00CB4649">
      <w:pPr>
        <w:spacing w:after="0" w:line="240" w:lineRule="auto"/>
        <w:ind w:firstLine="708"/>
        <w:contextualSpacing/>
        <w:jc w:val="both"/>
        <w:rPr>
          <w:rFonts w:ascii="PT Astra Serif" w:hAnsi="PT Astra Serif"/>
          <w:sz w:val="28"/>
          <w:szCs w:val="28"/>
        </w:rPr>
      </w:pPr>
      <w:r w:rsidRPr="00E114F9">
        <w:rPr>
          <w:rFonts w:ascii="PT Astra Serif" w:hAnsi="PT Astra Serif"/>
          <w:sz w:val="28"/>
          <w:szCs w:val="28"/>
        </w:rPr>
        <w:t>В</w:t>
      </w:r>
      <w:r w:rsidR="0027051D" w:rsidRPr="00E114F9">
        <w:rPr>
          <w:rFonts w:ascii="PT Astra Serif" w:hAnsi="PT Astra Serif"/>
          <w:sz w:val="28"/>
          <w:szCs w:val="28"/>
        </w:rPr>
        <w:t xml:space="preserve"> образовательных организациях Ульяновской области создано 254 школьных театра (данные подтверждены реестром ВЦХТ). В образовательных организациях реги</w:t>
      </w:r>
      <w:r w:rsidR="00C31DCC" w:rsidRPr="00E114F9">
        <w:rPr>
          <w:rFonts w:ascii="PT Astra Serif" w:hAnsi="PT Astra Serif"/>
          <w:sz w:val="28"/>
          <w:szCs w:val="28"/>
        </w:rPr>
        <w:t>она действует 257 школьных музеев</w:t>
      </w:r>
      <w:r w:rsidR="0027051D" w:rsidRPr="00E114F9">
        <w:rPr>
          <w:rFonts w:ascii="PT Astra Serif" w:hAnsi="PT Astra Serif"/>
          <w:sz w:val="28"/>
          <w:szCs w:val="28"/>
        </w:rPr>
        <w:t xml:space="preserve"> (171 паспортизированы в реес</w:t>
      </w:r>
      <w:r w:rsidR="00C31DCC" w:rsidRPr="00E114F9">
        <w:rPr>
          <w:rFonts w:ascii="PT Astra Serif" w:hAnsi="PT Astra Serif"/>
          <w:sz w:val="28"/>
          <w:szCs w:val="28"/>
        </w:rPr>
        <w:t xml:space="preserve">тре музеев ФЦ </w:t>
      </w:r>
      <w:proofErr w:type="spellStart"/>
      <w:r w:rsidR="00C31DCC" w:rsidRPr="00E114F9">
        <w:rPr>
          <w:rFonts w:ascii="PT Astra Serif" w:hAnsi="PT Astra Serif"/>
          <w:sz w:val="28"/>
          <w:szCs w:val="28"/>
        </w:rPr>
        <w:t>ДЮТиК</w:t>
      </w:r>
      <w:proofErr w:type="spellEnd"/>
      <w:r w:rsidR="00C31DCC" w:rsidRPr="00E114F9">
        <w:rPr>
          <w:rFonts w:ascii="PT Astra Serif" w:hAnsi="PT Astra Serif"/>
          <w:sz w:val="28"/>
          <w:szCs w:val="28"/>
        </w:rPr>
        <w:t xml:space="preserve">) и 63 музея </w:t>
      </w:r>
      <w:r w:rsidR="0027051D" w:rsidRPr="00E114F9">
        <w:rPr>
          <w:rFonts w:ascii="PT Astra Serif" w:hAnsi="PT Astra Serif"/>
          <w:sz w:val="28"/>
          <w:szCs w:val="28"/>
        </w:rPr>
        <w:t>в организациях отдыха детей и их оздоровления.</w:t>
      </w:r>
    </w:p>
    <w:p w14:paraId="19B524D6" w14:textId="77777777" w:rsidR="0027051D" w:rsidRPr="00E114F9" w:rsidRDefault="0027051D" w:rsidP="00CB4649">
      <w:pPr>
        <w:spacing w:after="0" w:line="240" w:lineRule="auto"/>
        <w:ind w:firstLine="709"/>
        <w:contextualSpacing/>
        <w:jc w:val="both"/>
        <w:rPr>
          <w:rFonts w:ascii="PT Astra Serif" w:hAnsi="PT Astra Serif"/>
          <w:sz w:val="28"/>
          <w:szCs w:val="28"/>
          <w:shd w:val="clear" w:color="auto" w:fill="FFFFFF"/>
        </w:rPr>
      </w:pPr>
      <w:r w:rsidRPr="00E114F9">
        <w:rPr>
          <w:rFonts w:ascii="PT Astra Serif" w:hAnsi="PT Astra Serif"/>
          <w:sz w:val="28"/>
          <w:szCs w:val="28"/>
        </w:rPr>
        <w:t>В целях развития у обучающихся креативного мышления, их самореализации, профориентации и социализации в 6 общеобразовательных организациях региона, после капитального ремонта созданы «Центры детских инициатив». Напомним, что ЦДИ это рабочее место советников директора по воспитанию.</w:t>
      </w:r>
    </w:p>
    <w:p w14:paraId="5552DA44" w14:textId="77777777" w:rsidR="0027051D" w:rsidRPr="00E114F9" w:rsidRDefault="0027051D"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В целях выстраивания единой системы воспитания, сохранения традиционных ценностей страны в конце 2022 года создано Российское движение детей и молодёжи «Движение первых» (РДДМ).</w:t>
      </w:r>
    </w:p>
    <w:p w14:paraId="668C4934" w14:textId="77777777" w:rsidR="0027051D" w:rsidRPr="00E114F9" w:rsidRDefault="0027051D"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shd w:val="clear" w:color="auto" w:fill="FFFFFF"/>
        </w:rPr>
        <w:t>17-21 декабря 2022 года в Москве прошёл 1 Съезд РДДМ «Движение первых». Ульяновскую область представляла делегация из 12 детей, педагога-наставника, родителя-наставника и председателя совета регионального отделения Движения —Миронова Светлана Евгеньевна. Проводится работа по открытию первичных отделений РДДМ в регионе.</w:t>
      </w:r>
    </w:p>
    <w:p w14:paraId="2EE13C50" w14:textId="77777777" w:rsidR="0027051D" w:rsidRPr="00E114F9" w:rsidRDefault="0027051D" w:rsidP="00CB4649">
      <w:pPr>
        <w:spacing w:after="0" w:line="240" w:lineRule="auto"/>
        <w:ind w:firstLine="851"/>
        <w:jc w:val="both"/>
        <w:rPr>
          <w:rFonts w:ascii="PT Astra Serif" w:hAnsi="PT Astra Serif" w:cs="Arial"/>
          <w:sz w:val="28"/>
          <w:szCs w:val="28"/>
          <w:shd w:val="clear" w:color="auto" w:fill="FFFFFF"/>
        </w:rPr>
      </w:pPr>
      <w:r w:rsidRPr="00E114F9">
        <w:rPr>
          <w:rFonts w:ascii="PT Astra Serif" w:hAnsi="PT Astra Serif" w:cs="Arial"/>
          <w:sz w:val="28"/>
          <w:szCs w:val="28"/>
        </w:rPr>
        <w:t>В рамках мероприятий по вовлечению родителей в управление образовательной политикой в регионе организована работа Штаба родительского общественного контроля и создан Родительский совет при Министерстве просвещения и воспитания Ульяновской области.</w:t>
      </w:r>
      <w:r w:rsidRPr="00E114F9">
        <w:rPr>
          <w:rFonts w:ascii="PT Astra Serif" w:hAnsi="PT Astra Serif" w:cs="Arial"/>
          <w:sz w:val="28"/>
          <w:szCs w:val="28"/>
          <w:shd w:val="clear" w:color="auto" w:fill="FFFFFF"/>
        </w:rPr>
        <w:t xml:space="preserve"> Цель Совета – совместно определить каким будет образование в Ульяновской области. Что нужно сделать, чтобы в школе было уютно, безопасно, а главное интересно. Организовано и проведено 3 областных родительских собрания «Экспертное мнение» и 24 региональных мероприятия по просвещению родителей</w:t>
      </w:r>
      <w:r w:rsidRPr="00E114F9">
        <w:rPr>
          <w:rFonts w:ascii="PT Astra Serif" w:hAnsi="PT Astra Serif" w:cs="Arial"/>
          <w:sz w:val="28"/>
          <w:szCs w:val="28"/>
          <w:shd w:val="clear" w:color="auto" w:fill="FFFFFF"/>
        </w:rPr>
        <w:br/>
        <w:t>в вопросах воспитания (</w:t>
      </w:r>
      <w:proofErr w:type="spellStart"/>
      <w:r w:rsidRPr="00E114F9">
        <w:rPr>
          <w:rFonts w:ascii="PT Astra Serif" w:hAnsi="PT Astra Serif"/>
          <w:sz w:val="28"/>
          <w:szCs w:val="28"/>
        </w:rPr>
        <w:t>вебинары</w:t>
      </w:r>
      <w:proofErr w:type="spellEnd"/>
      <w:r w:rsidRPr="00E114F9">
        <w:rPr>
          <w:rFonts w:ascii="PT Astra Serif" w:hAnsi="PT Astra Serif"/>
          <w:sz w:val="28"/>
          <w:szCs w:val="28"/>
        </w:rPr>
        <w:t>, родительские всеобучи, встречи</w:t>
      </w:r>
      <w:r w:rsidRPr="00E114F9">
        <w:rPr>
          <w:rFonts w:ascii="PT Astra Serif" w:hAnsi="PT Astra Serif"/>
          <w:sz w:val="28"/>
          <w:szCs w:val="28"/>
        </w:rPr>
        <w:br/>
        <w:t>с родительской общественностью и обучающимися</w:t>
      </w:r>
      <w:r w:rsidRPr="00E114F9">
        <w:rPr>
          <w:rFonts w:ascii="PT Astra Serif" w:hAnsi="PT Astra Serif" w:cs="Arial"/>
          <w:sz w:val="28"/>
          <w:szCs w:val="28"/>
          <w:shd w:val="clear" w:color="auto" w:fill="FFFFFF"/>
        </w:rPr>
        <w:t>).</w:t>
      </w:r>
    </w:p>
    <w:p w14:paraId="50E73386" w14:textId="77777777" w:rsidR="00DD3703" w:rsidRPr="00E114F9" w:rsidRDefault="00DD3703" w:rsidP="00CB4649">
      <w:pPr>
        <w:tabs>
          <w:tab w:val="left" w:pos="0"/>
        </w:tabs>
        <w:spacing w:after="0" w:line="240" w:lineRule="auto"/>
        <w:ind w:firstLine="709"/>
        <w:contextualSpacing/>
        <w:jc w:val="both"/>
        <w:rPr>
          <w:rFonts w:ascii="PT Astra Serif" w:eastAsia="Calibri" w:hAnsi="PT Astra Serif" w:cs="Times New Roman"/>
          <w:bCs/>
          <w:sz w:val="28"/>
          <w:szCs w:val="28"/>
          <w:shd w:val="clear" w:color="auto" w:fill="FFFFFF"/>
        </w:rPr>
      </w:pPr>
    </w:p>
    <w:p w14:paraId="7DF49284" w14:textId="097DBCD0" w:rsidR="00DD3703" w:rsidRPr="00E114F9" w:rsidRDefault="00DD3703" w:rsidP="00CB4649">
      <w:pPr>
        <w:tabs>
          <w:tab w:val="left" w:pos="9071"/>
        </w:tabs>
        <w:spacing w:after="0" w:line="240" w:lineRule="auto"/>
        <w:ind w:firstLine="709"/>
        <w:jc w:val="center"/>
        <w:rPr>
          <w:rFonts w:ascii="PT Astra Serif" w:hAnsi="PT Astra Serif"/>
          <w:b/>
          <w:sz w:val="28"/>
          <w:szCs w:val="28"/>
        </w:rPr>
      </w:pPr>
      <w:r w:rsidRPr="00E114F9">
        <w:rPr>
          <w:rFonts w:ascii="PT Astra Serif" w:hAnsi="PT Astra Serif"/>
          <w:b/>
          <w:sz w:val="28"/>
          <w:szCs w:val="28"/>
        </w:rPr>
        <w:lastRenderedPageBreak/>
        <w:t xml:space="preserve">Реализация проекта «Разговор о важном» </w:t>
      </w:r>
      <w:r w:rsidR="00D12929">
        <w:rPr>
          <w:rFonts w:ascii="PT Astra Serif" w:hAnsi="PT Astra Serif"/>
          <w:b/>
          <w:sz w:val="28"/>
          <w:szCs w:val="28"/>
        </w:rPr>
        <w:br/>
      </w:r>
      <w:r w:rsidRPr="00E114F9">
        <w:rPr>
          <w:rFonts w:ascii="PT Astra Serif" w:hAnsi="PT Astra Serif"/>
          <w:b/>
          <w:sz w:val="28"/>
          <w:szCs w:val="28"/>
        </w:rPr>
        <w:t>на территории Ульяновской области</w:t>
      </w:r>
    </w:p>
    <w:p w14:paraId="2AA5DE85" w14:textId="6F74BBC5" w:rsidR="00DD3703" w:rsidRPr="00E114F9" w:rsidRDefault="00DD3703"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В рамках реализации проекта «Разговор о важном» разработано </w:t>
      </w:r>
      <w:r w:rsidR="00D12929">
        <w:rPr>
          <w:rFonts w:ascii="PT Astra Serif" w:hAnsi="PT Astra Serif"/>
          <w:sz w:val="28"/>
          <w:szCs w:val="28"/>
        </w:rPr>
        <w:br/>
      </w:r>
      <w:r w:rsidRPr="00E114F9">
        <w:rPr>
          <w:rFonts w:ascii="PT Astra Serif" w:hAnsi="PT Astra Serif"/>
          <w:sz w:val="28"/>
          <w:szCs w:val="28"/>
        </w:rPr>
        <w:t>и утверждено распоряжение Министерства просвещения и воспитания Ульяновской области от 13 июля 2022 года №1439-р, согласно которому определена уполномоченная организация, ответственная</w:t>
      </w:r>
      <w:r w:rsidR="00C31DCC" w:rsidRPr="00E114F9">
        <w:rPr>
          <w:rFonts w:ascii="PT Astra Serif" w:hAnsi="PT Astra Serif"/>
          <w:sz w:val="28"/>
          <w:szCs w:val="28"/>
        </w:rPr>
        <w:t xml:space="preserve"> за реализацию проекта, утверждё</w:t>
      </w:r>
      <w:r w:rsidRPr="00E114F9">
        <w:rPr>
          <w:rFonts w:ascii="PT Astra Serif" w:hAnsi="PT Astra Serif"/>
          <w:sz w:val="28"/>
          <w:szCs w:val="28"/>
        </w:rPr>
        <w:t xml:space="preserve">н состав регионального </w:t>
      </w:r>
      <w:r w:rsidR="00C31DCC" w:rsidRPr="00E114F9">
        <w:rPr>
          <w:rFonts w:ascii="PT Astra Serif" w:hAnsi="PT Astra Serif"/>
          <w:sz w:val="28"/>
          <w:szCs w:val="28"/>
        </w:rPr>
        <w:t xml:space="preserve">актива, назначены ответственные </w:t>
      </w:r>
      <w:r w:rsidRPr="00E114F9">
        <w:rPr>
          <w:rFonts w:ascii="PT Astra Serif" w:hAnsi="PT Astra Serif"/>
          <w:sz w:val="28"/>
          <w:szCs w:val="28"/>
        </w:rPr>
        <w:t xml:space="preserve">координаторы в муниципальных образованиях. </w:t>
      </w:r>
    </w:p>
    <w:p w14:paraId="385664DD" w14:textId="57393FAB" w:rsidR="00DD3703" w:rsidRPr="00E114F9" w:rsidRDefault="00C31DCC"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В</w:t>
      </w:r>
      <w:r w:rsidR="00DD3703" w:rsidRPr="00E114F9">
        <w:rPr>
          <w:rFonts w:ascii="PT Astra Serif" w:hAnsi="PT Astra Serif"/>
          <w:sz w:val="28"/>
          <w:szCs w:val="28"/>
        </w:rPr>
        <w:t xml:space="preserve"> адрес руководителей муниципальных органов управления образованием, а также руководителей общеобразовательных организаций направлены методические рекомендации по реализации проекта «Разговор о важном».</w:t>
      </w:r>
    </w:p>
    <w:p w14:paraId="6568563D" w14:textId="77777777" w:rsidR="00DD3703" w:rsidRPr="00E114F9" w:rsidRDefault="00DD3703"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ОГАУ «Институт развития образования» стал региональной площадкой трансляцией всероссийского мероприятия «Классный марафон», которая являлась центральной площадкой методической помощи классным руководителям. «Классный марафон» был организован еженедельно по понедельникам в течении июля и августа 2022 года. </w:t>
      </w:r>
    </w:p>
    <w:p w14:paraId="6EC147D6" w14:textId="77777777" w:rsidR="00DD3703" w:rsidRPr="00E114F9" w:rsidRDefault="00DD3703"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В преддверии учебного года все муниципалитеты прошли опрос в форме заполненные «Чек-листа», по итогам которого стало понятно, что к реализации данного проекта готовы все общеобразовательные организации и учреждения СПО.</w:t>
      </w:r>
    </w:p>
    <w:p w14:paraId="07EDC93E" w14:textId="77777777" w:rsidR="00DD3703" w:rsidRPr="00E114F9" w:rsidRDefault="00DD3703"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с 05 сентября 2022 года проект успешно стартовал во всех общеобразовательных учреждениях Ульяновской области. </w:t>
      </w:r>
    </w:p>
    <w:p w14:paraId="484E0399" w14:textId="77777777" w:rsidR="00DD3703" w:rsidRPr="00E114F9" w:rsidRDefault="00DD3703"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С целью эффективной реализации проекта ОГАУ «Институт развития образования» провел цикл региональных методических семинаров:</w:t>
      </w:r>
    </w:p>
    <w:p w14:paraId="73ECE7A2" w14:textId="1A66A0B1" w:rsidR="00DD3703" w:rsidRPr="00E114F9" w:rsidRDefault="00DD3703"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15 сентября в ОГБУ ДО ДОО Центр «Юность» в рамках областного слета студенческих активов «Строим будущее своими руками» был организован семинар для заместителей директоров по воспитательной работе ПОО «Реализация проекта «Разговор о ва</w:t>
      </w:r>
      <w:r w:rsidR="00C31DCC" w:rsidRPr="00E114F9">
        <w:rPr>
          <w:rFonts w:ascii="PT Astra Serif" w:hAnsi="PT Astra Serif"/>
          <w:sz w:val="28"/>
          <w:szCs w:val="28"/>
        </w:rPr>
        <w:t xml:space="preserve">жном». Проблемы и перспективы». </w:t>
      </w:r>
      <w:r w:rsidRPr="00E114F9">
        <w:rPr>
          <w:rFonts w:ascii="PT Astra Serif" w:hAnsi="PT Astra Serif"/>
          <w:sz w:val="28"/>
          <w:szCs w:val="28"/>
        </w:rPr>
        <w:t xml:space="preserve">Семинар состоялся в формате диалога, в процессе которого смогли обсудить все технические </w:t>
      </w:r>
      <w:r w:rsidR="00C31DCC" w:rsidRPr="00E114F9">
        <w:rPr>
          <w:rFonts w:ascii="PT Astra Serif" w:hAnsi="PT Astra Serif"/>
          <w:sz w:val="28"/>
          <w:szCs w:val="28"/>
        </w:rPr>
        <w:t xml:space="preserve">моменты организации внеурочного </w:t>
      </w:r>
      <w:r w:rsidRPr="00E114F9">
        <w:rPr>
          <w:rFonts w:ascii="PT Astra Serif" w:hAnsi="PT Astra Serif"/>
          <w:sz w:val="28"/>
          <w:szCs w:val="28"/>
        </w:rPr>
        <w:t xml:space="preserve">занятия, рассмотрели полезные практики, отметили перспективы работы </w:t>
      </w:r>
      <w:r w:rsidR="00C31DCC" w:rsidRPr="00E114F9">
        <w:rPr>
          <w:rFonts w:ascii="PT Astra Serif" w:hAnsi="PT Astra Serif"/>
          <w:sz w:val="28"/>
          <w:szCs w:val="28"/>
        </w:rPr>
        <w:t xml:space="preserve">по ходу реализации. Стоит отметить, что </w:t>
      </w:r>
      <w:r w:rsidRPr="00E114F9">
        <w:rPr>
          <w:rFonts w:ascii="PT Astra Serif" w:hAnsi="PT Astra Serif"/>
          <w:sz w:val="28"/>
          <w:szCs w:val="28"/>
        </w:rPr>
        <w:t>студенты колледжей и техникумов дают только положительную обратную связь уже по результатам первых занятий.</w:t>
      </w:r>
    </w:p>
    <w:p w14:paraId="627F36FF" w14:textId="77777777" w:rsidR="00DD3703" w:rsidRPr="00E114F9" w:rsidRDefault="00DD3703"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24 сентября 2022 года в рамках регионального «Образовательного экспресса» сотрудники ОГАУ «Институт развития образования» выступили в секции для заместителей директоров по воспитательной работе:</w:t>
      </w:r>
    </w:p>
    <w:p w14:paraId="456DCC4C" w14:textId="513BB96E" w:rsidR="00DD3703" w:rsidRPr="00E114F9" w:rsidRDefault="00DD3703"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Наумов А.Л., заместитель директора ОГАУ «ИРО», реги</w:t>
      </w:r>
      <w:r w:rsidR="00C31DCC" w:rsidRPr="00E114F9">
        <w:rPr>
          <w:rFonts w:ascii="PT Astra Serif" w:hAnsi="PT Astra Serif"/>
          <w:sz w:val="28"/>
          <w:szCs w:val="28"/>
        </w:rPr>
        <w:t xml:space="preserve">ональный координатор проекта - </w:t>
      </w:r>
      <w:r w:rsidRPr="00E114F9">
        <w:rPr>
          <w:rFonts w:ascii="PT Astra Serif" w:hAnsi="PT Astra Serif"/>
          <w:sz w:val="28"/>
          <w:szCs w:val="28"/>
        </w:rPr>
        <w:t>«О ходе реализации проекта. Диалог с обучающимися»</w:t>
      </w:r>
    </w:p>
    <w:p w14:paraId="20435C86" w14:textId="6926935F" w:rsidR="00DD3703" w:rsidRPr="00E114F9" w:rsidRDefault="00DD3703"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Скворцова И.В., главный специалист ОГАУ «ИРО» - «Разговоры о важном». «Реализация и региональный аспект»</w:t>
      </w:r>
      <w:r w:rsidR="00C31DCC" w:rsidRPr="00E114F9">
        <w:rPr>
          <w:rFonts w:ascii="PT Astra Serif" w:hAnsi="PT Astra Serif"/>
          <w:sz w:val="28"/>
          <w:szCs w:val="28"/>
        </w:rPr>
        <w:t>.</w:t>
      </w:r>
    </w:p>
    <w:p w14:paraId="53413D25" w14:textId="2B7677AC" w:rsidR="00DD3703" w:rsidRPr="00E114F9" w:rsidRDefault="00DD3703"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17 ноября 2022 года в рамках регионального педагогического </w:t>
      </w:r>
      <w:proofErr w:type="spellStart"/>
      <w:r w:rsidRPr="00E114F9">
        <w:rPr>
          <w:rFonts w:ascii="PT Astra Serif" w:hAnsi="PT Astra Serif"/>
          <w:sz w:val="28"/>
          <w:szCs w:val="28"/>
        </w:rPr>
        <w:t>квартирника</w:t>
      </w:r>
      <w:proofErr w:type="spellEnd"/>
      <w:r w:rsidRPr="00E114F9">
        <w:rPr>
          <w:rFonts w:ascii="PT Astra Serif" w:hAnsi="PT Astra Serif"/>
          <w:sz w:val="28"/>
          <w:szCs w:val="28"/>
        </w:rPr>
        <w:t xml:space="preserve"> для классных руководителей и кураторов системы среднего профессионального образования, который состоялся на базе ОБПОУ Ульяновский педагогический колледж, в формате методического диалога региональный координатор проекта </w:t>
      </w:r>
      <w:r w:rsidRPr="00E114F9">
        <w:rPr>
          <w:rFonts w:ascii="PT Astra Serif" w:hAnsi="PT Astra Serif"/>
          <w:sz w:val="28"/>
          <w:szCs w:val="28"/>
        </w:rPr>
        <w:lastRenderedPageBreak/>
        <w:t xml:space="preserve">– </w:t>
      </w:r>
      <w:proofErr w:type="spellStart"/>
      <w:r w:rsidR="00C31DCC" w:rsidRPr="00E114F9">
        <w:rPr>
          <w:rFonts w:ascii="PT Astra Serif" w:hAnsi="PT Astra Serif"/>
          <w:sz w:val="28"/>
          <w:szCs w:val="28"/>
        </w:rPr>
        <w:t>А.Л.</w:t>
      </w:r>
      <w:r w:rsidRPr="00E114F9">
        <w:rPr>
          <w:rFonts w:ascii="PT Astra Serif" w:hAnsi="PT Astra Serif"/>
          <w:sz w:val="28"/>
          <w:szCs w:val="28"/>
        </w:rPr>
        <w:t>Наумов</w:t>
      </w:r>
      <w:proofErr w:type="spellEnd"/>
      <w:r w:rsidRPr="00E114F9">
        <w:rPr>
          <w:rFonts w:ascii="PT Astra Serif" w:hAnsi="PT Astra Serif"/>
          <w:sz w:val="28"/>
          <w:szCs w:val="28"/>
        </w:rPr>
        <w:t xml:space="preserve"> выступил с темой «Разговор о важном: первые итоги, методическая база, трудн</w:t>
      </w:r>
      <w:r w:rsidR="00C31DCC" w:rsidRPr="00E114F9">
        <w:rPr>
          <w:rFonts w:ascii="PT Astra Serif" w:hAnsi="PT Astra Serif"/>
          <w:sz w:val="28"/>
          <w:szCs w:val="28"/>
        </w:rPr>
        <w:t>ости и перспективы реализации».</w:t>
      </w:r>
    </w:p>
    <w:p w14:paraId="08D3A4B0" w14:textId="4DCCDDB8" w:rsidR="00DD3703" w:rsidRPr="00E114F9" w:rsidRDefault="00DD3703"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В период с 26 октября по 02 декабря 2022 года Академией </w:t>
      </w:r>
      <w:proofErr w:type="spellStart"/>
      <w:r w:rsidRPr="00E114F9">
        <w:rPr>
          <w:rFonts w:ascii="PT Astra Serif" w:hAnsi="PT Astra Serif"/>
          <w:sz w:val="28"/>
          <w:szCs w:val="28"/>
        </w:rPr>
        <w:t>Минпросвещения</w:t>
      </w:r>
      <w:proofErr w:type="spellEnd"/>
      <w:r w:rsidRPr="00E114F9">
        <w:rPr>
          <w:rFonts w:ascii="PT Astra Serif" w:hAnsi="PT Astra Serif"/>
          <w:sz w:val="28"/>
          <w:szCs w:val="28"/>
        </w:rPr>
        <w:t xml:space="preserve"> России совместно со специалистами Института воспитания РАО и Института стр</w:t>
      </w:r>
      <w:r w:rsidR="00C31DCC" w:rsidRPr="00E114F9">
        <w:rPr>
          <w:rFonts w:ascii="PT Astra Serif" w:hAnsi="PT Astra Serif"/>
          <w:sz w:val="28"/>
          <w:szCs w:val="28"/>
        </w:rPr>
        <w:t>атегии развития образования РАО</w:t>
      </w:r>
      <w:r w:rsidRPr="00E114F9">
        <w:rPr>
          <w:rFonts w:ascii="PT Astra Serif" w:hAnsi="PT Astra Serif"/>
          <w:sz w:val="28"/>
          <w:szCs w:val="28"/>
        </w:rPr>
        <w:t xml:space="preserve"> с целью совершенствования профессиональных компетенций педагогов при реализации внеурочных занятий «Разговоры о важном» органи</w:t>
      </w:r>
      <w:r w:rsidR="00C31DCC" w:rsidRPr="00E114F9">
        <w:rPr>
          <w:rFonts w:ascii="PT Astra Serif" w:hAnsi="PT Astra Serif"/>
          <w:sz w:val="28"/>
          <w:szCs w:val="28"/>
        </w:rPr>
        <w:t>з</w:t>
      </w:r>
      <w:r w:rsidRPr="00E114F9">
        <w:rPr>
          <w:rFonts w:ascii="PT Astra Serif" w:hAnsi="PT Astra Serif"/>
          <w:sz w:val="28"/>
          <w:szCs w:val="28"/>
        </w:rPr>
        <w:t>ована онлайн-</w:t>
      </w:r>
      <w:proofErr w:type="gramStart"/>
      <w:r w:rsidRPr="00E114F9">
        <w:rPr>
          <w:rFonts w:ascii="PT Astra Serif" w:hAnsi="PT Astra Serif"/>
          <w:sz w:val="28"/>
          <w:szCs w:val="28"/>
        </w:rPr>
        <w:t>программа  повышения</w:t>
      </w:r>
      <w:proofErr w:type="gramEnd"/>
      <w:r w:rsidRPr="00E114F9">
        <w:rPr>
          <w:rFonts w:ascii="PT Astra Serif" w:hAnsi="PT Astra Serif"/>
          <w:sz w:val="28"/>
          <w:szCs w:val="28"/>
        </w:rPr>
        <w:t xml:space="preserve"> квалификации «Разговоры о важном»: система работы классного руководител</w:t>
      </w:r>
      <w:r w:rsidR="00C31DCC" w:rsidRPr="00E114F9">
        <w:rPr>
          <w:rFonts w:ascii="PT Astra Serif" w:hAnsi="PT Astra Serif"/>
          <w:sz w:val="28"/>
          <w:szCs w:val="28"/>
        </w:rPr>
        <w:t>я».</w:t>
      </w:r>
    </w:p>
    <w:p w14:paraId="3A61AB29" w14:textId="2C98ED24" w:rsidR="00DD3703" w:rsidRPr="00E114F9" w:rsidRDefault="00DD3703"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В данной программе приняли участие 90% классных руководителей и кураторов СПО Ульяновской области. Обучение состоялось в дистанционном формате на платформе «Цифровая экосистема ДПО». </w:t>
      </w:r>
    </w:p>
    <w:p w14:paraId="4FF018B6" w14:textId="5848A824" w:rsidR="00DD3703" w:rsidRPr="00E114F9" w:rsidRDefault="00DD3703"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В целях развития творческой активности педагогов образовательных организаций региона, мотивирования их интереса к воспитательной составляющей образовательного процесса, выявления и изучения опыта эффективного и использования современных активных и интерактивных методик и технологий проведения внеурочных занятий, многообразного и полноценного использования в образовательном процессе культурных и нравственных традиций и ценностей </w:t>
      </w:r>
      <w:proofErr w:type="spellStart"/>
      <w:r w:rsidRPr="00E114F9">
        <w:rPr>
          <w:rFonts w:ascii="PT Astra Serif" w:hAnsi="PT Astra Serif"/>
          <w:sz w:val="28"/>
          <w:szCs w:val="28"/>
        </w:rPr>
        <w:t>Симбирско</w:t>
      </w:r>
      <w:proofErr w:type="spellEnd"/>
      <w:r w:rsidRPr="00E114F9">
        <w:rPr>
          <w:rFonts w:ascii="PT Astra Serif" w:hAnsi="PT Astra Serif"/>
          <w:sz w:val="28"/>
          <w:szCs w:val="28"/>
        </w:rPr>
        <w:t xml:space="preserve">-Ульяновского края с 01.10.2022 по </w:t>
      </w:r>
      <w:r w:rsidR="00C31DCC" w:rsidRPr="00E114F9">
        <w:rPr>
          <w:rFonts w:ascii="PT Astra Serif" w:hAnsi="PT Astra Serif"/>
          <w:sz w:val="28"/>
          <w:szCs w:val="28"/>
        </w:rPr>
        <w:t>15.12.2022 организован и проведё</w:t>
      </w:r>
      <w:r w:rsidRPr="00E114F9">
        <w:rPr>
          <w:rFonts w:ascii="PT Astra Serif" w:hAnsi="PT Astra Serif"/>
          <w:sz w:val="28"/>
          <w:szCs w:val="28"/>
        </w:rPr>
        <w:t xml:space="preserve">н региональный конкурс на лучшую методическую разработку внеурочного занятия, реализуемого в рамках проекта «Разговор о важном. Региональный аспект». </w:t>
      </w:r>
    </w:p>
    <w:p w14:paraId="48F0EFA2" w14:textId="77777777" w:rsidR="00DD3703" w:rsidRPr="00E114F9" w:rsidRDefault="00DD3703"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В конкурсе приняли участие более 70 педагогов из школ, лицеев, организаций дополнительного и среднего профессионального образования Ульяновской области.</w:t>
      </w:r>
    </w:p>
    <w:p w14:paraId="5E25FACF" w14:textId="3D18E634" w:rsidR="00DD3703" w:rsidRPr="00E114F9" w:rsidRDefault="00DD3703"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Высокими баллами оценены работы, в которых авторы активно использовали местный, краеведческий материал, где они смогли прикоснуться к историям и судьбам свои</w:t>
      </w:r>
      <w:r w:rsidR="00EF5470" w:rsidRPr="00E114F9">
        <w:rPr>
          <w:rFonts w:ascii="PT Astra Serif" w:hAnsi="PT Astra Serif"/>
          <w:sz w:val="28"/>
          <w:szCs w:val="28"/>
        </w:rPr>
        <w:t>х родных, односельчан, земляков–</w:t>
      </w:r>
      <w:proofErr w:type="spellStart"/>
      <w:r w:rsidRPr="00E114F9">
        <w:rPr>
          <w:rFonts w:ascii="PT Astra Serif" w:hAnsi="PT Astra Serif"/>
          <w:sz w:val="28"/>
          <w:szCs w:val="28"/>
        </w:rPr>
        <w:t>симбирян-ульяновцев</w:t>
      </w:r>
      <w:proofErr w:type="spellEnd"/>
      <w:r w:rsidRPr="00E114F9">
        <w:rPr>
          <w:rFonts w:ascii="PT Astra Serif" w:hAnsi="PT Astra Serif"/>
          <w:sz w:val="28"/>
          <w:szCs w:val="28"/>
        </w:rPr>
        <w:t xml:space="preserve">. </w:t>
      </w:r>
    </w:p>
    <w:p w14:paraId="78BADB75" w14:textId="77777777" w:rsidR="00DD3703" w:rsidRPr="00E114F9" w:rsidRDefault="00DD3703"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Отрадным является факт выступления на тему реализации проекта «Разговор о важном» в региональных средствах массовой информации: </w:t>
      </w:r>
    </w:p>
    <w:p w14:paraId="33820952" w14:textId="77777777" w:rsidR="00DD3703" w:rsidRPr="00E114F9" w:rsidRDefault="002A1A34" w:rsidP="00CB4649">
      <w:pPr>
        <w:spacing w:after="0" w:line="240" w:lineRule="auto"/>
        <w:ind w:firstLine="709"/>
        <w:jc w:val="both"/>
        <w:rPr>
          <w:rFonts w:ascii="PT Astra Serif" w:hAnsi="PT Astra Serif"/>
          <w:sz w:val="28"/>
          <w:szCs w:val="28"/>
        </w:rPr>
      </w:pPr>
      <w:hyperlink r:id="rId46" w:history="1">
        <w:r w:rsidR="00DD3703" w:rsidRPr="00E114F9">
          <w:rPr>
            <w:rStyle w:val="a3"/>
            <w:rFonts w:ascii="PT Astra Serif" w:hAnsi="PT Astra Serif"/>
            <w:color w:val="auto"/>
            <w:sz w:val="28"/>
            <w:szCs w:val="28"/>
          </w:rPr>
          <w:t>https://www.youtube.com/watch?v=IhFRIBaUJ78</w:t>
        </w:r>
      </w:hyperlink>
      <w:r w:rsidR="00DD3703" w:rsidRPr="00E114F9">
        <w:rPr>
          <w:rFonts w:ascii="PT Astra Serif" w:hAnsi="PT Astra Serif"/>
          <w:sz w:val="28"/>
          <w:szCs w:val="28"/>
        </w:rPr>
        <w:t xml:space="preserve"> – эфир на региональном канале «ГТРК Волга» «Старт проекта «Разговор о важном». </w:t>
      </w:r>
    </w:p>
    <w:p w14:paraId="1EAC6555" w14:textId="77777777" w:rsidR="00DD3703" w:rsidRPr="00E114F9" w:rsidRDefault="002A1A34" w:rsidP="00CB4649">
      <w:pPr>
        <w:spacing w:after="0" w:line="240" w:lineRule="auto"/>
        <w:ind w:firstLine="709"/>
        <w:jc w:val="both"/>
        <w:rPr>
          <w:rFonts w:ascii="PT Astra Serif" w:hAnsi="PT Astra Serif"/>
          <w:sz w:val="28"/>
          <w:szCs w:val="28"/>
        </w:rPr>
      </w:pPr>
      <w:hyperlink r:id="rId47" w:history="1">
        <w:r w:rsidR="00DD3703" w:rsidRPr="00E114F9">
          <w:rPr>
            <w:rStyle w:val="a3"/>
            <w:rFonts w:ascii="PT Astra Serif" w:hAnsi="PT Astra Serif"/>
            <w:color w:val="auto"/>
            <w:sz w:val="28"/>
            <w:szCs w:val="28"/>
          </w:rPr>
          <w:t>https://vk.com/naumof13?z=video8129451_456241383%2Ffcf1bcaaaf1e992677</w:t>
        </w:r>
      </w:hyperlink>
      <w:r w:rsidR="00DD3703" w:rsidRPr="00E114F9">
        <w:rPr>
          <w:rFonts w:ascii="PT Astra Serif" w:hAnsi="PT Astra Serif"/>
          <w:sz w:val="28"/>
          <w:szCs w:val="28"/>
        </w:rPr>
        <w:t xml:space="preserve"> – эфир на региональном радио «2х2» «О первых итогах реализации проекта «Разговор о важном».</w:t>
      </w:r>
    </w:p>
    <w:p w14:paraId="75765D18" w14:textId="77777777" w:rsidR="00DD3703" w:rsidRPr="00E114F9" w:rsidRDefault="00DD3703" w:rsidP="00CB4649">
      <w:pPr>
        <w:spacing w:after="0" w:line="240" w:lineRule="auto"/>
        <w:ind w:firstLine="709"/>
        <w:jc w:val="both"/>
        <w:rPr>
          <w:rFonts w:ascii="PT Astra Serif" w:hAnsi="PT Astra Serif"/>
          <w:sz w:val="28"/>
          <w:szCs w:val="28"/>
        </w:rPr>
      </w:pPr>
      <w:r w:rsidRPr="00E114F9">
        <w:rPr>
          <w:rFonts w:ascii="PT Astra Serif" w:hAnsi="PT Astra Serif"/>
          <w:b/>
          <w:sz w:val="28"/>
          <w:szCs w:val="28"/>
        </w:rPr>
        <w:t>Цель на 2023 год остается прежней</w:t>
      </w:r>
      <w:r w:rsidRPr="00E114F9">
        <w:rPr>
          <w:rFonts w:ascii="PT Astra Serif" w:hAnsi="PT Astra Serif"/>
          <w:sz w:val="28"/>
          <w:szCs w:val="28"/>
        </w:rPr>
        <w:t xml:space="preserve"> - пробуждение интереса к изучению отечественной истории и культуры, воспитание гражданственности и патриотизма, формирование и конкретизация понятия «Родина», осознание собственного отношения к ней; формирование представления о культурном и историческом единстве российского народа и важности его сохранения.</w:t>
      </w:r>
    </w:p>
    <w:p w14:paraId="58DE45D2" w14:textId="77777777" w:rsidR="00DD3703" w:rsidRPr="00E114F9" w:rsidRDefault="00DD3703" w:rsidP="00CB4649">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Основной задачей является популяризация данной внеурочной деятельности и вовлечение абсолютного числа школьников и студентов в данный проект. </w:t>
      </w:r>
    </w:p>
    <w:p w14:paraId="62297CE7" w14:textId="77777777" w:rsidR="00DD3703" w:rsidRPr="00D12929" w:rsidRDefault="00DD3703" w:rsidP="00CB4649">
      <w:pPr>
        <w:spacing w:after="0" w:line="240" w:lineRule="auto"/>
        <w:ind w:firstLine="709"/>
        <w:jc w:val="both"/>
        <w:rPr>
          <w:rFonts w:ascii="PT Astra Serif" w:hAnsi="PT Astra Serif"/>
          <w:sz w:val="28"/>
          <w:szCs w:val="28"/>
        </w:rPr>
      </w:pPr>
    </w:p>
    <w:p w14:paraId="71713541" w14:textId="64C705C1" w:rsidR="008D7D51" w:rsidRPr="00E114F9" w:rsidRDefault="008D7D51" w:rsidP="00CB4649">
      <w:pPr>
        <w:spacing w:after="0" w:line="240" w:lineRule="auto"/>
        <w:ind w:firstLine="709"/>
        <w:contextualSpacing/>
        <w:textAlignment w:val="baseline"/>
        <w:rPr>
          <w:rFonts w:ascii="PT Astra Serif" w:eastAsia="Times New Roman" w:hAnsi="PT Astra Serif" w:cs="Times New Roman"/>
          <w:b/>
          <w:sz w:val="28"/>
          <w:szCs w:val="28"/>
          <w:lang w:eastAsia="ru-RU"/>
        </w:rPr>
      </w:pPr>
      <w:r w:rsidRPr="00E114F9">
        <w:rPr>
          <w:rFonts w:ascii="PT Astra Serif" w:eastAsia="Times New Roman" w:hAnsi="PT Astra Serif" w:cs="Times New Roman"/>
          <w:b/>
          <w:sz w:val="28"/>
          <w:szCs w:val="28"/>
          <w:lang w:eastAsia="ru-RU"/>
        </w:rPr>
        <w:t>З</w:t>
      </w:r>
      <w:r w:rsidR="00DD3703" w:rsidRPr="00E114F9">
        <w:rPr>
          <w:rFonts w:ascii="PT Astra Serif" w:eastAsia="Times New Roman" w:hAnsi="PT Astra Serif" w:cs="Times New Roman"/>
          <w:b/>
          <w:sz w:val="28"/>
          <w:szCs w:val="28"/>
          <w:lang w:eastAsia="ru-RU"/>
        </w:rPr>
        <w:t>адачи на 2023</w:t>
      </w:r>
      <w:r w:rsidRPr="00E114F9">
        <w:rPr>
          <w:rFonts w:ascii="PT Astra Serif" w:eastAsia="Times New Roman" w:hAnsi="PT Astra Serif" w:cs="Times New Roman"/>
          <w:b/>
          <w:sz w:val="28"/>
          <w:szCs w:val="28"/>
          <w:lang w:eastAsia="ru-RU"/>
        </w:rPr>
        <w:t xml:space="preserve"> год:</w:t>
      </w:r>
    </w:p>
    <w:p w14:paraId="4235A960" w14:textId="374D7484" w:rsidR="00C31DCC" w:rsidRPr="00CB4649" w:rsidRDefault="00C31DCC" w:rsidP="00CB4649">
      <w:pPr>
        <w:shd w:val="clear" w:color="auto" w:fill="FFFFFF" w:themeFill="background1"/>
        <w:tabs>
          <w:tab w:val="left" w:pos="0"/>
        </w:tabs>
        <w:spacing w:after="0" w:line="240" w:lineRule="auto"/>
        <w:jc w:val="both"/>
        <w:rPr>
          <w:rFonts w:ascii="PT Astra Serif" w:hAnsi="PT Astra Serif" w:cs="Times New Roman"/>
          <w:sz w:val="28"/>
          <w:szCs w:val="28"/>
          <w:lang w:eastAsia="ru-RU"/>
        </w:rPr>
      </w:pPr>
      <w:r w:rsidRPr="00CB4649">
        <w:rPr>
          <w:rFonts w:ascii="PT Astra Serif" w:hAnsi="PT Astra Serif" w:cs="Times New Roman"/>
          <w:sz w:val="28"/>
          <w:szCs w:val="28"/>
          <w:lang w:eastAsia="ru-RU"/>
        </w:rPr>
        <w:tab/>
        <w:t>Воспитание гармонично развитой и социально ответственной личности:</w:t>
      </w:r>
    </w:p>
    <w:p w14:paraId="1FAF9FD8" w14:textId="77777777" w:rsidR="00C31DCC" w:rsidRPr="00CB4649" w:rsidRDefault="00C31DCC" w:rsidP="00CB4649">
      <w:pPr>
        <w:shd w:val="clear" w:color="auto" w:fill="FFFFFF" w:themeFill="background1"/>
        <w:tabs>
          <w:tab w:val="left" w:pos="0"/>
        </w:tabs>
        <w:spacing w:after="0" w:line="240" w:lineRule="auto"/>
        <w:jc w:val="both"/>
        <w:rPr>
          <w:rFonts w:ascii="PT Astra Serif" w:hAnsi="PT Astra Serif" w:cs="Times New Roman"/>
          <w:sz w:val="28"/>
          <w:szCs w:val="28"/>
          <w:lang w:eastAsia="ru-RU"/>
        </w:rPr>
      </w:pPr>
      <w:r w:rsidRPr="00CB4649">
        <w:rPr>
          <w:rFonts w:ascii="PT Astra Serif" w:hAnsi="PT Astra Serif" w:cs="Times New Roman"/>
          <w:sz w:val="28"/>
          <w:szCs w:val="28"/>
          <w:lang w:eastAsia="ru-RU"/>
        </w:rPr>
        <w:tab/>
      </w:r>
      <w:r w:rsidRPr="00CB4649">
        <w:rPr>
          <w:rFonts w:ascii="PT Astra Serif" w:hAnsi="PT Astra Serif"/>
          <w:sz w:val="28"/>
          <w:szCs w:val="28"/>
        </w:rPr>
        <w:t xml:space="preserve">создать в каждой образовательной организации Ульяновской области Центры детских инициатив. </w:t>
      </w:r>
    </w:p>
    <w:p w14:paraId="2F93DE63" w14:textId="77777777" w:rsidR="00C31DCC" w:rsidRPr="00CB4649" w:rsidRDefault="00C31DCC" w:rsidP="00CB4649">
      <w:pPr>
        <w:shd w:val="clear" w:color="auto" w:fill="FFFFFF" w:themeFill="background1"/>
        <w:spacing w:after="0" w:line="240" w:lineRule="auto"/>
        <w:ind w:firstLine="708"/>
        <w:rPr>
          <w:rFonts w:ascii="PT Astra Serif" w:hAnsi="PT Astra Serif"/>
          <w:sz w:val="28"/>
          <w:szCs w:val="28"/>
        </w:rPr>
      </w:pPr>
      <w:r w:rsidRPr="00CB4649">
        <w:rPr>
          <w:rFonts w:ascii="PT Astra Serif" w:hAnsi="PT Astra Serif"/>
          <w:sz w:val="28"/>
          <w:szCs w:val="28"/>
        </w:rPr>
        <w:t>создать в каждой образовательной организации Ульяновской области первичные отделения Российского движения детей и молодёжи «Движение первых».</w:t>
      </w:r>
    </w:p>
    <w:p w14:paraId="56C7494A" w14:textId="77777777" w:rsidR="00C31DCC" w:rsidRPr="00CB4649" w:rsidRDefault="00C31DCC" w:rsidP="00CB4649">
      <w:pPr>
        <w:shd w:val="clear" w:color="auto" w:fill="FFFFFF" w:themeFill="background1"/>
        <w:spacing w:after="0" w:line="240" w:lineRule="auto"/>
        <w:ind w:firstLine="708"/>
        <w:rPr>
          <w:rFonts w:ascii="PT Astra Serif" w:hAnsi="PT Astra Serif"/>
          <w:sz w:val="28"/>
          <w:szCs w:val="28"/>
        </w:rPr>
      </w:pPr>
      <w:r w:rsidRPr="00CB4649">
        <w:rPr>
          <w:rFonts w:ascii="PT Astra Serif" w:hAnsi="PT Astra Serif"/>
          <w:sz w:val="28"/>
          <w:szCs w:val="28"/>
        </w:rPr>
        <w:t>продолжить создание школьных театров и школьных музеев.</w:t>
      </w:r>
    </w:p>
    <w:p w14:paraId="3653871B" w14:textId="64B2DEE2" w:rsidR="00C31DCC" w:rsidRDefault="00C31DCC" w:rsidP="00C31DCC">
      <w:pPr>
        <w:pStyle w:val="msolistparagraphcxspmiddlemailrucssattributepostfixmailrucssattributepostfix"/>
        <w:spacing w:before="0" w:beforeAutospacing="0" w:after="0" w:afterAutospacing="0"/>
        <w:jc w:val="both"/>
        <w:rPr>
          <w:rFonts w:ascii="PT Astra Serif" w:hAnsi="PT Astra Serif"/>
          <w:sz w:val="28"/>
          <w:szCs w:val="28"/>
        </w:rPr>
      </w:pPr>
    </w:p>
    <w:p w14:paraId="27020A77" w14:textId="5E769CBC" w:rsidR="00AC1176" w:rsidRPr="00E114F9" w:rsidRDefault="00AC1176" w:rsidP="00D12929">
      <w:pPr>
        <w:spacing w:line="240" w:lineRule="auto"/>
        <w:contextualSpacing/>
        <w:jc w:val="both"/>
        <w:rPr>
          <w:rFonts w:ascii="PT Astra Serif" w:eastAsia="Calibri" w:hAnsi="PT Astra Serif" w:cs="Times New Roman"/>
          <w:sz w:val="28"/>
          <w:szCs w:val="28"/>
        </w:rPr>
      </w:pPr>
    </w:p>
    <w:p w14:paraId="24A3ECB2" w14:textId="06121490" w:rsidR="004F71F1" w:rsidRPr="00E114F9" w:rsidRDefault="004F71F1" w:rsidP="00857356">
      <w:pPr>
        <w:pStyle w:val="1"/>
        <w:spacing w:before="0" w:line="240" w:lineRule="auto"/>
        <w:rPr>
          <w:rFonts w:ascii="PT Astra Serif" w:eastAsia="Times New Roman" w:hAnsi="PT Astra Serif" w:cs="Segoe UI"/>
          <w:color w:val="auto"/>
          <w:lang w:eastAsia="ru-RU"/>
        </w:rPr>
      </w:pPr>
      <w:bookmarkStart w:id="9" w:name="_Toc65489090"/>
      <w:r w:rsidRPr="00E114F9">
        <w:rPr>
          <w:rFonts w:ascii="PT Astra Serif" w:eastAsia="Times New Roman" w:hAnsi="PT Astra Serif"/>
          <w:color w:val="auto"/>
          <w:lang w:eastAsia="ru-RU"/>
        </w:rPr>
        <w:t>Раздел 6</w:t>
      </w:r>
      <w:r w:rsidRPr="00E114F9">
        <w:rPr>
          <w:rFonts w:ascii="PT Astra Serif" w:eastAsia="Times New Roman" w:hAnsi="PT Astra Serif"/>
          <w:color w:val="auto"/>
          <w:lang w:eastAsia="ru-RU"/>
        </w:rPr>
        <w:br/>
        <w:t>Система профессионального образования</w:t>
      </w:r>
      <w:bookmarkEnd w:id="9"/>
    </w:p>
    <w:p w14:paraId="03419B70" w14:textId="77777777" w:rsidR="00BC3BCE" w:rsidRPr="00E114F9" w:rsidRDefault="00BC3BCE" w:rsidP="00BC3BCE">
      <w:pPr>
        <w:suppressAutoHyphens/>
        <w:spacing w:after="0" w:line="240" w:lineRule="auto"/>
        <w:ind w:firstLine="709"/>
        <w:jc w:val="both"/>
        <w:rPr>
          <w:rFonts w:ascii="PT Astra Serif" w:hAnsi="PT Astra Serif"/>
          <w:spacing w:val="-4"/>
          <w:sz w:val="28"/>
          <w:szCs w:val="28"/>
        </w:rPr>
      </w:pPr>
      <w:r w:rsidRPr="00E114F9">
        <w:rPr>
          <w:rFonts w:ascii="PT Astra Serif" w:hAnsi="PT Astra Serif"/>
          <w:spacing w:val="-4"/>
          <w:sz w:val="28"/>
          <w:szCs w:val="28"/>
        </w:rPr>
        <w:t>Спектр образовательных услуг, предоставляемых образовательными организациями, реализующими образовательные программы среднего профессионального образования (далее – СПО), в 2022 году, соответствовал потребностям работодателей, абитуриентов, перспективным направлениям развития экономики Ульяновской области и выстраивался с учётом следующих документов:</w:t>
      </w:r>
    </w:p>
    <w:p w14:paraId="06F4D236" w14:textId="085F7DC2" w:rsidR="00BC3BCE" w:rsidRPr="00E114F9" w:rsidRDefault="00BC3BCE" w:rsidP="00BC3BCE">
      <w:pPr>
        <w:suppressAutoHyphens/>
        <w:spacing w:after="0" w:line="240" w:lineRule="auto"/>
        <w:ind w:firstLine="709"/>
        <w:jc w:val="both"/>
        <w:rPr>
          <w:rFonts w:ascii="PT Astra Serif" w:hAnsi="PT Astra Serif"/>
          <w:spacing w:val="-4"/>
          <w:sz w:val="28"/>
          <w:szCs w:val="28"/>
        </w:rPr>
      </w:pPr>
      <w:r w:rsidRPr="00E114F9">
        <w:rPr>
          <w:rFonts w:ascii="PT Astra Serif" w:hAnsi="PT Astra Serif"/>
          <w:spacing w:val="-4"/>
          <w:sz w:val="28"/>
          <w:szCs w:val="28"/>
        </w:rPr>
        <w:t>стратегии социально-экономического развития Ульяновской обл</w:t>
      </w:r>
      <w:r w:rsidR="008C33D5" w:rsidRPr="00E114F9">
        <w:rPr>
          <w:rFonts w:ascii="PT Astra Serif" w:hAnsi="PT Astra Serif"/>
          <w:spacing w:val="-4"/>
          <w:sz w:val="28"/>
          <w:szCs w:val="28"/>
        </w:rPr>
        <w:t>асти</w:t>
      </w:r>
      <w:r w:rsidR="008C33D5" w:rsidRPr="00E114F9">
        <w:rPr>
          <w:rFonts w:ascii="PT Astra Serif" w:hAnsi="PT Astra Serif"/>
          <w:spacing w:val="-4"/>
          <w:sz w:val="28"/>
          <w:szCs w:val="28"/>
        </w:rPr>
        <w:br/>
        <w:t>до 2030 года, утверждённой</w:t>
      </w:r>
      <w:r w:rsidRPr="00E114F9">
        <w:rPr>
          <w:rFonts w:ascii="PT Astra Serif" w:hAnsi="PT Astra Serif"/>
          <w:spacing w:val="-4"/>
          <w:sz w:val="28"/>
          <w:szCs w:val="28"/>
        </w:rPr>
        <w:t xml:space="preserve"> постановлением Правительства Ульяновской области от 13.07.2015 № 16/319-П «Об утверждении стратегии социально-экономического развития Ульяновской области до 2030 года»;</w:t>
      </w:r>
    </w:p>
    <w:p w14:paraId="79310FC6" w14:textId="77777777" w:rsidR="00BC3BCE" w:rsidRPr="00E114F9" w:rsidRDefault="00BC3BCE" w:rsidP="00BC3BCE">
      <w:pPr>
        <w:suppressAutoHyphens/>
        <w:spacing w:after="0" w:line="240" w:lineRule="auto"/>
        <w:ind w:firstLine="709"/>
        <w:jc w:val="both"/>
        <w:rPr>
          <w:rFonts w:ascii="PT Astra Serif" w:hAnsi="PT Astra Serif"/>
          <w:spacing w:val="-4"/>
          <w:sz w:val="28"/>
          <w:szCs w:val="28"/>
        </w:rPr>
      </w:pPr>
      <w:r w:rsidRPr="00E114F9">
        <w:rPr>
          <w:rFonts w:ascii="PT Astra Serif" w:hAnsi="PT Astra Serif"/>
          <w:spacing w:val="-4"/>
          <w:sz w:val="28"/>
          <w:szCs w:val="28"/>
        </w:rPr>
        <w:t>государственной программы Ульяновской области «Развитие</w:t>
      </w:r>
      <w:r w:rsidRPr="00E114F9">
        <w:rPr>
          <w:rFonts w:ascii="PT Astra Serif" w:hAnsi="PT Astra Serif"/>
          <w:spacing w:val="-4"/>
          <w:sz w:val="28"/>
          <w:szCs w:val="28"/>
        </w:rPr>
        <w:br/>
        <w:t xml:space="preserve">и модернизация образования в Ульяновской области», утверждённой постановлением Правительства Ульяновской области от 14.11.2019 № 26/568-П «Об утверждении государственной программы Ульяновской области «Развитие </w:t>
      </w:r>
      <w:r w:rsidRPr="00E114F9">
        <w:rPr>
          <w:rFonts w:ascii="PT Astra Serif" w:hAnsi="PT Astra Serif"/>
          <w:spacing w:val="-4"/>
          <w:sz w:val="28"/>
          <w:szCs w:val="28"/>
        </w:rPr>
        <w:br/>
        <w:t>и модернизация образования в Ульяновской области»;</w:t>
      </w:r>
    </w:p>
    <w:p w14:paraId="6A370B90" w14:textId="77777777" w:rsidR="00BC3BCE" w:rsidRPr="00E114F9" w:rsidRDefault="00BC3BCE" w:rsidP="00BC3BCE">
      <w:pPr>
        <w:suppressAutoHyphens/>
        <w:spacing w:after="0" w:line="240" w:lineRule="auto"/>
        <w:ind w:firstLine="709"/>
        <w:jc w:val="both"/>
        <w:rPr>
          <w:rFonts w:ascii="PT Astra Serif" w:hAnsi="PT Astra Serif"/>
          <w:spacing w:val="-4"/>
          <w:sz w:val="28"/>
          <w:szCs w:val="28"/>
        </w:rPr>
      </w:pPr>
      <w:r w:rsidRPr="00E114F9">
        <w:rPr>
          <w:rFonts w:ascii="PT Astra Serif" w:hAnsi="PT Astra Serif"/>
          <w:spacing w:val="-4"/>
          <w:sz w:val="28"/>
          <w:szCs w:val="28"/>
        </w:rPr>
        <w:t>стратегии развития системы образования на территории Ульяновской области на период до 2030 года, утверждённой распоряжением Министерства просвещения и воспитания Ульяновской области от 01.09.2020 № 1231-р</w:t>
      </w:r>
      <w:r w:rsidRPr="00E114F9">
        <w:rPr>
          <w:rFonts w:ascii="PT Astra Serif" w:hAnsi="PT Astra Serif"/>
          <w:spacing w:val="-4"/>
          <w:sz w:val="28"/>
          <w:szCs w:val="28"/>
        </w:rPr>
        <w:br/>
        <w:t>«Об утверждении стратегии развития системы образования на территории Ульяновской области на период до 2030 года»;</w:t>
      </w:r>
    </w:p>
    <w:p w14:paraId="5CC392EA" w14:textId="77777777" w:rsidR="00BC3BCE" w:rsidRPr="00E114F9" w:rsidRDefault="00BC3BCE" w:rsidP="00BC3BCE">
      <w:pPr>
        <w:suppressAutoHyphens/>
        <w:spacing w:after="0" w:line="240" w:lineRule="auto"/>
        <w:ind w:firstLine="709"/>
        <w:jc w:val="both"/>
        <w:rPr>
          <w:rFonts w:ascii="PT Astra Serif" w:hAnsi="PT Astra Serif"/>
          <w:spacing w:val="-4"/>
          <w:sz w:val="28"/>
          <w:szCs w:val="28"/>
        </w:rPr>
      </w:pPr>
      <w:r w:rsidRPr="00E114F9">
        <w:rPr>
          <w:rFonts w:ascii="PT Astra Serif" w:hAnsi="PT Astra Serif"/>
          <w:spacing w:val="-4"/>
          <w:sz w:val="28"/>
          <w:szCs w:val="28"/>
        </w:rPr>
        <w:t>перечня перспективных профессий (специальностей) на рынке труда Ульяновской области (ТОП-25) и перечня востребованных профессий (специальностей) на рынке труда Ульяновской области (ТОП-100), утверждённых распоряжением Агентства по развитию человеческого потенциала и трудовых ресурсов Ульяновской области от 22.01.2022 № 4-р «Об утверждении перечней перспективных и востребованных (профессий (специальностей) на рынке труда Ульяновской области»;</w:t>
      </w:r>
    </w:p>
    <w:p w14:paraId="55E801A9" w14:textId="77777777" w:rsidR="00BC3BCE" w:rsidRPr="00E114F9" w:rsidRDefault="00BC3BCE" w:rsidP="00BC3BCE">
      <w:pPr>
        <w:suppressAutoHyphens/>
        <w:spacing w:after="0" w:line="240" w:lineRule="auto"/>
        <w:ind w:firstLine="709"/>
        <w:jc w:val="both"/>
        <w:rPr>
          <w:rFonts w:ascii="PT Astra Serif" w:hAnsi="PT Astra Serif"/>
          <w:sz w:val="28"/>
          <w:szCs w:val="28"/>
        </w:rPr>
      </w:pPr>
      <w:r w:rsidRPr="00E114F9">
        <w:rPr>
          <w:rFonts w:ascii="PT Astra Serif" w:hAnsi="PT Astra Serif"/>
          <w:spacing w:val="-4"/>
          <w:sz w:val="28"/>
          <w:szCs w:val="28"/>
        </w:rPr>
        <w:t xml:space="preserve">перечня приоритетных для социально-экономического развития Ульяновской области групп компетенций и перечня компетенций для создания мастерских в образовательных организациях, реализующих образовательные программы среднего профессионального образования, </w:t>
      </w:r>
      <w:r w:rsidRPr="00E114F9">
        <w:rPr>
          <w:rFonts w:ascii="PT Astra Serif" w:hAnsi="PT Astra Serif"/>
          <w:sz w:val="28"/>
          <w:szCs w:val="28"/>
        </w:rPr>
        <w:t xml:space="preserve">утверждённых </w:t>
      </w:r>
      <w:r w:rsidRPr="00E114F9">
        <w:rPr>
          <w:rFonts w:ascii="PT Astra Serif" w:hAnsi="PT Astra Serif"/>
          <w:sz w:val="28"/>
          <w:szCs w:val="28"/>
        </w:rPr>
        <w:lastRenderedPageBreak/>
        <w:t>распоряжением Правительства Ульяновской области от 17.06.2021 № 324-р</w:t>
      </w:r>
      <w:r w:rsidRPr="00E114F9">
        <w:rPr>
          <w:rFonts w:ascii="PT Astra Serif" w:hAnsi="PT Astra Serif"/>
          <w:sz w:val="28"/>
          <w:szCs w:val="28"/>
        </w:rPr>
        <w:br/>
        <w:t>«Об утверждении перечня приоритетных для социально-экономического развития Ульяновской области групп компетенций и перечня компетенций для создания мастерских в образовательных организациях, реализующих образовательные программы среднего профессионального образования»;</w:t>
      </w:r>
    </w:p>
    <w:p w14:paraId="40948464" w14:textId="77777777" w:rsidR="00BC3BCE" w:rsidRPr="00E114F9" w:rsidRDefault="00BC3BCE" w:rsidP="00BC3BCE">
      <w:pPr>
        <w:suppressAutoHyphens/>
        <w:spacing w:after="0" w:line="240" w:lineRule="auto"/>
        <w:ind w:firstLine="709"/>
        <w:jc w:val="both"/>
        <w:rPr>
          <w:rFonts w:ascii="PT Astra Serif" w:hAnsi="PT Astra Serif"/>
          <w:spacing w:val="-4"/>
          <w:sz w:val="28"/>
          <w:szCs w:val="28"/>
        </w:rPr>
      </w:pPr>
      <w:r w:rsidRPr="00E114F9">
        <w:rPr>
          <w:rFonts w:ascii="PT Astra Serif" w:hAnsi="PT Astra Serif"/>
          <w:spacing w:val="-4"/>
          <w:sz w:val="28"/>
          <w:szCs w:val="28"/>
        </w:rPr>
        <w:t>регионального проекта «Молодые профессионалы (Повышение конкурентоспособности профессионального образования)» (Ульяновская область);</w:t>
      </w:r>
    </w:p>
    <w:p w14:paraId="1CA7BB8F" w14:textId="77777777" w:rsidR="00BC3BCE" w:rsidRPr="00E114F9" w:rsidRDefault="00BC3BCE" w:rsidP="00BC3BCE">
      <w:pPr>
        <w:suppressAutoHyphens/>
        <w:spacing w:after="0" w:line="240" w:lineRule="auto"/>
        <w:ind w:firstLine="709"/>
        <w:jc w:val="both"/>
        <w:rPr>
          <w:rFonts w:ascii="PT Astra Serif" w:hAnsi="PT Astra Serif"/>
          <w:spacing w:val="-4"/>
          <w:sz w:val="28"/>
          <w:szCs w:val="28"/>
        </w:rPr>
      </w:pPr>
      <w:r w:rsidRPr="00E114F9">
        <w:rPr>
          <w:rFonts w:ascii="PT Astra Serif" w:hAnsi="PT Astra Serif"/>
          <w:spacing w:val="-4"/>
          <w:sz w:val="28"/>
          <w:szCs w:val="28"/>
        </w:rPr>
        <w:t>программ развития образовательных организаций, осуществляющих реализацию образовательных программ СПО;</w:t>
      </w:r>
    </w:p>
    <w:p w14:paraId="69D31E82" w14:textId="77777777" w:rsidR="00BC3BCE" w:rsidRPr="00E114F9" w:rsidRDefault="00BC3BCE" w:rsidP="00BC3BCE">
      <w:pPr>
        <w:suppressAutoHyphens/>
        <w:spacing w:after="0" w:line="240" w:lineRule="auto"/>
        <w:ind w:firstLine="709"/>
        <w:jc w:val="both"/>
        <w:rPr>
          <w:rFonts w:ascii="PT Astra Serif" w:hAnsi="PT Astra Serif"/>
          <w:spacing w:val="-4"/>
          <w:sz w:val="28"/>
          <w:szCs w:val="28"/>
        </w:rPr>
      </w:pPr>
      <w:r w:rsidRPr="00E114F9">
        <w:rPr>
          <w:rFonts w:ascii="PT Astra Serif" w:hAnsi="PT Astra Serif"/>
          <w:spacing w:val="-4"/>
          <w:sz w:val="28"/>
          <w:szCs w:val="28"/>
        </w:rPr>
        <w:t>федеральных государственных образовательных стандартов среднего профессионального образования;</w:t>
      </w:r>
    </w:p>
    <w:p w14:paraId="63465EF4" w14:textId="77777777" w:rsidR="00BC3BCE" w:rsidRPr="00E114F9" w:rsidRDefault="00BC3BCE" w:rsidP="00BC3BCE">
      <w:pPr>
        <w:suppressAutoHyphens/>
        <w:spacing w:after="0" w:line="240" w:lineRule="auto"/>
        <w:ind w:firstLine="709"/>
        <w:jc w:val="both"/>
        <w:rPr>
          <w:rFonts w:ascii="PT Astra Serif" w:hAnsi="PT Astra Serif"/>
          <w:spacing w:val="-4"/>
          <w:sz w:val="28"/>
          <w:szCs w:val="28"/>
        </w:rPr>
      </w:pPr>
      <w:r w:rsidRPr="00E114F9">
        <w:rPr>
          <w:rFonts w:ascii="PT Astra Serif" w:hAnsi="PT Astra Serif"/>
          <w:spacing w:val="-4"/>
          <w:sz w:val="28"/>
          <w:szCs w:val="28"/>
        </w:rPr>
        <w:t xml:space="preserve">профессиональных стандартов. </w:t>
      </w:r>
    </w:p>
    <w:p w14:paraId="1DB5AEE7" w14:textId="72D401B7" w:rsidR="00BC3BCE" w:rsidRPr="00E114F9" w:rsidRDefault="00BC3BCE" w:rsidP="00D51A27">
      <w:pPr>
        <w:suppressAutoHyphens/>
        <w:spacing w:after="0" w:line="240" w:lineRule="auto"/>
        <w:ind w:left="142" w:firstLine="566"/>
        <w:jc w:val="both"/>
        <w:rPr>
          <w:rFonts w:ascii="PT Astra Serif" w:eastAsia="Calibri" w:hAnsi="PT Astra Serif" w:cs="Times New Roman"/>
          <w:bCs/>
          <w:sz w:val="28"/>
          <w:szCs w:val="28"/>
        </w:rPr>
      </w:pPr>
      <w:r w:rsidRPr="00E114F9">
        <w:rPr>
          <w:rFonts w:ascii="PT Astra Serif" w:eastAsia="Calibri" w:hAnsi="PT Astra Serif" w:cs="Times New Roman"/>
          <w:bCs/>
          <w:sz w:val="28"/>
          <w:szCs w:val="28"/>
        </w:rPr>
        <w:t>В 2022 году на территории Ульяновской области реализацию программ среднего профессионального образования</w:t>
      </w:r>
      <w:r w:rsidR="00AB317F" w:rsidRPr="00E114F9">
        <w:rPr>
          <w:rFonts w:ascii="PT Astra Serif" w:eastAsia="Calibri" w:hAnsi="PT Astra Serif" w:cs="Times New Roman"/>
          <w:bCs/>
          <w:sz w:val="28"/>
          <w:szCs w:val="28"/>
        </w:rPr>
        <w:t xml:space="preserve"> осуществляли 42 образовательные</w:t>
      </w:r>
      <w:r w:rsidRPr="00E114F9">
        <w:rPr>
          <w:rFonts w:ascii="PT Astra Serif" w:eastAsia="Calibri" w:hAnsi="PT Astra Serif" w:cs="Times New Roman"/>
          <w:bCs/>
          <w:sz w:val="28"/>
          <w:szCs w:val="28"/>
        </w:rPr>
        <w:t xml:space="preserve"> ор</w:t>
      </w:r>
      <w:r w:rsidR="00AB317F" w:rsidRPr="00E114F9">
        <w:rPr>
          <w:rFonts w:ascii="PT Astra Serif" w:eastAsia="Calibri" w:hAnsi="PT Astra Serif" w:cs="Times New Roman"/>
          <w:bCs/>
          <w:sz w:val="28"/>
          <w:szCs w:val="28"/>
        </w:rPr>
        <w:t>ганизации (38 – профессиональные образовательные организации и 4 образовательные</w:t>
      </w:r>
      <w:r w:rsidRPr="00E114F9">
        <w:rPr>
          <w:rFonts w:ascii="PT Astra Serif" w:eastAsia="Calibri" w:hAnsi="PT Astra Serif" w:cs="Times New Roman"/>
          <w:bCs/>
          <w:sz w:val="28"/>
          <w:szCs w:val="28"/>
        </w:rPr>
        <w:t xml:space="preserve"> организации высшего образования, в которых действуют 7 структурных подразделений СПО). Из 38 профессиональных образовательных организаций 34 являются областными, 1 – федеральной, 2 – частными образовательными организациями, 1 филиал профессиональной образовательной организации другого региона.</w:t>
      </w:r>
    </w:p>
    <w:p w14:paraId="5E039BD9" w14:textId="77777777" w:rsidR="00BC3BCE" w:rsidRPr="00E114F9" w:rsidRDefault="00BC3BCE" w:rsidP="00BC3BCE">
      <w:pPr>
        <w:suppressAutoHyphens/>
        <w:spacing w:after="0" w:line="240" w:lineRule="auto"/>
        <w:ind w:left="142" w:firstLine="708"/>
        <w:jc w:val="both"/>
        <w:rPr>
          <w:rFonts w:ascii="PT Astra Serif" w:eastAsia="Calibri" w:hAnsi="PT Astra Serif" w:cs="Times New Roman"/>
          <w:bCs/>
          <w:sz w:val="28"/>
          <w:szCs w:val="28"/>
        </w:rPr>
      </w:pPr>
      <w:r w:rsidRPr="00E114F9">
        <w:rPr>
          <w:rFonts w:ascii="PT Astra Serif" w:eastAsia="Calibri" w:hAnsi="PT Astra Serif" w:cs="Times New Roman"/>
          <w:bCs/>
          <w:sz w:val="28"/>
          <w:szCs w:val="28"/>
        </w:rPr>
        <w:t>За последние три года система среднего профессионального образования сохранила число образовательных организаций.</w:t>
      </w:r>
    </w:p>
    <w:p w14:paraId="4B7EBC0F" w14:textId="77777777" w:rsidR="00BC3BCE" w:rsidRPr="00E114F9" w:rsidRDefault="00BC3BCE" w:rsidP="00BC3BCE">
      <w:pPr>
        <w:spacing w:after="0" w:line="240" w:lineRule="auto"/>
        <w:ind w:firstLine="851"/>
        <w:jc w:val="both"/>
        <w:rPr>
          <w:rFonts w:ascii="PT Astra Serif" w:hAnsi="PT Astra Serif"/>
          <w:sz w:val="28"/>
          <w:szCs w:val="28"/>
        </w:rPr>
      </w:pPr>
      <w:r w:rsidRPr="00E114F9">
        <w:rPr>
          <w:rFonts w:ascii="PT Astra Serif" w:hAnsi="PT Astra Serif"/>
          <w:b/>
          <w:sz w:val="28"/>
          <w:szCs w:val="28"/>
        </w:rPr>
        <w:t>Номенклатура профессий и специальностей</w:t>
      </w:r>
      <w:r w:rsidRPr="00E114F9">
        <w:rPr>
          <w:rFonts w:ascii="PT Astra Serif" w:hAnsi="PT Astra Serif"/>
          <w:sz w:val="28"/>
          <w:szCs w:val="28"/>
        </w:rPr>
        <w:t>, по которым в 2022 году велась подготовка в образовательных организациях, охватывает широкий круг видов экономической деятельности и включает 32 укрупненные группы специальностей: 23 профессии и 91 специальность.</w:t>
      </w:r>
    </w:p>
    <w:p w14:paraId="58015853" w14:textId="2AB87B57" w:rsidR="00BC3BCE" w:rsidRPr="00E114F9" w:rsidRDefault="00BC3BCE" w:rsidP="00BC3BCE">
      <w:pPr>
        <w:suppressAutoHyphens/>
        <w:spacing w:after="0" w:line="240" w:lineRule="auto"/>
        <w:ind w:firstLine="708"/>
        <w:jc w:val="both"/>
        <w:rPr>
          <w:rFonts w:ascii="PT Astra Serif" w:hAnsi="PT Astra Serif"/>
          <w:sz w:val="28"/>
          <w:szCs w:val="28"/>
        </w:rPr>
      </w:pPr>
      <w:r w:rsidRPr="00E114F9">
        <w:rPr>
          <w:rFonts w:ascii="PT Astra Serif" w:hAnsi="PT Astra Serif"/>
          <w:sz w:val="28"/>
          <w:szCs w:val="28"/>
        </w:rPr>
        <w:t>Подготовка кадров по профессиям и специальностям, относящимся</w:t>
      </w:r>
      <w:r w:rsidRPr="00E114F9">
        <w:rPr>
          <w:rFonts w:ascii="PT Astra Serif" w:hAnsi="PT Astra Serif"/>
          <w:sz w:val="28"/>
          <w:szCs w:val="28"/>
        </w:rPr>
        <w:br/>
        <w:t>к разным отраслевым группам, имеет определённую специфику, которая связана с организацией учебного процесса, уче</w:t>
      </w:r>
      <w:r w:rsidR="00AB317F" w:rsidRPr="00E114F9">
        <w:rPr>
          <w:rFonts w:ascii="PT Astra Serif" w:hAnsi="PT Astra Serif"/>
          <w:sz w:val="28"/>
          <w:szCs w:val="28"/>
        </w:rPr>
        <w:t>бной и производственной практикой</w:t>
      </w:r>
      <w:r w:rsidRPr="00E114F9">
        <w:rPr>
          <w:rFonts w:ascii="PT Astra Serif" w:hAnsi="PT Astra Serif"/>
          <w:sz w:val="28"/>
          <w:szCs w:val="28"/>
        </w:rPr>
        <w:t xml:space="preserve">, обеспечением учебно-лабораторным оборудованием, возможностями взаимодействия с профильными предприятиями и организациями. Отраслевую специфику деятельности образовательных организаций можно определить по доле контингента студентов 1-го курса, обучающихся по выделенной группе профессий и специальностей: </w:t>
      </w:r>
    </w:p>
    <w:p w14:paraId="46A64FEE" w14:textId="43AC5CC1" w:rsidR="00BC3BCE" w:rsidRPr="00E114F9" w:rsidRDefault="00BC3BCE" w:rsidP="00BC3BCE">
      <w:pPr>
        <w:suppressAutoHyphens/>
        <w:spacing w:after="0" w:line="240" w:lineRule="auto"/>
        <w:ind w:firstLine="708"/>
        <w:jc w:val="both"/>
        <w:rPr>
          <w:rFonts w:ascii="PT Astra Serif" w:hAnsi="PT Astra Serif"/>
          <w:sz w:val="28"/>
          <w:szCs w:val="28"/>
        </w:rPr>
      </w:pPr>
      <w:r w:rsidRPr="00E114F9">
        <w:rPr>
          <w:rFonts w:ascii="PT Astra Serif" w:hAnsi="PT Astra Serif"/>
          <w:sz w:val="28"/>
          <w:szCs w:val="28"/>
        </w:rPr>
        <w:t xml:space="preserve">гуманитарные науки </w:t>
      </w:r>
      <w:r w:rsidR="00BA0566" w:rsidRPr="00E114F9">
        <w:rPr>
          <w:rFonts w:ascii="PT Astra Serif" w:hAnsi="PT Astra Serif"/>
          <w:sz w:val="28"/>
          <w:szCs w:val="28"/>
        </w:rPr>
        <w:tab/>
      </w:r>
      <w:r w:rsidR="00BA0566" w:rsidRPr="00E114F9">
        <w:rPr>
          <w:rFonts w:ascii="PT Astra Serif" w:hAnsi="PT Astra Serif"/>
          <w:sz w:val="28"/>
          <w:szCs w:val="28"/>
        </w:rPr>
        <w:tab/>
      </w:r>
      <w:r w:rsidR="00BA0566" w:rsidRPr="00E114F9">
        <w:rPr>
          <w:rFonts w:ascii="PT Astra Serif" w:hAnsi="PT Astra Serif"/>
          <w:sz w:val="28"/>
          <w:szCs w:val="28"/>
        </w:rPr>
        <w:tab/>
      </w:r>
      <w:r w:rsidRPr="00E114F9">
        <w:rPr>
          <w:rFonts w:ascii="PT Astra Serif" w:hAnsi="PT Astra Serif"/>
          <w:sz w:val="28"/>
          <w:szCs w:val="28"/>
        </w:rPr>
        <w:t>–</w:t>
      </w:r>
      <w:r w:rsidR="00BA0566" w:rsidRPr="00E114F9">
        <w:rPr>
          <w:rFonts w:ascii="PT Astra Serif" w:hAnsi="PT Astra Serif"/>
          <w:sz w:val="28"/>
          <w:szCs w:val="28"/>
        </w:rPr>
        <w:tab/>
      </w:r>
      <w:r w:rsidR="003C0FD9" w:rsidRPr="00E114F9">
        <w:rPr>
          <w:rFonts w:ascii="PT Astra Serif" w:hAnsi="PT Astra Serif"/>
          <w:sz w:val="28"/>
          <w:szCs w:val="28"/>
        </w:rPr>
        <w:tab/>
      </w:r>
      <w:r w:rsidR="003C0FD9" w:rsidRPr="00E114F9">
        <w:rPr>
          <w:rFonts w:ascii="PT Astra Serif" w:hAnsi="PT Astra Serif"/>
          <w:sz w:val="28"/>
          <w:szCs w:val="28"/>
        </w:rPr>
        <w:tab/>
      </w:r>
      <w:r w:rsidRPr="00E114F9">
        <w:rPr>
          <w:rFonts w:ascii="PT Astra Serif" w:hAnsi="PT Astra Serif"/>
          <w:sz w:val="28"/>
          <w:szCs w:val="28"/>
        </w:rPr>
        <w:t xml:space="preserve"> </w:t>
      </w:r>
      <w:r w:rsidR="003C0FD9" w:rsidRPr="00E114F9">
        <w:rPr>
          <w:rFonts w:ascii="PT Astra Serif" w:hAnsi="PT Astra Serif"/>
          <w:sz w:val="28"/>
          <w:szCs w:val="28"/>
        </w:rPr>
        <w:t xml:space="preserve">- </w:t>
      </w:r>
      <w:r w:rsidRPr="00E114F9">
        <w:rPr>
          <w:rFonts w:ascii="PT Astra Serif" w:hAnsi="PT Astra Serif"/>
          <w:sz w:val="28"/>
          <w:szCs w:val="28"/>
        </w:rPr>
        <w:t>2,79 %;</w:t>
      </w:r>
    </w:p>
    <w:p w14:paraId="755526E3" w14:textId="7D3A7B6E" w:rsidR="00BC3BCE" w:rsidRPr="00E114F9" w:rsidRDefault="00BC3BCE" w:rsidP="00BC3BCE">
      <w:pPr>
        <w:suppressAutoHyphens/>
        <w:spacing w:after="0" w:line="240" w:lineRule="auto"/>
        <w:ind w:firstLine="708"/>
        <w:jc w:val="both"/>
        <w:rPr>
          <w:rFonts w:ascii="PT Astra Serif" w:hAnsi="PT Astra Serif"/>
          <w:sz w:val="28"/>
          <w:szCs w:val="28"/>
        </w:rPr>
      </w:pPr>
      <w:r w:rsidRPr="00E114F9">
        <w:rPr>
          <w:rFonts w:ascii="PT Astra Serif" w:hAnsi="PT Astra Serif"/>
          <w:sz w:val="28"/>
          <w:szCs w:val="28"/>
        </w:rPr>
        <w:t xml:space="preserve">образование и педагогические науки </w:t>
      </w:r>
      <w:r w:rsidR="00BA0566" w:rsidRPr="00E114F9">
        <w:rPr>
          <w:rFonts w:ascii="PT Astra Serif" w:hAnsi="PT Astra Serif"/>
          <w:sz w:val="28"/>
          <w:szCs w:val="28"/>
        </w:rPr>
        <w:tab/>
      </w:r>
      <w:r w:rsidR="003C0FD9" w:rsidRPr="00E114F9">
        <w:rPr>
          <w:rFonts w:ascii="PT Astra Serif" w:hAnsi="PT Astra Serif"/>
          <w:sz w:val="28"/>
          <w:szCs w:val="28"/>
        </w:rPr>
        <w:tab/>
      </w:r>
      <w:r w:rsidR="003C0FD9" w:rsidRPr="00E114F9">
        <w:rPr>
          <w:rFonts w:ascii="PT Astra Serif" w:hAnsi="PT Astra Serif"/>
          <w:sz w:val="28"/>
          <w:szCs w:val="28"/>
        </w:rPr>
        <w:tab/>
      </w:r>
      <w:r w:rsidRPr="00E114F9">
        <w:rPr>
          <w:rFonts w:ascii="PT Astra Serif" w:hAnsi="PT Astra Serif"/>
          <w:sz w:val="28"/>
          <w:szCs w:val="28"/>
        </w:rPr>
        <w:t>– 5,08 %;</w:t>
      </w:r>
    </w:p>
    <w:p w14:paraId="5EC1D2F7" w14:textId="4EC02B51" w:rsidR="00BC3BCE" w:rsidRPr="00E114F9" w:rsidRDefault="00BC3BCE" w:rsidP="00BC3BCE">
      <w:pPr>
        <w:suppressAutoHyphens/>
        <w:spacing w:after="0" w:line="240" w:lineRule="auto"/>
        <w:ind w:firstLine="708"/>
        <w:jc w:val="both"/>
        <w:rPr>
          <w:rFonts w:ascii="PT Astra Serif" w:hAnsi="PT Astra Serif"/>
          <w:sz w:val="28"/>
          <w:szCs w:val="28"/>
        </w:rPr>
      </w:pPr>
      <w:r w:rsidRPr="00E114F9">
        <w:rPr>
          <w:rFonts w:ascii="PT Astra Serif" w:hAnsi="PT Astra Serif"/>
          <w:sz w:val="28"/>
          <w:szCs w:val="28"/>
        </w:rPr>
        <w:t>науки об обществе</w:t>
      </w:r>
      <w:r w:rsidR="00BA0566" w:rsidRPr="00E114F9">
        <w:rPr>
          <w:rFonts w:ascii="PT Astra Serif" w:hAnsi="PT Astra Serif"/>
          <w:sz w:val="28"/>
          <w:szCs w:val="28"/>
        </w:rPr>
        <w:tab/>
      </w:r>
      <w:r w:rsidR="00BA0566" w:rsidRPr="00E114F9">
        <w:rPr>
          <w:rFonts w:ascii="PT Astra Serif" w:hAnsi="PT Astra Serif"/>
          <w:sz w:val="28"/>
          <w:szCs w:val="28"/>
        </w:rPr>
        <w:tab/>
      </w:r>
      <w:r w:rsidR="00BA0566" w:rsidRPr="00E114F9">
        <w:rPr>
          <w:rFonts w:ascii="PT Astra Serif" w:hAnsi="PT Astra Serif"/>
          <w:sz w:val="28"/>
          <w:szCs w:val="28"/>
        </w:rPr>
        <w:tab/>
      </w:r>
      <w:r w:rsidR="00BA0566" w:rsidRPr="00E114F9">
        <w:rPr>
          <w:rFonts w:ascii="PT Astra Serif" w:hAnsi="PT Astra Serif"/>
          <w:sz w:val="28"/>
          <w:szCs w:val="28"/>
        </w:rPr>
        <w:tab/>
      </w:r>
      <w:r w:rsidR="003C0FD9" w:rsidRPr="00E114F9">
        <w:rPr>
          <w:rFonts w:ascii="PT Astra Serif" w:hAnsi="PT Astra Serif"/>
          <w:sz w:val="28"/>
          <w:szCs w:val="28"/>
        </w:rPr>
        <w:tab/>
      </w:r>
      <w:r w:rsidRPr="00E114F9">
        <w:rPr>
          <w:rFonts w:ascii="PT Astra Serif" w:hAnsi="PT Astra Serif"/>
          <w:sz w:val="28"/>
          <w:szCs w:val="28"/>
        </w:rPr>
        <w:t xml:space="preserve"> </w:t>
      </w:r>
      <w:r w:rsidR="003C0FD9" w:rsidRPr="00E114F9">
        <w:rPr>
          <w:rFonts w:ascii="PT Astra Serif" w:hAnsi="PT Astra Serif"/>
          <w:sz w:val="28"/>
          <w:szCs w:val="28"/>
        </w:rPr>
        <w:tab/>
      </w:r>
      <w:r w:rsidRPr="00E114F9">
        <w:rPr>
          <w:rFonts w:ascii="PT Astra Serif" w:hAnsi="PT Astra Serif"/>
          <w:sz w:val="28"/>
          <w:szCs w:val="28"/>
        </w:rPr>
        <w:t>– 24,31 %;</w:t>
      </w:r>
    </w:p>
    <w:p w14:paraId="4CC73B5A" w14:textId="53A0A715" w:rsidR="00BC3BCE" w:rsidRPr="00E114F9" w:rsidRDefault="00BC3BCE" w:rsidP="00BC3BCE">
      <w:pPr>
        <w:suppressAutoHyphens/>
        <w:spacing w:after="0" w:line="240" w:lineRule="auto"/>
        <w:ind w:firstLine="708"/>
        <w:jc w:val="both"/>
        <w:rPr>
          <w:rFonts w:ascii="PT Astra Serif" w:hAnsi="PT Astra Serif"/>
          <w:sz w:val="28"/>
          <w:szCs w:val="28"/>
        </w:rPr>
      </w:pPr>
      <w:r w:rsidRPr="00E114F9">
        <w:rPr>
          <w:rFonts w:ascii="PT Astra Serif" w:hAnsi="PT Astra Serif"/>
          <w:sz w:val="28"/>
          <w:szCs w:val="28"/>
        </w:rPr>
        <w:t>сельское хозяйство и сельскохозяйственные науки</w:t>
      </w:r>
      <w:r w:rsidR="003C0FD9" w:rsidRPr="00E114F9">
        <w:rPr>
          <w:rFonts w:ascii="PT Astra Serif" w:hAnsi="PT Astra Serif"/>
          <w:sz w:val="28"/>
          <w:szCs w:val="28"/>
        </w:rPr>
        <w:tab/>
      </w:r>
      <w:r w:rsidRPr="00E114F9">
        <w:rPr>
          <w:rFonts w:ascii="PT Astra Serif" w:hAnsi="PT Astra Serif"/>
          <w:sz w:val="28"/>
          <w:szCs w:val="28"/>
        </w:rPr>
        <w:t xml:space="preserve"> – 5,7 %;</w:t>
      </w:r>
    </w:p>
    <w:p w14:paraId="123CBB92" w14:textId="4B243F8D" w:rsidR="00BC3BCE" w:rsidRPr="00E114F9" w:rsidRDefault="00BC3BCE" w:rsidP="00BC3BCE">
      <w:pPr>
        <w:suppressAutoHyphens/>
        <w:spacing w:after="0" w:line="240" w:lineRule="auto"/>
        <w:ind w:firstLine="708"/>
        <w:jc w:val="both"/>
        <w:rPr>
          <w:rFonts w:ascii="PT Astra Serif" w:hAnsi="PT Astra Serif"/>
          <w:sz w:val="28"/>
          <w:szCs w:val="28"/>
        </w:rPr>
      </w:pPr>
      <w:r w:rsidRPr="00E114F9">
        <w:rPr>
          <w:rFonts w:ascii="PT Astra Serif" w:hAnsi="PT Astra Serif"/>
          <w:sz w:val="28"/>
          <w:szCs w:val="28"/>
        </w:rPr>
        <w:t xml:space="preserve">здравоохранение и медицинские науки </w:t>
      </w:r>
      <w:r w:rsidR="003C0FD9" w:rsidRPr="00E114F9">
        <w:rPr>
          <w:rFonts w:ascii="PT Astra Serif" w:hAnsi="PT Astra Serif"/>
          <w:sz w:val="28"/>
          <w:szCs w:val="28"/>
        </w:rPr>
        <w:tab/>
      </w:r>
      <w:r w:rsidR="003C0FD9" w:rsidRPr="00E114F9">
        <w:rPr>
          <w:rFonts w:ascii="PT Astra Serif" w:hAnsi="PT Astra Serif"/>
          <w:sz w:val="28"/>
          <w:szCs w:val="28"/>
        </w:rPr>
        <w:tab/>
      </w:r>
      <w:r w:rsidR="003C0FD9" w:rsidRPr="00E114F9">
        <w:rPr>
          <w:rFonts w:ascii="PT Astra Serif" w:hAnsi="PT Astra Serif"/>
          <w:sz w:val="28"/>
          <w:szCs w:val="28"/>
        </w:rPr>
        <w:tab/>
      </w:r>
      <w:r w:rsidRPr="00E114F9">
        <w:rPr>
          <w:rFonts w:ascii="PT Astra Serif" w:hAnsi="PT Astra Serif"/>
          <w:sz w:val="28"/>
          <w:szCs w:val="28"/>
        </w:rPr>
        <w:t>– 15,19 %;</w:t>
      </w:r>
    </w:p>
    <w:p w14:paraId="3EF49BA4" w14:textId="6243B202" w:rsidR="00BC3BCE" w:rsidRPr="00E114F9" w:rsidRDefault="00BC3BCE" w:rsidP="00BC3BCE">
      <w:pPr>
        <w:suppressAutoHyphens/>
        <w:spacing w:after="0" w:line="240" w:lineRule="auto"/>
        <w:ind w:firstLine="708"/>
        <w:jc w:val="both"/>
        <w:rPr>
          <w:rFonts w:ascii="PT Astra Serif" w:hAnsi="PT Astra Serif"/>
          <w:sz w:val="28"/>
          <w:szCs w:val="28"/>
        </w:rPr>
      </w:pPr>
      <w:r w:rsidRPr="00E114F9">
        <w:rPr>
          <w:rFonts w:ascii="PT Astra Serif" w:hAnsi="PT Astra Serif"/>
          <w:sz w:val="28"/>
          <w:szCs w:val="28"/>
        </w:rPr>
        <w:t xml:space="preserve">искусство и культура </w:t>
      </w:r>
      <w:r w:rsidR="003C0FD9" w:rsidRPr="00E114F9">
        <w:rPr>
          <w:rFonts w:ascii="PT Astra Serif" w:hAnsi="PT Astra Serif"/>
          <w:sz w:val="28"/>
          <w:szCs w:val="28"/>
        </w:rPr>
        <w:tab/>
      </w:r>
      <w:r w:rsidR="003C0FD9" w:rsidRPr="00E114F9">
        <w:rPr>
          <w:rFonts w:ascii="PT Astra Serif" w:hAnsi="PT Astra Serif"/>
          <w:sz w:val="28"/>
          <w:szCs w:val="28"/>
        </w:rPr>
        <w:tab/>
      </w:r>
      <w:r w:rsidR="003C0FD9" w:rsidRPr="00E114F9">
        <w:rPr>
          <w:rFonts w:ascii="PT Astra Serif" w:hAnsi="PT Astra Serif"/>
          <w:sz w:val="28"/>
          <w:szCs w:val="28"/>
        </w:rPr>
        <w:tab/>
      </w:r>
      <w:r w:rsidR="003C0FD9" w:rsidRPr="00E114F9">
        <w:rPr>
          <w:rFonts w:ascii="PT Astra Serif" w:hAnsi="PT Astra Serif"/>
          <w:sz w:val="28"/>
          <w:szCs w:val="28"/>
        </w:rPr>
        <w:tab/>
      </w:r>
      <w:r w:rsidR="003C0FD9" w:rsidRPr="00E114F9">
        <w:rPr>
          <w:rFonts w:ascii="PT Astra Serif" w:hAnsi="PT Astra Serif"/>
          <w:sz w:val="28"/>
          <w:szCs w:val="28"/>
        </w:rPr>
        <w:tab/>
      </w:r>
      <w:r w:rsidR="003C0FD9" w:rsidRPr="00E114F9">
        <w:rPr>
          <w:rFonts w:ascii="PT Astra Serif" w:hAnsi="PT Astra Serif"/>
          <w:sz w:val="28"/>
          <w:szCs w:val="28"/>
        </w:rPr>
        <w:tab/>
      </w:r>
      <w:r w:rsidRPr="00E114F9">
        <w:rPr>
          <w:rFonts w:ascii="PT Astra Serif" w:hAnsi="PT Astra Serif"/>
          <w:sz w:val="28"/>
          <w:szCs w:val="28"/>
        </w:rPr>
        <w:t>– 3,07 %;</w:t>
      </w:r>
    </w:p>
    <w:p w14:paraId="4903C6FB" w14:textId="77777777" w:rsidR="00BC3BCE" w:rsidRPr="00E114F9" w:rsidRDefault="00BC3BCE" w:rsidP="00BC3BCE">
      <w:pPr>
        <w:suppressAutoHyphens/>
        <w:spacing w:after="0" w:line="240" w:lineRule="auto"/>
        <w:ind w:firstLine="708"/>
        <w:jc w:val="both"/>
        <w:rPr>
          <w:rFonts w:ascii="PT Astra Serif" w:hAnsi="PT Astra Serif"/>
          <w:sz w:val="28"/>
          <w:szCs w:val="28"/>
        </w:rPr>
      </w:pPr>
      <w:r w:rsidRPr="00E114F9">
        <w:rPr>
          <w:rFonts w:ascii="PT Astra Serif" w:hAnsi="PT Astra Serif"/>
          <w:sz w:val="28"/>
          <w:szCs w:val="28"/>
        </w:rPr>
        <w:t>инженерное дело, технологии и технические науки – 43,86 %.</w:t>
      </w:r>
    </w:p>
    <w:p w14:paraId="30F5744F" w14:textId="77777777" w:rsidR="00BC3BCE" w:rsidRPr="00E114F9" w:rsidRDefault="00BC3BCE" w:rsidP="00BC3BCE">
      <w:pPr>
        <w:suppressAutoHyphens/>
        <w:spacing w:after="0" w:line="240" w:lineRule="auto"/>
        <w:ind w:firstLine="709"/>
        <w:jc w:val="both"/>
        <w:rPr>
          <w:rFonts w:ascii="PT Astra Serif" w:eastAsia="Calibri" w:hAnsi="PT Astra Serif" w:cs="Times New Roman"/>
          <w:bCs/>
          <w:sz w:val="28"/>
          <w:szCs w:val="28"/>
        </w:rPr>
      </w:pPr>
      <w:r w:rsidRPr="00E114F9">
        <w:rPr>
          <w:rFonts w:ascii="PT Astra Serif" w:eastAsia="Calibri" w:hAnsi="PT Astra Serif" w:cs="Times New Roman"/>
          <w:bCs/>
          <w:sz w:val="28"/>
          <w:szCs w:val="28"/>
        </w:rPr>
        <w:t xml:space="preserve">Численность обучающихся по программам среднего профессионального образования в 2022 году составила 26441 человек. За последние три года наблюдается тенденция увеличения контингента профессиональных </w:t>
      </w:r>
      <w:r w:rsidRPr="00E114F9">
        <w:rPr>
          <w:rFonts w:ascii="PT Astra Serif" w:eastAsia="Calibri" w:hAnsi="PT Astra Serif" w:cs="Times New Roman"/>
          <w:bCs/>
          <w:sz w:val="28"/>
          <w:szCs w:val="28"/>
        </w:rPr>
        <w:lastRenderedPageBreak/>
        <w:t>образовательных организаций, так по сравнению с 2020 годом контингент увеличился на 6%.</w:t>
      </w:r>
    </w:p>
    <w:p w14:paraId="537BCE78" w14:textId="77777777" w:rsidR="00BC3BCE" w:rsidRPr="00E114F9" w:rsidRDefault="00BC3BCE" w:rsidP="00BC3BCE">
      <w:pPr>
        <w:suppressAutoHyphens/>
        <w:spacing w:after="0" w:line="240" w:lineRule="auto"/>
        <w:ind w:firstLine="709"/>
        <w:jc w:val="both"/>
        <w:rPr>
          <w:rFonts w:ascii="PT Astra Serif" w:eastAsia="Calibri" w:hAnsi="PT Astra Serif" w:cs="Times New Roman"/>
          <w:bCs/>
          <w:sz w:val="28"/>
          <w:szCs w:val="28"/>
        </w:rPr>
      </w:pPr>
      <w:r w:rsidRPr="00E114F9">
        <w:rPr>
          <w:rFonts w:ascii="PT Astra Serif" w:eastAsia="Calibri" w:hAnsi="PT Astra Serif" w:cs="Times New Roman"/>
          <w:bCs/>
          <w:sz w:val="28"/>
          <w:szCs w:val="28"/>
        </w:rPr>
        <w:t>Среди выпускников 9-х и 11-х классов общеобразовательных организаций возрастает интерес к обучению по программам среднего профессионального образования. За последние три года процент выпускников общеобразовательных организаций, поступающих на обучение по программам среднего профессионального образования увеличился на 20%.</w:t>
      </w:r>
    </w:p>
    <w:p w14:paraId="4FACAE48" w14:textId="77777777" w:rsidR="00BC3BCE" w:rsidRPr="00E114F9" w:rsidRDefault="00BC3BCE" w:rsidP="00BC3BCE">
      <w:pPr>
        <w:suppressAutoHyphens/>
        <w:spacing w:after="0" w:line="240" w:lineRule="auto"/>
        <w:ind w:firstLine="709"/>
        <w:jc w:val="both"/>
        <w:rPr>
          <w:rFonts w:ascii="PT Astra Serif" w:eastAsia="Calibri" w:hAnsi="PT Astra Serif" w:cs="Times New Roman"/>
          <w:bCs/>
          <w:sz w:val="28"/>
          <w:szCs w:val="28"/>
        </w:rPr>
      </w:pPr>
      <w:r w:rsidRPr="00E114F9">
        <w:rPr>
          <w:rFonts w:ascii="PT Astra Serif" w:eastAsia="Calibri" w:hAnsi="PT Astra Serif" w:cs="Times New Roman"/>
          <w:bCs/>
          <w:sz w:val="28"/>
          <w:szCs w:val="28"/>
        </w:rPr>
        <w:t>Привлекательность среднего профессионального образования обусловлена тем, что в последние три года в профессиональных образовательных организациях совершенствуется инфраструктура СПО Ульяновской области.</w:t>
      </w:r>
    </w:p>
    <w:p w14:paraId="503CD1DF" w14:textId="77777777" w:rsidR="00BC3BCE" w:rsidRPr="00E114F9" w:rsidRDefault="00BC3BCE" w:rsidP="00BC3BCE">
      <w:pPr>
        <w:spacing w:after="0" w:line="240" w:lineRule="auto"/>
        <w:ind w:firstLine="709"/>
        <w:jc w:val="both"/>
        <w:rPr>
          <w:rFonts w:ascii="PT Astra Serif" w:hAnsi="PT Astra Serif"/>
          <w:sz w:val="28"/>
          <w:szCs w:val="28"/>
        </w:rPr>
      </w:pPr>
      <w:r w:rsidRPr="00E114F9">
        <w:rPr>
          <w:rFonts w:ascii="PT Astra Serif" w:hAnsi="PT Astra Serif"/>
          <w:b/>
          <w:sz w:val="28"/>
          <w:szCs w:val="28"/>
        </w:rPr>
        <w:t xml:space="preserve">В 2022 году </w:t>
      </w:r>
      <w:r w:rsidRPr="00E114F9">
        <w:rPr>
          <w:rFonts w:ascii="PT Astra Serif" w:hAnsi="PT Astra Serif"/>
          <w:sz w:val="28"/>
          <w:szCs w:val="28"/>
        </w:rPr>
        <w:t>в регионе продолжена реализация</w:t>
      </w:r>
      <w:r w:rsidRPr="00E114F9">
        <w:rPr>
          <w:rFonts w:ascii="PT Astra Serif" w:hAnsi="PT Astra Serif"/>
          <w:b/>
          <w:sz w:val="28"/>
          <w:szCs w:val="28"/>
        </w:rPr>
        <w:t xml:space="preserve"> </w:t>
      </w:r>
      <w:r w:rsidRPr="00E114F9">
        <w:rPr>
          <w:rFonts w:ascii="PT Astra Serif" w:hAnsi="PT Astra Serif"/>
          <w:sz w:val="28"/>
          <w:szCs w:val="28"/>
        </w:rPr>
        <w:t xml:space="preserve">федерального проекта </w:t>
      </w:r>
      <w:r w:rsidRPr="00E114F9">
        <w:rPr>
          <w:rFonts w:ascii="PT Astra Serif" w:hAnsi="PT Astra Serif"/>
          <w:b/>
          <w:sz w:val="28"/>
          <w:szCs w:val="28"/>
        </w:rPr>
        <w:t>«Молодые профессионалы» (Повышение конкурентоспособности профессионального образования)» национального проекта «Образование»</w:t>
      </w:r>
      <w:r w:rsidRPr="00E114F9">
        <w:rPr>
          <w:rFonts w:ascii="PT Astra Serif" w:hAnsi="PT Astra Serif"/>
          <w:sz w:val="28"/>
          <w:szCs w:val="28"/>
        </w:rPr>
        <w:t xml:space="preserve"> в целях создания конкурентоспособной системы профессионального образования и обеспечения подготовки высококвалифицированных специалистов и рабочих кадров в соответствии с современными стандартами, в том числе стандартами </w:t>
      </w:r>
      <w:proofErr w:type="spellStart"/>
      <w:r w:rsidRPr="00E114F9">
        <w:rPr>
          <w:rFonts w:ascii="PT Astra Serif" w:hAnsi="PT Astra Serif"/>
          <w:sz w:val="28"/>
          <w:szCs w:val="28"/>
        </w:rPr>
        <w:t>Ворлдскиллс</w:t>
      </w:r>
      <w:proofErr w:type="spellEnd"/>
      <w:r w:rsidRPr="00E114F9">
        <w:rPr>
          <w:rFonts w:ascii="PT Astra Serif" w:hAnsi="PT Astra Serif"/>
          <w:sz w:val="28"/>
          <w:szCs w:val="28"/>
        </w:rPr>
        <w:t xml:space="preserve"> Россия, и передовыми технологиями.</w:t>
      </w:r>
    </w:p>
    <w:p w14:paraId="484C3479" w14:textId="77777777" w:rsidR="00BC3BCE" w:rsidRPr="00E114F9" w:rsidRDefault="00BC3BCE" w:rsidP="00BC3BCE">
      <w:pPr>
        <w:spacing w:after="0" w:line="240" w:lineRule="auto"/>
        <w:ind w:firstLine="709"/>
        <w:jc w:val="both"/>
        <w:rPr>
          <w:rFonts w:ascii="PT Astra Serif" w:hAnsi="PT Astra Serif"/>
          <w:sz w:val="28"/>
          <w:szCs w:val="28"/>
        </w:rPr>
      </w:pPr>
      <w:r w:rsidRPr="00E114F9">
        <w:rPr>
          <w:rFonts w:ascii="PT Astra Serif" w:hAnsi="PT Astra Serif"/>
          <w:b/>
          <w:sz w:val="28"/>
          <w:szCs w:val="28"/>
        </w:rPr>
        <w:t>Основные направления развития системы соотнесены с достижением показателей проекта</w:t>
      </w:r>
      <w:r w:rsidRPr="00E114F9">
        <w:rPr>
          <w:rFonts w:ascii="PT Astra Serif" w:hAnsi="PT Astra Serif"/>
          <w:sz w:val="28"/>
          <w:szCs w:val="28"/>
        </w:rPr>
        <w:t>:</w:t>
      </w:r>
    </w:p>
    <w:p w14:paraId="2E85E558" w14:textId="77777777" w:rsidR="00BC3BCE" w:rsidRPr="00E114F9" w:rsidRDefault="00BC3BCE" w:rsidP="00BC3BCE">
      <w:pPr>
        <w:spacing w:after="0" w:line="240" w:lineRule="auto"/>
        <w:ind w:firstLine="709"/>
        <w:jc w:val="both"/>
        <w:rPr>
          <w:rFonts w:ascii="PT Astra Serif" w:hAnsi="PT Astra Serif"/>
          <w:sz w:val="28"/>
          <w:szCs w:val="28"/>
        </w:rPr>
      </w:pPr>
      <w:r w:rsidRPr="00E114F9">
        <w:rPr>
          <w:rFonts w:ascii="PT Astra Serif" w:hAnsi="PT Astra Serif"/>
          <w:sz w:val="28"/>
          <w:szCs w:val="28"/>
        </w:rPr>
        <w:t>внедрение новых образовательных программ и новых форм государственной итоговой аттестации выпускников;</w:t>
      </w:r>
    </w:p>
    <w:p w14:paraId="61BC1D36" w14:textId="77777777" w:rsidR="00BC3BCE" w:rsidRPr="00E114F9" w:rsidRDefault="00BC3BCE" w:rsidP="00BC3BCE">
      <w:pPr>
        <w:spacing w:after="0" w:line="240" w:lineRule="auto"/>
        <w:ind w:firstLine="709"/>
        <w:jc w:val="both"/>
        <w:rPr>
          <w:rFonts w:ascii="PT Astra Serif" w:hAnsi="PT Astra Serif"/>
          <w:sz w:val="28"/>
          <w:szCs w:val="28"/>
        </w:rPr>
      </w:pPr>
      <w:r w:rsidRPr="00E114F9">
        <w:rPr>
          <w:rFonts w:ascii="PT Astra Serif" w:hAnsi="PT Astra Serif"/>
          <w:sz w:val="28"/>
          <w:szCs w:val="28"/>
        </w:rPr>
        <w:t>повышение квалификации преподавателей и мастеров производственного обучения;</w:t>
      </w:r>
    </w:p>
    <w:p w14:paraId="08B97BF5" w14:textId="77777777" w:rsidR="00BC3BCE" w:rsidRPr="00E114F9" w:rsidRDefault="00BC3BCE" w:rsidP="00BC3BCE">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модернизация материально-технической базы. </w:t>
      </w:r>
    </w:p>
    <w:p w14:paraId="4ED52997" w14:textId="04DADC38" w:rsidR="00BC3BCE" w:rsidRPr="00E114F9" w:rsidRDefault="00BC3BCE" w:rsidP="00BC3BCE">
      <w:pPr>
        <w:suppressAutoHyphens/>
        <w:spacing w:after="0" w:line="240" w:lineRule="auto"/>
        <w:ind w:firstLine="709"/>
        <w:jc w:val="both"/>
        <w:rPr>
          <w:rFonts w:ascii="PT Astra Serif" w:eastAsia="Calibri" w:hAnsi="PT Astra Serif" w:cs="Times New Roman"/>
          <w:bCs/>
          <w:sz w:val="28"/>
          <w:szCs w:val="28"/>
        </w:rPr>
      </w:pPr>
      <w:r w:rsidRPr="00E114F9">
        <w:rPr>
          <w:rFonts w:ascii="PT Astra Serif" w:eastAsia="Calibri" w:hAnsi="PT Astra Serif" w:cs="Times New Roman"/>
          <w:bCs/>
          <w:sz w:val="28"/>
          <w:szCs w:val="28"/>
        </w:rPr>
        <w:t>В связи с утверждением в 2022 году нового перечня профессий и специальностей среднего профессионального образования, а также внесением изменений</w:t>
      </w:r>
      <w:r w:rsidR="00F732EB" w:rsidRPr="00E114F9">
        <w:rPr>
          <w:rFonts w:ascii="PT Astra Serif" w:eastAsia="Calibri" w:hAnsi="PT Astra Serif" w:cs="Times New Roman"/>
          <w:bCs/>
          <w:sz w:val="28"/>
          <w:szCs w:val="28"/>
        </w:rPr>
        <w:t xml:space="preserve"> в</w:t>
      </w:r>
      <w:r w:rsidRPr="00E114F9">
        <w:rPr>
          <w:rFonts w:ascii="PT Astra Serif" w:eastAsia="Calibri" w:hAnsi="PT Astra Serif" w:cs="Times New Roman"/>
          <w:bCs/>
          <w:sz w:val="28"/>
          <w:szCs w:val="28"/>
        </w:rPr>
        <w:t xml:space="preserve"> федеральный государственный образовательный стандарт среднего общего образования и в большую часть федеральных государственных образовательных стандартов среднего профессионального  образования все ПОО привели в соответствие с действующим законодательством лицензии на ведение образовательной деятельности, </w:t>
      </w:r>
      <w:proofErr w:type="spellStart"/>
      <w:r w:rsidRPr="00E114F9">
        <w:rPr>
          <w:rFonts w:ascii="PT Astra Serif" w:eastAsia="Calibri" w:hAnsi="PT Astra Serif" w:cs="Times New Roman"/>
          <w:bCs/>
          <w:sz w:val="28"/>
          <w:szCs w:val="28"/>
        </w:rPr>
        <w:t>пролицензировали</w:t>
      </w:r>
      <w:proofErr w:type="spellEnd"/>
      <w:r w:rsidRPr="00E114F9">
        <w:rPr>
          <w:rFonts w:ascii="PT Astra Serif" w:eastAsia="Calibri" w:hAnsi="PT Astra Serif" w:cs="Times New Roman"/>
          <w:bCs/>
          <w:sz w:val="28"/>
          <w:szCs w:val="28"/>
        </w:rPr>
        <w:t xml:space="preserve"> новые профессии и специальности, а также приступили к корректировке учебно-методических комплексов и рабочих программ дисциплин, междисциплинарных курс</w:t>
      </w:r>
      <w:r w:rsidR="00F732EB" w:rsidRPr="00E114F9">
        <w:rPr>
          <w:rFonts w:ascii="PT Astra Serif" w:eastAsia="Calibri" w:hAnsi="PT Astra Serif" w:cs="Times New Roman"/>
          <w:bCs/>
          <w:sz w:val="28"/>
          <w:szCs w:val="28"/>
        </w:rPr>
        <w:t>ов и профессиональных модулей.</w:t>
      </w:r>
    </w:p>
    <w:p w14:paraId="62A9598C" w14:textId="77777777" w:rsidR="00BC3BCE" w:rsidRPr="00E114F9" w:rsidRDefault="00BC3BCE" w:rsidP="00BC3BCE">
      <w:pPr>
        <w:suppressAutoHyphens/>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С 2017 года началась подготовка к реализации Федеральных государственных образовательных стандартов среднего профессионального образования по ТОП-50 – перечню новых, перспективных и востребованных профессий и специальностей (далее - ФГОС СПО по ТОП-50). </w:t>
      </w:r>
    </w:p>
    <w:p w14:paraId="15DD4BF2" w14:textId="77777777" w:rsidR="00BC3BCE" w:rsidRPr="00E114F9" w:rsidRDefault="00BC3BCE" w:rsidP="00BC3BCE">
      <w:pPr>
        <w:suppressAutoHyphens/>
        <w:spacing w:after="0" w:line="240" w:lineRule="auto"/>
        <w:ind w:firstLine="709"/>
        <w:jc w:val="both"/>
        <w:rPr>
          <w:rFonts w:ascii="PT Astra Serif" w:hAnsi="PT Astra Serif"/>
          <w:sz w:val="28"/>
          <w:szCs w:val="28"/>
        </w:rPr>
      </w:pPr>
      <w:r w:rsidRPr="00E114F9">
        <w:rPr>
          <w:rFonts w:ascii="PT Astra Serif" w:hAnsi="PT Astra Serif"/>
          <w:b/>
          <w:sz w:val="28"/>
          <w:szCs w:val="28"/>
        </w:rPr>
        <w:t>71,3% ПОО</w:t>
      </w:r>
      <w:r w:rsidRPr="00E114F9">
        <w:rPr>
          <w:rFonts w:ascii="PT Astra Serif" w:hAnsi="PT Astra Serif"/>
          <w:sz w:val="28"/>
          <w:szCs w:val="28"/>
        </w:rPr>
        <w:t xml:space="preserve">, расположенных на территории Ульяновской области, </w:t>
      </w:r>
      <w:r w:rsidRPr="00E114F9">
        <w:rPr>
          <w:rFonts w:ascii="PT Astra Serif" w:hAnsi="PT Astra Serif"/>
          <w:b/>
          <w:sz w:val="28"/>
          <w:szCs w:val="28"/>
        </w:rPr>
        <w:t>реализуют ФГОС СПО по ТОП-50</w:t>
      </w:r>
      <w:r w:rsidRPr="00E114F9">
        <w:rPr>
          <w:rFonts w:ascii="PT Astra Serif" w:hAnsi="PT Astra Serif"/>
          <w:sz w:val="28"/>
          <w:szCs w:val="28"/>
        </w:rPr>
        <w:t>. Особенностью ФГОС СПО по ТОП-50, а также ФГОС СПО, актуализированных в соответствии с профессиональными стандартами, является то, что государственная итоговая аттестация выпускников проводится в новой форме – в форме демонстрационного экзамена.</w:t>
      </w:r>
    </w:p>
    <w:p w14:paraId="65B72E98" w14:textId="77777777" w:rsidR="00BC3BCE" w:rsidRPr="00E114F9" w:rsidRDefault="00BC3BCE" w:rsidP="00BC3BCE">
      <w:pPr>
        <w:suppressAutoHyphens/>
        <w:spacing w:after="0" w:line="240" w:lineRule="auto"/>
        <w:ind w:firstLine="709"/>
        <w:jc w:val="both"/>
        <w:rPr>
          <w:rFonts w:ascii="PT Astra Serif" w:hAnsi="PT Astra Serif"/>
          <w:sz w:val="28"/>
          <w:szCs w:val="28"/>
        </w:rPr>
      </w:pPr>
      <w:r w:rsidRPr="00E114F9">
        <w:rPr>
          <w:rFonts w:ascii="PT Astra Serif" w:hAnsi="PT Astra Serif"/>
          <w:sz w:val="28"/>
          <w:szCs w:val="28"/>
        </w:rPr>
        <w:lastRenderedPageBreak/>
        <w:t>Как уже говорилось выше, в целях создания условий для прохождения обучающимися аттестации по программам СПО в виде демонстрационного экзамена по всем укрупненным группам профессий и специальностей в 2022 году проведена аккредитация Центров проведения демонстрационных экзаменов (ЦПДЭ).</w:t>
      </w:r>
    </w:p>
    <w:p w14:paraId="3F837973" w14:textId="3BF9369E" w:rsidR="00BC3BCE" w:rsidRPr="00E114F9" w:rsidRDefault="00BC3BCE" w:rsidP="00BC3BCE">
      <w:pPr>
        <w:spacing w:after="0" w:line="240" w:lineRule="auto"/>
        <w:ind w:firstLine="709"/>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Отмечу, что количество образовательных организаций, принимающих участие в демонстрационном экзамене, увеличилось с 33 в 2021 году до 38 </w:t>
      </w:r>
      <w:r w:rsidR="00FC044A"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в 2022 году.</w:t>
      </w:r>
    </w:p>
    <w:p w14:paraId="31D710C3" w14:textId="77777777" w:rsidR="00BC3BCE" w:rsidRPr="00E114F9" w:rsidRDefault="00BC3BCE" w:rsidP="00BC3BCE">
      <w:pPr>
        <w:spacing w:after="0" w:line="240" w:lineRule="auto"/>
        <w:ind w:firstLine="709"/>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Количество центров проведения демонстрационного экзамена увеличилось с 56 центров в 2021 году до 73 в 2022 году.</w:t>
      </w:r>
    </w:p>
    <w:p w14:paraId="22AAD678" w14:textId="3B294B17" w:rsidR="00BC3BCE" w:rsidRPr="00E114F9" w:rsidRDefault="00BC3BCE" w:rsidP="00BC3BCE">
      <w:pPr>
        <w:spacing w:after="0" w:line="240" w:lineRule="auto"/>
        <w:ind w:firstLine="709"/>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Также растёт количество студентов, принимающих участие </w:t>
      </w:r>
      <w:r w:rsidR="00FC044A"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в демонстрационном экзамене, с 1290 человек в 2021 году до 2247 человек в 2022 году.</w:t>
      </w:r>
    </w:p>
    <w:p w14:paraId="0EF273F7" w14:textId="6C353A2E" w:rsidR="00BC3BCE" w:rsidRPr="00E114F9" w:rsidRDefault="00BC3BCE" w:rsidP="00BC3BCE">
      <w:pPr>
        <w:spacing w:after="0" w:line="240" w:lineRule="auto"/>
        <w:ind w:firstLine="709"/>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В 2023 году планируется участие 39 образовательных организаций, </w:t>
      </w:r>
      <w:r w:rsidR="00FC044A"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3435 студентов по 32 профессиям/специальностям и по 41 компетенции.</w:t>
      </w:r>
    </w:p>
    <w:p w14:paraId="06579151" w14:textId="77777777" w:rsidR="00BC3BCE" w:rsidRPr="00E114F9" w:rsidRDefault="00BC3BCE" w:rsidP="00BC3BCE">
      <w:pPr>
        <w:spacing w:after="0" w:line="240" w:lineRule="auto"/>
        <w:ind w:firstLine="709"/>
        <w:jc w:val="both"/>
        <w:rPr>
          <w:rFonts w:ascii="PT Astra Serif" w:eastAsia="Times New Roman" w:hAnsi="PT Astra Serif" w:cs="Times New Roman"/>
          <w:sz w:val="28"/>
          <w:szCs w:val="28"/>
          <w:lang w:eastAsia="ru-RU"/>
        </w:rPr>
      </w:pPr>
    </w:p>
    <w:p w14:paraId="686E87F2" w14:textId="77777777" w:rsidR="00BC3BCE" w:rsidRPr="00E114F9" w:rsidRDefault="00BC3BCE" w:rsidP="00BC3BCE">
      <w:pPr>
        <w:suppressAutoHyphens/>
        <w:spacing w:after="0" w:line="240" w:lineRule="auto"/>
        <w:ind w:firstLine="709"/>
        <w:jc w:val="both"/>
        <w:rPr>
          <w:rFonts w:ascii="PT Astra Serif" w:eastAsia="Times New Roman" w:hAnsi="PT Astra Serif"/>
          <w:b/>
          <w:noProof/>
          <w:sz w:val="28"/>
          <w:szCs w:val="28"/>
          <w:lang w:eastAsia="ru-RU"/>
        </w:rPr>
      </w:pPr>
      <w:r w:rsidRPr="00E114F9">
        <w:rPr>
          <w:rFonts w:ascii="PT Astra Serif" w:eastAsia="Times New Roman" w:hAnsi="PT Astra Serif"/>
          <w:b/>
          <w:noProof/>
          <w:sz w:val="28"/>
          <w:szCs w:val="28"/>
          <w:lang w:eastAsia="ru-RU"/>
        </w:rPr>
        <w:drawing>
          <wp:anchor distT="0" distB="0" distL="114300" distR="114300" simplePos="0" relativeHeight="251666944" behindDoc="0" locked="0" layoutInCell="1" allowOverlap="1" wp14:anchorId="2193079C" wp14:editId="2097B747">
            <wp:simplePos x="0" y="0"/>
            <wp:positionH relativeFrom="column">
              <wp:posOffset>0</wp:posOffset>
            </wp:positionH>
            <wp:positionV relativeFrom="paragraph">
              <wp:posOffset>-635</wp:posOffset>
            </wp:positionV>
            <wp:extent cx="5410200" cy="2409825"/>
            <wp:effectExtent l="0" t="0" r="0" b="0"/>
            <wp:wrapNone/>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73623F9A" w14:textId="77777777" w:rsidR="00BC3BCE" w:rsidRPr="00E114F9" w:rsidRDefault="00BC3BCE" w:rsidP="00BC3BCE">
      <w:pPr>
        <w:suppressAutoHyphens/>
        <w:spacing w:after="0" w:line="240" w:lineRule="auto"/>
        <w:ind w:firstLine="709"/>
        <w:jc w:val="both"/>
        <w:rPr>
          <w:rFonts w:ascii="PT Astra Serif" w:eastAsia="Times New Roman" w:hAnsi="PT Astra Serif"/>
          <w:b/>
          <w:noProof/>
          <w:sz w:val="28"/>
          <w:szCs w:val="28"/>
          <w:lang w:eastAsia="ru-RU"/>
        </w:rPr>
      </w:pPr>
    </w:p>
    <w:p w14:paraId="1B2EFE58" w14:textId="77777777" w:rsidR="00BC3BCE" w:rsidRPr="00E114F9" w:rsidRDefault="00BC3BCE" w:rsidP="00BC3BCE">
      <w:pPr>
        <w:suppressAutoHyphens/>
        <w:spacing w:after="0" w:line="240" w:lineRule="auto"/>
        <w:ind w:firstLine="709"/>
        <w:jc w:val="both"/>
        <w:rPr>
          <w:rFonts w:ascii="PT Astra Serif" w:eastAsia="Times New Roman" w:hAnsi="PT Astra Serif"/>
          <w:b/>
          <w:noProof/>
          <w:sz w:val="28"/>
          <w:szCs w:val="28"/>
          <w:lang w:eastAsia="ru-RU"/>
        </w:rPr>
      </w:pPr>
    </w:p>
    <w:p w14:paraId="74E03222" w14:textId="77777777" w:rsidR="00BC3BCE" w:rsidRPr="00E114F9" w:rsidRDefault="00BC3BCE" w:rsidP="00BC3BCE">
      <w:pPr>
        <w:suppressAutoHyphens/>
        <w:spacing w:after="0" w:line="240" w:lineRule="auto"/>
        <w:ind w:firstLine="709"/>
        <w:jc w:val="both"/>
        <w:rPr>
          <w:rFonts w:ascii="PT Astra Serif" w:eastAsia="Times New Roman" w:hAnsi="PT Astra Serif"/>
          <w:b/>
          <w:noProof/>
          <w:sz w:val="28"/>
          <w:szCs w:val="28"/>
          <w:lang w:eastAsia="ru-RU"/>
        </w:rPr>
      </w:pPr>
    </w:p>
    <w:p w14:paraId="57F03D15" w14:textId="77777777" w:rsidR="00BC3BCE" w:rsidRPr="00E114F9" w:rsidRDefault="00BC3BCE" w:rsidP="00BC3BCE">
      <w:pPr>
        <w:suppressAutoHyphens/>
        <w:spacing w:after="0" w:line="240" w:lineRule="auto"/>
        <w:ind w:firstLine="709"/>
        <w:jc w:val="both"/>
        <w:rPr>
          <w:rFonts w:ascii="PT Astra Serif" w:eastAsia="Times New Roman" w:hAnsi="PT Astra Serif"/>
          <w:b/>
          <w:noProof/>
          <w:sz w:val="28"/>
          <w:szCs w:val="28"/>
          <w:lang w:eastAsia="ru-RU"/>
        </w:rPr>
      </w:pPr>
    </w:p>
    <w:p w14:paraId="36643CD9" w14:textId="77777777" w:rsidR="00BC3BCE" w:rsidRPr="00E114F9" w:rsidRDefault="00BC3BCE" w:rsidP="00BC3BCE">
      <w:pPr>
        <w:suppressAutoHyphens/>
        <w:spacing w:after="0" w:line="240" w:lineRule="auto"/>
        <w:ind w:firstLine="709"/>
        <w:jc w:val="both"/>
        <w:rPr>
          <w:rFonts w:ascii="PT Astra Serif" w:eastAsia="Times New Roman" w:hAnsi="PT Astra Serif"/>
          <w:b/>
          <w:noProof/>
          <w:sz w:val="28"/>
          <w:szCs w:val="28"/>
          <w:lang w:eastAsia="ru-RU"/>
        </w:rPr>
      </w:pPr>
    </w:p>
    <w:p w14:paraId="3E7F3217" w14:textId="77777777" w:rsidR="00BC3BCE" w:rsidRPr="00E114F9" w:rsidRDefault="00BC3BCE" w:rsidP="00BC3BCE">
      <w:pPr>
        <w:suppressAutoHyphens/>
        <w:spacing w:after="0" w:line="240" w:lineRule="auto"/>
        <w:ind w:firstLine="709"/>
        <w:jc w:val="both"/>
        <w:rPr>
          <w:rFonts w:ascii="PT Astra Serif" w:eastAsia="Times New Roman" w:hAnsi="PT Astra Serif"/>
          <w:b/>
          <w:noProof/>
          <w:sz w:val="28"/>
          <w:szCs w:val="28"/>
          <w:lang w:eastAsia="ru-RU"/>
        </w:rPr>
      </w:pPr>
    </w:p>
    <w:p w14:paraId="30B16D5B" w14:textId="77777777" w:rsidR="00BC3BCE" w:rsidRPr="00E114F9" w:rsidRDefault="00BC3BCE" w:rsidP="00BC3BCE">
      <w:pPr>
        <w:suppressAutoHyphens/>
        <w:spacing w:after="0" w:line="240" w:lineRule="auto"/>
        <w:ind w:firstLine="709"/>
        <w:jc w:val="both"/>
        <w:rPr>
          <w:rFonts w:ascii="PT Astra Serif" w:eastAsia="Times New Roman" w:hAnsi="PT Astra Serif"/>
          <w:b/>
          <w:noProof/>
          <w:sz w:val="28"/>
          <w:szCs w:val="28"/>
          <w:lang w:eastAsia="ru-RU"/>
        </w:rPr>
      </w:pPr>
    </w:p>
    <w:p w14:paraId="21BCFD19" w14:textId="77777777" w:rsidR="00BC3BCE" w:rsidRPr="00E114F9" w:rsidRDefault="00BC3BCE" w:rsidP="00BC3BCE">
      <w:pPr>
        <w:suppressAutoHyphens/>
        <w:spacing w:after="0" w:line="240" w:lineRule="auto"/>
        <w:ind w:firstLine="709"/>
        <w:jc w:val="both"/>
        <w:rPr>
          <w:rFonts w:ascii="PT Astra Serif" w:eastAsia="Times New Roman" w:hAnsi="PT Astra Serif"/>
          <w:b/>
          <w:noProof/>
          <w:sz w:val="28"/>
          <w:szCs w:val="28"/>
          <w:lang w:eastAsia="ru-RU"/>
        </w:rPr>
      </w:pPr>
    </w:p>
    <w:p w14:paraId="6A467508" w14:textId="77777777" w:rsidR="00BC3BCE" w:rsidRPr="00E114F9" w:rsidRDefault="00BC3BCE" w:rsidP="00BC3BCE">
      <w:pPr>
        <w:suppressAutoHyphens/>
        <w:spacing w:after="0" w:line="240" w:lineRule="auto"/>
        <w:ind w:firstLine="709"/>
        <w:jc w:val="both"/>
        <w:rPr>
          <w:rFonts w:ascii="PT Astra Serif" w:hAnsi="PT Astra Serif"/>
          <w:sz w:val="28"/>
          <w:szCs w:val="28"/>
        </w:rPr>
      </w:pPr>
    </w:p>
    <w:p w14:paraId="2C04A2A7" w14:textId="77777777" w:rsidR="00BC3BCE" w:rsidRPr="00E114F9" w:rsidRDefault="00BC3BCE" w:rsidP="00BC3BCE">
      <w:pPr>
        <w:suppressAutoHyphens/>
        <w:spacing w:after="0" w:line="240" w:lineRule="auto"/>
        <w:ind w:firstLine="709"/>
        <w:jc w:val="both"/>
        <w:rPr>
          <w:rFonts w:ascii="PT Astra Serif" w:hAnsi="PT Astra Serif"/>
          <w:sz w:val="28"/>
          <w:szCs w:val="28"/>
        </w:rPr>
      </w:pPr>
    </w:p>
    <w:p w14:paraId="48E0A5FA" w14:textId="77777777" w:rsidR="00BC3BCE" w:rsidRPr="00E114F9" w:rsidRDefault="00BC3BCE" w:rsidP="00BC3BCE">
      <w:pPr>
        <w:suppressAutoHyphens/>
        <w:spacing w:after="0" w:line="240" w:lineRule="auto"/>
        <w:ind w:firstLine="709"/>
        <w:jc w:val="both"/>
        <w:rPr>
          <w:rFonts w:ascii="PT Astra Serif" w:hAnsi="PT Astra Serif"/>
          <w:sz w:val="28"/>
          <w:szCs w:val="28"/>
        </w:rPr>
      </w:pPr>
    </w:p>
    <w:p w14:paraId="6D4C4255" w14:textId="77777777" w:rsidR="00BC3BCE" w:rsidRPr="00E114F9" w:rsidRDefault="00BC3BCE" w:rsidP="00BC3BCE">
      <w:pPr>
        <w:suppressAutoHyphens/>
        <w:spacing w:after="0" w:line="240" w:lineRule="auto"/>
        <w:ind w:firstLine="709"/>
        <w:jc w:val="both"/>
        <w:rPr>
          <w:rFonts w:ascii="PT Astra Serif" w:hAnsi="PT Astra Serif"/>
          <w:sz w:val="28"/>
          <w:szCs w:val="28"/>
        </w:rPr>
      </w:pPr>
    </w:p>
    <w:p w14:paraId="2199A0E8" w14:textId="1D7C0566" w:rsidR="00BC3BCE" w:rsidRPr="00E114F9" w:rsidRDefault="00BC3BCE" w:rsidP="00BC3BCE">
      <w:pPr>
        <w:spacing w:after="0" w:line="240" w:lineRule="auto"/>
        <w:ind w:firstLine="709"/>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Сравнительный мониторинг результатов проведения демонстрационного экзамена показал, процент обучающихся, продемонстрировавших по итогам демонстрационного экзамена уровень, соответствующий национальным или международным стандартам </w:t>
      </w:r>
      <w:proofErr w:type="spellStart"/>
      <w:r w:rsidRPr="00E114F9">
        <w:rPr>
          <w:rFonts w:ascii="PT Astra Serif" w:eastAsia="Times New Roman" w:hAnsi="PT Astra Serif" w:cs="Times New Roman"/>
          <w:sz w:val="28"/>
          <w:szCs w:val="28"/>
          <w:lang w:eastAsia="ru-RU"/>
        </w:rPr>
        <w:t>Ворлдскиллс</w:t>
      </w:r>
      <w:proofErr w:type="spellEnd"/>
      <w:r w:rsidRPr="00E114F9">
        <w:rPr>
          <w:rFonts w:ascii="PT Astra Serif" w:eastAsia="Times New Roman" w:hAnsi="PT Astra Serif" w:cs="Times New Roman"/>
          <w:sz w:val="28"/>
          <w:szCs w:val="28"/>
          <w:lang w:eastAsia="ru-RU"/>
        </w:rPr>
        <w:t>, также увеличи</w:t>
      </w:r>
      <w:r w:rsidR="00FC044A" w:rsidRPr="00E114F9">
        <w:rPr>
          <w:rFonts w:ascii="PT Astra Serif" w:eastAsia="Times New Roman" w:hAnsi="PT Astra Serif" w:cs="Times New Roman"/>
          <w:sz w:val="28"/>
          <w:szCs w:val="28"/>
          <w:lang w:eastAsia="ru-RU"/>
        </w:rPr>
        <w:t>лся на 3,18</w:t>
      </w:r>
      <w:r w:rsidRPr="00E114F9">
        <w:rPr>
          <w:rFonts w:ascii="PT Astra Serif" w:eastAsia="Times New Roman" w:hAnsi="PT Astra Serif" w:cs="Times New Roman"/>
          <w:sz w:val="28"/>
          <w:szCs w:val="28"/>
          <w:lang w:eastAsia="ru-RU"/>
        </w:rPr>
        <w:t xml:space="preserve">% </w:t>
      </w:r>
      <w:r w:rsidR="00FC044A"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в сравнен</w:t>
      </w:r>
      <w:r w:rsidR="00FC044A" w:rsidRPr="00E114F9">
        <w:rPr>
          <w:rFonts w:ascii="PT Astra Serif" w:eastAsia="Times New Roman" w:hAnsi="PT Astra Serif" w:cs="Times New Roman"/>
          <w:sz w:val="28"/>
          <w:szCs w:val="28"/>
          <w:lang w:eastAsia="ru-RU"/>
        </w:rPr>
        <w:t>ии с 2021 годом и составил 6,19</w:t>
      </w:r>
      <w:r w:rsidRPr="00E114F9">
        <w:rPr>
          <w:rFonts w:ascii="PT Astra Serif" w:eastAsia="Times New Roman" w:hAnsi="PT Astra Serif" w:cs="Times New Roman"/>
          <w:sz w:val="28"/>
          <w:szCs w:val="28"/>
          <w:lang w:eastAsia="ru-RU"/>
        </w:rPr>
        <w:t xml:space="preserve">%. </w:t>
      </w:r>
    </w:p>
    <w:p w14:paraId="1DBE98A9" w14:textId="27C4CF4B" w:rsidR="00BC3BCE" w:rsidRPr="00E114F9" w:rsidRDefault="00BC3BCE" w:rsidP="00BC3BCE">
      <w:pPr>
        <w:spacing w:after="0" w:line="240" w:lineRule="auto"/>
        <w:ind w:firstLine="709"/>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Повышению уровня освоения обучающимися образовательных программ СПО и, соответственно, результатов сдачи демонстрационного экзамена способство</w:t>
      </w:r>
      <w:r w:rsidR="00DE4983" w:rsidRPr="00E114F9">
        <w:rPr>
          <w:rFonts w:ascii="PT Astra Serif" w:eastAsia="Times New Roman" w:hAnsi="PT Astra Serif" w:cs="Times New Roman"/>
          <w:sz w:val="28"/>
          <w:szCs w:val="28"/>
          <w:lang w:eastAsia="ru-RU"/>
        </w:rPr>
        <w:t>вало создание мастерских, оснащё</w:t>
      </w:r>
      <w:r w:rsidRPr="00E114F9">
        <w:rPr>
          <w:rFonts w:ascii="PT Astra Serif" w:eastAsia="Times New Roman" w:hAnsi="PT Astra Serif" w:cs="Times New Roman"/>
          <w:sz w:val="28"/>
          <w:szCs w:val="28"/>
          <w:lang w:eastAsia="ru-RU"/>
        </w:rPr>
        <w:t xml:space="preserve">нных современным оборудованием. </w:t>
      </w:r>
    </w:p>
    <w:p w14:paraId="33F33D99" w14:textId="77777777" w:rsidR="00BC3BCE" w:rsidRPr="00E114F9" w:rsidRDefault="00BC3BCE" w:rsidP="00BC3BCE">
      <w:pPr>
        <w:spacing w:after="0" w:line="240" w:lineRule="auto"/>
        <w:ind w:firstLine="709"/>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12 мастерских, созданных в 2022 году, оснащены современным оборудованием по следующим востребованным в регионе компетенциям:</w:t>
      </w:r>
    </w:p>
    <w:p w14:paraId="158EE4E3" w14:textId="00A6E9FB" w:rsidR="00BC3BCE" w:rsidRPr="00E114F9" w:rsidRDefault="00BC3BCE" w:rsidP="00BC3BCE">
      <w:pPr>
        <w:spacing w:after="0" w:line="240" w:lineRule="auto"/>
        <w:ind w:firstLine="709"/>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по компетенциям «Промышленная автоматика» и «Промышленная механика и монтаж» мастерские созданы на базе ОГБПОУ «</w:t>
      </w:r>
      <w:proofErr w:type="spellStart"/>
      <w:r w:rsidRPr="00E114F9">
        <w:rPr>
          <w:rFonts w:ascii="PT Astra Serif" w:eastAsia="Times New Roman" w:hAnsi="PT Astra Serif" w:cs="Times New Roman"/>
          <w:sz w:val="28"/>
          <w:szCs w:val="28"/>
          <w:lang w:eastAsia="ru-RU"/>
        </w:rPr>
        <w:t>Димитровградский</w:t>
      </w:r>
      <w:proofErr w:type="spellEnd"/>
      <w:r w:rsidRPr="00E114F9">
        <w:rPr>
          <w:rFonts w:ascii="PT Astra Serif" w:eastAsia="Times New Roman" w:hAnsi="PT Astra Serif" w:cs="Times New Roman"/>
          <w:sz w:val="28"/>
          <w:szCs w:val="28"/>
          <w:lang w:eastAsia="ru-RU"/>
        </w:rPr>
        <w:t xml:space="preserve"> технический колледж»;</w:t>
      </w:r>
    </w:p>
    <w:p w14:paraId="25EF84D3" w14:textId="056AB704" w:rsidR="00BC3BCE" w:rsidRPr="00E114F9" w:rsidRDefault="00BC3BCE" w:rsidP="00BC3BCE">
      <w:pPr>
        <w:spacing w:after="0" w:line="240" w:lineRule="auto"/>
        <w:ind w:firstLine="709"/>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lastRenderedPageBreak/>
        <w:t>по компетенциям «Электромонтаж» и «Обработка листового металла»</w:t>
      </w:r>
      <w:r w:rsidR="00DE4983" w:rsidRPr="00E114F9">
        <w:rPr>
          <w:rFonts w:ascii="PT Astra Serif" w:eastAsia="Times New Roman" w:hAnsi="PT Astra Serif" w:cs="Times New Roman"/>
          <w:sz w:val="28"/>
          <w:szCs w:val="28"/>
          <w:lang w:eastAsia="ru-RU"/>
        </w:rPr>
        <w:br/>
        <w:t xml:space="preserve"> - </w:t>
      </w:r>
      <w:r w:rsidRPr="00E114F9">
        <w:rPr>
          <w:rFonts w:ascii="PT Astra Serif" w:eastAsia="Times New Roman" w:hAnsi="PT Astra Serif" w:cs="Times New Roman"/>
          <w:sz w:val="28"/>
          <w:szCs w:val="28"/>
          <w:lang w:eastAsia="ru-RU"/>
        </w:rPr>
        <w:t>на базе ОГБПОУ «Ульяновский профессионально-политехнический колледж»;</w:t>
      </w:r>
    </w:p>
    <w:p w14:paraId="70C75A82" w14:textId="076468EA" w:rsidR="00BC3BCE" w:rsidRPr="00E114F9" w:rsidRDefault="00BC3BCE" w:rsidP="00BC3BCE">
      <w:pPr>
        <w:spacing w:after="0" w:line="240" w:lineRule="auto"/>
        <w:ind w:firstLine="709"/>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по компетенциям «Сварочные технологии» и «Фрезерные работы </w:t>
      </w:r>
      <w:r w:rsidR="00DE4983"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 xml:space="preserve">на станках с ЧПУ» - на базе ОГАПОУ «Ульяновский авиационный колледж </w:t>
      </w:r>
      <w:r w:rsidR="00DE4983"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 Межрегиональный центр компетенций»;</w:t>
      </w:r>
    </w:p>
    <w:p w14:paraId="2AE80E7C" w14:textId="62CAA8F6" w:rsidR="00BC3BCE" w:rsidRPr="00E114F9" w:rsidRDefault="00BC3BCE" w:rsidP="00BC3BCE">
      <w:pPr>
        <w:spacing w:after="0" w:line="240" w:lineRule="auto"/>
        <w:ind w:firstLine="709"/>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по компетенциям «Вертикальный транспорт» и «Электромонтаж» - на базе ОГБПОУ «Ульяновский техникум железнодорожного транспорта»; </w:t>
      </w:r>
    </w:p>
    <w:p w14:paraId="23807C32" w14:textId="366E2DE9" w:rsidR="00BC3BCE" w:rsidRPr="00E114F9" w:rsidRDefault="00BC3BCE" w:rsidP="00BC3BCE">
      <w:pPr>
        <w:spacing w:after="0" w:line="240" w:lineRule="auto"/>
        <w:ind w:firstLine="709"/>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по компетенциям «Монтаж и эксплуатация газового оборудования» </w:t>
      </w:r>
      <w:r w:rsidR="00DE4983"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 xml:space="preserve">и «Столярное дело» - на базе ОГБПОУ «Ульяновский колледж градостроительства и права»; </w:t>
      </w:r>
    </w:p>
    <w:p w14:paraId="13295924" w14:textId="49BE5B84" w:rsidR="00BC3BCE" w:rsidRPr="00E114F9" w:rsidRDefault="00BC3BCE" w:rsidP="00BC3BCE">
      <w:pPr>
        <w:spacing w:after="0" w:line="240" w:lineRule="auto"/>
        <w:ind w:firstLine="709"/>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по компетенциям «Обслуживание грузовой техники» и «Ремонт и обслуживание легковых автомобилей» - на базе ОГБПОУ «Новоспасский технологический техникум».</w:t>
      </w:r>
    </w:p>
    <w:p w14:paraId="344D7ECA" w14:textId="77777777" w:rsidR="00BC3BCE" w:rsidRPr="00E114F9" w:rsidRDefault="00BC3BCE" w:rsidP="00BC3BCE">
      <w:pPr>
        <w:spacing w:after="0" w:line="240" w:lineRule="auto"/>
        <w:ind w:firstLine="709"/>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Всего количество мастерских, созданных в рамках федерального проекта «Молодые профессионалы», с 2020 по 2022 года составило 38. </w:t>
      </w:r>
    </w:p>
    <w:p w14:paraId="1C05D484" w14:textId="77777777" w:rsidR="00BC3BCE" w:rsidRPr="00E114F9" w:rsidRDefault="00BC3BCE" w:rsidP="00BC3BCE">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  </w:t>
      </w:r>
      <w:r w:rsidRPr="00E114F9">
        <w:rPr>
          <w:rFonts w:ascii="PT Astra Serif" w:hAnsi="PT Astra Serif"/>
          <w:noProof/>
          <w:sz w:val="28"/>
          <w:szCs w:val="28"/>
          <w:lang w:eastAsia="ru-RU"/>
        </w:rPr>
        <w:drawing>
          <wp:inline distT="0" distB="0" distL="0" distR="0" wp14:anchorId="775EDCD5" wp14:editId="0D4AC082">
            <wp:extent cx="5848350" cy="2667000"/>
            <wp:effectExtent l="0" t="0" r="0" b="0"/>
            <wp:docPr id="37893" name="Диаграмма 378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19380FE" w14:textId="77777777" w:rsidR="00DE4983" w:rsidRPr="00E114F9" w:rsidRDefault="00DE4983" w:rsidP="00BC3BCE">
      <w:pPr>
        <w:suppressAutoHyphens/>
        <w:spacing w:after="0" w:line="240" w:lineRule="auto"/>
        <w:ind w:firstLine="709"/>
        <w:jc w:val="both"/>
        <w:rPr>
          <w:rFonts w:ascii="PT Astra Serif" w:hAnsi="PT Astra Serif"/>
          <w:sz w:val="28"/>
          <w:szCs w:val="28"/>
        </w:rPr>
      </w:pPr>
    </w:p>
    <w:p w14:paraId="26B68A38" w14:textId="38E1F755" w:rsidR="00BC3BCE" w:rsidRPr="00E114F9" w:rsidRDefault="00BC3BCE" w:rsidP="00BC3BCE">
      <w:pPr>
        <w:suppressAutoHyphens/>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Большое внимание при подготовке квалифицированных кадров уделяется не только модернизации материально-технической базы, но и вопросу повышение квалификации преподавателей и мастеров производственного обучения. В 2022 году в рамках проекта организовано повышение квалификации 52 человек, из них 25 – это преподаватели и мастера производственного обучения профессиональных образовательных организаций, на базе которых в 2022 году созданы и функционируют мастерские. Повышение квалификации проходило </w:t>
      </w:r>
      <w:r w:rsidR="00DE4983" w:rsidRPr="00E114F9">
        <w:rPr>
          <w:rFonts w:ascii="PT Astra Serif" w:hAnsi="PT Astra Serif"/>
          <w:sz w:val="28"/>
          <w:szCs w:val="28"/>
        </w:rPr>
        <w:br/>
      </w:r>
      <w:r w:rsidRPr="00E114F9">
        <w:rPr>
          <w:rFonts w:ascii="PT Astra Serif" w:hAnsi="PT Astra Serif"/>
          <w:sz w:val="28"/>
          <w:szCs w:val="28"/>
        </w:rPr>
        <w:t xml:space="preserve">по направлениям подготовки смежным с направлениями, по которым созданы мастерские.  </w:t>
      </w:r>
    </w:p>
    <w:p w14:paraId="43E15E03" w14:textId="07ABD7EE" w:rsidR="00BC3BCE" w:rsidRPr="00E114F9" w:rsidRDefault="00BC3BCE" w:rsidP="00BC3BCE">
      <w:pPr>
        <w:suppressAutoHyphens/>
        <w:spacing w:after="0" w:line="240" w:lineRule="auto"/>
        <w:ind w:firstLine="709"/>
        <w:jc w:val="both"/>
        <w:rPr>
          <w:rFonts w:ascii="PT Astra Serif" w:hAnsi="PT Astra Serif"/>
          <w:sz w:val="28"/>
          <w:szCs w:val="28"/>
        </w:rPr>
      </w:pPr>
      <w:r w:rsidRPr="00E114F9">
        <w:rPr>
          <w:rFonts w:ascii="PT Astra Serif" w:hAnsi="PT Astra Serif"/>
          <w:sz w:val="28"/>
          <w:szCs w:val="28"/>
        </w:rPr>
        <w:t>Продолжил успешно функционировать созданный в 2021 году Центр опережающей профессиональной подготовки</w:t>
      </w:r>
      <w:r w:rsidR="00DE4983" w:rsidRPr="00E114F9">
        <w:rPr>
          <w:rFonts w:ascii="PT Astra Serif" w:hAnsi="PT Astra Serif"/>
          <w:sz w:val="28"/>
          <w:szCs w:val="28"/>
        </w:rPr>
        <w:t xml:space="preserve"> (далее – ЦООП)</w:t>
      </w:r>
      <w:r w:rsidRPr="00E114F9">
        <w:rPr>
          <w:rFonts w:ascii="PT Astra Serif" w:hAnsi="PT Astra Serif"/>
          <w:sz w:val="28"/>
          <w:szCs w:val="28"/>
        </w:rPr>
        <w:t xml:space="preserve">. Численность граждан, охваченных деятельностью ЦОПП Ульяновской области за 2022 год составила 10920 человек (при установленном показателе 4000 человек), </w:t>
      </w:r>
      <w:r w:rsidR="00DE4983" w:rsidRPr="00E114F9">
        <w:rPr>
          <w:rFonts w:ascii="PT Astra Serif" w:hAnsi="PT Astra Serif"/>
          <w:sz w:val="28"/>
          <w:szCs w:val="28"/>
        </w:rPr>
        <w:br/>
      </w:r>
      <w:r w:rsidRPr="00E114F9">
        <w:rPr>
          <w:rFonts w:ascii="PT Astra Serif" w:hAnsi="PT Astra Serif"/>
          <w:sz w:val="28"/>
          <w:szCs w:val="28"/>
        </w:rPr>
        <w:lastRenderedPageBreak/>
        <w:t xml:space="preserve">а нарастающим итогом с начала функционирования ЦОПП, т.е. с сентября </w:t>
      </w:r>
      <w:r w:rsidR="00DE4983" w:rsidRPr="00E114F9">
        <w:rPr>
          <w:rFonts w:ascii="PT Astra Serif" w:hAnsi="PT Astra Serif"/>
          <w:sz w:val="28"/>
          <w:szCs w:val="28"/>
        </w:rPr>
        <w:br/>
      </w:r>
      <w:r w:rsidRPr="00E114F9">
        <w:rPr>
          <w:rFonts w:ascii="PT Astra Serif" w:hAnsi="PT Astra Serif"/>
          <w:sz w:val="28"/>
          <w:szCs w:val="28"/>
        </w:rPr>
        <w:t xml:space="preserve">2021 года, составила 15420 человек. </w:t>
      </w:r>
    </w:p>
    <w:p w14:paraId="37E0607F" w14:textId="77777777" w:rsidR="00BC3BCE" w:rsidRPr="00E114F9" w:rsidRDefault="00BC3BCE" w:rsidP="00BC3BCE">
      <w:pPr>
        <w:suppressAutoHyphens/>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Кроме взаимодействия с колледжами и техникумами, ЦОПП заключены соглашения с 23 управлениями образования муниципальных образований Ульяновской области, что позволяет охватить деятельностью ЦОПП практически все общеобразовательные организации региона. Также соглашения о взаимодействии заключены с 3 организациями дополнительного образования детей, с 8 организациями, осуществляющими подготовку кадров по программам дополнительного профессионального образования, с ведущими работодателями региона, в числе которых ООО «Искра», ООО «Ульяновский автомобильный завод», АО «Ульяновский патронный завод», АО «Ульяновский моторный завод», а также с Ульяновским региональным отделением ООО «Союз машиностроителей России». Соглашения также заключены с 7 организациями социальной направленности, с 1 образовательной организацией высшего образования, с НКО «Ассоциация психологов Ульяновской области». Соглашения о взаимодействии заключены с 9 центрами опережающей профессиональной подготовки других субъектов Российской Федерации. </w:t>
      </w:r>
    </w:p>
    <w:p w14:paraId="35E2C5F3" w14:textId="77777777" w:rsidR="00BC3BCE" w:rsidRPr="00E114F9" w:rsidRDefault="00BC3BCE" w:rsidP="00BC3BCE">
      <w:pPr>
        <w:suppressAutoHyphens/>
        <w:spacing w:after="0" w:line="240" w:lineRule="auto"/>
        <w:ind w:firstLine="709"/>
        <w:jc w:val="both"/>
        <w:rPr>
          <w:rFonts w:ascii="PT Astra Serif" w:hAnsi="PT Astra Serif"/>
          <w:sz w:val="28"/>
          <w:szCs w:val="28"/>
        </w:rPr>
      </w:pPr>
      <w:r w:rsidRPr="00E114F9">
        <w:rPr>
          <w:rFonts w:ascii="PT Astra Serif" w:hAnsi="PT Astra Serif"/>
          <w:sz w:val="28"/>
          <w:szCs w:val="28"/>
        </w:rPr>
        <w:t>Кроме того, на базе ЦОПП, как и на базе еще 25 профессиональных образовательных организаций, расположенных в 12 муниципальных образованиях Ульяновской области, в 2022 году в рамках федерального проекта «Молодые профессионалы» стартовал проект «Первая профессия для школьников».</w:t>
      </w:r>
    </w:p>
    <w:p w14:paraId="57D0BEA3" w14:textId="53A45D26" w:rsidR="00BC3BCE" w:rsidRPr="00E114F9" w:rsidRDefault="00BC3BCE" w:rsidP="00BC3BCE">
      <w:pPr>
        <w:suppressAutoHyphens/>
        <w:spacing w:after="0" w:line="240" w:lineRule="auto"/>
        <w:ind w:firstLine="709"/>
        <w:jc w:val="both"/>
        <w:rPr>
          <w:rFonts w:ascii="PT Astra Serif" w:hAnsi="PT Astra Serif"/>
          <w:sz w:val="28"/>
          <w:szCs w:val="28"/>
        </w:rPr>
      </w:pPr>
      <w:r w:rsidRPr="00E114F9">
        <w:rPr>
          <w:rFonts w:ascii="PT Astra Serif" w:hAnsi="PT Astra Serif"/>
          <w:sz w:val="28"/>
          <w:szCs w:val="28"/>
        </w:rPr>
        <w:t>Проект «Первая пр</w:t>
      </w:r>
      <w:r w:rsidR="00F27D0A" w:rsidRPr="00E114F9">
        <w:rPr>
          <w:rFonts w:ascii="PT Astra Serif" w:hAnsi="PT Astra Serif"/>
          <w:sz w:val="28"/>
          <w:szCs w:val="28"/>
        </w:rPr>
        <w:t xml:space="preserve">офессия для школьников» нацелен </w:t>
      </w:r>
      <w:r w:rsidRPr="00E114F9">
        <w:rPr>
          <w:rFonts w:ascii="PT Astra Serif" w:hAnsi="PT Astra Serif"/>
          <w:sz w:val="28"/>
          <w:szCs w:val="28"/>
        </w:rPr>
        <w:t xml:space="preserve">на повышение конкурентных преимуществ школьников, а также образовательного </w:t>
      </w:r>
      <w:r w:rsidR="00F27D0A" w:rsidRPr="00E114F9">
        <w:rPr>
          <w:rFonts w:ascii="PT Astra Serif" w:hAnsi="PT Astra Serif"/>
          <w:sz w:val="28"/>
          <w:szCs w:val="28"/>
        </w:rPr>
        <w:br/>
      </w:r>
      <w:r w:rsidRPr="00E114F9">
        <w:rPr>
          <w:rFonts w:ascii="PT Astra Serif" w:hAnsi="PT Astra Serif"/>
          <w:sz w:val="28"/>
          <w:szCs w:val="28"/>
        </w:rPr>
        <w:t>и профессионального потенциала населения.</w:t>
      </w:r>
    </w:p>
    <w:p w14:paraId="7E2E585D" w14:textId="3BA3BE85" w:rsidR="00BC3BCE" w:rsidRPr="00E114F9" w:rsidRDefault="00BC3BCE" w:rsidP="00BC3BCE">
      <w:pPr>
        <w:suppressAutoHyphens/>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Программа не зависит от общеобразовательных (школьных) предметов. Кроме получения аттестата о среднем общем </w:t>
      </w:r>
      <w:r w:rsidR="00F27D0A" w:rsidRPr="00E114F9">
        <w:rPr>
          <w:rFonts w:ascii="PT Astra Serif" w:hAnsi="PT Astra Serif"/>
          <w:sz w:val="28"/>
          <w:szCs w:val="28"/>
        </w:rPr>
        <w:t xml:space="preserve">или среднем полном образовании, </w:t>
      </w:r>
      <w:r w:rsidRPr="00E114F9">
        <w:rPr>
          <w:rFonts w:ascii="PT Astra Serif" w:hAnsi="PT Astra Serif"/>
          <w:sz w:val="28"/>
          <w:szCs w:val="28"/>
        </w:rPr>
        <w:t xml:space="preserve">школьники получат свидетельство, которое позволит работать по профессии. </w:t>
      </w:r>
    </w:p>
    <w:p w14:paraId="5300F03B" w14:textId="0EF3A678" w:rsidR="00BC3BCE" w:rsidRPr="00E114F9" w:rsidRDefault="00BC3BCE" w:rsidP="00BC3BCE">
      <w:pPr>
        <w:suppressAutoHyphens/>
        <w:spacing w:after="0" w:line="240" w:lineRule="auto"/>
        <w:ind w:firstLine="709"/>
        <w:jc w:val="both"/>
        <w:rPr>
          <w:rFonts w:ascii="PT Astra Serif" w:hAnsi="PT Astra Serif"/>
          <w:sz w:val="28"/>
          <w:szCs w:val="28"/>
        </w:rPr>
      </w:pPr>
      <w:r w:rsidRPr="00E114F9">
        <w:rPr>
          <w:rFonts w:ascii="PT Astra Serif" w:hAnsi="PT Astra Serif"/>
          <w:sz w:val="28"/>
          <w:szCs w:val="28"/>
        </w:rPr>
        <w:t>По 31 программе профессионального обучения в рамках проекта «Первая про</w:t>
      </w:r>
      <w:r w:rsidR="00F27D0A" w:rsidRPr="00E114F9">
        <w:rPr>
          <w:rFonts w:ascii="PT Astra Serif" w:hAnsi="PT Astra Serif"/>
          <w:sz w:val="28"/>
          <w:szCs w:val="28"/>
        </w:rPr>
        <w:t>фессия для школьников» в 2022/</w:t>
      </w:r>
      <w:r w:rsidRPr="00E114F9">
        <w:rPr>
          <w:rFonts w:ascii="PT Astra Serif" w:hAnsi="PT Astra Serif"/>
          <w:sz w:val="28"/>
          <w:szCs w:val="28"/>
        </w:rPr>
        <w:t>2023 учебном году задействованы около 1000 школьников.</w:t>
      </w:r>
    </w:p>
    <w:p w14:paraId="15D7DB5D" w14:textId="134C1E0B" w:rsidR="00BC3BCE" w:rsidRPr="00E114F9" w:rsidRDefault="00BC3BCE" w:rsidP="00BC3BCE">
      <w:pPr>
        <w:suppressAutoHyphens/>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В 2022 году в регионе осуществлялась также </w:t>
      </w:r>
      <w:r w:rsidRPr="00E114F9">
        <w:rPr>
          <w:rFonts w:ascii="PT Astra Serif" w:hAnsi="PT Astra Serif"/>
          <w:b/>
          <w:sz w:val="28"/>
          <w:szCs w:val="28"/>
        </w:rPr>
        <w:t xml:space="preserve">реализация программ профессионального обучения по наиболее востребованным </w:t>
      </w:r>
      <w:r w:rsidR="00F27D0A" w:rsidRPr="00E114F9">
        <w:rPr>
          <w:rFonts w:ascii="PT Astra Serif" w:hAnsi="PT Astra Serif"/>
          <w:b/>
          <w:sz w:val="28"/>
          <w:szCs w:val="28"/>
        </w:rPr>
        <w:br/>
      </w:r>
      <w:r w:rsidRPr="00E114F9">
        <w:rPr>
          <w:rFonts w:ascii="PT Astra Serif" w:hAnsi="PT Astra Serif"/>
          <w:b/>
          <w:sz w:val="28"/>
          <w:szCs w:val="28"/>
        </w:rPr>
        <w:t xml:space="preserve">и перспективным профессиям на уровне, соответствующем стандартам </w:t>
      </w:r>
      <w:proofErr w:type="spellStart"/>
      <w:r w:rsidRPr="00E114F9">
        <w:rPr>
          <w:rFonts w:ascii="PT Astra Serif" w:hAnsi="PT Astra Serif"/>
          <w:b/>
          <w:sz w:val="28"/>
          <w:szCs w:val="28"/>
        </w:rPr>
        <w:t>Ворлдскиллс</w:t>
      </w:r>
      <w:proofErr w:type="spellEnd"/>
      <w:r w:rsidRPr="00E114F9">
        <w:rPr>
          <w:rFonts w:ascii="PT Astra Serif" w:hAnsi="PT Astra Serif"/>
          <w:sz w:val="28"/>
          <w:szCs w:val="28"/>
        </w:rPr>
        <w:t>, с учётом продолжительнос</w:t>
      </w:r>
      <w:r w:rsidR="00F27D0A" w:rsidRPr="00E114F9">
        <w:rPr>
          <w:rFonts w:ascii="PT Astra Serif" w:hAnsi="PT Astra Serif"/>
          <w:sz w:val="28"/>
          <w:szCs w:val="28"/>
        </w:rPr>
        <w:t>ти программ не более 6 месяцев.</w:t>
      </w:r>
    </w:p>
    <w:p w14:paraId="53F15A0A" w14:textId="11344B44" w:rsidR="00BC3BCE" w:rsidRPr="00E114F9" w:rsidRDefault="00BC3BCE" w:rsidP="00F27D0A">
      <w:pPr>
        <w:suppressAutoHyphens/>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Обучение осуществлялось в рамках реализации федерального проекта «Содействие занятости» национального проекта «Демография» </w:t>
      </w:r>
      <w:r w:rsidRPr="00E114F9">
        <w:rPr>
          <w:rFonts w:ascii="PT Astra Serif" w:hAnsi="PT Astra Serif"/>
          <w:b/>
          <w:sz w:val="28"/>
          <w:szCs w:val="28"/>
        </w:rPr>
        <w:t xml:space="preserve">на базе </w:t>
      </w:r>
      <w:r w:rsidR="00F27D0A" w:rsidRPr="00E114F9">
        <w:rPr>
          <w:rFonts w:ascii="PT Astra Serif" w:hAnsi="PT Astra Serif"/>
          <w:b/>
          <w:sz w:val="28"/>
          <w:szCs w:val="28"/>
        </w:rPr>
        <w:br/>
      </w:r>
      <w:r w:rsidRPr="00E114F9">
        <w:rPr>
          <w:rFonts w:ascii="PT Astra Serif" w:hAnsi="PT Astra Serif"/>
          <w:b/>
          <w:sz w:val="28"/>
          <w:szCs w:val="28"/>
        </w:rPr>
        <w:t>10 профессиональных образовательных организаци</w:t>
      </w:r>
      <w:r w:rsidR="00F27D0A" w:rsidRPr="00E114F9">
        <w:rPr>
          <w:rFonts w:ascii="PT Astra Serif" w:hAnsi="PT Astra Serif"/>
          <w:sz w:val="28"/>
          <w:szCs w:val="28"/>
        </w:rPr>
        <w:t>й.</w:t>
      </w:r>
      <w:r w:rsidRPr="00E114F9">
        <w:rPr>
          <w:rFonts w:ascii="PT Astra Serif" w:hAnsi="PT Astra Serif"/>
          <w:sz w:val="28"/>
          <w:szCs w:val="28"/>
        </w:rPr>
        <w:t xml:space="preserve"> В течение года внедрено </w:t>
      </w:r>
      <w:r w:rsidRPr="00E114F9">
        <w:rPr>
          <w:rFonts w:ascii="PT Astra Serif" w:hAnsi="PT Astra Serif"/>
          <w:b/>
          <w:sz w:val="28"/>
          <w:szCs w:val="28"/>
        </w:rPr>
        <w:t>23 программы</w:t>
      </w:r>
      <w:r w:rsidRPr="00E114F9">
        <w:rPr>
          <w:rFonts w:ascii="PT Astra Serif" w:hAnsi="PT Astra Serif"/>
          <w:sz w:val="28"/>
          <w:szCs w:val="28"/>
        </w:rPr>
        <w:t xml:space="preserve"> профессионального обучения по наиболее востребованным и перспективным профессиям на уровне, соответствующем стандартам </w:t>
      </w:r>
      <w:proofErr w:type="spellStart"/>
      <w:r w:rsidRPr="00E114F9">
        <w:rPr>
          <w:rFonts w:ascii="PT Astra Serif" w:hAnsi="PT Astra Serif"/>
          <w:sz w:val="28"/>
          <w:szCs w:val="28"/>
        </w:rPr>
        <w:t>Ворлдскиллс</w:t>
      </w:r>
      <w:proofErr w:type="spellEnd"/>
      <w:r w:rsidRPr="00E114F9">
        <w:rPr>
          <w:rFonts w:ascii="PT Astra Serif" w:hAnsi="PT Astra Serif"/>
          <w:sz w:val="28"/>
          <w:szCs w:val="28"/>
        </w:rPr>
        <w:t xml:space="preserve">, </w:t>
      </w:r>
      <w:r w:rsidRPr="00E114F9">
        <w:rPr>
          <w:rFonts w:ascii="PT Astra Serif" w:hAnsi="PT Astra Serif"/>
          <w:b/>
          <w:sz w:val="28"/>
          <w:szCs w:val="28"/>
        </w:rPr>
        <w:t>общее количество обученных</w:t>
      </w:r>
      <w:r w:rsidRPr="00E114F9">
        <w:rPr>
          <w:rFonts w:ascii="PT Astra Serif" w:hAnsi="PT Astra Serif"/>
          <w:sz w:val="28"/>
          <w:szCs w:val="28"/>
        </w:rPr>
        <w:t xml:space="preserve"> составило </w:t>
      </w:r>
      <w:r w:rsidR="00F27D0A" w:rsidRPr="00E114F9">
        <w:rPr>
          <w:rFonts w:ascii="PT Astra Serif" w:hAnsi="PT Astra Serif"/>
          <w:sz w:val="28"/>
          <w:szCs w:val="28"/>
        </w:rPr>
        <w:br/>
      </w:r>
      <w:r w:rsidRPr="00E114F9">
        <w:rPr>
          <w:rFonts w:ascii="PT Astra Serif" w:hAnsi="PT Astra Serif"/>
          <w:b/>
          <w:sz w:val="28"/>
          <w:szCs w:val="28"/>
        </w:rPr>
        <w:t>780 человек.</w:t>
      </w:r>
      <w:r w:rsidRPr="00E114F9">
        <w:rPr>
          <w:rFonts w:ascii="PT Astra Serif" w:hAnsi="PT Astra Serif"/>
          <w:sz w:val="28"/>
          <w:szCs w:val="28"/>
        </w:rPr>
        <w:t xml:space="preserve"> </w:t>
      </w:r>
    </w:p>
    <w:p w14:paraId="6D181D4D" w14:textId="3B1FA5C1" w:rsidR="00BC3BCE" w:rsidRPr="00E114F9" w:rsidRDefault="00BC3BCE" w:rsidP="00BC3BCE">
      <w:pPr>
        <w:suppressAutoHyphens/>
        <w:spacing w:after="0" w:line="240" w:lineRule="auto"/>
        <w:ind w:firstLine="709"/>
        <w:jc w:val="both"/>
        <w:rPr>
          <w:rFonts w:ascii="PT Astra Serif" w:eastAsia="Calibri" w:hAnsi="PT Astra Serif" w:cs="Times New Roman"/>
          <w:bCs/>
          <w:sz w:val="28"/>
          <w:szCs w:val="28"/>
        </w:rPr>
      </w:pPr>
      <w:r w:rsidRPr="00E114F9">
        <w:rPr>
          <w:rFonts w:ascii="PT Astra Serif" w:eastAsia="Calibri" w:hAnsi="PT Astra Serif" w:cs="Times New Roman"/>
          <w:bCs/>
          <w:sz w:val="28"/>
          <w:szCs w:val="28"/>
        </w:rPr>
        <w:t xml:space="preserve">В рамках реализации федерального проекта «Современная школа» национального проекта «Образование» пяти профессиональным </w:t>
      </w:r>
      <w:r w:rsidRPr="00E114F9">
        <w:rPr>
          <w:rFonts w:ascii="PT Astra Serif" w:eastAsia="Calibri" w:hAnsi="PT Astra Serif" w:cs="Times New Roman"/>
          <w:bCs/>
          <w:sz w:val="28"/>
          <w:szCs w:val="28"/>
        </w:rPr>
        <w:lastRenderedPageBreak/>
        <w:t xml:space="preserve">образовательным организациям присвоен статус Федеральной инновационной пилотной площадки по внедрению методик преподавания </w:t>
      </w:r>
      <w:r w:rsidR="00F27D0A" w:rsidRPr="00E114F9">
        <w:rPr>
          <w:rFonts w:ascii="PT Astra Serif" w:eastAsia="Calibri" w:hAnsi="PT Astra Serif" w:cs="Times New Roman"/>
          <w:bCs/>
          <w:sz w:val="28"/>
          <w:szCs w:val="28"/>
        </w:rPr>
        <w:br/>
      </w:r>
      <w:r w:rsidRPr="00E114F9">
        <w:rPr>
          <w:rFonts w:ascii="PT Astra Serif" w:eastAsia="Calibri" w:hAnsi="PT Astra Serif" w:cs="Times New Roman"/>
          <w:bCs/>
          <w:sz w:val="28"/>
          <w:szCs w:val="28"/>
        </w:rPr>
        <w:t>8 общ</w:t>
      </w:r>
      <w:r w:rsidR="00F27D0A" w:rsidRPr="00E114F9">
        <w:rPr>
          <w:rFonts w:ascii="PT Astra Serif" w:eastAsia="Calibri" w:hAnsi="PT Astra Serif" w:cs="Times New Roman"/>
          <w:bCs/>
          <w:sz w:val="28"/>
          <w:szCs w:val="28"/>
        </w:rPr>
        <w:t>еобразовательных дисциплин с учё</w:t>
      </w:r>
      <w:r w:rsidRPr="00E114F9">
        <w:rPr>
          <w:rFonts w:ascii="PT Astra Serif" w:eastAsia="Calibri" w:hAnsi="PT Astra Serif" w:cs="Times New Roman"/>
          <w:bCs/>
          <w:sz w:val="28"/>
          <w:szCs w:val="28"/>
        </w:rPr>
        <w:t xml:space="preserve">том профессиональной направленности программ среднего профессионального  образования, реализуемых на базе основного общего образования (далее – ФИПП): </w:t>
      </w:r>
    </w:p>
    <w:p w14:paraId="512913D9" w14:textId="77777777" w:rsidR="00BC3BCE" w:rsidRPr="00E114F9" w:rsidRDefault="00BC3BCE" w:rsidP="00BC3BCE">
      <w:pPr>
        <w:suppressAutoHyphens/>
        <w:spacing w:after="0" w:line="240" w:lineRule="auto"/>
        <w:ind w:firstLine="709"/>
        <w:jc w:val="both"/>
        <w:rPr>
          <w:rFonts w:ascii="PT Astra Serif" w:eastAsia="Calibri" w:hAnsi="PT Astra Serif" w:cs="Times New Roman"/>
          <w:bCs/>
          <w:sz w:val="28"/>
          <w:szCs w:val="28"/>
        </w:rPr>
      </w:pPr>
      <w:r w:rsidRPr="00E114F9">
        <w:rPr>
          <w:rFonts w:ascii="PT Astra Serif" w:eastAsia="Calibri" w:hAnsi="PT Astra Serif" w:cs="Times New Roman"/>
          <w:bCs/>
          <w:sz w:val="28"/>
          <w:szCs w:val="28"/>
        </w:rPr>
        <w:t>ОГБПОУ «Ульяновский колледж градостроительства и права»;</w:t>
      </w:r>
    </w:p>
    <w:p w14:paraId="2FEB55DB" w14:textId="77777777" w:rsidR="00BC3BCE" w:rsidRPr="00E114F9" w:rsidRDefault="00BC3BCE" w:rsidP="00BC3BCE">
      <w:pPr>
        <w:suppressAutoHyphens/>
        <w:spacing w:after="0" w:line="240" w:lineRule="auto"/>
        <w:ind w:firstLine="709"/>
        <w:jc w:val="both"/>
        <w:rPr>
          <w:rFonts w:ascii="PT Astra Serif" w:eastAsia="Calibri" w:hAnsi="PT Astra Serif" w:cs="Times New Roman"/>
          <w:bCs/>
          <w:sz w:val="28"/>
          <w:szCs w:val="28"/>
        </w:rPr>
      </w:pPr>
      <w:r w:rsidRPr="00E114F9">
        <w:rPr>
          <w:rFonts w:ascii="PT Astra Serif" w:eastAsia="Calibri" w:hAnsi="PT Astra Serif" w:cs="Times New Roman"/>
          <w:bCs/>
          <w:sz w:val="28"/>
          <w:szCs w:val="28"/>
        </w:rPr>
        <w:t>ОГАПОУ «Ульяновский авиационный колледж – Межрегиональный центр компетенций»;</w:t>
      </w:r>
    </w:p>
    <w:p w14:paraId="72498D38" w14:textId="77777777" w:rsidR="00BC3BCE" w:rsidRPr="00E114F9" w:rsidRDefault="00BC3BCE" w:rsidP="00BC3BCE">
      <w:pPr>
        <w:suppressAutoHyphens/>
        <w:spacing w:after="0" w:line="240" w:lineRule="auto"/>
        <w:ind w:firstLine="709"/>
        <w:jc w:val="both"/>
        <w:rPr>
          <w:rFonts w:ascii="PT Astra Serif" w:eastAsia="Calibri" w:hAnsi="PT Astra Serif" w:cs="Times New Roman"/>
          <w:bCs/>
          <w:sz w:val="28"/>
          <w:szCs w:val="28"/>
        </w:rPr>
      </w:pPr>
      <w:r w:rsidRPr="00E114F9">
        <w:rPr>
          <w:rFonts w:ascii="PT Astra Serif" w:eastAsia="Calibri" w:hAnsi="PT Astra Serif" w:cs="Times New Roman"/>
          <w:bCs/>
          <w:sz w:val="28"/>
          <w:szCs w:val="28"/>
        </w:rPr>
        <w:t>ОГБПОУ «Ульяновский педагогический колледж»;</w:t>
      </w:r>
    </w:p>
    <w:p w14:paraId="0ABB954F" w14:textId="77777777" w:rsidR="00BC3BCE" w:rsidRPr="00E114F9" w:rsidRDefault="00BC3BCE" w:rsidP="00BC3BCE">
      <w:pPr>
        <w:suppressAutoHyphens/>
        <w:spacing w:after="0" w:line="240" w:lineRule="auto"/>
        <w:ind w:firstLine="709"/>
        <w:jc w:val="both"/>
        <w:rPr>
          <w:rFonts w:ascii="PT Astra Serif" w:eastAsia="Calibri" w:hAnsi="PT Astra Serif" w:cs="Times New Roman"/>
          <w:bCs/>
          <w:sz w:val="28"/>
          <w:szCs w:val="28"/>
        </w:rPr>
      </w:pPr>
      <w:r w:rsidRPr="00E114F9">
        <w:rPr>
          <w:rFonts w:ascii="PT Astra Serif" w:eastAsia="Calibri" w:hAnsi="PT Astra Serif" w:cs="Times New Roman"/>
          <w:bCs/>
          <w:sz w:val="28"/>
          <w:szCs w:val="28"/>
        </w:rPr>
        <w:t>ОГБПОУ «Ульяновский техникум питания и торговли»;</w:t>
      </w:r>
    </w:p>
    <w:p w14:paraId="595BA3D5" w14:textId="77777777" w:rsidR="00BC3BCE" w:rsidRPr="00E114F9" w:rsidRDefault="00BC3BCE" w:rsidP="00BC3BCE">
      <w:pPr>
        <w:suppressAutoHyphens/>
        <w:spacing w:after="0" w:line="240" w:lineRule="auto"/>
        <w:ind w:firstLine="709"/>
        <w:jc w:val="both"/>
        <w:rPr>
          <w:rFonts w:ascii="PT Astra Serif" w:eastAsia="Calibri" w:hAnsi="PT Astra Serif" w:cs="Times New Roman"/>
          <w:bCs/>
          <w:sz w:val="28"/>
          <w:szCs w:val="28"/>
        </w:rPr>
      </w:pPr>
      <w:r w:rsidRPr="00E114F9">
        <w:rPr>
          <w:rFonts w:ascii="PT Astra Serif" w:eastAsia="Calibri" w:hAnsi="PT Astra Serif" w:cs="Times New Roman"/>
          <w:bCs/>
          <w:sz w:val="28"/>
          <w:szCs w:val="28"/>
        </w:rPr>
        <w:t>ОГБПОУ «</w:t>
      </w:r>
      <w:proofErr w:type="spellStart"/>
      <w:r w:rsidRPr="00E114F9">
        <w:rPr>
          <w:rFonts w:ascii="PT Astra Serif" w:eastAsia="Calibri" w:hAnsi="PT Astra Serif" w:cs="Times New Roman"/>
          <w:bCs/>
          <w:sz w:val="28"/>
          <w:szCs w:val="28"/>
        </w:rPr>
        <w:t>Димитровградский</w:t>
      </w:r>
      <w:proofErr w:type="spellEnd"/>
      <w:r w:rsidRPr="00E114F9">
        <w:rPr>
          <w:rFonts w:ascii="PT Astra Serif" w:eastAsia="Calibri" w:hAnsi="PT Astra Serif" w:cs="Times New Roman"/>
          <w:bCs/>
          <w:sz w:val="28"/>
          <w:szCs w:val="28"/>
        </w:rPr>
        <w:t xml:space="preserve"> технический колледж».</w:t>
      </w:r>
    </w:p>
    <w:p w14:paraId="0CCCA2ED" w14:textId="6FE3C497" w:rsidR="00BC3BCE" w:rsidRPr="00E114F9" w:rsidRDefault="00BC3BCE" w:rsidP="00BC3BCE">
      <w:pPr>
        <w:suppressAutoHyphens/>
        <w:spacing w:after="0" w:line="240" w:lineRule="auto"/>
        <w:ind w:firstLine="709"/>
        <w:jc w:val="both"/>
        <w:rPr>
          <w:rFonts w:ascii="PT Astra Serif" w:eastAsia="Calibri" w:hAnsi="PT Astra Serif" w:cs="Times New Roman"/>
          <w:bCs/>
          <w:sz w:val="28"/>
          <w:szCs w:val="28"/>
        </w:rPr>
      </w:pPr>
      <w:r w:rsidRPr="00E114F9">
        <w:rPr>
          <w:rFonts w:ascii="PT Astra Serif" w:eastAsia="Calibri" w:hAnsi="PT Astra Serif" w:cs="Times New Roman"/>
          <w:bCs/>
          <w:sz w:val="28"/>
          <w:szCs w:val="28"/>
        </w:rPr>
        <w:t>По итогам внедрения каждая ФПП приняла участие в конкурсе «Лучшие образовательные модели реализации общеобразовательной подготовки» (далее – конкурс). По итогам конкурса по направлению «Отбор лучших образовательных моделей по укрупненным группам профессий, специальностей (УГПС) дипломом II степени награждены ОГАПОУ «Ульяновский авиационный колледж – Межрегиональный центр компетенций» и ОГБПОУ «Ульяновский техникум питания и торговли», дипломом III степени награждены ОГБПОУ «Ульяновский колледж градостроительства и права», ОГБПОУ «Ульяновский педагогический колледж», ОГБПОУ «</w:t>
      </w:r>
      <w:proofErr w:type="spellStart"/>
      <w:r w:rsidRPr="00E114F9">
        <w:rPr>
          <w:rFonts w:ascii="PT Astra Serif" w:eastAsia="Calibri" w:hAnsi="PT Astra Serif" w:cs="Times New Roman"/>
          <w:bCs/>
          <w:sz w:val="28"/>
          <w:szCs w:val="28"/>
        </w:rPr>
        <w:t>Димитровградск</w:t>
      </w:r>
      <w:r w:rsidR="00E114F9" w:rsidRPr="00E114F9">
        <w:rPr>
          <w:rFonts w:ascii="PT Astra Serif" w:eastAsia="Calibri" w:hAnsi="PT Astra Serif" w:cs="Times New Roman"/>
          <w:bCs/>
          <w:sz w:val="28"/>
          <w:szCs w:val="28"/>
        </w:rPr>
        <w:t>ий</w:t>
      </w:r>
      <w:proofErr w:type="spellEnd"/>
      <w:r w:rsidR="00E114F9" w:rsidRPr="00E114F9">
        <w:rPr>
          <w:rFonts w:ascii="PT Astra Serif" w:eastAsia="Calibri" w:hAnsi="PT Astra Serif" w:cs="Times New Roman"/>
          <w:bCs/>
          <w:sz w:val="28"/>
          <w:szCs w:val="28"/>
        </w:rPr>
        <w:t xml:space="preserve"> технический колледж».</w:t>
      </w:r>
    </w:p>
    <w:p w14:paraId="315E2110" w14:textId="77777777" w:rsidR="00C62225" w:rsidRPr="00E114F9" w:rsidRDefault="00C62225" w:rsidP="00FA1AB2">
      <w:pPr>
        <w:shd w:val="clear" w:color="auto" w:fill="FFFFFF"/>
        <w:spacing w:after="0" w:line="240" w:lineRule="auto"/>
        <w:jc w:val="both"/>
        <w:textAlignment w:val="baseline"/>
        <w:rPr>
          <w:rFonts w:ascii="PT Astra Serif" w:eastAsia="Times New Roman" w:hAnsi="PT Astra Serif" w:cs="Arial"/>
          <w:sz w:val="28"/>
          <w:szCs w:val="28"/>
          <w:lang w:eastAsia="ru-RU"/>
        </w:rPr>
      </w:pPr>
    </w:p>
    <w:p w14:paraId="7570D8F1" w14:textId="7D7C1B5A" w:rsidR="00915BFC" w:rsidRPr="00E114F9" w:rsidRDefault="00F27D0A" w:rsidP="00915BFC">
      <w:pPr>
        <w:spacing w:after="0" w:line="240" w:lineRule="auto"/>
        <w:jc w:val="center"/>
        <w:textAlignment w:val="baseline"/>
        <w:rPr>
          <w:rFonts w:ascii="PT Astra Serif" w:eastAsia="Times New Roman" w:hAnsi="PT Astra Serif" w:cs="Arial"/>
          <w:b/>
          <w:bCs/>
          <w:sz w:val="28"/>
          <w:szCs w:val="28"/>
          <w:lang w:eastAsia="ru-RU"/>
        </w:rPr>
      </w:pPr>
      <w:r w:rsidRPr="00E114F9">
        <w:rPr>
          <w:rFonts w:ascii="PT Astra Serif" w:eastAsia="Times New Roman" w:hAnsi="PT Astra Serif" w:cs="Arial"/>
          <w:b/>
          <w:bCs/>
          <w:sz w:val="28"/>
          <w:szCs w:val="28"/>
          <w:lang w:eastAsia="ru-RU"/>
        </w:rPr>
        <w:t>Движение «</w:t>
      </w:r>
      <w:proofErr w:type="spellStart"/>
      <w:r w:rsidRPr="00E114F9">
        <w:rPr>
          <w:rFonts w:ascii="PT Astra Serif" w:eastAsia="Times New Roman" w:hAnsi="PT Astra Serif" w:cs="Arial"/>
          <w:b/>
          <w:bCs/>
          <w:sz w:val="28"/>
          <w:szCs w:val="28"/>
          <w:lang w:eastAsia="ru-RU"/>
        </w:rPr>
        <w:t>Абилимпикс</w:t>
      </w:r>
      <w:proofErr w:type="spellEnd"/>
      <w:r w:rsidRPr="00E114F9">
        <w:rPr>
          <w:rFonts w:ascii="PT Astra Serif" w:eastAsia="Times New Roman" w:hAnsi="PT Astra Serif" w:cs="Arial"/>
          <w:b/>
          <w:bCs/>
          <w:sz w:val="28"/>
          <w:szCs w:val="28"/>
          <w:lang w:eastAsia="ru-RU"/>
        </w:rPr>
        <w:t xml:space="preserve">» </w:t>
      </w:r>
      <w:r w:rsidR="00915BFC" w:rsidRPr="00E114F9">
        <w:rPr>
          <w:rFonts w:ascii="PT Astra Serif" w:eastAsia="Times New Roman" w:hAnsi="PT Astra Serif" w:cs="Arial"/>
          <w:b/>
          <w:bCs/>
          <w:sz w:val="28"/>
          <w:szCs w:val="28"/>
          <w:lang w:eastAsia="ru-RU"/>
        </w:rPr>
        <w:t>в Ульяновской области</w:t>
      </w:r>
    </w:p>
    <w:p w14:paraId="5A514338" w14:textId="5F06FD9E" w:rsidR="000666A8" w:rsidRPr="00E114F9" w:rsidRDefault="000666A8" w:rsidP="00DD3703">
      <w:pPr>
        <w:pStyle w:val="a9"/>
        <w:keepNext/>
        <w:autoSpaceDE w:val="0"/>
        <w:autoSpaceDN w:val="0"/>
        <w:adjustRightInd w:val="0"/>
        <w:spacing w:after="0" w:line="240" w:lineRule="auto"/>
        <w:ind w:left="0" w:right="-1" w:firstLine="709"/>
        <w:jc w:val="both"/>
        <w:rPr>
          <w:rFonts w:ascii="PT Astra Serif" w:hAnsi="PT Astra Serif" w:cs="Times New Roman"/>
          <w:bCs/>
          <w:sz w:val="28"/>
          <w:szCs w:val="28"/>
        </w:rPr>
      </w:pPr>
      <w:r w:rsidRPr="00E114F9">
        <w:rPr>
          <w:rFonts w:ascii="PT Astra Serif" w:hAnsi="PT Astra Serif" w:cs="Times New Roman"/>
          <w:bCs/>
          <w:sz w:val="28"/>
          <w:szCs w:val="28"/>
        </w:rPr>
        <w:t>Целью движения «</w:t>
      </w:r>
      <w:proofErr w:type="spellStart"/>
      <w:r w:rsidRPr="00E114F9">
        <w:rPr>
          <w:rFonts w:ascii="PT Astra Serif" w:hAnsi="PT Astra Serif" w:cs="Times New Roman"/>
          <w:bCs/>
          <w:sz w:val="28"/>
          <w:szCs w:val="28"/>
        </w:rPr>
        <w:t>Абилимпикс</w:t>
      </w:r>
      <w:proofErr w:type="spellEnd"/>
      <w:r w:rsidRPr="00E114F9">
        <w:rPr>
          <w:rFonts w:ascii="PT Astra Serif" w:hAnsi="PT Astra Serif" w:cs="Times New Roman"/>
          <w:bCs/>
          <w:sz w:val="28"/>
          <w:szCs w:val="28"/>
        </w:rPr>
        <w:t xml:space="preserve">» является создание системы конкурсов </w:t>
      </w:r>
      <w:r w:rsidR="00AF4F9A" w:rsidRPr="00E114F9">
        <w:rPr>
          <w:rFonts w:ascii="PT Astra Serif" w:hAnsi="PT Astra Serif" w:cs="Times New Roman"/>
          <w:bCs/>
          <w:sz w:val="28"/>
          <w:szCs w:val="28"/>
        </w:rPr>
        <w:br/>
      </w:r>
      <w:r w:rsidRPr="00E114F9">
        <w:rPr>
          <w:rFonts w:ascii="PT Astra Serif" w:hAnsi="PT Astra Serif" w:cs="Times New Roman"/>
          <w:bCs/>
          <w:sz w:val="28"/>
          <w:szCs w:val="28"/>
        </w:rPr>
        <w:t>по профессиональному мастерству среди инвалидов и лиц с ограниченными возможностями здоровья «</w:t>
      </w:r>
      <w:proofErr w:type="spellStart"/>
      <w:r w:rsidRPr="00E114F9">
        <w:rPr>
          <w:rFonts w:ascii="PT Astra Serif" w:hAnsi="PT Astra Serif" w:cs="Times New Roman"/>
          <w:bCs/>
          <w:sz w:val="28"/>
          <w:szCs w:val="28"/>
        </w:rPr>
        <w:t>Абилимпикс</w:t>
      </w:r>
      <w:proofErr w:type="spellEnd"/>
      <w:r w:rsidRPr="00E114F9">
        <w:rPr>
          <w:rFonts w:ascii="PT Astra Serif" w:hAnsi="PT Astra Serif" w:cs="Times New Roman"/>
          <w:bCs/>
          <w:sz w:val="28"/>
          <w:szCs w:val="28"/>
        </w:rPr>
        <w:t xml:space="preserve">», обеспечивающее эффективную профессиональную ориентацию и мотивацию инвалидов и лиц с ОВЗ </w:t>
      </w:r>
      <w:r w:rsidR="00AF4F9A" w:rsidRPr="00E114F9">
        <w:rPr>
          <w:rFonts w:ascii="PT Astra Serif" w:hAnsi="PT Astra Serif" w:cs="Times New Roman"/>
          <w:bCs/>
          <w:sz w:val="28"/>
          <w:szCs w:val="28"/>
        </w:rPr>
        <w:br/>
      </w:r>
      <w:r w:rsidRPr="00E114F9">
        <w:rPr>
          <w:rFonts w:ascii="PT Astra Serif" w:hAnsi="PT Astra Serif" w:cs="Times New Roman"/>
          <w:bCs/>
          <w:sz w:val="28"/>
          <w:szCs w:val="28"/>
        </w:rPr>
        <w:t xml:space="preserve">к получению профессионального образования, содействие их трудоустройству </w:t>
      </w:r>
      <w:r w:rsidR="00AF4F9A" w:rsidRPr="00E114F9">
        <w:rPr>
          <w:rFonts w:ascii="PT Astra Serif" w:hAnsi="PT Astra Serif" w:cs="Times New Roman"/>
          <w:bCs/>
          <w:sz w:val="28"/>
          <w:szCs w:val="28"/>
        </w:rPr>
        <w:br/>
      </w:r>
      <w:r w:rsidRPr="00E114F9">
        <w:rPr>
          <w:rFonts w:ascii="PT Astra Serif" w:hAnsi="PT Astra Serif" w:cs="Times New Roman"/>
          <w:bCs/>
          <w:sz w:val="28"/>
          <w:szCs w:val="28"/>
        </w:rPr>
        <w:t xml:space="preserve">и социокультурной инклюзии в обществе. </w:t>
      </w:r>
    </w:p>
    <w:p w14:paraId="7A8CAFEE" w14:textId="5647F0E4" w:rsidR="000666A8" w:rsidRPr="00E114F9" w:rsidRDefault="000666A8" w:rsidP="00DD3703">
      <w:pPr>
        <w:pStyle w:val="a9"/>
        <w:keepNext/>
        <w:autoSpaceDE w:val="0"/>
        <w:autoSpaceDN w:val="0"/>
        <w:adjustRightInd w:val="0"/>
        <w:spacing w:after="0" w:line="240" w:lineRule="auto"/>
        <w:ind w:left="0" w:right="-1" w:firstLine="709"/>
        <w:jc w:val="both"/>
        <w:rPr>
          <w:rFonts w:ascii="PT Astra Serif" w:hAnsi="PT Astra Serif" w:cs="Times New Roman"/>
          <w:bCs/>
          <w:sz w:val="28"/>
          <w:szCs w:val="28"/>
        </w:rPr>
      </w:pPr>
      <w:r w:rsidRPr="00E114F9">
        <w:rPr>
          <w:rFonts w:ascii="PT Astra Serif" w:hAnsi="PT Astra Serif" w:cs="Times New Roman"/>
          <w:bCs/>
          <w:sz w:val="28"/>
          <w:szCs w:val="28"/>
        </w:rPr>
        <w:t>Ульяновская область присоединилась к движению «</w:t>
      </w:r>
      <w:proofErr w:type="spellStart"/>
      <w:r w:rsidRPr="00E114F9">
        <w:rPr>
          <w:rFonts w:ascii="PT Astra Serif" w:hAnsi="PT Astra Serif" w:cs="Times New Roman"/>
          <w:bCs/>
          <w:sz w:val="28"/>
          <w:szCs w:val="28"/>
        </w:rPr>
        <w:t>Абилимпикс</w:t>
      </w:r>
      <w:proofErr w:type="spellEnd"/>
      <w:r w:rsidRPr="00E114F9">
        <w:rPr>
          <w:rFonts w:ascii="PT Astra Serif" w:hAnsi="PT Astra Serif" w:cs="Times New Roman"/>
          <w:bCs/>
          <w:sz w:val="28"/>
          <w:szCs w:val="28"/>
        </w:rPr>
        <w:t xml:space="preserve">» </w:t>
      </w:r>
      <w:r w:rsidR="00AF4F9A" w:rsidRPr="00E114F9">
        <w:rPr>
          <w:rFonts w:ascii="PT Astra Serif" w:hAnsi="PT Astra Serif" w:cs="Times New Roman"/>
          <w:bCs/>
          <w:sz w:val="28"/>
          <w:szCs w:val="28"/>
        </w:rPr>
        <w:br/>
      </w:r>
      <w:r w:rsidRPr="00E114F9">
        <w:rPr>
          <w:rFonts w:ascii="PT Astra Serif" w:hAnsi="PT Astra Serif" w:cs="Times New Roman"/>
          <w:bCs/>
          <w:sz w:val="28"/>
          <w:szCs w:val="28"/>
        </w:rPr>
        <w:t>в 2016 году, с этого времени ежегодно проводятся региональные чемпионаты «</w:t>
      </w:r>
      <w:proofErr w:type="spellStart"/>
      <w:r w:rsidRPr="00E114F9">
        <w:rPr>
          <w:rFonts w:ascii="PT Astra Serif" w:hAnsi="PT Astra Serif" w:cs="Times New Roman"/>
          <w:bCs/>
          <w:sz w:val="28"/>
          <w:szCs w:val="28"/>
        </w:rPr>
        <w:t>Абилимпикс</w:t>
      </w:r>
      <w:proofErr w:type="spellEnd"/>
      <w:r w:rsidRPr="00E114F9">
        <w:rPr>
          <w:rFonts w:ascii="PT Astra Serif" w:hAnsi="PT Astra Serif" w:cs="Times New Roman"/>
          <w:bCs/>
          <w:sz w:val="28"/>
          <w:szCs w:val="28"/>
        </w:rPr>
        <w:t>». Победители региональных чемпионатов успешно принимают участие в национальных чемп</w:t>
      </w:r>
      <w:r w:rsidR="00AF4F9A" w:rsidRPr="00E114F9">
        <w:rPr>
          <w:rFonts w:ascii="PT Astra Serif" w:hAnsi="PT Astra Serif" w:cs="Times New Roman"/>
          <w:bCs/>
          <w:sz w:val="28"/>
          <w:szCs w:val="28"/>
        </w:rPr>
        <w:t>ионатах «</w:t>
      </w:r>
      <w:proofErr w:type="spellStart"/>
      <w:r w:rsidR="00AF4F9A" w:rsidRPr="00E114F9">
        <w:rPr>
          <w:rFonts w:ascii="PT Astra Serif" w:hAnsi="PT Astra Serif" w:cs="Times New Roman"/>
          <w:bCs/>
          <w:sz w:val="28"/>
          <w:szCs w:val="28"/>
        </w:rPr>
        <w:t>Абилимпикс</w:t>
      </w:r>
      <w:proofErr w:type="spellEnd"/>
      <w:r w:rsidR="00AF4F9A" w:rsidRPr="00E114F9">
        <w:rPr>
          <w:rFonts w:ascii="PT Astra Serif" w:hAnsi="PT Astra Serif" w:cs="Times New Roman"/>
          <w:bCs/>
          <w:sz w:val="28"/>
          <w:szCs w:val="28"/>
        </w:rPr>
        <w:t>» в Москве.</w:t>
      </w:r>
    </w:p>
    <w:p w14:paraId="02462F95" w14:textId="0B5E548C" w:rsidR="000666A8" w:rsidRPr="00E114F9" w:rsidRDefault="00014100" w:rsidP="00DD3703">
      <w:pPr>
        <w:pStyle w:val="a9"/>
        <w:keepNext/>
        <w:autoSpaceDE w:val="0"/>
        <w:autoSpaceDN w:val="0"/>
        <w:adjustRightInd w:val="0"/>
        <w:spacing w:after="0" w:line="240" w:lineRule="auto"/>
        <w:ind w:left="0" w:right="-1" w:firstLine="709"/>
        <w:jc w:val="both"/>
        <w:rPr>
          <w:rFonts w:ascii="PT Astra Serif" w:hAnsi="PT Astra Serif" w:cs="Times New Roman"/>
          <w:bCs/>
          <w:sz w:val="28"/>
          <w:szCs w:val="28"/>
        </w:rPr>
      </w:pPr>
      <w:r w:rsidRPr="00E114F9">
        <w:rPr>
          <w:rFonts w:ascii="PT Astra Serif" w:hAnsi="PT Astra Serif" w:cs="Times New Roman"/>
          <w:bCs/>
          <w:sz w:val="28"/>
          <w:szCs w:val="28"/>
        </w:rPr>
        <w:t>С 11 по 13 мая</w:t>
      </w:r>
      <w:r w:rsidR="000666A8" w:rsidRPr="00E114F9">
        <w:rPr>
          <w:rFonts w:ascii="PT Astra Serif" w:hAnsi="PT Astra Serif" w:cs="Times New Roman"/>
          <w:bCs/>
          <w:sz w:val="28"/>
          <w:szCs w:val="28"/>
        </w:rPr>
        <w:t xml:space="preserve"> состоялся VII региональный чемпионат «</w:t>
      </w:r>
      <w:proofErr w:type="spellStart"/>
      <w:r w:rsidR="000666A8" w:rsidRPr="00E114F9">
        <w:rPr>
          <w:rFonts w:ascii="PT Astra Serif" w:hAnsi="PT Astra Serif" w:cs="Times New Roman"/>
          <w:bCs/>
          <w:sz w:val="28"/>
          <w:szCs w:val="28"/>
        </w:rPr>
        <w:t>Абилимпикс</w:t>
      </w:r>
      <w:proofErr w:type="spellEnd"/>
      <w:r w:rsidR="000666A8" w:rsidRPr="00E114F9">
        <w:rPr>
          <w:rFonts w:ascii="PT Astra Serif" w:hAnsi="PT Astra Serif" w:cs="Times New Roman"/>
          <w:bCs/>
          <w:sz w:val="28"/>
          <w:szCs w:val="28"/>
        </w:rPr>
        <w:t xml:space="preserve">» - конкурс профессионального мастерства для людей </w:t>
      </w:r>
      <w:r w:rsidR="00AF4F9A" w:rsidRPr="00E114F9">
        <w:rPr>
          <w:rFonts w:ascii="PT Astra Serif" w:hAnsi="PT Astra Serif" w:cs="Times New Roman"/>
          <w:bCs/>
          <w:sz w:val="28"/>
          <w:szCs w:val="28"/>
        </w:rPr>
        <w:br/>
      </w:r>
      <w:r w:rsidR="000666A8" w:rsidRPr="00E114F9">
        <w:rPr>
          <w:rFonts w:ascii="PT Astra Serif" w:hAnsi="PT Astra Serif" w:cs="Times New Roman"/>
          <w:bCs/>
          <w:sz w:val="28"/>
          <w:szCs w:val="28"/>
        </w:rPr>
        <w:t xml:space="preserve">с инвалидностью и ограниченными возможностями здоровья в Ульяновской области по 18 компетенциям в трёх категориях: </w:t>
      </w:r>
    </w:p>
    <w:p w14:paraId="599C0CD1" w14:textId="77777777" w:rsidR="000666A8" w:rsidRPr="00E114F9" w:rsidRDefault="000666A8" w:rsidP="00DD3703">
      <w:pPr>
        <w:pStyle w:val="a9"/>
        <w:keepNext/>
        <w:autoSpaceDE w:val="0"/>
        <w:autoSpaceDN w:val="0"/>
        <w:adjustRightInd w:val="0"/>
        <w:spacing w:after="0" w:line="240" w:lineRule="auto"/>
        <w:ind w:left="0" w:right="-1" w:firstLine="709"/>
        <w:jc w:val="both"/>
        <w:rPr>
          <w:rFonts w:ascii="PT Astra Serif" w:hAnsi="PT Astra Serif" w:cs="Times New Roman"/>
          <w:bCs/>
          <w:sz w:val="28"/>
          <w:szCs w:val="28"/>
        </w:rPr>
      </w:pPr>
      <w:r w:rsidRPr="00E114F9">
        <w:rPr>
          <w:rFonts w:ascii="PT Astra Serif" w:hAnsi="PT Astra Serif" w:cs="Times New Roman"/>
          <w:bCs/>
          <w:sz w:val="28"/>
          <w:szCs w:val="28"/>
        </w:rPr>
        <w:t xml:space="preserve">категория «школьники»: адаптивная физическая культура, </w:t>
      </w:r>
      <w:proofErr w:type="spellStart"/>
      <w:r w:rsidRPr="00E114F9">
        <w:rPr>
          <w:rFonts w:ascii="PT Astra Serif" w:hAnsi="PT Astra Serif" w:cs="Times New Roman"/>
          <w:bCs/>
          <w:sz w:val="28"/>
          <w:szCs w:val="28"/>
        </w:rPr>
        <w:t>бисероплетение</w:t>
      </w:r>
      <w:proofErr w:type="spellEnd"/>
      <w:r w:rsidRPr="00E114F9">
        <w:rPr>
          <w:rFonts w:ascii="PT Astra Serif" w:hAnsi="PT Astra Serif" w:cs="Times New Roman"/>
          <w:bCs/>
          <w:sz w:val="28"/>
          <w:szCs w:val="28"/>
        </w:rPr>
        <w:t xml:space="preserve">, дошкольное воспитание, слесарное дело, художественное вышивание; </w:t>
      </w:r>
    </w:p>
    <w:p w14:paraId="52A495C7" w14:textId="77777777" w:rsidR="000666A8" w:rsidRPr="00E114F9" w:rsidRDefault="000666A8" w:rsidP="00DD3703">
      <w:pPr>
        <w:pStyle w:val="a9"/>
        <w:keepNext/>
        <w:autoSpaceDE w:val="0"/>
        <w:autoSpaceDN w:val="0"/>
        <w:adjustRightInd w:val="0"/>
        <w:spacing w:after="0" w:line="240" w:lineRule="auto"/>
        <w:ind w:left="0" w:right="-1" w:firstLine="709"/>
        <w:jc w:val="both"/>
        <w:rPr>
          <w:rFonts w:ascii="PT Astra Serif" w:hAnsi="PT Astra Serif" w:cs="Times New Roman"/>
          <w:bCs/>
          <w:sz w:val="28"/>
          <w:szCs w:val="28"/>
        </w:rPr>
      </w:pPr>
      <w:r w:rsidRPr="00E114F9">
        <w:rPr>
          <w:rFonts w:ascii="PT Astra Serif" w:hAnsi="PT Astra Serif" w:cs="Times New Roman"/>
          <w:bCs/>
          <w:sz w:val="28"/>
          <w:szCs w:val="28"/>
        </w:rPr>
        <w:t xml:space="preserve">категория «студенты»: адаптивная физическая культура, администрирование баз данных, веб-дизайн, графический дизайн, массажист, медицинский и лабораторный анализ, облицовка плиткой, обработка текста, </w:t>
      </w:r>
      <w:r w:rsidRPr="00E114F9">
        <w:rPr>
          <w:rFonts w:ascii="PT Astra Serif" w:hAnsi="PT Astra Serif" w:cs="Times New Roman"/>
          <w:bCs/>
          <w:sz w:val="28"/>
          <w:szCs w:val="28"/>
        </w:rPr>
        <w:lastRenderedPageBreak/>
        <w:t>поварское дело, предпринимательство, разработчик виртуальной и дополненной реальности, слесарное дело, социальная работа, швея;</w:t>
      </w:r>
    </w:p>
    <w:p w14:paraId="0F12DAB3" w14:textId="77777777" w:rsidR="000666A8" w:rsidRPr="00E114F9" w:rsidRDefault="000666A8" w:rsidP="00DD3703">
      <w:pPr>
        <w:pStyle w:val="a9"/>
        <w:keepNext/>
        <w:autoSpaceDE w:val="0"/>
        <w:autoSpaceDN w:val="0"/>
        <w:adjustRightInd w:val="0"/>
        <w:spacing w:after="0" w:line="240" w:lineRule="auto"/>
        <w:ind w:left="0" w:right="-1" w:firstLine="709"/>
        <w:jc w:val="both"/>
        <w:rPr>
          <w:rFonts w:ascii="PT Astra Serif" w:hAnsi="PT Astra Serif" w:cs="Times New Roman"/>
          <w:bCs/>
          <w:sz w:val="28"/>
          <w:szCs w:val="28"/>
        </w:rPr>
      </w:pPr>
      <w:r w:rsidRPr="00E114F9">
        <w:rPr>
          <w:rFonts w:ascii="PT Astra Serif" w:hAnsi="PT Astra Serif" w:cs="Times New Roman"/>
          <w:bCs/>
          <w:sz w:val="28"/>
          <w:szCs w:val="28"/>
        </w:rPr>
        <w:t xml:space="preserve">категория «специалисты»: портной, социальная работа, дошкольное воспитание, обработка текста. </w:t>
      </w:r>
    </w:p>
    <w:p w14:paraId="615CAB9D" w14:textId="77777777" w:rsidR="000666A8" w:rsidRPr="00E114F9" w:rsidRDefault="000666A8" w:rsidP="00DD3703">
      <w:pPr>
        <w:pStyle w:val="a9"/>
        <w:keepNext/>
        <w:autoSpaceDE w:val="0"/>
        <w:autoSpaceDN w:val="0"/>
        <w:adjustRightInd w:val="0"/>
        <w:spacing w:after="0" w:line="240" w:lineRule="auto"/>
        <w:ind w:left="0" w:right="-1" w:firstLine="709"/>
        <w:jc w:val="both"/>
        <w:rPr>
          <w:rFonts w:ascii="PT Astra Serif" w:hAnsi="PT Astra Serif" w:cs="Times New Roman"/>
          <w:bCs/>
          <w:sz w:val="28"/>
          <w:szCs w:val="28"/>
        </w:rPr>
      </w:pPr>
      <w:r w:rsidRPr="00E114F9">
        <w:rPr>
          <w:rFonts w:ascii="PT Astra Serif" w:hAnsi="PT Astra Serif" w:cs="Times New Roman"/>
          <w:bCs/>
          <w:sz w:val="28"/>
          <w:szCs w:val="28"/>
        </w:rPr>
        <w:t xml:space="preserve">Участниками чемпионата стали граждане, проживающие на территории Ульяновской области с инвалидностью и/или ограниченными возможностями здоровья студенты профессиональных образовательных организаций, специалисты и школьники Ульяновской области в количестве 132 человек. Экспертную группу составили 95 человек. </w:t>
      </w:r>
    </w:p>
    <w:p w14:paraId="3B3094C8" w14:textId="3865FE81" w:rsidR="000666A8" w:rsidRPr="00E114F9" w:rsidRDefault="000666A8" w:rsidP="00DD3703">
      <w:pPr>
        <w:pStyle w:val="a9"/>
        <w:keepNext/>
        <w:autoSpaceDE w:val="0"/>
        <w:autoSpaceDN w:val="0"/>
        <w:adjustRightInd w:val="0"/>
        <w:spacing w:after="0" w:line="240" w:lineRule="auto"/>
        <w:ind w:left="0" w:right="-1" w:firstLine="709"/>
        <w:jc w:val="both"/>
        <w:rPr>
          <w:rFonts w:ascii="PT Astra Serif" w:hAnsi="PT Astra Serif" w:cs="Times New Roman"/>
          <w:bCs/>
          <w:sz w:val="28"/>
          <w:szCs w:val="28"/>
        </w:rPr>
      </w:pPr>
      <w:r w:rsidRPr="00E114F9">
        <w:rPr>
          <w:rFonts w:ascii="PT Astra Serif" w:hAnsi="PT Astra Serif" w:cs="Times New Roman"/>
          <w:bCs/>
          <w:sz w:val="28"/>
          <w:szCs w:val="28"/>
        </w:rPr>
        <w:t>В этом году Национальный чемпионат «</w:t>
      </w:r>
      <w:proofErr w:type="spellStart"/>
      <w:r w:rsidRPr="00E114F9">
        <w:rPr>
          <w:rFonts w:ascii="PT Astra Serif" w:hAnsi="PT Astra Serif" w:cs="Times New Roman"/>
          <w:bCs/>
          <w:sz w:val="28"/>
          <w:szCs w:val="28"/>
        </w:rPr>
        <w:t>Абилимпикс</w:t>
      </w:r>
      <w:proofErr w:type="spellEnd"/>
      <w:r w:rsidRPr="00E114F9">
        <w:rPr>
          <w:rFonts w:ascii="PT Astra Serif" w:hAnsi="PT Astra Serif" w:cs="Times New Roman"/>
          <w:bCs/>
          <w:sz w:val="28"/>
          <w:szCs w:val="28"/>
        </w:rPr>
        <w:t xml:space="preserve">» – проекта президентской платформы «Россия – страна возможностей», реализуемого </w:t>
      </w:r>
      <w:r w:rsidR="003F5A38" w:rsidRPr="00E114F9">
        <w:rPr>
          <w:rFonts w:ascii="PT Astra Serif" w:hAnsi="PT Astra Serif" w:cs="Times New Roman"/>
          <w:bCs/>
          <w:sz w:val="28"/>
          <w:szCs w:val="28"/>
        </w:rPr>
        <w:br/>
      </w:r>
      <w:r w:rsidRPr="00E114F9">
        <w:rPr>
          <w:rFonts w:ascii="PT Astra Serif" w:hAnsi="PT Astra Serif" w:cs="Times New Roman"/>
          <w:bCs/>
          <w:sz w:val="28"/>
          <w:szCs w:val="28"/>
        </w:rPr>
        <w:t xml:space="preserve">в рамках Национального проекта «Образование» проходил в двух форматах. </w:t>
      </w:r>
    </w:p>
    <w:p w14:paraId="51C881F7" w14:textId="1D992B92" w:rsidR="000666A8" w:rsidRPr="00E114F9" w:rsidRDefault="00014100" w:rsidP="00DD3703">
      <w:pPr>
        <w:pStyle w:val="a9"/>
        <w:keepNext/>
        <w:autoSpaceDE w:val="0"/>
        <w:autoSpaceDN w:val="0"/>
        <w:adjustRightInd w:val="0"/>
        <w:spacing w:after="0" w:line="240" w:lineRule="auto"/>
        <w:ind w:left="0" w:right="-1" w:firstLine="709"/>
        <w:jc w:val="both"/>
        <w:rPr>
          <w:rFonts w:ascii="PT Astra Serif" w:hAnsi="PT Astra Serif" w:cs="Times New Roman"/>
          <w:bCs/>
          <w:sz w:val="28"/>
          <w:szCs w:val="28"/>
        </w:rPr>
      </w:pPr>
      <w:r w:rsidRPr="00E114F9">
        <w:rPr>
          <w:rFonts w:ascii="PT Astra Serif" w:hAnsi="PT Astra Serif" w:cs="Times New Roman"/>
          <w:bCs/>
          <w:sz w:val="28"/>
          <w:szCs w:val="28"/>
        </w:rPr>
        <w:t>С 19 по 29 сентября</w:t>
      </w:r>
      <w:r w:rsidR="000666A8" w:rsidRPr="00E114F9">
        <w:rPr>
          <w:rFonts w:ascii="PT Astra Serif" w:hAnsi="PT Astra Serif" w:cs="Times New Roman"/>
          <w:bCs/>
          <w:sz w:val="28"/>
          <w:szCs w:val="28"/>
        </w:rPr>
        <w:t xml:space="preserve"> в очно-дистанционном формате соревнования подготовительного этапа прошли на специально организованных площадках в 84 регионах России по месту проживания участников по 39 дополнительным компетенциям.</w:t>
      </w:r>
    </w:p>
    <w:p w14:paraId="142EBB3F" w14:textId="77777777" w:rsidR="000666A8" w:rsidRPr="00E114F9" w:rsidRDefault="000666A8" w:rsidP="00DD3703">
      <w:pPr>
        <w:pStyle w:val="a9"/>
        <w:keepNext/>
        <w:autoSpaceDE w:val="0"/>
        <w:autoSpaceDN w:val="0"/>
        <w:adjustRightInd w:val="0"/>
        <w:spacing w:after="0" w:line="240" w:lineRule="auto"/>
        <w:ind w:left="0" w:right="-1" w:firstLine="709"/>
        <w:jc w:val="both"/>
        <w:rPr>
          <w:rFonts w:ascii="PT Astra Serif" w:hAnsi="PT Astra Serif" w:cs="Times New Roman"/>
          <w:bCs/>
          <w:sz w:val="28"/>
          <w:szCs w:val="28"/>
        </w:rPr>
      </w:pPr>
      <w:r w:rsidRPr="00E114F9">
        <w:rPr>
          <w:rFonts w:ascii="PT Astra Serif" w:hAnsi="PT Astra Serif" w:cs="Times New Roman"/>
          <w:bCs/>
          <w:sz w:val="28"/>
          <w:szCs w:val="28"/>
        </w:rPr>
        <w:t>В данном мероприятии от Ульяновской области приняли участие победители регионального чемпионата «</w:t>
      </w:r>
      <w:proofErr w:type="spellStart"/>
      <w:r w:rsidRPr="00E114F9">
        <w:rPr>
          <w:rFonts w:ascii="PT Astra Serif" w:hAnsi="PT Astra Serif" w:cs="Times New Roman"/>
          <w:bCs/>
          <w:sz w:val="28"/>
          <w:szCs w:val="28"/>
        </w:rPr>
        <w:t>Абилимпикс</w:t>
      </w:r>
      <w:proofErr w:type="spellEnd"/>
      <w:r w:rsidRPr="00E114F9">
        <w:rPr>
          <w:rFonts w:ascii="PT Astra Serif" w:hAnsi="PT Astra Serif" w:cs="Times New Roman"/>
          <w:bCs/>
          <w:sz w:val="28"/>
          <w:szCs w:val="28"/>
        </w:rPr>
        <w:t>» в количестве 22 человек.</w:t>
      </w:r>
    </w:p>
    <w:p w14:paraId="5FD2238C" w14:textId="04B3DCF5" w:rsidR="000666A8" w:rsidRPr="00E114F9" w:rsidRDefault="000666A8" w:rsidP="00DD3703">
      <w:pPr>
        <w:pStyle w:val="a9"/>
        <w:keepNext/>
        <w:autoSpaceDE w:val="0"/>
        <w:autoSpaceDN w:val="0"/>
        <w:adjustRightInd w:val="0"/>
        <w:spacing w:after="0" w:line="240" w:lineRule="auto"/>
        <w:ind w:left="0" w:right="-1" w:firstLine="709"/>
        <w:jc w:val="both"/>
        <w:rPr>
          <w:rFonts w:ascii="PT Astra Serif" w:hAnsi="PT Astra Serif" w:cs="Times New Roman"/>
          <w:bCs/>
          <w:sz w:val="28"/>
          <w:szCs w:val="28"/>
        </w:rPr>
      </w:pPr>
      <w:r w:rsidRPr="00E114F9">
        <w:rPr>
          <w:rFonts w:ascii="PT Astra Serif" w:hAnsi="PT Astra Serif" w:cs="Times New Roman"/>
          <w:bCs/>
          <w:sz w:val="28"/>
          <w:szCs w:val="28"/>
        </w:rPr>
        <w:t xml:space="preserve">Соревнования прошли на базах 7 профессиональных образовательных организаций Ульяновской области, где были оборудованы рабочие места </w:t>
      </w:r>
      <w:r w:rsidR="00EF4E26" w:rsidRPr="00E114F9">
        <w:rPr>
          <w:rFonts w:ascii="PT Astra Serif" w:hAnsi="PT Astra Serif" w:cs="Times New Roman"/>
          <w:bCs/>
          <w:sz w:val="28"/>
          <w:szCs w:val="28"/>
        </w:rPr>
        <w:br/>
      </w:r>
      <w:r w:rsidRPr="00E114F9">
        <w:rPr>
          <w:rFonts w:ascii="PT Astra Serif" w:hAnsi="PT Astra Serif" w:cs="Times New Roman"/>
          <w:bCs/>
          <w:sz w:val="28"/>
          <w:szCs w:val="28"/>
        </w:rPr>
        <w:t xml:space="preserve">по 18 компетенциям: адаптивная физическая культура, администрирование баз данных, </w:t>
      </w:r>
      <w:proofErr w:type="spellStart"/>
      <w:r w:rsidRPr="00E114F9">
        <w:rPr>
          <w:rFonts w:ascii="PT Astra Serif" w:hAnsi="PT Astra Serif" w:cs="Times New Roman"/>
          <w:bCs/>
          <w:sz w:val="28"/>
          <w:szCs w:val="28"/>
        </w:rPr>
        <w:t>бисероплетение</w:t>
      </w:r>
      <w:proofErr w:type="spellEnd"/>
      <w:r w:rsidRPr="00E114F9">
        <w:rPr>
          <w:rFonts w:ascii="PT Astra Serif" w:hAnsi="PT Astra Serif" w:cs="Times New Roman"/>
          <w:bCs/>
          <w:sz w:val="28"/>
          <w:szCs w:val="28"/>
        </w:rPr>
        <w:t xml:space="preserve">, веб-дизайн, дошкольное воспитание, массажист, медицинский и лабораторный анализ, облицовка плиткой, обработка текста, поварское дело, портной, предпринимательство, разработчик виртуальной </w:t>
      </w:r>
      <w:r w:rsidR="00EF4E26" w:rsidRPr="00E114F9">
        <w:rPr>
          <w:rFonts w:ascii="PT Astra Serif" w:hAnsi="PT Astra Serif" w:cs="Times New Roman"/>
          <w:bCs/>
          <w:sz w:val="28"/>
          <w:szCs w:val="28"/>
        </w:rPr>
        <w:br/>
      </w:r>
      <w:r w:rsidRPr="00E114F9">
        <w:rPr>
          <w:rFonts w:ascii="PT Astra Serif" w:hAnsi="PT Astra Serif" w:cs="Times New Roman"/>
          <w:bCs/>
          <w:sz w:val="28"/>
          <w:szCs w:val="28"/>
        </w:rPr>
        <w:t>и дополненной реальности, слесарное дело, социальная работа, художественное вышивание, швея.</w:t>
      </w:r>
    </w:p>
    <w:p w14:paraId="1BAA8C86" w14:textId="41766624" w:rsidR="000666A8" w:rsidRPr="00E114F9" w:rsidRDefault="000666A8" w:rsidP="00DD3703">
      <w:pPr>
        <w:pStyle w:val="a9"/>
        <w:keepNext/>
        <w:autoSpaceDE w:val="0"/>
        <w:autoSpaceDN w:val="0"/>
        <w:adjustRightInd w:val="0"/>
        <w:spacing w:after="0" w:line="240" w:lineRule="auto"/>
        <w:ind w:left="0" w:right="-1" w:firstLine="709"/>
        <w:jc w:val="both"/>
        <w:rPr>
          <w:rFonts w:ascii="PT Astra Serif" w:hAnsi="PT Astra Serif" w:cs="Times New Roman"/>
          <w:bCs/>
          <w:sz w:val="28"/>
          <w:szCs w:val="28"/>
        </w:rPr>
      </w:pPr>
      <w:r w:rsidRPr="00E114F9">
        <w:rPr>
          <w:rFonts w:ascii="PT Astra Serif" w:hAnsi="PT Astra Serif" w:cs="Times New Roman"/>
          <w:bCs/>
          <w:sz w:val="28"/>
          <w:szCs w:val="28"/>
        </w:rPr>
        <w:t xml:space="preserve">Центр управления очно-дистанционного соревнования размещался </w:t>
      </w:r>
      <w:r w:rsidR="00EF4E26" w:rsidRPr="00E114F9">
        <w:rPr>
          <w:rFonts w:ascii="PT Astra Serif" w:hAnsi="PT Astra Serif" w:cs="Times New Roman"/>
          <w:bCs/>
          <w:sz w:val="28"/>
          <w:szCs w:val="28"/>
        </w:rPr>
        <w:br/>
      </w:r>
      <w:r w:rsidRPr="00E114F9">
        <w:rPr>
          <w:rFonts w:ascii="PT Astra Serif" w:hAnsi="PT Astra Serif" w:cs="Times New Roman"/>
          <w:bCs/>
          <w:sz w:val="28"/>
          <w:szCs w:val="28"/>
        </w:rPr>
        <w:t xml:space="preserve">в городе Москве, где национальные эксперты </w:t>
      </w:r>
      <w:proofErr w:type="spellStart"/>
      <w:r w:rsidRPr="00E114F9">
        <w:rPr>
          <w:rFonts w:ascii="PT Astra Serif" w:hAnsi="PT Astra Serif" w:cs="Times New Roman"/>
          <w:bCs/>
          <w:sz w:val="28"/>
          <w:szCs w:val="28"/>
        </w:rPr>
        <w:t>Абилимпикс</w:t>
      </w:r>
      <w:proofErr w:type="spellEnd"/>
      <w:r w:rsidRPr="00E114F9">
        <w:rPr>
          <w:rFonts w:ascii="PT Astra Serif" w:hAnsi="PT Astra Serif" w:cs="Times New Roman"/>
          <w:bCs/>
          <w:sz w:val="28"/>
          <w:szCs w:val="28"/>
        </w:rPr>
        <w:t xml:space="preserve"> через видеотрансляцию оценивали выполнение конкурсных заданий. В экспертную группу от Ульяновской области вошли региональные эксперты в количестве </w:t>
      </w:r>
      <w:r w:rsidR="00014100" w:rsidRPr="00E114F9">
        <w:rPr>
          <w:rFonts w:ascii="PT Astra Serif" w:hAnsi="PT Astra Serif" w:cs="Times New Roman"/>
          <w:bCs/>
          <w:sz w:val="28"/>
          <w:szCs w:val="28"/>
        </w:rPr>
        <w:br/>
      </w:r>
      <w:r w:rsidRPr="00E114F9">
        <w:rPr>
          <w:rFonts w:ascii="PT Astra Serif" w:hAnsi="PT Astra Serif" w:cs="Times New Roman"/>
          <w:bCs/>
          <w:sz w:val="28"/>
          <w:szCs w:val="28"/>
        </w:rPr>
        <w:t>40 человек: эксперт площадки и технический специалист площадки.</w:t>
      </w:r>
    </w:p>
    <w:p w14:paraId="78DDC246" w14:textId="13481A99" w:rsidR="000666A8" w:rsidRPr="00E114F9" w:rsidRDefault="000666A8" w:rsidP="00DD3703">
      <w:pPr>
        <w:pStyle w:val="a9"/>
        <w:keepNext/>
        <w:autoSpaceDE w:val="0"/>
        <w:autoSpaceDN w:val="0"/>
        <w:adjustRightInd w:val="0"/>
        <w:spacing w:after="0" w:line="240" w:lineRule="auto"/>
        <w:ind w:left="0" w:right="-1" w:firstLine="709"/>
        <w:jc w:val="both"/>
        <w:rPr>
          <w:rFonts w:ascii="PT Astra Serif" w:hAnsi="PT Astra Serif" w:cs="Times New Roman"/>
          <w:bCs/>
          <w:sz w:val="28"/>
          <w:szCs w:val="28"/>
        </w:rPr>
      </w:pPr>
      <w:r w:rsidRPr="00E114F9">
        <w:rPr>
          <w:rFonts w:ascii="PT Astra Serif" w:hAnsi="PT Astra Serif" w:cs="Times New Roman"/>
          <w:bCs/>
          <w:sz w:val="28"/>
          <w:szCs w:val="28"/>
        </w:rPr>
        <w:t>С 28 по 31 октября в Москве в очном формате состоялся Национальный чемпионат «</w:t>
      </w:r>
      <w:proofErr w:type="spellStart"/>
      <w:r w:rsidRPr="00E114F9">
        <w:rPr>
          <w:rFonts w:ascii="PT Astra Serif" w:hAnsi="PT Astra Serif" w:cs="Times New Roman"/>
          <w:bCs/>
          <w:sz w:val="28"/>
          <w:szCs w:val="28"/>
        </w:rPr>
        <w:t>Абилимпикс</w:t>
      </w:r>
      <w:proofErr w:type="spellEnd"/>
      <w:r w:rsidRPr="00E114F9">
        <w:rPr>
          <w:rFonts w:ascii="PT Astra Serif" w:hAnsi="PT Astra Serif" w:cs="Times New Roman"/>
          <w:bCs/>
          <w:sz w:val="28"/>
          <w:szCs w:val="28"/>
        </w:rPr>
        <w:t>». 9 конкурсантов по 6 компетенциям пр</w:t>
      </w:r>
      <w:r w:rsidR="00014100" w:rsidRPr="00E114F9">
        <w:rPr>
          <w:rFonts w:ascii="PT Astra Serif" w:hAnsi="PT Astra Serif" w:cs="Times New Roman"/>
          <w:bCs/>
          <w:sz w:val="28"/>
          <w:szCs w:val="28"/>
        </w:rPr>
        <w:t>едставляли Ульяновскую область.</w:t>
      </w:r>
      <w:r w:rsidRPr="00E114F9">
        <w:rPr>
          <w:rFonts w:ascii="PT Astra Serif" w:hAnsi="PT Astra Serif" w:cs="Times New Roman"/>
          <w:bCs/>
          <w:sz w:val="28"/>
          <w:szCs w:val="28"/>
        </w:rPr>
        <w:t xml:space="preserve"> Из них 5 участников сборной Ульяновской области стали победителями Национального чемпионата, получив 2 </w:t>
      </w:r>
      <w:r w:rsidR="00014100" w:rsidRPr="00E114F9">
        <w:rPr>
          <w:rFonts w:ascii="PT Astra Serif" w:hAnsi="PT Astra Serif" w:cs="Times New Roman"/>
          <w:bCs/>
          <w:sz w:val="28"/>
          <w:szCs w:val="28"/>
        </w:rPr>
        <w:t>серебряных и 3 бронзовых медали</w:t>
      </w:r>
      <w:r w:rsidRPr="00E114F9">
        <w:rPr>
          <w:rFonts w:ascii="PT Astra Serif" w:hAnsi="PT Astra Serif" w:cs="Times New Roman"/>
          <w:bCs/>
          <w:sz w:val="28"/>
          <w:szCs w:val="28"/>
        </w:rPr>
        <w:t>: Сорокин Данил Игоревич 2 место в компетенции «обработка текста», студент ОГБПОУ «</w:t>
      </w:r>
      <w:proofErr w:type="spellStart"/>
      <w:r w:rsidRPr="00E114F9">
        <w:rPr>
          <w:rFonts w:ascii="PT Astra Serif" w:hAnsi="PT Astra Serif" w:cs="Times New Roman"/>
          <w:bCs/>
          <w:sz w:val="28"/>
          <w:szCs w:val="28"/>
        </w:rPr>
        <w:t>Димитровградский</w:t>
      </w:r>
      <w:proofErr w:type="spellEnd"/>
      <w:r w:rsidRPr="00E114F9">
        <w:rPr>
          <w:rFonts w:ascii="PT Astra Serif" w:hAnsi="PT Astra Serif" w:cs="Times New Roman"/>
          <w:bCs/>
          <w:sz w:val="28"/>
          <w:szCs w:val="28"/>
        </w:rPr>
        <w:t xml:space="preserve"> технический колледж», Черникова Наталья Анатольевна в компетенции «портной», специалист УРО ОООИ «В</w:t>
      </w:r>
      <w:r w:rsidR="00014100" w:rsidRPr="00E114F9">
        <w:rPr>
          <w:rFonts w:ascii="PT Astra Serif" w:hAnsi="PT Astra Serif" w:cs="Times New Roman"/>
          <w:bCs/>
          <w:sz w:val="28"/>
          <w:szCs w:val="28"/>
        </w:rPr>
        <w:t>сероссийское общество глухих»,</w:t>
      </w:r>
      <w:r w:rsidRPr="00E114F9">
        <w:rPr>
          <w:rFonts w:ascii="PT Astra Serif" w:hAnsi="PT Astra Serif" w:cs="Times New Roman"/>
          <w:bCs/>
          <w:sz w:val="28"/>
          <w:szCs w:val="28"/>
        </w:rPr>
        <w:t xml:space="preserve"> Николаева Александра Юрьевна, 3 место </w:t>
      </w:r>
      <w:r w:rsidR="00014100" w:rsidRPr="00E114F9">
        <w:rPr>
          <w:rFonts w:ascii="PT Astra Serif" w:hAnsi="PT Astra Serif" w:cs="Times New Roman"/>
          <w:bCs/>
          <w:sz w:val="28"/>
          <w:szCs w:val="28"/>
        </w:rPr>
        <w:br/>
      </w:r>
      <w:r w:rsidRPr="00E114F9">
        <w:rPr>
          <w:rFonts w:ascii="PT Astra Serif" w:hAnsi="PT Astra Serif" w:cs="Times New Roman"/>
          <w:bCs/>
          <w:sz w:val="28"/>
          <w:szCs w:val="28"/>
        </w:rPr>
        <w:t xml:space="preserve">в компетенции «массажист», студентка ФГБ ПОУ «Ульяновский фармацевтический колледж» Минздрава России, </w:t>
      </w:r>
      <w:proofErr w:type="spellStart"/>
      <w:r w:rsidRPr="00E114F9">
        <w:rPr>
          <w:rFonts w:ascii="PT Astra Serif" w:hAnsi="PT Astra Serif" w:cs="Times New Roman"/>
          <w:bCs/>
          <w:sz w:val="28"/>
          <w:szCs w:val="28"/>
        </w:rPr>
        <w:t>Ашанина</w:t>
      </w:r>
      <w:proofErr w:type="spellEnd"/>
      <w:r w:rsidRPr="00E114F9">
        <w:rPr>
          <w:rFonts w:ascii="PT Astra Serif" w:hAnsi="PT Astra Serif" w:cs="Times New Roman"/>
          <w:bCs/>
          <w:sz w:val="28"/>
          <w:szCs w:val="28"/>
        </w:rPr>
        <w:t xml:space="preserve"> Анастасия Андреевна 3 место в компетенции «дошкольное воспитание», обучающаяся ОГКОУ «Школа-интернат для обучающихся с ограниченными возможностями здоровья №</w:t>
      </w:r>
      <w:r w:rsidR="00014100" w:rsidRPr="00E114F9">
        <w:rPr>
          <w:rFonts w:ascii="PT Astra Serif" w:hAnsi="PT Astra Serif" w:cs="Times New Roman"/>
          <w:bCs/>
          <w:sz w:val="28"/>
          <w:szCs w:val="28"/>
        </w:rPr>
        <w:t xml:space="preserve"> </w:t>
      </w:r>
      <w:r w:rsidRPr="00E114F9">
        <w:rPr>
          <w:rFonts w:ascii="PT Astra Serif" w:hAnsi="PT Astra Serif" w:cs="Times New Roman"/>
          <w:bCs/>
          <w:sz w:val="28"/>
          <w:szCs w:val="28"/>
        </w:rPr>
        <w:t xml:space="preserve">26», Матвеев Дмитрий Александрович 3 место в компетенции «разработка </w:t>
      </w:r>
      <w:r w:rsidRPr="00E114F9">
        <w:rPr>
          <w:rFonts w:ascii="PT Astra Serif" w:hAnsi="PT Astra Serif" w:cs="Times New Roman"/>
          <w:bCs/>
          <w:sz w:val="28"/>
          <w:szCs w:val="28"/>
        </w:rPr>
        <w:lastRenderedPageBreak/>
        <w:t xml:space="preserve">виртуальной и дополненной реальности», студент ОГАПОУ «Ульяновский авиационный колледж - Межрегиональный центр компетенций». </w:t>
      </w:r>
    </w:p>
    <w:p w14:paraId="4A764054" w14:textId="5C4034A4" w:rsidR="000666A8" w:rsidRPr="00E114F9" w:rsidRDefault="000666A8" w:rsidP="00014100">
      <w:pPr>
        <w:pStyle w:val="a9"/>
        <w:keepNext/>
        <w:autoSpaceDE w:val="0"/>
        <w:autoSpaceDN w:val="0"/>
        <w:adjustRightInd w:val="0"/>
        <w:spacing w:after="0" w:line="240" w:lineRule="auto"/>
        <w:ind w:left="0" w:right="-1" w:firstLine="709"/>
        <w:jc w:val="both"/>
        <w:rPr>
          <w:rFonts w:ascii="PT Astra Serif" w:hAnsi="PT Astra Serif" w:cs="Times New Roman"/>
          <w:bCs/>
          <w:sz w:val="28"/>
          <w:szCs w:val="28"/>
        </w:rPr>
      </w:pPr>
      <w:r w:rsidRPr="00E114F9">
        <w:rPr>
          <w:rFonts w:ascii="PT Astra Serif" w:hAnsi="PT Astra Serif" w:cs="Times New Roman"/>
          <w:bCs/>
          <w:sz w:val="28"/>
          <w:szCs w:val="28"/>
        </w:rPr>
        <w:t xml:space="preserve">На основании Постановления Правительства Российской Федерации </w:t>
      </w:r>
      <w:r w:rsidR="00014100" w:rsidRPr="00E114F9">
        <w:rPr>
          <w:rFonts w:ascii="PT Astra Serif" w:hAnsi="PT Astra Serif" w:cs="Times New Roman"/>
          <w:bCs/>
          <w:sz w:val="28"/>
          <w:szCs w:val="28"/>
        </w:rPr>
        <w:br/>
      </w:r>
      <w:r w:rsidRPr="00E114F9">
        <w:rPr>
          <w:rFonts w:ascii="PT Astra Serif" w:hAnsi="PT Astra Serif" w:cs="Times New Roman"/>
          <w:bCs/>
          <w:sz w:val="28"/>
          <w:szCs w:val="28"/>
        </w:rPr>
        <w:t xml:space="preserve">№ 119 от 5 февраля 2022 года победителям (1-3 место) Национальных чемпионатов по профессиональному мастерству среди инвалидов и лиц </w:t>
      </w:r>
      <w:r w:rsidR="00014100" w:rsidRPr="00E114F9">
        <w:rPr>
          <w:rFonts w:ascii="PT Astra Serif" w:hAnsi="PT Astra Serif" w:cs="Times New Roman"/>
          <w:bCs/>
          <w:sz w:val="28"/>
          <w:szCs w:val="28"/>
        </w:rPr>
        <w:br/>
      </w:r>
      <w:r w:rsidRPr="00E114F9">
        <w:rPr>
          <w:rFonts w:ascii="PT Astra Serif" w:hAnsi="PT Astra Serif" w:cs="Times New Roman"/>
          <w:bCs/>
          <w:sz w:val="28"/>
          <w:szCs w:val="28"/>
        </w:rPr>
        <w:t>с ограниченными возможностями здоровья «</w:t>
      </w:r>
      <w:proofErr w:type="spellStart"/>
      <w:r w:rsidRPr="00E114F9">
        <w:rPr>
          <w:rFonts w:ascii="PT Astra Serif" w:hAnsi="PT Astra Serif" w:cs="Times New Roman"/>
          <w:bCs/>
          <w:sz w:val="28"/>
          <w:szCs w:val="28"/>
        </w:rPr>
        <w:t>Абилимпикс</w:t>
      </w:r>
      <w:proofErr w:type="spellEnd"/>
      <w:r w:rsidRPr="00E114F9">
        <w:rPr>
          <w:rFonts w:ascii="PT Astra Serif" w:hAnsi="PT Astra Serif" w:cs="Times New Roman"/>
          <w:bCs/>
          <w:sz w:val="28"/>
          <w:szCs w:val="28"/>
        </w:rPr>
        <w:t>», начиная с 2020 года,  предоставляются сертификаты на право получения дополнительного профессионального образования, дополнительного образования детей, приобретения специализированных технических средс</w:t>
      </w:r>
      <w:r w:rsidR="00014100" w:rsidRPr="00E114F9">
        <w:rPr>
          <w:rFonts w:ascii="PT Astra Serif" w:hAnsi="PT Astra Serif" w:cs="Times New Roman"/>
          <w:bCs/>
          <w:sz w:val="28"/>
          <w:szCs w:val="28"/>
        </w:rPr>
        <w:t>тв реабилитации. Предельный объё</w:t>
      </w:r>
      <w:r w:rsidRPr="00E114F9">
        <w:rPr>
          <w:rFonts w:ascii="PT Astra Serif" w:hAnsi="PT Astra Serif" w:cs="Times New Roman"/>
          <w:bCs/>
          <w:sz w:val="28"/>
          <w:szCs w:val="28"/>
        </w:rPr>
        <w:t>м финансового обеспечения сертификата составляет: за 1 место - 100 000 рублей; за 2 место - 75 000 рублей; за 3 место - 50 000 рублей.</w:t>
      </w:r>
    </w:p>
    <w:p w14:paraId="358EA1F8" w14:textId="1EB88F05" w:rsidR="000666A8" w:rsidRPr="00E114F9" w:rsidRDefault="00FF0942" w:rsidP="00DD3703">
      <w:pPr>
        <w:pStyle w:val="a9"/>
        <w:keepNext/>
        <w:autoSpaceDE w:val="0"/>
        <w:autoSpaceDN w:val="0"/>
        <w:adjustRightInd w:val="0"/>
        <w:spacing w:after="0" w:line="240" w:lineRule="auto"/>
        <w:ind w:left="0" w:right="-1" w:firstLine="709"/>
        <w:jc w:val="both"/>
        <w:rPr>
          <w:rFonts w:ascii="PT Astra Serif" w:hAnsi="PT Astra Serif" w:cs="Times New Roman"/>
          <w:bCs/>
          <w:sz w:val="28"/>
          <w:szCs w:val="28"/>
        </w:rPr>
      </w:pPr>
      <w:r w:rsidRPr="00E114F9">
        <w:rPr>
          <w:rFonts w:ascii="PT Astra Serif" w:hAnsi="PT Astra Serif" w:cs="Times New Roman"/>
          <w:bCs/>
          <w:sz w:val="28"/>
          <w:szCs w:val="28"/>
        </w:rPr>
        <w:t>4 июня</w:t>
      </w:r>
      <w:r w:rsidR="000666A8" w:rsidRPr="00E114F9">
        <w:rPr>
          <w:rFonts w:ascii="PT Astra Serif" w:hAnsi="PT Astra Serif" w:cs="Times New Roman"/>
          <w:bCs/>
          <w:sz w:val="28"/>
          <w:szCs w:val="28"/>
        </w:rPr>
        <w:t xml:space="preserve"> состоялось вручение сертификатов в рамках проведения Единого дня награждения победителей чемпионатов по профессиональному мастерству среди инвалидов и лиц с ограниченными возможностями здоровья «</w:t>
      </w:r>
      <w:proofErr w:type="spellStart"/>
      <w:r w:rsidR="000666A8" w:rsidRPr="00E114F9">
        <w:rPr>
          <w:rFonts w:ascii="PT Astra Serif" w:hAnsi="PT Astra Serif" w:cs="Times New Roman"/>
          <w:bCs/>
          <w:sz w:val="28"/>
          <w:szCs w:val="28"/>
        </w:rPr>
        <w:t>Абилимпикс</w:t>
      </w:r>
      <w:proofErr w:type="spellEnd"/>
      <w:r w:rsidR="000666A8" w:rsidRPr="00E114F9">
        <w:rPr>
          <w:rFonts w:ascii="PT Astra Serif" w:hAnsi="PT Astra Serif" w:cs="Times New Roman"/>
          <w:bCs/>
          <w:sz w:val="28"/>
          <w:szCs w:val="28"/>
        </w:rPr>
        <w:t xml:space="preserve">» в Ульяновской области. Впервые данный вопрос был отработан с победителями Национального чемпионата 2020 года. В настоящее время четыре победителя от Ульяновской области реализовали сертификаты победителя. </w:t>
      </w:r>
    </w:p>
    <w:p w14:paraId="3BE87D90" w14:textId="7F016A56" w:rsidR="000666A8" w:rsidRPr="00E114F9" w:rsidRDefault="000666A8" w:rsidP="00DD3703">
      <w:pPr>
        <w:pStyle w:val="a9"/>
        <w:keepNext/>
        <w:autoSpaceDE w:val="0"/>
        <w:autoSpaceDN w:val="0"/>
        <w:adjustRightInd w:val="0"/>
        <w:spacing w:after="0" w:line="240" w:lineRule="auto"/>
        <w:ind w:left="0" w:right="-1" w:firstLine="709"/>
        <w:jc w:val="both"/>
        <w:rPr>
          <w:rFonts w:ascii="PT Astra Serif" w:hAnsi="PT Astra Serif" w:cs="Times New Roman"/>
          <w:bCs/>
          <w:sz w:val="28"/>
          <w:szCs w:val="28"/>
        </w:rPr>
      </w:pPr>
      <w:r w:rsidRPr="00E114F9">
        <w:rPr>
          <w:rFonts w:ascii="PT Astra Serif" w:hAnsi="PT Astra Serif" w:cs="Times New Roman"/>
          <w:bCs/>
          <w:sz w:val="28"/>
          <w:szCs w:val="28"/>
        </w:rPr>
        <w:t>2 декабря прошла церемония вручения сертификатов - победителям Национального чемпионата «</w:t>
      </w:r>
      <w:proofErr w:type="spellStart"/>
      <w:r w:rsidRPr="00E114F9">
        <w:rPr>
          <w:rFonts w:ascii="PT Astra Serif" w:hAnsi="PT Astra Serif" w:cs="Times New Roman"/>
          <w:bCs/>
          <w:sz w:val="28"/>
          <w:szCs w:val="28"/>
        </w:rPr>
        <w:t>Абилимпикс</w:t>
      </w:r>
      <w:proofErr w:type="spellEnd"/>
      <w:r w:rsidRPr="00E114F9">
        <w:rPr>
          <w:rFonts w:ascii="PT Astra Serif" w:hAnsi="PT Astra Serif" w:cs="Times New Roman"/>
          <w:bCs/>
          <w:sz w:val="28"/>
          <w:szCs w:val="28"/>
        </w:rPr>
        <w:t xml:space="preserve">» 2022 года с участием заместителя Председателя Правительства Ульяновской области </w:t>
      </w:r>
      <w:proofErr w:type="spellStart"/>
      <w:r w:rsidR="00481297" w:rsidRPr="00E114F9">
        <w:rPr>
          <w:rFonts w:ascii="PT Astra Serif" w:hAnsi="PT Astra Serif" w:cs="Times New Roman"/>
          <w:bCs/>
          <w:sz w:val="28"/>
          <w:szCs w:val="28"/>
        </w:rPr>
        <w:t>С.С.</w:t>
      </w:r>
      <w:r w:rsidRPr="00E114F9">
        <w:rPr>
          <w:rFonts w:ascii="PT Astra Serif" w:hAnsi="PT Astra Serif" w:cs="Times New Roman"/>
          <w:bCs/>
          <w:sz w:val="28"/>
          <w:szCs w:val="28"/>
        </w:rPr>
        <w:t>Кучиц</w:t>
      </w:r>
      <w:proofErr w:type="spellEnd"/>
      <w:r w:rsidRPr="00E114F9">
        <w:rPr>
          <w:rFonts w:ascii="PT Astra Serif" w:hAnsi="PT Astra Serif" w:cs="Times New Roman"/>
          <w:bCs/>
          <w:sz w:val="28"/>
          <w:szCs w:val="28"/>
        </w:rPr>
        <w:t>.</w:t>
      </w:r>
    </w:p>
    <w:p w14:paraId="6125C850" w14:textId="478698DA" w:rsidR="000666A8" w:rsidRPr="00E114F9" w:rsidRDefault="00481297" w:rsidP="00DD3703">
      <w:pPr>
        <w:pStyle w:val="a9"/>
        <w:keepNext/>
        <w:autoSpaceDE w:val="0"/>
        <w:autoSpaceDN w:val="0"/>
        <w:adjustRightInd w:val="0"/>
        <w:spacing w:after="0" w:line="240" w:lineRule="auto"/>
        <w:ind w:left="0" w:right="-1" w:firstLine="709"/>
        <w:jc w:val="both"/>
        <w:rPr>
          <w:rFonts w:ascii="PT Astra Serif" w:hAnsi="PT Astra Serif" w:cs="Times New Roman"/>
          <w:bCs/>
          <w:sz w:val="28"/>
          <w:szCs w:val="28"/>
        </w:rPr>
      </w:pPr>
      <w:r w:rsidRPr="00E114F9">
        <w:rPr>
          <w:rFonts w:ascii="PT Astra Serif" w:hAnsi="PT Astra Serif" w:cs="Times New Roman"/>
          <w:bCs/>
          <w:sz w:val="28"/>
          <w:szCs w:val="28"/>
        </w:rPr>
        <w:t xml:space="preserve">14 декабря </w:t>
      </w:r>
      <w:r w:rsidR="000666A8" w:rsidRPr="00E114F9">
        <w:rPr>
          <w:rFonts w:ascii="PT Astra Serif" w:hAnsi="PT Astra Serif" w:cs="Times New Roman"/>
          <w:bCs/>
          <w:sz w:val="28"/>
          <w:szCs w:val="28"/>
        </w:rPr>
        <w:t>состоялось открытое итоговое заседание Организационного комитета по развитию движения «</w:t>
      </w:r>
      <w:proofErr w:type="spellStart"/>
      <w:r w:rsidR="000666A8" w:rsidRPr="00E114F9">
        <w:rPr>
          <w:rFonts w:ascii="PT Astra Serif" w:hAnsi="PT Astra Serif" w:cs="Times New Roman"/>
          <w:bCs/>
          <w:sz w:val="28"/>
          <w:szCs w:val="28"/>
        </w:rPr>
        <w:t>Абилимпикс</w:t>
      </w:r>
      <w:proofErr w:type="spellEnd"/>
      <w:r w:rsidR="000666A8" w:rsidRPr="00E114F9">
        <w:rPr>
          <w:rFonts w:ascii="PT Astra Serif" w:hAnsi="PT Astra Serif" w:cs="Times New Roman"/>
          <w:bCs/>
          <w:sz w:val="28"/>
          <w:szCs w:val="28"/>
        </w:rPr>
        <w:t xml:space="preserve">» в Ульяновской области </w:t>
      </w:r>
      <w:r w:rsidR="00106641" w:rsidRPr="00E114F9">
        <w:rPr>
          <w:rFonts w:ascii="PT Astra Serif" w:hAnsi="PT Astra Serif" w:cs="Times New Roman"/>
          <w:bCs/>
          <w:sz w:val="28"/>
          <w:szCs w:val="28"/>
        </w:rPr>
        <w:br/>
      </w:r>
      <w:r w:rsidR="000666A8" w:rsidRPr="00E114F9">
        <w:rPr>
          <w:rFonts w:ascii="PT Astra Serif" w:hAnsi="PT Astra Serif" w:cs="Times New Roman"/>
          <w:bCs/>
          <w:sz w:val="28"/>
          <w:szCs w:val="28"/>
        </w:rPr>
        <w:t xml:space="preserve">под председательством заместителя Председателя Правительства Ульяновской области </w:t>
      </w:r>
      <w:proofErr w:type="spellStart"/>
      <w:r w:rsidR="00106641" w:rsidRPr="00E114F9">
        <w:rPr>
          <w:rFonts w:ascii="PT Astra Serif" w:hAnsi="PT Astra Serif" w:cs="Times New Roman"/>
          <w:bCs/>
          <w:sz w:val="28"/>
          <w:szCs w:val="28"/>
        </w:rPr>
        <w:t>С.С.</w:t>
      </w:r>
      <w:r w:rsidR="000666A8" w:rsidRPr="00E114F9">
        <w:rPr>
          <w:rFonts w:ascii="PT Astra Serif" w:hAnsi="PT Astra Serif" w:cs="Times New Roman"/>
          <w:bCs/>
          <w:sz w:val="28"/>
          <w:szCs w:val="28"/>
        </w:rPr>
        <w:t>Кучиц</w:t>
      </w:r>
      <w:proofErr w:type="spellEnd"/>
      <w:r w:rsidR="00106641" w:rsidRPr="00E114F9">
        <w:rPr>
          <w:rFonts w:ascii="PT Astra Serif" w:hAnsi="PT Astra Serif" w:cs="Times New Roman"/>
          <w:bCs/>
          <w:sz w:val="28"/>
          <w:szCs w:val="28"/>
        </w:rPr>
        <w:t xml:space="preserve"> с участием </w:t>
      </w:r>
      <w:r w:rsidR="000666A8" w:rsidRPr="00E114F9">
        <w:rPr>
          <w:rFonts w:ascii="PT Astra Serif" w:hAnsi="PT Astra Serif" w:cs="Times New Roman"/>
          <w:bCs/>
          <w:sz w:val="28"/>
          <w:szCs w:val="28"/>
        </w:rPr>
        <w:t xml:space="preserve">представителей исполнительных органов государственной власти Ульяновской области и общественных организаций инвалидов </w:t>
      </w:r>
      <w:r w:rsidR="00106641" w:rsidRPr="00E114F9">
        <w:rPr>
          <w:rFonts w:ascii="PT Astra Serif" w:hAnsi="PT Astra Serif" w:cs="Times New Roman"/>
          <w:bCs/>
          <w:sz w:val="28"/>
          <w:szCs w:val="28"/>
        </w:rPr>
        <w:t xml:space="preserve">на котором были </w:t>
      </w:r>
      <w:r w:rsidR="000666A8" w:rsidRPr="00E114F9">
        <w:rPr>
          <w:rFonts w:ascii="PT Astra Serif" w:hAnsi="PT Astra Serif" w:cs="Times New Roman"/>
          <w:bCs/>
          <w:sz w:val="28"/>
          <w:szCs w:val="28"/>
        </w:rPr>
        <w:t>озвучены проблемы развития движения «</w:t>
      </w:r>
      <w:proofErr w:type="spellStart"/>
      <w:r w:rsidR="000666A8" w:rsidRPr="00E114F9">
        <w:rPr>
          <w:rFonts w:ascii="PT Astra Serif" w:hAnsi="PT Astra Serif" w:cs="Times New Roman"/>
          <w:bCs/>
          <w:sz w:val="28"/>
          <w:szCs w:val="28"/>
        </w:rPr>
        <w:t>Абилимпикс</w:t>
      </w:r>
      <w:proofErr w:type="spellEnd"/>
      <w:r w:rsidR="000666A8" w:rsidRPr="00E114F9">
        <w:rPr>
          <w:rFonts w:ascii="PT Astra Serif" w:hAnsi="PT Astra Serif" w:cs="Times New Roman"/>
          <w:bCs/>
          <w:sz w:val="28"/>
          <w:szCs w:val="28"/>
        </w:rPr>
        <w:t xml:space="preserve">» на территории Ульяновской области, намечены перспективы развития данного направления на следующий год. </w:t>
      </w:r>
    </w:p>
    <w:p w14:paraId="0DA765AF" w14:textId="77777777" w:rsidR="000666A8" w:rsidRPr="00E114F9" w:rsidRDefault="000666A8" w:rsidP="00B77D0E">
      <w:pPr>
        <w:keepNext/>
        <w:autoSpaceDE w:val="0"/>
        <w:autoSpaceDN w:val="0"/>
        <w:adjustRightInd w:val="0"/>
        <w:spacing w:after="0" w:line="240" w:lineRule="auto"/>
        <w:ind w:right="-1"/>
        <w:jc w:val="center"/>
        <w:rPr>
          <w:rFonts w:ascii="PT Astra Serif" w:hAnsi="PT Astra Serif" w:cs="Times New Roman"/>
          <w:b/>
          <w:bCs/>
          <w:sz w:val="28"/>
          <w:szCs w:val="28"/>
        </w:rPr>
      </w:pPr>
      <w:r w:rsidRPr="00E114F9">
        <w:rPr>
          <w:rFonts w:ascii="PT Astra Serif" w:hAnsi="PT Astra Serif" w:cs="Times New Roman"/>
          <w:b/>
          <w:bCs/>
          <w:sz w:val="28"/>
          <w:szCs w:val="28"/>
        </w:rPr>
        <w:t>Движение «Молодые профессионалы»</w:t>
      </w:r>
    </w:p>
    <w:p w14:paraId="69F4A983" w14:textId="2E61B290" w:rsidR="000666A8" w:rsidRPr="00E114F9" w:rsidRDefault="000666A8" w:rsidP="00DD3703">
      <w:pPr>
        <w:spacing w:after="0" w:line="240" w:lineRule="auto"/>
        <w:ind w:right="-1"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Ежегодно Ульяновская область принимает участие в мероприятиях проекта «Молодые профессионалы», нац</w:t>
      </w:r>
      <w:r w:rsidR="00B22470" w:rsidRPr="00E114F9">
        <w:rPr>
          <w:rFonts w:ascii="PT Astra Serif" w:eastAsia="Lucida Sans Unicode" w:hAnsi="PT Astra Serif"/>
          <w:bCs/>
          <w:sz w:val="28"/>
          <w:szCs w:val="28"/>
          <w:lang w:bidi="en-US"/>
        </w:rPr>
        <w:t xml:space="preserve">ионального </w:t>
      </w:r>
      <w:r w:rsidRPr="00E114F9">
        <w:rPr>
          <w:rFonts w:ascii="PT Astra Serif" w:eastAsia="Lucida Sans Unicode" w:hAnsi="PT Astra Serif"/>
          <w:bCs/>
          <w:sz w:val="28"/>
          <w:szCs w:val="28"/>
          <w:lang w:bidi="en-US"/>
        </w:rPr>
        <w:t>проекта «Образование», инициирова</w:t>
      </w:r>
      <w:r w:rsidR="00B22470" w:rsidRPr="00E114F9">
        <w:rPr>
          <w:rFonts w:ascii="PT Astra Serif" w:eastAsia="Lucida Sans Unicode" w:hAnsi="PT Astra Serif"/>
          <w:bCs/>
          <w:sz w:val="28"/>
          <w:szCs w:val="28"/>
          <w:lang w:bidi="en-US"/>
        </w:rPr>
        <w:t xml:space="preserve">нного Президентом РФ </w:t>
      </w:r>
      <w:proofErr w:type="spellStart"/>
      <w:r w:rsidR="00B22470" w:rsidRPr="00E114F9">
        <w:rPr>
          <w:rFonts w:ascii="PT Astra Serif" w:eastAsia="Lucida Sans Unicode" w:hAnsi="PT Astra Serif"/>
          <w:bCs/>
          <w:sz w:val="28"/>
          <w:szCs w:val="28"/>
          <w:lang w:bidi="en-US"/>
        </w:rPr>
        <w:t>В.В.</w:t>
      </w:r>
      <w:r w:rsidRPr="00E114F9">
        <w:rPr>
          <w:rFonts w:ascii="PT Astra Serif" w:eastAsia="Lucida Sans Unicode" w:hAnsi="PT Astra Serif"/>
          <w:bCs/>
          <w:sz w:val="28"/>
          <w:szCs w:val="28"/>
          <w:lang w:bidi="en-US"/>
        </w:rPr>
        <w:t>Путиным</w:t>
      </w:r>
      <w:proofErr w:type="spellEnd"/>
      <w:r w:rsidRPr="00E114F9">
        <w:rPr>
          <w:rFonts w:ascii="PT Astra Serif" w:eastAsia="Lucida Sans Unicode" w:hAnsi="PT Astra Serif"/>
          <w:bCs/>
          <w:sz w:val="28"/>
          <w:szCs w:val="28"/>
          <w:lang w:bidi="en-US"/>
        </w:rPr>
        <w:t xml:space="preserve">. </w:t>
      </w:r>
    </w:p>
    <w:p w14:paraId="6A17F69B" w14:textId="77777777" w:rsidR="000666A8" w:rsidRPr="00E114F9" w:rsidRDefault="000666A8" w:rsidP="00DD3703">
      <w:pPr>
        <w:spacing w:after="0" w:line="240" w:lineRule="auto"/>
        <w:ind w:right="-1"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Реализация мероприятий данного проекта решает задачи повышения престижа рабочих профессий и квалификации работников, привлечения молодёжи в производственные секторы экономики, а также внедрения в систему профессионального образования лучших международных практик.</w:t>
      </w:r>
    </w:p>
    <w:p w14:paraId="345C875A" w14:textId="57BA37F7" w:rsidR="000666A8" w:rsidRPr="00E114F9" w:rsidRDefault="000666A8" w:rsidP="00DD3703">
      <w:pPr>
        <w:spacing w:after="0" w:line="240" w:lineRule="auto"/>
        <w:ind w:right="-1"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Между Автономной некоммерческой организацией «Агентство развития профессионального мастерства (</w:t>
      </w:r>
      <w:proofErr w:type="spellStart"/>
      <w:r w:rsidRPr="00E114F9">
        <w:rPr>
          <w:rFonts w:ascii="PT Astra Serif" w:eastAsia="Lucida Sans Unicode" w:hAnsi="PT Astra Serif"/>
          <w:bCs/>
          <w:sz w:val="28"/>
          <w:szCs w:val="28"/>
          <w:lang w:bidi="en-US"/>
        </w:rPr>
        <w:t>Ворлдскиллс</w:t>
      </w:r>
      <w:proofErr w:type="spellEnd"/>
      <w:r w:rsidRPr="00E114F9">
        <w:rPr>
          <w:rFonts w:ascii="PT Astra Serif" w:eastAsia="Lucida Sans Unicode" w:hAnsi="PT Astra Serif"/>
          <w:bCs/>
          <w:sz w:val="28"/>
          <w:szCs w:val="28"/>
          <w:lang w:bidi="en-US"/>
        </w:rPr>
        <w:t xml:space="preserve"> Россия)» и Правительством Ульяновской области было заключено Соглашение о взаимодействии в рамках реализации проектов и программ </w:t>
      </w:r>
      <w:r w:rsidR="008764DC" w:rsidRPr="00E114F9">
        <w:rPr>
          <w:rFonts w:ascii="PT Astra Serif" w:eastAsia="Lucida Sans Unicode" w:hAnsi="PT Astra Serif"/>
          <w:bCs/>
          <w:sz w:val="28"/>
          <w:szCs w:val="28"/>
          <w:lang w:bidi="en-US"/>
        </w:rPr>
        <w:t>движения «</w:t>
      </w:r>
      <w:proofErr w:type="spellStart"/>
      <w:r w:rsidR="008764DC" w:rsidRPr="00E114F9">
        <w:rPr>
          <w:rFonts w:ascii="PT Astra Serif" w:eastAsia="Lucida Sans Unicode" w:hAnsi="PT Astra Serif"/>
          <w:bCs/>
          <w:sz w:val="28"/>
          <w:szCs w:val="28"/>
          <w:lang w:bidi="en-US"/>
        </w:rPr>
        <w:t>Ворлдскиллс</w:t>
      </w:r>
      <w:proofErr w:type="spellEnd"/>
      <w:r w:rsidR="008764DC" w:rsidRPr="00E114F9">
        <w:rPr>
          <w:rFonts w:ascii="PT Astra Serif" w:eastAsia="Lucida Sans Unicode" w:hAnsi="PT Astra Serif"/>
          <w:bCs/>
          <w:sz w:val="28"/>
          <w:szCs w:val="28"/>
          <w:lang w:bidi="en-US"/>
        </w:rPr>
        <w:t xml:space="preserve">» № 66-ДП </w:t>
      </w:r>
      <w:r w:rsidR="008764DC" w:rsidRPr="00E114F9">
        <w:rPr>
          <w:rFonts w:ascii="PT Astra Serif" w:eastAsia="Lucida Sans Unicode" w:hAnsi="PT Astra Serif"/>
          <w:bCs/>
          <w:sz w:val="28"/>
          <w:szCs w:val="28"/>
          <w:lang w:bidi="en-US"/>
        </w:rPr>
        <w:br/>
        <w:t>от 27.07.2021</w:t>
      </w:r>
      <w:r w:rsidRPr="00E114F9">
        <w:rPr>
          <w:rFonts w:ascii="PT Astra Serif" w:eastAsia="Lucida Sans Unicode" w:hAnsi="PT Astra Serif"/>
          <w:bCs/>
          <w:sz w:val="28"/>
          <w:szCs w:val="28"/>
          <w:lang w:bidi="en-US"/>
        </w:rPr>
        <w:t xml:space="preserve">. Утверждающее Дорожную карту по реализации проектов </w:t>
      </w:r>
      <w:r w:rsidR="008764DC" w:rsidRPr="00E114F9">
        <w:rPr>
          <w:rFonts w:ascii="PT Astra Serif" w:eastAsia="Lucida Sans Unicode" w:hAnsi="PT Astra Serif"/>
          <w:bCs/>
          <w:sz w:val="28"/>
          <w:szCs w:val="28"/>
          <w:lang w:bidi="en-US"/>
        </w:rPr>
        <w:br/>
      </w:r>
      <w:r w:rsidRPr="00E114F9">
        <w:rPr>
          <w:rFonts w:ascii="PT Astra Serif" w:eastAsia="Lucida Sans Unicode" w:hAnsi="PT Astra Serif"/>
          <w:bCs/>
          <w:sz w:val="28"/>
          <w:szCs w:val="28"/>
          <w:lang w:bidi="en-US"/>
        </w:rPr>
        <w:t>и программ движения «</w:t>
      </w:r>
      <w:proofErr w:type="spellStart"/>
      <w:r w:rsidRPr="00E114F9">
        <w:rPr>
          <w:rFonts w:ascii="PT Astra Serif" w:eastAsia="Lucida Sans Unicode" w:hAnsi="PT Astra Serif"/>
          <w:bCs/>
          <w:sz w:val="28"/>
          <w:szCs w:val="28"/>
          <w:lang w:bidi="en-US"/>
        </w:rPr>
        <w:t>Ворлдскиллс</w:t>
      </w:r>
      <w:proofErr w:type="spellEnd"/>
      <w:r w:rsidRPr="00E114F9">
        <w:rPr>
          <w:rFonts w:ascii="PT Astra Serif" w:eastAsia="Lucida Sans Unicode" w:hAnsi="PT Astra Serif"/>
          <w:bCs/>
          <w:sz w:val="28"/>
          <w:szCs w:val="28"/>
          <w:lang w:bidi="en-US"/>
        </w:rPr>
        <w:t xml:space="preserve">» на территории (субъект Российской </w:t>
      </w:r>
      <w:r w:rsidRPr="00E114F9">
        <w:rPr>
          <w:rFonts w:ascii="PT Astra Serif" w:eastAsia="Lucida Sans Unicode" w:hAnsi="PT Astra Serif"/>
          <w:bCs/>
          <w:sz w:val="28"/>
          <w:szCs w:val="28"/>
          <w:lang w:bidi="en-US"/>
        </w:rPr>
        <w:lastRenderedPageBreak/>
        <w:t>Федерации) Ульяновской области на период 2021 – 2023 гг. и показате</w:t>
      </w:r>
      <w:r w:rsidR="008764DC" w:rsidRPr="00E114F9">
        <w:rPr>
          <w:rFonts w:ascii="PT Astra Serif" w:eastAsia="Lucida Sans Unicode" w:hAnsi="PT Astra Serif"/>
          <w:bCs/>
          <w:sz w:val="28"/>
          <w:szCs w:val="28"/>
          <w:lang w:bidi="en-US"/>
        </w:rPr>
        <w:t>ли эффективности её исполнения.</w:t>
      </w:r>
    </w:p>
    <w:p w14:paraId="5CC168E0" w14:textId="563E2463" w:rsidR="000666A8" w:rsidRPr="00E114F9" w:rsidRDefault="000666A8" w:rsidP="00DD3703">
      <w:pPr>
        <w:spacing w:after="0" w:line="240" w:lineRule="auto"/>
        <w:ind w:right="-1"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С</w:t>
      </w:r>
      <w:r w:rsidR="008764DC" w:rsidRPr="00E114F9">
        <w:rPr>
          <w:rFonts w:ascii="PT Astra Serif" w:eastAsia="Lucida Sans Unicode" w:hAnsi="PT Astra Serif"/>
          <w:bCs/>
          <w:sz w:val="28"/>
          <w:szCs w:val="28"/>
          <w:lang w:bidi="en-US"/>
        </w:rPr>
        <w:t xml:space="preserve"> 10 марта по 25 апреля</w:t>
      </w:r>
      <w:r w:rsidRPr="00E114F9">
        <w:rPr>
          <w:rFonts w:ascii="PT Astra Serif" w:eastAsia="Lucida Sans Unicode" w:hAnsi="PT Astra Serif"/>
          <w:bCs/>
          <w:sz w:val="28"/>
          <w:szCs w:val="28"/>
          <w:lang w:bidi="en-US"/>
        </w:rPr>
        <w:t xml:space="preserve"> в 28 субъектах Российской Федерации состоялись отборочные соревнования для участия в Финале X Национального чемпионата «Молодые профессионалы» (</w:t>
      </w:r>
      <w:proofErr w:type="spellStart"/>
      <w:r w:rsidRPr="00E114F9">
        <w:rPr>
          <w:rFonts w:ascii="PT Astra Serif" w:eastAsia="Lucida Sans Unicode" w:hAnsi="PT Astra Serif"/>
          <w:bCs/>
          <w:sz w:val="28"/>
          <w:szCs w:val="28"/>
          <w:lang w:bidi="en-US"/>
        </w:rPr>
        <w:t>WorldSkills</w:t>
      </w:r>
      <w:proofErr w:type="spellEnd"/>
      <w:r w:rsidRPr="00E114F9">
        <w:rPr>
          <w:rFonts w:ascii="PT Astra Serif" w:eastAsia="Lucida Sans Unicode" w:hAnsi="PT Astra Serif"/>
          <w:bCs/>
          <w:sz w:val="28"/>
          <w:szCs w:val="28"/>
          <w:lang w:bidi="en-US"/>
        </w:rPr>
        <w:t xml:space="preserve"> </w:t>
      </w:r>
      <w:proofErr w:type="spellStart"/>
      <w:r w:rsidRPr="00E114F9">
        <w:rPr>
          <w:rFonts w:ascii="PT Astra Serif" w:eastAsia="Lucida Sans Unicode" w:hAnsi="PT Astra Serif"/>
          <w:bCs/>
          <w:sz w:val="28"/>
          <w:szCs w:val="28"/>
          <w:lang w:bidi="en-US"/>
        </w:rPr>
        <w:t>Russia</w:t>
      </w:r>
      <w:proofErr w:type="spellEnd"/>
      <w:r w:rsidRPr="00E114F9">
        <w:rPr>
          <w:rFonts w:ascii="PT Astra Serif" w:eastAsia="Lucida Sans Unicode" w:hAnsi="PT Astra Serif"/>
          <w:bCs/>
          <w:sz w:val="28"/>
          <w:szCs w:val="28"/>
          <w:lang w:bidi="en-US"/>
        </w:rPr>
        <w:t>). Почти 5000 конкурсантов состязались в профессиональном мастерстве по 159 компетенциям.</w:t>
      </w:r>
    </w:p>
    <w:p w14:paraId="02E149C6" w14:textId="64E2023F" w:rsidR="000666A8" w:rsidRPr="00E114F9" w:rsidRDefault="000666A8" w:rsidP="00DD3703">
      <w:pPr>
        <w:spacing w:after="0" w:line="240" w:lineRule="auto"/>
        <w:ind w:right="-1"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 xml:space="preserve">Отборочные соревнования проводились в целях профессиональной ориентации молодёжи и формирования состава участников Финала </w:t>
      </w:r>
      <w:r w:rsidR="00DF2197" w:rsidRPr="00E114F9">
        <w:rPr>
          <w:rFonts w:ascii="PT Astra Serif" w:eastAsia="Lucida Sans Unicode" w:hAnsi="PT Astra Serif"/>
          <w:bCs/>
          <w:sz w:val="28"/>
          <w:szCs w:val="28"/>
          <w:lang w:bidi="en-US"/>
        </w:rPr>
        <w:br/>
      </w:r>
      <w:r w:rsidRPr="00E114F9">
        <w:rPr>
          <w:rFonts w:ascii="PT Astra Serif" w:eastAsia="Lucida Sans Unicode" w:hAnsi="PT Astra Serif"/>
          <w:bCs/>
          <w:sz w:val="28"/>
          <w:szCs w:val="28"/>
          <w:lang w:bidi="en-US"/>
        </w:rPr>
        <w:t>X Национального чемпионата «Молодые профессионалы» (</w:t>
      </w:r>
      <w:proofErr w:type="spellStart"/>
      <w:r w:rsidRPr="00E114F9">
        <w:rPr>
          <w:rFonts w:ascii="PT Astra Serif" w:eastAsia="Lucida Sans Unicode" w:hAnsi="PT Astra Serif"/>
          <w:bCs/>
          <w:sz w:val="28"/>
          <w:szCs w:val="28"/>
          <w:lang w:bidi="en-US"/>
        </w:rPr>
        <w:t>WorldSkills</w:t>
      </w:r>
      <w:proofErr w:type="spellEnd"/>
      <w:r w:rsidRPr="00E114F9">
        <w:rPr>
          <w:rFonts w:ascii="PT Astra Serif" w:eastAsia="Lucida Sans Unicode" w:hAnsi="PT Astra Serif"/>
          <w:bCs/>
          <w:sz w:val="28"/>
          <w:szCs w:val="28"/>
          <w:lang w:bidi="en-US"/>
        </w:rPr>
        <w:t xml:space="preserve"> </w:t>
      </w:r>
      <w:proofErr w:type="spellStart"/>
      <w:r w:rsidRPr="00E114F9">
        <w:rPr>
          <w:rFonts w:ascii="PT Astra Serif" w:eastAsia="Lucida Sans Unicode" w:hAnsi="PT Astra Serif"/>
          <w:bCs/>
          <w:sz w:val="28"/>
          <w:szCs w:val="28"/>
          <w:lang w:bidi="en-US"/>
        </w:rPr>
        <w:t>Russia</w:t>
      </w:r>
      <w:proofErr w:type="spellEnd"/>
      <w:r w:rsidRPr="00E114F9">
        <w:rPr>
          <w:rFonts w:ascii="PT Astra Serif" w:eastAsia="Lucida Sans Unicode" w:hAnsi="PT Astra Serif"/>
          <w:bCs/>
          <w:sz w:val="28"/>
          <w:szCs w:val="28"/>
          <w:lang w:bidi="en-US"/>
        </w:rPr>
        <w:t>).</w:t>
      </w:r>
    </w:p>
    <w:p w14:paraId="17D7CFBA" w14:textId="77777777" w:rsidR="000666A8" w:rsidRPr="00E114F9" w:rsidRDefault="000666A8" w:rsidP="00DD3703">
      <w:pPr>
        <w:spacing w:after="0" w:line="240" w:lineRule="auto"/>
        <w:ind w:right="-1"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В мероприятии были задействованы победители региональных чемпионатов субъектов Российской Федерации, эксперты-компатриоты, сертифицированные эксперты, менеджеры компетенций, обучающиеся общеобразовательных и профессиональных организаций, представители системы дополнительного образования, мастера и педагоги, волонтеры.</w:t>
      </w:r>
    </w:p>
    <w:p w14:paraId="4D48DF26" w14:textId="6ADC2E0B" w:rsidR="000666A8" w:rsidRPr="00E114F9" w:rsidRDefault="000666A8" w:rsidP="00DD3703">
      <w:pPr>
        <w:spacing w:after="0" w:line="240" w:lineRule="auto"/>
        <w:ind w:right="-1"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Региональная сборная Ульяновской области в количестве 42 человек, состоящая из победителей X регионального чемпионата «Молодые профессионалы» и экспертов, приняла участие в отборочных соревнов</w:t>
      </w:r>
      <w:r w:rsidR="00E52336" w:rsidRPr="00E114F9">
        <w:rPr>
          <w:rFonts w:ascii="PT Astra Serif" w:eastAsia="Lucida Sans Unicode" w:hAnsi="PT Astra Serif"/>
          <w:bCs/>
          <w:sz w:val="28"/>
          <w:szCs w:val="28"/>
          <w:lang w:bidi="en-US"/>
        </w:rPr>
        <w:t>аниях по 27 компетенциям в трёх</w:t>
      </w:r>
      <w:r w:rsidRPr="00E114F9">
        <w:rPr>
          <w:rFonts w:ascii="PT Astra Serif" w:eastAsia="Lucida Sans Unicode" w:hAnsi="PT Astra Serif"/>
          <w:bCs/>
          <w:sz w:val="28"/>
          <w:szCs w:val="28"/>
          <w:lang w:bidi="en-US"/>
        </w:rPr>
        <w:t xml:space="preserve"> возрастных категориях.</w:t>
      </w:r>
    </w:p>
    <w:p w14:paraId="7FA597B5" w14:textId="54094CE0" w:rsidR="000666A8" w:rsidRPr="00E114F9" w:rsidRDefault="000666A8" w:rsidP="00DD3703">
      <w:pPr>
        <w:spacing w:after="0" w:line="240" w:lineRule="auto"/>
        <w:ind w:right="-1"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С целью проведения отборочных соревнований на территории Ульяновской области на последующие три года между Правительством Ульяновской области и Автономной некоммерческой организацией «Агентство развития профессионального мастерства (</w:t>
      </w:r>
      <w:proofErr w:type="spellStart"/>
      <w:r w:rsidRPr="00E114F9">
        <w:rPr>
          <w:rFonts w:ascii="PT Astra Serif" w:eastAsia="Lucida Sans Unicode" w:hAnsi="PT Astra Serif"/>
          <w:bCs/>
          <w:sz w:val="28"/>
          <w:szCs w:val="28"/>
          <w:lang w:bidi="en-US"/>
        </w:rPr>
        <w:t>Ворлдскиллс</w:t>
      </w:r>
      <w:proofErr w:type="spellEnd"/>
      <w:r w:rsidRPr="00E114F9">
        <w:rPr>
          <w:rFonts w:ascii="PT Astra Serif" w:eastAsia="Lucida Sans Unicode" w:hAnsi="PT Astra Serif"/>
          <w:bCs/>
          <w:sz w:val="28"/>
          <w:szCs w:val="28"/>
          <w:lang w:bidi="en-US"/>
        </w:rPr>
        <w:t xml:space="preserve"> Россия)» подписано </w:t>
      </w:r>
      <w:r w:rsidR="00E52336" w:rsidRPr="00E114F9">
        <w:rPr>
          <w:rFonts w:ascii="PT Astra Serif" w:eastAsia="Lucida Sans Unicode" w:hAnsi="PT Astra Serif"/>
          <w:bCs/>
          <w:sz w:val="28"/>
          <w:szCs w:val="28"/>
          <w:lang w:bidi="en-US"/>
        </w:rPr>
        <w:br/>
      </w:r>
      <w:r w:rsidRPr="00E114F9">
        <w:rPr>
          <w:rFonts w:ascii="PT Astra Serif" w:eastAsia="Lucida Sans Unicode" w:hAnsi="PT Astra Serif"/>
          <w:bCs/>
          <w:sz w:val="28"/>
          <w:szCs w:val="28"/>
          <w:lang w:bidi="en-US"/>
        </w:rPr>
        <w:t>от 8 ноября 202</w:t>
      </w:r>
      <w:r w:rsidR="00E52336" w:rsidRPr="00E114F9">
        <w:rPr>
          <w:rFonts w:ascii="PT Astra Serif" w:eastAsia="Lucida Sans Unicode" w:hAnsi="PT Astra Serif"/>
          <w:bCs/>
          <w:sz w:val="28"/>
          <w:szCs w:val="28"/>
          <w:lang w:bidi="en-US"/>
        </w:rPr>
        <w:t>1 г.</w:t>
      </w:r>
      <w:r w:rsidRPr="00E114F9">
        <w:rPr>
          <w:rFonts w:ascii="PT Astra Serif" w:eastAsia="Lucida Sans Unicode" w:hAnsi="PT Astra Serif"/>
          <w:bCs/>
          <w:sz w:val="28"/>
          <w:szCs w:val="28"/>
          <w:lang w:bidi="en-US"/>
        </w:rPr>
        <w:t xml:space="preserve"> № 97-ДП «Соглашение о взаимодействии в рамках организации и проведения на территории Ульяновской области отборочных соревнований для участия в Финале Национального чемпионата «Молодые профессионалы» (</w:t>
      </w:r>
      <w:proofErr w:type="spellStart"/>
      <w:r w:rsidRPr="00E114F9">
        <w:rPr>
          <w:rFonts w:ascii="PT Astra Serif" w:eastAsia="Lucida Sans Unicode" w:hAnsi="PT Astra Serif"/>
          <w:bCs/>
          <w:sz w:val="28"/>
          <w:szCs w:val="28"/>
          <w:lang w:bidi="en-US"/>
        </w:rPr>
        <w:t>World</w:t>
      </w:r>
      <w:r w:rsidR="00E52336" w:rsidRPr="00E114F9">
        <w:rPr>
          <w:rFonts w:ascii="PT Astra Serif" w:eastAsia="Lucida Sans Unicode" w:hAnsi="PT Astra Serif"/>
          <w:bCs/>
          <w:sz w:val="28"/>
          <w:szCs w:val="28"/>
          <w:lang w:bidi="en-US"/>
        </w:rPr>
        <w:t>Skills</w:t>
      </w:r>
      <w:proofErr w:type="spellEnd"/>
      <w:r w:rsidR="00E52336" w:rsidRPr="00E114F9">
        <w:rPr>
          <w:rFonts w:ascii="PT Astra Serif" w:eastAsia="Lucida Sans Unicode" w:hAnsi="PT Astra Serif"/>
          <w:bCs/>
          <w:sz w:val="28"/>
          <w:szCs w:val="28"/>
          <w:lang w:bidi="en-US"/>
        </w:rPr>
        <w:t xml:space="preserve"> </w:t>
      </w:r>
      <w:proofErr w:type="spellStart"/>
      <w:r w:rsidR="00E52336" w:rsidRPr="00E114F9">
        <w:rPr>
          <w:rFonts w:ascii="PT Astra Serif" w:eastAsia="Lucida Sans Unicode" w:hAnsi="PT Astra Serif"/>
          <w:bCs/>
          <w:sz w:val="28"/>
          <w:szCs w:val="28"/>
          <w:lang w:bidi="en-US"/>
        </w:rPr>
        <w:t>Russia</w:t>
      </w:r>
      <w:proofErr w:type="spellEnd"/>
      <w:r w:rsidR="00E52336" w:rsidRPr="00E114F9">
        <w:rPr>
          <w:rFonts w:ascii="PT Astra Serif" w:eastAsia="Lucida Sans Unicode" w:hAnsi="PT Astra Serif"/>
          <w:bCs/>
          <w:sz w:val="28"/>
          <w:szCs w:val="28"/>
          <w:lang w:bidi="en-US"/>
        </w:rPr>
        <w:t>) в 2022 – 2024 гг</w:t>
      </w:r>
      <w:r w:rsidRPr="00E114F9">
        <w:rPr>
          <w:rFonts w:ascii="PT Astra Serif" w:eastAsia="Lucida Sans Unicode" w:hAnsi="PT Astra Serif"/>
          <w:bCs/>
          <w:sz w:val="28"/>
          <w:szCs w:val="28"/>
          <w:lang w:bidi="en-US"/>
        </w:rPr>
        <w:t>.».</w:t>
      </w:r>
    </w:p>
    <w:p w14:paraId="0EB9F1F8" w14:textId="07815F16" w:rsidR="000666A8" w:rsidRPr="00E114F9" w:rsidRDefault="000666A8" w:rsidP="00DD3703">
      <w:pPr>
        <w:spacing w:after="0" w:line="240" w:lineRule="auto"/>
        <w:ind w:right="-1"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 xml:space="preserve">Ульяновская область стала организатором соревнований по пяти компетенциям в области транспорта и логистики, которые прошли на базе Ульяновского авиационного колледжа – Межрегионального центра компетенций. Количество конкурсантов составило 237 человек из 72 регионов, из них 84 человека соревновались в категории юниоры </w:t>
      </w:r>
      <w:r w:rsidR="00DC1683" w:rsidRPr="00E114F9">
        <w:rPr>
          <w:rFonts w:ascii="PT Astra Serif" w:eastAsia="Lucida Sans Unicode" w:hAnsi="PT Astra Serif"/>
          <w:bCs/>
          <w:sz w:val="28"/>
          <w:szCs w:val="28"/>
          <w:lang w:bidi="en-US"/>
        </w:rPr>
        <w:t>(</w:t>
      </w:r>
      <w:r w:rsidRPr="00E114F9">
        <w:rPr>
          <w:rFonts w:ascii="PT Astra Serif" w:eastAsia="Lucida Sans Unicode" w:hAnsi="PT Astra Serif"/>
          <w:bCs/>
          <w:sz w:val="28"/>
          <w:szCs w:val="28"/>
          <w:lang w:bidi="en-US"/>
        </w:rPr>
        <w:t>дети до 16 лет</w:t>
      </w:r>
      <w:r w:rsidR="00DC1683" w:rsidRPr="00E114F9">
        <w:rPr>
          <w:rFonts w:ascii="PT Astra Serif" w:eastAsia="Lucida Sans Unicode" w:hAnsi="PT Astra Serif"/>
          <w:bCs/>
          <w:sz w:val="28"/>
          <w:szCs w:val="28"/>
          <w:lang w:bidi="en-US"/>
        </w:rPr>
        <w:t>)</w:t>
      </w:r>
      <w:r w:rsidRPr="00E114F9">
        <w:rPr>
          <w:rFonts w:ascii="PT Astra Serif" w:eastAsia="Lucida Sans Unicode" w:hAnsi="PT Astra Serif"/>
          <w:bCs/>
          <w:sz w:val="28"/>
          <w:szCs w:val="28"/>
          <w:lang w:bidi="en-US"/>
        </w:rPr>
        <w:t xml:space="preserve">. </w:t>
      </w:r>
    </w:p>
    <w:p w14:paraId="0E846A46" w14:textId="77777777" w:rsidR="000666A8" w:rsidRPr="00E114F9" w:rsidRDefault="000666A8" w:rsidP="00DD3703">
      <w:pPr>
        <w:spacing w:after="0" w:line="240" w:lineRule="auto"/>
        <w:ind w:right="-1"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Отборочные испытания прошли по компетенциям «Окраска автомобиля», «Ремонт и обслуживание легковых автомобилей» и «Ремонт и обслуживание легковых автомобилей – юниоры (14-16)».</w:t>
      </w:r>
    </w:p>
    <w:p w14:paraId="08EDB53B" w14:textId="68751D40" w:rsidR="000666A8" w:rsidRPr="00E114F9" w:rsidRDefault="000666A8" w:rsidP="00DD3703">
      <w:pPr>
        <w:spacing w:after="0" w:line="240" w:lineRule="auto"/>
        <w:ind w:right="-1"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 xml:space="preserve">В рамках отборочных соревнований состоялись Итоговые соревнования </w:t>
      </w:r>
      <w:r w:rsidR="00242B88" w:rsidRPr="00E114F9">
        <w:rPr>
          <w:rFonts w:ascii="PT Astra Serif" w:eastAsia="Lucida Sans Unicode" w:hAnsi="PT Astra Serif"/>
          <w:bCs/>
          <w:sz w:val="28"/>
          <w:szCs w:val="28"/>
          <w:lang w:bidi="en-US"/>
        </w:rPr>
        <w:br/>
      </w:r>
      <w:r w:rsidRPr="00E114F9">
        <w:rPr>
          <w:rFonts w:ascii="PT Astra Serif" w:eastAsia="Lucida Sans Unicode" w:hAnsi="PT Astra Serif"/>
          <w:bCs/>
          <w:sz w:val="28"/>
          <w:szCs w:val="28"/>
          <w:lang w:bidi="en-US"/>
        </w:rPr>
        <w:t>по компетенциям, не принимающим участие в финале чемпионата: «Кузовной ремонт – юниоры (12-14</w:t>
      </w:r>
      <w:r w:rsidR="00242B88" w:rsidRPr="00E114F9">
        <w:rPr>
          <w:rFonts w:ascii="PT Astra Serif" w:eastAsia="Lucida Sans Unicode" w:hAnsi="PT Astra Serif"/>
          <w:bCs/>
          <w:sz w:val="28"/>
          <w:szCs w:val="28"/>
          <w:lang w:bidi="en-US"/>
        </w:rPr>
        <w:t xml:space="preserve"> лет</w:t>
      </w:r>
      <w:r w:rsidRPr="00E114F9">
        <w:rPr>
          <w:rFonts w:ascii="PT Astra Serif" w:eastAsia="Lucida Sans Unicode" w:hAnsi="PT Astra Serif"/>
          <w:bCs/>
          <w:sz w:val="28"/>
          <w:szCs w:val="28"/>
          <w:lang w:bidi="en-US"/>
        </w:rPr>
        <w:t>)», «Кузовной ремонт – юниоры (14-16</w:t>
      </w:r>
      <w:r w:rsidR="00242B88" w:rsidRPr="00E114F9">
        <w:rPr>
          <w:rFonts w:ascii="PT Astra Serif" w:eastAsia="Lucida Sans Unicode" w:hAnsi="PT Astra Serif"/>
          <w:bCs/>
          <w:sz w:val="28"/>
          <w:szCs w:val="28"/>
          <w:lang w:bidi="en-US"/>
        </w:rPr>
        <w:t xml:space="preserve"> лет</w:t>
      </w:r>
      <w:r w:rsidRPr="00E114F9">
        <w:rPr>
          <w:rFonts w:ascii="PT Astra Serif" w:eastAsia="Lucida Sans Unicode" w:hAnsi="PT Astra Serif"/>
          <w:bCs/>
          <w:sz w:val="28"/>
          <w:szCs w:val="28"/>
          <w:lang w:bidi="en-US"/>
        </w:rPr>
        <w:t xml:space="preserve">)», «Обслуживание авиационной техники», </w:t>
      </w:r>
      <w:bookmarkStart w:id="10" w:name="_Hlk123293782"/>
      <w:r w:rsidRPr="00E114F9">
        <w:rPr>
          <w:rFonts w:ascii="PT Astra Serif" w:eastAsia="Lucida Sans Unicode" w:hAnsi="PT Astra Serif"/>
          <w:bCs/>
          <w:sz w:val="28"/>
          <w:szCs w:val="28"/>
          <w:lang w:bidi="en-US"/>
        </w:rPr>
        <w:t xml:space="preserve">«Обслуживание авиационной техники </w:t>
      </w:r>
      <w:bookmarkEnd w:id="10"/>
      <w:r w:rsidRPr="00E114F9">
        <w:rPr>
          <w:rFonts w:ascii="PT Astra Serif" w:eastAsia="Lucida Sans Unicode" w:hAnsi="PT Astra Serif"/>
          <w:bCs/>
          <w:sz w:val="28"/>
          <w:szCs w:val="28"/>
          <w:lang w:bidi="en-US"/>
        </w:rPr>
        <w:t>– юниоры», «Обслуживание грузовой техники», «Окраска автомобиля–юниоры», «Ремонт и обслуживание легковых автомобилей – юниоры (12-14</w:t>
      </w:r>
      <w:r w:rsidR="00242B88" w:rsidRPr="00E114F9">
        <w:rPr>
          <w:rFonts w:ascii="PT Astra Serif" w:eastAsia="Lucida Sans Unicode" w:hAnsi="PT Astra Serif"/>
          <w:bCs/>
          <w:sz w:val="28"/>
          <w:szCs w:val="28"/>
          <w:lang w:bidi="en-US"/>
        </w:rPr>
        <w:t xml:space="preserve"> лет</w:t>
      </w:r>
      <w:r w:rsidRPr="00E114F9">
        <w:rPr>
          <w:rFonts w:ascii="PT Astra Serif" w:eastAsia="Lucida Sans Unicode" w:hAnsi="PT Astra Serif"/>
          <w:bCs/>
          <w:sz w:val="28"/>
          <w:szCs w:val="28"/>
          <w:lang w:bidi="en-US"/>
        </w:rPr>
        <w:t>)», «Ремонт и обслуживание легковых автомобилей – юниоры 14-16</w:t>
      </w:r>
      <w:r w:rsidR="00242B88" w:rsidRPr="00E114F9">
        <w:rPr>
          <w:rFonts w:ascii="PT Astra Serif" w:eastAsia="Lucida Sans Unicode" w:hAnsi="PT Astra Serif"/>
          <w:bCs/>
          <w:sz w:val="28"/>
          <w:szCs w:val="28"/>
          <w:lang w:bidi="en-US"/>
        </w:rPr>
        <w:t xml:space="preserve"> лет</w:t>
      </w:r>
      <w:r w:rsidRPr="00E114F9">
        <w:rPr>
          <w:rFonts w:ascii="PT Astra Serif" w:eastAsia="Lucida Sans Unicode" w:hAnsi="PT Astra Serif"/>
          <w:bCs/>
          <w:sz w:val="28"/>
          <w:szCs w:val="28"/>
          <w:lang w:bidi="en-US"/>
        </w:rPr>
        <w:t xml:space="preserve">». Призовые места, занятые в данных соревнованиях, являются финальными местами </w:t>
      </w:r>
      <w:r w:rsidR="00242B88" w:rsidRPr="00E114F9">
        <w:rPr>
          <w:rFonts w:ascii="PT Astra Serif" w:eastAsia="Lucida Sans Unicode" w:hAnsi="PT Astra Serif"/>
          <w:bCs/>
          <w:sz w:val="28"/>
          <w:szCs w:val="28"/>
          <w:lang w:bidi="en-US"/>
        </w:rPr>
        <w:br/>
      </w:r>
      <w:r w:rsidRPr="00E114F9">
        <w:rPr>
          <w:rFonts w:ascii="PT Astra Serif" w:eastAsia="Lucida Sans Unicode" w:hAnsi="PT Astra Serif"/>
          <w:bCs/>
          <w:sz w:val="28"/>
          <w:szCs w:val="28"/>
          <w:lang w:bidi="en-US"/>
        </w:rPr>
        <w:t>X Национального чемпионата «Молодые профессионалы».</w:t>
      </w:r>
    </w:p>
    <w:p w14:paraId="224E5BF2" w14:textId="76BF412D" w:rsidR="000666A8" w:rsidRPr="00E114F9" w:rsidRDefault="00242B88" w:rsidP="00B77D0E">
      <w:pPr>
        <w:spacing w:after="0" w:line="240" w:lineRule="auto"/>
        <w:ind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lastRenderedPageBreak/>
        <w:t xml:space="preserve">С 7 по 12 сентября в Республике Мордовия, </w:t>
      </w:r>
      <w:proofErr w:type="spellStart"/>
      <w:r w:rsidRPr="00E114F9">
        <w:rPr>
          <w:rFonts w:ascii="PT Astra Serif" w:eastAsia="Lucida Sans Unicode" w:hAnsi="PT Astra Serif"/>
          <w:bCs/>
          <w:sz w:val="28"/>
          <w:szCs w:val="28"/>
          <w:lang w:bidi="en-US"/>
        </w:rPr>
        <w:t>г.</w:t>
      </w:r>
      <w:r w:rsidR="000666A8" w:rsidRPr="00E114F9">
        <w:rPr>
          <w:rFonts w:ascii="PT Astra Serif" w:eastAsia="Lucida Sans Unicode" w:hAnsi="PT Astra Serif"/>
          <w:bCs/>
          <w:sz w:val="28"/>
          <w:szCs w:val="28"/>
          <w:lang w:bidi="en-US"/>
        </w:rPr>
        <w:t>Саранске</w:t>
      </w:r>
      <w:proofErr w:type="spellEnd"/>
      <w:r w:rsidR="000666A8" w:rsidRPr="00E114F9">
        <w:rPr>
          <w:rFonts w:ascii="PT Astra Serif" w:eastAsia="Lucida Sans Unicode" w:hAnsi="PT Astra Serif"/>
          <w:bCs/>
          <w:sz w:val="28"/>
          <w:szCs w:val="28"/>
          <w:lang w:bidi="en-US"/>
        </w:rPr>
        <w:t xml:space="preserve"> в о</w:t>
      </w:r>
      <w:r w:rsidRPr="00E114F9">
        <w:rPr>
          <w:rFonts w:ascii="PT Astra Serif" w:eastAsia="Lucida Sans Unicode" w:hAnsi="PT Astra Serif"/>
          <w:bCs/>
          <w:sz w:val="28"/>
          <w:szCs w:val="28"/>
          <w:lang w:bidi="en-US"/>
        </w:rPr>
        <w:t>чно-дистанционном формате, прошё</w:t>
      </w:r>
      <w:r w:rsidR="000666A8" w:rsidRPr="00E114F9">
        <w:rPr>
          <w:rFonts w:ascii="PT Astra Serif" w:eastAsia="Lucida Sans Unicode" w:hAnsi="PT Astra Serif"/>
          <w:bCs/>
          <w:sz w:val="28"/>
          <w:szCs w:val="28"/>
          <w:lang w:bidi="en-US"/>
        </w:rPr>
        <w:t>л Финал X национального чемпионата «Молодые профессионалы», сборн</w:t>
      </w:r>
      <w:r w:rsidRPr="00E114F9">
        <w:rPr>
          <w:rFonts w:ascii="PT Astra Serif" w:eastAsia="Lucida Sans Unicode" w:hAnsi="PT Astra Serif"/>
          <w:bCs/>
          <w:sz w:val="28"/>
          <w:szCs w:val="28"/>
          <w:lang w:bidi="en-US"/>
        </w:rPr>
        <w:t xml:space="preserve">ая команда Ульяновской области </w:t>
      </w:r>
      <w:r w:rsidR="000666A8" w:rsidRPr="00E114F9">
        <w:rPr>
          <w:rFonts w:ascii="PT Astra Serif" w:eastAsia="Lucida Sans Unicode" w:hAnsi="PT Astra Serif"/>
          <w:bCs/>
          <w:sz w:val="28"/>
          <w:szCs w:val="28"/>
          <w:lang w:bidi="en-US"/>
        </w:rPr>
        <w:t>в количестве 25</w:t>
      </w:r>
      <w:r w:rsidR="00B77D0E" w:rsidRPr="00E114F9">
        <w:rPr>
          <w:rFonts w:ascii="PT Astra Serif" w:eastAsia="Lucida Sans Unicode" w:hAnsi="PT Astra Serif"/>
          <w:bCs/>
          <w:sz w:val="28"/>
          <w:szCs w:val="28"/>
          <w:lang w:bidi="en-US"/>
        </w:rPr>
        <w:t xml:space="preserve"> человек из </w:t>
      </w:r>
      <w:r w:rsidR="000666A8" w:rsidRPr="00E114F9">
        <w:rPr>
          <w:rFonts w:ascii="PT Astra Serif" w:eastAsia="Lucida Sans Unicode" w:hAnsi="PT Astra Serif"/>
          <w:bCs/>
          <w:sz w:val="28"/>
          <w:szCs w:val="28"/>
          <w:lang w:bidi="en-US"/>
        </w:rPr>
        <w:t>них 9 участников, 16 экспертов, при</w:t>
      </w:r>
      <w:r w:rsidRPr="00E114F9">
        <w:rPr>
          <w:rFonts w:ascii="PT Astra Serif" w:eastAsia="Lucida Sans Unicode" w:hAnsi="PT Astra Serif"/>
          <w:bCs/>
          <w:sz w:val="28"/>
          <w:szCs w:val="28"/>
          <w:lang w:bidi="en-US"/>
        </w:rPr>
        <w:t>няла участие в соревнованиях по</w:t>
      </w:r>
      <w:r w:rsidR="000666A8" w:rsidRPr="00E114F9">
        <w:rPr>
          <w:rFonts w:ascii="PT Astra Serif" w:eastAsia="Lucida Sans Unicode" w:hAnsi="PT Astra Serif"/>
          <w:bCs/>
          <w:sz w:val="28"/>
          <w:szCs w:val="28"/>
          <w:lang w:bidi="en-US"/>
        </w:rPr>
        <w:t xml:space="preserve"> 9 компетенциям. </w:t>
      </w:r>
    </w:p>
    <w:p w14:paraId="332A1FA4" w14:textId="69753988" w:rsidR="000666A8" w:rsidRPr="00E114F9" w:rsidRDefault="000666A8" w:rsidP="00B77D0E">
      <w:pPr>
        <w:spacing w:after="0" w:line="240" w:lineRule="auto"/>
        <w:ind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Очно н</w:t>
      </w:r>
      <w:r w:rsidR="00242B88" w:rsidRPr="00E114F9">
        <w:rPr>
          <w:rFonts w:ascii="PT Astra Serif" w:eastAsia="Lucida Sans Unicode" w:hAnsi="PT Astra Serif"/>
          <w:bCs/>
          <w:sz w:val="28"/>
          <w:szCs w:val="28"/>
          <w:lang w:bidi="en-US"/>
        </w:rPr>
        <w:t xml:space="preserve">а конкурсных площадках в </w:t>
      </w:r>
      <w:proofErr w:type="spellStart"/>
      <w:r w:rsidR="00242B88" w:rsidRPr="00E114F9">
        <w:rPr>
          <w:rFonts w:ascii="PT Astra Serif" w:eastAsia="Lucida Sans Unicode" w:hAnsi="PT Astra Serif"/>
          <w:bCs/>
          <w:sz w:val="28"/>
          <w:szCs w:val="28"/>
          <w:lang w:bidi="en-US"/>
        </w:rPr>
        <w:t>г.</w:t>
      </w:r>
      <w:r w:rsidRPr="00E114F9">
        <w:rPr>
          <w:rFonts w:ascii="PT Astra Serif" w:eastAsia="Lucida Sans Unicode" w:hAnsi="PT Astra Serif"/>
          <w:bCs/>
          <w:sz w:val="28"/>
          <w:szCs w:val="28"/>
          <w:lang w:bidi="en-US"/>
        </w:rPr>
        <w:t>Саранске</w:t>
      </w:r>
      <w:proofErr w:type="spellEnd"/>
      <w:r w:rsidRPr="00E114F9">
        <w:rPr>
          <w:rFonts w:ascii="PT Astra Serif" w:eastAsia="Lucida Sans Unicode" w:hAnsi="PT Astra Serif"/>
          <w:bCs/>
          <w:sz w:val="28"/>
          <w:szCs w:val="28"/>
          <w:lang w:bidi="en-US"/>
        </w:rPr>
        <w:t xml:space="preserve"> соревновались участники </w:t>
      </w:r>
      <w:r w:rsidR="00242B88" w:rsidRPr="00E114F9">
        <w:rPr>
          <w:rFonts w:ascii="PT Astra Serif" w:eastAsia="Lucida Sans Unicode" w:hAnsi="PT Astra Serif"/>
          <w:bCs/>
          <w:sz w:val="28"/>
          <w:szCs w:val="28"/>
          <w:lang w:bidi="en-US"/>
        </w:rPr>
        <w:br/>
      </w:r>
      <w:r w:rsidRPr="00E114F9">
        <w:rPr>
          <w:rFonts w:ascii="PT Astra Serif" w:eastAsia="Lucida Sans Unicode" w:hAnsi="PT Astra Serif"/>
          <w:bCs/>
          <w:sz w:val="28"/>
          <w:szCs w:val="28"/>
          <w:lang w:bidi="en-US"/>
        </w:rPr>
        <w:t>по компетенциям кузовной ремонт, ремонт и обслуживание легковых автомобилей, окраска автомобиля.</w:t>
      </w:r>
    </w:p>
    <w:p w14:paraId="720CB06A" w14:textId="46777EAB" w:rsidR="000666A8" w:rsidRPr="00E114F9" w:rsidRDefault="000666A8" w:rsidP="00B77D0E">
      <w:pPr>
        <w:spacing w:after="0" w:line="240" w:lineRule="auto"/>
        <w:ind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Дистанционно на площадках профессиональных образовательных организаций Ульяновской области соревновались участники по компетенциям веб – технологии, пр</w:t>
      </w:r>
      <w:r w:rsidR="00B77D0E" w:rsidRPr="00E114F9">
        <w:rPr>
          <w:rFonts w:ascii="PT Astra Serif" w:eastAsia="Lucida Sans Unicode" w:hAnsi="PT Astra Serif"/>
          <w:bCs/>
          <w:sz w:val="28"/>
          <w:szCs w:val="28"/>
          <w:lang w:bidi="en-US"/>
        </w:rPr>
        <w:t>ограммные решения для бизнеса,</w:t>
      </w:r>
      <w:r w:rsidRPr="00E114F9">
        <w:rPr>
          <w:rFonts w:ascii="PT Astra Serif" w:eastAsia="Lucida Sans Unicode" w:hAnsi="PT Astra Serif"/>
          <w:bCs/>
          <w:sz w:val="28"/>
          <w:szCs w:val="28"/>
          <w:lang w:bidi="en-US"/>
        </w:rPr>
        <w:t xml:space="preserve"> облицовка плиткой, фармацевтика, холодильная техника и системы кондиционирования, холодильная техника и системы кондиционирования – юниоры.</w:t>
      </w:r>
    </w:p>
    <w:p w14:paraId="6BD8CA8A" w14:textId="77777777" w:rsidR="000666A8" w:rsidRPr="00E114F9" w:rsidRDefault="000666A8" w:rsidP="00DD3703">
      <w:pPr>
        <w:spacing w:after="0" w:line="240" w:lineRule="auto"/>
        <w:ind w:right="-1"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В рамках Финала Х национального чемпионата «Молодые профессионалы» состоялись мероприятия деловой программы при поддержке Агентства развития профессионального мастерства, Правительства Республики Мордовия и Мордовского государственного университета имени Н.П. Огарева. В деловой программе приняла участие делегация Ульяновской области, состоящая из представителей Министерства просвещения и воспитания Ульяновской области, профессиональных образовательных организаций, предприятий партнеров в количестве 20 человек.</w:t>
      </w:r>
    </w:p>
    <w:p w14:paraId="76DF1008" w14:textId="2B3E2D4B" w:rsidR="000666A8" w:rsidRPr="00E114F9" w:rsidRDefault="00242B88" w:rsidP="00DD3703">
      <w:pPr>
        <w:spacing w:after="0" w:line="240" w:lineRule="auto"/>
        <w:ind w:right="-1"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9 сентября</w:t>
      </w:r>
      <w:r w:rsidR="000666A8" w:rsidRPr="00E114F9">
        <w:rPr>
          <w:rFonts w:ascii="PT Astra Serif" w:eastAsia="Lucida Sans Unicode" w:hAnsi="PT Astra Serif"/>
          <w:bCs/>
          <w:sz w:val="28"/>
          <w:szCs w:val="28"/>
          <w:lang w:bidi="en-US"/>
        </w:rPr>
        <w:t xml:space="preserve">, в рамках визита в республику Мордовия, соревновательные площадки Чемпионата в Саранске посетил </w:t>
      </w:r>
      <w:bookmarkStart w:id="11" w:name="_Hlk123299326"/>
      <w:r w:rsidR="000666A8" w:rsidRPr="00E114F9">
        <w:rPr>
          <w:rFonts w:ascii="PT Astra Serif" w:eastAsia="Lucida Sans Unicode" w:hAnsi="PT Astra Serif"/>
          <w:bCs/>
          <w:sz w:val="28"/>
          <w:szCs w:val="28"/>
          <w:lang w:bidi="en-US"/>
        </w:rPr>
        <w:t xml:space="preserve">Губернатор Ульяновской области </w:t>
      </w:r>
      <w:proofErr w:type="spellStart"/>
      <w:r w:rsidRPr="00E114F9">
        <w:rPr>
          <w:rFonts w:ascii="PT Astra Serif" w:eastAsia="Lucida Sans Unicode" w:hAnsi="PT Astra Serif"/>
          <w:bCs/>
          <w:sz w:val="28"/>
          <w:szCs w:val="28"/>
          <w:lang w:bidi="en-US"/>
        </w:rPr>
        <w:t>А.Ю.</w:t>
      </w:r>
      <w:r w:rsidR="000666A8" w:rsidRPr="00E114F9">
        <w:rPr>
          <w:rFonts w:ascii="PT Astra Serif" w:eastAsia="Lucida Sans Unicode" w:hAnsi="PT Astra Serif"/>
          <w:bCs/>
          <w:sz w:val="28"/>
          <w:szCs w:val="28"/>
          <w:lang w:bidi="en-US"/>
        </w:rPr>
        <w:t>Русских</w:t>
      </w:r>
      <w:bookmarkEnd w:id="11"/>
      <w:proofErr w:type="spellEnd"/>
      <w:r w:rsidRPr="00E114F9">
        <w:rPr>
          <w:rFonts w:ascii="PT Astra Serif" w:eastAsia="Lucida Sans Unicode" w:hAnsi="PT Astra Serif"/>
          <w:bCs/>
          <w:sz w:val="28"/>
          <w:szCs w:val="28"/>
          <w:lang w:bidi="en-US"/>
        </w:rPr>
        <w:t xml:space="preserve"> </w:t>
      </w:r>
      <w:r w:rsidR="000666A8" w:rsidRPr="00E114F9">
        <w:rPr>
          <w:rFonts w:ascii="PT Astra Serif" w:eastAsia="Lucida Sans Unicode" w:hAnsi="PT Astra Serif"/>
          <w:bCs/>
          <w:sz w:val="28"/>
          <w:szCs w:val="28"/>
          <w:lang w:bidi="en-US"/>
        </w:rPr>
        <w:t>и встретился с участниками региональной сборной.</w:t>
      </w:r>
    </w:p>
    <w:p w14:paraId="66770581" w14:textId="19561127" w:rsidR="000666A8" w:rsidRPr="00E114F9" w:rsidRDefault="000666A8" w:rsidP="00DD3703">
      <w:pPr>
        <w:spacing w:after="0" w:line="240" w:lineRule="auto"/>
        <w:ind w:right="-1"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 xml:space="preserve">По результатам общекомандного зачета Ульяновская область в этом году заняла 22 позицию, завоевав 9 медалей: из них одна золотая, четыре серебряные, четыре бронзовые и 8 медальонов за профессионализм. Медальон </w:t>
      </w:r>
      <w:r w:rsidR="00242B88" w:rsidRPr="00E114F9">
        <w:rPr>
          <w:rFonts w:ascii="PT Astra Serif" w:eastAsia="Lucida Sans Unicode" w:hAnsi="PT Astra Serif"/>
          <w:bCs/>
          <w:sz w:val="28"/>
          <w:szCs w:val="28"/>
          <w:lang w:bidi="en-US"/>
        </w:rPr>
        <w:br/>
      </w:r>
      <w:r w:rsidRPr="00E114F9">
        <w:rPr>
          <w:rFonts w:ascii="PT Astra Serif" w:eastAsia="Lucida Sans Unicode" w:hAnsi="PT Astra Serif"/>
          <w:bCs/>
          <w:sz w:val="28"/>
          <w:szCs w:val="28"/>
          <w:lang w:bidi="en-US"/>
        </w:rPr>
        <w:t xml:space="preserve">за профессионализм присуждается участнику, набравшего выше 700 баллов, </w:t>
      </w:r>
      <w:r w:rsidR="00242B88" w:rsidRPr="00E114F9">
        <w:rPr>
          <w:rFonts w:ascii="PT Astra Serif" w:eastAsia="Lucida Sans Unicode" w:hAnsi="PT Astra Serif"/>
          <w:bCs/>
          <w:sz w:val="28"/>
          <w:szCs w:val="28"/>
          <w:lang w:bidi="en-US"/>
        </w:rPr>
        <w:br/>
      </w:r>
      <w:r w:rsidRPr="00E114F9">
        <w:rPr>
          <w:rFonts w:ascii="PT Astra Serif" w:eastAsia="Lucida Sans Unicode" w:hAnsi="PT Astra Serif"/>
          <w:bCs/>
          <w:sz w:val="28"/>
          <w:szCs w:val="28"/>
          <w:lang w:bidi="en-US"/>
        </w:rPr>
        <w:t>что говорит о высокой профессиональной подготовке конкурсанта.</w:t>
      </w:r>
    </w:p>
    <w:p w14:paraId="4D45C63B" w14:textId="3DFAED48" w:rsidR="000666A8" w:rsidRPr="00E114F9" w:rsidRDefault="000666A8" w:rsidP="0031570F">
      <w:pPr>
        <w:spacing w:after="0" w:line="240" w:lineRule="auto"/>
        <w:ind w:right="-1"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 xml:space="preserve">В Саранске в рамках </w:t>
      </w:r>
      <w:proofErr w:type="spellStart"/>
      <w:r w:rsidRPr="00E114F9">
        <w:rPr>
          <w:rFonts w:ascii="PT Astra Serif" w:eastAsia="Lucida Sans Unicode" w:hAnsi="PT Astra Serif"/>
          <w:bCs/>
          <w:sz w:val="28"/>
          <w:szCs w:val="28"/>
          <w:lang w:bidi="en-US"/>
        </w:rPr>
        <w:t>Нацфинала</w:t>
      </w:r>
      <w:proofErr w:type="spellEnd"/>
      <w:r w:rsidRPr="00E114F9">
        <w:rPr>
          <w:rFonts w:ascii="PT Astra Serif" w:eastAsia="Lucida Sans Unicode" w:hAnsi="PT Astra Serif"/>
          <w:bCs/>
          <w:sz w:val="28"/>
          <w:szCs w:val="28"/>
          <w:lang w:bidi="en-US"/>
        </w:rPr>
        <w:t xml:space="preserve"> «Молодые профессионалы» – 2022, состоялся Евразийский чемпионат, в котором приняли участие члены российской Национальной сборной по профессиональному мастерству и около 300 зарубежных конкурсантов из 8 стран они показали свой уровень владения навыками по 29 компетенциям. В числе участников Евразийского чемпионата </w:t>
      </w:r>
      <w:r w:rsidR="00242B88" w:rsidRPr="00E114F9">
        <w:rPr>
          <w:rFonts w:ascii="PT Astra Serif" w:eastAsia="Lucida Sans Unicode" w:hAnsi="PT Astra Serif"/>
          <w:bCs/>
          <w:sz w:val="28"/>
          <w:szCs w:val="28"/>
          <w:lang w:bidi="en-US"/>
        </w:rPr>
        <w:br/>
      </w:r>
      <w:r w:rsidRPr="00E114F9">
        <w:rPr>
          <w:rFonts w:ascii="PT Astra Serif" w:eastAsia="Lucida Sans Unicode" w:hAnsi="PT Astra Serif"/>
          <w:bCs/>
          <w:sz w:val="28"/>
          <w:szCs w:val="28"/>
          <w:lang w:bidi="en-US"/>
        </w:rPr>
        <w:t xml:space="preserve">в компетенции ремонт и обслуживание легковых автомобилей соревновался представитель Ульяновской области </w:t>
      </w:r>
      <w:proofErr w:type="spellStart"/>
      <w:r w:rsidR="00242B88" w:rsidRPr="00E114F9">
        <w:rPr>
          <w:rFonts w:ascii="PT Astra Serif" w:eastAsia="Lucida Sans Unicode" w:hAnsi="PT Astra Serif"/>
          <w:bCs/>
          <w:sz w:val="28"/>
          <w:szCs w:val="28"/>
          <w:lang w:bidi="en-US"/>
        </w:rPr>
        <w:t>А.</w:t>
      </w:r>
      <w:r w:rsidRPr="00E114F9">
        <w:rPr>
          <w:rFonts w:ascii="PT Astra Serif" w:eastAsia="Lucida Sans Unicode" w:hAnsi="PT Astra Serif"/>
          <w:bCs/>
          <w:sz w:val="28"/>
          <w:szCs w:val="28"/>
          <w:lang w:bidi="en-US"/>
        </w:rPr>
        <w:t>Иноземцев</w:t>
      </w:r>
      <w:proofErr w:type="spellEnd"/>
      <w:r w:rsidR="00242B88" w:rsidRPr="00E114F9">
        <w:rPr>
          <w:rFonts w:ascii="PT Astra Serif" w:eastAsia="Lucida Sans Unicode" w:hAnsi="PT Astra Serif"/>
          <w:bCs/>
          <w:sz w:val="28"/>
          <w:szCs w:val="28"/>
          <w:lang w:bidi="en-US"/>
        </w:rPr>
        <w:t>,</w:t>
      </w:r>
      <w:r w:rsidRPr="00E114F9">
        <w:rPr>
          <w:rFonts w:ascii="PT Astra Serif" w:eastAsia="Lucida Sans Unicode" w:hAnsi="PT Astra Serif"/>
          <w:bCs/>
          <w:sz w:val="28"/>
          <w:szCs w:val="28"/>
          <w:lang w:bidi="en-US"/>
        </w:rPr>
        <w:t xml:space="preserve"> сотрудник ОГАПОУ «Ульяновский авиационный колледж – Межрегиональный центр компетенций».</w:t>
      </w:r>
      <w:r w:rsidR="0031570F" w:rsidRPr="00E114F9">
        <w:rPr>
          <w:rFonts w:ascii="PT Astra Serif" w:eastAsia="Lucida Sans Unicode" w:hAnsi="PT Astra Serif"/>
          <w:bCs/>
          <w:sz w:val="28"/>
          <w:szCs w:val="28"/>
          <w:lang w:bidi="en-US"/>
        </w:rPr>
        <w:t xml:space="preserve"> </w:t>
      </w:r>
      <w:r w:rsidRPr="00E114F9">
        <w:rPr>
          <w:rFonts w:ascii="PT Astra Serif" w:eastAsia="Lucida Sans Unicode" w:hAnsi="PT Astra Serif"/>
          <w:bCs/>
          <w:sz w:val="28"/>
          <w:szCs w:val="28"/>
          <w:lang w:bidi="en-US"/>
        </w:rPr>
        <w:t>По результатам соревнований Александр пополнил копилку наград российской Национальной сборной, завоевав золотую медаль в компетенции «Ремонт и обслуживание легковых автомобилей».</w:t>
      </w:r>
    </w:p>
    <w:p w14:paraId="08D29BAE" w14:textId="2B53B093" w:rsidR="000666A8" w:rsidRPr="00E114F9" w:rsidRDefault="0031570F" w:rsidP="00DD3703">
      <w:pPr>
        <w:spacing w:after="0" w:line="240" w:lineRule="auto"/>
        <w:ind w:right="-1"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21 ноября</w:t>
      </w:r>
      <w:r w:rsidR="000666A8" w:rsidRPr="00E114F9">
        <w:rPr>
          <w:rFonts w:ascii="PT Astra Serif" w:eastAsia="Lucida Sans Unicode" w:hAnsi="PT Astra Serif"/>
          <w:bCs/>
          <w:sz w:val="28"/>
          <w:szCs w:val="28"/>
          <w:lang w:bidi="en-US"/>
        </w:rPr>
        <w:t xml:space="preserve"> сос</w:t>
      </w:r>
      <w:r w:rsidRPr="00E114F9">
        <w:rPr>
          <w:rFonts w:ascii="PT Astra Serif" w:eastAsia="Lucida Sans Unicode" w:hAnsi="PT Astra Serif"/>
          <w:bCs/>
          <w:sz w:val="28"/>
          <w:szCs w:val="28"/>
          <w:lang w:bidi="en-US"/>
        </w:rPr>
        <w:t>т</w:t>
      </w:r>
      <w:r w:rsidR="000666A8" w:rsidRPr="00E114F9">
        <w:rPr>
          <w:rFonts w:ascii="PT Astra Serif" w:eastAsia="Lucida Sans Unicode" w:hAnsi="PT Astra Serif"/>
          <w:bCs/>
          <w:sz w:val="28"/>
          <w:szCs w:val="28"/>
          <w:lang w:bidi="en-US"/>
        </w:rPr>
        <w:t xml:space="preserve">оялась встреча Губернатора Ульяновской области </w:t>
      </w:r>
      <w:proofErr w:type="spellStart"/>
      <w:r w:rsidRPr="00E114F9">
        <w:rPr>
          <w:rFonts w:ascii="PT Astra Serif" w:eastAsia="Lucida Sans Unicode" w:hAnsi="PT Astra Serif"/>
          <w:bCs/>
          <w:sz w:val="28"/>
          <w:szCs w:val="28"/>
          <w:lang w:bidi="en-US"/>
        </w:rPr>
        <w:t>А.Ю.</w:t>
      </w:r>
      <w:r w:rsidR="000666A8" w:rsidRPr="00E114F9">
        <w:rPr>
          <w:rFonts w:ascii="PT Astra Serif" w:eastAsia="Lucida Sans Unicode" w:hAnsi="PT Astra Serif"/>
          <w:bCs/>
          <w:sz w:val="28"/>
          <w:szCs w:val="28"/>
          <w:lang w:bidi="en-US"/>
        </w:rPr>
        <w:t>Русских</w:t>
      </w:r>
      <w:proofErr w:type="spellEnd"/>
      <w:r w:rsidR="000666A8" w:rsidRPr="00E114F9">
        <w:rPr>
          <w:rFonts w:ascii="PT Astra Serif" w:eastAsia="Lucida Sans Unicode" w:hAnsi="PT Astra Serif"/>
          <w:bCs/>
          <w:sz w:val="28"/>
          <w:szCs w:val="28"/>
          <w:lang w:bidi="en-US"/>
        </w:rPr>
        <w:t xml:space="preserve"> с победителями и призёрами Финала Х Национального чемпионата «Молодые профессионалы» (</w:t>
      </w:r>
      <w:proofErr w:type="spellStart"/>
      <w:r w:rsidR="000666A8" w:rsidRPr="00E114F9">
        <w:rPr>
          <w:rFonts w:ascii="PT Astra Serif" w:eastAsia="Lucida Sans Unicode" w:hAnsi="PT Astra Serif"/>
          <w:bCs/>
          <w:sz w:val="28"/>
          <w:szCs w:val="28"/>
          <w:lang w:bidi="en-US"/>
        </w:rPr>
        <w:t>WorldSkills</w:t>
      </w:r>
      <w:proofErr w:type="spellEnd"/>
      <w:r w:rsidR="000666A8" w:rsidRPr="00E114F9">
        <w:rPr>
          <w:rFonts w:ascii="PT Astra Serif" w:eastAsia="Lucida Sans Unicode" w:hAnsi="PT Astra Serif"/>
          <w:bCs/>
          <w:sz w:val="28"/>
          <w:szCs w:val="28"/>
          <w:lang w:bidi="en-US"/>
        </w:rPr>
        <w:t xml:space="preserve"> </w:t>
      </w:r>
      <w:proofErr w:type="spellStart"/>
      <w:r w:rsidR="000666A8" w:rsidRPr="00E114F9">
        <w:rPr>
          <w:rFonts w:ascii="PT Astra Serif" w:eastAsia="Lucida Sans Unicode" w:hAnsi="PT Astra Serif"/>
          <w:bCs/>
          <w:sz w:val="28"/>
          <w:szCs w:val="28"/>
          <w:lang w:bidi="en-US"/>
        </w:rPr>
        <w:t>Russia</w:t>
      </w:r>
      <w:proofErr w:type="spellEnd"/>
      <w:r w:rsidR="000666A8" w:rsidRPr="00E114F9">
        <w:rPr>
          <w:rFonts w:ascii="PT Astra Serif" w:eastAsia="Lucida Sans Unicode" w:hAnsi="PT Astra Serif"/>
          <w:bCs/>
          <w:sz w:val="28"/>
          <w:szCs w:val="28"/>
          <w:lang w:bidi="en-US"/>
        </w:rPr>
        <w:t>) и победителем Евразийского чемпионата – 2022. В рамках встречи Губернатор</w:t>
      </w:r>
      <w:r w:rsidR="008D4AAB" w:rsidRPr="00E114F9">
        <w:rPr>
          <w:rFonts w:ascii="PT Astra Serif" w:eastAsia="Lucida Sans Unicode" w:hAnsi="PT Astra Serif"/>
          <w:bCs/>
          <w:sz w:val="28"/>
          <w:szCs w:val="28"/>
          <w:lang w:bidi="en-US"/>
        </w:rPr>
        <w:t xml:space="preserve"> Ульяновской области</w:t>
      </w:r>
      <w:r w:rsidR="000666A8" w:rsidRPr="00E114F9">
        <w:rPr>
          <w:rFonts w:ascii="PT Astra Serif" w:eastAsia="Lucida Sans Unicode" w:hAnsi="PT Astra Serif"/>
          <w:bCs/>
          <w:sz w:val="28"/>
          <w:szCs w:val="28"/>
          <w:lang w:bidi="en-US"/>
        </w:rPr>
        <w:t xml:space="preserve"> вручил </w:t>
      </w:r>
      <w:r w:rsidR="000666A8" w:rsidRPr="00E114F9">
        <w:rPr>
          <w:rFonts w:ascii="PT Astra Serif" w:eastAsia="Lucida Sans Unicode" w:hAnsi="PT Astra Serif"/>
          <w:bCs/>
          <w:sz w:val="28"/>
          <w:szCs w:val="28"/>
          <w:lang w:bidi="en-US"/>
        </w:rPr>
        <w:lastRenderedPageBreak/>
        <w:t xml:space="preserve">сертификаты на получение денежной выплаты победителям и призёрам национального чемпионата профессий «Молодые профессионалы» и сертификат на денежную премию </w:t>
      </w:r>
      <w:proofErr w:type="spellStart"/>
      <w:r w:rsidR="008D4AAB" w:rsidRPr="00E114F9">
        <w:rPr>
          <w:rFonts w:ascii="PT Astra Serif" w:eastAsia="Lucida Sans Unicode" w:hAnsi="PT Astra Serif"/>
          <w:bCs/>
          <w:sz w:val="28"/>
          <w:szCs w:val="28"/>
          <w:lang w:bidi="en-US"/>
        </w:rPr>
        <w:t>А.А.</w:t>
      </w:r>
      <w:r w:rsidR="000666A8" w:rsidRPr="00E114F9">
        <w:rPr>
          <w:rFonts w:ascii="PT Astra Serif" w:eastAsia="Lucida Sans Unicode" w:hAnsi="PT Astra Serif"/>
          <w:bCs/>
          <w:sz w:val="28"/>
          <w:szCs w:val="28"/>
          <w:lang w:bidi="en-US"/>
        </w:rPr>
        <w:t>Иноземцеву</w:t>
      </w:r>
      <w:proofErr w:type="spellEnd"/>
      <w:r w:rsidR="000666A8" w:rsidRPr="00E114F9">
        <w:rPr>
          <w:rFonts w:ascii="PT Astra Serif" w:eastAsia="Lucida Sans Unicode" w:hAnsi="PT Astra Serif"/>
          <w:bCs/>
          <w:sz w:val="28"/>
          <w:szCs w:val="28"/>
          <w:lang w:bidi="en-US"/>
        </w:rPr>
        <w:t xml:space="preserve"> – победителю распределенного Евразийского чемпионата 2022.</w:t>
      </w:r>
    </w:p>
    <w:p w14:paraId="12AB1850" w14:textId="77777777" w:rsidR="000666A8" w:rsidRPr="00E114F9" w:rsidRDefault="000666A8" w:rsidP="00DD3703">
      <w:pPr>
        <w:spacing w:after="0" w:line="240" w:lineRule="auto"/>
        <w:ind w:right="-1"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На основании приказа Министерства образования и науки Ульяновской области от 01.03.2019 № 5 «О единовременных денежных выплатах победителям и призёрам национальных чемпионатов профессионального мастерства по стандартам «</w:t>
      </w:r>
      <w:proofErr w:type="spellStart"/>
      <w:r w:rsidRPr="00E114F9">
        <w:rPr>
          <w:rFonts w:ascii="PT Astra Serif" w:eastAsia="Lucida Sans Unicode" w:hAnsi="PT Astra Serif"/>
          <w:bCs/>
          <w:sz w:val="28"/>
          <w:szCs w:val="28"/>
          <w:lang w:bidi="en-US"/>
        </w:rPr>
        <w:t>Ворлдскиллс</w:t>
      </w:r>
      <w:proofErr w:type="spellEnd"/>
      <w:r w:rsidRPr="00E114F9">
        <w:rPr>
          <w:rFonts w:ascii="PT Astra Serif" w:eastAsia="Lucida Sans Unicode" w:hAnsi="PT Astra Serif"/>
          <w:bCs/>
          <w:sz w:val="28"/>
          <w:szCs w:val="28"/>
          <w:lang w:bidi="en-US"/>
        </w:rPr>
        <w:t>», а также тренерам указанных лиц и экспертам» победителям и призёрам Финала X Национального чемпионата «Молодые профессионалы» и их тренерам денежное вознаграждение выплачено в ноябре 2022 года.</w:t>
      </w:r>
    </w:p>
    <w:p w14:paraId="48D06E15" w14:textId="448B91DA" w:rsidR="000666A8" w:rsidRPr="00E114F9" w:rsidRDefault="000666A8" w:rsidP="00DD3703">
      <w:pPr>
        <w:spacing w:after="0" w:line="240" w:lineRule="auto"/>
        <w:ind w:right="-1"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Ежегодный региональный чемп</w:t>
      </w:r>
      <w:r w:rsidR="00F70034" w:rsidRPr="00E114F9">
        <w:rPr>
          <w:rFonts w:ascii="PT Astra Serif" w:eastAsia="Lucida Sans Unicode" w:hAnsi="PT Astra Serif"/>
          <w:bCs/>
          <w:sz w:val="28"/>
          <w:szCs w:val="28"/>
          <w:lang w:bidi="en-US"/>
        </w:rPr>
        <w:t>и</w:t>
      </w:r>
      <w:r w:rsidRPr="00E114F9">
        <w:rPr>
          <w:rFonts w:ascii="PT Astra Serif" w:eastAsia="Lucida Sans Unicode" w:hAnsi="PT Astra Serif"/>
          <w:bCs/>
          <w:sz w:val="28"/>
          <w:szCs w:val="28"/>
          <w:lang w:bidi="en-US"/>
        </w:rPr>
        <w:t xml:space="preserve">онат по профессиональному мастерству, открывающий соревновательный цикл движения </w:t>
      </w:r>
      <w:proofErr w:type="spellStart"/>
      <w:r w:rsidRPr="00E114F9">
        <w:rPr>
          <w:rFonts w:ascii="PT Astra Serif" w:eastAsia="Lucida Sans Unicode" w:hAnsi="PT Astra Serif"/>
          <w:bCs/>
          <w:sz w:val="28"/>
          <w:szCs w:val="28"/>
          <w:lang w:bidi="en-US"/>
        </w:rPr>
        <w:t>Ворлдскиллс</w:t>
      </w:r>
      <w:proofErr w:type="spellEnd"/>
      <w:r w:rsidRPr="00E114F9">
        <w:rPr>
          <w:rFonts w:ascii="PT Astra Serif" w:eastAsia="Lucida Sans Unicode" w:hAnsi="PT Astra Serif"/>
          <w:bCs/>
          <w:sz w:val="28"/>
          <w:szCs w:val="28"/>
          <w:lang w:bidi="en-US"/>
        </w:rPr>
        <w:t xml:space="preserve">, на территории Ульяновской области был запланирован на ноябрь 2022 года. </w:t>
      </w:r>
    </w:p>
    <w:p w14:paraId="7F1BFE3B" w14:textId="77777777" w:rsidR="000666A8" w:rsidRPr="00E114F9" w:rsidRDefault="000666A8" w:rsidP="00DD3703">
      <w:pPr>
        <w:spacing w:after="0" w:line="240" w:lineRule="auto"/>
        <w:ind w:right="-1"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 xml:space="preserve">В связи с тем, что весной 2022 года руководством Международной организации Wог1dskills </w:t>
      </w:r>
      <w:proofErr w:type="spellStart"/>
      <w:r w:rsidRPr="00E114F9">
        <w:rPr>
          <w:rFonts w:ascii="PT Astra Serif" w:eastAsia="Lucida Sans Unicode" w:hAnsi="PT Astra Serif"/>
          <w:bCs/>
          <w:sz w:val="28"/>
          <w:szCs w:val="28"/>
          <w:lang w:bidi="en-US"/>
        </w:rPr>
        <w:t>Intrеnаtiоnаl</w:t>
      </w:r>
      <w:proofErr w:type="spellEnd"/>
      <w:r w:rsidRPr="00E114F9">
        <w:rPr>
          <w:rFonts w:ascii="PT Astra Serif" w:eastAsia="Lucida Sans Unicode" w:hAnsi="PT Astra Serif"/>
          <w:bCs/>
          <w:sz w:val="28"/>
          <w:szCs w:val="28"/>
          <w:lang w:bidi="en-US"/>
        </w:rPr>
        <w:t xml:space="preserve"> приостановлено членство Российской Федерации в движении «</w:t>
      </w:r>
      <w:proofErr w:type="spellStart"/>
      <w:r w:rsidRPr="00E114F9">
        <w:rPr>
          <w:rFonts w:ascii="PT Astra Serif" w:eastAsia="Lucida Sans Unicode" w:hAnsi="PT Astra Serif"/>
          <w:bCs/>
          <w:sz w:val="28"/>
          <w:szCs w:val="28"/>
          <w:lang w:bidi="en-US"/>
        </w:rPr>
        <w:t>Ворлддскиллс</w:t>
      </w:r>
      <w:proofErr w:type="spellEnd"/>
      <w:r w:rsidRPr="00E114F9">
        <w:rPr>
          <w:rFonts w:ascii="PT Astra Serif" w:eastAsia="Lucida Sans Unicode" w:hAnsi="PT Astra Serif"/>
          <w:bCs/>
          <w:sz w:val="28"/>
          <w:szCs w:val="28"/>
          <w:lang w:bidi="en-US"/>
        </w:rPr>
        <w:t>», дальнейшее функционирование автономной некоммерческой организации «Агентство развития профессионального мастерства (</w:t>
      </w:r>
      <w:proofErr w:type="spellStart"/>
      <w:r w:rsidRPr="00E114F9">
        <w:rPr>
          <w:rFonts w:ascii="PT Astra Serif" w:eastAsia="Lucida Sans Unicode" w:hAnsi="PT Astra Serif"/>
          <w:bCs/>
          <w:sz w:val="28"/>
          <w:szCs w:val="28"/>
          <w:lang w:bidi="en-US"/>
        </w:rPr>
        <w:t>Ворлдскилс</w:t>
      </w:r>
      <w:proofErr w:type="spellEnd"/>
      <w:r w:rsidRPr="00E114F9">
        <w:rPr>
          <w:rFonts w:ascii="PT Astra Serif" w:eastAsia="Lucida Sans Unicode" w:hAnsi="PT Astra Serif"/>
          <w:bCs/>
          <w:sz w:val="28"/>
          <w:szCs w:val="28"/>
          <w:lang w:bidi="en-US"/>
        </w:rPr>
        <w:t xml:space="preserve"> Россия)» в рамках движения «</w:t>
      </w:r>
      <w:proofErr w:type="spellStart"/>
      <w:r w:rsidRPr="00E114F9">
        <w:rPr>
          <w:rFonts w:ascii="PT Astra Serif" w:eastAsia="Lucida Sans Unicode" w:hAnsi="PT Astra Serif"/>
          <w:bCs/>
          <w:sz w:val="28"/>
          <w:szCs w:val="28"/>
          <w:lang w:bidi="en-US"/>
        </w:rPr>
        <w:t>Ворлдскиллс</w:t>
      </w:r>
      <w:proofErr w:type="spellEnd"/>
      <w:r w:rsidRPr="00E114F9">
        <w:rPr>
          <w:rFonts w:ascii="PT Astra Serif" w:eastAsia="Lucida Sans Unicode" w:hAnsi="PT Astra Serif"/>
          <w:bCs/>
          <w:sz w:val="28"/>
          <w:szCs w:val="28"/>
          <w:lang w:bidi="en-US"/>
        </w:rPr>
        <w:t xml:space="preserve">» не представляется возможным. </w:t>
      </w:r>
    </w:p>
    <w:p w14:paraId="6FF51F22" w14:textId="77777777" w:rsidR="000666A8" w:rsidRPr="00E114F9" w:rsidRDefault="000666A8" w:rsidP="00DD3703">
      <w:pPr>
        <w:spacing w:after="0" w:line="240" w:lineRule="auto"/>
        <w:ind w:right="-1"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С 2023 года Министерство просвещения Российской Федерации меняет федерального оператора двух проектов, финансируемых Министерством: Национальных Чемпионатов профессионального мастерства в системе среднего профессионального образования («Региональная линейка чемпионатов») и демонстрационного экзамена. АНО «Агентство развития профессионального мастерства (</w:t>
      </w:r>
      <w:proofErr w:type="spellStart"/>
      <w:r w:rsidRPr="00E114F9">
        <w:rPr>
          <w:rFonts w:ascii="PT Astra Serif" w:eastAsia="Lucida Sans Unicode" w:hAnsi="PT Astra Serif"/>
          <w:bCs/>
          <w:sz w:val="28"/>
          <w:szCs w:val="28"/>
          <w:lang w:bidi="en-US"/>
        </w:rPr>
        <w:t>Ворлдскиллс</w:t>
      </w:r>
      <w:proofErr w:type="spellEnd"/>
      <w:r w:rsidRPr="00E114F9">
        <w:rPr>
          <w:rFonts w:ascii="PT Astra Serif" w:eastAsia="Lucida Sans Unicode" w:hAnsi="PT Astra Serif"/>
          <w:bCs/>
          <w:sz w:val="28"/>
          <w:szCs w:val="28"/>
          <w:lang w:bidi="en-US"/>
        </w:rPr>
        <w:t xml:space="preserve"> Россия)» сообщила о расторжении и прекращении действия с 31 декабря 2022 года Соглашений о взаимодействии в рамках реализации проектов и программ движения «</w:t>
      </w:r>
      <w:proofErr w:type="spellStart"/>
      <w:r w:rsidRPr="00E114F9">
        <w:rPr>
          <w:rFonts w:ascii="PT Astra Serif" w:eastAsia="Lucida Sans Unicode" w:hAnsi="PT Astra Serif"/>
          <w:bCs/>
          <w:sz w:val="28"/>
          <w:szCs w:val="28"/>
          <w:lang w:bidi="en-US"/>
        </w:rPr>
        <w:t>Ворлдскиллс</w:t>
      </w:r>
      <w:proofErr w:type="spellEnd"/>
      <w:r w:rsidRPr="00E114F9">
        <w:rPr>
          <w:rFonts w:ascii="PT Astra Serif" w:eastAsia="Lucida Sans Unicode" w:hAnsi="PT Astra Serif"/>
          <w:bCs/>
          <w:sz w:val="28"/>
          <w:szCs w:val="28"/>
          <w:lang w:bidi="en-US"/>
        </w:rPr>
        <w:t>», заключенных между Агентством и Ульяновской областью (в соответствии с п. 4.3 Соглашений о взаимодействии) и Дорожных карт по реализации проектов и программ движения «</w:t>
      </w:r>
      <w:proofErr w:type="spellStart"/>
      <w:r w:rsidRPr="00E114F9">
        <w:rPr>
          <w:rFonts w:ascii="PT Astra Serif" w:eastAsia="Lucida Sans Unicode" w:hAnsi="PT Astra Serif"/>
          <w:bCs/>
          <w:sz w:val="28"/>
          <w:szCs w:val="28"/>
          <w:lang w:bidi="en-US"/>
        </w:rPr>
        <w:t>Ворлдскиллс</w:t>
      </w:r>
      <w:proofErr w:type="spellEnd"/>
      <w:r w:rsidRPr="00E114F9">
        <w:rPr>
          <w:rFonts w:ascii="PT Astra Serif" w:eastAsia="Lucida Sans Unicode" w:hAnsi="PT Astra Serif"/>
          <w:bCs/>
          <w:sz w:val="28"/>
          <w:szCs w:val="28"/>
          <w:lang w:bidi="en-US"/>
        </w:rPr>
        <w:t>» на территории Ульяновской области (письмо Агентства от 22.11.2022 1/ГС-3576/2022).</w:t>
      </w:r>
    </w:p>
    <w:p w14:paraId="29B84560" w14:textId="733251B7" w:rsidR="000666A8" w:rsidRPr="00E114F9" w:rsidRDefault="000666A8" w:rsidP="00DD3703">
      <w:pPr>
        <w:spacing w:after="0" w:line="240" w:lineRule="auto"/>
        <w:ind w:right="-1" w:firstLine="709"/>
        <w:jc w:val="both"/>
        <w:rPr>
          <w:rFonts w:ascii="PT Astra Serif" w:eastAsia="Lucida Sans Unicode" w:hAnsi="PT Astra Serif"/>
          <w:bCs/>
          <w:sz w:val="28"/>
          <w:szCs w:val="28"/>
          <w:lang w:bidi="en-US"/>
        </w:rPr>
      </w:pPr>
      <w:r w:rsidRPr="00E114F9">
        <w:rPr>
          <w:rFonts w:ascii="PT Astra Serif" w:eastAsia="Lucida Sans Unicode" w:hAnsi="PT Astra Serif"/>
          <w:bCs/>
          <w:sz w:val="28"/>
          <w:szCs w:val="28"/>
          <w:lang w:bidi="en-US"/>
        </w:rPr>
        <w:t xml:space="preserve">Министерством просвещения Российской Федерации разработана концепция чемпионатного движения по профессиональному мастерству студентов среднего профессионального образования и школьников, направленная на кадровое обеспечение промышленности и социальной сферы, </w:t>
      </w:r>
      <w:proofErr w:type="spellStart"/>
      <w:r w:rsidRPr="00E114F9">
        <w:rPr>
          <w:rFonts w:ascii="PT Astra Serif" w:eastAsia="Lucida Sans Unicode" w:hAnsi="PT Astra Serif"/>
          <w:bCs/>
          <w:sz w:val="28"/>
          <w:szCs w:val="28"/>
          <w:lang w:bidi="en-US"/>
        </w:rPr>
        <w:t>импортозамещение</w:t>
      </w:r>
      <w:proofErr w:type="spellEnd"/>
      <w:r w:rsidRPr="00E114F9">
        <w:rPr>
          <w:rFonts w:ascii="PT Astra Serif" w:eastAsia="Lucida Sans Unicode" w:hAnsi="PT Astra Serif"/>
          <w:bCs/>
          <w:sz w:val="28"/>
          <w:szCs w:val="28"/>
          <w:lang w:bidi="en-US"/>
        </w:rPr>
        <w:t xml:space="preserve"> и формирование новых компетенций, предусматривающая ежегодное провед</w:t>
      </w:r>
      <w:r w:rsidR="00DD3703" w:rsidRPr="00E114F9">
        <w:rPr>
          <w:rFonts w:ascii="PT Astra Serif" w:eastAsia="Lucida Sans Unicode" w:hAnsi="PT Astra Serif"/>
          <w:bCs/>
          <w:sz w:val="28"/>
          <w:szCs w:val="28"/>
          <w:lang w:bidi="en-US"/>
        </w:rPr>
        <w:t>ение чемпионата по наиболее вост</w:t>
      </w:r>
      <w:r w:rsidRPr="00E114F9">
        <w:rPr>
          <w:rFonts w:ascii="PT Astra Serif" w:eastAsia="Lucida Sans Unicode" w:hAnsi="PT Astra Serif"/>
          <w:bCs/>
          <w:sz w:val="28"/>
          <w:szCs w:val="28"/>
          <w:lang w:bidi="en-US"/>
        </w:rPr>
        <w:t>ребованным профессиям «Профессионалы» и чемпионата высоких технологий по профессиям будущего. Сроки проведения регионального чемпионата п</w:t>
      </w:r>
      <w:r w:rsidR="00E114F9" w:rsidRPr="00E114F9">
        <w:rPr>
          <w:rFonts w:ascii="PT Astra Serif" w:eastAsia="Lucida Sans Unicode" w:hAnsi="PT Astra Serif"/>
          <w:bCs/>
          <w:sz w:val="28"/>
          <w:szCs w:val="28"/>
          <w:lang w:bidi="en-US"/>
        </w:rPr>
        <w:t>еренесены на апрель 2023 года.</w:t>
      </w:r>
    </w:p>
    <w:p w14:paraId="43715421" w14:textId="3713FF42" w:rsidR="000666A8" w:rsidRDefault="000666A8" w:rsidP="00945EEC">
      <w:pPr>
        <w:spacing w:after="0" w:line="240" w:lineRule="auto"/>
        <w:jc w:val="center"/>
        <w:textAlignment w:val="baseline"/>
        <w:rPr>
          <w:rFonts w:ascii="PT Astra Serif" w:eastAsia="Times New Roman" w:hAnsi="PT Astra Serif" w:cs="Arial"/>
          <w:b/>
          <w:bCs/>
          <w:sz w:val="28"/>
          <w:szCs w:val="28"/>
          <w:shd w:val="clear" w:color="auto" w:fill="FFFFFF"/>
          <w:lang w:eastAsia="ru-RU"/>
        </w:rPr>
      </w:pPr>
    </w:p>
    <w:p w14:paraId="15344ED6" w14:textId="16B28415" w:rsidR="00A00C28" w:rsidRDefault="00A00C28" w:rsidP="00945EEC">
      <w:pPr>
        <w:spacing w:after="0" w:line="240" w:lineRule="auto"/>
        <w:jc w:val="center"/>
        <w:textAlignment w:val="baseline"/>
        <w:rPr>
          <w:rFonts w:ascii="PT Astra Serif" w:eastAsia="Times New Roman" w:hAnsi="PT Astra Serif" w:cs="Arial"/>
          <w:b/>
          <w:bCs/>
          <w:sz w:val="28"/>
          <w:szCs w:val="28"/>
          <w:shd w:val="clear" w:color="auto" w:fill="FFFFFF"/>
          <w:lang w:eastAsia="ru-RU"/>
        </w:rPr>
      </w:pPr>
    </w:p>
    <w:p w14:paraId="5981D2CC" w14:textId="61400B2B" w:rsidR="00A00C28" w:rsidRDefault="00A00C28" w:rsidP="00945EEC">
      <w:pPr>
        <w:spacing w:after="0" w:line="240" w:lineRule="auto"/>
        <w:jc w:val="center"/>
        <w:textAlignment w:val="baseline"/>
        <w:rPr>
          <w:rFonts w:ascii="PT Astra Serif" w:eastAsia="Times New Roman" w:hAnsi="PT Astra Serif" w:cs="Arial"/>
          <w:b/>
          <w:bCs/>
          <w:sz w:val="28"/>
          <w:szCs w:val="28"/>
          <w:shd w:val="clear" w:color="auto" w:fill="FFFFFF"/>
          <w:lang w:eastAsia="ru-RU"/>
        </w:rPr>
      </w:pPr>
    </w:p>
    <w:p w14:paraId="70F94AD5" w14:textId="77777777" w:rsidR="00A00C28" w:rsidRPr="00E114F9" w:rsidRDefault="00A00C28" w:rsidP="00945EEC">
      <w:pPr>
        <w:spacing w:after="0" w:line="240" w:lineRule="auto"/>
        <w:jc w:val="center"/>
        <w:textAlignment w:val="baseline"/>
        <w:rPr>
          <w:rFonts w:ascii="PT Astra Serif" w:eastAsia="Times New Roman" w:hAnsi="PT Astra Serif" w:cs="Arial"/>
          <w:b/>
          <w:bCs/>
          <w:sz w:val="28"/>
          <w:szCs w:val="28"/>
          <w:shd w:val="clear" w:color="auto" w:fill="FFFFFF"/>
          <w:lang w:eastAsia="ru-RU"/>
        </w:rPr>
      </w:pPr>
    </w:p>
    <w:p w14:paraId="428DC146" w14:textId="7233AC99" w:rsidR="00945EEC" w:rsidRPr="00E114F9" w:rsidRDefault="00945EEC" w:rsidP="00945EEC">
      <w:pPr>
        <w:spacing w:after="0" w:line="240" w:lineRule="auto"/>
        <w:jc w:val="center"/>
        <w:textAlignment w:val="baseline"/>
        <w:rPr>
          <w:rFonts w:ascii="PT Astra Serif" w:eastAsia="Times New Roman" w:hAnsi="PT Astra Serif" w:cs="Arial"/>
          <w:b/>
          <w:bCs/>
          <w:sz w:val="28"/>
          <w:szCs w:val="28"/>
          <w:shd w:val="clear" w:color="auto" w:fill="FFFFFF"/>
          <w:lang w:eastAsia="ru-RU"/>
        </w:rPr>
      </w:pPr>
      <w:r w:rsidRPr="00E114F9">
        <w:rPr>
          <w:rFonts w:ascii="PT Astra Serif" w:eastAsia="Times New Roman" w:hAnsi="PT Astra Serif" w:cs="Arial"/>
          <w:b/>
          <w:bCs/>
          <w:sz w:val="28"/>
          <w:szCs w:val="28"/>
          <w:shd w:val="clear" w:color="auto" w:fill="FFFFFF"/>
          <w:lang w:eastAsia="ru-RU"/>
        </w:rPr>
        <w:lastRenderedPageBreak/>
        <w:t xml:space="preserve">Организация </w:t>
      </w:r>
      <w:proofErr w:type="spellStart"/>
      <w:r w:rsidRPr="00E114F9">
        <w:rPr>
          <w:rFonts w:ascii="PT Astra Serif" w:eastAsia="Times New Roman" w:hAnsi="PT Astra Serif" w:cs="Arial"/>
          <w:b/>
          <w:bCs/>
          <w:sz w:val="28"/>
          <w:szCs w:val="28"/>
          <w:shd w:val="clear" w:color="auto" w:fill="FFFFFF"/>
          <w:lang w:eastAsia="ru-RU"/>
        </w:rPr>
        <w:t>профориентационной</w:t>
      </w:r>
      <w:proofErr w:type="spellEnd"/>
      <w:r w:rsidRPr="00E114F9">
        <w:rPr>
          <w:rFonts w:ascii="PT Astra Serif" w:eastAsia="Times New Roman" w:hAnsi="PT Astra Serif" w:cs="Arial"/>
          <w:b/>
          <w:bCs/>
          <w:sz w:val="28"/>
          <w:szCs w:val="28"/>
          <w:shd w:val="clear" w:color="auto" w:fill="FFFFFF"/>
          <w:lang w:eastAsia="ru-RU"/>
        </w:rPr>
        <w:t xml:space="preserve"> работы с учащимися </w:t>
      </w:r>
    </w:p>
    <w:p w14:paraId="533C7D8F" w14:textId="3559C59E" w:rsidR="00945EEC" w:rsidRPr="00E114F9" w:rsidRDefault="00945EEC" w:rsidP="00945EEC">
      <w:pPr>
        <w:spacing w:after="0" w:line="240" w:lineRule="auto"/>
        <w:jc w:val="center"/>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b/>
          <w:bCs/>
          <w:sz w:val="28"/>
          <w:szCs w:val="28"/>
          <w:shd w:val="clear" w:color="auto" w:fill="FFFFFF"/>
          <w:lang w:eastAsia="ru-RU"/>
        </w:rPr>
        <w:t>общеобразовательных организаций</w:t>
      </w:r>
    </w:p>
    <w:p w14:paraId="0301F1A0" w14:textId="77777777" w:rsidR="00BC3BCE" w:rsidRPr="00E114F9" w:rsidRDefault="00BC3BCE" w:rsidP="00BC3BCE">
      <w:pPr>
        <w:spacing w:after="0" w:line="240" w:lineRule="atLeast"/>
        <w:ind w:firstLine="709"/>
        <w:jc w:val="both"/>
        <w:rPr>
          <w:rFonts w:ascii="PT Astra Serif" w:hAnsi="PT Astra Serif"/>
          <w:sz w:val="28"/>
          <w:szCs w:val="28"/>
        </w:rPr>
      </w:pPr>
      <w:r w:rsidRPr="00E114F9">
        <w:rPr>
          <w:rFonts w:ascii="PT Astra Serif" w:hAnsi="PT Astra Serif"/>
          <w:sz w:val="28"/>
          <w:szCs w:val="28"/>
        </w:rPr>
        <w:t xml:space="preserve">В целях обеспечения раннего и осознанного выбора обучающимися будущей образовательной и профессиональной траектории с учётом приоритетных и перспективных направлений развития экономики и социальной сферы Ульяновской области ключевыми мероприятиями указанного плана являются </w:t>
      </w:r>
      <w:proofErr w:type="spellStart"/>
      <w:r w:rsidRPr="00E114F9">
        <w:rPr>
          <w:rFonts w:ascii="PT Astra Serif" w:hAnsi="PT Astra Serif"/>
          <w:sz w:val="28"/>
          <w:szCs w:val="28"/>
        </w:rPr>
        <w:t>профориентационные</w:t>
      </w:r>
      <w:proofErr w:type="spellEnd"/>
      <w:r w:rsidRPr="00E114F9">
        <w:rPr>
          <w:rFonts w:ascii="PT Astra Serif" w:hAnsi="PT Astra Serif"/>
          <w:sz w:val="28"/>
          <w:szCs w:val="28"/>
        </w:rPr>
        <w:t xml:space="preserve"> мероприятия, реализуемые с привлечением ресурсов профессиональных образовательных организаций и предприятий, расположенных на территории региона.</w:t>
      </w:r>
    </w:p>
    <w:p w14:paraId="7C9F4949" w14:textId="77777777" w:rsidR="00BC3BCE" w:rsidRPr="00E114F9" w:rsidRDefault="00BC3BCE" w:rsidP="00BC3BCE">
      <w:pPr>
        <w:spacing w:after="0" w:line="240" w:lineRule="atLeast"/>
        <w:ind w:firstLine="709"/>
        <w:jc w:val="both"/>
        <w:rPr>
          <w:rFonts w:ascii="PT Astra Serif" w:hAnsi="PT Astra Serif"/>
          <w:sz w:val="28"/>
          <w:szCs w:val="28"/>
        </w:rPr>
      </w:pPr>
      <w:r w:rsidRPr="00E114F9">
        <w:rPr>
          <w:rFonts w:ascii="PT Astra Serif" w:hAnsi="PT Astra Serif"/>
          <w:sz w:val="28"/>
          <w:szCs w:val="28"/>
        </w:rPr>
        <w:t xml:space="preserve">Основополагающими документами по организации </w:t>
      </w:r>
      <w:proofErr w:type="spellStart"/>
      <w:r w:rsidRPr="00E114F9">
        <w:rPr>
          <w:rFonts w:ascii="PT Astra Serif" w:hAnsi="PT Astra Serif"/>
          <w:sz w:val="28"/>
          <w:szCs w:val="28"/>
        </w:rPr>
        <w:t>профориентационной</w:t>
      </w:r>
      <w:proofErr w:type="spellEnd"/>
      <w:r w:rsidRPr="00E114F9">
        <w:rPr>
          <w:rFonts w:ascii="PT Astra Serif" w:hAnsi="PT Astra Serif"/>
          <w:sz w:val="28"/>
          <w:szCs w:val="28"/>
        </w:rPr>
        <w:t xml:space="preserve"> работы с обучающимися образовательных организаций в Ульяновской области являются: </w:t>
      </w:r>
    </w:p>
    <w:p w14:paraId="05CB5E47" w14:textId="64F1E9FB" w:rsidR="00BC3BCE" w:rsidRPr="00E114F9" w:rsidRDefault="00BC3BCE" w:rsidP="00BC3BCE">
      <w:pPr>
        <w:spacing w:after="0" w:line="240" w:lineRule="atLeast"/>
        <w:ind w:firstLine="709"/>
        <w:jc w:val="both"/>
        <w:rPr>
          <w:rFonts w:ascii="PT Astra Serif" w:hAnsi="PT Astra Serif"/>
          <w:sz w:val="28"/>
          <w:szCs w:val="28"/>
        </w:rPr>
      </w:pPr>
      <w:r w:rsidRPr="00E114F9">
        <w:rPr>
          <w:rFonts w:ascii="PT Astra Serif" w:hAnsi="PT Astra Serif"/>
          <w:sz w:val="28"/>
          <w:szCs w:val="28"/>
        </w:rPr>
        <w:t xml:space="preserve">Программа «Организация системы </w:t>
      </w:r>
      <w:proofErr w:type="spellStart"/>
      <w:r w:rsidRPr="00E114F9">
        <w:rPr>
          <w:rFonts w:ascii="PT Astra Serif" w:hAnsi="PT Astra Serif"/>
          <w:sz w:val="28"/>
          <w:szCs w:val="28"/>
        </w:rPr>
        <w:t>профориентационной</w:t>
      </w:r>
      <w:proofErr w:type="spellEnd"/>
      <w:r w:rsidRPr="00E114F9">
        <w:rPr>
          <w:rFonts w:ascii="PT Astra Serif" w:hAnsi="PT Astra Serif"/>
          <w:sz w:val="28"/>
          <w:szCs w:val="28"/>
        </w:rPr>
        <w:t xml:space="preserve"> работы и сопровождения профессионального самоопределения обучающихся общеобразовательных организаций Ульяновской области на 2021-2025 годы» (распоряжение Министерства просвещения и воспитания Ульяновской области от 10.10.2021 № 2045-р);</w:t>
      </w:r>
    </w:p>
    <w:p w14:paraId="65EC6B6F" w14:textId="6D5D2717" w:rsidR="00BC3BCE" w:rsidRPr="00E114F9" w:rsidRDefault="00BC3BCE" w:rsidP="00BC3BCE">
      <w:pPr>
        <w:spacing w:after="0" w:line="240" w:lineRule="atLeast"/>
        <w:ind w:firstLine="709"/>
        <w:jc w:val="both"/>
        <w:rPr>
          <w:rFonts w:ascii="PT Astra Serif" w:hAnsi="PT Astra Serif"/>
          <w:sz w:val="28"/>
          <w:szCs w:val="28"/>
        </w:rPr>
      </w:pPr>
      <w:r w:rsidRPr="00E114F9">
        <w:rPr>
          <w:rFonts w:ascii="PT Astra Serif" w:hAnsi="PT Astra Serif"/>
          <w:sz w:val="28"/>
          <w:szCs w:val="28"/>
        </w:rPr>
        <w:t xml:space="preserve">Единый региональный план работы по профориентации </w:t>
      </w:r>
      <w:r w:rsidR="00EA1C39" w:rsidRPr="00E114F9">
        <w:rPr>
          <w:rFonts w:ascii="PT Astra Serif" w:hAnsi="PT Astra Serif"/>
          <w:sz w:val="28"/>
          <w:szCs w:val="28"/>
        </w:rPr>
        <w:br/>
      </w:r>
      <w:r w:rsidRPr="00E114F9">
        <w:rPr>
          <w:rFonts w:ascii="PT Astra Serif" w:hAnsi="PT Astra Serif"/>
          <w:sz w:val="28"/>
          <w:szCs w:val="28"/>
        </w:rPr>
        <w:t>и профессиональному самоопределению обучающихся общеобразовательных организаций Ульяновской области на текущий учебный год;</w:t>
      </w:r>
    </w:p>
    <w:p w14:paraId="39E27085" w14:textId="357115B4" w:rsidR="00BC3BCE" w:rsidRPr="00E114F9" w:rsidRDefault="00BC3BCE" w:rsidP="00BC3BCE">
      <w:pPr>
        <w:spacing w:after="0" w:line="240" w:lineRule="atLeast"/>
        <w:ind w:firstLine="709"/>
        <w:jc w:val="both"/>
        <w:rPr>
          <w:rFonts w:ascii="PT Astra Serif" w:hAnsi="PT Astra Serif"/>
          <w:sz w:val="28"/>
          <w:szCs w:val="28"/>
        </w:rPr>
      </w:pPr>
      <w:r w:rsidRPr="00E114F9">
        <w:rPr>
          <w:rFonts w:ascii="PT Astra Serif" w:hAnsi="PT Astra Serif"/>
          <w:sz w:val="28"/>
          <w:szCs w:val="28"/>
        </w:rPr>
        <w:t>Программа популяризации федерального проекта «</w:t>
      </w:r>
      <w:proofErr w:type="spellStart"/>
      <w:r w:rsidRPr="00E114F9">
        <w:rPr>
          <w:rFonts w:ascii="PT Astra Serif" w:hAnsi="PT Astra Serif"/>
          <w:sz w:val="28"/>
          <w:szCs w:val="28"/>
        </w:rPr>
        <w:t>Профессионалитет</w:t>
      </w:r>
      <w:proofErr w:type="spellEnd"/>
      <w:r w:rsidRPr="00E114F9">
        <w:rPr>
          <w:rFonts w:ascii="PT Astra Serif" w:hAnsi="PT Astra Serif"/>
          <w:sz w:val="28"/>
          <w:szCs w:val="28"/>
        </w:rPr>
        <w:t xml:space="preserve">» </w:t>
      </w:r>
      <w:r w:rsidR="00EA1C39" w:rsidRPr="00E114F9">
        <w:rPr>
          <w:rFonts w:ascii="PT Astra Serif" w:hAnsi="PT Astra Serif"/>
          <w:sz w:val="28"/>
          <w:szCs w:val="28"/>
        </w:rPr>
        <w:br/>
      </w:r>
      <w:r w:rsidRPr="00E114F9">
        <w:rPr>
          <w:rFonts w:ascii="PT Astra Serif" w:hAnsi="PT Astra Serif"/>
          <w:sz w:val="28"/>
          <w:szCs w:val="28"/>
        </w:rPr>
        <w:t>в Ульяновской области.</w:t>
      </w:r>
    </w:p>
    <w:p w14:paraId="3F036712" w14:textId="77777777" w:rsidR="00BC3BCE" w:rsidRPr="00E114F9" w:rsidRDefault="00BC3BCE" w:rsidP="00BC3BCE">
      <w:pPr>
        <w:spacing w:after="0" w:line="240" w:lineRule="auto"/>
        <w:ind w:firstLine="705"/>
        <w:jc w:val="both"/>
        <w:textAlignment w:val="baseline"/>
        <w:rPr>
          <w:rFonts w:ascii="PT Astra Serif" w:eastAsia="Times New Roman" w:hAnsi="PT Astra Serif" w:cs="Arial"/>
          <w:sz w:val="28"/>
          <w:szCs w:val="28"/>
          <w:shd w:val="clear" w:color="auto" w:fill="FFFFFF"/>
          <w:lang w:eastAsia="ru-RU"/>
        </w:rPr>
      </w:pPr>
      <w:r w:rsidRPr="00E114F9">
        <w:rPr>
          <w:rFonts w:ascii="PT Astra Serif" w:eastAsia="Times New Roman" w:hAnsi="PT Astra Serif" w:cs="Arial"/>
          <w:sz w:val="28"/>
          <w:szCs w:val="28"/>
          <w:shd w:val="clear" w:color="auto" w:fill="FFFFFF"/>
          <w:lang w:eastAsia="ru-RU"/>
        </w:rPr>
        <w:t xml:space="preserve">Ульяновская область с 2018 года является участником федерального </w:t>
      </w:r>
      <w:proofErr w:type="spellStart"/>
      <w:r w:rsidRPr="00E114F9">
        <w:rPr>
          <w:rFonts w:ascii="PT Astra Serif" w:eastAsia="Times New Roman" w:hAnsi="PT Astra Serif" w:cs="Arial"/>
          <w:sz w:val="28"/>
          <w:szCs w:val="28"/>
          <w:shd w:val="clear" w:color="auto" w:fill="FFFFFF"/>
          <w:lang w:eastAsia="ru-RU"/>
        </w:rPr>
        <w:t>профориентационного</w:t>
      </w:r>
      <w:proofErr w:type="spellEnd"/>
      <w:r w:rsidRPr="00E114F9">
        <w:rPr>
          <w:rFonts w:ascii="PT Astra Serif" w:eastAsia="Times New Roman" w:hAnsi="PT Astra Serif" w:cs="Arial"/>
          <w:sz w:val="28"/>
          <w:szCs w:val="28"/>
          <w:shd w:val="clear" w:color="auto" w:fill="FFFFFF"/>
          <w:lang w:eastAsia="ru-RU"/>
        </w:rPr>
        <w:t xml:space="preserve"> проекта «Билет в будущее» (далее – проект). </w:t>
      </w:r>
    </w:p>
    <w:p w14:paraId="009605B2" w14:textId="03EAB9BD" w:rsidR="00BC3BCE" w:rsidRPr="00E114F9" w:rsidRDefault="00BC3BCE" w:rsidP="00BC3BCE">
      <w:pPr>
        <w:spacing w:after="0" w:line="240" w:lineRule="auto"/>
        <w:ind w:firstLine="705"/>
        <w:jc w:val="both"/>
        <w:textAlignment w:val="baseline"/>
        <w:rPr>
          <w:rFonts w:ascii="PT Astra Serif" w:eastAsia="Times New Roman" w:hAnsi="PT Astra Serif" w:cs="Arial"/>
          <w:sz w:val="28"/>
          <w:szCs w:val="28"/>
          <w:shd w:val="clear" w:color="auto" w:fill="FFFFFF"/>
          <w:lang w:eastAsia="ru-RU"/>
        </w:rPr>
      </w:pPr>
      <w:r w:rsidRPr="00E114F9">
        <w:rPr>
          <w:rFonts w:ascii="PT Astra Serif" w:eastAsia="Times New Roman" w:hAnsi="PT Astra Serif" w:cs="Arial"/>
          <w:sz w:val="28"/>
          <w:szCs w:val="28"/>
          <w:shd w:val="clear" w:color="auto" w:fill="FFFFFF"/>
          <w:lang w:eastAsia="ru-RU"/>
        </w:rPr>
        <w:t xml:space="preserve">Всего в мероприятиях приняли участие 14894 обучающихся. Для проведения практических мероприятий проекта были задействованы базы </w:t>
      </w:r>
      <w:r w:rsidR="00EA1C39" w:rsidRPr="00E114F9">
        <w:rPr>
          <w:rFonts w:ascii="PT Astra Serif" w:eastAsia="Times New Roman" w:hAnsi="PT Astra Serif" w:cs="Arial"/>
          <w:sz w:val="28"/>
          <w:szCs w:val="28"/>
          <w:shd w:val="clear" w:color="auto" w:fill="FFFFFF"/>
          <w:lang w:eastAsia="ru-RU"/>
        </w:rPr>
        <w:br/>
      </w:r>
      <w:r w:rsidRPr="00E114F9">
        <w:rPr>
          <w:rFonts w:ascii="PT Astra Serif" w:eastAsia="Times New Roman" w:hAnsi="PT Astra Serif" w:cs="Arial"/>
          <w:sz w:val="28"/>
          <w:szCs w:val="28"/>
          <w:shd w:val="clear" w:color="auto" w:fill="FFFFFF"/>
          <w:lang w:eastAsia="ru-RU"/>
        </w:rPr>
        <w:t>30 профессиональных образовательных организаций Ульяновской области.</w:t>
      </w:r>
    </w:p>
    <w:p w14:paraId="16651D36" w14:textId="7A21B9B1" w:rsidR="00BC3BCE" w:rsidRPr="00E114F9" w:rsidRDefault="00BC3BCE" w:rsidP="00BC3BCE">
      <w:pPr>
        <w:spacing w:after="0" w:line="240" w:lineRule="auto"/>
        <w:ind w:firstLine="705"/>
        <w:jc w:val="both"/>
        <w:textAlignment w:val="baseline"/>
        <w:rPr>
          <w:rFonts w:ascii="PT Astra Serif" w:eastAsia="Times New Roman" w:hAnsi="PT Astra Serif" w:cs="Arial"/>
          <w:sz w:val="28"/>
          <w:szCs w:val="28"/>
          <w:shd w:val="clear" w:color="auto" w:fill="FFFFFF"/>
          <w:lang w:eastAsia="ru-RU"/>
        </w:rPr>
      </w:pPr>
      <w:r w:rsidRPr="00E114F9">
        <w:rPr>
          <w:rFonts w:ascii="PT Astra Serif" w:eastAsia="Times New Roman" w:hAnsi="PT Astra Serif" w:cs="Arial"/>
          <w:sz w:val="28"/>
          <w:szCs w:val="28"/>
          <w:shd w:val="clear" w:color="auto" w:fill="FFFFFF"/>
          <w:lang w:eastAsia="ru-RU"/>
        </w:rPr>
        <w:t xml:space="preserve">Ежегодно на базе профессиональных образовательных организаций реализуется региональный проект «Детские и молодёжные академии», </w:t>
      </w:r>
      <w:r w:rsidR="00EA1C39" w:rsidRPr="00E114F9">
        <w:rPr>
          <w:rFonts w:ascii="PT Astra Serif" w:eastAsia="Times New Roman" w:hAnsi="PT Astra Serif" w:cs="Arial"/>
          <w:sz w:val="28"/>
          <w:szCs w:val="28"/>
          <w:shd w:val="clear" w:color="auto" w:fill="FFFFFF"/>
          <w:lang w:eastAsia="ru-RU"/>
        </w:rPr>
        <w:br/>
      </w:r>
      <w:r w:rsidRPr="00E114F9">
        <w:rPr>
          <w:rFonts w:ascii="PT Astra Serif" w:eastAsia="Times New Roman" w:hAnsi="PT Astra Serif" w:cs="Arial"/>
          <w:sz w:val="28"/>
          <w:szCs w:val="28"/>
          <w:shd w:val="clear" w:color="auto" w:fill="FFFFFF"/>
          <w:lang w:eastAsia="ru-RU"/>
        </w:rPr>
        <w:t xml:space="preserve">в реализации которого принимают участие 2500 обучающихся 5-11-х классов. </w:t>
      </w:r>
    </w:p>
    <w:p w14:paraId="401E6627" w14:textId="7965A0B3" w:rsidR="00BC3BCE" w:rsidRPr="00E114F9" w:rsidRDefault="00BC3BCE" w:rsidP="00BC3BCE">
      <w:pPr>
        <w:spacing w:after="0" w:line="240" w:lineRule="auto"/>
        <w:ind w:firstLine="705"/>
        <w:jc w:val="both"/>
        <w:textAlignment w:val="baseline"/>
        <w:rPr>
          <w:rFonts w:ascii="PT Astra Serif" w:eastAsia="Times New Roman" w:hAnsi="PT Astra Serif" w:cs="Arial"/>
          <w:sz w:val="28"/>
          <w:szCs w:val="28"/>
          <w:shd w:val="clear" w:color="auto" w:fill="FFFFFF"/>
          <w:lang w:eastAsia="ru-RU"/>
        </w:rPr>
      </w:pPr>
      <w:r w:rsidRPr="00E114F9">
        <w:rPr>
          <w:rFonts w:ascii="PT Astra Serif" w:eastAsia="Times New Roman" w:hAnsi="PT Astra Serif" w:cs="Arial"/>
          <w:sz w:val="28"/>
          <w:szCs w:val="28"/>
          <w:shd w:val="clear" w:color="auto" w:fill="FFFFFF"/>
          <w:lang w:eastAsia="ru-RU"/>
        </w:rPr>
        <w:t>Традиционно обучающиеся общеобразовательных организаций региона принимают участие в осенних и весенних этапах Всероссийской акции «Неделя без турникетов», в ходе которой они посещают предприятия машиностроительной отрасли, расположенные на территории региона, а также профессиональные образовательные организации, осуществляющие профессиональное обучение по специальностям указанной отрасли. В 2022 году в мероприятиях Всероссийской акции «Неделя без турникетов» были з</w:t>
      </w:r>
      <w:r w:rsidR="00EA1C39" w:rsidRPr="00E114F9">
        <w:rPr>
          <w:rFonts w:ascii="PT Astra Serif" w:eastAsia="Times New Roman" w:hAnsi="PT Astra Serif" w:cs="Arial"/>
          <w:sz w:val="28"/>
          <w:szCs w:val="28"/>
          <w:shd w:val="clear" w:color="auto" w:fill="FFFFFF"/>
          <w:lang w:eastAsia="ru-RU"/>
        </w:rPr>
        <w:t>адействованы более 2673 человек</w:t>
      </w:r>
      <w:r w:rsidRPr="00E114F9">
        <w:rPr>
          <w:rFonts w:ascii="PT Astra Serif" w:eastAsia="Times New Roman" w:hAnsi="PT Astra Serif" w:cs="Arial"/>
          <w:sz w:val="28"/>
          <w:szCs w:val="28"/>
          <w:shd w:val="clear" w:color="auto" w:fill="FFFFFF"/>
          <w:lang w:eastAsia="ru-RU"/>
        </w:rPr>
        <w:t xml:space="preserve">. </w:t>
      </w:r>
    </w:p>
    <w:p w14:paraId="6941BAB9" w14:textId="396F98FD" w:rsidR="00BC3BCE" w:rsidRPr="00E114F9" w:rsidRDefault="00BC3BCE" w:rsidP="00BC3BCE">
      <w:pPr>
        <w:spacing w:after="0" w:line="240" w:lineRule="auto"/>
        <w:ind w:firstLine="705"/>
        <w:jc w:val="both"/>
        <w:textAlignment w:val="baseline"/>
        <w:rPr>
          <w:rFonts w:ascii="PT Astra Serif" w:eastAsia="Times New Roman" w:hAnsi="PT Astra Serif" w:cs="Arial"/>
          <w:sz w:val="28"/>
          <w:szCs w:val="28"/>
          <w:shd w:val="clear" w:color="auto" w:fill="FFFFFF"/>
          <w:lang w:eastAsia="ru-RU"/>
        </w:rPr>
      </w:pPr>
      <w:r w:rsidRPr="00E114F9">
        <w:rPr>
          <w:rFonts w:ascii="PT Astra Serif" w:eastAsia="Times New Roman" w:hAnsi="PT Astra Serif" w:cs="Arial"/>
          <w:sz w:val="28"/>
          <w:szCs w:val="28"/>
          <w:shd w:val="clear" w:color="auto" w:fill="FFFFFF"/>
          <w:lang w:eastAsia="ru-RU"/>
        </w:rPr>
        <w:t xml:space="preserve">В 2022 году Центр опережающей профессиональной подготовки организовал мероприятия </w:t>
      </w:r>
      <w:proofErr w:type="spellStart"/>
      <w:r w:rsidRPr="00E114F9">
        <w:rPr>
          <w:rFonts w:ascii="PT Astra Serif" w:eastAsia="Times New Roman" w:hAnsi="PT Astra Serif" w:cs="Arial"/>
          <w:sz w:val="28"/>
          <w:szCs w:val="28"/>
          <w:shd w:val="clear" w:color="auto" w:fill="FFFFFF"/>
          <w:lang w:eastAsia="ru-RU"/>
        </w:rPr>
        <w:t>профориентационной</w:t>
      </w:r>
      <w:proofErr w:type="spellEnd"/>
      <w:r w:rsidRPr="00E114F9">
        <w:rPr>
          <w:rFonts w:ascii="PT Astra Serif" w:eastAsia="Times New Roman" w:hAnsi="PT Astra Serif" w:cs="Arial"/>
          <w:sz w:val="28"/>
          <w:szCs w:val="28"/>
          <w:shd w:val="clear" w:color="auto" w:fill="FFFFFF"/>
          <w:lang w:eastAsia="ru-RU"/>
        </w:rPr>
        <w:t xml:space="preserve"> направленности, в том числе </w:t>
      </w:r>
      <w:r w:rsidR="00EA1C39" w:rsidRPr="00E114F9">
        <w:rPr>
          <w:rFonts w:ascii="PT Astra Serif" w:eastAsia="Times New Roman" w:hAnsi="PT Astra Serif" w:cs="Arial"/>
          <w:sz w:val="28"/>
          <w:szCs w:val="28"/>
          <w:shd w:val="clear" w:color="auto" w:fill="FFFFFF"/>
          <w:lang w:eastAsia="ru-RU"/>
        </w:rPr>
        <w:br/>
      </w:r>
      <w:r w:rsidRPr="00E114F9">
        <w:rPr>
          <w:rFonts w:ascii="PT Astra Serif" w:eastAsia="Times New Roman" w:hAnsi="PT Astra Serif" w:cs="Arial"/>
          <w:sz w:val="28"/>
          <w:szCs w:val="28"/>
          <w:shd w:val="clear" w:color="auto" w:fill="FFFFFF"/>
          <w:lang w:eastAsia="ru-RU"/>
        </w:rPr>
        <w:t xml:space="preserve">с привлечением работодателей. В данных мероприятиях приняли участие </w:t>
      </w:r>
      <w:r w:rsidR="00EA1C39" w:rsidRPr="00E114F9">
        <w:rPr>
          <w:rFonts w:ascii="PT Astra Serif" w:eastAsia="Times New Roman" w:hAnsi="PT Astra Serif" w:cs="Arial"/>
          <w:sz w:val="28"/>
          <w:szCs w:val="28"/>
          <w:shd w:val="clear" w:color="auto" w:fill="FFFFFF"/>
          <w:lang w:eastAsia="ru-RU"/>
        </w:rPr>
        <w:br/>
      </w:r>
      <w:r w:rsidRPr="00E114F9">
        <w:rPr>
          <w:rFonts w:ascii="PT Astra Serif" w:eastAsia="Times New Roman" w:hAnsi="PT Astra Serif" w:cs="Arial"/>
          <w:sz w:val="28"/>
          <w:szCs w:val="28"/>
          <w:shd w:val="clear" w:color="auto" w:fill="FFFFFF"/>
          <w:lang w:eastAsia="ru-RU"/>
        </w:rPr>
        <w:t>5939 обучающихся общ</w:t>
      </w:r>
      <w:r w:rsidR="00EA1C39" w:rsidRPr="00E114F9">
        <w:rPr>
          <w:rFonts w:ascii="PT Astra Serif" w:eastAsia="Times New Roman" w:hAnsi="PT Astra Serif" w:cs="Arial"/>
          <w:sz w:val="28"/>
          <w:szCs w:val="28"/>
          <w:shd w:val="clear" w:color="auto" w:fill="FFFFFF"/>
          <w:lang w:eastAsia="ru-RU"/>
        </w:rPr>
        <w:t>еобразовательных организаций.</w:t>
      </w:r>
    </w:p>
    <w:p w14:paraId="19A5378E" w14:textId="77777777" w:rsidR="00BC3BCE" w:rsidRPr="00E114F9" w:rsidRDefault="00BC3BCE" w:rsidP="00BC3BCE">
      <w:pPr>
        <w:spacing w:after="0" w:line="240" w:lineRule="auto"/>
        <w:ind w:firstLine="705"/>
        <w:jc w:val="both"/>
        <w:textAlignment w:val="baseline"/>
        <w:rPr>
          <w:rFonts w:ascii="PT Astra Serif" w:eastAsia="Times New Roman" w:hAnsi="PT Astra Serif" w:cs="Arial"/>
          <w:sz w:val="28"/>
          <w:szCs w:val="28"/>
          <w:shd w:val="clear" w:color="auto" w:fill="FFFFFF"/>
          <w:lang w:eastAsia="ru-RU"/>
        </w:rPr>
      </w:pPr>
      <w:r w:rsidRPr="00E114F9">
        <w:rPr>
          <w:rFonts w:ascii="PT Astra Serif" w:eastAsia="Times New Roman" w:hAnsi="PT Astra Serif" w:cs="Arial"/>
          <w:sz w:val="28"/>
          <w:szCs w:val="28"/>
          <w:shd w:val="clear" w:color="auto" w:fill="FFFFFF"/>
          <w:lang w:eastAsia="ru-RU"/>
        </w:rPr>
        <w:t>В рамках реализации программы по популяризации федерального проекта «</w:t>
      </w:r>
      <w:proofErr w:type="spellStart"/>
      <w:r w:rsidRPr="00E114F9">
        <w:rPr>
          <w:rFonts w:ascii="PT Astra Serif" w:eastAsia="Times New Roman" w:hAnsi="PT Astra Serif" w:cs="Arial"/>
          <w:sz w:val="28"/>
          <w:szCs w:val="28"/>
          <w:shd w:val="clear" w:color="auto" w:fill="FFFFFF"/>
          <w:lang w:eastAsia="ru-RU"/>
        </w:rPr>
        <w:t>Профессионалитет</w:t>
      </w:r>
      <w:proofErr w:type="spellEnd"/>
      <w:r w:rsidRPr="00E114F9">
        <w:rPr>
          <w:rFonts w:ascii="PT Astra Serif" w:eastAsia="Times New Roman" w:hAnsi="PT Astra Serif" w:cs="Arial"/>
          <w:sz w:val="28"/>
          <w:szCs w:val="28"/>
          <w:shd w:val="clear" w:color="auto" w:fill="FFFFFF"/>
          <w:lang w:eastAsia="ru-RU"/>
        </w:rPr>
        <w:t>»:</w:t>
      </w:r>
    </w:p>
    <w:p w14:paraId="72510F16" w14:textId="7E8C14F2" w:rsidR="00BC3BCE" w:rsidRPr="00E114F9" w:rsidRDefault="00BC3BCE" w:rsidP="00BC3BCE">
      <w:pPr>
        <w:spacing w:after="0" w:line="240" w:lineRule="auto"/>
        <w:ind w:firstLine="705"/>
        <w:jc w:val="both"/>
        <w:textAlignment w:val="baseline"/>
        <w:rPr>
          <w:rFonts w:ascii="PT Astra Serif" w:eastAsia="Times New Roman" w:hAnsi="PT Astra Serif" w:cs="Arial"/>
          <w:sz w:val="28"/>
          <w:szCs w:val="28"/>
          <w:shd w:val="clear" w:color="auto" w:fill="FFFFFF"/>
          <w:lang w:eastAsia="ru-RU"/>
        </w:rPr>
      </w:pPr>
      <w:r w:rsidRPr="00E114F9">
        <w:rPr>
          <w:rFonts w:ascii="PT Astra Serif" w:eastAsia="Times New Roman" w:hAnsi="PT Astra Serif" w:cs="Arial"/>
          <w:sz w:val="28"/>
          <w:szCs w:val="28"/>
          <w:shd w:val="clear" w:color="auto" w:fill="FFFFFF"/>
          <w:lang w:eastAsia="ru-RU"/>
        </w:rPr>
        <w:lastRenderedPageBreak/>
        <w:t xml:space="preserve">проведена </w:t>
      </w:r>
      <w:proofErr w:type="spellStart"/>
      <w:r w:rsidRPr="00E114F9">
        <w:rPr>
          <w:rFonts w:ascii="PT Astra Serif" w:eastAsia="Times New Roman" w:hAnsi="PT Astra Serif" w:cs="Arial"/>
          <w:sz w:val="28"/>
          <w:szCs w:val="28"/>
          <w:shd w:val="clear" w:color="auto" w:fill="FFFFFF"/>
          <w:lang w:eastAsia="ru-RU"/>
        </w:rPr>
        <w:t>профориентационная</w:t>
      </w:r>
      <w:proofErr w:type="spellEnd"/>
      <w:r w:rsidRPr="00E114F9">
        <w:rPr>
          <w:rFonts w:ascii="PT Astra Serif" w:eastAsia="Times New Roman" w:hAnsi="PT Astra Serif" w:cs="Arial"/>
          <w:sz w:val="28"/>
          <w:szCs w:val="28"/>
          <w:shd w:val="clear" w:color="auto" w:fill="FFFFFF"/>
          <w:lang w:eastAsia="ru-RU"/>
        </w:rPr>
        <w:t xml:space="preserve"> олимпиада по направлениям «Машиностроение» и «Сельское хозяйство» с использованием цифровой платформы Центра;</w:t>
      </w:r>
    </w:p>
    <w:p w14:paraId="2ABCAA4B" w14:textId="44CDA49D" w:rsidR="00BC3BCE" w:rsidRPr="00E114F9" w:rsidRDefault="00BC3BCE" w:rsidP="00BC3BCE">
      <w:pPr>
        <w:spacing w:after="0" w:line="240" w:lineRule="auto"/>
        <w:ind w:firstLine="705"/>
        <w:jc w:val="both"/>
        <w:textAlignment w:val="baseline"/>
        <w:rPr>
          <w:rFonts w:ascii="PT Astra Serif" w:eastAsia="Times New Roman" w:hAnsi="PT Astra Serif" w:cs="Arial"/>
          <w:sz w:val="28"/>
          <w:szCs w:val="28"/>
          <w:shd w:val="clear" w:color="auto" w:fill="FFFFFF"/>
          <w:lang w:eastAsia="ru-RU"/>
        </w:rPr>
      </w:pPr>
      <w:r w:rsidRPr="00E114F9">
        <w:rPr>
          <w:rFonts w:ascii="PT Astra Serif" w:eastAsia="Times New Roman" w:hAnsi="PT Astra Serif" w:cs="Arial"/>
          <w:sz w:val="28"/>
          <w:szCs w:val="28"/>
          <w:shd w:val="clear" w:color="auto" w:fill="FFFFFF"/>
          <w:lang w:eastAsia="ru-RU"/>
        </w:rPr>
        <w:t>организована на базе профессиональных организаций Ульяновской области научно-практическая конференция обучающихся общеобразовательных организаций «Сельское хозяйство будущего</w:t>
      </w:r>
      <w:r w:rsidR="00EA1C39" w:rsidRPr="00E114F9">
        <w:rPr>
          <w:rFonts w:ascii="PT Astra Serif" w:eastAsia="Times New Roman" w:hAnsi="PT Astra Serif" w:cs="Arial"/>
          <w:sz w:val="28"/>
          <w:szCs w:val="28"/>
          <w:shd w:val="clear" w:color="auto" w:fill="FFFFFF"/>
          <w:lang w:eastAsia="ru-RU"/>
        </w:rPr>
        <w:t xml:space="preserve">». В данных мероприятиях приняли участие </w:t>
      </w:r>
      <w:r w:rsidRPr="00E114F9">
        <w:rPr>
          <w:rFonts w:ascii="PT Astra Serif" w:eastAsia="Times New Roman" w:hAnsi="PT Astra Serif" w:cs="Arial"/>
          <w:sz w:val="28"/>
          <w:szCs w:val="28"/>
          <w:shd w:val="clear" w:color="auto" w:fill="FFFFFF"/>
          <w:lang w:eastAsia="ru-RU"/>
        </w:rPr>
        <w:t>254 человека;</w:t>
      </w:r>
    </w:p>
    <w:p w14:paraId="22DDB6EC" w14:textId="5A381061" w:rsidR="00BC3BCE" w:rsidRPr="00E114F9" w:rsidRDefault="00BC3BCE" w:rsidP="00BC3BCE">
      <w:pPr>
        <w:spacing w:after="0" w:line="240" w:lineRule="auto"/>
        <w:ind w:firstLine="705"/>
        <w:jc w:val="both"/>
        <w:textAlignment w:val="baseline"/>
        <w:rPr>
          <w:rFonts w:ascii="PT Astra Serif" w:eastAsia="Times New Roman" w:hAnsi="PT Astra Serif" w:cs="Arial"/>
          <w:sz w:val="28"/>
          <w:szCs w:val="28"/>
          <w:shd w:val="clear" w:color="auto" w:fill="FFFFFF"/>
          <w:lang w:eastAsia="ru-RU"/>
        </w:rPr>
      </w:pPr>
      <w:r w:rsidRPr="00E114F9">
        <w:rPr>
          <w:rFonts w:ascii="PT Astra Serif" w:eastAsia="Times New Roman" w:hAnsi="PT Astra Serif" w:cs="Arial"/>
          <w:sz w:val="28"/>
          <w:szCs w:val="28"/>
          <w:shd w:val="clear" w:color="auto" w:fill="FFFFFF"/>
          <w:lang w:eastAsia="ru-RU"/>
        </w:rPr>
        <w:t>16 апреля и 22 октября на территории Ульяновской области были проведены Единые дни открытых дверей, в рамках которых состоя</w:t>
      </w:r>
      <w:r w:rsidR="001A72C5" w:rsidRPr="00E114F9">
        <w:rPr>
          <w:rFonts w:ascii="PT Astra Serif" w:eastAsia="Times New Roman" w:hAnsi="PT Astra Serif" w:cs="Arial"/>
          <w:sz w:val="28"/>
          <w:szCs w:val="28"/>
          <w:shd w:val="clear" w:color="auto" w:fill="FFFFFF"/>
          <w:lang w:eastAsia="ru-RU"/>
        </w:rPr>
        <w:t>лось знакомство обучающихся 8–</w:t>
      </w:r>
      <w:r w:rsidRPr="00E114F9">
        <w:rPr>
          <w:rFonts w:ascii="PT Astra Serif" w:eastAsia="Times New Roman" w:hAnsi="PT Astra Serif" w:cs="Arial"/>
          <w:sz w:val="28"/>
          <w:szCs w:val="28"/>
          <w:shd w:val="clear" w:color="auto" w:fill="FFFFFF"/>
          <w:lang w:eastAsia="ru-RU"/>
        </w:rPr>
        <w:t xml:space="preserve">9-х классов с приоритетными отраслями экономики региона и востребованными профессиями с целью поступления </w:t>
      </w:r>
      <w:r w:rsidR="001A72C5" w:rsidRPr="00E114F9">
        <w:rPr>
          <w:rFonts w:ascii="PT Astra Serif" w:eastAsia="Times New Roman" w:hAnsi="PT Astra Serif" w:cs="Arial"/>
          <w:sz w:val="28"/>
          <w:szCs w:val="28"/>
          <w:shd w:val="clear" w:color="auto" w:fill="FFFFFF"/>
          <w:lang w:eastAsia="ru-RU"/>
        </w:rPr>
        <w:br/>
      </w:r>
      <w:r w:rsidRPr="00E114F9">
        <w:rPr>
          <w:rFonts w:ascii="PT Astra Serif" w:eastAsia="Times New Roman" w:hAnsi="PT Astra Serif" w:cs="Arial"/>
          <w:sz w:val="28"/>
          <w:szCs w:val="28"/>
          <w:shd w:val="clear" w:color="auto" w:fill="FFFFFF"/>
          <w:lang w:eastAsia="ru-RU"/>
        </w:rPr>
        <w:t>в образовательные организации, реализующие подготовку по программам среднего профессионального образования по новым программам Федерального проекта «</w:t>
      </w:r>
      <w:proofErr w:type="spellStart"/>
      <w:r w:rsidRPr="00E114F9">
        <w:rPr>
          <w:rFonts w:ascii="PT Astra Serif" w:eastAsia="Times New Roman" w:hAnsi="PT Astra Serif" w:cs="Arial"/>
          <w:sz w:val="28"/>
          <w:szCs w:val="28"/>
          <w:shd w:val="clear" w:color="auto" w:fill="FFFFFF"/>
          <w:lang w:eastAsia="ru-RU"/>
        </w:rPr>
        <w:t>Профессионалитет</w:t>
      </w:r>
      <w:proofErr w:type="spellEnd"/>
      <w:r w:rsidRPr="00E114F9">
        <w:rPr>
          <w:rFonts w:ascii="PT Astra Serif" w:eastAsia="Times New Roman" w:hAnsi="PT Astra Serif" w:cs="Arial"/>
          <w:sz w:val="28"/>
          <w:szCs w:val="28"/>
          <w:shd w:val="clear" w:color="auto" w:fill="FFFFFF"/>
          <w:lang w:eastAsia="ru-RU"/>
        </w:rPr>
        <w:t xml:space="preserve">» с сокращенными сроками обучения </w:t>
      </w:r>
      <w:r w:rsidR="001A72C5" w:rsidRPr="00E114F9">
        <w:rPr>
          <w:rFonts w:ascii="PT Astra Serif" w:eastAsia="Times New Roman" w:hAnsi="PT Astra Serif" w:cs="Arial"/>
          <w:sz w:val="28"/>
          <w:szCs w:val="28"/>
          <w:shd w:val="clear" w:color="auto" w:fill="FFFFFF"/>
          <w:lang w:eastAsia="ru-RU"/>
        </w:rPr>
        <w:br/>
      </w:r>
      <w:r w:rsidRPr="00E114F9">
        <w:rPr>
          <w:rFonts w:ascii="PT Astra Serif" w:eastAsia="Times New Roman" w:hAnsi="PT Astra Serif" w:cs="Arial"/>
          <w:sz w:val="28"/>
          <w:szCs w:val="28"/>
          <w:shd w:val="clear" w:color="auto" w:fill="FFFFFF"/>
          <w:lang w:eastAsia="ru-RU"/>
        </w:rPr>
        <w:t>по направлениям машиностроение и сельское хозяйство. Всего в программах Единых дней открытых дверей приняли участие 1693 школьника. В родительском собрании участвовали 4314 человек.</w:t>
      </w:r>
    </w:p>
    <w:p w14:paraId="2EBF2DA3" w14:textId="6AE13972" w:rsidR="00BC3BCE" w:rsidRPr="00E114F9" w:rsidRDefault="00BC3BCE" w:rsidP="00BC3BCE">
      <w:pPr>
        <w:spacing w:after="0" w:line="240" w:lineRule="auto"/>
        <w:ind w:firstLine="705"/>
        <w:jc w:val="both"/>
        <w:textAlignment w:val="baseline"/>
        <w:rPr>
          <w:rFonts w:ascii="PT Astra Serif" w:eastAsia="Times New Roman" w:hAnsi="PT Astra Serif" w:cs="Arial"/>
          <w:sz w:val="28"/>
          <w:szCs w:val="28"/>
          <w:shd w:val="clear" w:color="auto" w:fill="FFFFFF"/>
          <w:lang w:eastAsia="ru-RU"/>
        </w:rPr>
      </w:pPr>
      <w:r w:rsidRPr="00E114F9">
        <w:rPr>
          <w:rFonts w:ascii="PT Astra Serif" w:eastAsia="Times New Roman" w:hAnsi="PT Astra Serif" w:cs="Arial"/>
          <w:sz w:val="28"/>
          <w:szCs w:val="28"/>
          <w:shd w:val="clear" w:color="auto" w:fill="FFFFFF"/>
          <w:lang w:eastAsia="ru-RU"/>
        </w:rPr>
        <w:t xml:space="preserve">Силами Регионального модельного центра дополнительного образования детей Ульяновской области и Центра опережающей профессиональной подготовки с сентября по декабрь было организовано и проведено </w:t>
      </w:r>
      <w:r w:rsidR="001A72C5" w:rsidRPr="00E114F9">
        <w:rPr>
          <w:rFonts w:ascii="PT Astra Serif" w:eastAsia="Times New Roman" w:hAnsi="PT Astra Serif" w:cs="Arial"/>
          <w:sz w:val="28"/>
          <w:szCs w:val="28"/>
          <w:shd w:val="clear" w:color="auto" w:fill="FFFFFF"/>
          <w:lang w:eastAsia="ru-RU"/>
        </w:rPr>
        <w:br/>
      </w:r>
      <w:r w:rsidRPr="00E114F9">
        <w:rPr>
          <w:rFonts w:ascii="PT Astra Serif" w:eastAsia="Times New Roman" w:hAnsi="PT Astra Serif" w:cs="Arial"/>
          <w:sz w:val="28"/>
          <w:szCs w:val="28"/>
          <w:shd w:val="clear" w:color="auto" w:fill="FFFFFF"/>
          <w:lang w:eastAsia="ru-RU"/>
        </w:rPr>
        <w:t xml:space="preserve">2 </w:t>
      </w:r>
      <w:proofErr w:type="spellStart"/>
      <w:r w:rsidRPr="00E114F9">
        <w:rPr>
          <w:rFonts w:ascii="PT Astra Serif" w:eastAsia="Times New Roman" w:hAnsi="PT Astra Serif" w:cs="Arial"/>
          <w:sz w:val="28"/>
          <w:szCs w:val="28"/>
          <w:shd w:val="clear" w:color="auto" w:fill="FFFFFF"/>
          <w:lang w:eastAsia="ru-RU"/>
        </w:rPr>
        <w:t>профориентационных</w:t>
      </w:r>
      <w:proofErr w:type="spellEnd"/>
      <w:r w:rsidRPr="00E114F9">
        <w:rPr>
          <w:rFonts w:ascii="PT Astra Serif" w:eastAsia="Times New Roman" w:hAnsi="PT Astra Serif" w:cs="Arial"/>
          <w:sz w:val="28"/>
          <w:szCs w:val="28"/>
          <w:shd w:val="clear" w:color="auto" w:fill="FFFFFF"/>
          <w:lang w:eastAsia="ru-RU"/>
        </w:rPr>
        <w:t xml:space="preserve"> фестиваля для школьников 7-10-х классов </w:t>
      </w:r>
      <w:r w:rsidR="001A72C5" w:rsidRPr="00E114F9">
        <w:rPr>
          <w:rFonts w:ascii="PT Astra Serif" w:eastAsia="Times New Roman" w:hAnsi="PT Astra Serif" w:cs="Arial"/>
          <w:sz w:val="28"/>
          <w:szCs w:val="28"/>
          <w:shd w:val="clear" w:color="auto" w:fill="FFFFFF"/>
          <w:lang w:eastAsia="ru-RU"/>
        </w:rPr>
        <w:br/>
      </w:r>
      <w:r w:rsidRPr="00E114F9">
        <w:rPr>
          <w:rFonts w:ascii="PT Astra Serif" w:eastAsia="Times New Roman" w:hAnsi="PT Astra Serif" w:cs="Arial"/>
          <w:sz w:val="28"/>
          <w:szCs w:val="28"/>
          <w:shd w:val="clear" w:color="auto" w:fill="FFFFFF"/>
          <w:lang w:eastAsia="ru-RU"/>
        </w:rPr>
        <w:t xml:space="preserve">с привлечением организаций высшего и среднего образования, работодателей </w:t>
      </w:r>
      <w:r w:rsidR="001A72C5" w:rsidRPr="00E114F9">
        <w:rPr>
          <w:rFonts w:ascii="PT Astra Serif" w:eastAsia="Times New Roman" w:hAnsi="PT Astra Serif" w:cs="Arial"/>
          <w:sz w:val="28"/>
          <w:szCs w:val="28"/>
          <w:shd w:val="clear" w:color="auto" w:fill="FFFFFF"/>
          <w:lang w:eastAsia="ru-RU"/>
        </w:rPr>
        <w:br/>
      </w:r>
      <w:r w:rsidRPr="00E114F9">
        <w:rPr>
          <w:rFonts w:ascii="PT Astra Serif" w:eastAsia="Times New Roman" w:hAnsi="PT Astra Serif" w:cs="Arial"/>
          <w:sz w:val="28"/>
          <w:szCs w:val="28"/>
          <w:shd w:val="clear" w:color="auto" w:fill="FFFFFF"/>
          <w:lang w:eastAsia="ru-RU"/>
        </w:rPr>
        <w:t xml:space="preserve">и предпринимателей Ульяновской области. Всего фестиваль посетили </w:t>
      </w:r>
      <w:r w:rsidR="001A72C5" w:rsidRPr="00E114F9">
        <w:rPr>
          <w:rFonts w:ascii="PT Astra Serif" w:eastAsia="Times New Roman" w:hAnsi="PT Astra Serif" w:cs="Arial"/>
          <w:sz w:val="28"/>
          <w:szCs w:val="28"/>
          <w:shd w:val="clear" w:color="auto" w:fill="FFFFFF"/>
          <w:lang w:eastAsia="ru-RU"/>
        </w:rPr>
        <w:br/>
      </w:r>
      <w:r w:rsidRPr="00E114F9">
        <w:rPr>
          <w:rFonts w:ascii="PT Astra Serif" w:eastAsia="Times New Roman" w:hAnsi="PT Astra Serif" w:cs="Arial"/>
          <w:sz w:val="28"/>
          <w:szCs w:val="28"/>
          <w:shd w:val="clear" w:color="auto" w:fill="FFFFFF"/>
          <w:lang w:eastAsia="ru-RU"/>
        </w:rPr>
        <w:t>600 школьников.</w:t>
      </w:r>
    </w:p>
    <w:p w14:paraId="77469F00" w14:textId="77777777" w:rsidR="00BC3BCE" w:rsidRPr="00E114F9" w:rsidRDefault="00BC3BCE" w:rsidP="00BC3BCE">
      <w:pPr>
        <w:spacing w:after="0" w:line="240" w:lineRule="auto"/>
        <w:ind w:firstLine="705"/>
        <w:jc w:val="both"/>
        <w:textAlignment w:val="baseline"/>
        <w:rPr>
          <w:rFonts w:ascii="PT Astra Serif" w:eastAsia="Times New Roman" w:hAnsi="PT Astra Serif" w:cs="Arial"/>
          <w:sz w:val="28"/>
          <w:szCs w:val="28"/>
          <w:shd w:val="clear" w:color="auto" w:fill="FFFFFF"/>
          <w:lang w:eastAsia="ru-RU"/>
        </w:rPr>
      </w:pPr>
      <w:r w:rsidRPr="00E114F9">
        <w:rPr>
          <w:rFonts w:ascii="PT Astra Serif" w:eastAsia="Times New Roman" w:hAnsi="PT Astra Serif" w:cs="Arial"/>
          <w:sz w:val="28"/>
          <w:szCs w:val="28"/>
          <w:shd w:val="clear" w:color="auto" w:fill="FFFFFF"/>
          <w:lang w:eastAsia="ru-RU"/>
        </w:rPr>
        <w:t>С ноября 2022 года Департаментом профессионального образования Министерства просвещения и воспитания Ульяновской области на базе Центра опережающей профессиональной подготовки реализуется проект «Информационный вестник СПО» – трансляция ежемесячных родительских собраний для родителей школьников с приглашением первых лиц профессиональных организаций, реализующих программы среднего профессионального образования. Количество просмотров – 4902.</w:t>
      </w:r>
    </w:p>
    <w:p w14:paraId="6B4ECC91" w14:textId="7943B49D" w:rsidR="00BC3BCE" w:rsidRPr="00E114F9" w:rsidRDefault="00BC3BCE" w:rsidP="00BC3BCE">
      <w:pPr>
        <w:spacing w:after="0" w:line="240" w:lineRule="auto"/>
        <w:ind w:firstLine="705"/>
        <w:jc w:val="both"/>
        <w:textAlignment w:val="baseline"/>
        <w:rPr>
          <w:rFonts w:ascii="PT Astra Serif" w:eastAsia="Times New Roman" w:hAnsi="PT Astra Serif" w:cs="Arial"/>
          <w:sz w:val="28"/>
          <w:szCs w:val="28"/>
          <w:shd w:val="clear" w:color="auto" w:fill="FFFFFF"/>
          <w:lang w:eastAsia="ru-RU"/>
        </w:rPr>
      </w:pPr>
      <w:r w:rsidRPr="00E114F9">
        <w:rPr>
          <w:rFonts w:ascii="PT Astra Serif" w:eastAsia="Times New Roman" w:hAnsi="PT Astra Serif" w:cs="Arial"/>
          <w:sz w:val="28"/>
          <w:szCs w:val="28"/>
          <w:shd w:val="clear" w:color="auto" w:fill="FFFFFF"/>
          <w:lang w:eastAsia="ru-RU"/>
        </w:rPr>
        <w:t>С 1 ноября 2022 года на базе 19 профессиональных образовательных организаций и Центра опережающей профессиональной подготовки осуществляется подготовка школьников первой профессии по основным программам профессиона</w:t>
      </w:r>
      <w:r w:rsidR="001A72C5" w:rsidRPr="00E114F9">
        <w:rPr>
          <w:rFonts w:ascii="PT Astra Serif" w:eastAsia="Times New Roman" w:hAnsi="PT Astra Serif" w:cs="Arial"/>
          <w:sz w:val="28"/>
          <w:szCs w:val="28"/>
          <w:shd w:val="clear" w:color="auto" w:fill="FFFFFF"/>
          <w:lang w:eastAsia="ru-RU"/>
        </w:rPr>
        <w:t>льного обучения. Всего в 2022/</w:t>
      </w:r>
      <w:r w:rsidRPr="00E114F9">
        <w:rPr>
          <w:rFonts w:ascii="PT Astra Serif" w:eastAsia="Times New Roman" w:hAnsi="PT Astra Serif" w:cs="Arial"/>
          <w:sz w:val="28"/>
          <w:szCs w:val="28"/>
          <w:shd w:val="clear" w:color="auto" w:fill="FFFFFF"/>
          <w:lang w:eastAsia="ru-RU"/>
        </w:rPr>
        <w:t>2023 учебном году проходят обучение 759 обучающихся.</w:t>
      </w:r>
    </w:p>
    <w:p w14:paraId="490AC366" w14:textId="160B5CE8" w:rsidR="00BC3BCE" w:rsidRDefault="00BC3BCE" w:rsidP="00BC3BCE">
      <w:pPr>
        <w:spacing w:after="0" w:line="240" w:lineRule="auto"/>
        <w:ind w:firstLine="705"/>
        <w:jc w:val="both"/>
        <w:textAlignment w:val="baseline"/>
        <w:rPr>
          <w:rFonts w:ascii="PT Astra Serif" w:eastAsia="Times New Roman" w:hAnsi="PT Astra Serif" w:cs="Arial"/>
          <w:sz w:val="28"/>
          <w:szCs w:val="28"/>
          <w:shd w:val="clear" w:color="auto" w:fill="FFFFFF"/>
          <w:lang w:eastAsia="ru-RU"/>
        </w:rPr>
      </w:pPr>
      <w:r w:rsidRPr="00E114F9">
        <w:rPr>
          <w:rFonts w:ascii="PT Astra Serif" w:eastAsia="Times New Roman" w:hAnsi="PT Astra Serif" w:cs="Arial"/>
          <w:sz w:val="28"/>
          <w:szCs w:val="28"/>
          <w:shd w:val="clear" w:color="auto" w:fill="FFFFFF"/>
          <w:lang w:eastAsia="ru-RU"/>
        </w:rPr>
        <w:t>В 2022/</w:t>
      </w:r>
      <w:r w:rsidR="001A72C5" w:rsidRPr="00E114F9">
        <w:rPr>
          <w:rFonts w:ascii="PT Astra Serif" w:eastAsia="Times New Roman" w:hAnsi="PT Astra Serif" w:cs="Arial"/>
          <w:sz w:val="28"/>
          <w:szCs w:val="28"/>
          <w:shd w:val="clear" w:color="auto" w:fill="FFFFFF"/>
          <w:lang w:eastAsia="ru-RU"/>
        </w:rPr>
        <w:t>20</w:t>
      </w:r>
      <w:r w:rsidRPr="00E114F9">
        <w:rPr>
          <w:rFonts w:ascii="PT Astra Serif" w:eastAsia="Times New Roman" w:hAnsi="PT Astra Serif" w:cs="Arial"/>
          <w:sz w:val="28"/>
          <w:szCs w:val="28"/>
          <w:shd w:val="clear" w:color="auto" w:fill="FFFFFF"/>
          <w:lang w:eastAsia="ru-RU"/>
        </w:rPr>
        <w:t>23 учебном году в рамках федерального проекта по открытию</w:t>
      </w:r>
      <w:r w:rsidR="001A72C5" w:rsidRPr="00E114F9">
        <w:rPr>
          <w:rFonts w:ascii="PT Astra Serif" w:eastAsia="Times New Roman" w:hAnsi="PT Astra Serif" w:cs="Arial"/>
          <w:sz w:val="28"/>
          <w:szCs w:val="28"/>
          <w:shd w:val="clear" w:color="auto" w:fill="FFFFFF"/>
          <w:lang w:eastAsia="ru-RU"/>
        </w:rPr>
        <w:br/>
      </w:r>
      <w:r w:rsidRPr="00E114F9">
        <w:rPr>
          <w:rFonts w:ascii="PT Astra Serif" w:eastAsia="Times New Roman" w:hAnsi="PT Astra Serif" w:cs="Arial"/>
          <w:sz w:val="28"/>
          <w:szCs w:val="28"/>
          <w:shd w:val="clear" w:color="auto" w:fill="FFFFFF"/>
          <w:lang w:eastAsia="ru-RU"/>
        </w:rPr>
        <w:t xml:space="preserve">и функционированию инженерных классов по профилю авиастроение открыто </w:t>
      </w:r>
      <w:r w:rsidRPr="00E114F9">
        <w:rPr>
          <w:rFonts w:ascii="PT Astra Serif" w:eastAsia="Times New Roman" w:hAnsi="PT Astra Serif" w:cs="Arial"/>
          <w:sz w:val="28"/>
          <w:szCs w:val="28"/>
          <w:shd w:val="clear" w:color="auto" w:fill="FFFFFF"/>
          <w:lang w:eastAsia="ru-RU"/>
        </w:rPr>
        <w:br/>
        <w:t>4 класса в муниципальном бюджетном общеобразовательном учреждении города Ульяновска «Губернаторский инженерный лицей № 102», муниципальном бюджетном общеоб</w:t>
      </w:r>
      <w:r w:rsidR="001A72C5" w:rsidRPr="00E114F9">
        <w:rPr>
          <w:rFonts w:ascii="PT Astra Serif" w:eastAsia="Times New Roman" w:hAnsi="PT Astra Serif" w:cs="Arial"/>
          <w:sz w:val="28"/>
          <w:szCs w:val="28"/>
          <w:shd w:val="clear" w:color="auto" w:fill="FFFFFF"/>
          <w:lang w:eastAsia="ru-RU"/>
        </w:rPr>
        <w:t xml:space="preserve">разовательном учреждении </w:t>
      </w:r>
      <w:proofErr w:type="spellStart"/>
      <w:r w:rsidR="001A72C5" w:rsidRPr="00E114F9">
        <w:rPr>
          <w:rFonts w:ascii="PT Astra Serif" w:eastAsia="Times New Roman" w:hAnsi="PT Astra Serif" w:cs="Arial"/>
          <w:sz w:val="28"/>
          <w:szCs w:val="28"/>
          <w:shd w:val="clear" w:color="auto" w:fill="FFFFFF"/>
          <w:lang w:eastAsia="ru-RU"/>
        </w:rPr>
        <w:t>г.</w:t>
      </w:r>
      <w:r w:rsidRPr="00E114F9">
        <w:rPr>
          <w:rFonts w:ascii="PT Astra Serif" w:eastAsia="Times New Roman" w:hAnsi="PT Astra Serif" w:cs="Arial"/>
          <w:sz w:val="28"/>
          <w:szCs w:val="28"/>
          <w:shd w:val="clear" w:color="auto" w:fill="FFFFFF"/>
          <w:lang w:eastAsia="ru-RU"/>
        </w:rPr>
        <w:t>Ульяновска</w:t>
      </w:r>
      <w:proofErr w:type="spellEnd"/>
      <w:r w:rsidRPr="00E114F9">
        <w:rPr>
          <w:rFonts w:ascii="PT Astra Serif" w:eastAsia="Times New Roman" w:hAnsi="PT Astra Serif" w:cs="Arial"/>
          <w:sz w:val="28"/>
          <w:szCs w:val="28"/>
          <w:shd w:val="clear" w:color="auto" w:fill="FFFFFF"/>
          <w:lang w:eastAsia="ru-RU"/>
        </w:rPr>
        <w:t xml:space="preserve"> «Средняя школа №</w:t>
      </w:r>
      <w:r w:rsidR="001A72C5" w:rsidRPr="00E114F9">
        <w:rPr>
          <w:rFonts w:ascii="PT Astra Serif" w:eastAsia="Times New Roman" w:hAnsi="PT Astra Serif" w:cs="Arial"/>
          <w:sz w:val="28"/>
          <w:szCs w:val="28"/>
          <w:shd w:val="clear" w:color="auto" w:fill="FFFFFF"/>
          <w:lang w:eastAsia="ru-RU"/>
        </w:rPr>
        <w:t xml:space="preserve"> </w:t>
      </w:r>
      <w:r w:rsidRPr="00E114F9">
        <w:rPr>
          <w:rFonts w:ascii="PT Astra Serif" w:eastAsia="Times New Roman" w:hAnsi="PT Astra Serif" w:cs="Arial"/>
          <w:sz w:val="28"/>
          <w:szCs w:val="28"/>
          <w:shd w:val="clear" w:color="auto" w:fill="FFFFFF"/>
          <w:lang w:eastAsia="ru-RU"/>
        </w:rPr>
        <w:t xml:space="preserve">72 с углубленным изучением отдельных предметов». </w:t>
      </w:r>
      <w:r w:rsidR="001A72C5" w:rsidRPr="00E114F9">
        <w:rPr>
          <w:rFonts w:ascii="PT Astra Serif" w:eastAsia="Times New Roman" w:hAnsi="PT Astra Serif" w:cs="Arial"/>
          <w:sz w:val="28"/>
          <w:szCs w:val="28"/>
          <w:shd w:val="clear" w:color="auto" w:fill="FFFFFF"/>
          <w:lang w:eastAsia="ru-RU"/>
        </w:rPr>
        <w:br/>
      </w:r>
      <w:r w:rsidRPr="00E114F9">
        <w:rPr>
          <w:rFonts w:ascii="PT Astra Serif" w:eastAsia="Times New Roman" w:hAnsi="PT Astra Serif" w:cs="Arial"/>
          <w:sz w:val="28"/>
          <w:szCs w:val="28"/>
          <w:shd w:val="clear" w:color="auto" w:fill="FFFFFF"/>
          <w:lang w:eastAsia="ru-RU"/>
        </w:rPr>
        <w:t xml:space="preserve">В рамках реализации проекта осуществляется взаимодействие и сотрудничество с областным государственным автономным профессиональным </w:t>
      </w:r>
      <w:r w:rsidRPr="00E114F9">
        <w:rPr>
          <w:rFonts w:ascii="PT Astra Serif" w:eastAsia="Times New Roman" w:hAnsi="PT Astra Serif" w:cs="Arial"/>
          <w:sz w:val="28"/>
          <w:szCs w:val="28"/>
          <w:shd w:val="clear" w:color="auto" w:fill="FFFFFF"/>
          <w:lang w:eastAsia="ru-RU"/>
        </w:rPr>
        <w:lastRenderedPageBreak/>
        <w:t>образовательным учреждением «Ульяновский авиационный колледж – Межрегиональный центр компетенций», ФГБОУ ВО «</w:t>
      </w:r>
      <w:proofErr w:type="spellStart"/>
      <w:r w:rsidRPr="00E114F9">
        <w:rPr>
          <w:rFonts w:ascii="PT Astra Serif" w:eastAsia="Times New Roman" w:hAnsi="PT Astra Serif" w:cs="Arial"/>
          <w:sz w:val="28"/>
          <w:szCs w:val="28"/>
          <w:shd w:val="clear" w:color="auto" w:fill="FFFFFF"/>
          <w:lang w:eastAsia="ru-RU"/>
        </w:rPr>
        <w:t>УлГУ</w:t>
      </w:r>
      <w:proofErr w:type="spellEnd"/>
      <w:r w:rsidRPr="00E114F9">
        <w:rPr>
          <w:rFonts w:ascii="PT Astra Serif" w:eastAsia="Times New Roman" w:hAnsi="PT Astra Serif" w:cs="Arial"/>
          <w:sz w:val="28"/>
          <w:szCs w:val="28"/>
          <w:shd w:val="clear" w:color="auto" w:fill="FFFFFF"/>
          <w:lang w:eastAsia="ru-RU"/>
        </w:rPr>
        <w:t>», ФГБОУ ВО «</w:t>
      </w:r>
      <w:proofErr w:type="spellStart"/>
      <w:r w:rsidRPr="00E114F9">
        <w:rPr>
          <w:rFonts w:ascii="PT Astra Serif" w:eastAsia="Times New Roman" w:hAnsi="PT Astra Serif" w:cs="Arial"/>
          <w:sz w:val="28"/>
          <w:szCs w:val="28"/>
          <w:shd w:val="clear" w:color="auto" w:fill="FFFFFF"/>
          <w:lang w:eastAsia="ru-RU"/>
        </w:rPr>
        <w:t>УлГТУ</w:t>
      </w:r>
      <w:proofErr w:type="spellEnd"/>
      <w:r w:rsidRPr="00E114F9">
        <w:rPr>
          <w:rFonts w:ascii="PT Astra Serif" w:eastAsia="Times New Roman" w:hAnsi="PT Astra Serif" w:cs="Arial"/>
          <w:sz w:val="28"/>
          <w:szCs w:val="28"/>
          <w:shd w:val="clear" w:color="auto" w:fill="FFFFFF"/>
          <w:lang w:eastAsia="ru-RU"/>
        </w:rPr>
        <w:t xml:space="preserve">» и Филиалом Публичного акционерного общества «Авиационный комплекс имени </w:t>
      </w:r>
      <w:proofErr w:type="spellStart"/>
      <w:r w:rsidRPr="00E114F9">
        <w:rPr>
          <w:rFonts w:ascii="PT Astra Serif" w:eastAsia="Times New Roman" w:hAnsi="PT Astra Serif" w:cs="Arial"/>
          <w:sz w:val="28"/>
          <w:szCs w:val="28"/>
          <w:shd w:val="clear" w:color="auto" w:fill="FFFFFF"/>
          <w:lang w:eastAsia="ru-RU"/>
        </w:rPr>
        <w:t>С.В.Ильюшина</w:t>
      </w:r>
      <w:proofErr w:type="spellEnd"/>
      <w:r w:rsidRPr="00E114F9">
        <w:rPr>
          <w:rFonts w:ascii="PT Astra Serif" w:eastAsia="Times New Roman" w:hAnsi="PT Astra Serif" w:cs="Arial"/>
          <w:sz w:val="28"/>
          <w:szCs w:val="28"/>
          <w:shd w:val="clear" w:color="auto" w:fill="FFFFFF"/>
          <w:lang w:eastAsia="ru-RU"/>
        </w:rPr>
        <w:t xml:space="preserve"> - Авиастар».</w:t>
      </w:r>
      <w:r w:rsidRPr="00DA57A3">
        <w:rPr>
          <w:rFonts w:ascii="PT Astra Serif" w:eastAsia="Times New Roman" w:hAnsi="PT Astra Serif" w:cs="Arial"/>
          <w:sz w:val="28"/>
          <w:szCs w:val="28"/>
          <w:shd w:val="clear" w:color="auto" w:fill="FFFFFF"/>
          <w:lang w:eastAsia="ru-RU"/>
        </w:rPr>
        <w:t xml:space="preserve"> </w:t>
      </w:r>
    </w:p>
    <w:p w14:paraId="4CF7E661" w14:textId="77777777" w:rsidR="00E114F9" w:rsidRDefault="00E114F9" w:rsidP="00BC3BCE">
      <w:pPr>
        <w:spacing w:after="0" w:line="240" w:lineRule="auto"/>
        <w:ind w:firstLine="705"/>
        <w:jc w:val="both"/>
        <w:textAlignment w:val="baseline"/>
        <w:rPr>
          <w:rFonts w:ascii="PT Astra Serif" w:eastAsia="Times New Roman" w:hAnsi="PT Astra Serif" w:cs="Arial"/>
          <w:sz w:val="28"/>
          <w:szCs w:val="28"/>
          <w:shd w:val="clear" w:color="auto" w:fill="FFFFFF"/>
          <w:lang w:eastAsia="ru-RU"/>
        </w:rPr>
      </w:pPr>
    </w:p>
    <w:p w14:paraId="52A9BCB3" w14:textId="5DA323A6" w:rsidR="00945EEC" w:rsidRPr="00E114F9" w:rsidRDefault="001A72C5" w:rsidP="001A72C5">
      <w:pPr>
        <w:spacing w:after="0" w:line="240" w:lineRule="auto"/>
        <w:jc w:val="center"/>
        <w:textAlignment w:val="baseline"/>
        <w:rPr>
          <w:rFonts w:ascii="PT Astra Serif" w:eastAsia="Times New Roman" w:hAnsi="PT Astra Serif" w:cs="Arial"/>
          <w:b/>
          <w:sz w:val="28"/>
          <w:szCs w:val="28"/>
          <w:shd w:val="clear" w:color="auto" w:fill="FFFFFF"/>
          <w:lang w:eastAsia="ru-RU"/>
        </w:rPr>
      </w:pPr>
      <w:r w:rsidRPr="00E114F9">
        <w:rPr>
          <w:rFonts w:ascii="PT Astra Serif" w:eastAsia="Times New Roman" w:hAnsi="PT Astra Serif" w:cs="Arial"/>
          <w:b/>
          <w:sz w:val="28"/>
          <w:szCs w:val="28"/>
          <w:shd w:val="clear" w:color="auto" w:fill="FFFFFF"/>
          <w:lang w:eastAsia="ru-RU"/>
        </w:rPr>
        <w:t>Проект «Билет в будущее»</w:t>
      </w:r>
    </w:p>
    <w:p w14:paraId="50965C82" w14:textId="75CDA4FB" w:rsidR="009200F2" w:rsidRPr="00E114F9" w:rsidRDefault="009200F2" w:rsidP="001A72C5">
      <w:pPr>
        <w:pStyle w:val="ae"/>
        <w:spacing w:before="0" w:beforeAutospacing="0" w:after="0" w:afterAutospacing="0"/>
        <w:ind w:firstLine="705"/>
        <w:jc w:val="both"/>
        <w:rPr>
          <w:rFonts w:ascii="PT Astra Serif" w:hAnsi="PT Astra Serif"/>
          <w:sz w:val="28"/>
          <w:szCs w:val="28"/>
        </w:rPr>
      </w:pPr>
      <w:r w:rsidRPr="00E114F9">
        <w:rPr>
          <w:rFonts w:ascii="PT Astra Serif" w:hAnsi="PT Astra Serif"/>
          <w:sz w:val="28"/>
          <w:szCs w:val="28"/>
        </w:rPr>
        <w:t xml:space="preserve">С 2018 года на территории Ульяновской области реализуется федеральный проект </w:t>
      </w:r>
      <w:r w:rsidRPr="00E114F9">
        <w:rPr>
          <w:rFonts w:ascii="PT Astra Serif" w:hAnsi="PT Astra Serif"/>
          <w:b/>
          <w:sz w:val="28"/>
          <w:szCs w:val="28"/>
        </w:rPr>
        <w:t xml:space="preserve">«Билет в будущее», </w:t>
      </w:r>
      <w:r w:rsidRPr="00E114F9">
        <w:rPr>
          <w:rFonts w:ascii="PT Astra Serif" w:hAnsi="PT Astra Serif"/>
          <w:sz w:val="28"/>
          <w:szCs w:val="28"/>
        </w:rPr>
        <w:t xml:space="preserve">– проект ранней профессиональной ориентации </w:t>
      </w:r>
      <w:r w:rsidR="001A72C5" w:rsidRPr="00E114F9">
        <w:rPr>
          <w:rFonts w:ascii="PT Astra Serif" w:hAnsi="PT Astra Serif"/>
          <w:sz w:val="28"/>
          <w:szCs w:val="28"/>
        </w:rPr>
        <w:br/>
      </w:r>
      <w:r w:rsidRPr="00E114F9">
        <w:rPr>
          <w:rFonts w:ascii="PT Astra Serif" w:hAnsi="PT Astra Serif"/>
          <w:sz w:val="28"/>
          <w:szCs w:val="28"/>
        </w:rPr>
        <w:t>для школьников 6–11-х классов, в том числе с ограниченными возможностями здоровья. Проект реализуется по поручению Президента</w:t>
      </w:r>
      <w:r w:rsidR="001A72C5" w:rsidRPr="00E114F9">
        <w:rPr>
          <w:rFonts w:ascii="PT Astra Serif" w:hAnsi="PT Astra Serif"/>
          <w:sz w:val="28"/>
          <w:szCs w:val="28"/>
        </w:rPr>
        <w:t xml:space="preserve"> Российской Федерации </w:t>
      </w:r>
      <w:proofErr w:type="spellStart"/>
      <w:r w:rsidR="001A72C5" w:rsidRPr="00E114F9">
        <w:rPr>
          <w:rFonts w:ascii="PT Astra Serif" w:hAnsi="PT Astra Serif"/>
          <w:sz w:val="28"/>
          <w:szCs w:val="28"/>
        </w:rPr>
        <w:t>В.В.</w:t>
      </w:r>
      <w:r w:rsidRPr="00E114F9">
        <w:rPr>
          <w:rFonts w:ascii="PT Astra Serif" w:hAnsi="PT Astra Serif"/>
          <w:sz w:val="28"/>
          <w:szCs w:val="28"/>
        </w:rPr>
        <w:t>Путина</w:t>
      </w:r>
      <w:proofErr w:type="spellEnd"/>
      <w:r w:rsidRPr="00E114F9">
        <w:rPr>
          <w:rFonts w:ascii="PT Astra Serif" w:hAnsi="PT Astra Serif"/>
          <w:sz w:val="28"/>
          <w:szCs w:val="28"/>
        </w:rPr>
        <w:t xml:space="preserve"> в рамках федерального проекта «Успех каждого реб</w:t>
      </w:r>
      <w:r w:rsidR="001A72C5" w:rsidRPr="00E114F9">
        <w:rPr>
          <w:rFonts w:ascii="PT Astra Serif" w:hAnsi="PT Astra Serif"/>
          <w:sz w:val="28"/>
          <w:szCs w:val="28"/>
        </w:rPr>
        <w:t>ё</w:t>
      </w:r>
      <w:r w:rsidRPr="00E114F9">
        <w:rPr>
          <w:rFonts w:ascii="PT Astra Serif" w:hAnsi="PT Astra Serif"/>
          <w:sz w:val="28"/>
          <w:szCs w:val="28"/>
        </w:rPr>
        <w:t>нка» нац</w:t>
      </w:r>
      <w:r w:rsidR="001A72C5" w:rsidRPr="00E114F9">
        <w:rPr>
          <w:rFonts w:ascii="PT Astra Serif" w:hAnsi="PT Astra Serif"/>
          <w:sz w:val="28"/>
          <w:szCs w:val="28"/>
        </w:rPr>
        <w:t xml:space="preserve">ионального </w:t>
      </w:r>
      <w:r w:rsidRPr="00E114F9">
        <w:rPr>
          <w:rFonts w:ascii="PT Astra Serif" w:hAnsi="PT Astra Serif"/>
          <w:sz w:val="28"/>
          <w:szCs w:val="28"/>
        </w:rPr>
        <w:t>проекта «Образование».</w:t>
      </w:r>
    </w:p>
    <w:p w14:paraId="3367D872" w14:textId="629FAF5F" w:rsidR="009200F2" w:rsidRPr="00E114F9" w:rsidRDefault="009200F2" w:rsidP="001A72C5">
      <w:pPr>
        <w:pStyle w:val="ae"/>
        <w:spacing w:before="0" w:beforeAutospacing="0" w:after="0" w:afterAutospacing="0"/>
        <w:ind w:firstLine="705"/>
        <w:jc w:val="both"/>
        <w:rPr>
          <w:rFonts w:ascii="PT Astra Serif" w:hAnsi="PT Astra Serif"/>
          <w:sz w:val="28"/>
          <w:szCs w:val="28"/>
        </w:rPr>
      </w:pPr>
      <w:r w:rsidRPr="00E114F9">
        <w:rPr>
          <w:rFonts w:ascii="PT Astra Serif" w:hAnsi="PT Astra Serif"/>
          <w:sz w:val="28"/>
          <w:szCs w:val="28"/>
        </w:rPr>
        <w:t>В настоящее время на федеральном уровне создана и функционирует система мер ранней профориентации, которая обеспечивает ознакомление обучающихся 6-11</w:t>
      </w:r>
      <w:r w:rsidR="001A72C5" w:rsidRPr="00E114F9">
        <w:rPr>
          <w:rFonts w:ascii="PT Astra Serif" w:hAnsi="PT Astra Serif"/>
          <w:sz w:val="28"/>
          <w:szCs w:val="28"/>
        </w:rPr>
        <w:t>-х</w:t>
      </w:r>
      <w:r w:rsidRPr="00E114F9">
        <w:rPr>
          <w:rFonts w:ascii="PT Astra Serif" w:hAnsi="PT Astra Serif"/>
          <w:sz w:val="28"/>
          <w:szCs w:val="28"/>
        </w:rPr>
        <w:t xml:space="preserve"> классов с современными профессиями, позволяет определить профессиональные интересы детей (bvbinfo.ru). Система основывается на реализации механизмов профессиональных проб и работу </w:t>
      </w:r>
      <w:r w:rsidR="001A72C5">
        <w:rPr>
          <w:rFonts w:ascii="PT Astra Serif" w:hAnsi="PT Astra Serif"/>
          <w:color w:val="4472C4" w:themeColor="accent5"/>
          <w:sz w:val="28"/>
          <w:szCs w:val="28"/>
        </w:rPr>
        <w:br/>
      </w:r>
      <w:r w:rsidRPr="00E114F9">
        <w:rPr>
          <w:rFonts w:ascii="PT Astra Serif" w:hAnsi="PT Astra Serif"/>
          <w:sz w:val="28"/>
          <w:szCs w:val="28"/>
        </w:rPr>
        <w:t>с лучшими представителями профессий, а также использовании цифровых инструментов и верифицированных диагностик.</w:t>
      </w:r>
    </w:p>
    <w:p w14:paraId="31E75280" w14:textId="77777777" w:rsidR="009200F2" w:rsidRPr="00E114F9" w:rsidRDefault="009200F2" w:rsidP="001A72C5">
      <w:pPr>
        <w:pStyle w:val="ae"/>
        <w:spacing w:before="0" w:beforeAutospacing="0" w:after="0" w:afterAutospacing="0"/>
        <w:ind w:firstLine="705"/>
        <w:jc w:val="both"/>
        <w:rPr>
          <w:rFonts w:ascii="PT Astra Serif" w:hAnsi="PT Astra Serif"/>
          <w:sz w:val="28"/>
          <w:szCs w:val="28"/>
        </w:rPr>
      </w:pPr>
      <w:r w:rsidRPr="00E114F9">
        <w:rPr>
          <w:rFonts w:ascii="PT Astra Serif" w:hAnsi="PT Astra Serif"/>
          <w:sz w:val="28"/>
          <w:szCs w:val="28"/>
        </w:rPr>
        <w:t xml:space="preserve">В 2022 году проект расширил перечень активностей. Ребята получили возможность пройти двухэтапную </w:t>
      </w:r>
      <w:proofErr w:type="spellStart"/>
      <w:r w:rsidRPr="00E114F9">
        <w:rPr>
          <w:rFonts w:ascii="PT Astra Serif" w:hAnsi="PT Astra Serif"/>
          <w:sz w:val="28"/>
          <w:szCs w:val="28"/>
        </w:rPr>
        <w:t>профориентационную</w:t>
      </w:r>
      <w:proofErr w:type="spellEnd"/>
      <w:r w:rsidRPr="00E114F9">
        <w:rPr>
          <w:rFonts w:ascii="PT Astra Serif" w:hAnsi="PT Astra Serif"/>
          <w:sz w:val="28"/>
          <w:szCs w:val="28"/>
        </w:rPr>
        <w:t xml:space="preserve"> диагностику. Обновлена цифровая платформа проекта: в ней появились новые инструменты для педагогов-навигаторов, детей и родителей. Система тестирования стала еще эффективнее: теперь ребенок оценивает свои сильные стороны и потенциал для развития – в самом начале, и личностные особенности – при повторном тестировании, после знакомства с профессиями. «Конструктор будущего» в личном кабинете педагога позволяет проводить </w:t>
      </w:r>
      <w:proofErr w:type="spellStart"/>
      <w:r w:rsidRPr="00E114F9">
        <w:rPr>
          <w:rFonts w:ascii="PT Astra Serif" w:hAnsi="PT Astra Serif"/>
          <w:sz w:val="28"/>
          <w:szCs w:val="28"/>
        </w:rPr>
        <w:t>профориентационные</w:t>
      </w:r>
      <w:proofErr w:type="spellEnd"/>
      <w:r w:rsidRPr="00E114F9">
        <w:rPr>
          <w:rFonts w:ascii="PT Astra Serif" w:hAnsi="PT Astra Serif"/>
          <w:sz w:val="28"/>
          <w:szCs w:val="28"/>
        </w:rPr>
        <w:t xml:space="preserve"> занятия, опираясь на индивидуальные показатели как отдельных школьников, так и всего класса. Также в рамках проекта был создан первый </w:t>
      </w:r>
      <w:proofErr w:type="spellStart"/>
      <w:r w:rsidRPr="00E114F9">
        <w:rPr>
          <w:rFonts w:ascii="PT Astra Serif" w:hAnsi="PT Astra Serif"/>
          <w:sz w:val="28"/>
          <w:szCs w:val="28"/>
        </w:rPr>
        <w:t>профориентационный</w:t>
      </w:r>
      <w:proofErr w:type="spellEnd"/>
      <w:r w:rsidRPr="00E114F9">
        <w:rPr>
          <w:rFonts w:ascii="PT Astra Serif" w:hAnsi="PT Astra Serif"/>
          <w:sz w:val="28"/>
          <w:szCs w:val="28"/>
        </w:rPr>
        <w:t xml:space="preserve"> сериал, который познакомил учащихся с профессиональными достижениями в разных отраслях.</w:t>
      </w:r>
    </w:p>
    <w:p w14:paraId="1254BE1D" w14:textId="77777777" w:rsidR="009200F2" w:rsidRPr="00E114F9" w:rsidRDefault="009200F2" w:rsidP="006E2649">
      <w:pPr>
        <w:pStyle w:val="ae"/>
        <w:spacing w:before="0" w:beforeAutospacing="0" w:after="0" w:afterAutospacing="0"/>
        <w:ind w:firstLine="705"/>
        <w:jc w:val="both"/>
        <w:rPr>
          <w:rFonts w:ascii="PT Astra Serif" w:hAnsi="PT Astra Serif"/>
          <w:sz w:val="28"/>
          <w:szCs w:val="28"/>
        </w:rPr>
      </w:pPr>
      <w:r w:rsidRPr="00E114F9">
        <w:rPr>
          <w:rFonts w:ascii="PT Astra Serif" w:hAnsi="PT Astra Serif"/>
          <w:sz w:val="28"/>
          <w:szCs w:val="28"/>
        </w:rPr>
        <w:t xml:space="preserve">Еще одно нововведение </w:t>
      </w:r>
      <w:proofErr w:type="spellStart"/>
      <w:r w:rsidRPr="00E114F9">
        <w:rPr>
          <w:rFonts w:ascii="PT Astra Serif" w:hAnsi="PT Astra Serif"/>
          <w:sz w:val="28"/>
          <w:szCs w:val="28"/>
        </w:rPr>
        <w:t>профориентационной</w:t>
      </w:r>
      <w:proofErr w:type="spellEnd"/>
      <w:r w:rsidRPr="00E114F9">
        <w:rPr>
          <w:rFonts w:ascii="PT Astra Serif" w:hAnsi="PT Astra Serif"/>
          <w:sz w:val="28"/>
          <w:szCs w:val="28"/>
        </w:rPr>
        <w:t xml:space="preserve"> программы – это аналитический модуль «Билет в будущее», который позволяет использовать данные для научного изучения профориентации в России, прогнозировать будущий потенциал регионов, оказывать влияние на принятие глобальных кадровых решений и отслеживать, благодаря десяткам метрик, эффективность профориентации в конкретной географической точке по годам.</w:t>
      </w:r>
    </w:p>
    <w:p w14:paraId="580E0832" w14:textId="228DADBE" w:rsidR="009200F2" w:rsidRPr="00E114F9" w:rsidRDefault="009200F2" w:rsidP="006E2649">
      <w:pPr>
        <w:pStyle w:val="ae"/>
        <w:spacing w:before="0" w:beforeAutospacing="0" w:after="0" w:afterAutospacing="0"/>
        <w:ind w:firstLine="705"/>
        <w:jc w:val="both"/>
        <w:rPr>
          <w:rFonts w:ascii="PT Astra Serif" w:hAnsi="PT Astra Serif"/>
          <w:sz w:val="28"/>
          <w:szCs w:val="28"/>
        </w:rPr>
      </w:pPr>
      <w:r w:rsidRPr="00E114F9">
        <w:rPr>
          <w:rFonts w:ascii="PT Astra Serif" w:hAnsi="PT Astra Serif"/>
          <w:sz w:val="28"/>
          <w:szCs w:val="28"/>
        </w:rPr>
        <w:t>В целях реализации проекта на территории Ульянов</w:t>
      </w:r>
      <w:r w:rsidR="006E2649" w:rsidRPr="00E114F9">
        <w:rPr>
          <w:rFonts w:ascii="PT Astra Serif" w:hAnsi="PT Astra Serif"/>
          <w:sz w:val="28"/>
          <w:szCs w:val="28"/>
        </w:rPr>
        <w:t xml:space="preserve">ской области 25 марта </w:t>
      </w:r>
      <w:r w:rsidRPr="00E114F9">
        <w:rPr>
          <w:rFonts w:ascii="PT Astra Serif" w:hAnsi="PT Astra Serif"/>
          <w:sz w:val="28"/>
          <w:szCs w:val="28"/>
        </w:rPr>
        <w:t>было заключено соглашение № 73/БВБ/РОО о сотрудничестве в рамках реализации проекта по ранней профессиональной ориентации учащихся 6 – 11-х классов общеобразовательных организаций «Билет в будущее» между Фондом Гуманитарных Проектов и Министерством просвещения и в</w:t>
      </w:r>
      <w:r w:rsidR="006E2649" w:rsidRPr="00E114F9">
        <w:rPr>
          <w:rFonts w:ascii="PT Astra Serif" w:hAnsi="PT Astra Serif"/>
          <w:sz w:val="28"/>
          <w:szCs w:val="28"/>
        </w:rPr>
        <w:t>оспитания Ульяновской области.</w:t>
      </w:r>
    </w:p>
    <w:p w14:paraId="36F0D979" w14:textId="77777777" w:rsidR="006E2649" w:rsidRPr="00E114F9" w:rsidRDefault="009200F2" w:rsidP="006E2649">
      <w:pPr>
        <w:pStyle w:val="ae"/>
        <w:spacing w:before="0" w:beforeAutospacing="0" w:after="0" w:afterAutospacing="0"/>
        <w:ind w:firstLine="705"/>
        <w:jc w:val="both"/>
        <w:rPr>
          <w:rFonts w:ascii="PT Astra Serif" w:hAnsi="PT Astra Serif"/>
          <w:sz w:val="28"/>
          <w:szCs w:val="28"/>
        </w:rPr>
      </w:pPr>
      <w:r w:rsidRPr="00E114F9">
        <w:rPr>
          <w:rFonts w:ascii="PT Astra Serif" w:hAnsi="PT Astra Serif"/>
          <w:sz w:val="28"/>
          <w:szCs w:val="28"/>
        </w:rPr>
        <w:lastRenderedPageBreak/>
        <w:t>В 2022 году в реализации проекта приняли участие 6072 обучающихся (плановое количество – 5000 чел.). Проект был реализован во в</w:t>
      </w:r>
      <w:r w:rsidR="006E2649" w:rsidRPr="00E114F9">
        <w:rPr>
          <w:rFonts w:ascii="PT Astra Serif" w:hAnsi="PT Astra Serif"/>
          <w:sz w:val="28"/>
          <w:szCs w:val="28"/>
        </w:rPr>
        <w:t xml:space="preserve">сех муниципальных образованиях: </w:t>
      </w:r>
      <w:r w:rsidRPr="00E114F9">
        <w:rPr>
          <w:rFonts w:ascii="PT Astra Serif" w:hAnsi="PT Astra Serif"/>
          <w:sz w:val="28"/>
          <w:szCs w:val="28"/>
        </w:rPr>
        <w:t xml:space="preserve">3539 учащихся приняли участие </w:t>
      </w:r>
      <w:r w:rsidR="006E2649" w:rsidRPr="00E114F9">
        <w:rPr>
          <w:rFonts w:ascii="PT Astra Serif" w:hAnsi="PT Astra Serif"/>
          <w:sz w:val="28"/>
          <w:szCs w:val="28"/>
        </w:rPr>
        <w:br/>
        <w:t>в профессиональных пробах,</w:t>
      </w:r>
      <w:r w:rsidRPr="00E114F9">
        <w:rPr>
          <w:rFonts w:ascii="PT Astra Serif" w:hAnsi="PT Astra Serif"/>
          <w:sz w:val="28"/>
          <w:szCs w:val="28"/>
        </w:rPr>
        <w:t xml:space="preserve"> 6067 человек получили рекомендации по выбору профессии.</w:t>
      </w:r>
    </w:p>
    <w:p w14:paraId="6D61B88D" w14:textId="3C8434F8" w:rsidR="009200F2" w:rsidRPr="00E114F9" w:rsidRDefault="009200F2" w:rsidP="006E2649">
      <w:pPr>
        <w:pStyle w:val="ae"/>
        <w:spacing w:before="0" w:beforeAutospacing="0" w:after="0" w:afterAutospacing="0"/>
        <w:ind w:firstLine="705"/>
        <w:jc w:val="both"/>
        <w:rPr>
          <w:rFonts w:ascii="PT Astra Serif" w:hAnsi="PT Astra Serif"/>
          <w:sz w:val="28"/>
          <w:szCs w:val="28"/>
        </w:rPr>
      </w:pPr>
      <w:r w:rsidRPr="00E114F9">
        <w:rPr>
          <w:rFonts w:ascii="PT Astra Serif" w:hAnsi="PT Astra Serif"/>
          <w:sz w:val="28"/>
          <w:szCs w:val="28"/>
        </w:rPr>
        <w:t xml:space="preserve">85 педагогов-навигаторов Ульяновской области завершили обучение по программе повышения квалификации и получили удостоверение установленного образца. </w:t>
      </w:r>
    </w:p>
    <w:p w14:paraId="58F1E318" w14:textId="77777777" w:rsidR="009200F2" w:rsidRPr="00E114F9" w:rsidRDefault="009200F2" w:rsidP="006E2649">
      <w:pPr>
        <w:pStyle w:val="ae"/>
        <w:spacing w:before="0" w:beforeAutospacing="0" w:after="0" w:afterAutospacing="0"/>
        <w:ind w:firstLine="705"/>
        <w:jc w:val="both"/>
        <w:rPr>
          <w:rFonts w:ascii="PT Astra Serif" w:hAnsi="PT Astra Serif"/>
          <w:sz w:val="28"/>
          <w:szCs w:val="28"/>
        </w:rPr>
      </w:pPr>
      <w:r w:rsidRPr="00E114F9">
        <w:rPr>
          <w:rFonts w:ascii="PT Astra Serif" w:hAnsi="PT Astra Serif"/>
          <w:sz w:val="28"/>
          <w:szCs w:val="28"/>
        </w:rPr>
        <w:t>Результат за 2022 год по проекту на территории Ульяновской области составил 6072 школьников. Всего за период с 2018 по 2022 годы в реализации проекта «Билет в будущее» в регионе приняли участие 14894 человека.</w:t>
      </w:r>
    </w:p>
    <w:p w14:paraId="79187396" w14:textId="77777777" w:rsidR="009200F2" w:rsidRPr="00E114F9" w:rsidRDefault="009200F2" w:rsidP="00D76EA8">
      <w:pPr>
        <w:spacing w:after="0" w:line="240" w:lineRule="auto"/>
        <w:ind w:firstLine="705"/>
        <w:jc w:val="both"/>
        <w:textAlignment w:val="baseline"/>
        <w:rPr>
          <w:rFonts w:ascii="PT Astra Serif" w:eastAsia="Times New Roman" w:hAnsi="PT Astra Serif" w:cs="Arial"/>
          <w:sz w:val="28"/>
          <w:szCs w:val="28"/>
          <w:shd w:val="clear" w:color="auto" w:fill="FFFFFF"/>
          <w:lang w:eastAsia="ru-RU"/>
        </w:rPr>
      </w:pPr>
    </w:p>
    <w:p w14:paraId="28FBD3FE" w14:textId="570C7645" w:rsidR="004D411C" w:rsidRPr="00E114F9" w:rsidRDefault="009200F2" w:rsidP="004D411C">
      <w:pPr>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b/>
          <w:bCs/>
          <w:sz w:val="28"/>
          <w:szCs w:val="28"/>
          <w:lang w:eastAsia="ru-RU"/>
        </w:rPr>
        <w:t>Задачи на 2023</w:t>
      </w:r>
      <w:r w:rsidR="00E114F9" w:rsidRPr="00E114F9">
        <w:rPr>
          <w:rFonts w:ascii="PT Astra Serif" w:eastAsia="Times New Roman" w:hAnsi="PT Astra Serif" w:cs="Arial"/>
          <w:b/>
          <w:bCs/>
          <w:sz w:val="28"/>
          <w:szCs w:val="28"/>
          <w:lang w:eastAsia="ru-RU"/>
        </w:rPr>
        <w:t xml:space="preserve"> год:</w:t>
      </w:r>
    </w:p>
    <w:p w14:paraId="57DCD22B" w14:textId="62BDE736" w:rsidR="00BC3BCE" w:rsidRPr="008C2271" w:rsidRDefault="00722900" w:rsidP="008C2271">
      <w:pPr>
        <w:spacing w:after="0" w:line="240" w:lineRule="auto"/>
        <w:ind w:firstLine="567"/>
        <w:jc w:val="both"/>
        <w:rPr>
          <w:rFonts w:ascii="PT Astra Serif" w:hAnsi="PT Astra Serif"/>
          <w:color w:val="000000"/>
          <w:sz w:val="28"/>
          <w:szCs w:val="28"/>
        </w:rPr>
      </w:pPr>
      <w:r w:rsidRPr="008C2271">
        <w:rPr>
          <w:rFonts w:ascii="PT Astra Serif" w:hAnsi="PT Astra Serif"/>
          <w:sz w:val="28"/>
          <w:szCs w:val="28"/>
        </w:rPr>
        <w:t xml:space="preserve">1. </w:t>
      </w:r>
      <w:r w:rsidR="00BC3BCE" w:rsidRPr="008C2271">
        <w:rPr>
          <w:rFonts w:ascii="PT Astra Serif" w:hAnsi="PT Astra Serif"/>
          <w:color w:val="000000"/>
          <w:sz w:val="28"/>
          <w:szCs w:val="28"/>
        </w:rPr>
        <w:t>Открытие образовательно-производственного кластера в отрасли «Сельское хозяйство».</w:t>
      </w:r>
    </w:p>
    <w:p w14:paraId="4D77AAF7" w14:textId="46808055" w:rsidR="00BC3BCE" w:rsidRPr="006A061E" w:rsidRDefault="00722900" w:rsidP="008C2271">
      <w:pPr>
        <w:spacing w:after="0" w:line="240" w:lineRule="auto"/>
        <w:ind w:firstLine="567"/>
        <w:jc w:val="both"/>
        <w:rPr>
          <w:rFonts w:ascii="PT Astra Serif" w:hAnsi="PT Astra Serif"/>
          <w:color w:val="000000"/>
          <w:sz w:val="28"/>
          <w:szCs w:val="28"/>
        </w:rPr>
      </w:pPr>
      <w:r w:rsidRPr="008C2271">
        <w:rPr>
          <w:rFonts w:ascii="PT Astra Serif" w:hAnsi="PT Astra Serif"/>
          <w:color w:val="000000"/>
          <w:sz w:val="28"/>
          <w:szCs w:val="28"/>
        </w:rPr>
        <w:t xml:space="preserve">2. </w:t>
      </w:r>
      <w:r w:rsidR="00BC3BCE" w:rsidRPr="008C2271">
        <w:rPr>
          <w:rFonts w:ascii="PT Astra Serif" w:hAnsi="PT Astra Serif"/>
          <w:color w:val="000000"/>
          <w:sz w:val="28"/>
          <w:szCs w:val="28"/>
        </w:rPr>
        <w:t>Развитие образовательно-производственного кластера в отрасли «Авиастроение».</w:t>
      </w:r>
    </w:p>
    <w:p w14:paraId="02E69C6D" w14:textId="1C62424C" w:rsidR="00BC3BCE" w:rsidRPr="00E114F9" w:rsidRDefault="00722900" w:rsidP="00E114F9">
      <w:pPr>
        <w:spacing w:after="0" w:line="240" w:lineRule="auto"/>
        <w:ind w:firstLine="567"/>
        <w:jc w:val="both"/>
        <w:rPr>
          <w:rFonts w:ascii="PT Astra Serif" w:hAnsi="PT Astra Serif"/>
          <w:color w:val="000000"/>
          <w:sz w:val="28"/>
          <w:szCs w:val="28"/>
        </w:rPr>
      </w:pPr>
      <w:r w:rsidRPr="00E114F9">
        <w:rPr>
          <w:rFonts w:ascii="PT Astra Serif" w:hAnsi="PT Astra Serif"/>
          <w:color w:val="000000"/>
          <w:sz w:val="28"/>
          <w:szCs w:val="28"/>
        </w:rPr>
        <w:t xml:space="preserve">3. </w:t>
      </w:r>
      <w:r w:rsidR="00BC3BCE" w:rsidRPr="00E114F9">
        <w:rPr>
          <w:rFonts w:ascii="PT Astra Serif" w:hAnsi="PT Astra Serif"/>
          <w:color w:val="000000"/>
          <w:sz w:val="28"/>
          <w:szCs w:val="28"/>
        </w:rPr>
        <w:t>Участие в конкурсном отборе на создание образовательно-производственного кластера в отрасли «Машиностроение».</w:t>
      </w:r>
    </w:p>
    <w:p w14:paraId="640BBB24" w14:textId="21E0A9F4" w:rsidR="00BC3BCE" w:rsidRPr="00E114F9" w:rsidRDefault="00722900" w:rsidP="00E114F9">
      <w:pPr>
        <w:spacing w:after="0" w:line="240" w:lineRule="auto"/>
        <w:ind w:firstLine="567"/>
        <w:jc w:val="both"/>
        <w:rPr>
          <w:rFonts w:ascii="PT Astra Serif" w:hAnsi="PT Astra Serif"/>
          <w:color w:val="000000"/>
          <w:sz w:val="28"/>
          <w:szCs w:val="28"/>
        </w:rPr>
      </w:pPr>
      <w:r w:rsidRPr="00E114F9">
        <w:rPr>
          <w:rFonts w:ascii="PT Astra Serif" w:hAnsi="PT Astra Serif"/>
          <w:color w:val="000000"/>
          <w:sz w:val="28"/>
          <w:szCs w:val="28"/>
        </w:rPr>
        <w:t xml:space="preserve">4. </w:t>
      </w:r>
      <w:r w:rsidR="00BC3BCE" w:rsidRPr="00E114F9">
        <w:rPr>
          <w:rFonts w:ascii="PT Astra Serif" w:hAnsi="PT Astra Serif"/>
          <w:color w:val="000000"/>
          <w:sz w:val="28"/>
          <w:szCs w:val="28"/>
        </w:rPr>
        <w:t>Переформатирование кадрового обеспечения воспитательной работы в профессиональных образовательных организациях.</w:t>
      </w:r>
    </w:p>
    <w:p w14:paraId="3117411A" w14:textId="7E0A81E6" w:rsidR="00BC3BCE" w:rsidRPr="006A061E" w:rsidRDefault="00722900" w:rsidP="00E114F9">
      <w:pPr>
        <w:spacing w:after="0" w:line="240" w:lineRule="auto"/>
        <w:ind w:firstLine="567"/>
        <w:jc w:val="both"/>
        <w:rPr>
          <w:rFonts w:ascii="PT Astra Serif" w:hAnsi="PT Astra Serif"/>
          <w:sz w:val="28"/>
          <w:szCs w:val="28"/>
        </w:rPr>
      </w:pPr>
      <w:r w:rsidRPr="00E114F9">
        <w:rPr>
          <w:rFonts w:ascii="PT Astra Serif" w:hAnsi="PT Astra Serif"/>
          <w:color w:val="000000"/>
          <w:sz w:val="28"/>
          <w:szCs w:val="28"/>
        </w:rPr>
        <w:t xml:space="preserve">5. </w:t>
      </w:r>
      <w:r w:rsidR="00BC3BCE" w:rsidRPr="00E114F9">
        <w:rPr>
          <w:rFonts w:ascii="PT Astra Serif" w:hAnsi="PT Astra Serif"/>
          <w:sz w:val="28"/>
          <w:szCs w:val="28"/>
        </w:rPr>
        <w:t>Внедрение методик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w:t>
      </w:r>
    </w:p>
    <w:p w14:paraId="2852F2F2" w14:textId="77777777" w:rsidR="00BC3BCE" w:rsidRPr="00E114F9" w:rsidRDefault="00BC3BCE" w:rsidP="00E114F9">
      <w:pPr>
        <w:spacing w:after="0" w:line="240" w:lineRule="auto"/>
        <w:ind w:firstLine="705"/>
        <w:jc w:val="both"/>
        <w:textAlignment w:val="baseline"/>
        <w:rPr>
          <w:rFonts w:ascii="PT Astra Serif" w:eastAsia="Times New Roman" w:hAnsi="PT Astra Serif" w:cs="Arial"/>
          <w:sz w:val="28"/>
          <w:szCs w:val="28"/>
          <w:lang w:eastAsia="ru-RU"/>
        </w:rPr>
      </w:pPr>
    </w:p>
    <w:p w14:paraId="5CBD2A03" w14:textId="02A23250" w:rsidR="00376D6E" w:rsidRPr="00E114F9" w:rsidRDefault="00376D6E" w:rsidP="00CB0735">
      <w:pPr>
        <w:pStyle w:val="af8"/>
        <w:tabs>
          <w:tab w:val="left" w:pos="709"/>
        </w:tabs>
        <w:spacing w:line="240" w:lineRule="auto"/>
        <w:ind w:firstLine="0"/>
        <w:rPr>
          <w:rFonts w:ascii="PT Astra Serif" w:hAnsi="PT Astra Serif" w:cs="Segoe UI"/>
        </w:rPr>
      </w:pPr>
    </w:p>
    <w:p w14:paraId="386147CA" w14:textId="0D63A950" w:rsidR="003F4618" w:rsidRPr="00E114F9" w:rsidRDefault="005D1396" w:rsidP="00DC0843">
      <w:pPr>
        <w:pStyle w:val="af6"/>
        <w:rPr>
          <w:rFonts w:ascii="PT Astra Serif" w:eastAsia="Times New Roman" w:hAnsi="PT Astra Serif" w:cs="Times New Roman"/>
          <w:b/>
          <w:sz w:val="28"/>
          <w:szCs w:val="28"/>
        </w:rPr>
      </w:pPr>
      <w:bookmarkStart w:id="12" w:name="_Toc65489091"/>
      <w:r w:rsidRPr="00E114F9">
        <w:rPr>
          <w:rFonts w:ascii="PT Astra Serif" w:eastAsia="Times New Roman" w:hAnsi="PT Astra Serif"/>
          <w:b/>
          <w:sz w:val="28"/>
          <w:szCs w:val="28"/>
          <w:lang w:eastAsia="ru-RU"/>
        </w:rPr>
        <w:t>Раздел</w:t>
      </w:r>
      <w:r w:rsidR="00DC0843" w:rsidRPr="00E114F9">
        <w:rPr>
          <w:rFonts w:ascii="PT Astra Serif" w:eastAsia="Times New Roman" w:hAnsi="PT Astra Serif"/>
          <w:b/>
          <w:sz w:val="28"/>
          <w:szCs w:val="28"/>
          <w:lang w:eastAsia="ru-RU"/>
        </w:rPr>
        <w:t xml:space="preserve"> 7</w:t>
      </w:r>
      <w:r w:rsidR="00DC0843" w:rsidRPr="00E114F9">
        <w:rPr>
          <w:rFonts w:ascii="PT Astra Serif" w:eastAsia="Times New Roman" w:hAnsi="PT Astra Serif"/>
          <w:lang w:eastAsia="ru-RU"/>
        </w:rPr>
        <w:t xml:space="preserve"> </w:t>
      </w:r>
      <w:r w:rsidR="00E40FCF" w:rsidRPr="00E114F9">
        <w:rPr>
          <w:rFonts w:ascii="PT Astra Serif" w:eastAsia="Times New Roman" w:hAnsi="PT Astra Serif"/>
          <w:lang w:eastAsia="ru-RU"/>
        </w:rPr>
        <w:br/>
      </w:r>
      <w:r w:rsidR="00870AC7">
        <w:rPr>
          <w:rFonts w:ascii="PT Astra Serif" w:eastAsia="Times New Roman" w:hAnsi="PT Astra Serif" w:cs="Times New Roman"/>
          <w:b/>
          <w:sz w:val="28"/>
          <w:szCs w:val="28"/>
        </w:rPr>
        <w:t>Детская оздоровительная кампания</w:t>
      </w:r>
      <w:bookmarkStart w:id="13" w:name="_GoBack"/>
      <w:bookmarkEnd w:id="13"/>
    </w:p>
    <w:p w14:paraId="14CCC8F6" w14:textId="4AC6E69F" w:rsidR="00D11AFD" w:rsidRPr="00E114F9" w:rsidRDefault="00D11AFD" w:rsidP="00D11AFD">
      <w:pPr>
        <w:spacing w:after="0" w:line="240" w:lineRule="auto"/>
        <w:jc w:val="both"/>
        <w:rPr>
          <w:rFonts w:ascii="Times New Roman" w:eastAsia="Times New Roman" w:hAnsi="Times New Roman" w:cs="Times New Roman"/>
          <w:sz w:val="28"/>
          <w:szCs w:val="28"/>
        </w:rPr>
      </w:pPr>
    </w:p>
    <w:bookmarkEnd w:id="12"/>
    <w:p w14:paraId="05320D3D" w14:textId="394D0CB3" w:rsidR="00FF6E3B" w:rsidRPr="00FF6E3B" w:rsidRDefault="00FF6E3B" w:rsidP="00D83882">
      <w:pPr>
        <w:pStyle w:val="af6"/>
        <w:ind w:firstLine="567"/>
        <w:jc w:val="both"/>
        <w:rPr>
          <w:rFonts w:ascii="PT Astra Serif" w:hAnsi="PT Astra Serif" w:cs="Times New Roman"/>
          <w:sz w:val="28"/>
          <w:szCs w:val="28"/>
        </w:rPr>
      </w:pPr>
      <w:r w:rsidRPr="00FF6E3B">
        <w:rPr>
          <w:rFonts w:ascii="PT Astra Serif" w:hAnsi="PT Astra Serif" w:cs="Times New Roman"/>
          <w:sz w:val="28"/>
          <w:szCs w:val="28"/>
        </w:rPr>
        <w:t xml:space="preserve">Ульяновская область </w:t>
      </w:r>
      <w:r w:rsidRPr="00FF6E3B">
        <w:rPr>
          <w:rFonts w:ascii="PT Astra Serif" w:hAnsi="PT Astra Serif" w:cs="Times New Roman"/>
          <w:sz w:val="28"/>
          <w:szCs w:val="28"/>
          <w:u w:val="single"/>
        </w:rPr>
        <w:t xml:space="preserve">стала победителем по итогам Всероссийского смотра-конкурса на лучший субъект в России в сфере организации отдыха </w:t>
      </w:r>
      <w:r w:rsidR="007338A6">
        <w:rPr>
          <w:rFonts w:ascii="PT Astra Serif" w:hAnsi="PT Astra Serif" w:cs="Times New Roman"/>
          <w:sz w:val="28"/>
          <w:szCs w:val="28"/>
          <w:u w:val="single"/>
        </w:rPr>
        <w:br/>
      </w:r>
      <w:r w:rsidRPr="00FF6E3B">
        <w:rPr>
          <w:rFonts w:ascii="PT Astra Serif" w:hAnsi="PT Astra Serif" w:cs="Times New Roman"/>
          <w:sz w:val="28"/>
          <w:szCs w:val="28"/>
          <w:u w:val="single"/>
        </w:rPr>
        <w:t>и оздоровления детей</w:t>
      </w:r>
      <w:r w:rsidRPr="00FF6E3B">
        <w:rPr>
          <w:rFonts w:ascii="PT Astra Serif" w:hAnsi="PT Astra Serif" w:cs="Times New Roman"/>
          <w:sz w:val="28"/>
          <w:szCs w:val="28"/>
        </w:rPr>
        <w:t xml:space="preserve"> по итогам летней оздоровительной кампании 2022 года </w:t>
      </w:r>
      <w:r w:rsidR="007338A6">
        <w:rPr>
          <w:rFonts w:ascii="PT Astra Serif" w:hAnsi="PT Astra Serif" w:cs="Times New Roman"/>
          <w:sz w:val="28"/>
          <w:szCs w:val="28"/>
        </w:rPr>
        <w:br/>
      </w:r>
      <w:r w:rsidRPr="00FF6E3B">
        <w:rPr>
          <w:rFonts w:ascii="PT Astra Serif" w:hAnsi="PT Astra Serif" w:cs="Times New Roman"/>
          <w:sz w:val="28"/>
          <w:szCs w:val="28"/>
        </w:rPr>
        <w:t xml:space="preserve">в Приволжском федеральном округе. </w:t>
      </w:r>
    </w:p>
    <w:p w14:paraId="6C3288B1" w14:textId="77777777" w:rsidR="00FF6E3B" w:rsidRPr="00FF6E3B" w:rsidRDefault="00FF6E3B" w:rsidP="00FF6E3B">
      <w:pPr>
        <w:pStyle w:val="af6"/>
        <w:ind w:left="-567" w:firstLine="567"/>
        <w:jc w:val="both"/>
        <w:rPr>
          <w:rFonts w:ascii="PT Astra Serif" w:hAnsi="PT Astra Serif"/>
          <w:i/>
          <w:sz w:val="28"/>
          <w:szCs w:val="28"/>
          <w:u w:val="single"/>
        </w:rPr>
      </w:pPr>
      <w:r w:rsidRPr="00FF6E3B">
        <w:rPr>
          <w:rFonts w:ascii="PT Astra Serif" w:hAnsi="PT Astra Serif"/>
          <w:i/>
          <w:sz w:val="28"/>
          <w:szCs w:val="28"/>
          <w:u w:val="single"/>
        </w:rPr>
        <w:t>Инфраструктура сферы организации отдыха и оздоровления детей</w:t>
      </w:r>
    </w:p>
    <w:p w14:paraId="69B2DC98" w14:textId="39FCCFD1" w:rsidR="00FF6E3B" w:rsidRPr="00FF6E3B" w:rsidRDefault="00FF6E3B" w:rsidP="00FF6E3B">
      <w:pPr>
        <w:spacing w:line="18" w:lineRule="atLeast"/>
        <w:ind w:right="-1" w:firstLine="708"/>
        <w:contextualSpacing/>
        <w:jc w:val="both"/>
        <w:rPr>
          <w:rFonts w:ascii="PT Astra Serif" w:hAnsi="PT Astra Serif"/>
          <w:sz w:val="28"/>
          <w:szCs w:val="28"/>
        </w:rPr>
      </w:pPr>
      <w:r w:rsidRPr="00FF6E3B">
        <w:rPr>
          <w:rFonts w:ascii="PT Astra Serif" w:hAnsi="PT Astra Serif"/>
          <w:sz w:val="28"/>
          <w:szCs w:val="28"/>
        </w:rPr>
        <w:t xml:space="preserve">В 2022 году на территории Ульяновской области действовало </w:t>
      </w:r>
      <w:r>
        <w:rPr>
          <w:rFonts w:ascii="PT Astra Serif" w:hAnsi="PT Astra Serif"/>
          <w:sz w:val="28"/>
          <w:szCs w:val="28"/>
        </w:rPr>
        <w:br/>
      </w:r>
      <w:r w:rsidRPr="00FF6E3B">
        <w:rPr>
          <w:rFonts w:ascii="PT Astra Serif" w:hAnsi="PT Astra Serif"/>
          <w:sz w:val="28"/>
          <w:szCs w:val="28"/>
        </w:rPr>
        <w:t>532 организации отдыха детей и их оздоровления (</w:t>
      </w:r>
      <w:r w:rsidRPr="00FF6E3B">
        <w:rPr>
          <w:rFonts w:ascii="PT Astra Serif" w:hAnsi="PT Astra Serif"/>
          <w:i/>
          <w:sz w:val="28"/>
          <w:szCs w:val="28"/>
        </w:rPr>
        <w:t xml:space="preserve">в 2021 году </w:t>
      </w:r>
      <w:r>
        <w:rPr>
          <w:rFonts w:ascii="PT Astra Serif" w:hAnsi="PT Astra Serif"/>
          <w:i/>
          <w:sz w:val="28"/>
          <w:szCs w:val="28"/>
        </w:rPr>
        <w:br/>
      </w:r>
      <w:r w:rsidRPr="00FF6E3B">
        <w:rPr>
          <w:rFonts w:ascii="PT Astra Serif" w:hAnsi="PT Astra Serif"/>
          <w:i/>
          <w:sz w:val="28"/>
          <w:szCs w:val="28"/>
        </w:rPr>
        <w:t>– 555 организаций</w:t>
      </w:r>
      <w:r w:rsidRPr="00FF6E3B">
        <w:rPr>
          <w:rFonts w:ascii="PT Astra Serif" w:hAnsi="PT Astra Serif"/>
          <w:sz w:val="28"/>
          <w:szCs w:val="28"/>
        </w:rPr>
        <w:t>), из них:</w:t>
      </w:r>
    </w:p>
    <w:p w14:paraId="0DC59B73" w14:textId="0FC4A1D3" w:rsidR="00FF6E3B" w:rsidRPr="00FF6E3B" w:rsidRDefault="00FF6E3B" w:rsidP="00FF6E3B">
      <w:pPr>
        <w:spacing w:line="18" w:lineRule="atLeast"/>
        <w:ind w:right="-1" w:firstLine="708"/>
        <w:contextualSpacing/>
        <w:jc w:val="both"/>
        <w:rPr>
          <w:rFonts w:ascii="PT Astra Serif" w:hAnsi="PT Astra Serif"/>
          <w:i/>
          <w:sz w:val="28"/>
          <w:szCs w:val="28"/>
        </w:rPr>
      </w:pPr>
      <w:r w:rsidRPr="00FF6E3B">
        <w:rPr>
          <w:rFonts w:ascii="PT Astra Serif" w:hAnsi="PT Astra Serif"/>
          <w:sz w:val="28"/>
          <w:szCs w:val="28"/>
        </w:rPr>
        <w:t xml:space="preserve">26 загородных оздоровительных лагерей </w:t>
      </w:r>
      <w:r w:rsidRPr="00FF6E3B">
        <w:rPr>
          <w:rFonts w:ascii="PT Astra Serif" w:hAnsi="PT Astra Serif"/>
          <w:i/>
          <w:sz w:val="28"/>
          <w:szCs w:val="28"/>
        </w:rPr>
        <w:t>(11</w:t>
      </w:r>
      <w:r>
        <w:rPr>
          <w:rFonts w:ascii="PT Astra Serif" w:hAnsi="PT Astra Serif"/>
          <w:i/>
          <w:sz w:val="28"/>
          <w:szCs w:val="28"/>
        </w:rPr>
        <w:t xml:space="preserve"> </w:t>
      </w:r>
      <w:r w:rsidRPr="00FF6E3B">
        <w:rPr>
          <w:rFonts w:ascii="PT Astra Serif" w:hAnsi="PT Astra Serif"/>
          <w:i/>
          <w:sz w:val="28"/>
          <w:szCs w:val="28"/>
        </w:rPr>
        <w:t>-</w:t>
      </w:r>
      <w:r>
        <w:rPr>
          <w:rFonts w:ascii="PT Astra Serif" w:hAnsi="PT Astra Serif"/>
          <w:i/>
          <w:sz w:val="28"/>
          <w:szCs w:val="28"/>
        </w:rPr>
        <w:t xml:space="preserve"> </w:t>
      </w:r>
      <w:r w:rsidRPr="00FF6E3B">
        <w:rPr>
          <w:rFonts w:ascii="PT Astra Serif" w:hAnsi="PT Astra Serif"/>
          <w:i/>
          <w:sz w:val="28"/>
          <w:szCs w:val="28"/>
        </w:rPr>
        <w:t xml:space="preserve">частных, </w:t>
      </w:r>
      <w:r w:rsidRPr="00FF6E3B">
        <w:rPr>
          <w:rFonts w:ascii="PT Astra Serif" w:hAnsi="PT Astra Serif"/>
          <w:i/>
          <w:sz w:val="28"/>
          <w:szCs w:val="28"/>
        </w:rPr>
        <w:br/>
        <w:t>8</w:t>
      </w:r>
      <w:r>
        <w:rPr>
          <w:rFonts w:ascii="PT Astra Serif" w:hAnsi="PT Astra Serif"/>
          <w:i/>
          <w:sz w:val="28"/>
          <w:szCs w:val="28"/>
        </w:rPr>
        <w:t xml:space="preserve"> </w:t>
      </w:r>
      <w:r w:rsidRPr="00FF6E3B">
        <w:rPr>
          <w:rFonts w:ascii="PT Astra Serif" w:hAnsi="PT Astra Serif"/>
          <w:i/>
          <w:sz w:val="28"/>
          <w:szCs w:val="28"/>
        </w:rPr>
        <w:t>– государственных, 7 – муниципальных) (в 2021 году – 23);</w:t>
      </w:r>
    </w:p>
    <w:p w14:paraId="70E9314A" w14:textId="4C3BEA41" w:rsidR="00FF6E3B" w:rsidRPr="00FF6E3B" w:rsidRDefault="00FF6E3B" w:rsidP="00FF6E3B">
      <w:pPr>
        <w:spacing w:line="18" w:lineRule="atLeast"/>
        <w:ind w:right="-1" w:firstLine="708"/>
        <w:contextualSpacing/>
        <w:jc w:val="both"/>
        <w:rPr>
          <w:rFonts w:ascii="PT Astra Serif" w:hAnsi="PT Astra Serif"/>
          <w:sz w:val="28"/>
          <w:szCs w:val="28"/>
        </w:rPr>
      </w:pPr>
      <w:r>
        <w:rPr>
          <w:rFonts w:ascii="PT Astra Serif" w:hAnsi="PT Astra Serif"/>
          <w:sz w:val="28"/>
          <w:szCs w:val="28"/>
        </w:rPr>
        <w:t>385 школьных лагеря</w:t>
      </w:r>
      <w:r w:rsidRPr="00FF6E3B">
        <w:rPr>
          <w:rFonts w:ascii="PT Astra Serif" w:hAnsi="PT Astra Serif"/>
          <w:sz w:val="28"/>
          <w:szCs w:val="28"/>
        </w:rPr>
        <w:t xml:space="preserve"> с дневным пребыванием (</w:t>
      </w:r>
      <w:r w:rsidRPr="00FF6E3B">
        <w:rPr>
          <w:rFonts w:ascii="PT Astra Serif" w:hAnsi="PT Astra Serif"/>
          <w:i/>
          <w:sz w:val="28"/>
          <w:szCs w:val="28"/>
        </w:rPr>
        <w:t>в 2021 году – 399</w:t>
      </w:r>
      <w:r w:rsidRPr="00FF6E3B">
        <w:rPr>
          <w:rFonts w:ascii="PT Astra Serif" w:hAnsi="PT Astra Serif"/>
          <w:sz w:val="28"/>
          <w:szCs w:val="28"/>
        </w:rPr>
        <w:t>);</w:t>
      </w:r>
    </w:p>
    <w:p w14:paraId="3D14CBA9" w14:textId="46BB2328" w:rsidR="00FF6E3B" w:rsidRPr="00FF6E3B" w:rsidRDefault="00FF6E3B" w:rsidP="00FF6E3B">
      <w:pPr>
        <w:spacing w:line="18" w:lineRule="atLeast"/>
        <w:ind w:right="-1" w:firstLine="708"/>
        <w:contextualSpacing/>
        <w:jc w:val="both"/>
        <w:rPr>
          <w:rFonts w:ascii="PT Astra Serif" w:hAnsi="PT Astra Serif"/>
          <w:sz w:val="28"/>
          <w:szCs w:val="28"/>
        </w:rPr>
      </w:pPr>
      <w:r w:rsidRPr="00FF6E3B">
        <w:rPr>
          <w:rFonts w:ascii="PT Astra Serif" w:hAnsi="PT Astra Serif"/>
          <w:sz w:val="28"/>
          <w:szCs w:val="28"/>
        </w:rPr>
        <w:t>119 детских лагерей труда и отдыха (</w:t>
      </w:r>
      <w:r w:rsidRPr="00FF6E3B">
        <w:rPr>
          <w:rFonts w:ascii="PT Astra Serif" w:hAnsi="PT Astra Serif"/>
          <w:i/>
          <w:sz w:val="28"/>
          <w:szCs w:val="28"/>
        </w:rPr>
        <w:t>в 2021</w:t>
      </w:r>
      <w:r>
        <w:rPr>
          <w:rFonts w:ascii="PT Astra Serif" w:hAnsi="PT Astra Serif"/>
          <w:i/>
          <w:sz w:val="28"/>
          <w:szCs w:val="28"/>
        </w:rPr>
        <w:t xml:space="preserve"> году –</w:t>
      </w:r>
      <w:r w:rsidRPr="00FF6E3B">
        <w:rPr>
          <w:rFonts w:ascii="PT Astra Serif" w:hAnsi="PT Astra Serif"/>
          <w:i/>
          <w:sz w:val="28"/>
          <w:szCs w:val="28"/>
        </w:rPr>
        <w:t>129</w:t>
      </w:r>
      <w:r w:rsidRPr="00FF6E3B">
        <w:rPr>
          <w:rFonts w:ascii="PT Astra Serif" w:hAnsi="PT Astra Serif"/>
          <w:sz w:val="28"/>
          <w:szCs w:val="28"/>
        </w:rPr>
        <w:t>);</w:t>
      </w:r>
    </w:p>
    <w:p w14:paraId="61D5DBE6" w14:textId="19A220B6" w:rsidR="00FF6E3B" w:rsidRPr="00FF6E3B" w:rsidRDefault="00FF6E3B" w:rsidP="00FF6E3B">
      <w:pPr>
        <w:spacing w:line="18" w:lineRule="atLeast"/>
        <w:ind w:right="-1" w:firstLine="708"/>
        <w:contextualSpacing/>
        <w:jc w:val="both"/>
        <w:rPr>
          <w:rFonts w:ascii="PT Astra Serif" w:hAnsi="PT Astra Serif"/>
          <w:i/>
          <w:sz w:val="28"/>
          <w:szCs w:val="28"/>
        </w:rPr>
      </w:pPr>
      <w:r w:rsidRPr="00FF6E3B">
        <w:rPr>
          <w:rFonts w:ascii="PT Astra Serif" w:hAnsi="PT Astra Serif"/>
          <w:sz w:val="28"/>
          <w:szCs w:val="28"/>
        </w:rPr>
        <w:t xml:space="preserve">2 профильных (муниципальных) лагеря с дневным пребыванием </w:t>
      </w:r>
      <w:r>
        <w:rPr>
          <w:rFonts w:ascii="PT Astra Serif" w:hAnsi="PT Astra Serif"/>
          <w:sz w:val="28"/>
          <w:szCs w:val="28"/>
        </w:rPr>
        <w:br/>
      </w:r>
      <w:r w:rsidRPr="00FF6E3B">
        <w:rPr>
          <w:rFonts w:ascii="PT Astra Serif" w:hAnsi="PT Astra Serif"/>
          <w:sz w:val="28"/>
          <w:szCs w:val="28"/>
        </w:rPr>
        <w:t>(</w:t>
      </w:r>
      <w:r w:rsidR="007338A6">
        <w:rPr>
          <w:rFonts w:ascii="PT Astra Serif" w:hAnsi="PT Astra Serif"/>
          <w:i/>
          <w:sz w:val="28"/>
          <w:szCs w:val="28"/>
        </w:rPr>
        <w:t xml:space="preserve">в 2021 году - </w:t>
      </w:r>
      <w:r w:rsidRPr="00FF6E3B">
        <w:rPr>
          <w:rFonts w:ascii="PT Astra Serif" w:hAnsi="PT Astra Serif"/>
          <w:i/>
          <w:sz w:val="28"/>
          <w:szCs w:val="28"/>
        </w:rPr>
        <w:t>2).</w:t>
      </w:r>
    </w:p>
    <w:p w14:paraId="6461E7A9" w14:textId="77777777" w:rsidR="00FF6E3B" w:rsidRPr="00FF6E3B" w:rsidRDefault="00FF6E3B" w:rsidP="00FF6E3B">
      <w:pPr>
        <w:spacing w:line="18" w:lineRule="atLeast"/>
        <w:ind w:right="-1" w:firstLine="708"/>
        <w:contextualSpacing/>
        <w:jc w:val="both"/>
        <w:rPr>
          <w:rFonts w:ascii="PT Astra Serif" w:hAnsi="PT Astra Serif"/>
          <w:sz w:val="28"/>
          <w:szCs w:val="28"/>
        </w:rPr>
      </w:pPr>
      <w:r w:rsidRPr="00FF6E3B">
        <w:rPr>
          <w:rFonts w:ascii="PT Astra Serif" w:hAnsi="PT Astra Serif"/>
          <w:sz w:val="28"/>
          <w:szCs w:val="28"/>
        </w:rPr>
        <w:lastRenderedPageBreak/>
        <w:t>Все указанные детские оздоровительные лагеря включены в реестр организаций отдыха детей и их оздоровления на территории Ульяновской области.</w:t>
      </w:r>
    </w:p>
    <w:p w14:paraId="1B0127D2" w14:textId="1D391F1B" w:rsidR="00FF6E3B" w:rsidRPr="00FF6E3B" w:rsidRDefault="00FF6E3B" w:rsidP="00FF6E3B">
      <w:pPr>
        <w:spacing w:line="18" w:lineRule="atLeast"/>
        <w:ind w:right="-1" w:firstLine="708"/>
        <w:contextualSpacing/>
        <w:jc w:val="both"/>
        <w:rPr>
          <w:rFonts w:ascii="PT Astra Serif" w:hAnsi="PT Astra Serif"/>
          <w:sz w:val="28"/>
          <w:szCs w:val="28"/>
        </w:rPr>
      </w:pPr>
      <w:r w:rsidRPr="00FF6E3B">
        <w:rPr>
          <w:rFonts w:ascii="PT Astra Serif" w:hAnsi="PT Astra Serif"/>
          <w:sz w:val="28"/>
          <w:szCs w:val="28"/>
        </w:rPr>
        <w:t xml:space="preserve">Палаточные лагеря на территории региона в соответствии </w:t>
      </w:r>
      <w:r w:rsidR="00D83882">
        <w:rPr>
          <w:rFonts w:ascii="PT Astra Serif" w:hAnsi="PT Astra Serif"/>
          <w:sz w:val="28"/>
          <w:szCs w:val="28"/>
        </w:rPr>
        <w:br/>
      </w:r>
      <w:r w:rsidRPr="00FF6E3B">
        <w:rPr>
          <w:rFonts w:ascii="PT Astra Serif" w:hAnsi="PT Astra Serif"/>
          <w:sz w:val="28"/>
          <w:szCs w:val="28"/>
        </w:rPr>
        <w:t xml:space="preserve">с рекомендациями </w:t>
      </w:r>
      <w:proofErr w:type="spellStart"/>
      <w:r w:rsidRPr="00FF6E3B">
        <w:rPr>
          <w:rFonts w:ascii="PT Astra Serif" w:hAnsi="PT Astra Serif"/>
          <w:sz w:val="28"/>
          <w:szCs w:val="28"/>
        </w:rPr>
        <w:t>Роспотребнадзора</w:t>
      </w:r>
      <w:proofErr w:type="spellEnd"/>
      <w:r w:rsidRPr="00FF6E3B">
        <w:rPr>
          <w:rFonts w:ascii="PT Astra Serif" w:hAnsi="PT Astra Serif"/>
          <w:sz w:val="28"/>
          <w:szCs w:val="28"/>
        </w:rPr>
        <w:t xml:space="preserve"> в летний период 2022 года организованы не были. </w:t>
      </w:r>
    </w:p>
    <w:p w14:paraId="16616C92" w14:textId="30388AB1" w:rsidR="00FF6E3B" w:rsidRPr="00FF6E3B" w:rsidRDefault="00FF6E3B" w:rsidP="00FF6E3B">
      <w:pPr>
        <w:spacing w:line="18" w:lineRule="atLeast"/>
        <w:ind w:right="-1" w:firstLine="708"/>
        <w:contextualSpacing/>
        <w:jc w:val="both"/>
        <w:rPr>
          <w:rFonts w:ascii="PT Astra Serif" w:hAnsi="PT Astra Serif"/>
          <w:sz w:val="28"/>
          <w:szCs w:val="28"/>
        </w:rPr>
      </w:pPr>
      <w:r w:rsidRPr="00FF6E3B">
        <w:rPr>
          <w:rFonts w:ascii="PT Astra Serif" w:hAnsi="PT Astra Serif"/>
          <w:sz w:val="28"/>
          <w:szCs w:val="28"/>
        </w:rPr>
        <w:t xml:space="preserve">В текущем году увеличилось количество стационарных загородных лагерей на 2 организации: после капитального ремонта открылся «Центр выявления </w:t>
      </w:r>
      <w:r w:rsidR="00D83882">
        <w:rPr>
          <w:rFonts w:ascii="PT Astra Serif" w:hAnsi="PT Astra Serif"/>
          <w:sz w:val="28"/>
          <w:szCs w:val="28"/>
        </w:rPr>
        <w:t>и поддержки одарё</w:t>
      </w:r>
      <w:r w:rsidRPr="00FF6E3B">
        <w:rPr>
          <w:rFonts w:ascii="PT Astra Serif" w:hAnsi="PT Astra Serif"/>
          <w:sz w:val="28"/>
          <w:szCs w:val="28"/>
        </w:rPr>
        <w:t>нных детей в Ульяновской области «Алые паруса» на 80 мест (</w:t>
      </w:r>
      <w:proofErr w:type="spellStart"/>
      <w:r w:rsidRPr="00FF6E3B">
        <w:rPr>
          <w:rFonts w:ascii="PT Astra Serif" w:hAnsi="PT Astra Serif"/>
          <w:sz w:val="28"/>
          <w:szCs w:val="28"/>
        </w:rPr>
        <w:t>Чердаклинский</w:t>
      </w:r>
      <w:proofErr w:type="spellEnd"/>
      <w:r w:rsidRPr="00FF6E3B">
        <w:rPr>
          <w:rFonts w:ascii="PT Astra Serif" w:hAnsi="PT Astra Serif"/>
          <w:sz w:val="28"/>
          <w:szCs w:val="28"/>
        </w:rPr>
        <w:t xml:space="preserve"> район) и новый частный лагерь «Юнармеец» </w:t>
      </w:r>
      <w:r w:rsidR="00D83882">
        <w:rPr>
          <w:rFonts w:ascii="PT Astra Serif" w:hAnsi="PT Astra Serif"/>
          <w:sz w:val="28"/>
          <w:szCs w:val="28"/>
        </w:rPr>
        <w:br/>
      </w:r>
      <w:r w:rsidRPr="00FF6E3B">
        <w:rPr>
          <w:rFonts w:ascii="PT Astra Serif" w:hAnsi="PT Astra Serif"/>
          <w:sz w:val="28"/>
          <w:szCs w:val="28"/>
        </w:rPr>
        <w:t>ООО «Универмаг «Заволжский» на 100 мест (</w:t>
      </w:r>
      <w:proofErr w:type="spellStart"/>
      <w:r w:rsidRPr="00FF6E3B">
        <w:rPr>
          <w:rFonts w:ascii="PT Astra Serif" w:hAnsi="PT Astra Serif"/>
          <w:sz w:val="28"/>
          <w:szCs w:val="28"/>
        </w:rPr>
        <w:t>Чердаклинский</w:t>
      </w:r>
      <w:proofErr w:type="spellEnd"/>
      <w:r w:rsidRPr="00FF6E3B">
        <w:rPr>
          <w:rFonts w:ascii="PT Astra Serif" w:hAnsi="PT Astra Serif"/>
          <w:sz w:val="28"/>
          <w:szCs w:val="28"/>
        </w:rPr>
        <w:t xml:space="preserve"> район). </w:t>
      </w:r>
      <w:r w:rsidR="00D83882">
        <w:rPr>
          <w:rFonts w:ascii="PT Astra Serif" w:hAnsi="PT Astra Serif"/>
          <w:sz w:val="28"/>
          <w:szCs w:val="28"/>
        </w:rPr>
        <w:br/>
      </w:r>
      <w:r w:rsidRPr="00FF6E3B">
        <w:rPr>
          <w:rFonts w:ascii="PT Astra Serif" w:hAnsi="PT Astra Serif"/>
          <w:sz w:val="28"/>
          <w:szCs w:val="28"/>
        </w:rPr>
        <w:t>Кроме того, в региональный реестр организаций отдыха детей и их</w:t>
      </w:r>
      <w:r w:rsidR="00D83882">
        <w:rPr>
          <w:rFonts w:ascii="PT Astra Serif" w:hAnsi="PT Astra Serif"/>
          <w:sz w:val="28"/>
          <w:szCs w:val="28"/>
        </w:rPr>
        <w:t xml:space="preserve"> оздоровления в 2022 году включё</w:t>
      </w:r>
      <w:r w:rsidRPr="00FF6E3B">
        <w:rPr>
          <w:rFonts w:ascii="PT Astra Serif" w:hAnsi="PT Astra Serif"/>
          <w:sz w:val="28"/>
          <w:szCs w:val="28"/>
        </w:rPr>
        <w:t>н детский оздоровительный лагерь «Космос» (</w:t>
      </w:r>
      <w:proofErr w:type="spellStart"/>
      <w:r w:rsidRPr="00FF6E3B">
        <w:rPr>
          <w:rFonts w:ascii="PT Astra Serif" w:hAnsi="PT Astra Serif"/>
          <w:sz w:val="28"/>
          <w:szCs w:val="28"/>
        </w:rPr>
        <w:t>Неверкинская</w:t>
      </w:r>
      <w:proofErr w:type="spellEnd"/>
      <w:r w:rsidRPr="00FF6E3B">
        <w:rPr>
          <w:rFonts w:ascii="PT Astra Serif" w:hAnsi="PT Astra Serif"/>
          <w:sz w:val="28"/>
          <w:szCs w:val="28"/>
        </w:rPr>
        <w:t xml:space="preserve"> школа-интернат Пензенской области). </w:t>
      </w:r>
    </w:p>
    <w:p w14:paraId="328EE93E" w14:textId="4A3FA68A" w:rsidR="00FF6E3B" w:rsidRPr="00FF6E3B" w:rsidRDefault="00D83882" w:rsidP="00FF6E3B">
      <w:pPr>
        <w:spacing w:line="18" w:lineRule="atLeast"/>
        <w:ind w:right="-1" w:firstLine="708"/>
        <w:contextualSpacing/>
        <w:jc w:val="both"/>
        <w:rPr>
          <w:rFonts w:ascii="PT Astra Serif" w:hAnsi="PT Astra Serif"/>
          <w:i/>
          <w:sz w:val="28"/>
          <w:szCs w:val="28"/>
        </w:rPr>
      </w:pPr>
      <w:r>
        <w:rPr>
          <w:rFonts w:ascii="PT Astra Serif" w:hAnsi="PT Astra Serif"/>
          <w:sz w:val="28"/>
          <w:szCs w:val="28"/>
        </w:rPr>
        <w:t>З</w:t>
      </w:r>
      <w:r w:rsidR="007338A6">
        <w:rPr>
          <w:rFonts w:ascii="PT Astra Serif" w:hAnsi="PT Astra Serif"/>
          <w:sz w:val="28"/>
          <w:szCs w:val="28"/>
        </w:rPr>
        <w:t>а счё</w:t>
      </w:r>
      <w:r w:rsidR="00FF6E3B" w:rsidRPr="00FF6E3B">
        <w:rPr>
          <w:rFonts w:ascii="PT Astra Serif" w:hAnsi="PT Astra Serif"/>
          <w:sz w:val="28"/>
          <w:szCs w:val="28"/>
        </w:rPr>
        <w:t xml:space="preserve">т приобретения и установления новых жилых корпусов </w:t>
      </w:r>
      <w:r>
        <w:rPr>
          <w:rFonts w:ascii="PT Astra Serif" w:hAnsi="PT Astra Serif"/>
          <w:sz w:val="28"/>
          <w:szCs w:val="28"/>
        </w:rPr>
        <w:br/>
      </w:r>
      <w:r w:rsidR="00FF6E3B" w:rsidRPr="00FF6E3B">
        <w:rPr>
          <w:rFonts w:ascii="PT Astra Serif" w:hAnsi="PT Astra Serif"/>
          <w:sz w:val="28"/>
          <w:szCs w:val="28"/>
        </w:rPr>
        <w:t xml:space="preserve">из модульных быстровозводимых конструкций увеличена мощность </w:t>
      </w:r>
      <w:r>
        <w:rPr>
          <w:rFonts w:ascii="PT Astra Serif" w:hAnsi="PT Astra Serif"/>
          <w:sz w:val="28"/>
          <w:szCs w:val="28"/>
        </w:rPr>
        <w:br/>
      </w:r>
      <w:r w:rsidR="00FF6E3B" w:rsidRPr="00FF6E3B">
        <w:rPr>
          <w:rFonts w:ascii="PT Astra Serif" w:hAnsi="PT Astra Serif"/>
          <w:sz w:val="28"/>
          <w:szCs w:val="28"/>
        </w:rPr>
        <w:t>3-х загородных частных лагерей: «Туристическая деревня «</w:t>
      </w:r>
      <w:proofErr w:type="spellStart"/>
      <w:r w:rsidR="00FF6E3B" w:rsidRPr="00FF6E3B">
        <w:rPr>
          <w:rFonts w:ascii="PT Astra Serif" w:hAnsi="PT Astra Serif"/>
          <w:sz w:val="28"/>
          <w:szCs w:val="28"/>
        </w:rPr>
        <w:t>Артеково</w:t>
      </w:r>
      <w:proofErr w:type="spellEnd"/>
      <w:r w:rsidR="00FF6E3B" w:rsidRPr="00FF6E3B">
        <w:rPr>
          <w:rFonts w:ascii="PT Astra Serif" w:hAnsi="PT Astra Serif"/>
          <w:sz w:val="28"/>
          <w:szCs w:val="28"/>
        </w:rPr>
        <w:t xml:space="preserve">» </w:t>
      </w:r>
      <w:r>
        <w:rPr>
          <w:rFonts w:ascii="PT Astra Serif" w:hAnsi="PT Astra Serif"/>
          <w:sz w:val="28"/>
          <w:szCs w:val="28"/>
        </w:rPr>
        <w:br/>
      </w:r>
      <w:r w:rsidR="00FF6E3B" w:rsidRPr="00FF6E3B">
        <w:rPr>
          <w:rFonts w:ascii="PT Astra Serif" w:hAnsi="PT Astra Serif"/>
          <w:sz w:val="28"/>
          <w:szCs w:val="28"/>
        </w:rPr>
        <w:t>- на 60 койко-мест, «</w:t>
      </w:r>
      <w:proofErr w:type="spellStart"/>
      <w:r w:rsidR="00FF6E3B" w:rsidRPr="00FF6E3B">
        <w:rPr>
          <w:rFonts w:ascii="PT Astra Serif" w:hAnsi="PT Astra Serif"/>
          <w:sz w:val="28"/>
          <w:szCs w:val="28"/>
        </w:rPr>
        <w:t>Хоббит</w:t>
      </w:r>
      <w:proofErr w:type="spellEnd"/>
      <w:r w:rsidR="00FF6E3B" w:rsidRPr="00FF6E3B">
        <w:rPr>
          <w:rFonts w:ascii="PT Astra Serif" w:hAnsi="PT Astra Serif"/>
          <w:sz w:val="28"/>
          <w:szCs w:val="28"/>
        </w:rPr>
        <w:t>» - на 20 мест, «Юлово» - на 40 мест. Это позволило увеличить доступность загородного детского отдыха в регионе, коэффициент доступности на 10000 детей - 371.25</w:t>
      </w:r>
      <w:r w:rsidR="00FF6E3B" w:rsidRPr="00FF6E3B">
        <w:rPr>
          <w:rFonts w:ascii="PT Astra Serif" w:hAnsi="PT Astra Serif"/>
          <w:i/>
          <w:sz w:val="28"/>
          <w:szCs w:val="28"/>
        </w:rPr>
        <w:t xml:space="preserve"> (в 2021 году -265).</w:t>
      </w:r>
    </w:p>
    <w:p w14:paraId="4528386F" w14:textId="77777777" w:rsidR="00FF6E3B" w:rsidRPr="00FF6E3B" w:rsidRDefault="00FF6E3B" w:rsidP="00D83882">
      <w:pPr>
        <w:pStyle w:val="af6"/>
        <w:ind w:firstLine="708"/>
        <w:jc w:val="both"/>
        <w:rPr>
          <w:rFonts w:ascii="PT Astra Serif" w:hAnsi="PT Astra Serif"/>
          <w:i/>
          <w:sz w:val="28"/>
          <w:szCs w:val="28"/>
          <w:u w:val="single"/>
        </w:rPr>
      </w:pPr>
      <w:r w:rsidRPr="00FF6E3B">
        <w:rPr>
          <w:rFonts w:ascii="PT Astra Serif" w:hAnsi="PT Astra Serif"/>
          <w:i/>
          <w:sz w:val="28"/>
          <w:szCs w:val="28"/>
          <w:u w:val="single"/>
        </w:rPr>
        <w:t>Охват детей различными типами детских лагерей</w:t>
      </w:r>
    </w:p>
    <w:p w14:paraId="3309D118" w14:textId="0AE1D5C4" w:rsidR="00FF6E3B" w:rsidRPr="00FF6E3B" w:rsidRDefault="00FF6E3B" w:rsidP="007338A6">
      <w:pPr>
        <w:spacing w:after="0" w:line="240" w:lineRule="auto"/>
        <w:ind w:firstLine="708"/>
        <w:jc w:val="both"/>
        <w:rPr>
          <w:rFonts w:ascii="PT Astra Serif" w:eastAsiaTheme="minorEastAsia" w:hAnsi="PT Astra Serif"/>
          <w:sz w:val="28"/>
          <w:szCs w:val="28"/>
        </w:rPr>
      </w:pPr>
      <w:r w:rsidRPr="00FF6E3B">
        <w:rPr>
          <w:rFonts w:ascii="PT Astra Serif" w:eastAsiaTheme="minorEastAsia" w:hAnsi="PT Astra Serif"/>
          <w:sz w:val="28"/>
          <w:szCs w:val="28"/>
        </w:rPr>
        <w:t xml:space="preserve">Охват детей всеми типами лагерей за 2022 год составил 56661 человек </w:t>
      </w:r>
      <w:r w:rsidR="00D83882">
        <w:rPr>
          <w:rFonts w:ascii="PT Astra Serif" w:eastAsiaTheme="minorEastAsia" w:hAnsi="PT Astra Serif"/>
          <w:sz w:val="28"/>
          <w:szCs w:val="28"/>
        </w:rPr>
        <w:br/>
      </w:r>
      <w:r w:rsidRPr="00FF6E3B">
        <w:rPr>
          <w:rFonts w:ascii="PT Astra Serif" w:eastAsiaTheme="minorEastAsia" w:hAnsi="PT Astra Serif"/>
          <w:i/>
          <w:sz w:val="28"/>
          <w:szCs w:val="28"/>
        </w:rPr>
        <w:t>(в 2021 году – 53381)</w:t>
      </w:r>
      <w:r w:rsidRPr="00FF6E3B">
        <w:rPr>
          <w:rFonts w:ascii="PT Astra Serif" w:eastAsiaTheme="minorEastAsia" w:hAnsi="PT Astra Serif"/>
          <w:sz w:val="28"/>
          <w:szCs w:val="28"/>
        </w:rPr>
        <w:t>, в том числе:</w:t>
      </w:r>
    </w:p>
    <w:p w14:paraId="1AA7463C" w14:textId="3E33A419" w:rsidR="00FF6E3B" w:rsidRPr="00FF6E3B" w:rsidRDefault="00FF6E3B" w:rsidP="007338A6">
      <w:pPr>
        <w:spacing w:after="0" w:line="240" w:lineRule="auto"/>
        <w:ind w:firstLine="709"/>
        <w:contextualSpacing/>
        <w:jc w:val="both"/>
        <w:rPr>
          <w:rFonts w:ascii="PT Astra Serif" w:eastAsiaTheme="minorEastAsia" w:hAnsi="PT Astra Serif"/>
          <w:i/>
          <w:sz w:val="28"/>
          <w:szCs w:val="28"/>
        </w:rPr>
      </w:pPr>
      <w:r w:rsidRPr="00FF6E3B">
        <w:rPr>
          <w:rFonts w:ascii="PT Astra Serif" w:eastAsiaTheme="minorEastAsia" w:hAnsi="PT Astra Serif"/>
          <w:sz w:val="28"/>
          <w:szCs w:val="28"/>
        </w:rPr>
        <w:t>23910</w:t>
      </w:r>
      <w:r w:rsidR="00D83882">
        <w:rPr>
          <w:rFonts w:ascii="PT Astra Serif" w:eastAsiaTheme="minorEastAsia" w:hAnsi="PT Astra Serif"/>
          <w:sz w:val="28"/>
          <w:szCs w:val="28"/>
        </w:rPr>
        <w:t xml:space="preserve"> детей –</w:t>
      </w:r>
      <w:r w:rsidRPr="00FF6E3B">
        <w:rPr>
          <w:rFonts w:ascii="PT Astra Serif" w:eastAsiaTheme="minorEastAsia" w:hAnsi="PT Astra Serif"/>
          <w:sz w:val="28"/>
          <w:szCs w:val="28"/>
        </w:rPr>
        <w:t xml:space="preserve"> в стационарных загородных оздоровительных лагерях </w:t>
      </w:r>
      <w:r w:rsidR="00D83882">
        <w:rPr>
          <w:rFonts w:ascii="PT Astra Serif" w:eastAsiaTheme="minorEastAsia" w:hAnsi="PT Astra Serif"/>
          <w:sz w:val="28"/>
          <w:szCs w:val="28"/>
        </w:rPr>
        <w:br/>
      </w:r>
      <w:r w:rsidRPr="00FF6E3B">
        <w:rPr>
          <w:rFonts w:ascii="PT Astra Serif" w:eastAsiaTheme="minorEastAsia" w:hAnsi="PT Astra Serif"/>
          <w:i/>
          <w:sz w:val="28"/>
          <w:szCs w:val="28"/>
        </w:rPr>
        <w:t>(в 2021 году -</w:t>
      </w:r>
      <w:r w:rsidR="00D83882">
        <w:rPr>
          <w:rFonts w:ascii="PT Astra Serif" w:eastAsiaTheme="minorEastAsia" w:hAnsi="PT Astra Serif"/>
          <w:i/>
          <w:sz w:val="28"/>
          <w:szCs w:val="28"/>
        </w:rPr>
        <w:t xml:space="preserve"> </w:t>
      </w:r>
      <w:r w:rsidRPr="00FF6E3B">
        <w:rPr>
          <w:rFonts w:ascii="PT Astra Serif" w:eastAsiaTheme="minorEastAsia" w:hAnsi="PT Astra Serif"/>
          <w:i/>
          <w:sz w:val="28"/>
          <w:szCs w:val="28"/>
        </w:rPr>
        <w:t>16213);</w:t>
      </w:r>
    </w:p>
    <w:p w14:paraId="1E3E2E56" w14:textId="613BB3BB" w:rsidR="00FF6E3B" w:rsidRPr="00FF6E3B" w:rsidRDefault="00FF6E3B" w:rsidP="007338A6">
      <w:pPr>
        <w:spacing w:after="0" w:line="240" w:lineRule="auto"/>
        <w:ind w:firstLine="709"/>
        <w:contextualSpacing/>
        <w:jc w:val="both"/>
        <w:rPr>
          <w:rFonts w:ascii="PT Astra Serif" w:eastAsiaTheme="minorEastAsia" w:hAnsi="PT Astra Serif"/>
          <w:i/>
          <w:sz w:val="28"/>
          <w:szCs w:val="28"/>
        </w:rPr>
      </w:pPr>
      <w:r w:rsidRPr="00FF6E3B">
        <w:rPr>
          <w:rFonts w:ascii="PT Astra Serif" w:eastAsiaTheme="minorEastAsia" w:hAnsi="PT Astra Serif"/>
          <w:sz w:val="28"/>
          <w:szCs w:val="28"/>
        </w:rPr>
        <w:t>30152</w:t>
      </w:r>
      <w:r w:rsidR="00D83882">
        <w:rPr>
          <w:rFonts w:ascii="PT Astra Serif" w:eastAsiaTheme="minorEastAsia" w:hAnsi="PT Astra Serif"/>
          <w:sz w:val="28"/>
          <w:szCs w:val="28"/>
        </w:rPr>
        <w:t xml:space="preserve"> детей –</w:t>
      </w:r>
      <w:r w:rsidRPr="00FF6E3B">
        <w:rPr>
          <w:rFonts w:ascii="PT Astra Serif" w:eastAsiaTheme="minorEastAsia" w:hAnsi="PT Astra Serif"/>
          <w:sz w:val="28"/>
          <w:szCs w:val="28"/>
        </w:rPr>
        <w:t xml:space="preserve"> в школьных лагерях с дневным пребыванием </w:t>
      </w:r>
      <w:r w:rsidR="00D83882">
        <w:rPr>
          <w:rFonts w:ascii="PT Astra Serif" w:eastAsiaTheme="minorEastAsia" w:hAnsi="PT Astra Serif"/>
          <w:sz w:val="28"/>
          <w:szCs w:val="28"/>
        </w:rPr>
        <w:br/>
      </w:r>
      <w:r w:rsidRPr="00FF6E3B">
        <w:rPr>
          <w:rFonts w:ascii="PT Astra Serif" w:eastAsiaTheme="minorEastAsia" w:hAnsi="PT Astra Serif"/>
          <w:sz w:val="28"/>
          <w:szCs w:val="28"/>
        </w:rPr>
        <w:t>(</w:t>
      </w:r>
      <w:r w:rsidRPr="00FF6E3B">
        <w:rPr>
          <w:rFonts w:ascii="PT Astra Serif" w:eastAsiaTheme="minorEastAsia" w:hAnsi="PT Astra Serif"/>
          <w:i/>
          <w:sz w:val="28"/>
          <w:szCs w:val="28"/>
        </w:rPr>
        <w:t xml:space="preserve">в 2021 году – 34455); </w:t>
      </w:r>
    </w:p>
    <w:p w14:paraId="5284581B" w14:textId="77777777" w:rsidR="00FF6E3B" w:rsidRPr="00FF6E3B" w:rsidRDefault="00FF6E3B" w:rsidP="007338A6">
      <w:pPr>
        <w:spacing w:after="0" w:line="240" w:lineRule="auto"/>
        <w:ind w:firstLine="708"/>
        <w:contextualSpacing/>
        <w:jc w:val="both"/>
        <w:rPr>
          <w:rFonts w:ascii="PT Astra Serif" w:eastAsiaTheme="minorEastAsia" w:hAnsi="PT Astra Serif"/>
          <w:sz w:val="28"/>
          <w:szCs w:val="28"/>
        </w:rPr>
      </w:pPr>
      <w:r w:rsidRPr="00FF6E3B">
        <w:rPr>
          <w:rFonts w:ascii="PT Astra Serif" w:eastAsiaTheme="minorEastAsia" w:hAnsi="PT Astra Serif"/>
          <w:sz w:val="28"/>
          <w:szCs w:val="28"/>
        </w:rPr>
        <w:t>2574 детей - в детских лагерях труда и отдыха (</w:t>
      </w:r>
      <w:r w:rsidRPr="00FF6E3B">
        <w:rPr>
          <w:rFonts w:ascii="PT Astra Serif" w:eastAsiaTheme="minorEastAsia" w:hAnsi="PT Astra Serif"/>
          <w:i/>
          <w:sz w:val="28"/>
          <w:szCs w:val="28"/>
        </w:rPr>
        <w:t>в 2021 году – 2688</w:t>
      </w:r>
      <w:r w:rsidRPr="00FF6E3B">
        <w:rPr>
          <w:rFonts w:ascii="PT Astra Serif" w:eastAsiaTheme="minorEastAsia" w:hAnsi="PT Astra Serif"/>
          <w:sz w:val="28"/>
          <w:szCs w:val="28"/>
        </w:rPr>
        <w:t>);</w:t>
      </w:r>
    </w:p>
    <w:p w14:paraId="3A34ECDC" w14:textId="77777777" w:rsidR="00FF6E3B" w:rsidRPr="00FF6E3B" w:rsidRDefault="00FF6E3B" w:rsidP="007338A6">
      <w:pPr>
        <w:spacing w:after="0" w:line="240" w:lineRule="auto"/>
        <w:ind w:firstLine="708"/>
        <w:contextualSpacing/>
        <w:jc w:val="both"/>
        <w:rPr>
          <w:rFonts w:ascii="PT Astra Serif" w:eastAsiaTheme="minorEastAsia" w:hAnsi="PT Astra Serif"/>
          <w:sz w:val="28"/>
          <w:szCs w:val="28"/>
        </w:rPr>
      </w:pPr>
      <w:r w:rsidRPr="00FF6E3B">
        <w:rPr>
          <w:rFonts w:ascii="PT Astra Serif" w:eastAsiaTheme="minorEastAsia" w:hAnsi="PT Astra Serif"/>
          <w:sz w:val="28"/>
          <w:szCs w:val="28"/>
        </w:rPr>
        <w:t>25 детей - в профильных лагерях (</w:t>
      </w:r>
      <w:r w:rsidRPr="00FF6E3B">
        <w:rPr>
          <w:rFonts w:ascii="PT Astra Serif" w:eastAsiaTheme="minorEastAsia" w:hAnsi="PT Astra Serif"/>
          <w:i/>
          <w:sz w:val="28"/>
          <w:szCs w:val="28"/>
        </w:rPr>
        <w:t>в 2021 году – 25</w:t>
      </w:r>
      <w:r w:rsidRPr="00FF6E3B">
        <w:rPr>
          <w:rFonts w:ascii="PT Astra Serif" w:eastAsiaTheme="minorEastAsia" w:hAnsi="PT Astra Serif"/>
          <w:sz w:val="28"/>
          <w:szCs w:val="28"/>
        </w:rPr>
        <w:t>).</w:t>
      </w:r>
    </w:p>
    <w:p w14:paraId="1B6F80BA" w14:textId="77777777" w:rsidR="00FF6E3B" w:rsidRPr="00FF6E3B" w:rsidRDefault="00FF6E3B" w:rsidP="007338A6">
      <w:pPr>
        <w:spacing w:after="0" w:line="240" w:lineRule="auto"/>
        <w:ind w:firstLine="708"/>
        <w:jc w:val="both"/>
        <w:rPr>
          <w:rFonts w:ascii="PT Astra Serif" w:eastAsiaTheme="minorEastAsia" w:hAnsi="PT Astra Serif"/>
          <w:color w:val="000000"/>
          <w:sz w:val="28"/>
          <w:szCs w:val="28"/>
        </w:rPr>
      </w:pPr>
      <w:r w:rsidRPr="00FF6E3B">
        <w:rPr>
          <w:rFonts w:ascii="PT Astra Serif" w:eastAsiaTheme="minorEastAsia" w:hAnsi="PT Astra Serif"/>
          <w:color w:val="000000"/>
          <w:sz w:val="28"/>
          <w:szCs w:val="28"/>
        </w:rPr>
        <w:t>Численность детей, отдохнувших на побережье Черного моря, в 2022 году составила 298 человек (</w:t>
      </w:r>
      <w:r w:rsidRPr="00FF6E3B">
        <w:rPr>
          <w:rFonts w:ascii="PT Astra Serif" w:eastAsiaTheme="minorEastAsia" w:hAnsi="PT Astra Serif"/>
          <w:i/>
          <w:color w:val="000000"/>
          <w:sz w:val="28"/>
          <w:szCs w:val="28"/>
        </w:rPr>
        <w:t>в 2021 году – 202</w:t>
      </w:r>
      <w:r w:rsidRPr="00FF6E3B">
        <w:rPr>
          <w:rFonts w:ascii="PT Astra Serif" w:eastAsiaTheme="minorEastAsia" w:hAnsi="PT Astra Serif"/>
          <w:color w:val="000000"/>
          <w:sz w:val="28"/>
          <w:szCs w:val="28"/>
        </w:rPr>
        <w:t xml:space="preserve">). Во Всероссийские детские центры «Орленок», «Смена», «Алые паруса», а также Международный детский центр «Артек» было направлено 175 обучающихся. </w:t>
      </w:r>
    </w:p>
    <w:p w14:paraId="1FAA1A04" w14:textId="371E172C" w:rsidR="00FF6E3B" w:rsidRPr="00FF6E3B" w:rsidRDefault="00D83882" w:rsidP="007338A6">
      <w:pPr>
        <w:spacing w:after="0" w:line="240" w:lineRule="auto"/>
        <w:ind w:firstLine="708"/>
        <w:jc w:val="both"/>
        <w:rPr>
          <w:rFonts w:ascii="PT Astra Serif" w:eastAsiaTheme="minorEastAsia" w:hAnsi="PT Astra Serif"/>
          <w:color w:val="000000"/>
          <w:sz w:val="28"/>
          <w:szCs w:val="28"/>
        </w:rPr>
      </w:pPr>
      <w:r>
        <w:rPr>
          <w:rFonts w:ascii="PT Astra Serif" w:eastAsiaTheme="minorEastAsia" w:hAnsi="PT Astra Serif"/>
          <w:color w:val="000000"/>
          <w:sz w:val="28"/>
          <w:szCs w:val="28"/>
        </w:rPr>
        <w:t>За счё</w:t>
      </w:r>
      <w:r w:rsidR="00FF6E3B" w:rsidRPr="00FF6E3B">
        <w:rPr>
          <w:rFonts w:ascii="PT Astra Serif" w:eastAsiaTheme="minorEastAsia" w:hAnsi="PT Astra Serif"/>
          <w:color w:val="000000"/>
          <w:sz w:val="28"/>
          <w:szCs w:val="28"/>
        </w:rPr>
        <w:t>т уменьшения субсидий муниципальным образованиям уменьшилась численность детей, отдохнувших в школьных лагерях и лагерях труда и отдыха (</w:t>
      </w:r>
      <w:r w:rsidR="00FF6E3B" w:rsidRPr="00FF6E3B">
        <w:rPr>
          <w:rFonts w:ascii="PT Astra Serif" w:eastAsiaTheme="minorEastAsia" w:hAnsi="PT Astra Serif"/>
          <w:i/>
          <w:color w:val="000000"/>
          <w:sz w:val="28"/>
          <w:szCs w:val="28"/>
        </w:rPr>
        <w:t>в 2022 году – 32726, в 2021 году – 37143</w:t>
      </w:r>
      <w:r w:rsidR="00FF6E3B" w:rsidRPr="00FF6E3B">
        <w:rPr>
          <w:rFonts w:ascii="PT Astra Serif" w:eastAsiaTheme="minorEastAsia" w:hAnsi="PT Astra Serif"/>
          <w:color w:val="000000"/>
          <w:sz w:val="28"/>
          <w:szCs w:val="28"/>
        </w:rPr>
        <w:t>).</w:t>
      </w:r>
    </w:p>
    <w:p w14:paraId="5BB4D901" w14:textId="77DD3DA3" w:rsidR="00FF6E3B" w:rsidRPr="00FF6E3B" w:rsidRDefault="00FF6E3B" w:rsidP="007338A6">
      <w:pPr>
        <w:spacing w:after="0" w:line="240" w:lineRule="auto"/>
        <w:ind w:firstLine="708"/>
        <w:jc w:val="both"/>
        <w:rPr>
          <w:rFonts w:ascii="PT Astra Serif" w:eastAsiaTheme="minorEastAsia" w:hAnsi="PT Astra Serif"/>
          <w:sz w:val="28"/>
          <w:szCs w:val="28"/>
        </w:rPr>
      </w:pPr>
      <w:r w:rsidRPr="00FF6E3B">
        <w:rPr>
          <w:rFonts w:ascii="PT Astra Serif" w:eastAsiaTheme="minorEastAsia" w:hAnsi="PT Astra Serif"/>
          <w:sz w:val="28"/>
          <w:szCs w:val="28"/>
        </w:rPr>
        <w:t xml:space="preserve">Численность детей, находящихся в трудной жизненной ситуации, и детей из многодетных семей, отдохнувших в детских лагерях, составила 14970 человек </w:t>
      </w:r>
      <w:r w:rsidRPr="00FF6E3B">
        <w:rPr>
          <w:rFonts w:ascii="PT Astra Serif" w:eastAsiaTheme="minorEastAsia" w:hAnsi="PT Astra Serif"/>
          <w:i/>
          <w:sz w:val="28"/>
          <w:szCs w:val="28"/>
        </w:rPr>
        <w:t>(40% от общего количества школьников указанной категории)</w:t>
      </w:r>
      <w:r w:rsidRPr="00FF6E3B">
        <w:rPr>
          <w:rFonts w:ascii="PT Astra Serif" w:eastAsiaTheme="minorEastAsia" w:hAnsi="PT Astra Serif"/>
          <w:sz w:val="28"/>
          <w:szCs w:val="28"/>
        </w:rPr>
        <w:t>,</w:t>
      </w:r>
      <w:r w:rsidRPr="00FF6E3B">
        <w:rPr>
          <w:rFonts w:ascii="PT Astra Serif" w:eastAsiaTheme="minorEastAsia" w:hAnsi="PT Astra Serif"/>
          <w:b/>
          <w:sz w:val="28"/>
          <w:szCs w:val="28"/>
        </w:rPr>
        <w:t xml:space="preserve"> </w:t>
      </w:r>
      <w:r w:rsidRPr="00FF6E3B">
        <w:rPr>
          <w:rFonts w:ascii="PT Astra Serif" w:eastAsiaTheme="minorEastAsia" w:hAnsi="PT Astra Serif"/>
          <w:sz w:val="28"/>
          <w:szCs w:val="28"/>
        </w:rPr>
        <w:t xml:space="preserve">из них </w:t>
      </w:r>
      <w:r w:rsidR="00C425BF">
        <w:rPr>
          <w:rFonts w:ascii="PT Astra Serif" w:eastAsiaTheme="minorEastAsia" w:hAnsi="PT Astra Serif"/>
          <w:sz w:val="28"/>
          <w:szCs w:val="28"/>
        </w:rPr>
        <w:br/>
      </w:r>
      <w:r w:rsidRPr="00FF6E3B">
        <w:rPr>
          <w:rFonts w:ascii="PT Astra Serif" w:eastAsiaTheme="minorEastAsia" w:hAnsi="PT Astra Serif"/>
          <w:sz w:val="28"/>
          <w:szCs w:val="28"/>
        </w:rPr>
        <w:t>4130 детей были направлены в загородные оздоровительные лагеря за счёт средств областного бюджета.</w:t>
      </w:r>
    </w:p>
    <w:p w14:paraId="43F5D521" w14:textId="124DE375" w:rsidR="00FF6E3B" w:rsidRPr="00FF6E3B" w:rsidRDefault="00FF6E3B" w:rsidP="007338A6">
      <w:pPr>
        <w:spacing w:after="0" w:line="240" w:lineRule="auto"/>
        <w:ind w:firstLine="708"/>
        <w:jc w:val="both"/>
        <w:rPr>
          <w:rFonts w:ascii="PT Astra Serif" w:eastAsiaTheme="minorEastAsia" w:hAnsi="PT Astra Serif"/>
          <w:sz w:val="28"/>
          <w:szCs w:val="28"/>
        </w:rPr>
      </w:pPr>
      <w:r w:rsidRPr="00FF6E3B">
        <w:rPr>
          <w:rFonts w:ascii="PT Astra Serif" w:eastAsiaTheme="minorEastAsia" w:hAnsi="PT Astra Serif"/>
          <w:sz w:val="28"/>
          <w:szCs w:val="28"/>
        </w:rPr>
        <w:t xml:space="preserve">В соответствии с поручением Президента Российской Федерации особое внимание было уделено организации отдыха и оздоровления детей-инвалидов </w:t>
      </w:r>
      <w:r w:rsidR="00C425BF">
        <w:rPr>
          <w:rFonts w:ascii="PT Astra Serif" w:eastAsiaTheme="minorEastAsia" w:hAnsi="PT Astra Serif"/>
          <w:sz w:val="28"/>
          <w:szCs w:val="28"/>
        </w:rPr>
        <w:br/>
      </w:r>
      <w:r w:rsidRPr="00FF6E3B">
        <w:rPr>
          <w:rFonts w:ascii="PT Astra Serif" w:eastAsiaTheme="minorEastAsia" w:hAnsi="PT Astra Serif"/>
          <w:sz w:val="28"/>
          <w:szCs w:val="28"/>
        </w:rPr>
        <w:t xml:space="preserve">и детей с ограниченными возможностями здоровья. Проведено 10 профильных </w:t>
      </w:r>
      <w:r w:rsidRPr="00FF6E3B">
        <w:rPr>
          <w:rFonts w:ascii="PT Astra Serif" w:eastAsiaTheme="minorEastAsia" w:hAnsi="PT Astra Serif"/>
          <w:sz w:val="28"/>
          <w:szCs w:val="28"/>
        </w:rPr>
        <w:lastRenderedPageBreak/>
        <w:t xml:space="preserve">смен в лагерях, организованных в школах-интернатах для обучающихся </w:t>
      </w:r>
      <w:r w:rsidR="00C425BF">
        <w:rPr>
          <w:rFonts w:ascii="PT Astra Serif" w:eastAsiaTheme="minorEastAsia" w:hAnsi="PT Astra Serif"/>
          <w:sz w:val="28"/>
          <w:szCs w:val="28"/>
        </w:rPr>
        <w:br/>
      </w:r>
      <w:r w:rsidRPr="00FF6E3B">
        <w:rPr>
          <w:rFonts w:ascii="PT Astra Serif" w:eastAsiaTheme="minorEastAsia" w:hAnsi="PT Astra Serif"/>
          <w:sz w:val="28"/>
          <w:szCs w:val="28"/>
        </w:rPr>
        <w:t xml:space="preserve">с ограниченными возможностями здоровья, участие в них приняли 258 детей указанной категории. </w:t>
      </w:r>
    </w:p>
    <w:p w14:paraId="48FE1DB1" w14:textId="66B0F6D4" w:rsidR="00FF6E3B" w:rsidRPr="00FF6E3B" w:rsidRDefault="00FF6E3B" w:rsidP="007338A6">
      <w:pPr>
        <w:spacing w:after="0" w:line="240" w:lineRule="auto"/>
        <w:ind w:firstLine="708"/>
        <w:jc w:val="both"/>
        <w:rPr>
          <w:rFonts w:ascii="PT Astra Serif" w:eastAsiaTheme="minorEastAsia" w:hAnsi="PT Astra Serif"/>
          <w:sz w:val="28"/>
          <w:szCs w:val="28"/>
        </w:rPr>
      </w:pPr>
      <w:r w:rsidRPr="00FF6E3B">
        <w:rPr>
          <w:rFonts w:ascii="PT Astra Serif" w:eastAsiaTheme="minorEastAsia" w:hAnsi="PT Astra Serif"/>
          <w:sz w:val="28"/>
          <w:szCs w:val="28"/>
        </w:rPr>
        <w:t>В 6 детских оздоровительных лагерях, в том числе 5 загородных, проведено 11</w:t>
      </w:r>
      <w:r w:rsidRPr="00FF6E3B">
        <w:rPr>
          <w:rFonts w:ascii="PT Astra Serif" w:eastAsiaTheme="minorEastAsia" w:hAnsi="PT Astra Serif"/>
          <w:b/>
          <w:sz w:val="28"/>
          <w:szCs w:val="28"/>
        </w:rPr>
        <w:t xml:space="preserve"> </w:t>
      </w:r>
      <w:r w:rsidRPr="00FF6E3B">
        <w:rPr>
          <w:rFonts w:ascii="PT Astra Serif" w:eastAsiaTheme="minorEastAsia" w:hAnsi="PT Astra Serif"/>
          <w:sz w:val="28"/>
          <w:szCs w:val="28"/>
        </w:rPr>
        <w:t xml:space="preserve">инклюзивных смен, в которых отдохнуло 303 ребёнка </w:t>
      </w:r>
      <w:r w:rsidR="00C425BF">
        <w:rPr>
          <w:rFonts w:ascii="PT Astra Serif" w:eastAsiaTheme="minorEastAsia" w:hAnsi="PT Astra Serif"/>
          <w:sz w:val="28"/>
          <w:szCs w:val="28"/>
        </w:rPr>
        <w:br/>
      </w:r>
      <w:r w:rsidRPr="00FF6E3B">
        <w:rPr>
          <w:rFonts w:ascii="PT Astra Serif" w:eastAsiaTheme="minorEastAsia" w:hAnsi="PT Astra Serif"/>
          <w:sz w:val="28"/>
          <w:szCs w:val="28"/>
        </w:rPr>
        <w:t xml:space="preserve">с инвалидностью и ограниченными возможностями здоровья. При этом </w:t>
      </w:r>
      <w:r w:rsidR="00C425BF">
        <w:rPr>
          <w:rFonts w:ascii="PT Astra Serif" w:eastAsiaTheme="minorEastAsia" w:hAnsi="PT Astra Serif"/>
          <w:sz w:val="28"/>
          <w:szCs w:val="28"/>
        </w:rPr>
        <w:br/>
      </w:r>
      <w:r w:rsidRPr="00FF6E3B">
        <w:rPr>
          <w:rFonts w:ascii="PT Astra Serif" w:eastAsiaTheme="minorEastAsia" w:hAnsi="PT Astra Serif"/>
          <w:sz w:val="28"/>
          <w:szCs w:val="28"/>
        </w:rPr>
        <w:t>в детском оздоровительном лагере реабилитационного центра «Сосновый бор</w:t>
      </w:r>
      <w:r w:rsidR="00C425BF">
        <w:rPr>
          <w:rFonts w:ascii="PT Astra Serif" w:eastAsiaTheme="minorEastAsia" w:hAnsi="PT Astra Serif"/>
          <w:sz w:val="28"/>
          <w:szCs w:val="28"/>
        </w:rPr>
        <w:t>»</w:t>
      </w:r>
      <w:r w:rsidRPr="00FF6E3B">
        <w:rPr>
          <w:rFonts w:ascii="PT Astra Serif" w:eastAsiaTheme="minorEastAsia" w:hAnsi="PT Astra Serif"/>
          <w:sz w:val="28"/>
          <w:szCs w:val="28"/>
        </w:rPr>
        <w:t xml:space="preserve"> </w:t>
      </w:r>
      <w:r w:rsidR="00C425BF">
        <w:rPr>
          <w:rFonts w:ascii="PT Astra Serif" w:eastAsiaTheme="minorEastAsia" w:hAnsi="PT Astra Serif"/>
          <w:sz w:val="28"/>
          <w:szCs w:val="28"/>
        </w:rPr>
        <w:br/>
      </w:r>
      <w:r w:rsidRPr="00FF6E3B">
        <w:rPr>
          <w:rFonts w:ascii="PT Astra Serif" w:eastAsiaTheme="minorEastAsia" w:hAnsi="PT Astra Serif"/>
          <w:sz w:val="28"/>
          <w:szCs w:val="28"/>
        </w:rPr>
        <w:t xml:space="preserve">в </w:t>
      </w:r>
      <w:proofErr w:type="spellStart"/>
      <w:r w:rsidRPr="00FF6E3B">
        <w:rPr>
          <w:rFonts w:ascii="PT Astra Serif" w:eastAsiaTheme="minorEastAsia" w:hAnsi="PT Astra Serif"/>
          <w:sz w:val="28"/>
          <w:szCs w:val="28"/>
        </w:rPr>
        <w:t>р.п.Вешкайма</w:t>
      </w:r>
      <w:proofErr w:type="spellEnd"/>
      <w:r w:rsidRPr="00FF6E3B">
        <w:rPr>
          <w:rFonts w:ascii="PT Astra Serif" w:eastAsiaTheme="minorEastAsia" w:hAnsi="PT Astra Serif"/>
          <w:sz w:val="28"/>
          <w:szCs w:val="28"/>
        </w:rPr>
        <w:t xml:space="preserve">» проведены две инклюзивные смены, в том числе </w:t>
      </w:r>
      <w:r w:rsidR="00C425BF">
        <w:rPr>
          <w:rFonts w:ascii="PT Astra Serif" w:eastAsiaTheme="minorEastAsia" w:hAnsi="PT Astra Serif"/>
          <w:sz w:val="28"/>
          <w:szCs w:val="28"/>
        </w:rPr>
        <w:br/>
      </w:r>
      <w:r w:rsidRPr="00FF6E3B">
        <w:rPr>
          <w:rFonts w:ascii="PT Astra Serif" w:eastAsiaTheme="minorEastAsia" w:hAnsi="PT Astra Serif"/>
          <w:sz w:val="28"/>
          <w:szCs w:val="28"/>
        </w:rPr>
        <w:t xml:space="preserve">с сопровождением родителями детей с тяжелыми нарушениями. </w:t>
      </w:r>
    </w:p>
    <w:p w14:paraId="57C5ECCF" w14:textId="6246A26D" w:rsidR="00FF6E3B" w:rsidRPr="00FF6E3B" w:rsidRDefault="00FF6E3B" w:rsidP="007338A6">
      <w:pPr>
        <w:spacing w:after="0" w:line="240" w:lineRule="auto"/>
        <w:ind w:firstLine="708"/>
        <w:jc w:val="both"/>
        <w:rPr>
          <w:rFonts w:ascii="PT Astra Serif" w:eastAsiaTheme="minorEastAsia" w:hAnsi="PT Astra Serif"/>
          <w:sz w:val="28"/>
          <w:szCs w:val="28"/>
        </w:rPr>
      </w:pPr>
      <w:r w:rsidRPr="00FF6E3B">
        <w:rPr>
          <w:rFonts w:ascii="PT Astra Serif" w:eastAsiaTheme="minorEastAsia" w:hAnsi="PT Astra Serif"/>
          <w:sz w:val="28"/>
          <w:szCs w:val="28"/>
        </w:rPr>
        <w:t xml:space="preserve">Всего в оздоровительных сменах всех типов лагерей приняли участие </w:t>
      </w:r>
      <w:r w:rsidR="00C425BF">
        <w:rPr>
          <w:rFonts w:ascii="PT Astra Serif" w:eastAsiaTheme="minorEastAsia" w:hAnsi="PT Astra Serif"/>
          <w:sz w:val="28"/>
          <w:szCs w:val="28"/>
        </w:rPr>
        <w:br/>
      </w:r>
      <w:r w:rsidRPr="00FF6E3B">
        <w:rPr>
          <w:rFonts w:ascii="PT Astra Serif" w:eastAsiaTheme="minorEastAsia" w:hAnsi="PT Astra Serif"/>
          <w:sz w:val="28"/>
          <w:szCs w:val="28"/>
        </w:rPr>
        <w:t xml:space="preserve">1722 </w:t>
      </w:r>
      <w:r w:rsidR="00C425BF">
        <w:rPr>
          <w:rFonts w:ascii="PT Astra Serif" w:eastAsiaTheme="minorEastAsia" w:hAnsi="PT Astra Serif"/>
          <w:sz w:val="28"/>
          <w:szCs w:val="28"/>
        </w:rPr>
        <w:t>ребёнка</w:t>
      </w:r>
      <w:r w:rsidRPr="00FF6E3B">
        <w:rPr>
          <w:rFonts w:ascii="PT Astra Serif" w:eastAsiaTheme="minorEastAsia" w:hAnsi="PT Astra Serif"/>
          <w:sz w:val="28"/>
          <w:szCs w:val="28"/>
        </w:rPr>
        <w:t xml:space="preserve">-инвалидов и детей с ограниченными возможностями здоровья </w:t>
      </w:r>
      <w:r w:rsidR="00C425BF">
        <w:rPr>
          <w:rFonts w:ascii="PT Astra Serif" w:eastAsiaTheme="minorEastAsia" w:hAnsi="PT Astra Serif"/>
          <w:sz w:val="28"/>
          <w:szCs w:val="28"/>
        </w:rPr>
        <w:br/>
      </w:r>
      <w:r w:rsidRPr="00FF6E3B">
        <w:rPr>
          <w:rFonts w:ascii="PT Astra Serif" w:eastAsiaTheme="minorEastAsia" w:hAnsi="PT Astra Serif"/>
          <w:sz w:val="28"/>
          <w:szCs w:val="28"/>
        </w:rPr>
        <w:t>(</w:t>
      </w:r>
      <w:r w:rsidRPr="00FF6E3B">
        <w:rPr>
          <w:rFonts w:ascii="PT Astra Serif" w:eastAsiaTheme="minorEastAsia" w:hAnsi="PT Astra Serif"/>
          <w:i/>
          <w:sz w:val="28"/>
          <w:szCs w:val="28"/>
        </w:rPr>
        <w:t>в 2021 году – 1332</w:t>
      </w:r>
      <w:r w:rsidRPr="00FF6E3B">
        <w:rPr>
          <w:rFonts w:ascii="PT Astra Serif" w:eastAsiaTheme="minorEastAsia" w:hAnsi="PT Astra Serif"/>
          <w:sz w:val="28"/>
          <w:szCs w:val="28"/>
        </w:rPr>
        <w:t>), из них 357 детей отдохнули в загородных лагерях.</w:t>
      </w:r>
    </w:p>
    <w:p w14:paraId="5F1AB569" w14:textId="464F0433" w:rsidR="00FF6E3B" w:rsidRPr="00FF6E3B" w:rsidRDefault="00FF6E3B" w:rsidP="007338A6">
      <w:pPr>
        <w:spacing w:after="0" w:line="240" w:lineRule="auto"/>
        <w:ind w:firstLine="708"/>
        <w:jc w:val="both"/>
        <w:rPr>
          <w:rFonts w:ascii="PT Astra Serif" w:eastAsiaTheme="minorEastAsia" w:hAnsi="PT Astra Serif"/>
          <w:sz w:val="28"/>
          <w:szCs w:val="28"/>
        </w:rPr>
      </w:pPr>
      <w:r w:rsidRPr="00FF6E3B">
        <w:rPr>
          <w:rFonts w:ascii="PT Astra Serif" w:eastAsiaTheme="minorEastAsia" w:hAnsi="PT Astra Serif"/>
          <w:sz w:val="28"/>
          <w:szCs w:val="28"/>
        </w:rPr>
        <w:t>Из числа детей, состоящих на разли</w:t>
      </w:r>
      <w:r w:rsidR="00C425BF">
        <w:rPr>
          <w:rFonts w:ascii="PT Astra Serif" w:eastAsiaTheme="minorEastAsia" w:hAnsi="PT Astra Serif"/>
          <w:sz w:val="28"/>
          <w:szCs w:val="28"/>
        </w:rPr>
        <w:t>чных видах профилактического учё</w:t>
      </w:r>
      <w:r w:rsidRPr="00FF6E3B">
        <w:rPr>
          <w:rFonts w:ascii="PT Astra Serif" w:eastAsiaTheme="minorEastAsia" w:hAnsi="PT Astra Serif"/>
          <w:sz w:val="28"/>
          <w:szCs w:val="28"/>
        </w:rPr>
        <w:t>та, в детских оздоровительных лагерях отдохнул 1055 детей (</w:t>
      </w:r>
      <w:r w:rsidRPr="00FF6E3B">
        <w:rPr>
          <w:rFonts w:ascii="PT Astra Serif" w:eastAsiaTheme="minorEastAsia" w:hAnsi="PT Astra Serif"/>
          <w:i/>
          <w:sz w:val="28"/>
          <w:szCs w:val="28"/>
        </w:rPr>
        <w:t>в 2021 году – 1215</w:t>
      </w:r>
      <w:r w:rsidRPr="00FF6E3B">
        <w:rPr>
          <w:rFonts w:ascii="PT Astra Serif" w:eastAsiaTheme="minorEastAsia" w:hAnsi="PT Astra Serif"/>
          <w:sz w:val="28"/>
          <w:szCs w:val="28"/>
        </w:rPr>
        <w:t xml:space="preserve">), </w:t>
      </w:r>
      <w:r w:rsidR="00C425BF">
        <w:rPr>
          <w:rFonts w:ascii="PT Astra Serif" w:eastAsiaTheme="minorEastAsia" w:hAnsi="PT Astra Serif"/>
          <w:sz w:val="28"/>
          <w:szCs w:val="28"/>
        </w:rPr>
        <w:br/>
      </w:r>
      <w:r w:rsidRPr="00FF6E3B">
        <w:rPr>
          <w:rFonts w:ascii="PT Astra Serif" w:eastAsiaTheme="minorEastAsia" w:hAnsi="PT Astra Serif"/>
          <w:sz w:val="28"/>
          <w:szCs w:val="28"/>
        </w:rPr>
        <w:t xml:space="preserve">в том числе 350 детей в загородных лагерях. </w:t>
      </w:r>
    </w:p>
    <w:p w14:paraId="1EAE72C9" w14:textId="754E119E" w:rsidR="00FF6E3B" w:rsidRPr="00FF6E3B" w:rsidRDefault="00FF6E3B" w:rsidP="007338A6">
      <w:pPr>
        <w:spacing w:after="0" w:line="240" w:lineRule="auto"/>
        <w:ind w:firstLine="708"/>
        <w:jc w:val="both"/>
        <w:rPr>
          <w:rFonts w:ascii="PT Astra Serif" w:eastAsiaTheme="minorEastAsia" w:hAnsi="PT Astra Serif"/>
          <w:sz w:val="28"/>
          <w:szCs w:val="28"/>
        </w:rPr>
      </w:pPr>
      <w:r w:rsidRPr="00FF6E3B">
        <w:rPr>
          <w:rFonts w:ascii="PT Astra Serif" w:eastAsiaTheme="minorEastAsia" w:hAnsi="PT Astra Serif"/>
          <w:sz w:val="28"/>
          <w:szCs w:val="28"/>
        </w:rPr>
        <w:t>Дети, воспитывающиеся в детских домах и интернатах (172 реб</w:t>
      </w:r>
      <w:r w:rsidR="00C425BF">
        <w:rPr>
          <w:rFonts w:ascii="PT Astra Serif" w:eastAsiaTheme="minorEastAsia" w:hAnsi="PT Astra Serif"/>
          <w:sz w:val="28"/>
          <w:szCs w:val="28"/>
        </w:rPr>
        <w:t>ё</w:t>
      </w:r>
      <w:r w:rsidRPr="00FF6E3B">
        <w:rPr>
          <w:rFonts w:ascii="PT Astra Serif" w:eastAsiaTheme="minorEastAsia" w:hAnsi="PT Astra Serif"/>
          <w:sz w:val="28"/>
          <w:szCs w:val="28"/>
        </w:rPr>
        <w:t>нка школьного возраста),</w:t>
      </w:r>
      <w:r w:rsidRPr="00FF6E3B">
        <w:rPr>
          <w:rFonts w:ascii="PT Astra Serif" w:eastAsiaTheme="minorEastAsia" w:hAnsi="PT Astra Serif"/>
          <w:b/>
          <w:sz w:val="28"/>
          <w:szCs w:val="28"/>
        </w:rPr>
        <w:t xml:space="preserve"> </w:t>
      </w:r>
      <w:r w:rsidRPr="00FF6E3B">
        <w:rPr>
          <w:rFonts w:ascii="PT Astra Serif" w:eastAsiaTheme="minorEastAsia" w:hAnsi="PT Astra Serif"/>
          <w:sz w:val="28"/>
          <w:szCs w:val="28"/>
        </w:rPr>
        <w:t>в полном объёме были обеспечены бесплатными путёвками в загородные оздоровительные лагеря.</w:t>
      </w:r>
    </w:p>
    <w:p w14:paraId="2576433E" w14:textId="75E76182" w:rsidR="00FF6E3B" w:rsidRPr="00FF6E3B" w:rsidRDefault="00FF6E3B" w:rsidP="007338A6">
      <w:pPr>
        <w:spacing w:after="0" w:line="240" w:lineRule="auto"/>
        <w:ind w:firstLine="708"/>
        <w:jc w:val="both"/>
        <w:rPr>
          <w:rFonts w:ascii="PT Astra Serif" w:hAnsi="PT Astra Serif"/>
          <w:sz w:val="28"/>
          <w:szCs w:val="28"/>
        </w:rPr>
      </w:pPr>
      <w:r w:rsidRPr="00FF6E3B">
        <w:rPr>
          <w:rFonts w:ascii="PT Astra Serif" w:hAnsi="PT Astra Serif"/>
          <w:sz w:val="28"/>
          <w:szCs w:val="28"/>
        </w:rPr>
        <w:t xml:space="preserve">Также был организован отдых детей, прибывших с территорий ДНР и ЛНР. В летний период в детских оздоровительных лагерях региона отдохнуло 28 детей указанной категории, в том числе 18 детей – в загородных лагерях, 10 детей </w:t>
      </w:r>
      <w:r w:rsidR="008A3132">
        <w:rPr>
          <w:rFonts w:ascii="PT Astra Serif" w:hAnsi="PT Astra Serif"/>
          <w:sz w:val="28"/>
          <w:szCs w:val="28"/>
        </w:rPr>
        <w:br/>
      </w:r>
      <w:r w:rsidRPr="00FF6E3B">
        <w:rPr>
          <w:rFonts w:ascii="PT Astra Serif" w:hAnsi="PT Astra Serif"/>
          <w:sz w:val="28"/>
          <w:szCs w:val="28"/>
        </w:rPr>
        <w:t xml:space="preserve">– в школьных лагерях с дневным пребыванием. В сентябре-октябре 2022 </w:t>
      </w:r>
      <w:r w:rsidR="008A3132">
        <w:rPr>
          <w:rFonts w:ascii="PT Astra Serif" w:hAnsi="PT Astra Serif"/>
          <w:sz w:val="28"/>
          <w:szCs w:val="28"/>
        </w:rPr>
        <w:t xml:space="preserve">года </w:t>
      </w:r>
      <w:r w:rsidRPr="00FF6E3B">
        <w:rPr>
          <w:rFonts w:ascii="PT Astra Serif" w:hAnsi="PT Astra Serif"/>
          <w:sz w:val="28"/>
          <w:szCs w:val="28"/>
        </w:rPr>
        <w:t xml:space="preserve">проведена смена в детском оздоровительном лагере «Эврика» ООО «Санаторий «Радон» для 92 детей, непосредственно прибывших с подшефной территории </w:t>
      </w:r>
      <w:r w:rsidR="008A3132">
        <w:rPr>
          <w:rFonts w:ascii="PT Astra Serif" w:hAnsi="PT Astra Serif"/>
          <w:sz w:val="28"/>
          <w:szCs w:val="28"/>
        </w:rPr>
        <w:br/>
      </w:r>
      <w:r w:rsidRPr="00FF6E3B">
        <w:rPr>
          <w:rFonts w:ascii="PT Astra Serif" w:hAnsi="PT Astra Serif"/>
          <w:sz w:val="28"/>
          <w:szCs w:val="28"/>
        </w:rPr>
        <w:t>на отдых и оздоровление.</w:t>
      </w:r>
    </w:p>
    <w:p w14:paraId="6CD609BF" w14:textId="77777777" w:rsidR="00FF6E3B" w:rsidRPr="00FF6E3B" w:rsidRDefault="00FF6E3B" w:rsidP="007338A6">
      <w:pPr>
        <w:spacing w:after="0" w:line="240" w:lineRule="auto"/>
        <w:ind w:firstLine="708"/>
        <w:jc w:val="both"/>
        <w:rPr>
          <w:rFonts w:ascii="PT Astra Serif" w:hAnsi="PT Astra Serif"/>
          <w:i/>
          <w:sz w:val="28"/>
          <w:szCs w:val="28"/>
          <w:u w:val="single"/>
        </w:rPr>
      </w:pPr>
      <w:r w:rsidRPr="00FF6E3B">
        <w:rPr>
          <w:rFonts w:ascii="PT Astra Serif" w:hAnsi="PT Astra Serif"/>
          <w:i/>
          <w:sz w:val="28"/>
          <w:szCs w:val="28"/>
          <w:u w:val="single"/>
        </w:rPr>
        <w:t xml:space="preserve">Реализация федеральной программы </w:t>
      </w:r>
      <w:r w:rsidRPr="00FF6E3B">
        <w:rPr>
          <w:rFonts w:ascii="PT Astra Serif" w:eastAsiaTheme="minorEastAsia" w:hAnsi="PT Astra Serif"/>
          <w:i/>
          <w:sz w:val="28"/>
          <w:szCs w:val="28"/>
          <w:u w:val="single"/>
        </w:rPr>
        <w:t>по стимулированию доступных внутренних туристских поездок в организации отдыха детей и их оздоровления</w:t>
      </w:r>
    </w:p>
    <w:p w14:paraId="6A40D454" w14:textId="71F9A5A3" w:rsidR="00FF6E3B" w:rsidRPr="00FF6E3B" w:rsidRDefault="00FF6E3B" w:rsidP="007338A6">
      <w:pPr>
        <w:spacing w:after="0" w:line="240" w:lineRule="auto"/>
        <w:ind w:firstLine="708"/>
        <w:jc w:val="both"/>
        <w:rPr>
          <w:rFonts w:ascii="PT Astra Serif" w:eastAsiaTheme="minorEastAsia" w:hAnsi="PT Astra Serif"/>
          <w:sz w:val="28"/>
          <w:szCs w:val="28"/>
        </w:rPr>
      </w:pPr>
      <w:r w:rsidRPr="00FF6E3B">
        <w:rPr>
          <w:rFonts w:ascii="PT Astra Serif" w:hAnsi="PT Astra Serif"/>
          <w:sz w:val="28"/>
          <w:szCs w:val="28"/>
        </w:rPr>
        <w:t>В 2022 году по поручению Президента РФ была продолжена реализа</w:t>
      </w:r>
      <w:r w:rsidR="008A3132">
        <w:rPr>
          <w:rFonts w:ascii="PT Astra Serif" w:hAnsi="PT Astra Serif"/>
          <w:sz w:val="28"/>
          <w:szCs w:val="28"/>
        </w:rPr>
        <w:t xml:space="preserve">ция программы детского </w:t>
      </w:r>
      <w:proofErr w:type="spellStart"/>
      <w:r w:rsidR="008A3132">
        <w:rPr>
          <w:rFonts w:ascii="PT Astra Serif" w:hAnsi="PT Astra Serif"/>
          <w:sz w:val="28"/>
          <w:szCs w:val="28"/>
        </w:rPr>
        <w:t>кешбека</w:t>
      </w:r>
      <w:proofErr w:type="spellEnd"/>
      <w:r w:rsidR="008A3132">
        <w:rPr>
          <w:rFonts w:ascii="PT Astra Serif" w:hAnsi="PT Astra Serif"/>
          <w:sz w:val="28"/>
          <w:szCs w:val="28"/>
        </w:rPr>
        <w:t xml:space="preserve"> –</w:t>
      </w:r>
      <w:r w:rsidRPr="00FF6E3B">
        <w:rPr>
          <w:rFonts w:ascii="PT Astra Serif" w:hAnsi="PT Astra Serif"/>
          <w:sz w:val="28"/>
          <w:szCs w:val="28"/>
        </w:rPr>
        <w:t xml:space="preserve"> </w:t>
      </w:r>
      <w:r w:rsidRPr="00FF6E3B">
        <w:rPr>
          <w:rFonts w:ascii="PT Astra Serif" w:eastAsiaTheme="minorEastAsia" w:hAnsi="PT Astra Serif"/>
          <w:sz w:val="28"/>
          <w:szCs w:val="28"/>
        </w:rPr>
        <w:t xml:space="preserve">Программы по стимулированию доступных внутренних туристских поездок в организации отдыха детей и их оздоровления. </w:t>
      </w:r>
    </w:p>
    <w:p w14:paraId="541E82BD" w14:textId="40D0CCD4" w:rsidR="00FF6E3B" w:rsidRPr="00FF6E3B" w:rsidRDefault="00FF6E3B" w:rsidP="007338A6">
      <w:pPr>
        <w:spacing w:after="0" w:line="240" w:lineRule="auto"/>
        <w:ind w:firstLine="708"/>
        <w:jc w:val="both"/>
        <w:rPr>
          <w:rFonts w:ascii="PT Astra Serif" w:hAnsi="PT Astra Serif"/>
          <w:i/>
          <w:sz w:val="28"/>
          <w:szCs w:val="28"/>
        </w:rPr>
      </w:pPr>
      <w:r w:rsidRPr="00FF6E3B">
        <w:rPr>
          <w:rFonts w:ascii="PT Astra Serif" w:hAnsi="PT Astra Serif"/>
          <w:sz w:val="28"/>
          <w:szCs w:val="28"/>
        </w:rPr>
        <w:t xml:space="preserve">В программе федерального детского </w:t>
      </w:r>
      <w:proofErr w:type="spellStart"/>
      <w:r w:rsidRPr="00FF6E3B">
        <w:rPr>
          <w:rFonts w:ascii="PT Astra Serif" w:hAnsi="PT Astra Serif"/>
          <w:sz w:val="28"/>
          <w:szCs w:val="28"/>
        </w:rPr>
        <w:t>кешбека</w:t>
      </w:r>
      <w:proofErr w:type="spellEnd"/>
      <w:r w:rsidRPr="00FF6E3B">
        <w:rPr>
          <w:rFonts w:ascii="PT Astra Serif" w:hAnsi="PT Astra Serif"/>
          <w:sz w:val="28"/>
          <w:szCs w:val="28"/>
        </w:rPr>
        <w:t xml:space="preserve"> принимали участие </w:t>
      </w:r>
      <w:r w:rsidR="008A3132">
        <w:rPr>
          <w:rFonts w:ascii="PT Astra Serif" w:hAnsi="PT Astra Serif"/>
          <w:sz w:val="28"/>
          <w:szCs w:val="28"/>
        </w:rPr>
        <w:br/>
      </w:r>
      <w:r w:rsidRPr="00FF6E3B">
        <w:rPr>
          <w:rFonts w:ascii="PT Astra Serif" w:hAnsi="PT Astra Serif"/>
          <w:sz w:val="28"/>
          <w:szCs w:val="28"/>
        </w:rPr>
        <w:t>все загородные детские лагеря Ульян</w:t>
      </w:r>
      <w:r w:rsidR="008A3132">
        <w:rPr>
          <w:rFonts w:ascii="PT Astra Serif" w:hAnsi="PT Astra Serif"/>
          <w:sz w:val="28"/>
          <w:szCs w:val="28"/>
        </w:rPr>
        <w:t>овской области, реализующие путё</w:t>
      </w:r>
      <w:r w:rsidRPr="00FF6E3B">
        <w:rPr>
          <w:rFonts w:ascii="PT Astra Serif" w:hAnsi="PT Astra Serif"/>
          <w:sz w:val="28"/>
          <w:szCs w:val="28"/>
        </w:rPr>
        <w:t xml:space="preserve">вки родителям (23 лагеря). За период действия программы, с 31 марта по 14 июня 2022 года, по программе детского </w:t>
      </w:r>
      <w:proofErr w:type="spellStart"/>
      <w:r w:rsidRPr="00FF6E3B">
        <w:rPr>
          <w:rFonts w:ascii="PT Astra Serif" w:hAnsi="PT Astra Serif"/>
          <w:sz w:val="28"/>
          <w:szCs w:val="28"/>
        </w:rPr>
        <w:t>кешбека</w:t>
      </w:r>
      <w:proofErr w:type="spellEnd"/>
      <w:r w:rsidRPr="00FF6E3B">
        <w:rPr>
          <w:rFonts w:ascii="PT Astra Serif" w:hAnsi="PT Astra Serif"/>
          <w:sz w:val="28"/>
          <w:szCs w:val="28"/>
        </w:rPr>
        <w:t xml:space="preserve"> было приобретено родителями </w:t>
      </w:r>
      <w:r w:rsidR="008A3132">
        <w:rPr>
          <w:rFonts w:ascii="PT Astra Serif" w:hAnsi="PT Astra Serif"/>
          <w:sz w:val="28"/>
          <w:szCs w:val="28"/>
        </w:rPr>
        <w:br/>
        <w:t>9653 путё</w:t>
      </w:r>
      <w:r w:rsidRPr="00FF6E3B">
        <w:rPr>
          <w:rFonts w:ascii="PT Astra Serif" w:hAnsi="PT Astra Serif"/>
          <w:sz w:val="28"/>
          <w:szCs w:val="28"/>
        </w:rPr>
        <w:t xml:space="preserve">вки </w:t>
      </w:r>
      <w:r w:rsidRPr="00FF6E3B">
        <w:rPr>
          <w:rFonts w:ascii="PT Astra Serif" w:hAnsi="PT Astra Serif"/>
          <w:i/>
          <w:sz w:val="28"/>
          <w:szCs w:val="28"/>
        </w:rPr>
        <w:t xml:space="preserve">(в 2021 году программой </w:t>
      </w:r>
      <w:proofErr w:type="spellStart"/>
      <w:r w:rsidRPr="00FF6E3B">
        <w:rPr>
          <w:rFonts w:ascii="PT Astra Serif" w:hAnsi="PT Astra Serif"/>
          <w:i/>
          <w:sz w:val="28"/>
          <w:szCs w:val="28"/>
        </w:rPr>
        <w:t>кешбека</w:t>
      </w:r>
      <w:proofErr w:type="spellEnd"/>
      <w:r w:rsidRPr="00FF6E3B">
        <w:rPr>
          <w:rFonts w:ascii="PT Astra Serif" w:hAnsi="PT Astra Serif"/>
          <w:i/>
          <w:sz w:val="28"/>
          <w:szCs w:val="28"/>
        </w:rPr>
        <w:t xml:space="preserve"> воспользовались 5 тыс. родителей).</w:t>
      </w:r>
    </w:p>
    <w:p w14:paraId="29598255" w14:textId="77777777" w:rsidR="00FF6E3B" w:rsidRPr="008021FC" w:rsidRDefault="00FF6E3B" w:rsidP="007338A6">
      <w:pPr>
        <w:spacing w:after="0" w:line="240" w:lineRule="auto"/>
        <w:ind w:firstLine="426"/>
        <w:contextualSpacing/>
        <w:jc w:val="both"/>
        <w:rPr>
          <w:rFonts w:ascii="PT Astra Serif" w:hAnsi="PT Astra Serif"/>
          <w:i/>
          <w:sz w:val="28"/>
          <w:szCs w:val="28"/>
          <w:u w:val="single"/>
        </w:rPr>
      </w:pPr>
      <w:r w:rsidRPr="008021FC">
        <w:rPr>
          <w:rFonts w:ascii="PT Astra Serif" w:hAnsi="PT Astra Serif"/>
          <w:i/>
          <w:sz w:val="28"/>
          <w:szCs w:val="28"/>
          <w:u w:val="single"/>
        </w:rPr>
        <w:t>Обеспечение безопасности в организациях отдыха детей и их оздоровления</w:t>
      </w:r>
    </w:p>
    <w:p w14:paraId="69E9C04E" w14:textId="318F30A7" w:rsidR="00FF6E3B" w:rsidRPr="00FF6E3B" w:rsidRDefault="00FF6E3B" w:rsidP="00C437D6">
      <w:pPr>
        <w:spacing w:after="0" w:line="240" w:lineRule="auto"/>
        <w:ind w:firstLine="426"/>
        <w:contextualSpacing/>
        <w:jc w:val="both"/>
        <w:rPr>
          <w:rFonts w:ascii="PT Astra Serif" w:hAnsi="PT Astra Serif"/>
          <w:sz w:val="28"/>
          <w:szCs w:val="28"/>
        </w:rPr>
      </w:pPr>
      <w:r w:rsidRPr="00FF6E3B">
        <w:rPr>
          <w:rFonts w:ascii="PT Astra Serif" w:hAnsi="PT Astra Serif"/>
          <w:sz w:val="28"/>
          <w:szCs w:val="28"/>
        </w:rPr>
        <w:t>Приоритетным направлением деятельности детских оздоровительных лагерей является обеспечение в них безопасности жизни</w:t>
      </w:r>
      <w:r w:rsidR="00C437D6">
        <w:rPr>
          <w:rFonts w:ascii="PT Astra Serif" w:hAnsi="PT Astra Serif"/>
          <w:sz w:val="28"/>
          <w:szCs w:val="28"/>
        </w:rPr>
        <w:t xml:space="preserve"> и здоровья детей.</w:t>
      </w:r>
    </w:p>
    <w:p w14:paraId="478370D6" w14:textId="23368E21" w:rsidR="00FF6E3B" w:rsidRPr="00FF6E3B" w:rsidRDefault="00FF6E3B" w:rsidP="007338A6">
      <w:pPr>
        <w:shd w:val="clear" w:color="auto" w:fill="FFFFFF"/>
        <w:spacing w:after="0" w:line="240" w:lineRule="auto"/>
        <w:ind w:firstLine="568"/>
        <w:contextualSpacing/>
        <w:jc w:val="both"/>
        <w:outlineLvl w:val="0"/>
        <w:rPr>
          <w:rFonts w:ascii="PT Astra Serif" w:hAnsi="PT Astra Serif"/>
          <w:sz w:val="28"/>
          <w:szCs w:val="28"/>
        </w:rPr>
      </w:pPr>
      <w:r w:rsidRPr="00FF6E3B">
        <w:rPr>
          <w:rFonts w:ascii="PT Astra Serif" w:hAnsi="PT Astra Serif"/>
          <w:sz w:val="28"/>
          <w:szCs w:val="28"/>
        </w:rPr>
        <w:t xml:space="preserve">В целях обеспечения антитеррористической безопасности проведено комиссионное обследование и категорирование всех 26 загородных оздоровительных лагерей: 3 лагеря относятся ко 2-й категории опасности, </w:t>
      </w:r>
      <w:r w:rsidR="008021FC">
        <w:rPr>
          <w:rFonts w:ascii="PT Astra Serif" w:hAnsi="PT Astra Serif"/>
          <w:sz w:val="28"/>
          <w:szCs w:val="28"/>
        </w:rPr>
        <w:br/>
      </w:r>
      <w:r w:rsidRPr="00FF6E3B">
        <w:rPr>
          <w:rFonts w:ascii="PT Astra Serif" w:hAnsi="PT Astra Serif"/>
          <w:sz w:val="28"/>
          <w:szCs w:val="28"/>
        </w:rPr>
        <w:t xml:space="preserve">21 – к 3-й категории, 2 – к 4-й категории. Во всех лагерях имеются </w:t>
      </w:r>
      <w:proofErr w:type="spellStart"/>
      <w:r w:rsidRPr="00FF6E3B">
        <w:rPr>
          <w:rFonts w:ascii="PT Astra Serif" w:hAnsi="PT Astra Serif"/>
          <w:sz w:val="28"/>
          <w:szCs w:val="28"/>
        </w:rPr>
        <w:t>периметральное</w:t>
      </w:r>
      <w:proofErr w:type="spellEnd"/>
      <w:r w:rsidRPr="00FF6E3B">
        <w:rPr>
          <w:rFonts w:ascii="PT Astra Serif" w:hAnsi="PT Astra Serif"/>
          <w:sz w:val="28"/>
          <w:szCs w:val="28"/>
        </w:rPr>
        <w:t xml:space="preserve"> ограждение, видеонаблюдение, кнопка тревожной </w:t>
      </w:r>
      <w:r w:rsidRPr="00FF6E3B">
        <w:rPr>
          <w:rFonts w:ascii="PT Astra Serif" w:hAnsi="PT Astra Serif"/>
          <w:sz w:val="28"/>
          <w:szCs w:val="28"/>
        </w:rPr>
        <w:lastRenderedPageBreak/>
        <w:t>сигнализации, физическая охрана сотрудниками частных охранных предприятий.</w:t>
      </w:r>
    </w:p>
    <w:p w14:paraId="188CAF4A" w14:textId="235FA883" w:rsidR="00FF6E3B" w:rsidRPr="00FF6E3B" w:rsidRDefault="00FF6E3B" w:rsidP="007338A6">
      <w:pPr>
        <w:shd w:val="clear" w:color="auto" w:fill="FFFFFF"/>
        <w:spacing w:after="0" w:line="240" w:lineRule="auto"/>
        <w:ind w:firstLine="568"/>
        <w:contextualSpacing/>
        <w:jc w:val="both"/>
        <w:outlineLvl w:val="0"/>
        <w:rPr>
          <w:rFonts w:ascii="PT Astra Serif" w:hAnsi="PT Astra Serif"/>
          <w:sz w:val="28"/>
          <w:szCs w:val="28"/>
        </w:rPr>
      </w:pPr>
      <w:r w:rsidRPr="00FF6E3B">
        <w:rPr>
          <w:rFonts w:ascii="PT Astra Serif" w:hAnsi="PT Astra Serif"/>
          <w:sz w:val="28"/>
          <w:szCs w:val="28"/>
        </w:rPr>
        <w:t xml:space="preserve">В целях обеспечения пожарной безопасности перед открытием детские лагеря были обследованы специалистами в ходе профилактических визитов, кроме того в начале каждой смены в детских оздоровительных лагерях проводились инструктажи по пожарной безопасности, правилам безопасного поведения на водных объектах с проведением практических тренировок </w:t>
      </w:r>
      <w:r w:rsidR="008021FC">
        <w:rPr>
          <w:rFonts w:ascii="PT Astra Serif" w:hAnsi="PT Astra Serif"/>
          <w:sz w:val="28"/>
          <w:szCs w:val="28"/>
        </w:rPr>
        <w:br/>
      </w:r>
      <w:r w:rsidRPr="00FF6E3B">
        <w:rPr>
          <w:rFonts w:ascii="PT Astra Serif" w:hAnsi="PT Astra Serif"/>
          <w:sz w:val="28"/>
          <w:szCs w:val="28"/>
        </w:rPr>
        <w:t xml:space="preserve">по эвакуации совместно со специалистами территориальных органов МЧС </w:t>
      </w:r>
      <w:r w:rsidR="008021FC">
        <w:rPr>
          <w:rFonts w:ascii="PT Astra Serif" w:hAnsi="PT Astra Serif"/>
          <w:sz w:val="28"/>
          <w:szCs w:val="28"/>
        </w:rPr>
        <w:br/>
      </w:r>
      <w:r w:rsidRPr="00FF6E3B">
        <w:rPr>
          <w:rFonts w:ascii="PT Astra Serif" w:hAnsi="PT Astra Serif"/>
          <w:sz w:val="28"/>
          <w:szCs w:val="28"/>
        </w:rPr>
        <w:t>в соответс</w:t>
      </w:r>
      <w:r w:rsidR="008021FC">
        <w:rPr>
          <w:rFonts w:ascii="PT Astra Serif" w:hAnsi="PT Astra Serif"/>
          <w:sz w:val="28"/>
          <w:szCs w:val="28"/>
        </w:rPr>
        <w:t>твии с планом-графиком, утверждё</w:t>
      </w:r>
      <w:r w:rsidRPr="00FF6E3B">
        <w:rPr>
          <w:rFonts w:ascii="PT Astra Serif" w:hAnsi="PT Astra Serif"/>
          <w:sz w:val="28"/>
          <w:szCs w:val="28"/>
        </w:rPr>
        <w:t xml:space="preserve">нным Главным управлением МЧС России по Ульяновской области и Министерством просвещения и воспитания Ульяновской области от 03.06.2022. </w:t>
      </w:r>
    </w:p>
    <w:p w14:paraId="682D72C9" w14:textId="00B1CF19" w:rsidR="00FF6E3B" w:rsidRPr="00FF6E3B" w:rsidRDefault="00FF6E3B" w:rsidP="007338A6">
      <w:pPr>
        <w:shd w:val="clear" w:color="auto" w:fill="FFFFFF"/>
        <w:spacing w:after="0" w:line="240" w:lineRule="auto"/>
        <w:ind w:firstLine="568"/>
        <w:contextualSpacing/>
        <w:jc w:val="both"/>
        <w:outlineLvl w:val="0"/>
        <w:rPr>
          <w:rFonts w:ascii="PT Astra Serif" w:hAnsi="PT Astra Serif"/>
          <w:sz w:val="28"/>
          <w:szCs w:val="28"/>
        </w:rPr>
      </w:pPr>
      <w:r w:rsidRPr="00FF6E3B">
        <w:rPr>
          <w:rFonts w:ascii="PT Astra Serif" w:hAnsi="PT Astra Serif"/>
          <w:sz w:val="28"/>
          <w:szCs w:val="28"/>
        </w:rPr>
        <w:t xml:space="preserve">На территории Ульяновской области 3 организации отдыха детей </w:t>
      </w:r>
      <w:r w:rsidR="008021FC">
        <w:rPr>
          <w:rFonts w:ascii="PT Astra Serif" w:hAnsi="PT Astra Serif"/>
          <w:sz w:val="28"/>
          <w:szCs w:val="28"/>
        </w:rPr>
        <w:br/>
        <w:t>и их оздоровления («Орлё</w:t>
      </w:r>
      <w:r w:rsidRPr="00FF6E3B">
        <w:rPr>
          <w:rFonts w:ascii="PT Astra Serif" w:hAnsi="PT Astra Serif"/>
          <w:sz w:val="28"/>
          <w:szCs w:val="28"/>
        </w:rPr>
        <w:t>нок», ДООЦ «Смарт», Туристическая деревня «</w:t>
      </w:r>
      <w:proofErr w:type="spellStart"/>
      <w:r w:rsidRPr="00FF6E3B">
        <w:rPr>
          <w:rFonts w:ascii="PT Astra Serif" w:hAnsi="PT Astra Serif"/>
          <w:sz w:val="28"/>
          <w:szCs w:val="28"/>
        </w:rPr>
        <w:t>Артеково</w:t>
      </w:r>
      <w:proofErr w:type="spellEnd"/>
      <w:r w:rsidRPr="00FF6E3B">
        <w:rPr>
          <w:rFonts w:ascii="PT Astra Serif" w:hAnsi="PT Astra Serif"/>
          <w:sz w:val="28"/>
          <w:szCs w:val="28"/>
        </w:rPr>
        <w:t>») находятся за пределами нормативного времени прибытия подразделения пожарной охраны. В связи с этим в данных лагерях организованы добровольные пожарные дружины, лагеря оснащены мобильными средствами пожаротушения.</w:t>
      </w:r>
    </w:p>
    <w:p w14:paraId="32997F1C" w14:textId="77777777" w:rsidR="00FF6E3B" w:rsidRPr="00FF6E3B" w:rsidRDefault="00FF6E3B" w:rsidP="00C437D6">
      <w:pPr>
        <w:spacing w:after="0" w:line="240" w:lineRule="auto"/>
        <w:ind w:firstLine="426"/>
        <w:contextualSpacing/>
        <w:jc w:val="both"/>
        <w:rPr>
          <w:rFonts w:ascii="PT Astra Serif" w:hAnsi="PT Astra Serif"/>
          <w:sz w:val="28"/>
          <w:szCs w:val="28"/>
        </w:rPr>
      </w:pPr>
      <w:r w:rsidRPr="00FF6E3B">
        <w:rPr>
          <w:rFonts w:ascii="PT Astra Serif" w:hAnsi="PT Astra Serif"/>
          <w:sz w:val="28"/>
          <w:szCs w:val="28"/>
        </w:rPr>
        <w:t>Все 532 действовавшие в летний период организации отдыха детей и их оздоровления имеют санитарно-эпидемиологические заключения о соответствии объектов детского отдыха санитарно-эпидемиологическим требованиям.</w:t>
      </w:r>
    </w:p>
    <w:p w14:paraId="45AE12D6" w14:textId="6317A5EE" w:rsidR="00FF6E3B" w:rsidRPr="00FF6E3B" w:rsidRDefault="00C437D6" w:rsidP="007338A6">
      <w:pPr>
        <w:shd w:val="clear" w:color="auto" w:fill="FFFFFF"/>
        <w:spacing w:after="0" w:line="240" w:lineRule="auto"/>
        <w:ind w:firstLine="426"/>
        <w:contextualSpacing/>
        <w:jc w:val="both"/>
        <w:outlineLvl w:val="0"/>
        <w:rPr>
          <w:rFonts w:ascii="PT Astra Serif" w:hAnsi="PT Astra Serif"/>
          <w:sz w:val="28"/>
          <w:szCs w:val="28"/>
        </w:rPr>
      </w:pPr>
      <w:r>
        <w:rPr>
          <w:rFonts w:ascii="PT Astra Serif" w:hAnsi="PT Astra Serif"/>
          <w:sz w:val="28"/>
          <w:szCs w:val="28"/>
        </w:rPr>
        <w:t>В</w:t>
      </w:r>
      <w:r w:rsidR="00FF6E3B" w:rsidRPr="00FF6E3B">
        <w:rPr>
          <w:rFonts w:ascii="PT Astra Serif" w:hAnsi="PT Astra Serif"/>
          <w:sz w:val="28"/>
          <w:szCs w:val="28"/>
        </w:rPr>
        <w:t xml:space="preserve"> организациях отдыха детей и их оздоровления при проведении смен было обеспечено соблюдение санитарно-эпидемиологических требований в условиях сохранения риска распр</w:t>
      </w:r>
      <w:r>
        <w:rPr>
          <w:rFonts w:ascii="PT Astra Serif" w:hAnsi="PT Astra Serif"/>
          <w:sz w:val="28"/>
          <w:szCs w:val="28"/>
        </w:rPr>
        <w:t xml:space="preserve">остранения новой </w:t>
      </w:r>
      <w:proofErr w:type="spellStart"/>
      <w:r>
        <w:rPr>
          <w:rFonts w:ascii="PT Astra Serif" w:hAnsi="PT Astra Serif"/>
          <w:sz w:val="28"/>
          <w:szCs w:val="28"/>
        </w:rPr>
        <w:t>коронавирусной</w:t>
      </w:r>
      <w:proofErr w:type="spellEnd"/>
      <w:r w:rsidR="00FF6E3B" w:rsidRPr="00FF6E3B">
        <w:rPr>
          <w:rFonts w:ascii="PT Astra Serif" w:hAnsi="PT Astra Serif"/>
          <w:sz w:val="28"/>
          <w:szCs w:val="28"/>
        </w:rPr>
        <w:t xml:space="preserve"> инфекции: еже</w:t>
      </w:r>
      <w:r>
        <w:rPr>
          <w:rFonts w:ascii="PT Astra Serif" w:hAnsi="PT Astra Serif"/>
          <w:sz w:val="28"/>
          <w:szCs w:val="28"/>
        </w:rPr>
        <w:t xml:space="preserve">дневная </w:t>
      </w:r>
      <w:r w:rsidR="00FF6E3B" w:rsidRPr="00FF6E3B">
        <w:rPr>
          <w:rFonts w:ascii="PT Astra Serif" w:hAnsi="PT Astra Serif"/>
          <w:sz w:val="28"/>
          <w:szCs w:val="28"/>
        </w:rPr>
        <w:t xml:space="preserve">термометрия, дезинфекция помещений, обработка поверхностей </w:t>
      </w:r>
      <w:r w:rsidR="008021FC">
        <w:rPr>
          <w:rFonts w:ascii="PT Astra Serif" w:hAnsi="PT Astra Serif"/>
          <w:sz w:val="28"/>
          <w:szCs w:val="28"/>
        </w:rPr>
        <w:br/>
      </w:r>
      <w:r w:rsidR="00FF6E3B" w:rsidRPr="00FF6E3B">
        <w:rPr>
          <w:rFonts w:ascii="PT Astra Serif" w:hAnsi="PT Astra Serif"/>
          <w:sz w:val="28"/>
          <w:szCs w:val="28"/>
        </w:rPr>
        <w:t xml:space="preserve">и рук, обеззараживание воздуха, мероприятия в лагерях преимущественно организовывались на открытом воздухе, сотрудники загородных лагерей перед началом каждой смены проходили  обследование на COVID-19. Случаев заболевания детей и сотрудников новой </w:t>
      </w:r>
      <w:proofErr w:type="spellStart"/>
      <w:r w:rsidR="00FF6E3B" w:rsidRPr="00FF6E3B">
        <w:rPr>
          <w:rFonts w:ascii="PT Astra Serif" w:hAnsi="PT Astra Serif"/>
          <w:sz w:val="28"/>
          <w:szCs w:val="28"/>
        </w:rPr>
        <w:t>коронавирусной</w:t>
      </w:r>
      <w:proofErr w:type="spellEnd"/>
      <w:r w:rsidR="00FF6E3B" w:rsidRPr="00FF6E3B">
        <w:rPr>
          <w:rFonts w:ascii="PT Astra Serif" w:hAnsi="PT Astra Serif"/>
          <w:sz w:val="28"/>
          <w:szCs w:val="28"/>
        </w:rPr>
        <w:t xml:space="preserve"> инфекцией в детских оздоровительных лагерях региона в летний период зафиксировано не было.</w:t>
      </w:r>
    </w:p>
    <w:p w14:paraId="42158863" w14:textId="77777777" w:rsidR="00FF6E3B" w:rsidRPr="00FF6E3B" w:rsidRDefault="00FF6E3B" w:rsidP="007338A6">
      <w:pPr>
        <w:spacing w:after="0" w:line="240" w:lineRule="auto"/>
        <w:ind w:firstLine="709"/>
        <w:jc w:val="both"/>
        <w:rPr>
          <w:rFonts w:ascii="PT Astra Serif" w:hAnsi="PT Astra Serif"/>
          <w:sz w:val="28"/>
          <w:szCs w:val="28"/>
        </w:rPr>
      </w:pPr>
      <w:r w:rsidRPr="00FF6E3B">
        <w:rPr>
          <w:rFonts w:ascii="PT Astra Serif" w:hAnsi="PT Astra Serif"/>
          <w:sz w:val="28"/>
          <w:szCs w:val="28"/>
        </w:rPr>
        <w:t xml:space="preserve">Фактов организации несанкционированных организаций отдыха детей и их оздоровления на территории Ульяновской области в летний период не выявлено. </w:t>
      </w:r>
    </w:p>
    <w:p w14:paraId="52B1B26B" w14:textId="77777777" w:rsidR="00FF6E3B" w:rsidRPr="00FF6E3B" w:rsidRDefault="00FF6E3B" w:rsidP="00843EE3">
      <w:pPr>
        <w:shd w:val="clear" w:color="auto" w:fill="FFFFFF"/>
        <w:spacing w:after="0" w:line="240" w:lineRule="auto"/>
        <w:ind w:firstLine="709"/>
        <w:contextualSpacing/>
        <w:jc w:val="both"/>
        <w:outlineLvl w:val="0"/>
        <w:rPr>
          <w:rFonts w:ascii="PT Astra Serif" w:hAnsi="PT Astra Serif"/>
          <w:i/>
          <w:sz w:val="28"/>
          <w:szCs w:val="28"/>
          <w:u w:val="single"/>
        </w:rPr>
      </w:pPr>
      <w:r w:rsidRPr="00FF6E3B">
        <w:rPr>
          <w:rFonts w:ascii="PT Astra Serif" w:hAnsi="PT Astra Serif"/>
          <w:i/>
          <w:sz w:val="28"/>
          <w:szCs w:val="28"/>
          <w:u w:val="single"/>
        </w:rPr>
        <w:t>Финансирование организации отдыха и оздоровления детей</w:t>
      </w:r>
    </w:p>
    <w:p w14:paraId="06169269" w14:textId="1239B49C" w:rsidR="00FF6E3B" w:rsidRPr="00FF6E3B" w:rsidRDefault="00FF6E3B" w:rsidP="00843EE3">
      <w:pPr>
        <w:shd w:val="clear" w:color="auto" w:fill="FFFFFF"/>
        <w:spacing w:after="0" w:line="240" w:lineRule="auto"/>
        <w:ind w:firstLine="709"/>
        <w:contextualSpacing/>
        <w:jc w:val="both"/>
        <w:outlineLvl w:val="0"/>
        <w:rPr>
          <w:rFonts w:ascii="PT Astra Serif" w:hAnsi="PT Astra Serif"/>
          <w:i/>
          <w:sz w:val="28"/>
          <w:szCs w:val="28"/>
        </w:rPr>
      </w:pPr>
      <w:r w:rsidRPr="00FF6E3B">
        <w:rPr>
          <w:rFonts w:ascii="PT Astra Serif" w:hAnsi="PT Astra Serif"/>
          <w:sz w:val="28"/>
          <w:szCs w:val="28"/>
        </w:rPr>
        <w:t xml:space="preserve">Консолидированный бюджет летней оздоровительной кампании составил 408643,5 тысяч рублей, в том числе 401600,0 тысяч рублей из средств регионального бюджета в рамках государственной программы «Развитие </w:t>
      </w:r>
      <w:r w:rsidR="005B498B">
        <w:rPr>
          <w:rFonts w:ascii="PT Astra Serif" w:hAnsi="PT Astra Serif"/>
          <w:sz w:val="28"/>
          <w:szCs w:val="28"/>
        </w:rPr>
        <w:br/>
      </w:r>
      <w:r w:rsidRPr="00FF6E3B">
        <w:rPr>
          <w:rFonts w:ascii="PT Astra Serif" w:hAnsi="PT Astra Serif"/>
          <w:sz w:val="28"/>
          <w:szCs w:val="28"/>
        </w:rPr>
        <w:t xml:space="preserve">и модернизация образования в Ульяновской области» </w:t>
      </w:r>
      <w:r w:rsidR="005B498B">
        <w:rPr>
          <w:rFonts w:ascii="PT Astra Serif" w:hAnsi="PT Astra Serif"/>
          <w:sz w:val="28"/>
          <w:szCs w:val="28"/>
        </w:rPr>
        <w:br/>
      </w:r>
      <w:r w:rsidRPr="00FF6E3B">
        <w:rPr>
          <w:rFonts w:ascii="PT Astra Serif" w:hAnsi="PT Astra Serif"/>
          <w:sz w:val="28"/>
          <w:szCs w:val="28"/>
        </w:rPr>
        <w:t>(</w:t>
      </w:r>
      <w:r w:rsidRPr="00FF6E3B">
        <w:rPr>
          <w:rFonts w:ascii="PT Astra Serif" w:hAnsi="PT Astra Serif"/>
          <w:i/>
          <w:sz w:val="28"/>
          <w:szCs w:val="28"/>
        </w:rPr>
        <w:t xml:space="preserve">в 2021 году 374727,0 тысяч рублей соответственно).  </w:t>
      </w:r>
    </w:p>
    <w:p w14:paraId="2AFB69F6" w14:textId="77777777" w:rsidR="00FF6E3B" w:rsidRPr="00FF6E3B" w:rsidRDefault="00FF6E3B" w:rsidP="00843EE3">
      <w:pPr>
        <w:shd w:val="clear" w:color="auto" w:fill="FFFFFF"/>
        <w:spacing w:after="0" w:line="240" w:lineRule="auto"/>
        <w:ind w:firstLine="709"/>
        <w:contextualSpacing/>
        <w:jc w:val="both"/>
        <w:outlineLvl w:val="0"/>
        <w:rPr>
          <w:rFonts w:ascii="PT Astra Serif" w:hAnsi="PT Astra Serif"/>
          <w:sz w:val="28"/>
          <w:szCs w:val="28"/>
        </w:rPr>
      </w:pPr>
      <w:r w:rsidRPr="00FF6E3B">
        <w:rPr>
          <w:rFonts w:ascii="PT Astra Serif" w:hAnsi="PT Astra Serif"/>
          <w:sz w:val="28"/>
          <w:szCs w:val="28"/>
        </w:rPr>
        <w:t>На обеспечение отдыха и оздоровление в загородных оздоровительных лагерях детей, находящихся в трудной жизненной ситуации, реализовано 124000,0 тысяч рублей.</w:t>
      </w:r>
    </w:p>
    <w:p w14:paraId="0A1CD577" w14:textId="6C2578F5" w:rsidR="00FF6E3B" w:rsidRPr="00FF6E3B" w:rsidRDefault="00FF6E3B" w:rsidP="00843EE3">
      <w:pPr>
        <w:shd w:val="clear" w:color="auto" w:fill="FFFFFF"/>
        <w:spacing w:after="0" w:line="240" w:lineRule="auto"/>
        <w:ind w:firstLine="709"/>
        <w:contextualSpacing/>
        <w:jc w:val="both"/>
        <w:outlineLvl w:val="0"/>
        <w:rPr>
          <w:rFonts w:ascii="PT Astra Serif" w:hAnsi="PT Astra Serif"/>
          <w:sz w:val="28"/>
          <w:szCs w:val="28"/>
        </w:rPr>
      </w:pPr>
      <w:r w:rsidRPr="00FF6E3B">
        <w:rPr>
          <w:rFonts w:ascii="PT Astra Serif" w:hAnsi="PT Astra Serif"/>
          <w:sz w:val="28"/>
          <w:szCs w:val="28"/>
        </w:rPr>
        <w:t xml:space="preserve">Сумма </w:t>
      </w:r>
      <w:r w:rsidR="005B498B">
        <w:rPr>
          <w:rFonts w:ascii="PT Astra Serif" w:hAnsi="PT Astra Serif"/>
          <w:sz w:val="28"/>
          <w:szCs w:val="28"/>
        </w:rPr>
        <w:t>регионального возмещения за путё</w:t>
      </w:r>
      <w:r w:rsidRPr="00FF6E3B">
        <w:rPr>
          <w:rFonts w:ascii="PT Astra Serif" w:hAnsi="PT Astra Serif"/>
          <w:sz w:val="28"/>
          <w:szCs w:val="28"/>
        </w:rPr>
        <w:t>вку, приобретаемую родителем/предприятием за ча</w:t>
      </w:r>
      <w:r w:rsidR="005B498B">
        <w:rPr>
          <w:rFonts w:ascii="PT Astra Serif" w:hAnsi="PT Astra Serif"/>
          <w:sz w:val="28"/>
          <w:szCs w:val="28"/>
        </w:rPr>
        <w:t>стичную стоимость, составила 16</w:t>
      </w:r>
      <w:r w:rsidRPr="00FF6E3B">
        <w:rPr>
          <w:rFonts w:ascii="PT Astra Serif" w:hAnsi="PT Astra Serif"/>
          <w:sz w:val="28"/>
          <w:szCs w:val="28"/>
        </w:rPr>
        <w:t xml:space="preserve">375 руб. </w:t>
      </w:r>
      <w:r w:rsidR="005B498B">
        <w:rPr>
          <w:rFonts w:ascii="PT Astra Serif" w:hAnsi="PT Astra Serif"/>
          <w:sz w:val="28"/>
          <w:szCs w:val="28"/>
        </w:rPr>
        <w:br/>
        <w:t>за 21 день, 10</w:t>
      </w:r>
      <w:r w:rsidRPr="00FF6E3B">
        <w:rPr>
          <w:rFonts w:ascii="PT Astra Serif" w:hAnsi="PT Astra Serif"/>
          <w:sz w:val="28"/>
          <w:szCs w:val="28"/>
        </w:rPr>
        <w:t xml:space="preserve">930 руб. за 14 дней. </w:t>
      </w:r>
    </w:p>
    <w:p w14:paraId="0F35FA92" w14:textId="49C92CEB" w:rsidR="00FF6E3B" w:rsidRPr="00FF6E3B" w:rsidRDefault="00FF6E3B" w:rsidP="00843EE3">
      <w:pPr>
        <w:shd w:val="clear" w:color="auto" w:fill="FFFFFF"/>
        <w:spacing w:after="0" w:line="240" w:lineRule="auto"/>
        <w:ind w:firstLine="709"/>
        <w:contextualSpacing/>
        <w:jc w:val="both"/>
        <w:outlineLvl w:val="0"/>
        <w:rPr>
          <w:rFonts w:ascii="PT Astra Serif" w:hAnsi="PT Astra Serif"/>
          <w:sz w:val="28"/>
          <w:szCs w:val="28"/>
        </w:rPr>
      </w:pPr>
      <w:r w:rsidRPr="00FF6E3B">
        <w:rPr>
          <w:rFonts w:ascii="PT Astra Serif" w:hAnsi="PT Astra Serif"/>
          <w:sz w:val="28"/>
          <w:szCs w:val="28"/>
        </w:rPr>
        <w:lastRenderedPageBreak/>
        <w:t>Стоимость одного дня питания в школьных лагерях</w:t>
      </w:r>
      <w:r w:rsidR="005067C0">
        <w:rPr>
          <w:rFonts w:ascii="PT Astra Serif" w:hAnsi="PT Astra Serif"/>
          <w:sz w:val="28"/>
          <w:szCs w:val="28"/>
        </w:rPr>
        <w:t xml:space="preserve"> с дневным пребыванием на 1 ребё</w:t>
      </w:r>
      <w:r w:rsidRPr="00FF6E3B">
        <w:rPr>
          <w:rFonts w:ascii="PT Astra Serif" w:hAnsi="PT Astra Serif"/>
          <w:sz w:val="28"/>
          <w:szCs w:val="28"/>
        </w:rPr>
        <w:t>нка составила 177,33 рубля, в загородных – 350 рублей, что обеспечило выполнение требования по среднесуточному набору пищевой продукции для организации питания детей от 7 до 18 лет.</w:t>
      </w:r>
    </w:p>
    <w:p w14:paraId="67A1BE62" w14:textId="77777777" w:rsidR="00FF6E3B" w:rsidRPr="00FF6E3B" w:rsidRDefault="00FF6E3B" w:rsidP="005067C0">
      <w:pPr>
        <w:shd w:val="clear" w:color="auto" w:fill="FFFFFF"/>
        <w:spacing w:after="0" w:line="240" w:lineRule="auto"/>
        <w:ind w:firstLine="709"/>
        <w:contextualSpacing/>
        <w:jc w:val="both"/>
        <w:outlineLvl w:val="0"/>
        <w:rPr>
          <w:rFonts w:ascii="PT Astra Serif" w:hAnsi="PT Astra Serif"/>
          <w:i/>
          <w:sz w:val="28"/>
          <w:szCs w:val="28"/>
          <w:u w:val="single"/>
        </w:rPr>
      </w:pPr>
      <w:r w:rsidRPr="00FF6E3B">
        <w:rPr>
          <w:rFonts w:ascii="PT Astra Serif" w:hAnsi="PT Astra Serif"/>
          <w:i/>
          <w:sz w:val="28"/>
          <w:szCs w:val="28"/>
          <w:u w:val="single"/>
        </w:rPr>
        <w:t xml:space="preserve">Организация воспитания в организациях отдыха детей и их оздоровления  </w:t>
      </w:r>
    </w:p>
    <w:p w14:paraId="4311B1C2" w14:textId="77777777" w:rsidR="00FF6E3B" w:rsidRPr="00FF6E3B" w:rsidRDefault="00FF6E3B" w:rsidP="005067C0">
      <w:pPr>
        <w:spacing w:after="0" w:line="240" w:lineRule="auto"/>
        <w:ind w:firstLine="709"/>
        <w:jc w:val="both"/>
        <w:rPr>
          <w:rFonts w:ascii="PT Astra Serif" w:eastAsiaTheme="minorEastAsia" w:hAnsi="PT Astra Serif"/>
          <w:color w:val="000000"/>
          <w:sz w:val="28"/>
          <w:szCs w:val="28"/>
        </w:rPr>
      </w:pPr>
      <w:r w:rsidRPr="00FF6E3B">
        <w:rPr>
          <w:rFonts w:ascii="PT Astra Serif" w:eastAsiaTheme="minorEastAsia" w:hAnsi="PT Astra Serif"/>
          <w:color w:val="000000"/>
          <w:sz w:val="28"/>
          <w:szCs w:val="28"/>
        </w:rPr>
        <w:t>В 2022 году усилена воспитательная компонента в организациях отдыха детей и их оздоровления. В соответствии с рекомендациями Министерства просвещения Российской Федерации в каждым детском оздоровительном лагере разработана и утверждена программа воспитания по аналогии с действующими рабочими программами воспитания в образовательных организациях.</w:t>
      </w:r>
    </w:p>
    <w:p w14:paraId="18DD387E" w14:textId="4F5EC686" w:rsidR="00FF6E3B" w:rsidRPr="00FF6E3B" w:rsidRDefault="00FF6E3B" w:rsidP="005067C0">
      <w:pPr>
        <w:spacing w:after="0" w:line="240" w:lineRule="auto"/>
        <w:ind w:firstLine="709"/>
        <w:jc w:val="both"/>
        <w:rPr>
          <w:rFonts w:ascii="PT Astra Serif" w:eastAsiaTheme="minorEastAsia" w:hAnsi="PT Astra Serif"/>
          <w:color w:val="000000"/>
          <w:sz w:val="28"/>
          <w:szCs w:val="28"/>
        </w:rPr>
      </w:pPr>
      <w:r w:rsidRPr="00FF6E3B">
        <w:rPr>
          <w:rFonts w:ascii="PT Astra Serif" w:eastAsiaTheme="minorEastAsia" w:hAnsi="PT Astra Serif"/>
          <w:color w:val="000000"/>
          <w:sz w:val="28"/>
          <w:szCs w:val="28"/>
        </w:rPr>
        <w:t xml:space="preserve">В программы смен детских лагерей были включены 10 Дней единых действий, приуроченных к знаменательным и памятным датам. Также в каждой смене проведены всероссийские уроки «Россия – страна возможностей». </w:t>
      </w:r>
      <w:r w:rsidR="00EC7C84">
        <w:rPr>
          <w:rFonts w:ascii="PT Astra Serif" w:eastAsiaTheme="minorEastAsia" w:hAnsi="PT Astra Serif"/>
          <w:color w:val="000000"/>
          <w:sz w:val="28"/>
          <w:szCs w:val="28"/>
        </w:rPr>
        <w:br/>
      </w:r>
      <w:r w:rsidRPr="00FF6E3B">
        <w:rPr>
          <w:rFonts w:ascii="PT Astra Serif" w:eastAsiaTheme="minorEastAsia" w:hAnsi="PT Astra Serif"/>
          <w:color w:val="000000"/>
          <w:sz w:val="28"/>
          <w:szCs w:val="28"/>
        </w:rPr>
        <w:t xml:space="preserve">В указанных мероприятиях приняли участие 46719 детей, отдыхающих летом </w:t>
      </w:r>
      <w:r w:rsidR="00EC7C84">
        <w:rPr>
          <w:rFonts w:ascii="PT Astra Serif" w:eastAsiaTheme="minorEastAsia" w:hAnsi="PT Astra Serif"/>
          <w:color w:val="000000"/>
          <w:sz w:val="28"/>
          <w:szCs w:val="28"/>
        </w:rPr>
        <w:br/>
      </w:r>
      <w:r w:rsidRPr="00FF6E3B">
        <w:rPr>
          <w:rFonts w:ascii="PT Astra Serif" w:eastAsiaTheme="minorEastAsia" w:hAnsi="PT Astra Serif"/>
          <w:color w:val="000000"/>
          <w:sz w:val="28"/>
          <w:szCs w:val="28"/>
        </w:rPr>
        <w:t>в детских лагерях.</w:t>
      </w:r>
    </w:p>
    <w:p w14:paraId="79CD0B84" w14:textId="312C50FB" w:rsidR="00FF6E3B" w:rsidRPr="00FF6E3B" w:rsidRDefault="00FF6E3B" w:rsidP="005067C0">
      <w:pPr>
        <w:spacing w:after="0" w:line="240" w:lineRule="auto"/>
        <w:ind w:firstLine="709"/>
        <w:jc w:val="both"/>
        <w:rPr>
          <w:rFonts w:ascii="PT Astra Serif" w:hAnsi="PT Astra Serif"/>
          <w:color w:val="181818"/>
          <w:sz w:val="28"/>
          <w:szCs w:val="28"/>
        </w:rPr>
      </w:pPr>
      <w:r w:rsidRPr="00FF6E3B">
        <w:rPr>
          <w:rFonts w:ascii="PT Astra Serif" w:eastAsiaTheme="minorEastAsia" w:hAnsi="PT Astra Serif"/>
          <w:color w:val="000000"/>
          <w:sz w:val="28"/>
          <w:szCs w:val="28"/>
        </w:rPr>
        <w:t>Также в детских лагерях о</w:t>
      </w:r>
      <w:r w:rsidR="00EC7C84">
        <w:rPr>
          <w:rFonts w:ascii="PT Astra Serif" w:eastAsiaTheme="minorEastAsia" w:hAnsi="PT Astra Serif"/>
          <w:color w:val="000000"/>
          <w:sz w:val="28"/>
          <w:szCs w:val="28"/>
        </w:rPr>
        <w:t>рганизованы мероприятия, посвящё</w:t>
      </w:r>
      <w:r w:rsidRPr="00FF6E3B">
        <w:rPr>
          <w:rFonts w:ascii="PT Astra Serif" w:eastAsiaTheme="minorEastAsia" w:hAnsi="PT Astra Serif"/>
          <w:color w:val="000000"/>
          <w:sz w:val="28"/>
          <w:szCs w:val="28"/>
        </w:rPr>
        <w:t>нные Году</w:t>
      </w:r>
      <w:r w:rsidRPr="00FF6E3B">
        <w:rPr>
          <w:rFonts w:ascii="PT Astra Serif" w:hAnsi="PT Astra Serif"/>
          <w:color w:val="181818"/>
          <w:sz w:val="28"/>
          <w:szCs w:val="28"/>
        </w:rPr>
        <w:t xml:space="preserve"> культурного наследия народов России: Дни народов Поволжья, тематические фестивали, выставки, акции и др. </w:t>
      </w:r>
    </w:p>
    <w:p w14:paraId="4A3FCDAD" w14:textId="51BDA6E3" w:rsidR="00FF6E3B" w:rsidRPr="00FF6E3B" w:rsidRDefault="00FF6E3B" w:rsidP="005067C0">
      <w:pPr>
        <w:spacing w:after="0" w:line="240" w:lineRule="auto"/>
        <w:ind w:firstLine="709"/>
        <w:jc w:val="both"/>
        <w:rPr>
          <w:rFonts w:ascii="PT Astra Serif" w:eastAsiaTheme="minorEastAsia" w:hAnsi="PT Astra Serif"/>
          <w:color w:val="000000"/>
          <w:sz w:val="28"/>
          <w:szCs w:val="28"/>
        </w:rPr>
      </w:pPr>
      <w:r w:rsidRPr="00FF6E3B">
        <w:rPr>
          <w:rFonts w:ascii="PT Astra Serif" w:eastAsiaTheme="minorEastAsia" w:hAnsi="PT Astra Serif"/>
          <w:color w:val="000000"/>
          <w:sz w:val="28"/>
          <w:szCs w:val="28"/>
        </w:rPr>
        <w:t xml:space="preserve">Особое внимание уделено проведению профильных и тематических смен. Всего в летний период проведено 55 профильных смен, в том числе </w:t>
      </w:r>
      <w:proofErr w:type="spellStart"/>
      <w:r w:rsidRPr="00FF6E3B">
        <w:rPr>
          <w:rFonts w:ascii="PT Astra Serif" w:eastAsiaTheme="minorEastAsia" w:hAnsi="PT Astra Serif"/>
          <w:color w:val="000000"/>
          <w:sz w:val="28"/>
          <w:szCs w:val="28"/>
        </w:rPr>
        <w:t>профориентационные</w:t>
      </w:r>
      <w:proofErr w:type="spellEnd"/>
      <w:r w:rsidRPr="00FF6E3B">
        <w:rPr>
          <w:rFonts w:ascii="PT Astra Serif" w:eastAsiaTheme="minorEastAsia" w:hAnsi="PT Astra Serif"/>
          <w:color w:val="000000"/>
          <w:sz w:val="28"/>
          <w:szCs w:val="28"/>
        </w:rPr>
        <w:t xml:space="preserve"> авиационные смены, реализованные совместно с АО «Авиастар</w:t>
      </w:r>
      <w:r w:rsidR="005067C0">
        <w:rPr>
          <w:rFonts w:ascii="PT Astra Serif" w:eastAsiaTheme="minorEastAsia" w:hAnsi="PT Astra Serif"/>
          <w:color w:val="000000"/>
          <w:sz w:val="28"/>
          <w:szCs w:val="28"/>
        </w:rPr>
        <w:t>-СП».</w:t>
      </w:r>
    </w:p>
    <w:p w14:paraId="0CC2301B" w14:textId="77777777" w:rsidR="00FF6E3B" w:rsidRPr="00FF6E3B" w:rsidRDefault="00FF6E3B" w:rsidP="005067C0">
      <w:pPr>
        <w:spacing w:after="0" w:line="240" w:lineRule="auto"/>
        <w:ind w:firstLine="709"/>
        <w:jc w:val="both"/>
        <w:rPr>
          <w:rFonts w:ascii="PT Astra Serif" w:eastAsiaTheme="minorEastAsia" w:hAnsi="PT Astra Serif"/>
          <w:color w:val="000000"/>
          <w:sz w:val="28"/>
          <w:szCs w:val="28"/>
        </w:rPr>
      </w:pPr>
      <w:r w:rsidRPr="00FF6E3B">
        <w:rPr>
          <w:rFonts w:ascii="PT Astra Serif" w:eastAsiaTheme="minorEastAsia" w:hAnsi="PT Astra Serif"/>
          <w:color w:val="000000"/>
          <w:sz w:val="28"/>
          <w:szCs w:val="28"/>
        </w:rPr>
        <w:t>В целях дополнительного образования детей продолжена реализация проекта «Умные каникулы». В июне-августе в детских оздоровительных лагерях реализована 991 дополнительная общеразвивающая программа. Общая численность детей, охваченных дополнительным образованием в лагерях, составила 41534 чел.</w:t>
      </w:r>
    </w:p>
    <w:p w14:paraId="10BC2F83" w14:textId="77777777" w:rsidR="00FF6E3B" w:rsidRPr="00FF6E3B" w:rsidRDefault="00FF6E3B" w:rsidP="007338A6">
      <w:pPr>
        <w:spacing w:after="0" w:line="240" w:lineRule="auto"/>
        <w:ind w:firstLine="708"/>
        <w:jc w:val="both"/>
        <w:rPr>
          <w:rFonts w:ascii="PT Astra Serif" w:hAnsi="PT Astra Serif"/>
          <w:color w:val="181818"/>
          <w:sz w:val="28"/>
          <w:szCs w:val="28"/>
        </w:rPr>
      </w:pPr>
      <w:r w:rsidRPr="00FF6E3B">
        <w:rPr>
          <w:rFonts w:ascii="PT Astra Serif" w:hAnsi="PT Astra Serif"/>
          <w:color w:val="181818"/>
          <w:sz w:val="28"/>
          <w:szCs w:val="28"/>
        </w:rPr>
        <w:t xml:space="preserve">В целях патриотической работы реализован проект «Уроки краеведения», в рамках которого дети из детских лагерей стали участниками маршрутов школьного познавательного туризма, разработанные Агентством по туризму Ульяновской области совместно с Министерством просвещения и воспитания Ульяновской области, Министерством искусства и культурной политики Ульяновской области. </w:t>
      </w:r>
    </w:p>
    <w:p w14:paraId="1E7774CE" w14:textId="49707CAB" w:rsidR="00FF6E3B" w:rsidRPr="00FF6E3B" w:rsidRDefault="00FF6E3B" w:rsidP="007338A6">
      <w:pPr>
        <w:spacing w:after="0" w:line="240" w:lineRule="auto"/>
        <w:ind w:firstLine="708"/>
        <w:jc w:val="both"/>
        <w:rPr>
          <w:rFonts w:ascii="PT Astra Serif" w:hAnsi="PT Astra Serif"/>
          <w:color w:val="181818"/>
          <w:sz w:val="28"/>
          <w:szCs w:val="28"/>
        </w:rPr>
      </w:pPr>
      <w:r w:rsidRPr="00FF6E3B">
        <w:rPr>
          <w:rFonts w:ascii="PT Astra Serif" w:hAnsi="PT Astra Serif"/>
          <w:color w:val="181818"/>
          <w:sz w:val="28"/>
          <w:szCs w:val="28"/>
        </w:rPr>
        <w:t xml:space="preserve">Кроме того, в летний период детскими лагерями проведено 265 походов </w:t>
      </w:r>
      <w:r w:rsidR="00EC7C84">
        <w:rPr>
          <w:rFonts w:ascii="PT Astra Serif" w:hAnsi="PT Astra Serif"/>
          <w:color w:val="181818"/>
          <w:sz w:val="28"/>
          <w:szCs w:val="28"/>
        </w:rPr>
        <w:br/>
      </w:r>
      <w:r w:rsidRPr="00FF6E3B">
        <w:rPr>
          <w:rFonts w:ascii="PT Astra Serif" w:hAnsi="PT Astra Serif"/>
          <w:color w:val="181818"/>
          <w:sz w:val="28"/>
          <w:szCs w:val="28"/>
        </w:rPr>
        <w:t>и 780 экскурсий, участниками которых стали более 25 тыс. детей.</w:t>
      </w:r>
    </w:p>
    <w:p w14:paraId="67C8CFDC" w14:textId="3A58D13B" w:rsidR="00FF6E3B" w:rsidRPr="00FF6E3B" w:rsidRDefault="00FF6E3B" w:rsidP="007338A6">
      <w:pPr>
        <w:spacing w:after="0" w:line="240" w:lineRule="auto"/>
        <w:ind w:firstLine="720"/>
        <w:jc w:val="both"/>
        <w:rPr>
          <w:rFonts w:ascii="PT Astra Serif" w:hAnsi="PT Astra Serif"/>
          <w:color w:val="181818"/>
          <w:sz w:val="28"/>
          <w:szCs w:val="28"/>
        </w:rPr>
      </w:pPr>
      <w:proofErr w:type="spellStart"/>
      <w:r w:rsidRPr="00FF6E3B">
        <w:rPr>
          <w:rFonts w:ascii="PT Astra Serif" w:hAnsi="PT Astra Serif"/>
          <w:color w:val="181818"/>
          <w:sz w:val="28"/>
          <w:szCs w:val="28"/>
        </w:rPr>
        <w:t>Малозатратными</w:t>
      </w:r>
      <w:proofErr w:type="spellEnd"/>
      <w:r w:rsidRPr="00FF6E3B">
        <w:rPr>
          <w:rFonts w:ascii="PT Astra Serif" w:hAnsi="PT Astra Serif"/>
          <w:color w:val="181818"/>
          <w:sz w:val="28"/>
          <w:szCs w:val="28"/>
        </w:rPr>
        <w:t xml:space="preserve"> организованными формами занятости такими, как трудовая деятельность, спортивные площадки и мероприятия, туристские мероприятия, культурно-досуговая деятельно</w:t>
      </w:r>
      <w:r w:rsidR="00EC7C84">
        <w:rPr>
          <w:rFonts w:ascii="PT Astra Serif" w:hAnsi="PT Astra Serif"/>
          <w:color w:val="181818"/>
          <w:sz w:val="28"/>
          <w:szCs w:val="28"/>
        </w:rPr>
        <w:t>сть и др., были охвачены</w:t>
      </w:r>
      <w:r w:rsidR="005067C0">
        <w:rPr>
          <w:rFonts w:ascii="PT Astra Serif" w:hAnsi="PT Astra Serif"/>
          <w:color w:val="181818"/>
          <w:sz w:val="28"/>
          <w:szCs w:val="28"/>
        </w:rPr>
        <w:t xml:space="preserve"> </w:t>
      </w:r>
      <w:r w:rsidR="005067C0">
        <w:rPr>
          <w:rFonts w:ascii="PT Astra Serif" w:hAnsi="PT Astra Serif"/>
          <w:color w:val="181818"/>
          <w:sz w:val="28"/>
          <w:szCs w:val="28"/>
        </w:rPr>
        <w:br/>
      </w:r>
      <w:r w:rsidRPr="00FF6E3B">
        <w:rPr>
          <w:rFonts w:ascii="PT Astra Serif" w:hAnsi="PT Astra Serif"/>
          <w:color w:val="181818"/>
          <w:sz w:val="28"/>
          <w:szCs w:val="28"/>
        </w:rPr>
        <w:t xml:space="preserve">88527 обучающихся. </w:t>
      </w:r>
    </w:p>
    <w:p w14:paraId="1DDB20A3" w14:textId="49EB7800" w:rsidR="00FF6E3B" w:rsidRPr="00FF6E3B" w:rsidRDefault="00FF6E3B" w:rsidP="007338A6">
      <w:pPr>
        <w:spacing w:after="0" w:line="240" w:lineRule="auto"/>
        <w:ind w:firstLine="720"/>
        <w:jc w:val="both"/>
        <w:rPr>
          <w:rFonts w:ascii="PT Astra Serif" w:eastAsia="Calibri" w:hAnsi="PT Astra Serif"/>
          <w:sz w:val="28"/>
          <w:szCs w:val="28"/>
        </w:rPr>
      </w:pPr>
      <w:r w:rsidRPr="00FF6E3B">
        <w:rPr>
          <w:rFonts w:ascii="PT Astra Serif" w:hAnsi="PT Astra Serif"/>
          <w:color w:val="181818"/>
          <w:sz w:val="28"/>
          <w:szCs w:val="28"/>
        </w:rPr>
        <w:t>На территории региона был продолжен межведомс</w:t>
      </w:r>
      <w:r w:rsidR="00EC7C84">
        <w:rPr>
          <w:rFonts w:ascii="PT Astra Serif" w:hAnsi="PT Astra Serif"/>
          <w:color w:val="181818"/>
          <w:sz w:val="28"/>
          <w:szCs w:val="28"/>
        </w:rPr>
        <w:t>твенный проект «Лето во дворе» –</w:t>
      </w:r>
      <w:r w:rsidRPr="00FF6E3B">
        <w:rPr>
          <w:rFonts w:ascii="PT Astra Serif" w:hAnsi="PT Astra Serif"/>
          <w:color w:val="181818"/>
          <w:sz w:val="28"/>
          <w:szCs w:val="28"/>
        </w:rPr>
        <w:t xml:space="preserve"> организация досуга и занятости детей на дворовых территориях </w:t>
      </w:r>
      <w:r w:rsidR="00EC7C84">
        <w:rPr>
          <w:rFonts w:ascii="PT Astra Serif" w:hAnsi="PT Astra Serif"/>
          <w:color w:val="181818"/>
          <w:sz w:val="28"/>
          <w:szCs w:val="28"/>
        </w:rPr>
        <w:br/>
      </w:r>
      <w:r w:rsidRPr="00FF6E3B">
        <w:rPr>
          <w:rFonts w:ascii="PT Astra Serif" w:hAnsi="PT Astra Serif"/>
          <w:color w:val="181818"/>
          <w:sz w:val="28"/>
          <w:szCs w:val="28"/>
        </w:rPr>
        <w:t xml:space="preserve">в муниципальных образованиях. </w:t>
      </w:r>
      <w:r w:rsidRPr="00FF6E3B">
        <w:rPr>
          <w:rFonts w:ascii="PT Astra Serif" w:eastAsia="Calibri" w:hAnsi="PT Astra Serif"/>
          <w:sz w:val="28"/>
          <w:szCs w:val="28"/>
        </w:rPr>
        <w:t xml:space="preserve">С 1 июня по 26 августа участниками проекта стали 36500 детей в возрасте от 4 до 17 лет, в том числе 120 дворовых лагерей </w:t>
      </w:r>
      <w:r w:rsidR="00EC7C84">
        <w:rPr>
          <w:rFonts w:ascii="PT Astra Serif" w:eastAsia="Calibri" w:hAnsi="PT Astra Serif"/>
          <w:sz w:val="28"/>
          <w:szCs w:val="28"/>
        </w:rPr>
        <w:br/>
      </w:r>
      <w:r w:rsidRPr="00FF6E3B">
        <w:rPr>
          <w:rFonts w:ascii="PT Astra Serif" w:eastAsia="Calibri" w:hAnsi="PT Astra Serif"/>
          <w:sz w:val="28"/>
          <w:szCs w:val="28"/>
        </w:rPr>
        <w:t xml:space="preserve">с охватом более 18000 детей в </w:t>
      </w:r>
      <w:proofErr w:type="spellStart"/>
      <w:r w:rsidRPr="00FF6E3B">
        <w:rPr>
          <w:rFonts w:ascii="PT Astra Serif" w:eastAsia="Calibri" w:hAnsi="PT Astra Serif"/>
          <w:sz w:val="28"/>
          <w:szCs w:val="28"/>
        </w:rPr>
        <w:t>г.Ульяновске</w:t>
      </w:r>
      <w:proofErr w:type="spellEnd"/>
      <w:r w:rsidRPr="00FF6E3B">
        <w:rPr>
          <w:rFonts w:ascii="PT Astra Serif" w:eastAsia="Calibri" w:hAnsi="PT Astra Serif"/>
          <w:sz w:val="28"/>
          <w:szCs w:val="28"/>
        </w:rPr>
        <w:t>.</w:t>
      </w:r>
    </w:p>
    <w:p w14:paraId="141E204F" w14:textId="58928E64" w:rsidR="00FF6E3B" w:rsidRPr="00FF6E3B" w:rsidRDefault="00FF6E3B" w:rsidP="007338A6">
      <w:pPr>
        <w:shd w:val="clear" w:color="auto" w:fill="FFFFFF"/>
        <w:spacing w:after="0" w:line="240" w:lineRule="auto"/>
        <w:ind w:firstLine="568"/>
        <w:contextualSpacing/>
        <w:jc w:val="both"/>
        <w:outlineLvl w:val="0"/>
        <w:rPr>
          <w:rFonts w:ascii="PT Astra Serif" w:hAnsi="PT Astra Serif"/>
          <w:sz w:val="28"/>
          <w:szCs w:val="28"/>
          <w:u w:val="single"/>
        </w:rPr>
      </w:pPr>
      <w:r w:rsidRPr="00FF6E3B">
        <w:rPr>
          <w:rFonts w:ascii="PT Astra Serif" w:hAnsi="PT Astra Serif"/>
          <w:sz w:val="28"/>
          <w:szCs w:val="28"/>
          <w:u w:val="single"/>
        </w:rPr>
        <w:lastRenderedPageBreak/>
        <w:t>Обеспечение широкого информационного сопровождения оздоровительной кампании</w:t>
      </w:r>
    </w:p>
    <w:p w14:paraId="62CA36E9" w14:textId="27FD28F8" w:rsidR="00FF6E3B" w:rsidRPr="005067C0" w:rsidRDefault="00FF6E3B" w:rsidP="007338A6">
      <w:pPr>
        <w:spacing w:after="0" w:line="240" w:lineRule="auto"/>
        <w:ind w:firstLine="708"/>
        <w:jc w:val="both"/>
        <w:rPr>
          <w:rFonts w:ascii="PT Astra Serif" w:hAnsi="PT Astra Serif"/>
          <w:sz w:val="28"/>
          <w:szCs w:val="28"/>
          <w:shd w:val="clear" w:color="auto" w:fill="FFFFFF"/>
        </w:rPr>
      </w:pPr>
      <w:r w:rsidRPr="00FF6E3B">
        <w:rPr>
          <w:rFonts w:ascii="PT Astra Serif" w:hAnsi="PT Astra Serif"/>
          <w:sz w:val="28"/>
          <w:szCs w:val="28"/>
        </w:rPr>
        <w:t xml:space="preserve">В информационном обеспечении детской оздоровительной кампании </w:t>
      </w:r>
      <w:r w:rsidRPr="005067C0">
        <w:rPr>
          <w:rFonts w:ascii="PT Astra Serif" w:hAnsi="PT Astra Serif"/>
          <w:sz w:val="28"/>
          <w:szCs w:val="28"/>
        </w:rPr>
        <w:t xml:space="preserve">задействованы следующие информационные ресурсы: </w:t>
      </w:r>
      <w:r w:rsidRPr="005067C0">
        <w:rPr>
          <w:rFonts w:ascii="PT Astra Serif" w:hAnsi="PT Astra Serif"/>
          <w:sz w:val="28"/>
          <w:szCs w:val="28"/>
          <w:shd w:val="clear" w:color="auto" w:fill="FFFFFF"/>
        </w:rPr>
        <w:t>региональный портал «Лето 73.ru», а также популярные</w:t>
      </w:r>
      <w:r w:rsidR="005067C0">
        <w:rPr>
          <w:rFonts w:ascii="PT Astra Serif" w:hAnsi="PT Astra Serif"/>
          <w:sz w:val="28"/>
          <w:szCs w:val="28"/>
          <w:shd w:val="clear" w:color="auto" w:fill="FFFFFF"/>
        </w:rPr>
        <w:t xml:space="preserve"> региональные </w:t>
      </w:r>
      <w:proofErr w:type="spellStart"/>
      <w:r w:rsidR="005067C0">
        <w:rPr>
          <w:rFonts w:ascii="PT Astra Serif" w:hAnsi="PT Astra Serif"/>
          <w:sz w:val="28"/>
          <w:szCs w:val="28"/>
          <w:shd w:val="clear" w:color="auto" w:fill="FFFFFF"/>
        </w:rPr>
        <w:t>интернет-ресурсы</w:t>
      </w:r>
      <w:proofErr w:type="spellEnd"/>
      <w:r w:rsidR="005067C0">
        <w:rPr>
          <w:rFonts w:ascii="PT Astra Serif" w:hAnsi="PT Astra Serif"/>
          <w:sz w:val="28"/>
          <w:szCs w:val="28"/>
          <w:shd w:val="clear" w:color="auto" w:fill="FFFFFF"/>
        </w:rPr>
        <w:t xml:space="preserve">: </w:t>
      </w:r>
      <w:proofErr w:type="spellStart"/>
      <w:r w:rsidRPr="005067C0">
        <w:rPr>
          <w:rFonts w:ascii="PT Astra Serif" w:hAnsi="PT Astra Serif"/>
          <w:sz w:val="28"/>
          <w:szCs w:val="28"/>
          <w:shd w:val="clear" w:color="auto" w:fill="FFFFFF"/>
          <w:lang w:val="en-US"/>
        </w:rPr>
        <w:t>ulgov</w:t>
      </w:r>
      <w:proofErr w:type="spellEnd"/>
      <w:r w:rsidRPr="005067C0">
        <w:rPr>
          <w:rFonts w:ascii="PT Astra Serif" w:hAnsi="PT Astra Serif"/>
          <w:sz w:val="28"/>
          <w:szCs w:val="28"/>
          <w:shd w:val="clear" w:color="auto" w:fill="FFFFFF"/>
        </w:rPr>
        <w:t>.</w:t>
      </w:r>
      <w:proofErr w:type="spellStart"/>
      <w:r w:rsidRPr="005067C0">
        <w:rPr>
          <w:rFonts w:ascii="PT Astra Serif" w:hAnsi="PT Astra Serif"/>
          <w:sz w:val="28"/>
          <w:szCs w:val="28"/>
          <w:shd w:val="clear" w:color="auto" w:fill="FFFFFF"/>
          <w:lang w:val="en-US"/>
        </w:rPr>
        <w:t>ru</w:t>
      </w:r>
      <w:proofErr w:type="spellEnd"/>
      <w:r w:rsidR="005067C0">
        <w:rPr>
          <w:rFonts w:ascii="PT Astra Serif" w:hAnsi="PT Astra Serif"/>
          <w:sz w:val="28"/>
          <w:szCs w:val="28"/>
          <w:shd w:val="clear" w:color="auto" w:fill="FFFFFF"/>
        </w:rPr>
        <w:t xml:space="preserve">, </w:t>
      </w:r>
      <w:proofErr w:type="spellStart"/>
      <w:r w:rsidRPr="005067C0">
        <w:rPr>
          <w:rFonts w:ascii="PT Astra Serif" w:hAnsi="PT Astra Serif"/>
          <w:sz w:val="28"/>
          <w:szCs w:val="28"/>
          <w:shd w:val="clear" w:color="auto" w:fill="FFFFFF"/>
          <w:lang w:val="en-US"/>
        </w:rPr>
        <w:t>mo</w:t>
      </w:r>
      <w:proofErr w:type="spellEnd"/>
      <w:r w:rsidRPr="005067C0">
        <w:rPr>
          <w:rFonts w:ascii="PT Astra Serif" w:hAnsi="PT Astra Serif"/>
          <w:sz w:val="28"/>
          <w:szCs w:val="28"/>
          <w:shd w:val="clear" w:color="auto" w:fill="FFFFFF"/>
        </w:rPr>
        <w:t>73.</w:t>
      </w:r>
      <w:proofErr w:type="spellStart"/>
      <w:r w:rsidRPr="005067C0">
        <w:rPr>
          <w:rFonts w:ascii="PT Astra Serif" w:hAnsi="PT Astra Serif"/>
          <w:sz w:val="28"/>
          <w:szCs w:val="28"/>
          <w:shd w:val="clear" w:color="auto" w:fill="FFFFFF"/>
          <w:lang w:val="en-US"/>
        </w:rPr>
        <w:t>ru</w:t>
      </w:r>
      <w:proofErr w:type="spellEnd"/>
      <w:r w:rsidRPr="005067C0">
        <w:rPr>
          <w:rFonts w:ascii="PT Astra Serif" w:hAnsi="PT Astra Serif"/>
          <w:sz w:val="28"/>
          <w:szCs w:val="28"/>
          <w:shd w:val="clear" w:color="auto" w:fill="FFFFFF"/>
        </w:rPr>
        <w:t>,73</w:t>
      </w:r>
      <w:r w:rsidRPr="005067C0">
        <w:rPr>
          <w:rFonts w:ascii="PT Astra Serif" w:hAnsi="PT Astra Serif"/>
          <w:sz w:val="28"/>
          <w:szCs w:val="28"/>
          <w:shd w:val="clear" w:color="auto" w:fill="FFFFFF"/>
          <w:lang w:val="en-US"/>
        </w:rPr>
        <w:t>online</w:t>
      </w:r>
      <w:r w:rsidRPr="005067C0">
        <w:rPr>
          <w:rFonts w:ascii="PT Astra Serif" w:hAnsi="PT Astra Serif"/>
          <w:sz w:val="28"/>
          <w:szCs w:val="28"/>
          <w:shd w:val="clear" w:color="auto" w:fill="FFFFFF"/>
        </w:rPr>
        <w:t>.</w:t>
      </w:r>
      <w:proofErr w:type="spellStart"/>
      <w:r w:rsidRPr="005067C0">
        <w:rPr>
          <w:rFonts w:ascii="PT Astra Serif" w:hAnsi="PT Astra Serif"/>
          <w:sz w:val="28"/>
          <w:szCs w:val="28"/>
          <w:shd w:val="clear" w:color="auto" w:fill="FFFFFF"/>
          <w:lang w:val="en-US"/>
        </w:rPr>
        <w:t>ru</w:t>
      </w:r>
      <w:proofErr w:type="spellEnd"/>
      <w:r w:rsidR="005067C0">
        <w:rPr>
          <w:rFonts w:ascii="PT Astra Serif" w:hAnsi="PT Astra Serif"/>
          <w:sz w:val="28"/>
          <w:szCs w:val="28"/>
          <w:shd w:val="clear" w:color="auto" w:fill="FFFFFF"/>
        </w:rPr>
        <w:t>,</w:t>
      </w:r>
      <w:r w:rsidRPr="005067C0">
        <w:rPr>
          <w:rFonts w:ascii="PT Astra Serif" w:hAnsi="PT Astra Serif"/>
          <w:sz w:val="28"/>
          <w:szCs w:val="28"/>
          <w:shd w:val="clear" w:color="auto" w:fill="FFFFFF"/>
          <w:lang w:val="en-US"/>
        </w:rPr>
        <w:t>Ulyanovsk</w:t>
      </w:r>
      <w:r w:rsidRPr="005067C0">
        <w:rPr>
          <w:rFonts w:ascii="PT Astra Serif" w:hAnsi="PT Astra Serif"/>
          <w:sz w:val="28"/>
          <w:szCs w:val="28"/>
          <w:shd w:val="clear" w:color="auto" w:fill="FFFFFF"/>
        </w:rPr>
        <w:t>.</w:t>
      </w:r>
      <w:r w:rsidRPr="005067C0">
        <w:rPr>
          <w:rFonts w:ascii="PT Astra Serif" w:hAnsi="PT Astra Serif"/>
          <w:sz w:val="28"/>
          <w:szCs w:val="28"/>
          <w:shd w:val="clear" w:color="auto" w:fill="FFFFFF"/>
          <w:lang w:val="en-US"/>
        </w:rPr>
        <w:t>express</w:t>
      </w:r>
      <w:r w:rsidRPr="005067C0">
        <w:rPr>
          <w:rFonts w:ascii="PT Astra Serif" w:hAnsi="PT Astra Serif"/>
          <w:sz w:val="28"/>
          <w:szCs w:val="28"/>
          <w:shd w:val="clear" w:color="auto" w:fill="FFFFFF"/>
        </w:rPr>
        <w:t>,1</w:t>
      </w:r>
      <w:proofErr w:type="spellStart"/>
      <w:r w:rsidRPr="005067C0">
        <w:rPr>
          <w:rFonts w:ascii="PT Astra Serif" w:hAnsi="PT Astra Serif"/>
          <w:sz w:val="28"/>
          <w:szCs w:val="28"/>
          <w:shd w:val="clear" w:color="auto" w:fill="FFFFFF"/>
          <w:lang w:val="en-US"/>
        </w:rPr>
        <w:t>ul</w:t>
      </w:r>
      <w:proofErr w:type="spellEnd"/>
      <w:r w:rsidRPr="005067C0">
        <w:rPr>
          <w:rFonts w:ascii="PT Astra Serif" w:hAnsi="PT Astra Serif"/>
          <w:sz w:val="28"/>
          <w:szCs w:val="28"/>
          <w:shd w:val="clear" w:color="auto" w:fill="FFFFFF"/>
        </w:rPr>
        <w:t>.</w:t>
      </w:r>
      <w:proofErr w:type="spellStart"/>
      <w:r w:rsidRPr="005067C0">
        <w:rPr>
          <w:rFonts w:ascii="PT Astra Serif" w:hAnsi="PT Astra Serif"/>
          <w:sz w:val="28"/>
          <w:szCs w:val="28"/>
          <w:shd w:val="clear" w:color="auto" w:fill="FFFFFF"/>
          <w:lang w:val="en-US"/>
        </w:rPr>
        <w:t>ru</w:t>
      </w:r>
      <w:proofErr w:type="spellEnd"/>
      <w:r w:rsidRPr="005067C0">
        <w:rPr>
          <w:rFonts w:ascii="PT Astra Serif" w:hAnsi="PT Astra Serif"/>
          <w:sz w:val="28"/>
          <w:szCs w:val="28"/>
          <w:shd w:val="clear" w:color="auto" w:fill="FFFFFF"/>
        </w:rPr>
        <w:t>, </w:t>
      </w:r>
      <w:r w:rsidRPr="005067C0">
        <w:rPr>
          <w:rFonts w:ascii="PT Astra Serif" w:hAnsi="PT Astra Serif"/>
          <w:sz w:val="28"/>
          <w:szCs w:val="28"/>
          <w:shd w:val="clear" w:color="auto" w:fill="FFFFFF"/>
          <w:lang w:val="en-US"/>
        </w:rPr>
        <w:t>Ulyanovsk</w:t>
      </w:r>
      <w:r w:rsidRPr="005067C0">
        <w:rPr>
          <w:rFonts w:ascii="PT Astra Serif" w:hAnsi="PT Astra Serif"/>
          <w:sz w:val="28"/>
          <w:szCs w:val="28"/>
          <w:shd w:val="clear" w:color="auto" w:fill="FFFFFF"/>
        </w:rPr>
        <w:t>.</w:t>
      </w:r>
      <w:proofErr w:type="spellStart"/>
      <w:r w:rsidRPr="005067C0">
        <w:rPr>
          <w:rFonts w:ascii="PT Astra Serif" w:hAnsi="PT Astra Serif"/>
          <w:sz w:val="28"/>
          <w:szCs w:val="28"/>
          <w:shd w:val="clear" w:color="auto" w:fill="FFFFFF"/>
          <w:lang w:val="en-US"/>
        </w:rPr>
        <w:t>bezformata</w:t>
      </w:r>
      <w:proofErr w:type="spellEnd"/>
      <w:r w:rsidRPr="005067C0">
        <w:rPr>
          <w:rFonts w:ascii="PT Astra Serif" w:hAnsi="PT Astra Serif"/>
          <w:sz w:val="28"/>
          <w:szCs w:val="28"/>
          <w:shd w:val="clear" w:color="auto" w:fill="FFFFFF"/>
        </w:rPr>
        <w:t>.</w:t>
      </w:r>
      <w:r w:rsidRPr="005067C0">
        <w:rPr>
          <w:rFonts w:ascii="PT Astra Serif" w:hAnsi="PT Astra Serif"/>
          <w:sz w:val="28"/>
          <w:szCs w:val="28"/>
          <w:shd w:val="clear" w:color="auto" w:fill="FFFFFF"/>
          <w:lang w:val="en-US"/>
        </w:rPr>
        <w:t>com</w:t>
      </w:r>
      <w:r w:rsidRPr="005067C0">
        <w:rPr>
          <w:rFonts w:ascii="PT Astra Serif" w:hAnsi="PT Astra Serif"/>
          <w:sz w:val="28"/>
          <w:szCs w:val="28"/>
          <w:shd w:val="clear" w:color="auto" w:fill="FFFFFF"/>
        </w:rPr>
        <w:t>, </w:t>
      </w:r>
      <w:proofErr w:type="spellStart"/>
      <w:r w:rsidRPr="005067C0">
        <w:rPr>
          <w:rFonts w:ascii="PT Astra Serif" w:hAnsi="PT Astra Serif"/>
          <w:sz w:val="28"/>
          <w:szCs w:val="28"/>
          <w:shd w:val="clear" w:color="auto" w:fill="FFFFFF"/>
          <w:lang w:val="en-US"/>
        </w:rPr>
        <w:t>misanec</w:t>
      </w:r>
      <w:proofErr w:type="spellEnd"/>
      <w:r w:rsidRPr="005067C0">
        <w:rPr>
          <w:rFonts w:ascii="PT Astra Serif" w:hAnsi="PT Astra Serif"/>
          <w:sz w:val="28"/>
          <w:szCs w:val="28"/>
          <w:shd w:val="clear" w:color="auto" w:fill="FFFFFF"/>
        </w:rPr>
        <w:t>.</w:t>
      </w:r>
      <w:proofErr w:type="spellStart"/>
      <w:r w:rsidRPr="005067C0">
        <w:rPr>
          <w:rFonts w:ascii="PT Astra Serif" w:hAnsi="PT Astra Serif"/>
          <w:sz w:val="28"/>
          <w:szCs w:val="28"/>
          <w:shd w:val="clear" w:color="auto" w:fill="FFFFFF"/>
          <w:lang w:val="en-US"/>
        </w:rPr>
        <w:t>ru</w:t>
      </w:r>
      <w:proofErr w:type="spellEnd"/>
      <w:r w:rsidRPr="005067C0">
        <w:rPr>
          <w:rFonts w:ascii="PT Astra Serif" w:hAnsi="PT Astra Serif"/>
          <w:sz w:val="28"/>
          <w:szCs w:val="28"/>
          <w:shd w:val="clear" w:color="auto" w:fill="FFFFFF"/>
        </w:rPr>
        <w:t>, </w:t>
      </w:r>
      <w:proofErr w:type="spellStart"/>
      <w:r w:rsidRPr="005067C0">
        <w:rPr>
          <w:rFonts w:ascii="PT Astra Serif" w:hAnsi="PT Astra Serif"/>
          <w:sz w:val="28"/>
          <w:szCs w:val="28"/>
          <w:shd w:val="clear" w:color="auto" w:fill="FFFFFF"/>
          <w:lang w:val="en-US"/>
        </w:rPr>
        <w:t>ulpressa</w:t>
      </w:r>
      <w:proofErr w:type="spellEnd"/>
      <w:r w:rsidRPr="005067C0">
        <w:rPr>
          <w:rFonts w:ascii="PT Astra Serif" w:hAnsi="PT Astra Serif"/>
          <w:sz w:val="28"/>
          <w:szCs w:val="28"/>
          <w:shd w:val="clear" w:color="auto" w:fill="FFFFFF"/>
        </w:rPr>
        <w:t>.</w:t>
      </w:r>
      <w:proofErr w:type="spellStart"/>
      <w:r w:rsidRPr="005067C0">
        <w:rPr>
          <w:rFonts w:ascii="PT Astra Serif" w:hAnsi="PT Astra Serif"/>
          <w:sz w:val="28"/>
          <w:szCs w:val="28"/>
          <w:shd w:val="clear" w:color="auto" w:fill="FFFFFF"/>
          <w:lang w:val="en-US"/>
        </w:rPr>
        <w:t>ru</w:t>
      </w:r>
      <w:proofErr w:type="spellEnd"/>
      <w:r w:rsidR="005067C0">
        <w:rPr>
          <w:rFonts w:ascii="PT Astra Serif" w:hAnsi="PT Astra Serif"/>
          <w:sz w:val="28"/>
          <w:szCs w:val="28"/>
          <w:shd w:val="clear" w:color="auto" w:fill="FFFFFF"/>
        </w:rPr>
        <w:t>; ведущие телеканалы</w:t>
      </w:r>
      <w:r w:rsidRPr="005067C0">
        <w:rPr>
          <w:rFonts w:ascii="PT Astra Serif" w:hAnsi="PT Astra Serif"/>
          <w:sz w:val="28"/>
          <w:szCs w:val="28"/>
          <w:shd w:val="clear" w:color="auto" w:fill="FFFFFF"/>
        </w:rPr>
        <w:t xml:space="preserve"> и </w:t>
      </w:r>
      <w:proofErr w:type="spellStart"/>
      <w:r w:rsidRPr="005067C0">
        <w:rPr>
          <w:rFonts w:ascii="PT Astra Serif" w:hAnsi="PT Astra Serif"/>
          <w:sz w:val="28"/>
          <w:szCs w:val="28"/>
          <w:shd w:val="clear" w:color="auto" w:fill="FFFFFF"/>
        </w:rPr>
        <w:t>радистанции</w:t>
      </w:r>
      <w:proofErr w:type="spellEnd"/>
      <w:r w:rsidRPr="005067C0">
        <w:rPr>
          <w:rFonts w:ascii="PT Astra Serif" w:hAnsi="PT Astra Serif"/>
          <w:sz w:val="28"/>
          <w:szCs w:val="28"/>
          <w:shd w:val="clear" w:color="auto" w:fill="FFFFFF"/>
        </w:rPr>
        <w:t xml:space="preserve"> ГТРК «Волга-Ульяновск», Репортёр73, </w:t>
      </w:r>
      <w:proofErr w:type="spellStart"/>
      <w:r w:rsidRPr="005067C0">
        <w:rPr>
          <w:rFonts w:ascii="PT Astra Serif" w:hAnsi="PT Astra Serif"/>
          <w:sz w:val="28"/>
          <w:szCs w:val="28"/>
          <w:shd w:val="clear" w:color="auto" w:fill="FFFFFF"/>
        </w:rPr>
        <w:t>УлПравдаТВ</w:t>
      </w:r>
      <w:proofErr w:type="spellEnd"/>
      <w:r w:rsidRPr="005067C0">
        <w:rPr>
          <w:rFonts w:ascii="PT Astra Serif" w:hAnsi="PT Astra Serif"/>
          <w:sz w:val="28"/>
          <w:szCs w:val="28"/>
          <w:shd w:val="clear" w:color="auto" w:fill="FFFFFF"/>
        </w:rPr>
        <w:t>, радио «2</w:t>
      </w:r>
      <w:r w:rsidRPr="005067C0">
        <w:rPr>
          <w:rFonts w:ascii="PT Astra Serif" w:hAnsi="PT Astra Serif"/>
          <w:sz w:val="28"/>
          <w:szCs w:val="28"/>
          <w:shd w:val="clear" w:color="auto" w:fill="FFFFFF"/>
          <w:lang w:val="en-US"/>
        </w:rPr>
        <w:t>x</w:t>
      </w:r>
      <w:r w:rsidRPr="005067C0">
        <w:rPr>
          <w:rFonts w:ascii="PT Astra Serif" w:hAnsi="PT Astra Serif"/>
          <w:sz w:val="28"/>
          <w:szCs w:val="28"/>
          <w:shd w:val="clear" w:color="auto" w:fill="FFFFFF"/>
        </w:rPr>
        <w:t xml:space="preserve">2», «Дорожное радио», «Милицейская волна», «Город в эфире». У каждой организации отдыха детей </w:t>
      </w:r>
      <w:r w:rsidR="006250C8" w:rsidRPr="005067C0">
        <w:rPr>
          <w:rFonts w:ascii="PT Astra Serif" w:hAnsi="PT Astra Serif"/>
          <w:sz w:val="28"/>
          <w:szCs w:val="28"/>
          <w:shd w:val="clear" w:color="auto" w:fill="FFFFFF"/>
        </w:rPr>
        <w:br/>
      </w:r>
      <w:r w:rsidRPr="005067C0">
        <w:rPr>
          <w:rFonts w:ascii="PT Astra Serif" w:hAnsi="PT Astra Serif"/>
          <w:sz w:val="28"/>
          <w:szCs w:val="28"/>
          <w:shd w:val="clear" w:color="auto" w:fill="FFFFFF"/>
        </w:rPr>
        <w:t>и их оздоровления имеется официальный са</w:t>
      </w:r>
      <w:r w:rsidR="005067C0">
        <w:rPr>
          <w:rFonts w:ascii="PT Astra Serif" w:hAnsi="PT Astra Serif"/>
          <w:sz w:val="28"/>
          <w:szCs w:val="28"/>
          <w:shd w:val="clear" w:color="auto" w:fill="FFFFFF"/>
        </w:rPr>
        <w:t>йт и группа в социальной сети.</w:t>
      </w:r>
    </w:p>
    <w:p w14:paraId="02A97C0A" w14:textId="4F0AF044" w:rsidR="00FF6E3B" w:rsidRPr="005067C0" w:rsidRDefault="00FF6E3B" w:rsidP="007338A6">
      <w:pPr>
        <w:spacing w:after="0" w:line="240" w:lineRule="auto"/>
        <w:ind w:firstLine="708"/>
        <w:jc w:val="both"/>
        <w:rPr>
          <w:rFonts w:ascii="PT Astra Serif" w:hAnsi="PT Astra Serif"/>
          <w:sz w:val="28"/>
          <w:szCs w:val="28"/>
        </w:rPr>
      </w:pPr>
      <w:r w:rsidRPr="005067C0">
        <w:rPr>
          <w:rFonts w:ascii="PT Astra Serif" w:hAnsi="PT Astra Serif"/>
          <w:sz w:val="28"/>
          <w:szCs w:val="28"/>
          <w:shd w:val="clear" w:color="auto" w:fill="FFFFFF"/>
        </w:rPr>
        <w:t xml:space="preserve">Кроме того, функционирует группа в социальной сети. </w:t>
      </w:r>
      <w:r w:rsidRPr="005067C0">
        <w:rPr>
          <w:rFonts w:ascii="PT Astra Serif" w:hAnsi="PT Astra Serif"/>
          <w:sz w:val="28"/>
          <w:szCs w:val="28"/>
          <w:shd w:val="clear" w:color="auto" w:fill="FFFFFF"/>
        </w:rPr>
        <w:br/>
        <w:t xml:space="preserve">Действует телефон «горячей линии» 43-30-31, отдел организации отдыха </w:t>
      </w:r>
      <w:r w:rsidR="006250C8" w:rsidRPr="005067C0">
        <w:rPr>
          <w:rFonts w:ascii="PT Astra Serif" w:hAnsi="PT Astra Serif"/>
          <w:sz w:val="28"/>
          <w:szCs w:val="28"/>
          <w:shd w:val="clear" w:color="auto" w:fill="FFFFFF"/>
        </w:rPr>
        <w:br/>
      </w:r>
      <w:r w:rsidRPr="005067C0">
        <w:rPr>
          <w:rFonts w:ascii="PT Astra Serif" w:hAnsi="PT Astra Serif"/>
          <w:sz w:val="28"/>
          <w:szCs w:val="28"/>
          <w:shd w:val="clear" w:color="auto" w:fill="FFFFFF"/>
        </w:rPr>
        <w:t xml:space="preserve">и оздоровления детей и работников бюджетной сферы ОГКУ «Управление обеспечения деятельности в сфере образования» Министерства просвещения </w:t>
      </w:r>
      <w:r w:rsidR="006250C8" w:rsidRPr="005067C0">
        <w:rPr>
          <w:rFonts w:ascii="PT Astra Serif" w:hAnsi="PT Astra Serif"/>
          <w:sz w:val="28"/>
          <w:szCs w:val="28"/>
          <w:shd w:val="clear" w:color="auto" w:fill="FFFFFF"/>
        </w:rPr>
        <w:br/>
      </w:r>
      <w:r w:rsidRPr="005067C0">
        <w:rPr>
          <w:rFonts w:ascii="PT Astra Serif" w:hAnsi="PT Astra Serif"/>
          <w:sz w:val="28"/>
          <w:szCs w:val="28"/>
          <w:shd w:val="clear" w:color="auto" w:fill="FFFFFF"/>
        </w:rPr>
        <w:t>и воспитания Ульяновской области.</w:t>
      </w:r>
    </w:p>
    <w:p w14:paraId="594D42EA" w14:textId="4392193C" w:rsidR="00B66A7D" w:rsidRPr="00C3299E" w:rsidRDefault="00B66A7D" w:rsidP="006C3D2D">
      <w:pPr>
        <w:spacing w:after="0"/>
        <w:ind w:firstLine="708"/>
        <w:jc w:val="both"/>
        <w:rPr>
          <w:rFonts w:ascii="PT Astra Serif" w:hAnsi="PT Astra Serif"/>
          <w:b/>
          <w:sz w:val="28"/>
          <w:szCs w:val="28"/>
          <w:shd w:val="clear" w:color="auto" w:fill="FFFFFF"/>
        </w:rPr>
      </w:pPr>
      <w:r w:rsidRPr="006C3D2D">
        <w:rPr>
          <w:rFonts w:ascii="PT Astra Serif" w:eastAsia="Times New Roman" w:hAnsi="PT Astra Serif" w:cs="Times New Roman"/>
          <w:b/>
          <w:sz w:val="28"/>
          <w:szCs w:val="28"/>
          <w:shd w:val="clear" w:color="auto" w:fill="FFFFFF"/>
        </w:rPr>
        <w:t xml:space="preserve">Основные </w:t>
      </w:r>
      <w:r w:rsidR="006C3D2D" w:rsidRPr="006C3D2D">
        <w:rPr>
          <w:rFonts w:ascii="PT Astra Serif" w:hAnsi="PT Astra Serif"/>
          <w:b/>
          <w:sz w:val="28"/>
          <w:szCs w:val="28"/>
          <w:shd w:val="clear" w:color="auto" w:fill="FFFFFF"/>
        </w:rPr>
        <w:t>з</w:t>
      </w:r>
      <w:r w:rsidR="0010119A" w:rsidRPr="006C3D2D">
        <w:rPr>
          <w:rFonts w:ascii="PT Astra Serif" w:hAnsi="PT Astra Serif"/>
          <w:b/>
          <w:sz w:val="28"/>
          <w:szCs w:val="28"/>
          <w:shd w:val="clear" w:color="auto" w:fill="FFFFFF"/>
        </w:rPr>
        <w:t>адачи по организации отдыха и оздоровления детей на 2023 год:</w:t>
      </w:r>
    </w:p>
    <w:p w14:paraId="4817759C" w14:textId="77777777" w:rsidR="0010119A" w:rsidRPr="0010119A" w:rsidRDefault="0010119A" w:rsidP="006C3D2D">
      <w:pPr>
        <w:spacing w:after="0" w:line="240" w:lineRule="auto"/>
        <w:ind w:firstLine="709"/>
        <w:jc w:val="both"/>
        <w:rPr>
          <w:rFonts w:ascii="PT Astra Serif" w:hAnsi="PT Astra Serif"/>
          <w:sz w:val="28"/>
          <w:szCs w:val="28"/>
          <w:shd w:val="clear" w:color="auto" w:fill="FFFFFF"/>
        </w:rPr>
      </w:pPr>
      <w:r w:rsidRPr="006C3D2D">
        <w:rPr>
          <w:rFonts w:ascii="PT Astra Serif" w:hAnsi="PT Astra Serif"/>
          <w:sz w:val="28"/>
          <w:szCs w:val="28"/>
          <w:shd w:val="clear" w:color="auto" w:fill="FFFFFF"/>
        </w:rPr>
        <w:t xml:space="preserve">1. Создание условий для обеспечения безопасности жизни и здоровья детей </w:t>
      </w:r>
      <w:r w:rsidRPr="0010119A">
        <w:rPr>
          <w:rFonts w:ascii="PT Astra Serif" w:hAnsi="PT Astra Serif"/>
          <w:sz w:val="28"/>
          <w:szCs w:val="28"/>
          <w:shd w:val="clear" w:color="auto" w:fill="FFFFFF"/>
        </w:rPr>
        <w:t>во время их пребывания в организациях отдыха детей и их оздоровления.</w:t>
      </w:r>
    </w:p>
    <w:p w14:paraId="4707AAA7" w14:textId="1990A9F9" w:rsidR="0010119A" w:rsidRPr="0010119A" w:rsidRDefault="0010119A" w:rsidP="0010119A">
      <w:pPr>
        <w:pStyle w:val="ConsPlusTitle"/>
        <w:ind w:firstLine="709"/>
        <w:jc w:val="both"/>
        <w:rPr>
          <w:rFonts w:ascii="PT Astra Serif" w:eastAsia="Times New Roman" w:hAnsi="PT Astra Serif" w:cs="Times New Roman"/>
          <w:sz w:val="28"/>
          <w:szCs w:val="28"/>
          <w:shd w:val="clear" w:color="auto" w:fill="FFFFFF"/>
        </w:rPr>
      </w:pPr>
      <w:r w:rsidRPr="0010119A">
        <w:rPr>
          <w:rFonts w:ascii="PT Astra Serif" w:eastAsia="Times New Roman" w:hAnsi="PT Astra Serif" w:cs="Times New Roman"/>
          <w:b w:val="0"/>
          <w:sz w:val="28"/>
          <w:szCs w:val="28"/>
          <w:shd w:val="clear" w:color="auto" w:fill="FFFFFF"/>
        </w:rPr>
        <w:t>2. Организация и обеспечение от</w:t>
      </w:r>
      <w:r w:rsidRPr="0010119A">
        <w:rPr>
          <w:rFonts w:ascii="PT Astra Serif" w:hAnsi="PT Astra Serif" w:cs="Times New Roman"/>
          <w:b w:val="0"/>
          <w:sz w:val="28"/>
          <w:szCs w:val="28"/>
          <w:shd w:val="clear" w:color="auto" w:fill="FFFFFF"/>
        </w:rPr>
        <w:t xml:space="preserve">дыха и оздоровления детей в детских оздоровительных лагерях различных типов </w:t>
      </w:r>
      <w:r w:rsidRPr="0010119A">
        <w:rPr>
          <w:rFonts w:ascii="PT Astra Serif" w:eastAsia="Times New Roman" w:hAnsi="PT Astra Serif" w:cs="Times New Roman"/>
          <w:b w:val="0"/>
          <w:sz w:val="28"/>
          <w:szCs w:val="28"/>
          <w:shd w:val="clear" w:color="auto" w:fill="FFFFFF"/>
        </w:rPr>
        <w:t>не менее 40% от общей численности детей школьного возраста</w:t>
      </w:r>
      <w:r w:rsidRPr="0010119A">
        <w:rPr>
          <w:rFonts w:ascii="PT Astra Serif" w:hAnsi="PT Astra Serif" w:cs="Times New Roman"/>
          <w:b w:val="0"/>
          <w:sz w:val="28"/>
          <w:szCs w:val="28"/>
          <w:shd w:val="clear" w:color="auto" w:fill="FFFFFF"/>
        </w:rPr>
        <w:t xml:space="preserve">, в том числе детей, находящихся в трудной жизненной ситуации, детей граждан, призванных на военную службу по мобилизации </w:t>
      </w:r>
      <w:r w:rsidR="00AE299F">
        <w:rPr>
          <w:rFonts w:ascii="PT Astra Serif" w:hAnsi="PT Astra Serif" w:cs="Times New Roman"/>
          <w:b w:val="0"/>
          <w:sz w:val="28"/>
          <w:szCs w:val="28"/>
          <w:shd w:val="clear" w:color="auto" w:fill="FFFFFF"/>
        </w:rPr>
        <w:br/>
      </w:r>
      <w:r w:rsidRPr="0010119A">
        <w:rPr>
          <w:rFonts w:ascii="PT Astra Serif" w:hAnsi="PT Astra Serif" w:cs="Times New Roman"/>
          <w:b w:val="0"/>
          <w:sz w:val="28"/>
          <w:szCs w:val="28"/>
          <w:shd w:val="clear" w:color="auto" w:fill="FFFFFF"/>
        </w:rPr>
        <w:t>в Вооруженные силы Российской Федерации, принимающих участие в СВО, детей из многодетных семей.</w:t>
      </w:r>
    </w:p>
    <w:p w14:paraId="0C2A9F5D" w14:textId="77777777" w:rsidR="0010119A" w:rsidRPr="0010119A" w:rsidRDefault="0010119A" w:rsidP="0010119A">
      <w:pPr>
        <w:spacing w:after="0" w:line="240" w:lineRule="auto"/>
        <w:ind w:firstLine="709"/>
        <w:jc w:val="both"/>
        <w:rPr>
          <w:rFonts w:ascii="PT Astra Serif" w:hAnsi="PT Astra Serif"/>
          <w:sz w:val="28"/>
          <w:szCs w:val="28"/>
          <w:shd w:val="clear" w:color="auto" w:fill="FFFFFF"/>
        </w:rPr>
      </w:pPr>
      <w:r w:rsidRPr="0010119A">
        <w:rPr>
          <w:rFonts w:ascii="PT Astra Serif" w:hAnsi="PT Astra Serif"/>
          <w:sz w:val="28"/>
          <w:szCs w:val="28"/>
          <w:shd w:val="clear" w:color="auto" w:fill="FFFFFF"/>
        </w:rPr>
        <w:t xml:space="preserve">3. Организация воспитательного пространства в организациях отдыха детей и их оздоровления, реализация программ патриотического воспитания, программ дополнительного образования детей, в том числе туристско-краеведческой направленности. </w:t>
      </w:r>
    </w:p>
    <w:p w14:paraId="5A306C54" w14:textId="77777777" w:rsidR="0010119A" w:rsidRPr="00E114F9" w:rsidRDefault="0010119A" w:rsidP="0010119A">
      <w:pPr>
        <w:spacing w:after="0" w:line="240" w:lineRule="auto"/>
        <w:ind w:firstLine="709"/>
        <w:jc w:val="both"/>
        <w:rPr>
          <w:rFonts w:ascii="PT Astra Serif" w:hAnsi="PT Astra Serif"/>
          <w:sz w:val="28"/>
          <w:szCs w:val="28"/>
          <w:shd w:val="clear" w:color="auto" w:fill="FFFFFF"/>
        </w:rPr>
      </w:pPr>
      <w:r w:rsidRPr="0010119A">
        <w:rPr>
          <w:rFonts w:ascii="PT Astra Serif" w:hAnsi="PT Astra Serif"/>
          <w:sz w:val="28"/>
          <w:szCs w:val="28"/>
          <w:shd w:val="clear" w:color="auto" w:fill="FFFFFF"/>
        </w:rPr>
        <w:t xml:space="preserve">4. Создание условий в организациях отдыха детей и их оздоровления для проведения инклюзивных смен для детей с ограниченными возможностями здоровья и </w:t>
      </w:r>
      <w:r w:rsidRPr="00E114F9">
        <w:rPr>
          <w:rFonts w:ascii="PT Astra Serif" w:hAnsi="PT Astra Serif"/>
          <w:sz w:val="28"/>
          <w:szCs w:val="28"/>
          <w:shd w:val="clear" w:color="auto" w:fill="FFFFFF"/>
        </w:rPr>
        <w:t>инвалидностью.</w:t>
      </w:r>
    </w:p>
    <w:p w14:paraId="68230B94" w14:textId="74478A7A" w:rsidR="00B66A7D" w:rsidRDefault="00B66A7D" w:rsidP="00D11AFD">
      <w:pPr>
        <w:spacing w:after="0" w:line="240" w:lineRule="auto"/>
        <w:jc w:val="both"/>
        <w:rPr>
          <w:rFonts w:ascii="PT Astra Serif" w:eastAsia="Times New Roman" w:hAnsi="PT Astra Serif" w:cs="Times New Roman"/>
          <w:sz w:val="28"/>
          <w:szCs w:val="28"/>
          <w:shd w:val="clear" w:color="auto" w:fill="FFFFFF"/>
        </w:rPr>
      </w:pPr>
    </w:p>
    <w:p w14:paraId="77984EDF" w14:textId="668E30E0" w:rsidR="001537E7" w:rsidRDefault="001537E7" w:rsidP="00D11AFD">
      <w:pPr>
        <w:spacing w:after="0" w:line="240" w:lineRule="auto"/>
        <w:jc w:val="both"/>
        <w:rPr>
          <w:rFonts w:ascii="PT Astra Serif" w:eastAsia="Times New Roman" w:hAnsi="PT Astra Serif" w:cs="Times New Roman"/>
          <w:sz w:val="28"/>
          <w:szCs w:val="28"/>
          <w:shd w:val="clear" w:color="auto" w:fill="FFFFFF"/>
        </w:rPr>
      </w:pPr>
    </w:p>
    <w:p w14:paraId="77F60193" w14:textId="4DFDF030" w:rsidR="001537E7" w:rsidRDefault="001537E7" w:rsidP="00D11AFD">
      <w:pPr>
        <w:spacing w:after="0" w:line="240" w:lineRule="auto"/>
        <w:jc w:val="both"/>
        <w:rPr>
          <w:rFonts w:ascii="PT Astra Serif" w:eastAsia="Times New Roman" w:hAnsi="PT Astra Serif" w:cs="Times New Roman"/>
          <w:sz w:val="28"/>
          <w:szCs w:val="28"/>
          <w:shd w:val="clear" w:color="auto" w:fill="FFFFFF"/>
        </w:rPr>
      </w:pPr>
    </w:p>
    <w:p w14:paraId="21F44146" w14:textId="78A9FD13" w:rsidR="001537E7" w:rsidRDefault="001537E7" w:rsidP="00D11AFD">
      <w:pPr>
        <w:spacing w:after="0" w:line="240" w:lineRule="auto"/>
        <w:jc w:val="both"/>
        <w:rPr>
          <w:rFonts w:ascii="PT Astra Serif" w:eastAsia="Times New Roman" w:hAnsi="PT Astra Serif" w:cs="Times New Roman"/>
          <w:sz w:val="28"/>
          <w:szCs w:val="28"/>
          <w:shd w:val="clear" w:color="auto" w:fill="FFFFFF"/>
        </w:rPr>
      </w:pPr>
    </w:p>
    <w:p w14:paraId="2C5EC3E8" w14:textId="799A321C" w:rsidR="001537E7" w:rsidRDefault="001537E7" w:rsidP="00D11AFD">
      <w:pPr>
        <w:spacing w:after="0" w:line="240" w:lineRule="auto"/>
        <w:jc w:val="both"/>
        <w:rPr>
          <w:rFonts w:ascii="PT Astra Serif" w:eastAsia="Times New Roman" w:hAnsi="PT Astra Serif" w:cs="Times New Roman"/>
          <w:sz w:val="28"/>
          <w:szCs w:val="28"/>
          <w:shd w:val="clear" w:color="auto" w:fill="FFFFFF"/>
        </w:rPr>
      </w:pPr>
    </w:p>
    <w:p w14:paraId="2B814752" w14:textId="79031232" w:rsidR="001537E7" w:rsidRDefault="001537E7" w:rsidP="00D11AFD">
      <w:pPr>
        <w:spacing w:after="0" w:line="240" w:lineRule="auto"/>
        <w:jc w:val="both"/>
        <w:rPr>
          <w:rFonts w:ascii="PT Astra Serif" w:eastAsia="Times New Roman" w:hAnsi="PT Astra Serif" w:cs="Times New Roman"/>
          <w:sz w:val="28"/>
          <w:szCs w:val="28"/>
          <w:shd w:val="clear" w:color="auto" w:fill="FFFFFF"/>
        </w:rPr>
      </w:pPr>
    </w:p>
    <w:p w14:paraId="05DDF989" w14:textId="77B43763" w:rsidR="001537E7" w:rsidRDefault="001537E7" w:rsidP="00D11AFD">
      <w:pPr>
        <w:spacing w:after="0" w:line="240" w:lineRule="auto"/>
        <w:jc w:val="both"/>
        <w:rPr>
          <w:rFonts w:ascii="PT Astra Serif" w:eastAsia="Times New Roman" w:hAnsi="PT Astra Serif" w:cs="Times New Roman"/>
          <w:sz w:val="28"/>
          <w:szCs w:val="28"/>
          <w:shd w:val="clear" w:color="auto" w:fill="FFFFFF"/>
        </w:rPr>
      </w:pPr>
    </w:p>
    <w:p w14:paraId="57BDBFC8" w14:textId="0D6EA515" w:rsidR="001537E7" w:rsidRDefault="001537E7" w:rsidP="00D11AFD">
      <w:pPr>
        <w:spacing w:after="0" w:line="240" w:lineRule="auto"/>
        <w:jc w:val="both"/>
        <w:rPr>
          <w:rFonts w:ascii="PT Astra Serif" w:eastAsia="Times New Roman" w:hAnsi="PT Astra Serif" w:cs="Times New Roman"/>
          <w:sz w:val="28"/>
          <w:szCs w:val="28"/>
          <w:shd w:val="clear" w:color="auto" w:fill="FFFFFF"/>
        </w:rPr>
      </w:pPr>
    </w:p>
    <w:p w14:paraId="68BFC409" w14:textId="77777777" w:rsidR="001537E7" w:rsidRDefault="001537E7" w:rsidP="00D11AFD">
      <w:pPr>
        <w:spacing w:after="0" w:line="240" w:lineRule="auto"/>
        <w:jc w:val="both"/>
        <w:rPr>
          <w:rFonts w:ascii="PT Astra Serif" w:eastAsia="Times New Roman" w:hAnsi="PT Astra Serif" w:cs="Times New Roman"/>
          <w:sz w:val="28"/>
          <w:szCs w:val="28"/>
          <w:shd w:val="clear" w:color="auto" w:fill="FFFFFF"/>
        </w:rPr>
      </w:pPr>
    </w:p>
    <w:p w14:paraId="55B864B0" w14:textId="77777777" w:rsidR="00E114F9" w:rsidRPr="00E114F9" w:rsidRDefault="00E114F9" w:rsidP="00D11AFD">
      <w:pPr>
        <w:spacing w:after="0" w:line="240" w:lineRule="auto"/>
        <w:jc w:val="both"/>
        <w:rPr>
          <w:rFonts w:ascii="PT Astra Serif" w:eastAsia="Times New Roman" w:hAnsi="PT Astra Serif" w:cs="Times New Roman"/>
          <w:sz w:val="28"/>
          <w:szCs w:val="28"/>
          <w:shd w:val="clear" w:color="auto" w:fill="FFFFFF"/>
        </w:rPr>
      </w:pPr>
    </w:p>
    <w:p w14:paraId="1CC86400" w14:textId="77777777" w:rsidR="00601BCE" w:rsidRPr="00E114F9" w:rsidRDefault="00601BCE" w:rsidP="00ED170C">
      <w:pPr>
        <w:pStyle w:val="1"/>
        <w:spacing w:before="0" w:line="240" w:lineRule="auto"/>
        <w:rPr>
          <w:rFonts w:ascii="PT Astra Serif" w:eastAsia="Times New Roman" w:hAnsi="PT Astra Serif"/>
          <w:color w:val="auto"/>
          <w:lang w:eastAsia="ru-RU"/>
        </w:rPr>
      </w:pPr>
      <w:bookmarkStart w:id="14" w:name="_Toc65489092"/>
      <w:r w:rsidRPr="00E114F9">
        <w:rPr>
          <w:rFonts w:ascii="PT Astra Serif" w:eastAsia="Times New Roman" w:hAnsi="PT Astra Serif"/>
          <w:color w:val="auto"/>
          <w:lang w:eastAsia="ru-RU"/>
        </w:rPr>
        <w:lastRenderedPageBreak/>
        <w:t>Раздел 8</w:t>
      </w:r>
      <w:r w:rsidR="00E40FCF" w:rsidRPr="00E114F9">
        <w:rPr>
          <w:rFonts w:ascii="PT Astra Serif" w:eastAsia="Times New Roman" w:hAnsi="PT Astra Serif"/>
          <w:color w:val="auto"/>
          <w:lang w:eastAsia="ru-RU"/>
        </w:rPr>
        <w:br/>
      </w:r>
      <w:r w:rsidRPr="00E114F9">
        <w:rPr>
          <w:rFonts w:ascii="PT Astra Serif" w:eastAsia="Times New Roman" w:hAnsi="PT Astra Serif"/>
          <w:color w:val="auto"/>
          <w:lang w:eastAsia="ru-RU"/>
        </w:rPr>
        <w:t>Заработная плата педагогических работников</w:t>
      </w:r>
      <w:bookmarkEnd w:id="14"/>
    </w:p>
    <w:p w14:paraId="4EB10467" w14:textId="77777777" w:rsidR="00E40FCF" w:rsidRPr="00E114F9" w:rsidRDefault="00E40FCF" w:rsidP="00ED170C">
      <w:pPr>
        <w:spacing w:after="0" w:line="240" w:lineRule="auto"/>
        <w:rPr>
          <w:rFonts w:ascii="PT Astra Serif" w:hAnsi="PT Astra Serif"/>
          <w:sz w:val="28"/>
          <w:szCs w:val="28"/>
          <w:lang w:eastAsia="ru-RU"/>
        </w:rPr>
      </w:pPr>
    </w:p>
    <w:p w14:paraId="7802CA4B" w14:textId="24282BB0" w:rsidR="00F71384" w:rsidRPr="00E114F9" w:rsidRDefault="00F71384" w:rsidP="00F71384">
      <w:pPr>
        <w:spacing w:after="0" w:line="240" w:lineRule="auto"/>
        <w:ind w:firstLine="705"/>
        <w:jc w:val="both"/>
        <w:textAlignment w:val="baseline"/>
        <w:rPr>
          <w:rFonts w:ascii="PT Astra Serif" w:eastAsia="Times New Roman" w:hAnsi="PT Astra Serif" w:cs="Segoe UI"/>
          <w:sz w:val="28"/>
          <w:szCs w:val="28"/>
          <w:lang w:eastAsia="ru-RU"/>
        </w:rPr>
      </w:pPr>
      <w:r w:rsidRPr="00E114F9">
        <w:rPr>
          <w:rFonts w:ascii="PT Astra Serif" w:eastAsia="Times New Roman" w:hAnsi="PT Astra Serif" w:cs="Arial"/>
          <w:bCs/>
          <w:sz w:val="28"/>
          <w:szCs w:val="28"/>
          <w:lang w:eastAsia="ru-RU"/>
        </w:rPr>
        <w:t>Одним из основных вопросов в отрасли Образование остается заработная п</w:t>
      </w:r>
      <w:r w:rsidR="006D4D6A" w:rsidRPr="00E114F9">
        <w:rPr>
          <w:rFonts w:ascii="PT Astra Serif" w:eastAsia="Times New Roman" w:hAnsi="PT Astra Serif" w:cs="Arial"/>
          <w:bCs/>
          <w:sz w:val="28"/>
          <w:szCs w:val="28"/>
          <w:lang w:eastAsia="ru-RU"/>
        </w:rPr>
        <w:t>лата педагогических работников.</w:t>
      </w:r>
    </w:p>
    <w:p w14:paraId="07BDF000" w14:textId="77777777" w:rsidR="006D4D6A" w:rsidRPr="00E114F9" w:rsidRDefault="006D4D6A" w:rsidP="006D4D6A">
      <w:pPr>
        <w:pStyle w:val="af6"/>
        <w:ind w:firstLine="708"/>
        <w:jc w:val="both"/>
        <w:rPr>
          <w:rFonts w:ascii="PT Astra Serif" w:hAnsi="PT Astra Serif"/>
          <w:sz w:val="28"/>
          <w:szCs w:val="28"/>
        </w:rPr>
      </w:pPr>
      <w:r w:rsidRPr="00E114F9">
        <w:rPr>
          <w:rFonts w:ascii="PT Astra Serif" w:hAnsi="PT Astra Serif"/>
          <w:sz w:val="28"/>
          <w:szCs w:val="28"/>
        </w:rPr>
        <w:t>В соответствии с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w:t>
      </w:r>
      <w:r w:rsidRPr="00E114F9">
        <w:rPr>
          <w:rFonts w:ascii="PT Astra Serif" w:hAnsi="PT Astra Serif"/>
        </w:rPr>
        <w:t xml:space="preserve"> </w:t>
      </w:r>
      <w:r w:rsidRPr="00E114F9">
        <w:rPr>
          <w:rFonts w:ascii="PT Astra Serif" w:hAnsi="PT Astra Serif"/>
          <w:sz w:val="28"/>
          <w:szCs w:val="28"/>
        </w:rPr>
        <w:t xml:space="preserve">в сфере образования были поставлены </w:t>
      </w:r>
      <w:r w:rsidRPr="00E114F9">
        <w:rPr>
          <w:rFonts w:ascii="PT Astra Serif" w:hAnsi="PT Astra Serif"/>
          <w:b/>
          <w:sz w:val="28"/>
          <w:szCs w:val="28"/>
        </w:rPr>
        <w:t>задачи по обеспечению уровня заработной платы</w:t>
      </w:r>
      <w:r w:rsidRPr="00E114F9">
        <w:rPr>
          <w:rFonts w:ascii="PT Astra Serif" w:hAnsi="PT Astra Serif"/>
          <w:sz w:val="28"/>
          <w:szCs w:val="28"/>
        </w:rPr>
        <w:t>:</w:t>
      </w:r>
    </w:p>
    <w:p w14:paraId="1CACE580" w14:textId="77777777" w:rsidR="006D4D6A" w:rsidRPr="00E114F9" w:rsidRDefault="006D4D6A" w:rsidP="006D4D6A">
      <w:pPr>
        <w:spacing w:after="0" w:line="240" w:lineRule="auto"/>
        <w:ind w:firstLine="708"/>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xml:space="preserve">Среднемесячная заработная плата педагогических работников общеобразовательных организаций составила 101,2% (31892,2 руб.) </w:t>
      </w:r>
      <w:r w:rsidRPr="00E114F9">
        <w:rPr>
          <w:rFonts w:ascii="PT Astra Serif" w:eastAsia="Calibri" w:hAnsi="PT Astra Serif" w:cs="Times New Roman"/>
          <w:sz w:val="28"/>
          <w:szCs w:val="28"/>
        </w:rPr>
        <w:br/>
        <w:t>от прогнозного значения среднемесячного дохода от трудовой деятельности по региону (31505 руб.). За период с 2019 года по 2022 год размер среднемесячной заработной платы педагогов школ в Ульяновской области увеличился на 19,7% (с 26631 рубля до 31892,2 рублей).</w:t>
      </w:r>
    </w:p>
    <w:p w14:paraId="2FED2D80" w14:textId="77777777" w:rsidR="006D4D6A" w:rsidRPr="00E114F9" w:rsidRDefault="006D4D6A" w:rsidP="006D4D6A">
      <w:pPr>
        <w:spacing w:after="0" w:line="240" w:lineRule="auto"/>
        <w:ind w:firstLine="708"/>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xml:space="preserve">Среднемесячная заработная плата педагогических работников дошкольных образовательных организаций составила 109% (32836,6 руб.) </w:t>
      </w:r>
      <w:r w:rsidRPr="00E114F9">
        <w:rPr>
          <w:rFonts w:ascii="PT Astra Serif" w:eastAsia="Calibri" w:hAnsi="PT Astra Serif" w:cs="Times New Roman"/>
          <w:sz w:val="28"/>
          <w:szCs w:val="28"/>
        </w:rPr>
        <w:br/>
        <w:t xml:space="preserve">от расчётного значения средней заработной платы в сфере общего образования за январь-декабрь (30125,6 руб.). За период с 2019 года по 2022 год размер среднемесячной заработной платы педагогов дошкольного образования </w:t>
      </w:r>
      <w:r w:rsidRPr="00E114F9">
        <w:rPr>
          <w:rFonts w:ascii="PT Astra Serif" w:eastAsia="Calibri" w:hAnsi="PT Astra Serif" w:cs="Times New Roman"/>
          <w:sz w:val="28"/>
          <w:szCs w:val="28"/>
        </w:rPr>
        <w:br/>
        <w:t xml:space="preserve">в Ульяновской области увеличился на 29,3% (с 25392 рублей </w:t>
      </w:r>
      <w:r w:rsidRPr="00E114F9">
        <w:rPr>
          <w:rFonts w:ascii="PT Astra Serif" w:eastAsia="Calibri" w:hAnsi="PT Astra Serif" w:cs="Times New Roman"/>
          <w:sz w:val="28"/>
          <w:szCs w:val="28"/>
        </w:rPr>
        <w:br/>
        <w:t>до 32836,6 рублей).</w:t>
      </w:r>
    </w:p>
    <w:p w14:paraId="38F764B6" w14:textId="77777777" w:rsidR="006D4D6A" w:rsidRPr="00E114F9" w:rsidRDefault="006D4D6A" w:rsidP="006D4D6A">
      <w:pPr>
        <w:spacing w:after="0" w:line="240" w:lineRule="auto"/>
        <w:ind w:firstLine="708"/>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xml:space="preserve">Среднемесячная заработная плата педагогов дополнительного образования составила 32382,5 руб. или 100,8% к расчётному значению средней заработной платы учителей (32129 руб.). За период с 2019 года </w:t>
      </w:r>
      <w:r w:rsidRPr="00E114F9">
        <w:rPr>
          <w:rFonts w:ascii="PT Astra Serif" w:eastAsia="Calibri" w:hAnsi="PT Astra Serif" w:cs="Times New Roman"/>
          <w:sz w:val="28"/>
          <w:szCs w:val="28"/>
        </w:rPr>
        <w:br/>
        <w:t xml:space="preserve">по 2022 год размер среднемесячной заработной платы педагогов дополнительного образования в Ульяновской области увеличился на 20,2% </w:t>
      </w:r>
      <w:r w:rsidRPr="00E114F9">
        <w:rPr>
          <w:rFonts w:ascii="PT Astra Serif" w:eastAsia="Calibri" w:hAnsi="PT Astra Serif" w:cs="Times New Roman"/>
          <w:sz w:val="28"/>
          <w:szCs w:val="28"/>
        </w:rPr>
        <w:br/>
        <w:t>(с 26938 рублей до 32382,5 рублей).</w:t>
      </w:r>
    </w:p>
    <w:p w14:paraId="05DF7276" w14:textId="2CD9A892" w:rsidR="006D4D6A" w:rsidRPr="00E114F9" w:rsidRDefault="006D4D6A" w:rsidP="006D4D6A">
      <w:pPr>
        <w:spacing w:after="0" w:line="240" w:lineRule="auto"/>
        <w:ind w:firstLine="708"/>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xml:space="preserve">Среднемесячная заработная плата преподавателей и мастеров производственного обучения организаций СПО составила 35309 руб. или 108,6% прогнозного значения среднемесячного дохода от трудовой деятельности </w:t>
      </w:r>
      <w:r w:rsidR="000A2FE2" w:rsidRPr="00E114F9">
        <w:rPr>
          <w:rFonts w:ascii="PT Astra Serif" w:eastAsia="Calibri" w:hAnsi="PT Astra Serif" w:cs="Times New Roman"/>
          <w:sz w:val="28"/>
          <w:szCs w:val="28"/>
        </w:rPr>
        <w:br/>
      </w:r>
      <w:r w:rsidRPr="00E114F9">
        <w:rPr>
          <w:rFonts w:ascii="PT Astra Serif" w:eastAsia="Calibri" w:hAnsi="PT Astra Serif" w:cs="Times New Roman"/>
          <w:sz w:val="28"/>
          <w:szCs w:val="28"/>
        </w:rPr>
        <w:t>по региону (32505 руб</w:t>
      </w:r>
      <w:r w:rsidR="00774A5F" w:rsidRPr="00E114F9">
        <w:rPr>
          <w:rFonts w:ascii="PT Astra Serif" w:eastAsia="Calibri" w:hAnsi="PT Astra Serif" w:cs="Times New Roman"/>
          <w:sz w:val="28"/>
          <w:szCs w:val="28"/>
        </w:rPr>
        <w:t>.</w:t>
      </w:r>
      <w:r w:rsidRPr="00E114F9">
        <w:rPr>
          <w:rFonts w:ascii="PT Astra Serif" w:eastAsia="Calibri" w:hAnsi="PT Astra Serif" w:cs="Times New Roman"/>
          <w:sz w:val="28"/>
          <w:szCs w:val="28"/>
        </w:rPr>
        <w:t xml:space="preserve">). За период с 2019 года по 2022 год размер среднемесячной заработной платы преподавателей и мастеров производственного обучения в Ульяновской области увеличился на 21,9% </w:t>
      </w:r>
      <w:r w:rsidRPr="00E114F9">
        <w:rPr>
          <w:rFonts w:ascii="PT Astra Serif" w:eastAsia="Calibri" w:hAnsi="PT Astra Serif" w:cs="Times New Roman"/>
          <w:sz w:val="28"/>
          <w:szCs w:val="28"/>
        </w:rPr>
        <w:br/>
        <w:t>(с 28957 рублей до 35309 рублей).</w:t>
      </w:r>
    </w:p>
    <w:p w14:paraId="6836D243" w14:textId="77777777" w:rsidR="006D4D6A" w:rsidRPr="00E114F9" w:rsidRDefault="006D4D6A" w:rsidP="006D4D6A">
      <w:pPr>
        <w:spacing w:after="0" w:line="240" w:lineRule="auto"/>
        <w:ind w:firstLine="708"/>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xml:space="preserve">Таким образом, </w:t>
      </w:r>
      <w:r w:rsidRPr="00E114F9">
        <w:rPr>
          <w:rFonts w:ascii="PT Astra Serif" w:eastAsia="Calibri" w:hAnsi="PT Astra Serif" w:cs="Times New Roman"/>
          <w:b/>
          <w:sz w:val="28"/>
          <w:szCs w:val="28"/>
        </w:rPr>
        <w:t>целевые показатели уровня оплаты труда педагогических работников в 2022 году выполнены</w:t>
      </w:r>
      <w:r w:rsidRPr="00E114F9">
        <w:rPr>
          <w:rFonts w:ascii="PT Astra Serif" w:eastAsia="Calibri" w:hAnsi="PT Astra Serif" w:cs="Times New Roman"/>
          <w:sz w:val="28"/>
          <w:szCs w:val="28"/>
        </w:rPr>
        <w:t xml:space="preserve">. </w:t>
      </w:r>
    </w:p>
    <w:p w14:paraId="1A2D336D" w14:textId="77777777" w:rsidR="006D4D6A" w:rsidRPr="00E114F9" w:rsidRDefault="006D4D6A" w:rsidP="006D4D6A">
      <w:pPr>
        <w:spacing w:after="0" w:line="240" w:lineRule="auto"/>
        <w:ind w:firstLine="708"/>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xml:space="preserve">В 2023 году работа по повышению заработной платы работникам образования будет продолжена. С января запланировано повышение должностных окладов педагогам школ на 5,2%, педагогам дошкольных организаций – на 8,9%. </w:t>
      </w:r>
    </w:p>
    <w:p w14:paraId="531AA354" w14:textId="77777777" w:rsidR="006D4D6A" w:rsidRPr="00E114F9" w:rsidRDefault="006D4D6A" w:rsidP="006D4D6A">
      <w:pPr>
        <w:spacing w:after="0" w:line="240" w:lineRule="auto"/>
        <w:ind w:firstLine="708"/>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В течение года вопрос повышения будет дополнительно рассматриваться по результатам исполнения целевых показателей.</w:t>
      </w:r>
    </w:p>
    <w:p w14:paraId="3CFBBC5D" w14:textId="029552A5" w:rsidR="006D4D6A" w:rsidRPr="00E114F9" w:rsidRDefault="006D4D6A" w:rsidP="006D4D6A">
      <w:pPr>
        <w:spacing w:after="0" w:line="240" w:lineRule="auto"/>
        <w:jc w:val="both"/>
        <w:rPr>
          <w:rFonts w:ascii="PT Astra Serif" w:eastAsia="Calibri" w:hAnsi="PT Astra Serif" w:cs="Times New Roman"/>
          <w:b/>
          <w:sz w:val="28"/>
          <w:szCs w:val="28"/>
        </w:rPr>
      </w:pPr>
    </w:p>
    <w:p w14:paraId="4CF79215" w14:textId="03CF59C3" w:rsidR="00F71384" w:rsidRPr="00E114F9" w:rsidRDefault="00367A67" w:rsidP="00F71384">
      <w:pPr>
        <w:spacing w:after="0" w:line="240" w:lineRule="auto"/>
        <w:ind w:firstLine="709"/>
        <w:jc w:val="both"/>
        <w:rPr>
          <w:rFonts w:ascii="PT Astra Serif" w:eastAsia="Calibri" w:hAnsi="PT Astra Serif" w:cs="Times New Roman"/>
          <w:b/>
          <w:sz w:val="28"/>
          <w:szCs w:val="28"/>
        </w:rPr>
      </w:pPr>
      <w:r w:rsidRPr="00E114F9">
        <w:rPr>
          <w:rFonts w:ascii="PT Astra Serif" w:eastAsia="Calibri" w:hAnsi="PT Astra Serif" w:cs="Times New Roman"/>
          <w:b/>
          <w:sz w:val="28"/>
          <w:szCs w:val="28"/>
        </w:rPr>
        <w:lastRenderedPageBreak/>
        <w:t>Задачи на 2023</w:t>
      </w:r>
      <w:r w:rsidR="00F71384" w:rsidRPr="00E114F9">
        <w:rPr>
          <w:rFonts w:ascii="PT Astra Serif" w:eastAsia="Calibri" w:hAnsi="PT Astra Serif" w:cs="Times New Roman"/>
          <w:b/>
          <w:sz w:val="28"/>
          <w:szCs w:val="28"/>
        </w:rPr>
        <w:t xml:space="preserve"> год:</w:t>
      </w:r>
    </w:p>
    <w:p w14:paraId="50AC1827" w14:textId="2A1A92A9" w:rsidR="00F71384" w:rsidRPr="00E114F9" w:rsidRDefault="006D4D6A" w:rsidP="00F71384">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На 2023</w:t>
      </w:r>
      <w:r w:rsidR="00F71384" w:rsidRPr="00E114F9">
        <w:rPr>
          <w:rFonts w:ascii="PT Astra Serif" w:eastAsia="Calibri" w:hAnsi="PT Astra Serif" w:cs="Times New Roman"/>
          <w:sz w:val="28"/>
          <w:szCs w:val="28"/>
        </w:rPr>
        <w:t xml:space="preserve"> год поставлена задача сохранения соотношения средней заработной платы педагогических работников в соответствии </w:t>
      </w:r>
      <w:r w:rsidR="00F71384" w:rsidRPr="00E114F9">
        <w:rPr>
          <w:rFonts w:ascii="PT Astra Serif" w:eastAsia="Calibri" w:hAnsi="PT Astra Serif" w:cs="Times New Roman"/>
          <w:sz w:val="28"/>
          <w:szCs w:val="28"/>
        </w:rPr>
        <w:br/>
        <w:t>с майскими Указами Президента.</w:t>
      </w:r>
    </w:p>
    <w:p w14:paraId="752778EA" w14:textId="77777777" w:rsidR="00F71384" w:rsidRPr="00E114F9" w:rsidRDefault="00F71384" w:rsidP="00F71384">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В абсолютном размере целевые значения должны составить:</w:t>
      </w:r>
    </w:p>
    <w:p w14:paraId="0656A6AB" w14:textId="2AF3F780" w:rsidR="00F71384" w:rsidRPr="00E114F9" w:rsidRDefault="00F71384" w:rsidP="00F71384">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для педагогических работников общеобразовательных организаций -</w:t>
      </w:r>
      <w:r w:rsidR="000A2FE2" w:rsidRPr="00E114F9">
        <w:rPr>
          <w:rFonts w:ascii="PT Astra Serif" w:hAnsi="PT Astra Serif"/>
          <w:sz w:val="28"/>
          <w:szCs w:val="28"/>
        </w:rPr>
        <w:t>34602</w:t>
      </w:r>
      <w:r w:rsidR="000A2FE2" w:rsidRPr="00E114F9">
        <w:rPr>
          <w:rFonts w:ascii="PT Astra Serif" w:eastAsia="Calibri" w:hAnsi="PT Astra Serif" w:cs="Times New Roman"/>
          <w:sz w:val="28"/>
          <w:szCs w:val="28"/>
        </w:rPr>
        <w:t xml:space="preserve"> рубля</w:t>
      </w:r>
      <w:r w:rsidRPr="00E114F9">
        <w:rPr>
          <w:rFonts w:ascii="PT Astra Serif" w:eastAsia="Calibri" w:hAnsi="PT Astra Serif" w:cs="Times New Roman"/>
          <w:sz w:val="28"/>
          <w:szCs w:val="28"/>
        </w:rPr>
        <w:t>;</w:t>
      </w:r>
    </w:p>
    <w:p w14:paraId="454492C3" w14:textId="5CD965E1" w:rsidR="00F71384" w:rsidRPr="00E114F9" w:rsidRDefault="00F71384" w:rsidP="00F71384">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xml:space="preserve"> - для педагогических работников дошкольных образовательных организаций - </w:t>
      </w:r>
      <w:r w:rsidR="000A2FE2" w:rsidRPr="00E114F9">
        <w:rPr>
          <w:rFonts w:ascii="PT Astra Serif" w:hAnsi="PT Astra Serif"/>
          <w:sz w:val="28"/>
          <w:szCs w:val="28"/>
        </w:rPr>
        <w:t>32628</w:t>
      </w:r>
      <w:r w:rsidRPr="00E114F9">
        <w:rPr>
          <w:rFonts w:ascii="PT Astra Serif" w:eastAsia="Calibri" w:hAnsi="PT Astra Serif" w:cs="Times New Roman"/>
          <w:sz w:val="28"/>
          <w:szCs w:val="28"/>
        </w:rPr>
        <w:t xml:space="preserve"> рублей;</w:t>
      </w:r>
    </w:p>
    <w:p w14:paraId="72BF15DC" w14:textId="150AE3A6" w:rsidR="00F71384" w:rsidRPr="00E114F9" w:rsidRDefault="00F71384" w:rsidP="00F71384">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для педагогических работников организаций дополнительного образования -</w:t>
      </w:r>
      <w:r w:rsidR="00E121CD" w:rsidRPr="00E114F9">
        <w:rPr>
          <w:rFonts w:ascii="PT Astra Serif" w:eastAsia="Calibri" w:hAnsi="PT Astra Serif" w:cs="Times New Roman"/>
          <w:sz w:val="28"/>
          <w:szCs w:val="28"/>
        </w:rPr>
        <w:t xml:space="preserve"> </w:t>
      </w:r>
      <w:r w:rsidR="000A2FE2" w:rsidRPr="00E114F9">
        <w:rPr>
          <w:rFonts w:ascii="PT Astra Serif" w:hAnsi="PT Astra Serif"/>
          <w:sz w:val="28"/>
          <w:szCs w:val="28"/>
        </w:rPr>
        <w:t>35640</w:t>
      </w:r>
      <w:r w:rsidRPr="00E114F9">
        <w:rPr>
          <w:rFonts w:ascii="PT Astra Serif" w:eastAsia="Calibri" w:hAnsi="PT Astra Serif" w:cs="Times New Roman"/>
          <w:sz w:val="28"/>
          <w:szCs w:val="28"/>
        </w:rPr>
        <w:t xml:space="preserve"> рублей;</w:t>
      </w:r>
    </w:p>
    <w:p w14:paraId="27B67CA7" w14:textId="7852E76A" w:rsidR="00F71384" w:rsidRPr="00E114F9" w:rsidRDefault="00F71384" w:rsidP="00F71384">
      <w:pPr>
        <w:spacing w:after="0" w:line="240" w:lineRule="auto"/>
        <w:ind w:firstLine="709"/>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 xml:space="preserve">- для преподавателей и мастеров производственного обучения профессиональных образовательных организаций среднего профессионального образования – </w:t>
      </w:r>
      <w:r w:rsidR="000A2FE2" w:rsidRPr="00E114F9">
        <w:rPr>
          <w:rFonts w:ascii="PT Astra Serif" w:hAnsi="PT Astra Serif"/>
          <w:sz w:val="28"/>
          <w:szCs w:val="28"/>
        </w:rPr>
        <w:t>34602</w:t>
      </w:r>
      <w:r w:rsidR="000A2FE2" w:rsidRPr="00E114F9">
        <w:rPr>
          <w:rFonts w:ascii="PT Astra Serif" w:eastAsia="Calibri" w:hAnsi="PT Astra Serif" w:cs="Times New Roman"/>
          <w:sz w:val="28"/>
          <w:szCs w:val="28"/>
        </w:rPr>
        <w:t xml:space="preserve"> рубля</w:t>
      </w:r>
      <w:r w:rsidRPr="00E114F9">
        <w:rPr>
          <w:rFonts w:ascii="PT Astra Serif" w:eastAsia="Calibri" w:hAnsi="PT Astra Serif" w:cs="Times New Roman"/>
          <w:sz w:val="28"/>
          <w:szCs w:val="28"/>
        </w:rPr>
        <w:t xml:space="preserve">. </w:t>
      </w:r>
    </w:p>
    <w:p w14:paraId="019D186C" w14:textId="3D386EA4" w:rsidR="005F7AD0" w:rsidRDefault="005F7AD0" w:rsidP="00ED170C">
      <w:pPr>
        <w:spacing w:after="0" w:line="240" w:lineRule="auto"/>
        <w:rPr>
          <w:rFonts w:ascii="PT Astra Serif" w:hAnsi="PT Astra Serif"/>
          <w:sz w:val="28"/>
          <w:szCs w:val="28"/>
          <w:lang w:eastAsia="ru-RU"/>
        </w:rPr>
      </w:pPr>
    </w:p>
    <w:p w14:paraId="38F95448" w14:textId="77777777" w:rsidR="00E114F9" w:rsidRPr="00E114F9" w:rsidRDefault="00E114F9" w:rsidP="00ED170C">
      <w:pPr>
        <w:spacing w:after="0" w:line="240" w:lineRule="auto"/>
        <w:rPr>
          <w:rFonts w:ascii="PT Astra Serif" w:hAnsi="PT Astra Serif"/>
          <w:sz w:val="28"/>
          <w:szCs w:val="28"/>
          <w:lang w:eastAsia="ru-RU"/>
        </w:rPr>
      </w:pPr>
    </w:p>
    <w:p w14:paraId="02BE9612" w14:textId="77777777" w:rsidR="00790748" w:rsidRPr="00E114F9" w:rsidRDefault="00601BCE" w:rsidP="00790748">
      <w:pPr>
        <w:pStyle w:val="1"/>
        <w:spacing w:before="0" w:line="240" w:lineRule="auto"/>
        <w:rPr>
          <w:rFonts w:ascii="PT Astra Serif" w:eastAsia="Times New Roman" w:hAnsi="PT Astra Serif" w:cs="Times New Roman"/>
          <w:color w:val="auto"/>
          <w:lang w:eastAsia="ru-RU"/>
        </w:rPr>
      </w:pPr>
      <w:bookmarkStart w:id="15" w:name="_Toc65489094"/>
      <w:r w:rsidRPr="00E114F9">
        <w:rPr>
          <w:rFonts w:ascii="PT Astra Serif" w:eastAsia="Times New Roman" w:hAnsi="PT Astra Serif"/>
          <w:color w:val="auto"/>
          <w:lang w:eastAsia="ru-RU"/>
        </w:rPr>
        <w:t>Раздел 9</w:t>
      </w:r>
      <w:r w:rsidR="00E40FCF" w:rsidRPr="00E114F9">
        <w:rPr>
          <w:rFonts w:ascii="PT Astra Serif" w:eastAsia="Times New Roman" w:hAnsi="PT Astra Serif"/>
          <w:color w:val="auto"/>
          <w:lang w:eastAsia="ru-RU"/>
        </w:rPr>
        <w:br/>
      </w:r>
      <w:r w:rsidR="00790748" w:rsidRPr="00E114F9">
        <w:rPr>
          <w:rFonts w:ascii="PT Astra Serif" w:eastAsia="Times New Roman" w:hAnsi="PT Astra Serif" w:cs="Times New Roman"/>
          <w:color w:val="auto"/>
          <w:lang w:eastAsia="ru-RU"/>
        </w:rPr>
        <w:t xml:space="preserve">Кадровое обеспечение </w:t>
      </w:r>
    </w:p>
    <w:p w14:paraId="648FD1CE" w14:textId="18BE3835" w:rsidR="00790748" w:rsidRPr="00E114F9" w:rsidRDefault="00790748" w:rsidP="00790748">
      <w:pPr>
        <w:spacing w:after="0" w:line="240" w:lineRule="auto"/>
        <w:textAlignment w:val="baseline"/>
        <w:rPr>
          <w:rFonts w:ascii="PT Astra Serif" w:eastAsia="Times New Roman" w:hAnsi="PT Astra Serif" w:cs="Segoe UI"/>
          <w:b/>
          <w:sz w:val="28"/>
          <w:szCs w:val="28"/>
          <w:lang w:eastAsia="ru-RU"/>
        </w:rPr>
      </w:pPr>
    </w:p>
    <w:p w14:paraId="3757573B" w14:textId="77777777" w:rsidR="00CB515D" w:rsidRPr="00E114F9" w:rsidRDefault="00CB515D" w:rsidP="00CB515D">
      <w:pPr>
        <w:spacing w:after="0" w:line="240" w:lineRule="auto"/>
        <w:ind w:firstLine="705"/>
        <w:jc w:val="both"/>
        <w:textAlignment w:val="baseline"/>
        <w:rPr>
          <w:rFonts w:ascii="PT Astra Serif" w:eastAsia="Times New Roman" w:hAnsi="PT Astra Serif" w:cs="Segoe UI"/>
          <w:sz w:val="28"/>
          <w:szCs w:val="28"/>
          <w:lang w:eastAsia="ru-RU"/>
        </w:rPr>
      </w:pPr>
      <w:r w:rsidRPr="00E114F9">
        <w:rPr>
          <w:rFonts w:ascii="PT Astra Serif" w:eastAsia="Times New Roman" w:hAnsi="PT Astra Serif" w:cs="Arial"/>
          <w:sz w:val="28"/>
          <w:szCs w:val="28"/>
          <w:lang w:eastAsia="ru-RU"/>
        </w:rPr>
        <w:t xml:space="preserve">Определяющим условием развития образовательной системы Ульяновской области является </w:t>
      </w:r>
      <w:r w:rsidRPr="00E114F9">
        <w:rPr>
          <w:rFonts w:ascii="PT Astra Serif" w:eastAsia="Times New Roman" w:hAnsi="PT Astra Serif" w:cs="Arial"/>
          <w:b/>
          <w:bCs/>
          <w:sz w:val="28"/>
          <w:szCs w:val="28"/>
          <w:u w:val="single"/>
          <w:lang w:eastAsia="ru-RU"/>
        </w:rPr>
        <w:t>обеспечение образовательных организаций квалифицированными кадрами.</w:t>
      </w:r>
    </w:p>
    <w:p w14:paraId="13BFE9E8" w14:textId="54D80270" w:rsidR="000B6167" w:rsidRPr="00E114F9" w:rsidRDefault="00DD4D54" w:rsidP="000B6167">
      <w:pPr>
        <w:widowControl w:val="0"/>
        <w:spacing w:after="0"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Calibri" w:hAnsi="PT Astra Serif" w:cs="Times New Roman"/>
          <w:sz w:val="28"/>
          <w:szCs w:val="28"/>
        </w:rPr>
        <w:t xml:space="preserve">В 2022 </w:t>
      </w:r>
      <w:r w:rsidR="000B6167" w:rsidRPr="00E114F9">
        <w:rPr>
          <w:rFonts w:ascii="PT Astra Serif" w:eastAsia="Calibri" w:hAnsi="PT Astra Serif" w:cs="Times New Roman"/>
          <w:sz w:val="28"/>
          <w:szCs w:val="28"/>
        </w:rPr>
        <w:t>год</w:t>
      </w:r>
      <w:r w:rsidRPr="00E114F9">
        <w:rPr>
          <w:rFonts w:ascii="PT Astra Serif" w:eastAsia="Calibri" w:hAnsi="PT Astra Serif" w:cs="Times New Roman"/>
          <w:sz w:val="28"/>
          <w:szCs w:val="28"/>
        </w:rPr>
        <w:t xml:space="preserve">у образовательную деятельность </w:t>
      </w:r>
      <w:r w:rsidR="000B6167" w:rsidRPr="00E114F9">
        <w:rPr>
          <w:rFonts w:ascii="PT Astra Serif" w:eastAsia="Calibri" w:hAnsi="PT Astra Serif" w:cs="Times New Roman"/>
          <w:sz w:val="28"/>
          <w:szCs w:val="28"/>
        </w:rPr>
        <w:t>в общеобразовательных организациях области осуще</w:t>
      </w:r>
      <w:r w:rsidRPr="00E114F9">
        <w:rPr>
          <w:rFonts w:ascii="PT Astra Serif" w:eastAsia="Calibri" w:hAnsi="PT Astra Serif" w:cs="Times New Roman"/>
          <w:sz w:val="28"/>
          <w:szCs w:val="28"/>
        </w:rPr>
        <w:t>ствляют 18579 человек. Из них –</w:t>
      </w:r>
      <w:r w:rsidR="000B6167" w:rsidRPr="00E114F9">
        <w:rPr>
          <w:rFonts w:ascii="PT Astra Serif" w:eastAsia="Calibri" w:hAnsi="PT Astra Serif" w:cs="Times New Roman"/>
          <w:sz w:val="28"/>
          <w:szCs w:val="28"/>
        </w:rPr>
        <w:t xml:space="preserve"> 9864 педагога, </w:t>
      </w:r>
      <w:r w:rsidRPr="00E114F9">
        <w:rPr>
          <w:rFonts w:ascii="PT Astra Serif" w:eastAsia="Calibri" w:hAnsi="PT Astra Serif" w:cs="Times New Roman"/>
          <w:sz w:val="28"/>
          <w:szCs w:val="28"/>
        </w:rPr>
        <w:br/>
      </w:r>
      <w:r w:rsidR="000B6167" w:rsidRPr="00E114F9">
        <w:rPr>
          <w:rFonts w:ascii="PT Astra Serif" w:eastAsia="Calibri" w:hAnsi="PT Astra Serif" w:cs="Times New Roman"/>
          <w:sz w:val="28"/>
          <w:szCs w:val="28"/>
        </w:rPr>
        <w:t xml:space="preserve">в том числе 7734 или 78,4% имеют высшее профессиональное образование. </w:t>
      </w:r>
      <w:r w:rsidR="000B6167" w:rsidRPr="00E114F9">
        <w:rPr>
          <w:rFonts w:ascii="PT Astra Serif" w:eastAsia="Times New Roman" w:hAnsi="PT Astra Serif" w:cs="Times New Roman"/>
          <w:sz w:val="28"/>
          <w:szCs w:val="28"/>
          <w:lang w:eastAsia="ru-RU"/>
        </w:rPr>
        <w:t>Общая численность педагогов в 2022 году составила 10185</w:t>
      </w:r>
      <w:r w:rsidRPr="00E114F9">
        <w:rPr>
          <w:rFonts w:ascii="PT Astra Serif" w:eastAsia="Times New Roman" w:hAnsi="PT Astra Serif" w:cs="Times New Roman"/>
          <w:sz w:val="28"/>
          <w:szCs w:val="28"/>
          <w:lang w:eastAsia="ru-RU"/>
        </w:rPr>
        <w:t xml:space="preserve"> человек</w:t>
      </w:r>
      <w:r w:rsidR="000B6167" w:rsidRPr="00E114F9">
        <w:rPr>
          <w:rFonts w:ascii="PT Astra Serif" w:eastAsia="Times New Roman" w:hAnsi="PT Astra Serif" w:cs="Times New Roman"/>
          <w:sz w:val="28"/>
          <w:szCs w:val="28"/>
          <w:lang w:eastAsia="ru-RU"/>
        </w:rPr>
        <w:t xml:space="preserve"> (2019 г. – 10217</w:t>
      </w:r>
      <w:r w:rsidRPr="00E114F9">
        <w:rPr>
          <w:rFonts w:ascii="PT Astra Serif" w:eastAsia="Times New Roman" w:hAnsi="PT Astra Serif" w:cs="Times New Roman"/>
          <w:sz w:val="28"/>
          <w:szCs w:val="28"/>
          <w:lang w:eastAsia="ru-RU"/>
        </w:rPr>
        <w:t xml:space="preserve"> чел.</w:t>
      </w:r>
      <w:r w:rsidR="000B6167" w:rsidRPr="00E114F9">
        <w:rPr>
          <w:rFonts w:ascii="PT Astra Serif" w:eastAsia="Times New Roman" w:hAnsi="PT Astra Serif" w:cs="Times New Roman"/>
          <w:sz w:val="28"/>
          <w:szCs w:val="28"/>
          <w:lang w:eastAsia="ru-RU"/>
        </w:rPr>
        <w:t>, 2020 г. – 10185</w:t>
      </w:r>
      <w:r w:rsidRPr="00E114F9">
        <w:rPr>
          <w:rFonts w:ascii="PT Astra Serif" w:eastAsia="Times New Roman" w:hAnsi="PT Astra Serif" w:cs="Times New Roman"/>
          <w:sz w:val="28"/>
          <w:szCs w:val="28"/>
          <w:lang w:eastAsia="ru-RU"/>
        </w:rPr>
        <w:t xml:space="preserve"> чел.</w:t>
      </w:r>
      <w:r w:rsidR="000B6167" w:rsidRPr="00E114F9">
        <w:rPr>
          <w:rFonts w:ascii="PT Astra Serif" w:eastAsia="Times New Roman" w:hAnsi="PT Astra Serif" w:cs="Times New Roman"/>
          <w:sz w:val="28"/>
          <w:szCs w:val="28"/>
          <w:lang w:eastAsia="ru-RU"/>
        </w:rPr>
        <w:t>, 2021 г. – 10066</w:t>
      </w:r>
      <w:r w:rsidRPr="00E114F9">
        <w:rPr>
          <w:rFonts w:ascii="PT Astra Serif" w:eastAsia="Times New Roman" w:hAnsi="PT Astra Serif" w:cs="Times New Roman"/>
          <w:sz w:val="28"/>
          <w:szCs w:val="28"/>
          <w:lang w:eastAsia="ru-RU"/>
        </w:rPr>
        <w:t xml:space="preserve"> чел.</w:t>
      </w:r>
      <w:r w:rsidR="000B6167" w:rsidRPr="00E114F9">
        <w:rPr>
          <w:rFonts w:ascii="PT Astra Serif" w:eastAsia="Times New Roman" w:hAnsi="PT Astra Serif" w:cs="Times New Roman"/>
          <w:sz w:val="28"/>
          <w:szCs w:val="28"/>
          <w:lang w:eastAsia="ru-RU"/>
        </w:rPr>
        <w:t>).</w:t>
      </w:r>
    </w:p>
    <w:p w14:paraId="447D2141" w14:textId="7B3898D4" w:rsidR="000B6167" w:rsidRPr="00E114F9" w:rsidRDefault="000B6167" w:rsidP="000B6167">
      <w:pPr>
        <w:widowControl w:val="0"/>
        <w:shd w:val="clear" w:color="auto" w:fill="FFFFFF"/>
        <w:autoSpaceDE w:val="0"/>
        <w:autoSpaceDN w:val="0"/>
        <w:adjustRightInd w:val="0"/>
        <w:spacing w:after="0" w:line="240" w:lineRule="auto"/>
        <w:ind w:firstLine="708"/>
        <w:contextualSpacing/>
        <w:jc w:val="both"/>
        <w:rPr>
          <w:rFonts w:ascii="PT Astra Serif" w:eastAsia="Calibri" w:hAnsi="PT Astra Serif" w:cs="Times New Roman"/>
          <w:sz w:val="28"/>
          <w:szCs w:val="28"/>
        </w:rPr>
      </w:pPr>
      <w:r w:rsidRPr="00E114F9">
        <w:rPr>
          <w:rFonts w:ascii="PT Astra Serif" w:eastAsia="Calibri" w:hAnsi="PT Astra Serif" w:cs="Times New Roman"/>
          <w:sz w:val="28"/>
          <w:szCs w:val="28"/>
        </w:rPr>
        <w:t>Среди педагогических работников высшую квалификационную категорию имеют 403</w:t>
      </w:r>
      <w:r w:rsidR="00DD4D54" w:rsidRPr="00E114F9">
        <w:rPr>
          <w:rFonts w:ascii="PT Astra Serif" w:eastAsia="Calibri" w:hAnsi="PT Astra Serif" w:cs="Times New Roman"/>
          <w:sz w:val="28"/>
          <w:szCs w:val="28"/>
        </w:rPr>
        <w:t>3 человека, что составляет 40,9</w:t>
      </w:r>
      <w:r w:rsidRPr="00E114F9">
        <w:rPr>
          <w:rFonts w:ascii="PT Astra Serif" w:eastAsia="Calibri" w:hAnsi="PT Astra Serif" w:cs="Times New Roman"/>
          <w:sz w:val="28"/>
          <w:szCs w:val="28"/>
        </w:rPr>
        <w:t>% от общего количества педагогического состава. Данный показатель увеличился на 1,7% по сравнению с 2021 годом.</w:t>
      </w:r>
    </w:p>
    <w:p w14:paraId="0F718864" w14:textId="072174DC" w:rsidR="000B6167" w:rsidRPr="00E114F9" w:rsidRDefault="000B6167" w:rsidP="000B6167">
      <w:pPr>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Количество работников, имеющих первую квалификационную категорию, составляет 3030 человек, 30,7% от общего количества педагогического состава.</w:t>
      </w:r>
    </w:p>
    <w:p w14:paraId="118A2CA3" w14:textId="77777777" w:rsidR="000B6167" w:rsidRPr="00E114F9" w:rsidRDefault="000B6167" w:rsidP="000B6167">
      <w:pPr>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По стажу работы состав педагогических работников общеобразовательных организаций области распределился следующим образом:</w:t>
      </w:r>
    </w:p>
    <w:p w14:paraId="7CDF278D" w14:textId="7A6CA6CB" w:rsidR="000B6167" w:rsidRPr="00E114F9" w:rsidRDefault="000B6167" w:rsidP="000B6167">
      <w:pPr>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 xml:space="preserve">до 3-х лет – 865 педагогов или 8,8% от общего количества педагогов </w:t>
      </w:r>
      <w:r w:rsidR="00C05423" w:rsidRPr="00E114F9">
        <w:rPr>
          <w:rFonts w:ascii="PT Astra Serif" w:eastAsia="Times New Roman" w:hAnsi="PT Astra Serif" w:cs="Arial"/>
          <w:sz w:val="28"/>
          <w:szCs w:val="28"/>
          <w:lang w:eastAsia="ru-RU"/>
        </w:rPr>
        <w:br/>
      </w:r>
      <w:r w:rsidRPr="00E114F9">
        <w:rPr>
          <w:rFonts w:ascii="PT Astra Serif" w:eastAsia="Times New Roman" w:hAnsi="PT Astra Serif" w:cs="Arial"/>
          <w:sz w:val="28"/>
          <w:szCs w:val="28"/>
          <w:lang w:eastAsia="ru-RU"/>
        </w:rPr>
        <w:t>(2021 год – 855 педагог</w:t>
      </w:r>
      <w:r w:rsidR="00C05423" w:rsidRPr="00E114F9">
        <w:rPr>
          <w:rFonts w:ascii="PT Astra Serif" w:eastAsia="Times New Roman" w:hAnsi="PT Astra Serif" w:cs="Arial"/>
          <w:sz w:val="28"/>
          <w:szCs w:val="28"/>
          <w:lang w:eastAsia="ru-RU"/>
        </w:rPr>
        <w:t>ов</w:t>
      </w:r>
      <w:r w:rsidRPr="00E114F9">
        <w:rPr>
          <w:rFonts w:ascii="PT Astra Serif" w:eastAsia="Times New Roman" w:hAnsi="PT Astra Serif" w:cs="Arial"/>
          <w:sz w:val="28"/>
          <w:szCs w:val="28"/>
          <w:lang w:eastAsia="ru-RU"/>
        </w:rPr>
        <w:t xml:space="preserve"> или 8,5%);</w:t>
      </w:r>
    </w:p>
    <w:p w14:paraId="17FD5139" w14:textId="7E402036" w:rsidR="000B6167" w:rsidRPr="00E114F9" w:rsidRDefault="000B6167" w:rsidP="000B6167">
      <w:pPr>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от 3 до 5 лет – 416 педагогов или 4,2% от общего количества педагогов (2021 год - 473 педагог</w:t>
      </w:r>
      <w:r w:rsidR="00C05423" w:rsidRPr="00E114F9">
        <w:rPr>
          <w:rFonts w:ascii="PT Astra Serif" w:eastAsia="Times New Roman" w:hAnsi="PT Astra Serif" w:cs="Arial"/>
          <w:sz w:val="28"/>
          <w:szCs w:val="28"/>
          <w:lang w:eastAsia="ru-RU"/>
        </w:rPr>
        <w:t>а</w:t>
      </w:r>
      <w:r w:rsidRPr="00E114F9">
        <w:rPr>
          <w:rFonts w:ascii="PT Astra Serif" w:eastAsia="Times New Roman" w:hAnsi="PT Astra Serif" w:cs="Arial"/>
          <w:sz w:val="28"/>
          <w:szCs w:val="28"/>
          <w:lang w:eastAsia="ru-RU"/>
        </w:rPr>
        <w:t xml:space="preserve"> или 4,7%);</w:t>
      </w:r>
    </w:p>
    <w:p w14:paraId="6C21BB11" w14:textId="557AD036" w:rsidR="000B6167" w:rsidRPr="00E114F9" w:rsidRDefault="000B6167" w:rsidP="000B6167">
      <w:pPr>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от 5 до 10 лет – 952 педагога или 9,6% от общего количества педагогов (2021 год - 894 педагога или 8,9%);</w:t>
      </w:r>
    </w:p>
    <w:p w14:paraId="65126054" w14:textId="5DEFBE63" w:rsidR="000B6167" w:rsidRPr="00E114F9" w:rsidRDefault="002F0232" w:rsidP="000B6167">
      <w:pPr>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от 10 до 15 лет – 866 педагогов</w:t>
      </w:r>
      <w:r w:rsidR="000B6167" w:rsidRPr="00E114F9">
        <w:rPr>
          <w:rFonts w:ascii="PT Astra Serif" w:eastAsia="Times New Roman" w:hAnsi="PT Astra Serif" w:cs="Arial"/>
          <w:sz w:val="28"/>
          <w:szCs w:val="28"/>
          <w:lang w:eastAsia="ru-RU"/>
        </w:rPr>
        <w:t xml:space="preserve"> или 8,8% от общего количества педагогов (2021 год –</w:t>
      </w:r>
      <w:r w:rsidRPr="00E114F9">
        <w:rPr>
          <w:rFonts w:ascii="PT Astra Serif" w:eastAsia="Times New Roman" w:hAnsi="PT Astra Serif" w:cs="Arial"/>
          <w:sz w:val="28"/>
          <w:szCs w:val="28"/>
          <w:lang w:eastAsia="ru-RU"/>
        </w:rPr>
        <w:t xml:space="preserve"> </w:t>
      </w:r>
      <w:r w:rsidR="000B6167" w:rsidRPr="00E114F9">
        <w:rPr>
          <w:rFonts w:ascii="PT Astra Serif" w:eastAsia="Times New Roman" w:hAnsi="PT Astra Serif" w:cs="Arial"/>
          <w:sz w:val="28"/>
          <w:szCs w:val="28"/>
          <w:lang w:eastAsia="ru-RU"/>
        </w:rPr>
        <w:t>863</w:t>
      </w:r>
      <w:r w:rsidRPr="00E114F9">
        <w:rPr>
          <w:rFonts w:ascii="PT Astra Serif" w:eastAsia="Times New Roman" w:hAnsi="PT Astra Serif" w:cs="Arial"/>
          <w:sz w:val="28"/>
          <w:szCs w:val="28"/>
          <w:lang w:eastAsia="ru-RU"/>
        </w:rPr>
        <w:t xml:space="preserve"> педагога</w:t>
      </w:r>
      <w:r w:rsidR="000B6167" w:rsidRPr="00E114F9">
        <w:rPr>
          <w:rFonts w:ascii="PT Astra Serif" w:eastAsia="Times New Roman" w:hAnsi="PT Astra Serif" w:cs="Arial"/>
          <w:sz w:val="28"/>
          <w:szCs w:val="28"/>
          <w:lang w:eastAsia="ru-RU"/>
        </w:rPr>
        <w:t xml:space="preserve"> или 8</w:t>
      </w:r>
      <w:r w:rsidR="00C05423" w:rsidRPr="00E114F9">
        <w:rPr>
          <w:rFonts w:ascii="PT Astra Serif" w:eastAsia="Times New Roman" w:hAnsi="PT Astra Serif" w:cs="Arial"/>
          <w:sz w:val="28"/>
          <w:szCs w:val="28"/>
          <w:lang w:eastAsia="ru-RU"/>
        </w:rPr>
        <w:t>,6</w:t>
      </w:r>
      <w:r w:rsidR="000B6167" w:rsidRPr="00E114F9">
        <w:rPr>
          <w:rFonts w:ascii="PT Astra Serif" w:eastAsia="Times New Roman" w:hAnsi="PT Astra Serif" w:cs="Arial"/>
          <w:sz w:val="28"/>
          <w:szCs w:val="28"/>
          <w:lang w:eastAsia="ru-RU"/>
        </w:rPr>
        <w:t>%);</w:t>
      </w:r>
    </w:p>
    <w:p w14:paraId="0D0658C0" w14:textId="05FA8CF4" w:rsidR="000B6167" w:rsidRPr="00E114F9" w:rsidRDefault="000B6167" w:rsidP="000B6167">
      <w:pPr>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lastRenderedPageBreak/>
        <w:t>от 15 до 20 лет – 792</w:t>
      </w:r>
      <w:r w:rsidR="002F0232" w:rsidRPr="00E114F9">
        <w:rPr>
          <w:rFonts w:ascii="PT Astra Serif" w:eastAsia="Times New Roman" w:hAnsi="PT Astra Serif" w:cs="Arial"/>
          <w:sz w:val="28"/>
          <w:szCs w:val="28"/>
          <w:lang w:eastAsia="ru-RU"/>
        </w:rPr>
        <w:t xml:space="preserve"> педагога</w:t>
      </w:r>
      <w:r w:rsidRPr="00E114F9">
        <w:rPr>
          <w:rFonts w:ascii="PT Astra Serif" w:eastAsia="Times New Roman" w:hAnsi="PT Astra Serif" w:cs="Arial"/>
          <w:sz w:val="28"/>
          <w:szCs w:val="28"/>
          <w:lang w:eastAsia="ru-RU"/>
        </w:rPr>
        <w:t xml:space="preserve"> или 8,0% от общего количества педагогов (2021 год – 800 педагогов или 7,9%);</w:t>
      </w:r>
    </w:p>
    <w:p w14:paraId="4787763F" w14:textId="7E9EE315" w:rsidR="000B6167" w:rsidRPr="00E114F9" w:rsidRDefault="000B6167" w:rsidP="000B6167">
      <w:pPr>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20 лет и более – 5972 педагог</w:t>
      </w:r>
      <w:r w:rsidR="002F0232" w:rsidRPr="00E114F9">
        <w:rPr>
          <w:rFonts w:ascii="PT Astra Serif" w:eastAsia="Times New Roman" w:hAnsi="PT Astra Serif" w:cs="Arial"/>
          <w:sz w:val="28"/>
          <w:szCs w:val="28"/>
          <w:lang w:eastAsia="ru-RU"/>
        </w:rPr>
        <w:t>а</w:t>
      </w:r>
      <w:r w:rsidRPr="00E114F9">
        <w:rPr>
          <w:rFonts w:ascii="PT Astra Serif" w:eastAsia="Times New Roman" w:hAnsi="PT Astra Serif" w:cs="Arial"/>
          <w:sz w:val="28"/>
          <w:szCs w:val="28"/>
          <w:lang w:eastAsia="ru-RU"/>
        </w:rPr>
        <w:t xml:space="preserve"> или 60,5% от общего количества педагогов (2021 год – 6181</w:t>
      </w:r>
      <w:r w:rsidR="002F0232" w:rsidRPr="00E114F9">
        <w:rPr>
          <w:rFonts w:ascii="PT Astra Serif" w:eastAsia="Times New Roman" w:hAnsi="PT Astra Serif" w:cs="Arial"/>
          <w:sz w:val="28"/>
          <w:szCs w:val="28"/>
          <w:lang w:eastAsia="ru-RU"/>
        </w:rPr>
        <w:t xml:space="preserve"> педагог</w:t>
      </w:r>
      <w:r w:rsidRPr="00E114F9">
        <w:rPr>
          <w:rFonts w:ascii="PT Astra Serif" w:eastAsia="Times New Roman" w:hAnsi="PT Astra Serif" w:cs="Arial"/>
          <w:sz w:val="28"/>
          <w:szCs w:val="28"/>
          <w:lang w:eastAsia="ru-RU"/>
        </w:rPr>
        <w:t xml:space="preserve"> или 61,4%).</w:t>
      </w:r>
    </w:p>
    <w:p w14:paraId="32D02714" w14:textId="77777777" w:rsidR="000B6167" w:rsidRPr="00E114F9" w:rsidRDefault="000B6167" w:rsidP="000B6167">
      <w:pPr>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Из вышеуказанных показателей следует, что более половины учителей имеют педагогический стаж 20 лет и более, что свидетельствует о стабильности основной части учительского корпуса.</w:t>
      </w:r>
    </w:p>
    <w:p w14:paraId="740EBF51" w14:textId="77777777" w:rsidR="000B6167" w:rsidRPr="00E114F9" w:rsidRDefault="000B6167" w:rsidP="000B6167">
      <w:pPr>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 xml:space="preserve">Большая часть педагогов 7653 человека или 78% находится в возрасте </w:t>
      </w:r>
      <w:r w:rsidRPr="00E114F9">
        <w:rPr>
          <w:rFonts w:ascii="PT Astra Serif" w:eastAsia="Times New Roman" w:hAnsi="PT Astra Serif" w:cs="Arial"/>
          <w:sz w:val="28"/>
          <w:szCs w:val="28"/>
          <w:lang w:eastAsia="ru-RU"/>
        </w:rPr>
        <w:br/>
        <w:t xml:space="preserve">от 35 лет и старше. </w:t>
      </w:r>
    </w:p>
    <w:p w14:paraId="74CE72D8" w14:textId="77777777" w:rsidR="000B6167" w:rsidRPr="00E114F9" w:rsidRDefault="000B6167" w:rsidP="000B6167">
      <w:pPr>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 xml:space="preserve">В целях обновления состава педагогических кадров разработана программа взаимодействия Ульяновского государственного педагогического университета с администрациями муниципалитетов. </w:t>
      </w:r>
    </w:p>
    <w:p w14:paraId="2F18C261" w14:textId="77777777" w:rsidR="000B6167" w:rsidRPr="00E114F9" w:rsidRDefault="000B6167" w:rsidP="000B6167">
      <w:pPr>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Обеспеченность образовательных организаций на территории Ульяновской области педагогическими кадрами составляет 96,7%.</w:t>
      </w:r>
    </w:p>
    <w:p w14:paraId="01AD38FB" w14:textId="469370C6" w:rsidR="000B6167" w:rsidRPr="00E114F9" w:rsidRDefault="000B6167" w:rsidP="000B6167">
      <w:pPr>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 xml:space="preserve">Потребность в 2022/2023 учебном году в педагогических кадрах </w:t>
      </w:r>
      <w:r w:rsidRPr="00E114F9">
        <w:rPr>
          <w:rFonts w:ascii="PT Astra Serif" w:eastAsia="Times New Roman" w:hAnsi="PT Astra Serif" w:cs="Arial"/>
          <w:sz w:val="28"/>
          <w:szCs w:val="28"/>
          <w:lang w:eastAsia="ru-RU"/>
        </w:rPr>
        <w:br/>
      </w:r>
      <w:r w:rsidR="00571147" w:rsidRPr="00E114F9">
        <w:rPr>
          <w:rFonts w:ascii="PT Astra Serif" w:eastAsia="Times New Roman" w:hAnsi="PT Astra Serif" w:cs="Arial"/>
          <w:sz w:val="28"/>
          <w:szCs w:val="28"/>
          <w:lang w:eastAsia="ru-RU"/>
        </w:rPr>
        <w:t>по области составляет 3,3</w:t>
      </w:r>
      <w:r w:rsidRPr="00E114F9">
        <w:rPr>
          <w:rFonts w:ascii="PT Astra Serif" w:eastAsia="Times New Roman" w:hAnsi="PT Astra Serif" w:cs="Arial"/>
          <w:sz w:val="28"/>
          <w:szCs w:val="28"/>
          <w:lang w:eastAsia="ru-RU"/>
        </w:rPr>
        <w:t>% (629 вакансий), из них учителей 2,2 % (421 вакансия), из них по городу Ульяновску – 323 педагога (</w:t>
      </w:r>
      <w:r w:rsidR="00571147" w:rsidRPr="00E114F9">
        <w:rPr>
          <w:rFonts w:ascii="PT Astra Serif" w:eastAsia="Times New Roman" w:hAnsi="PT Astra Serif" w:cs="Arial"/>
          <w:sz w:val="28"/>
          <w:szCs w:val="28"/>
          <w:lang w:eastAsia="ru-RU"/>
        </w:rPr>
        <w:t>1,7</w:t>
      </w:r>
      <w:r w:rsidRPr="00E114F9">
        <w:rPr>
          <w:rFonts w:ascii="PT Astra Serif" w:eastAsia="Times New Roman" w:hAnsi="PT Astra Serif" w:cs="Arial"/>
          <w:sz w:val="28"/>
          <w:szCs w:val="28"/>
          <w:lang w:eastAsia="ru-RU"/>
        </w:rPr>
        <w:t xml:space="preserve">%). </w:t>
      </w:r>
    </w:p>
    <w:p w14:paraId="6D6F9FD1" w14:textId="77777777" w:rsidR="000B6167" w:rsidRPr="00E114F9" w:rsidRDefault="000B6167" w:rsidP="000B6167">
      <w:pPr>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Наибольшую потребность образовательные организации Ульяновской области испытывают в учителях:</w:t>
      </w:r>
    </w:p>
    <w:p w14:paraId="6E52FC54" w14:textId="7265419C" w:rsidR="000B6167" w:rsidRPr="00E114F9" w:rsidRDefault="00571147" w:rsidP="000B6167">
      <w:pPr>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начальных классов</w:t>
      </w:r>
      <w:r w:rsidRPr="00E114F9">
        <w:rPr>
          <w:rFonts w:ascii="PT Astra Serif" w:eastAsia="Times New Roman" w:hAnsi="PT Astra Serif" w:cs="Arial"/>
          <w:sz w:val="28"/>
          <w:szCs w:val="28"/>
          <w:lang w:eastAsia="ru-RU"/>
        </w:rPr>
        <w:tab/>
      </w:r>
      <w:r w:rsidRPr="00E114F9">
        <w:rPr>
          <w:rFonts w:ascii="PT Astra Serif" w:eastAsia="Times New Roman" w:hAnsi="PT Astra Serif" w:cs="Arial"/>
          <w:sz w:val="28"/>
          <w:szCs w:val="28"/>
          <w:lang w:eastAsia="ru-RU"/>
        </w:rPr>
        <w:tab/>
      </w:r>
      <w:r w:rsidR="000B6167" w:rsidRPr="00E114F9">
        <w:rPr>
          <w:rFonts w:ascii="PT Astra Serif" w:eastAsia="Times New Roman" w:hAnsi="PT Astra Serif" w:cs="Arial"/>
          <w:sz w:val="28"/>
          <w:szCs w:val="28"/>
          <w:lang w:eastAsia="ru-RU"/>
        </w:rPr>
        <w:t>– 70 педагогов (11%);</w:t>
      </w:r>
    </w:p>
    <w:p w14:paraId="00A7068D" w14:textId="33F0213E" w:rsidR="000B6167" w:rsidRPr="00E114F9" w:rsidRDefault="000B6167" w:rsidP="000B6167">
      <w:pPr>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русского языка и литературы – 69 педагогов (10,9%);</w:t>
      </w:r>
    </w:p>
    <w:p w14:paraId="22B2EF38" w14:textId="126D31A3" w:rsidR="000B6167" w:rsidRPr="00E114F9" w:rsidRDefault="00571147" w:rsidP="000B6167">
      <w:pPr>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математики</w:t>
      </w:r>
      <w:r w:rsidRPr="00E114F9">
        <w:rPr>
          <w:rFonts w:ascii="PT Astra Serif" w:eastAsia="Times New Roman" w:hAnsi="PT Astra Serif" w:cs="Arial"/>
          <w:sz w:val="28"/>
          <w:szCs w:val="28"/>
          <w:lang w:eastAsia="ru-RU"/>
        </w:rPr>
        <w:tab/>
      </w:r>
      <w:r w:rsidRPr="00E114F9">
        <w:rPr>
          <w:rFonts w:ascii="PT Astra Serif" w:eastAsia="Times New Roman" w:hAnsi="PT Astra Serif" w:cs="Arial"/>
          <w:sz w:val="28"/>
          <w:szCs w:val="28"/>
          <w:lang w:eastAsia="ru-RU"/>
        </w:rPr>
        <w:tab/>
      </w:r>
      <w:r w:rsidRPr="00E114F9">
        <w:rPr>
          <w:rFonts w:ascii="PT Astra Serif" w:eastAsia="Times New Roman" w:hAnsi="PT Astra Serif" w:cs="Arial"/>
          <w:sz w:val="28"/>
          <w:szCs w:val="28"/>
          <w:lang w:eastAsia="ru-RU"/>
        </w:rPr>
        <w:tab/>
      </w:r>
      <w:r w:rsidRPr="00E114F9">
        <w:rPr>
          <w:rFonts w:ascii="PT Astra Serif" w:eastAsia="Times New Roman" w:hAnsi="PT Astra Serif" w:cs="Arial"/>
          <w:sz w:val="28"/>
          <w:szCs w:val="28"/>
          <w:lang w:eastAsia="ru-RU"/>
        </w:rPr>
        <w:tab/>
      </w:r>
      <w:r w:rsidR="000B6167" w:rsidRPr="00E114F9">
        <w:rPr>
          <w:rFonts w:ascii="PT Astra Serif" w:eastAsia="Times New Roman" w:hAnsi="PT Astra Serif" w:cs="Arial"/>
          <w:sz w:val="28"/>
          <w:szCs w:val="28"/>
          <w:lang w:eastAsia="ru-RU"/>
        </w:rPr>
        <w:t>– 55 педагогов (8,7%);</w:t>
      </w:r>
    </w:p>
    <w:p w14:paraId="45900053" w14:textId="2DA2D995" w:rsidR="000B6167" w:rsidRPr="00E114F9" w:rsidRDefault="00571147" w:rsidP="000B6167">
      <w:pPr>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иностранного языка</w:t>
      </w:r>
      <w:r w:rsidRPr="00E114F9">
        <w:rPr>
          <w:rFonts w:ascii="PT Astra Serif" w:eastAsia="Times New Roman" w:hAnsi="PT Astra Serif" w:cs="Arial"/>
          <w:sz w:val="28"/>
          <w:szCs w:val="28"/>
          <w:lang w:eastAsia="ru-RU"/>
        </w:rPr>
        <w:tab/>
      </w:r>
      <w:r w:rsidRPr="00E114F9">
        <w:rPr>
          <w:rFonts w:ascii="PT Astra Serif" w:eastAsia="Times New Roman" w:hAnsi="PT Astra Serif" w:cs="Arial"/>
          <w:sz w:val="28"/>
          <w:szCs w:val="28"/>
          <w:lang w:eastAsia="ru-RU"/>
        </w:rPr>
        <w:tab/>
      </w:r>
      <w:r w:rsidR="000B6167" w:rsidRPr="00E114F9">
        <w:rPr>
          <w:rFonts w:ascii="PT Astra Serif" w:eastAsia="Times New Roman" w:hAnsi="PT Astra Serif" w:cs="Arial"/>
          <w:sz w:val="28"/>
          <w:szCs w:val="28"/>
          <w:lang w:eastAsia="ru-RU"/>
        </w:rPr>
        <w:t>– 43 педагога (8,4%).</w:t>
      </w:r>
    </w:p>
    <w:p w14:paraId="40695259" w14:textId="58DA1F5B" w:rsidR="000B6167" w:rsidRPr="00E114F9" w:rsidRDefault="000B6167" w:rsidP="000B6167">
      <w:pPr>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 xml:space="preserve">Планируемый показатель потребности в педагогических кадрах </w:t>
      </w:r>
      <w:r w:rsidRPr="00E114F9">
        <w:rPr>
          <w:rFonts w:ascii="PT Astra Serif" w:eastAsia="Times New Roman" w:hAnsi="PT Astra Serif" w:cs="Arial"/>
          <w:sz w:val="28"/>
          <w:szCs w:val="28"/>
          <w:lang w:eastAsia="ru-RU"/>
        </w:rPr>
        <w:br/>
        <w:t>на территории Ульяновской области имеет тенденцию к снижению на 18%</w:t>
      </w:r>
      <w:r w:rsidR="009D65E9" w:rsidRPr="00E114F9">
        <w:rPr>
          <w:rFonts w:ascii="PT Astra Serif" w:eastAsia="Times New Roman" w:hAnsi="PT Astra Serif" w:cs="Arial"/>
          <w:sz w:val="28"/>
          <w:szCs w:val="28"/>
          <w:lang w:eastAsia="ru-RU"/>
        </w:rPr>
        <w:br/>
      </w:r>
      <w:r w:rsidRPr="00E114F9">
        <w:rPr>
          <w:rFonts w:ascii="PT Astra Serif" w:eastAsia="Times New Roman" w:hAnsi="PT Astra Serif" w:cs="Arial"/>
          <w:sz w:val="28"/>
          <w:szCs w:val="28"/>
          <w:lang w:eastAsia="ru-RU"/>
        </w:rPr>
        <w:t>к 2028 году (129 педагогов).</w:t>
      </w:r>
    </w:p>
    <w:p w14:paraId="2388E891" w14:textId="6C120D9E" w:rsidR="000B6167" w:rsidRPr="00E114F9" w:rsidRDefault="000B6167" w:rsidP="000B6167">
      <w:pPr>
        <w:shd w:val="clear" w:color="auto" w:fill="FFFFFF" w:themeFill="background1"/>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 xml:space="preserve">В целях сокращения потребности в педагогических кадрах </w:t>
      </w:r>
      <w:r w:rsidR="0031488F" w:rsidRPr="00E114F9">
        <w:rPr>
          <w:rFonts w:ascii="PT Astra Serif" w:eastAsia="Times New Roman" w:hAnsi="PT Astra Serif" w:cs="Arial"/>
          <w:sz w:val="28"/>
          <w:szCs w:val="28"/>
          <w:lang w:eastAsia="ru-RU"/>
        </w:rPr>
        <w:br/>
      </w:r>
      <w:r w:rsidRPr="00E114F9">
        <w:rPr>
          <w:rFonts w:ascii="PT Astra Serif" w:eastAsia="Times New Roman" w:hAnsi="PT Astra Serif" w:cs="Arial"/>
          <w:sz w:val="28"/>
          <w:szCs w:val="28"/>
          <w:lang w:eastAsia="ru-RU"/>
        </w:rPr>
        <w:t xml:space="preserve">с муниципалитетами ежегодно проводится работа по заключению договоров целевого обучения по УГСН 44.00.00 «Образование и педагогические науки» ФГБОУ ВО «Ульяновский государственный педагогический университет имени </w:t>
      </w:r>
      <w:proofErr w:type="spellStart"/>
      <w:r w:rsidRPr="00E114F9">
        <w:rPr>
          <w:rFonts w:ascii="PT Astra Serif" w:eastAsia="Times New Roman" w:hAnsi="PT Astra Serif" w:cs="Arial"/>
          <w:sz w:val="28"/>
          <w:szCs w:val="28"/>
          <w:lang w:eastAsia="ru-RU"/>
        </w:rPr>
        <w:t>И.Н.Ульянова</w:t>
      </w:r>
      <w:proofErr w:type="spellEnd"/>
      <w:r w:rsidRPr="00E114F9">
        <w:rPr>
          <w:rFonts w:ascii="PT Astra Serif" w:eastAsia="Times New Roman" w:hAnsi="PT Astra Serif" w:cs="Arial"/>
          <w:sz w:val="28"/>
          <w:szCs w:val="28"/>
          <w:lang w:eastAsia="ru-RU"/>
        </w:rPr>
        <w:t xml:space="preserve">» для повышения эффективности трудоустройства выпускников, </w:t>
      </w:r>
      <w:r w:rsidR="0031488F" w:rsidRPr="00E114F9">
        <w:rPr>
          <w:rFonts w:ascii="PT Astra Serif" w:eastAsia="Times New Roman" w:hAnsi="PT Astra Serif" w:cs="Arial"/>
          <w:sz w:val="28"/>
          <w:szCs w:val="28"/>
          <w:lang w:eastAsia="ru-RU"/>
        </w:rPr>
        <w:br/>
      </w:r>
      <w:r w:rsidRPr="00E114F9">
        <w:rPr>
          <w:rFonts w:ascii="PT Astra Serif" w:eastAsia="Times New Roman" w:hAnsi="PT Astra Serif" w:cs="Arial"/>
          <w:sz w:val="28"/>
          <w:szCs w:val="28"/>
          <w:lang w:eastAsia="ru-RU"/>
        </w:rPr>
        <w:t xml:space="preserve">а также расширяется практика заключения договоров по целевому обучению </w:t>
      </w:r>
      <w:r w:rsidR="0031488F" w:rsidRPr="00E114F9">
        <w:rPr>
          <w:rFonts w:ascii="PT Astra Serif" w:eastAsia="Times New Roman" w:hAnsi="PT Astra Serif" w:cs="Arial"/>
          <w:sz w:val="28"/>
          <w:szCs w:val="28"/>
          <w:lang w:eastAsia="ru-RU"/>
        </w:rPr>
        <w:br/>
      </w:r>
      <w:r w:rsidRPr="00E114F9">
        <w:rPr>
          <w:rFonts w:ascii="PT Astra Serif" w:eastAsia="Times New Roman" w:hAnsi="PT Astra Serif" w:cs="Arial"/>
          <w:sz w:val="28"/>
          <w:szCs w:val="28"/>
          <w:lang w:eastAsia="ru-RU"/>
        </w:rPr>
        <w:t xml:space="preserve">в рамках подготовки педагогических кадров. Контрольные цифры приёма </w:t>
      </w:r>
      <w:r w:rsidR="0031488F" w:rsidRPr="00E114F9">
        <w:rPr>
          <w:rFonts w:ascii="PT Astra Serif" w:eastAsia="Times New Roman" w:hAnsi="PT Astra Serif" w:cs="Arial"/>
          <w:sz w:val="28"/>
          <w:szCs w:val="28"/>
          <w:lang w:eastAsia="ru-RU"/>
        </w:rPr>
        <w:br/>
      </w:r>
      <w:r w:rsidRPr="00E114F9">
        <w:rPr>
          <w:rFonts w:ascii="PT Astra Serif" w:eastAsia="Times New Roman" w:hAnsi="PT Astra Serif" w:cs="Arial"/>
          <w:sz w:val="28"/>
          <w:szCs w:val="28"/>
          <w:lang w:eastAsia="ru-RU"/>
        </w:rPr>
        <w:t xml:space="preserve">на целевое обучение в </w:t>
      </w:r>
      <w:proofErr w:type="spellStart"/>
      <w:r w:rsidRPr="00E114F9">
        <w:rPr>
          <w:rFonts w:ascii="PT Astra Serif" w:eastAsia="Times New Roman" w:hAnsi="PT Astra Serif" w:cs="Arial"/>
          <w:sz w:val="28"/>
          <w:szCs w:val="28"/>
          <w:lang w:eastAsia="ru-RU"/>
        </w:rPr>
        <w:t>УлГПУ</w:t>
      </w:r>
      <w:proofErr w:type="spellEnd"/>
      <w:r w:rsidRPr="00E114F9">
        <w:rPr>
          <w:rFonts w:ascii="PT Astra Serif" w:eastAsia="Times New Roman" w:hAnsi="PT Astra Serif" w:cs="Arial"/>
          <w:sz w:val="28"/>
          <w:szCs w:val="28"/>
          <w:lang w:eastAsia="ru-RU"/>
        </w:rPr>
        <w:t xml:space="preserve"> им. </w:t>
      </w:r>
      <w:proofErr w:type="spellStart"/>
      <w:r w:rsidRPr="00E114F9">
        <w:rPr>
          <w:rFonts w:ascii="PT Astra Serif" w:eastAsia="Times New Roman" w:hAnsi="PT Astra Serif" w:cs="Arial"/>
          <w:sz w:val="28"/>
          <w:szCs w:val="28"/>
          <w:lang w:eastAsia="ru-RU"/>
        </w:rPr>
        <w:t>И.Н.Ульянова</w:t>
      </w:r>
      <w:proofErr w:type="spellEnd"/>
      <w:r w:rsidRPr="00E114F9">
        <w:rPr>
          <w:rFonts w:ascii="PT Astra Serif" w:eastAsia="Times New Roman" w:hAnsi="PT Astra Serif" w:cs="Arial"/>
          <w:sz w:val="28"/>
          <w:szCs w:val="28"/>
          <w:lang w:eastAsia="ru-RU"/>
        </w:rPr>
        <w:t xml:space="preserve"> по программам </w:t>
      </w:r>
      <w:proofErr w:type="spellStart"/>
      <w:r w:rsidRPr="00E114F9">
        <w:rPr>
          <w:rFonts w:ascii="PT Astra Serif" w:eastAsia="Times New Roman" w:hAnsi="PT Astra Serif" w:cs="Arial"/>
          <w:sz w:val="28"/>
          <w:szCs w:val="28"/>
          <w:lang w:eastAsia="ru-RU"/>
        </w:rPr>
        <w:t>бакалавриата</w:t>
      </w:r>
      <w:proofErr w:type="spellEnd"/>
      <w:r w:rsidRPr="00E114F9">
        <w:rPr>
          <w:rFonts w:ascii="PT Astra Serif" w:eastAsia="Times New Roman" w:hAnsi="PT Astra Serif" w:cs="Arial"/>
          <w:sz w:val="28"/>
          <w:szCs w:val="28"/>
          <w:lang w:eastAsia="ru-RU"/>
        </w:rPr>
        <w:t xml:space="preserve"> </w:t>
      </w:r>
      <w:r w:rsidR="0031488F" w:rsidRPr="00E114F9">
        <w:rPr>
          <w:rFonts w:ascii="PT Astra Serif" w:eastAsia="Times New Roman" w:hAnsi="PT Astra Serif" w:cs="Arial"/>
          <w:sz w:val="28"/>
          <w:szCs w:val="28"/>
          <w:lang w:eastAsia="ru-RU"/>
        </w:rPr>
        <w:br/>
      </w:r>
      <w:r w:rsidRPr="00E114F9">
        <w:rPr>
          <w:rFonts w:ascii="PT Astra Serif" w:eastAsia="Times New Roman" w:hAnsi="PT Astra Serif" w:cs="Arial"/>
          <w:sz w:val="28"/>
          <w:szCs w:val="28"/>
          <w:lang w:eastAsia="ru-RU"/>
        </w:rPr>
        <w:t>и магистратуры в 2023 году составляет 395 мест.</w:t>
      </w:r>
    </w:p>
    <w:p w14:paraId="564EBA0C" w14:textId="77777777" w:rsidR="000B6167" w:rsidRPr="00E114F9" w:rsidRDefault="000B6167" w:rsidP="000B6167">
      <w:pPr>
        <w:shd w:val="clear" w:color="auto" w:fill="FFFFFF" w:themeFill="background1"/>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В настоящее время укомплектованность общеобразовательных организаций педагогическими кадрами составляет 100%.</w:t>
      </w:r>
    </w:p>
    <w:p w14:paraId="2544411E" w14:textId="27AD4843" w:rsidR="000B6167" w:rsidRPr="0038569B" w:rsidRDefault="000B6167" w:rsidP="000B6167">
      <w:pPr>
        <w:shd w:val="clear" w:color="auto" w:fill="FFFFFF" w:themeFill="background1"/>
        <w:spacing w:after="0" w:line="240" w:lineRule="auto"/>
        <w:ind w:firstLine="705"/>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 xml:space="preserve">К началу учебного года все вакансии (100%) закрыты путём привлечения молодых специалистов, за счёт перераспределения учебной нагрузки между преподавателями (внутреннее совместительство), за счёт привлечения учителей - пенсионеров, а также за счёт привлечения преподавателей из других образовательных учреждений (внешнее совместительство), за счёт привлечения педагогических работников в рамках программы «Земский учитель» и за счёт привлечения студентов старших курсов, обучающихся по специальностям </w:t>
      </w:r>
      <w:r w:rsidR="0031488F" w:rsidRPr="00E114F9">
        <w:rPr>
          <w:rFonts w:ascii="PT Astra Serif" w:eastAsia="Times New Roman" w:hAnsi="PT Astra Serif" w:cs="Arial"/>
          <w:sz w:val="28"/>
          <w:szCs w:val="28"/>
          <w:lang w:eastAsia="ru-RU"/>
        </w:rPr>
        <w:br/>
      </w:r>
      <w:r w:rsidRPr="00E114F9">
        <w:rPr>
          <w:rFonts w:ascii="PT Astra Serif" w:eastAsia="Times New Roman" w:hAnsi="PT Astra Serif" w:cs="Arial"/>
          <w:sz w:val="28"/>
          <w:szCs w:val="28"/>
          <w:lang w:eastAsia="ru-RU"/>
        </w:rPr>
        <w:lastRenderedPageBreak/>
        <w:t xml:space="preserve">и направлениям подготовки «Образование и педагогические науки», и успешно прошедших промежуточную аттестацию не менее чем за три года обучения, </w:t>
      </w:r>
      <w:r w:rsidR="0031488F" w:rsidRPr="00E114F9">
        <w:rPr>
          <w:rFonts w:ascii="PT Astra Serif" w:eastAsia="Times New Roman" w:hAnsi="PT Astra Serif" w:cs="Arial"/>
          <w:sz w:val="28"/>
          <w:szCs w:val="28"/>
          <w:lang w:eastAsia="ru-RU"/>
        </w:rPr>
        <w:br/>
      </w:r>
      <w:r w:rsidRPr="00E114F9">
        <w:rPr>
          <w:rFonts w:ascii="PT Astra Serif" w:eastAsia="Times New Roman" w:hAnsi="PT Astra Serif" w:cs="Arial"/>
          <w:sz w:val="28"/>
          <w:szCs w:val="28"/>
          <w:lang w:eastAsia="ru-RU"/>
        </w:rPr>
        <w:t xml:space="preserve">что предусмотрено соответствующими изменениями, внесёнными </w:t>
      </w:r>
      <w:r w:rsidR="0031488F" w:rsidRPr="00E114F9">
        <w:rPr>
          <w:rFonts w:ascii="PT Astra Serif" w:eastAsia="Times New Roman" w:hAnsi="PT Astra Serif" w:cs="Arial"/>
          <w:sz w:val="28"/>
          <w:szCs w:val="28"/>
          <w:lang w:eastAsia="ru-RU"/>
        </w:rPr>
        <w:br/>
      </w:r>
      <w:r w:rsidRPr="00E114F9">
        <w:rPr>
          <w:rFonts w:ascii="PT Astra Serif" w:eastAsia="Times New Roman" w:hAnsi="PT Astra Serif" w:cs="Arial"/>
          <w:sz w:val="28"/>
          <w:szCs w:val="28"/>
          <w:lang w:eastAsia="ru-RU"/>
        </w:rPr>
        <w:t xml:space="preserve">в Федеральный закон от 29 декабря 2012 года № 273-ФЗ «Об образовании </w:t>
      </w:r>
      <w:r w:rsidR="0031488F" w:rsidRPr="00E114F9">
        <w:rPr>
          <w:rFonts w:ascii="PT Astra Serif" w:eastAsia="Times New Roman" w:hAnsi="PT Astra Serif" w:cs="Arial"/>
          <w:sz w:val="28"/>
          <w:szCs w:val="28"/>
          <w:lang w:eastAsia="ru-RU"/>
        </w:rPr>
        <w:br/>
      </w:r>
      <w:r w:rsidRPr="00E114F9">
        <w:rPr>
          <w:rFonts w:ascii="PT Astra Serif" w:eastAsia="Times New Roman" w:hAnsi="PT Astra Serif" w:cs="Arial"/>
          <w:sz w:val="28"/>
          <w:szCs w:val="28"/>
          <w:lang w:eastAsia="ru-RU"/>
        </w:rPr>
        <w:t>в Российской Федерации».</w:t>
      </w:r>
    </w:p>
    <w:p w14:paraId="03E5B39B" w14:textId="77777777" w:rsidR="00CB515D" w:rsidRPr="00E114F9" w:rsidRDefault="00CB515D" w:rsidP="00CB515D">
      <w:pPr>
        <w:spacing w:after="0" w:line="240" w:lineRule="auto"/>
        <w:jc w:val="center"/>
        <w:textAlignment w:val="baseline"/>
        <w:rPr>
          <w:rFonts w:ascii="PT Astra Serif" w:eastAsia="Times New Roman" w:hAnsi="PT Astra Serif" w:cs="Arial"/>
          <w:b/>
          <w:bCs/>
          <w:sz w:val="28"/>
          <w:szCs w:val="28"/>
          <w:lang w:eastAsia="ru-RU"/>
        </w:rPr>
      </w:pPr>
    </w:p>
    <w:p w14:paraId="1E27F1B7" w14:textId="77777777" w:rsidR="00CB515D" w:rsidRPr="00E114F9" w:rsidRDefault="00CB515D" w:rsidP="00CB515D">
      <w:pPr>
        <w:spacing w:after="0" w:line="240" w:lineRule="auto"/>
        <w:jc w:val="center"/>
        <w:textAlignment w:val="baseline"/>
        <w:rPr>
          <w:rFonts w:ascii="PT Astra Serif" w:eastAsia="Times New Roman" w:hAnsi="PT Astra Serif" w:cs="Segoe UI"/>
          <w:sz w:val="28"/>
          <w:szCs w:val="28"/>
          <w:lang w:eastAsia="ru-RU"/>
        </w:rPr>
      </w:pPr>
      <w:r w:rsidRPr="00E114F9">
        <w:rPr>
          <w:rFonts w:ascii="PT Astra Serif" w:eastAsia="Times New Roman" w:hAnsi="PT Astra Serif" w:cs="Arial"/>
          <w:b/>
          <w:bCs/>
          <w:sz w:val="28"/>
          <w:szCs w:val="28"/>
          <w:lang w:eastAsia="ru-RU"/>
        </w:rPr>
        <w:t>Аттестация педагогических работников</w:t>
      </w:r>
    </w:p>
    <w:p w14:paraId="7345AB3F" w14:textId="77777777" w:rsidR="0093331E" w:rsidRPr="00E114F9" w:rsidRDefault="0093331E" w:rsidP="00923F4A">
      <w:pPr>
        <w:spacing w:after="0" w:line="240" w:lineRule="auto"/>
        <w:ind w:right="-1" w:firstLine="709"/>
        <w:jc w:val="both"/>
        <w:rPr>
          <w:rFonts w:ascii="PT Astra Serif" w:hAnsi="PT Astra Serif"/>
          <w:sz w:val="28"/>
          <w:szCs w:val="28"/>
        </w:rPr>
      </w:pPr>
      <w:r w:rsidRPr="00E114F9">
        <w:rPr>
          <w:rFonts w:ascii="PT Astra Serif" w:hAnsi="PT Astra Serif"/>
          <w:sz w:val="28"/>
          <w:szCs w:val="28"/>
        </w:rPr>
        <w:t xml:space="preserve">Информационно-методическое и организационно-техническое сопровождение процедуры аттестации педагогических кадров </w:t>
      </w:r>
    </w:p>
    <w:p w14:paraId="52C7939C" w14:textId="4F89DBC6" w:rsidR="0093331E" w:rsidRPr="00E114F9" w:rsidRDefault="0093331E" w:rsidP="00923F4A">
      <w:pPr>
        <w:tabs>
          <w:tab w:val="left" w:pos="9214"/>
          <w:tab w:val="left" w:pos="9356"/>
        </w:tabs>
        <w:spacing w:after="0" w:line="240" w:lineRule="auto"/>
        <w:ind w:right="-1" w:firstLine="709"/>
        <w:jc w:val="both"/>
        <w:rPr>
          <w:rFonts w:ascii="PT Astra Serif" w:hAnsi="PT Astra Serif"/>
          <w:sz w:val="28"/>
          <w:szCs w:val="28"/>
        </w:rPr>
      </w:pPr>
      <w:r w:rsidRPr="00E114F9">
        <w:rPr>
          <w:rFonts w:ascii="PT Astra Serif" w:hAnsi="PT Astra Serif"/>
          <w:sz w:val="28"/>
          <w:szCs w:val="28"/>
        </w:rPr>
        <w:t xml:space="preserve">Внедрение механизмов объективной оценки компетенций педагогов, позволяющих использовать результаты для аттестации </w:t>
      </w:r>
      <w:r w:rsidR="003B3FE7" w:rsidRPr="00E114F9">
        <w:rPr>
          <w:rFonts w:ascii="PT Astra Serif" w:hAnsi="PT Astra Serif"/>
          <w:sz w:val="28"/>
          <w:szCs w:val="28"/>
        </w:rPr>
        <w:br/>
      </w:r>
      <w:r w:rsidRPr="00E114F9">
        <w:rPr>
          <w:rFonts w:ascii="PT Astra Serif" w:hAnsi="PT Astra Serif"/>
          <w:sz w:val="28"/>
          <w:szCs w:val="28"/>
        </w:rPr>
        <w:t>и профессионального развития.</w:t>
      </w:r>
    </w:p>
    <w:p w14:paraId="4D76B97D" w14:textId="6FC6FFFA" w:rsidR="0093331E" w:rsidRPr="00E114F9" w:rsidRDefault="0093331E" w:rsidP="00923F4A">
      <w:pPr>
        <w:tabs>
          <w:tab w:val="left" w:pos="9214"/>
          <w:tab w:val="left" w:pos="9356"/>
        </w:tabs>
        <w:spacing w:after="0" w:line="240" w:lineRule="auto"/>
        <w:ind w:right="-1" w:firstLine="709"/>
        <w:jc w:val="both"/>
        <w:rPr>
          <w:rFonts w:ascii="PT Astra Serif" w:hAnsi="PT Astra Serif"/>
          <w:sz w:val="28"/>
          <w:szCs w:val="28"/>
        </w:rPr>
      </w:pPr>
      <w:r w:rsidRPr="00E114F9">
        <w:rPr>
          <w:rFonts w:ascii="PT Astra Serif" w:hAnsi="PT Astra Serif"/>
          <w:sz w:val="28"/>
          <w:szCs w:val="28"/>
        </w:rPr>
        <w:t xml:space="preserve">Процедура аттестации проводится в строгом соответствии с Порядком аттестации педагогических работников. В регионе аттестация педагогических работников проводится через региональный электронный модуль «Аттестация», размещённом на сайте ОГАУ ИРО. Данный модуль представляет возможность педагогам не только подавать заявление на участие в процедуре аттестации в электронном виде через личный кабинет аттестуемого, но и размещать результаты профессиональной деятельности согласно основаниям Порядка аттестации на первую и высшую квалификационную категорию. Данная электронная система позволяет экономить ресурсы педагога, и предоставлять пакет документов, не выходя </w:t>
      </w:r>
      <w:r w:rsidR="003B3FE7" w:rsidRPr="00E114F9">
        <w:rPr>
          <w:rFonts w:ascii="PT Astra Serif" w:hAnsi="PT Astra Serif"/>
          <w:sz w:val="28"/>
          <w:szCs w:val="28"/>
        </w:rPr>
        <w:br/>
      </w:r>
      <w:r w:rsidRPr="00E114F9">
        <w:rPr>
          <w:rFonts w:ascii="PT Astra Serif" w:hAnsi="PT Astra Serif"/>
          <w:sz w:val="28"/>
          <w:szCs w:val="28"/>
        </w:rPr>
        <w:t>из дома.</w:t>
      </w:r>
    </w:p>
    <w:p w14:paraId="5EB6C6E0" w14:textId="77777777" w:rsidR="0093331E" w:rsidRPr="00E114F9" w:rsidRDefault="0093331E" w:rsidP="00923F4A">
      <w:pPr>
        <w:tabs>
          <w:tab w:val="left" w:pos="9214"/>
          <w:tab w:val="left" w:pos="9356"/>
        </w:tabs>
        <w:spacing w:after="0" w:line="240" w:lineRule="auto"/>
        <w:ind w:right="-1" w:firstLine="709"/>
        <w:jc w:val="both"/>
        <w:rPr>
          <w:rFonts w:ascii="PT Astra Serif" w:hAnsi="PT Astra Serif"/>
          <w:sz w:val="28"/>
          <w:szCs w:val="28"/>
        </w:rPr>
      </w:pPr>
      <w:r w:rsidRPr="00E114F9">
        <w:rPr>
          <w:rFonts w:ascii="PT Astra Serif" w:hAnsi="PT Astra Serif"/>
          <w:sz w:val="28"/>
          <w:szCs w:val="28"/>
        </w:rPr>
        <w:t>Специалистами отдела аттестации разработаны методические рекомендации по размещению результатов профессиональной деятельности педагогических работников в «Региональном электронном модуле «Аттестация». Данные рекомендации размещены на сайте iro73.ru.</w:t>
      </w:r>
    </w:p>
    <w:p w14:paraId="24F870BE" w14:textId="77777777" w:rsidR="0093331E" w:rsidRPr="00E114F9" w:rsidRDefault="0093331E" w:rsidP="00923F4A">
      <w:pPr>
        <w:tabs>
          <w:tab w:val="left" w:pos="9214"/>
          <w:tab w:val="left" w:pos="9356"/>
        </w:tabs>
        <w:spacing w:after="0" w:line="240" w:lineRule="auto"/>
        <w:ind w:right="-1" w:firstLine="709"/>
        <w:jc w:val="both"/>
        <w:rPr>
          <w:rFonts w:ascii="PT Astra Serif" w:hAnsi="PT Astra Serif"/>
          <w:sz w:val="28"/>
          <w:szCs w:val="28"/>
        </w:rPr>
      </w:pPr>
      <w:r w:rsidRPr="00E114F9">
        <w:rPr>
          <w:rFonts w:ascii="PT Astra Serif" w:hAnsi="PT Astra Serif"/>
          <w:sz w:val="28"/>
          <w:szCs w:val="28"/>
        </w:rPr>
        <w:t>Также у педагогических работников есть возможность подать заявление на аттестацию через Единый портал предоставления государственных услуг.</w:t>
      </w:r>
    </w:p>
    <w:p w14:paraId="6A09FC0B" w14:textId="6C8C845F" w:rsidR="0093331E" w:rsidRPr="00E114F9" w:rsidRDefault="0093331E" w:rsidP="00923F4A">
      <w:pPr>
        <w:tabs>
          <w:tab w:val="left" w:pos="9214"/>
          <w:tab w:val="left" w:pos="9356"/>
        </w:tabs>
        <w:spacing w:after="0" w:line="240" w:lineRule="auto"/>
        <w:ind w:right="-1" w:firstLine="709"/>
        <w:jc w:val="both"/>
        <w:rPr>
          <w:rFonts w:ascii="PT Astra Serif" w:hAnsi="PT Astra Serif"/>
          <w:sz w:val="28"/>
          <w:szCs w:val="28"/>
        </w:rPr>
      </w:pPr>
      <w:r w:rsidRPr="00E114F9">
        <w:rPr>
          <w:rFonts w:ascii="PT Astra Serif" w:hAnsi="PT Astra Serif"/>
          <w:sz w:val="28"/>
          <w:szCs w:val="28"/>
        </w:rPr>
        <w:t xml:space="preserve">В целях поддержки педагогических работников в период подготовки </w:t>
      </w:r>
      <w:r w:rsidR="003B3FE7" w:rsidRPr="00E114F9">
        <w:rPr>
          <w:rFonts w:ascii="PT Astra Serif" w:hAnsi="PT Astra Serif"/>
          <w:sz w:val="28"/>
          <w:szCs w:val="28"/>
        </w:rPr>
        <w:br/>
      </w:r>
      <w:r w:rsidRPr="00E114F9">
        <w:rPr>
          <w:rFonts w:ascii="PT Astra Serif" w:hAnsi="PT Astra Serif"/>
          <w:sz w:val="28"/>
          <w:szCs w:val="28"/>
        </w:rPr>
        <w:t>к процедуре аттестации были проведены информационно-консультационные он-</w:t>
      </w:r>
      <w:proofErr w:type="spellStart"/>
      <w:r w:rsidRPr="00E114F9">
        <w:rPr>
          <w:rFonts w:ascii="PT Astra Serif" w:hAnsi="PT Astra Serif"/>
          <w:sz w:val="28"/>
          <w:szCs w:val="28"/>
        </w:rPr>
        <w:t>лайн</w:t>
      </w:r>
      <w:proofErr w:type="spellEnd"/>
      <w:r w:rsidRPr="00E114F9">
        <w:rPr>
          <w:rFonts w:ascii="PT Astra Serif" w:hAnsi="PT Astra Serif"/>
          <w:sz w:val="28"/>
          <w:szCs w:val="28"/>
        </w:rPr>
        <w:t xml:space="preserve"> семинары (23 семинара), консультации; в формате видеоконференцсвязь проведена площадка для общественного обсуждения вопросов аттестации в рамках регионального образовательного форума - 2022.</w:t>
      </w:r>
    </w:p>
    <w:p w14:paraId="1C1715BA" w14:textId="77777777" w:rsidR="0093331E" w:rsidRPr="00E114F9" w:rsidRDefault="0093331E" w:rsidP="00923F4A">
      <w:pPr>
        <w:tabs>
          <w:tab w:val="left" w:pos="9214"/>
          <w:tab w:val="left" w:pos="9356"/>
        </w:tabs>
        <w:spacing w:after="0" w:line="240" w:lineRule="auto"/>
        <w:ind w:right="-1" w:firstLine="709"/>
        <w:jc w:val="both"/>
        <w:rPr>
          <w:rFonts w:ascii="PT Astra Serif" w:hAnsi="PT Astra Serif"/>
          <w:sz w:val="28"/>
          <w:szCs w:val="28"/>
        </w:rPr>
      </w:pPr>
      <w:r w:rsidRPr="00E114F9">
        <w:rPr>
          <w:rFonts w:ascii="PT Astra Serif" w:hAnsi="PT Astra Serif"/>
          <w:sz w:val="28"/>
          <w:szCs w:val="28"/>
        </w:rPr>
        <w:t>В рамках курсов повышения квалификации педагогических работников обсуждались актуальные вопросы аттестации педагогов (март, октябрь, декабрь).</w:t>
      </w:r>
    </w:p>
    <w:p w14:paraId="3CA95158" w14:textId="77777777" w:rsidR="0093331E" w:rsidRPr="00E114F9" w:rsidRDefault="0093331E" w:rsidP="00923F4A">
      <w:pPr>
        <w:tabs>
          <w:tab w:val="left" w:pos="9214"/>
          <w:tab w:val="left" w:pos="9356"/>
        </w:tabs>
        <w:spacing w:after="0" w:line="240" w:lineRule="auto"/>
        <w:ind w:right="-1" w:firstLine="709"/>
        <w:jc w:val="both"/>
        <w:rPr>
          <w:rFonts w:ascii="PT Astra Serif" w:hAnsi="PT Astra Serif"/>
          <w:sz w:val="28"/>
          <w:szCs w:val="28"/>
        </w:rPr>
      </w:pPr>
      <w:r w:rsidRPr="00E114F9">
        <w:rPr>
          <w:rFonts w:ascii="PT Astra Serif" w:hAnsi="PT Astra Serif"/>
          <w:sz w:val="28"/>
          <w:szCs w:val="28"/>
        </w:rPr>
        <w:t xml:space="preserve">В феврале, апреле 2022 года проведены </w:t>
      </w:r>
      <w:proofErr w:type="spellStart"/>
      <w:r w:rsidRPr="00E114F9">
        <w:rPr>
          <w:rFonts w:ascii="PT Astra Serif" w:hAnsi="PT Astra Serif"/>
          <w:sz w:val="28"/>
          <w:szCs w:val="28"/>
        </w:rPr>
        <w:t>вебинары</w:t>
      </w:r>
      <w:proofErr w:type="spellEnd"/>
      <w:r w:rsidRPr="00E114F9">
        <w:rPr>
          <w:rFonts w:ascii="PT Astra Serif" w:hAnsi="PT Astra Serif"/>
          <w:sz w:val="28"/>
          <w:szCs w:val="28"/>
        </w:rPr>
        <w:t xml:space="preserve"> «Аттестация – точка роста педагога» для руководителей, заместителей руководителей, педагогических работников образовательных организаций.</w:t>
      </w:r>
    </w:p>
    <w:p w14:paraId="46A26F77" w14:textId="76DF31D7" w:rsidR="0093331E" w:rsidRPr="00E114F9" w:rsidRDefault="003B3FE7" w:rsidP="00923F4A">
      <w:pPr>
        <w:tabs>
          <w:tab w:val="left" w:pos="9214"/>
          <w:tab w:val="left" w:pos="9356"/>
        </w:tabs>
        <w:spacing w:after="0" w:line="240" w:lineRule="auto"/>
        <w:ind w:right="-1" w:firstLine="709"/>
        <w:jc w:val="both"/>
        <w:rPr>
          <w:rFonts w:ascii="PT Astra Serif" w:hAnsi="PT Astra Serif"/>
          <w:sz w:val="28"/>
          <w:szCs w:val="28"/>
        </w:rPr>
      </w:pPr>
      <w:r w:rsidRPr="00E114F9">
        <w:rPr>
          <w:rFonts w:ascii="PT Astra Serif" w:hAnsi="PT Astra Serif"/>
          <w:sz w:val="28"/>
          <w:szCs w:val="28"/>
        </w:rPr>
        <w:t xml:space="preserve">В 2022 году </w:t>
      </w:r>
      <w:r w:rsidR="0093331E" w:rsidRPr="00E114F9">
        <w:rPr>
          <w:rFonts w:ascii="PT Astra Serif" w:hAnsi="PT Astra Serif"/>
          <w:sz w:val="28"/>
          <w:szCs w:val="28"/>
        </w:rPr>
        <w:t>аттестовано педагог</w:t>
      </w:r>
      <w:r w:rsidRPr="00E114F9">
        <w:rPr>
          <w:rFonts w:ascii="PT Astra Serif" w:hAnsi="PT Astra Serif"/>
          <w:sz w:val="28"/>
          <w:szCs w:val="28"/>
        </w:rPr>
        <w:t xml:space="preserve">ических работников </w:t>
      </w:r>
      <w:r w:rsidR="0093331E" w:rsidRPr="00E114F9">
        <w:rPr>
          <w:rFonts w:ascii="PT Astra Serif" w:hAnsi="PT Astra Serif"/>
          <w:sz w:val="28"/>
          <w:szCs w:val="28"/>
        </w:rPr>
        <w:t>– 3323. На первую квалификационную категорию - 1440, на высшую квалификационную категорию – 1923. На альтернативной основе аттестовано – 33 педагогических работника. Отказано в установлении первой (высшей) квалификационной категории – 12.</w:t>
      </w:r>
    </w:p>
    <w:p w14:paraId="609B018B" w14:textId="77777777" w:rsidR="0093331E" w:rsidRDefault="0093331E" w:rsidP="00923F4A">
      <w:pPr>
        <w:tabs>
          <w:tab w:val="left" w:pos="9214"/>
          <w:tab w:val="left" w:pos="9356"/>
        </w:tabs>
        <w:spacing w:after="0" w:line="240" w:lineRule="auto"/>
        <w:ind w:right="282" w:firstLine="709"/>
        <w:jc w:val="both"/>
        <w:rPr>
          <w:rFonts w:ascii="PT Astra Serif" w:hAnsi="PT Astra Serif"/>
          <w:color w:val="00B0F0"/>
          <w:sz w:val="28"/>
          <w:szCs w:val="28"/>
        </w:rPr>
      </w:pPr>
    </w:p>
    <w:p w14:paraId="35971F1E" w14:textId="77777777" w:rsidR="0093331E" w:rsidRPr="00E114F9" w:rsidRDefault="0093331E" w:rsidP="00923F4A">
      <w:pPr>
        <w:tabs>
          <w:tab w:val="left" w:pos="9214"/>
          <w:tab w:val="left" w:pos="9356"/>
        </w:tabs>
        <w:spacing w:after="0" w:line="240" w:lineRule="auto"/>
        <w:ind w:right="282" w:firstLine="709"/>
        <w:jc w:val="both"/>
        <w:rPr>
          <w:rFonts w:ascii="PT Astra Serif" w:hAnsi="PT Astra Serif"/>
          <w:sz w:val="28"/>
          <w:szCs w:val="28"/>
        </w:rPr>
      </w:pPr>
      <w:r>
        <w:rPr>
          <w:rFonts w:ascii="PT Astra Serif" w:hAnsi="PT Astra Serif"/>
          <w:noProof/>
          <w:color w:val="00B0F0"/>
          <w:sz w:val="28"/>
          <w:szCs w:val="28"/>
          <w:lang w:eastAsia="ru-RU"/>
        </w:rPr>
        <w:lastRenderedPageBreak/>
        <w:drawing>
          <wp:inline distT="0" distB="0" distL="0" distR="0" wp14:anchorId="0174E873" wp14:editId="7D063FCB">
            <wp:extent cx="5486400" cy="3200400"/>
            <wp:effectExtent l="0" t="0" r="19050" b="19050"/>
            <wp:docPr id="37907" name="Диаграмма 379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19191C7" w14:textId="77777777" w:rsidR="0093331E" w:rsidRPr="00E114F9" w:rsidRDefault="0093331E" w:rsidP="00923F4A">
      <w:pPr>
        <w:tabs>
          <w:tab w:val="left" w:pos="9214"/>
          <w:tab w:val="left" w:pos="9356"/>
        </w:tabs>
        <w:spacing w:after="0" w:line="240" w:lineRule="auto"/>
        <w:ind w:right="282" w:firstLine="709"/>
        <w:jc w:val="both"/>
        <w:rPr>
          <w:rFonts w:ascii="PT Astra Serif" w:hAnsi="PT Astra Serif"/>
          <w:sz w:val="28"/>
          <w:szCs w:val="28"/>
        </w:rPr>
      </w:pPr>
    </w:p>
    <w:p w14:paraId="48922488" w14:textId="77777777" w:rsidR="0093331E" w:rsidRPr="00E114F9" w:rsidRDefault="0093331E" w:rsidP="00923F4A">
      <w:pPr>
        <w:tabs>
          <w:tab w:val="left" w:pos="9214"/>
          <w:tab w:val="left" w:pos="9356"/>
        </w:tabs>
        <w:spacing w:after="0" w:line="240" w:lineRule="auto"/>
        <w:ind w:right="282" w:firstLine="709"/>
        <w:jc w:val="both"/>
        <w:textAlignment w:val="baseline"/>
        <w:rPr>
          <w:rFonts w:ascii="PT Astra Serif" w:eastAsia="Times New Roman" w:hAnsi="PT Astra Serif" w:cs="Arial"/>
          <w:b/>
          <w:sz w:val="28"/>
          <w:szCs w:val="28"/>
          <w:lang w:eastAsia="ru-RU"/>
        </w:rPr>
      </w:pPr>
      <w:r w:rsidRPr="00E114F9">
        <w:rPr>
          <w:rFonts w:ascii="PT Astra Serif" w:eastAsia="Times New Roman" w:hAnsi="PT Astra Serif" w:cs="Arial"/>
          <w:b/>
          <w:sz w:val="28"/>
          <w:szCs w:val="28"/>
          <w:lang w:eastAsia="ru-RU"/>
        </w:rPr>
        <w:t>Задачи на 2023 год:</w:t>
      </w:r>
    </w:p>
    <w:p w14:paraId="299059D0" w14:textId="62CCAA78" w:rsidR="0093331E" w:rsidRPr="00E114F9" w:rsidRDefault="0093331E" w:rsidP="00923F4A">
      <w:pPr>
        <w:tabs>
          <w:tab w:val="left" w:pos="9214"/>
          <w:tab w:val="left" w:pos="9356"/>
        </w:tabs>
        <w:spacing w:after="0" w:line="240" w:lineRule="auto"/>
        <w:ind w:right="282" w:firstLine="709"/>
        <w:jc w:val="both"/>
        <w:rPr>
          <w:rFonts w:ascii="PT Astra Serif" w:hAnsi="PT Astra Serif"/>
          <w:sz w:val="28"/>
          <w:szCs w:val="28"/>
        </w:rPr>
      </w:pPr>
      <w:r w:rsidRPr="00E114F9">
        <w:rPr>
          <w:rFonts w:ascii="PT Astra Serif" w:eastAsia="Times New Roman" w:hAnsi="PT Astra Serif" w:cs="Arial"/>
          <w:sz w:val="28"/>
          <w:szCs w:val="28"/>
          <w:lang w:eastAsia="ru-RU"/>
        </w:rPr>
        <w:t xml:space="preserve">1. Развитие информационно-аналитического сопровождения педагогов </w:t>
      </w:r>
      <w:r w:rsidR="00C215EF" w:rsidRPr="00E114F9">
        <w:rPr>
          <w:rFonts w:ascii="PT Astra Serif" w:eastAsia="Times New Roman" w:hAnsi="PT Astra Serif" w:cs="Arial"/>
          <w:sz w:val="28"/>
          <w:szCs w:val="28"/>
          <w:lang w:eastAsia="ru-RU"/>
        </w:rPr>
        <w:br/>
      </w:r>
      <w:r w:rsidRPr="00E114F9">
        <w:rPr>
          <w:rFonts w:ascii="PT Astra Serif" w:eastAsia="Times New Roman" w:hAnsi="PT Astra Serif" w:cs="Arial"/>
          <w:sz w:val="28"/>
          <w:szCs w:val="28"/>
          <w:lang w:eastAsia="ru-RU"/>
        </w:rPr>
        <w:t xml:space="preserve">в части </w:t>
      </w:r>
      <w:r w:rsidRPr="00E114F9">
        <w:rPr>
          <w:rFonts w:ascii="PT Astra Serif" w:hAnsi="PT Astra Serif"/>
          <w:sz w:val="28"/>
          <w:szCs w:val="28"/>
        </w:rPr>
        <w:t>подачи заявления на аттестацию через Единый портал предоставления государственных услуг.</w:t>
      </w:r>
    </w:p>
    <w:p w14:paraId="21D24ECA" w14:textId="77777777" w:rsidR="0093331E" w:rsidRPr="00E114F9" w:rsidRDefault="0093331E" w:rsidP="00923F4A">
      <w:pPr>
        <w:tabs>
          <w:tab w:val="left" w:pos="9214"/>
          <w:tab w:val="left" w:pos="9356"/>
        </w:tabs>
        <w:spacing w:after="0" w:line="240" w:lineRule="auto"/>
        <w:ind w:right="282" w:firstLine="705"/>
        <w:jc w:val="both"/>
        <w:rPr>
          <w:rFonts w:ascii="Times New Roman" w:eastAsia="Times New Roman" w:hAnsi="Times New Roman" w:cs="Times New Roman"/>
          <w:sz w:val="28"/>
          <w:szCs w:val="28"/>
          <w:lang w:eastAsia="ru-RU"/>
        </w:rPr>
      </w:pPr>
      <w:r w:rsidRPr="00E114F9">
        <w:rPr>
          <w:rFonts w:ascii="Times New Roman" w:eastAsia="Times New Roman" w:hAnsi="Times New Roman" w:cs="Times New Roman"/>
          <w:sz w:val="28"/>
          <w:szCs w:val="28"/>
          <w:lang w:eastAsia="ru-RU"/>
        </w:rPr>
        <w:t>2. Совершенствование методического сопровождения педагогов при подготовке к процедуре аттестации.</w:t>
      </w:r>
    </w:p>
    <w:p w14:paraId="1C256723" w14:textId="77777777" w:rsidR="0093331E" w:rsidRPr="00E114F9" w:rsidRDefault="0093331E" w:rsidP="0093331E">
      <w:pPr>
        <w:spacing w:after="0" w:line="240" w:lineRule="auto"/>
        <w:ind w:firstLine="709"/>
        <w:jc w:val="both"/>
        <w:textAlignment w:val="baseline"/>
        <w:rPr>
          <w:rFonts w:ascii="PT Astra Serif" w:eastAsia="Times New Roman" w:hAnsi="PT Astra Serif" w:cs="Arial"/>
          <w:sz w:val="28"/>
          <w:szCs w:val="28"/>
          <w:highlight w:val="darkGreen"/>
          <w:lang w:eastAsia="ru-RU"/>
        </w:rPr>
      </w:pPr>
    </w:p>
    <w:p w14:paraId="046D2799" w14:textId="77777777" w:rsidR="0093331E" w:rsidRPr="00E114F9" w:rsidRDefault="0093331E" w:rsidP="0093331E">
      <w:pPr>
        <w:spacing w:after="0" w:line="240" w:lineRule="auto"/>
        <w:ind w:firstLine="705"/>
        <w:jc w:val="center"/>
        <w:textAlignment w:val="baseline"/>
        <w:rPr>
          <w:rFonts w:ascii="PT Astra Serif" w:eastAsia="Times New Roman" w:hAnsi="PT Astra Serif" w:cs="Arial"/>
          <w:b/>
          <w:sz w:val="28"/>
          <w:szCs w:val="28"/>
          <w:lang w:eastAsia="ru-RU"/>
        </w:rPr>
      </w:pPr>
      <w:r w:rsidRPr="00E114F9">
        <w:rPr>
          <w:rFonts w:ascii="PT Astra Serif" w:eastAsia="Times New Roman" w:hAnsi="PT Astra Serif" w:cs="Arial"/>
          <w:b/>
          <w:sz w:val="28"/>
          <w:szCs w:val="28"/>
          <w:lang w:eastAsia="ru-RU"/>
        </w:rPr>
        <w:t>Основные мероприятия, проведённые по вопросам развития этнокультурного образования на территории Ульяновской области</w:t>
      </w:r>
    </w:p>
    <w:p w14:paraId="68C4345C" w14:textId="64BA3200" w:rsidR="0093331E" w:rsidRPr="00E114F9" w:rsidRDefault="0093331E" w:rsidP="00DC33DF">
      <w:pPr>
        <w:pStyle w:val="af2"/>
        <w:ind w:firstLine="709"/>
        <w:jc w:val="both"/>
        <w:rPr>
          <w:rFonts w:ascii="PT Astra Serif" w:hAnsi="PT Astra Serif"/>
          <w:szCs w:val="28"/>
        </w:rPr>
      </w:pPr>
      <w:r w:rsidRPr="00E114F9">
        <w:rPr>
          <w:rFonts w:ascii="PT Astra Serif" w:hAnsi="PT Astra Serif"/>
          <w:szCs w:val="28"/>
        </w:rPr>
        <w:t xml:space="preserve">В Ульяновской области в рамках реализации задач Стратегии государственной национальной политики Российской Федерации на период </w:t>
      </w:r>
      <w:r w:rsidR="00DC33DF" w:rsidRPr="00E114F9">
        <w:rPr>
          <w:rFonts w:ascii="PT Astra Serif" w:hAnsi="PT Astra Serif"/>
          <w:szCs w:val="28"/>
        </w:rPr>
        <w:br/>
      </w:r>
      <w:r w:rsidRPr="00E114F9">
        <w:rPr>
          <w:rFonts w:ascii="PT Astra Serif" w:hAnsi="PT Astra Serif"/>
          <w:szCs w:val="28"/>
        </w:rPr>
        <w:t xml:space="preserve">до 2025 года, утверждённой Указом Президента Российской Федерации </w:t>
      </w:r>
      <w:r w:rsidR="00DC33DF" w:rsidRPr="00E114F9">
        <w:rPr>
          <w:rFonts w:ascii="PT Astra Serif" w:hAnsi="PT Astra Serif"/>
          <w:szCs w:val="28"/>
        </w:rPr>
        <w:br/>
      </w:r>
      <w:r w:rsidRPr="00E114F9">
        <w:rPr>
          <w:rFonts w:ascii="PT Astra Serif" w:hAnsi="PT Astra Serif"/>
          <w:szCs w:val="28"/>
        </w:rPr>
        <w:t>от 19.12.2012 № 1666 «О Стратегии государственной национальной политики Российской Феде</w:t>
      </w:r>
      <w:r w:rsidR="00DC33DF" w:rsidRPr="00E114F9">
        <w:rPr>
          <w:rFonts w:ascii="PT Astra Serif" w:hAnsi="PT Astra Serif"/>
          <w:szCs w:val="28"/>
        </w:rPr>
        <w:t xml:space="preserve">рации на период до 2025 года»; </w:t>
      </w:r>
      <w:r w:rsidRPr="00E114F9">
        <w:rPr>
          <w:rFonts w:ascii="PT Astra Serif" w:hAnsi="PT Astra Serif"/>
          <w:szCs w:val="28"/>
        </w:rPr>
        <w:t xml:space="preserve">Плана мероприятий Министерства просвещения Российской Федерации по реализации концепции преподавания родных языков народов Российской Федерации, утверждённой на заседании Коллегии Министерства просвещения Российской Федерации </w:t>
      </w:r>
      <w:r w:rsidR="00DC33DF" w:rsidRPr="00E114F9">
        <w:rPr>
          <w:rFonts w:ascii="PT Astra Serif" w:hAnsi="PT Astra Serif"/>
          <w:szCs w:val="28"/>
        </w:rPr>
        <w:br/>
      </w:r>
      <w:r w:rsidRPr="00E114F9">
        <w:rPr>
          <w:rFonts w:ascii="PT Astra Serif" w:hAnsi="PT Astra Serif"/>
          <w:szCs w:val="28"/>
        </w:rPr>
        <w:t xml:space="preserve">1 октября 2019 г., на 2020-2024 годы по обеспечению исполнения государственных гарантий реализации прав на изучение родных языков, включая русский язык, из числа языков народов Российской Федерации ориентируются на федеральные нормативно-правовые документы и следующие локальные документы: </w:t>
      </w:r>
    </w:p>
    <w:p w14:paraId="4A19ADC6" w14:textId="0DC5F88B" w:rsidR="0093331E" w:rsidRPr="00E114F9" w:rsidRDefault="0093331E" w:rsidP="0093331E">
      <w:pPr>
        <w:pStyle w:val="af2"/>
        <w:ind w:firstLine="709"/>
        <w:jc w:val="both"/>
        <w:rPr>
          <w:rFonts w:ascii="PT Astra Serif" w:hAnsi="PT Astra Serif"/>
          <w:szCs w:val="28"/>
        </w:rPr>
      </w:pPr>
      <w:r w:rsidRPr="00E114F9">
        <w:rPr>
          <w:rFonts w:ascii="PT Astra Serif" w:hAnsi="PT Astra Serif"/>
          <w:szCs w:val="28"/>
        </w:rPr>
        <w:t xml:space="preserve">Постановление Правительства Ульяновской области от 14.11.2019 </w:t>
      </w:r>
      <w:r w:rsidR="00DC33DF" w:rsidRPr="00E114F9">
        <w:rPr>
          <w:rFonts w:ascii="PT Astra Serif" w:hAnsi="PT Astra Serif"/>
          <w:szCs w:val="28"/>
        </w:rPr>
        <w:br/>
      </w:r>
      <w:r w:rsidRPr="00E114F9">
        <w:rPr>
          <w:rFonts w:ascii="PT Astra Serif" w:hAnsi="PT Astra Serif"/>
          <w:szCs w:val="28"/>
        </w:rPr>
        <w:t xml:space="preserve">N 26/587-П «Об утверждении государственной программы Ульяновской области «Гражданское общество и государственная национальная политика </w:t>
      </w:r>
      <w:r w:rsidR="00DC33DF" w:rsidRPr="00E114F9">
        <w:rPr>
          <w:rFonts w:ascii="PT Astra Serif" w:hAnsi="PT Astra Serif"/>
          <w:szCs w:val="28"/>
        </w:rPr>
        <w:br/>
      </w:r>
      <w:r w:rsidRPr="00E114F9">
        <w:rPr>
          <w:rFonts w:ascii="PT Astra Serif" w:hAnsi="PT Astra Serif"/>
          <w:szCs w:val="28"/>
        </w:rPr>
        <w:t>в Ульяновской области»;</w:t>
      </w:r>
    </w:p>
    <w:p w14:paraId="562C648A" w14:textId="2BB37CFA" w:rsidR="0093331E" w:rsidRPr="00E114F9" w:rsidRDefault="0093331E" w:rsidP="0093331E">
      <w:pPr>
        <w:pStyle w:val="af2"/>
        <w:ind w:firstLine="709"/>
        <w:jc w:val="both"/>
        <w:rPr>
          <w:rFonts w:ascii="PT Astra Serif" w:hAnsi="PT Astra Serif"/>
          <w:szCs w:val="28"/>
        </w:rPr>
      </w:pPr>
      <w:r w:rsidRPr="00E114F9">
        <w:rPr>
          <w:rFonts w:ascii="PT Astra Serif" w:hAnsi="PT Astra Serif"/>
          <w:szCs w:val="28"/>
        </w:rPr>
        <w:t xml:space="preserve">Планы работы Совета при Губернаторе Ульяновской области </w:t>
      </w:r>
      <w:r w:rsidR="00DC33DF" w:rsidRPr="00E114F9">
        <w:rPr>
          <w:rFonts w:ascii="PT Astra Serif" w:hAnsi="PT Astra Serif"/>
          <w:szCs w:val="28"/>
        </w:rPr>
        <w:br/>
      </w:r>
      <w:r w:rsidRPr="00E114F9">
        <w:rPr>
          <w:rFonts w:ascii="PT Astra Serif" w:hAnsi="PT Astra Serif"/>
          <w:szCs w:val="28"/>
        </w:rPr>
        <w:t xml:space="preserve">по межнациональным отношениям на 2022 год; </w:t>
      </w:r>
    </w:p>
    <w:p w14:paraId="0019D349" w14:textId="3F9502EB" w:rsidR="0093331E" w:rsidRPr="00E114F9" w:rsidRDefault="0093331E" w:rsidP="0093331E">
      <w:pPr>
        <w:pStyle w:val="af2"/>
        <w:ind w:firstLine="709"/>
        <w:jc w:val="both"/>
        <w:rPr>
          <w:rFonts w:ascii="PT Astra Serif" w:hAnsi="PT Astra Serif"/>
          <w:szCs w:val="28"/>
        </w:rPr>
      </w:pPr>
      <w:r w:rsidRPr="00E114F9">
        <w:rPr>
          <w:rFonts w:ascii="PT Astra Serif" w:hAnsi="PT Astra Serif"/>
          <w:szCs w:val="28"/>
        </w:rPr>
        <w:lastRenderedPageBreak/>
        <w:t xml:space="preserve">Распоряжение Министерства образования и науки Ульяновской области </w:t>
      </w:r>
      <w:r w:rsidR="00DC33DF" w:rsidRPr="00E114F9">
        <w:rPr>
          <w:rFonts w:ascii="PT Astra Serif" w:hAnsi="PT Astra Serif"/>
          <w:szCs w:val="28"/>
        </w:rPr>
        <w:br/>
      </w:r>
      <w:r w:rsidRPr="00E114F9">
        <w:rPr>
          <w:rFonts w:ascii="PT Astra Serif" w:hAnsi="PT Astra Serif"/>
          <w:szCs w:val="28"/>
        </w:rPr>
        <w:t xml:space="preserve">от 13.06.2019 № 1062-р «Об утверждении Концепции по сохранению, изучению и развитию родных языков, включая русский язык, для реализации </w:t>
      </w:r>
      <w:r w:rsidR="00DC33DF" w:rsidRPr="00E114F9">
        <w:rPr>
          <w:rFonts w:ascii="PT Astra Serif" w:hAnsi="PT Astra Serif"/>
          <w:szCs w:val="28"/>
        </w:rPr>
        <w:br/>
      </w:r>
      <w:r w:rsidRPr="00E114F9">
        <w:rPr>
          <w:rFonts w:ascii="PT Astra Serif" w:hAnsi="PT Astra Serif"/>
          <w:szCs w:val="28"/>
        </w:rPr>
        <w:t xml:space="preserve">на территории Ульяновской области, на 2019 – 2024 годы»; </w:t>
      </w:r>
    </w:p>
    <w:p w14:paraId="79CB4021" w14:textId="32A8E93F" w:rsidR="0093331E" w:rsidRPr="00E114F9" w:rsidRDefault="0093331E" w:rsidP="0093331E">
      <w:pPr>
        <w:pStyle w:val="af2"/>
        <w:ind w:firstLine="709"/>
        <w:jc w:val="both"/>
        <w:rPr>
          <w:rFonts w:ascii="PT Astra Serif" w:hAnsi="PT Astra Serif"/>
          <w:szCs w:val="28"/>
        </w:rPr>
      </w:pPr>
      <w:r w:rsidRPr="00E114F9">
        <w:rPr>
          <w:rFonts w:ascii="PT Astra Serif" w:hAnsi="PT Astra Serif"/>
          <w:szCs w:val="28"/>
        </w:rPr>
        <w:t xml:space="preserve">«Дорожную карту» по поддержке и сохранению родных языков, включая русский язык, для реализации на территории Ульяновской области в период </w:t>
      </w:r>
      <w:r w:rsidR="00DC33DF" w:rsidRPr="00E114F9">
        <w:rPr>
          <w:rFonts w:ascii="PT Astra Serif" w:hAnsi="PT Astra Serif"/>
          <w:szCs w:val="28"/>
        </w:rPr>
        <w:br/>
      </w:r>
      <w:r w:rsidRPr="00E114F9">
        <w:rPr>
          <w:rFonts w:ascii="PT Astra Serif" w:hAnsi="PT Astra Serif"/>
          <w:szCs w:val="28"/>
        </w:rPr>
        <w:t>на 2019-2024 гг. (от 30.08.2019 № 21-ПЛ Министерства образования и науки Ульяновской области);</w:t>
      </w:r>
    </w:p>
    <w:p w14:paraId="05681D11" w14:textId="77777777" w:rsidR="0093331E" w:rsidRPr="00E114F9" w:rsidRDefault="0093331E" w:rsidP="0093331E">
      <w:pPr>
        <w:pStyle w:val="af2"/>
        <w:ind w:firstLine="709"/>
        <w:jc w:val="both"/>
        <w:rPr>
          <w:rFonts w:ascii="PT Astra Serif" w:hAnsi="PT Astra Serif"/>
          <w:szCs w:val="28"/>
        </w:rPr>
      </w:pPr>
      <w:r w:rsidRPr="00E114F9">
        <w:rPr>
          <w:rFonts w:ascii="PT Astra Serif" w:hAnsi="PT Astra Serif"/>
          <w:szCs w:val="28"/>
        </w:rPr>
        <w:t>Планов совместных мероприятий по сохранению, изучению и развитию родных языков и культуры народов Ульяновской области Министерства образования и науки Ульяновской области с национально-культурными автономиями: «Ульяновская областная татарская национально-культурная автономия» (от 25.11.2021 № 23 ПЛ); «Ульяновская областная мордовская национально-культурная автономия» (от 25.11.2021 № 22 ПЛ); «Ульяновская областная чувашская национально-культурная автономия» (от 25.11.2021 № 21 ПЛ) Министерства просвещения и воспитания Ульяновской области).</w:t>
      </w:r>
    </w:p>
    <w:p w14:paraId="062FC5A9" w14:textId="77777777" w:rsidR="0093331E" w:rsidRPr="00E114F9" w:rsidRDefault="0093331E" w:rsidP="0093331E">
      <w:pPr>
        <w:pStyle w:val="af2"/>
        <w:ind w:firstLine="709"/>
        <w:jc w:val="both"/>
        <w:rPr>
          <w:rFonts w:ascii="PT Astra Serif" w:hAnsi="PT Astra Serif"/>
          <w:szCs w:val="28"/>
        </w:rPr>
      </w:pPr>
      <w:r w:rsidRPr="00E114F9">
        <w:rPr>
          <w:rFonts w:ascii="PT Astra Serif" w:hAnsi="PT Astra Serif"/>
          <w:szCs w:val="28"/>
        </w:rPr>
        <w:t xml:space="preserve">Основными принципами национально-языковой политики в Ульяновской области были и остаются свободное развитие и равноправие всех языков, добровольный выбор языка обучения. </w:t>
      </w:r>
    </w:p>
    <w:p w14:paraId="71BE8583" w14:textId="32970953" w:rsidR="0093331E" w:rsidRPr="00E114F9" w:rsidRDefault="0093331E" w:rsidP="0093331E">
      <w:pPr>
        <w:pStyle w:val="af2"/>
        <w:ind w:firstLine="709"/>
        <w:jc w:val="both"/>
        <w:rPr>
          <w:rFonts w:ascii="PT Astra Serif" w:hAnsi="PT Astra Serif"/>
          <w:szCs w:val="28"/>
        </w:rPr>
      </w:pPr>
      <w:r w:rsidRPr="00E114F9">
        <w:rPr>
          <w:rFonts w:ascii="PT Astra Serif" w:hAnsi="PT Astra Serif"/>
          <w:szCs w:val="28"/>
        </w:rPr>
        <w:t xml:space="preserve">Министерство просвещения и воспитания Ульяновской области совместно с органами </w:t>
      </w:r>
      <w:r w:rsidRPr="00E114F9">
        <w:rPr>
          <w:rFonts w:ascii="PT Astra Serif" w:hAnsi="PT Astra Serif"/>
          <w:szCs w:val="28"/>
          <w:shd w:val="clear" w:color="auto" w:fill="FFFFFF"/>
        </w:rPr>
        <w:t>местного самоуправления, осуществляющих управление в сфере образования, муниципальных образований Ульяновской области</w:t>
      </w:r>
      <w:r w:rsidRPr="00E114F9">
        <w:rPr>
          <w:rFonts w:ascii="PT Astra Serif" w:hAnsi="PT Astra Serif"/>
          <w:szCs w:val="28"/>
        </w:rPr>
        <w:t xml:space="preserve"> проводят совместную работу по предоставлению гарантированных прав детям </w:t>
      </w:r>
      <w:r w:rsidR="00DC33DF" w:rsidRPr="00E114F9">
        <w:rPr>
          <w:rFonts w:ascii="PT Astra Serif" w:hAnsi="PT Astra Serif"/>
          <w:szCs w:val="28"/>
        </w:rPr>
        <w:br/>
      </w:r>
      <w:r w:rsidRPr="00E114F9">
        <w:rPr>
          <w:rFonts w:ascii="PT Astra Serif" w:hAnsi="PT Astra Serif"/>
          <w:szCs w:val="28"/>
        </w:rPr>
        <w:t>на обучение и изучение родного языка из числа языков народов Российской Федерации, получение воспитания на культуре своего народа. В системе образования Ульяновской области на системной основе организуются мероприятия, направленные на укрепление гражданского единства, гармонизацию межнациональных отношений, популяризацию родных языков.</w:t>
      </w:r>
    </w:p>
    <w:p w14:paraId="3514D75F" w14:textId="77777777" w:rsidR="0093331E" w:rsidRPr="00E114F9" w:rsidRDefault="0093331E" w:rsidP="0093331E">
      <w:pPr>
        <w:pStyle w:val="af2"/>
        <w:ind w:firstLine="709"/>
        <w:jc w:val="both"/>
        <w:textAlignment w:val="baseline"/>
        <w:rPr>
          <w:rFonts w:ascii="PT Astra Serif" w:hAnsi="PT Astra Serif"/>
          <w:szCs w:val="28"/>
        </w:rPr>
      </w:pPr>
      <w:r w:rsidRPr="00E114F9">
        <w:rPr>
          <w:rFonts w:ascii="PT Astra Serif" w:hAnsi="PT Astra Serif"/>
          <w:szCs w:val="28"/>
        </w:rPr>
        <w:t>Всего на территории Ульяновской области в 2022 году этнокультурным компонентом охвачено 95548 учащихся, в том числе 7842 воспитанника дошкольных образовательных учреждений.</w:t>
      </w:r>
    </w:p>
    <w:p w14:paraId="7B9716D3" w14:textId="77777777" w:rsidR="0093331E" w:rsidRPr="00E114F9" w:rsidRDefault="0093331E" w:rsidP="0093331E">
      <w:pPr>
        <w:pStyle w:val="af2"/>
        <w:ind w:firstLine="709"/>
        <w:jc w:val="both"/>
        <w:textAlignment w:val="baseline"/>
        <w:rPr>
          <w:rFonts w:ascii="PT Astra Serif" w:hAnsi="PT Astra Serif"/>
          <w:szCs w:val="28"/>
        </w:rPr>
      </w:pPr>
      <w:r w:rsidRPr="00E114F9">
        <w:rPr>
          <w:rFonts w:ascii="PT Astra Serif" w:hAnsi="PT Astra Serif"/>
          <w:szCs w:val="28"/>
        </w:rPr>
        <w:t>Через различные формы этнокультурного образования (учебные предметы, внеурочная деятельность, кружки) всего охвачено 87706 учащихся, изучающих родной язык и культуру родного народа:</w:t>
      </w:r>
    </w:p>
    <w:p w14:paraId="6E538925" w14:textId="39BC68DD" w:rsidR="0093331E" w:rsidRPr="00E114F9" w:rsidRDefault="00693B7E" w:rsidP="0093331E">
      <w:pPr>
        <w:pStyle w:val="af2"/>
        <w:ind w:firstLine="709"/>
        <w:jc w:val="both"/>
        <w:textAlignment w:val="baseline"/>
        <w:rPr>
          <w:rFonts w:ascii="PT Astra Serif" w:hAnsi="PT Astra Serif"/>
          <w:szCs w:val="28"/>
        </w:rPr>
      </w:pPr>
      <w:r w:rsidRPr="00E114F9">
        <w:rPr>
          <w:rFonts w:ascii="PT Astra Serif" w:hAnsi="PT Astra Serif"/>
          <w:szCs w:val="28"/>
        </w:rPr>
        <w:t>родной (русский) язык -</w:t>
      </w:r>
      <w:r w:rsidR="0093331E" w:rsidRPr="00E114F9">
        <w:rPr>
          <w:rFonts w:ascii="PT Astra Serif" w:hAnsi="PT Astra Serif"/>
          <w:szCs w:val="28"/>
        </w:rPr>
        <w:t xml:space="preserve"> 80575 учащихся;</w:t>
      </w:r>
    </w:p>
    <w:p w14:paraId="15C1513F" w14:textId="460ADD87" w:rsidR="0093331E" w:rsidRPr="00E114F9" w:rsidRDefault="0093331E" w:rsidP="0093331E">
      <w:pPr>
        <w:pStyle w:val="af2"/>
        <w:ind w:firstLine="709"/>
        <w:jc w:val="both"/>
        <w:textAlignment w:val="baseline"/>
        <w:rPr>
          <w:rFonts w:ascii="PT Astra Serif" w:hAnsi="PT Astra Serif"/>
          <w:szCs w:val="28"/>
        </w:rPr>
      </w:pPr>
      <w:r w:rsidRPr="00E114F9">
        <w:rPr>
          <w:rFonts w:ascii="PT Astra Serif" w:hAnsi="PT Astra Serif"/>
          <w:szCs w:val="28"/>
        </w:rPr>
        <w:t>родной (татарский) язык и кул</w:t>
      </w:r>
      <w:r w:rsidR="00693B7E" w:rsidRPr="00E114F9">
        <w:rPr>
          <w:rFonts w:ascii="PT Astra Serif" w:hAnsi="PT Astra Serif"/>
          <w:szCs w:val="28"/>
        </w:rPr>
        <w:t xml:space="preserve">ьтура татарского народа — 4832 </w:t>
      </w:r>
      <w:r w:rsidRPr="00E114F9">
        <w:rPr>
          <w:rFonts w:ascii="PT Astra Serif" w:hAnsi="PT Astra Serif"/>
          <w:szCs w:val="28"/>
        </w:rPr>
        <w:t>учащихся (2203 учащихся изучают как предмет);</w:t>
      </w:r>
    </w:p>
    <w:p w14:paraId="34569AA8" w14:textId="04AEF1DD" w:rsidR="0093331E" w:rsidRPr="00E114F9" w:rsidRDefault="0093331E" w:rsidP="0093331E">
      <w:pPr>
        <w:pStyle w:val="af2"/>
        <w:ind w:firstLine="709"/>
        <w:jc w:val="both"/>
        <w:textAlignment w:val="baseline"/>
        <w:rPr>
          <w:rFonts w:ascii="PT Astra Serif" w:hAnsi="PT Astra Serif"/>
          <w:szCs w:val="28"/>
        </w:rPr>
      </w:pPr>
      <w:r w:rsidRPr="00E114F9">
        <w:rPr>
          <w:rFonts w:ascii="PT Astra Serif" w:hAnsi="PT Astra Serif"/>
          <w:szCs w:val="28"/>
        </w:rPr>
        <w:t xml:space="preserve">родной (чувашский) язык и культура чувашского народа – 1201 </w:t>
      </w:r>
      <w:r w:rsidR="006520CC" w:rsidRPr="00E114F9">
        <w:rPr>
          <w:rFonts w:ascii="PT Astra Serif" w:hAnsi="PT Astra Serif"/>
          <w:szCs w:val="28"/>
          <w:lang w:val="ru-RU"/>
        </w:rPr>
        <w:t xml:space="preserve">чел. </w:t>
      </w:r>
      <w:r w:rsidRPr="00E114F9">
        <w:rPr>
          <w:rFonts w:ascii="PT Astra Serif" w:hAnsi="PT Astra Serif"/>
          <w:szCs w:val="28"/>
        </w:rPr>
        <w:t>(503 учащихся изучают как предмет);</w:t>
      </w:r>
    </w:p>
    <w:p w14:paraId="7977DE6B" w14:textId="004E1226" w:rsidR="0093331E" w:rsidRPr="00E114F9" w:rsidRDefault="0093331E" w:rsidP="00693B7E">
      <w:pPr>
        <w:pStyle w:val="af2"/>
        <w:suppressAutoHyphens/>
        <w:ind w:firstLine="709"/>
        <w:jc w:val="both"/>
        <w:textAlignment w:val="baseline"/>
        <w:rPr>
          <w:rFonts w:ascii="PT Astra Serif" w:hAnsi="PT Astra Serif"/>
          <w:i/>
          <w:iCs/>
          <w:szCs w:val="28"/>
        </w:rPr>
      </w:pPr>
      <w:r w:rsidRPr="00E114F9">
        <w:rPr>
          <w:rFonts w:ascii="PT Astra Serif" w:hAnsi="PT Astra Serif"/>
          <w:szCs w:val="28"/>
        </w:rPr>
        <w:t>родной (эрзянский) язык и культура мордовского народа — 1098</w:t>
      </w:r>
      <w:r w:rsidR="006520CC" w:rsidRPr="00E114F9">
        <w:rPr>
          <w:rFonts w:ascii="PT Astra Serif" w:hAnsi="PT Astra Serif"/>
          <w:szCs w:val="28"/>
          <w:lang w:val="ru-RU"/>
        </w:rPr>
        <w:t xml:space="preserve"> чел.</w:t>
      </w:r>
      <w:r w:rsidRPr="00E114F9">
        <w:rPr>
          <w:rFonts w:ascii="PT Astra Serif" w:hAnsi="PT Astra Serif"/>
          <w:szCs w:val="28"/>
        </w:rPr>
        <w:t xml:space="preserve"> (405 учащихся изучают как предмет).</w:t>
      </w:r>
    </w:p>
    <w:p w14:paraId="069CA257" w14:textId="2FF44EDC" w:rsidR="0093331E" w:rsidRPr="00E114F9" w:rsidRDefault="0093331E" w:rsidP="0093331E">
      <w:pPr>
        <w:pStyle w:val="af2"/>
        <w:ind w:firstLine="709"/>
        <w:jc w:val="both"/>
        <w:textAlignment w:val="baseline"/>
        <w:rPr>
          <w:rFonts w:ascii="PT Astra Serif" w:hAnsi="PT Astra Serif"/>
          <w:szCs w:val="28"/>
        </w:rPr>
      </w:pPr>
      <w:r w:rsidRPr="00E114F9">
        <w:rPr>
          <w:rFonts w:ascii="PT Astra Serif" w:hAnsi="PT Astra Serif"/>
          <w:i/>
          <w:iCs/>
          <w:szCs w:val="28"/>
        </w:rPr>
        <w:t>СПРАВОЧНО: 2021 год: татарский — 4810</w:t>
      </w:r>
      <w:r w:rsidR="006520CC" w:rsidRPr="00E114F9">
        <w:rPr>
          <w:rFonts w:ascii="PT Astra Serif" w:hAnsi="PT Astra Serif"/>
          <w:i/>
          <w:iCs/>
          <w:szCs w:val="28"/>
          <w:lang w:val="ru-RU"/>
        </w:rPr>
        <w:t xml:space="preserve"> чел.</w:t>
      </w:r>
      <w:r w:rsidRPr="00E114F9">
        <w:rPr>
          <w:rFonts w:ascii="PT Astra Serif" w:hAnsi="PT Astra Serif"/>
          <w:i/>
          <w:iCs/>
          <w:szCs w:val="28"/>
        </w:rPr>
        <w:t xml:space="preserve"> (2183 человек изучали как предмет);</w:t>
      </w:r>
      <w:r w:rsidRPr="00E114F9">
        <w:rPr>
          <w:rFonts w:ascii="PT Astra Serif" w:hAnsi="PT Astra Serif"/>
          <w:i/>
          <w:iCs/>
          <w:szCs w:val="28"/>
          <w:shd w:val="clear" w:color="auto" w:fill="FFFFFF"/>
        </w:rPr>
        <w:t xml:space="preserve"> </w:t>
      </w:r>
      <w:r w:rsidRPr="00E114F9">
        <w:rPr>
          <w:rFonts w:ascii="PT Astra Serif" w:hAnsi="PT Astra Serif"/>
          <w:i/>
          <w:iCs/>
          <w:szCs w:val="28"/>
        </w:rPr>
        <w:t>чувашский — 1197</w:t>
      </w:r>
      <w:r w:rsidR="006520CC" w:rsidRPr="00E114F9">
        <w:rPr>
          <w:rFonts w:ascii="PT Astra Serif" w:hAnsi="PT Astra Serif"/>
          <w:i/>
          <w:iCs/>
          <w:szCs w:val="28"/>
          <w:lang w:val="ru-RU"/>
        </w:rPr>
        <w:t>чел.</w:t>
      </w:r>
      <w:r w:rsidRPr="00E114F9">
        <w:rPr>
          <w:rFonts w:ascii="PT Astra Serif" w:hAnsi="PT Astra Serif"/>
          <w:i/>
          <w:iCs/>
          <w:szCs w:val="28"/>
        </w:rPr>
        <w:t xml:space="preserve"> (517 человек изучали как предмет); эрзянский — 1193</w:t>
      </w:r>
      <w:r w:rsidR="006520CC" w:rsidRPr="00E114F9">
        <w:rPr>
          <w:rFonts w:ascii="PT Astra Serif" w:hAnsi="PT Astra Serif"/>
          <w:i/>
          <w:iCs/>
          <w:szCs w:val="28"/>
          <w:lang w:val="ru-RU"/>
        </w:rPr>
        <w:t xml:space="preserve"> чел.</w:t>
      </w:r>
      <w:r w:rsidRPr="00E114F9">
        <w:rPr>
          <w:rFonts w:ascii="PT Astra Serif" w:hAnsi="PT Astra Serif"/>
          <w:i/>
          <w:iCs/>
          <w:szCs w:val="28"/>
        </w:rPr>
        <w:t xml:space="preserve"> (432 человека изучали как предмет).</w:t>
      </w:r>
    </w:p>
    <w:p w14:paraId="420C93A2" w14:textId="77777777" w:rsidR="0093331E" w:rsidRPr="00E114F9" w:rsidRDefault="0093331E" w:rsidP="0093331E">
      <w:pPr>
        <w:pStyle w:val="af2"/>
        <w:ind w:firstLine="709"/>
        <w:jc w:val="both"/>
        <w:rPr>
          <w:rFonts w:ascii="PT Astra Serif" w:hAnsi="PT Astra Serif"/>
          <w:szCs w:val="28"/>
        </w:rPr>
      </w:pPr>
      <w:r w:rsidRPr="00E114F9">
        <w:rPr>
          <w:rFonts w:ascii="PT Astra Serif" w:hAnsi="PT Astra Serif"/>
          <w:szCs w:val="28"/>
        </w:rPr>
        <w:lastRenderedPageBreak/>
        <w:t>Эффективность образовательной деятельности непосредственным образом можно оценить через результаты олимпиад по родному языку. В связи с этим ежегодно в регионе проводятся школьные, муниципальные, региональные этапы олимпиады по татарскому, чувашскому и мордовскому языкам и литературе. Победители регионального этапа принимают участие в межрегиональных олимпиадах по родному языку и литературе, которые проводятся в республиках Татарстан, Чувашия, Мордовия.</w:t>
      </w:r>
    </w:p>
    <w:p w14:paraId="7788983F" w14:textId="068DA51B" w:rsidR="0093331E" w:rsidRPr="00E114F9" w:rsidRDefault="00923F4A" w:rsidP="00923F4A">
      <w:pPr>
        <w:shd w:val="clear" w:color="auto" w:fill="FFFFFF"/>
        <w:spacing w:after="0" w:line="240" w:lineRule="auto"/>
        <w:ind w:firstLine="709"/>
        <w:jc w:val="both"/>
        <w:rPr>
          <w:rFonts w:ascii="PT Astra Serif" w:hAnsi="PT Astra Serif"/>
          <w:sz w:val="28"/>
          <w:szCs w:val="28"/>
        </w:rPr>
      </w:pPr>
      <w:r w:rsidRPr="00E114F9">
        <w:rPr>
          <w:rFonts w:ascii="PT Astra Serif" w:hAnsi="PT Astra Serif"/>
          <w:bCs/>
          <w:sz w:val="28"/>
          <w:szCs w:val="28"/>
        </w:rPr>
        <w:t xml:space="preserve">11 января </w:t>
      </w:r>
      <w:r w:rsidR="0093331E" w:rsidRPr="00E114F9">
        <w:rPr>
          <w:rFonts w:ascii="PT Astra Serif" w:hAnsi="PT Astra Serif"/>
          <w:sz w:val="28"/>
          <w:szCs w:val="28"/>
        </w:rPr>
        <w:t xml:space="preserve">на базе </w:t>
      </w:r>
      <w:r w:rsidR="0093331E" w:rsidRPr="00E114F9">
        <w:rPr>
          <w:rFonts w:ascii="PT Astra Serif" w:hAnsi="PT Astra Serif"/>
          <w:sz w:val="28"/>
          <w:szCs w:val="28"/>
          <w:shd w:val="clear" w:color="auto" w:fill="FFFFFF"/>
        </w:rPr>
        <w:t xml:space="preserve">Областная государственная бюджетная нетиповая образовательная организация «Центр выявления и поддержки одарённых детей в Ульяновской области «Алые паруса» </w:t>
      </w:r>
      <w:r w:rsidR="0093331E" w:rsidRPr="00E114F9">
        <w:rPr>
          <w:rFonts w:ascii="PT Astra Serif" w:hAnsi="PT Astra Serif"/>
          <w:sz w:val="28"/>
          <w:szCs w:val="28"/>
        </w:rPr>
        <w:t xml:space="preserve">прошёл Региональный этап Всероссийской олимпиады школьников по родным (татарскому, чувашскому, мордовскому языкам). В региональном этапе олимпиады по родным (татарскому, чувашскому и мордовскому) языкам и литературе в 2022 году приняли участие 52 обучающихся, в том числе: по татарскому языку </w:t>
      </w:r>
      <w:r w:rsidRPr="00E114F9">
        <w:rPr>
          <w:rFonts w:ascii="PT Astra Serif" w:hAnsi="PT Astra Serif"/>
          <w:sz w:val="28"/>
          <w:szCs w:val="28"/>
        </w:rPr>
        <w:br/>
      </w:r>
      <w:r w:rsidR="0093331E" w:rsidRPr="00E114F9">
        <w:rPr>
          <w:rFonts w:ascii="PT Astra Serif" w:hAnsi="PT Astra Serif"/>
          <w:sz w:val="28"/>
          <w:szCs w:val="28"/>
        </w:rPr>
        <w:t xml:space="preserve">и литературе приняли участие </w:t>
      </w:r>
      <w:r w:rsidRPr="00E114F9">
        <w:rPr>
          <w:rFonts w:ascii="PT Astra Serif" w:hAnsi="PT Astra Serif"/>
          <w:sz w:val="28"/>
          <w:szCs w:val="28"/>
        </w:rPr>
        <w:t>21 человек (из них 4 победителя</w:t>
      </w:r>
      <w:r w:rsidR="0093331E" w:rsidRPr="00E114F9">
        <w:rPr>
          <w:rFonts w:ascii="PT Astra Serif" w:hAnsi="PT Astra Serif"/>
          <w:sz w:val="28"/>
          <w:szCs w:val="28"/>
        </w:rPr>
        <w:t xml:space="preserve"> и 6 призёров); </w:t>
      </w:r>
      <w:r w:rsidRPr="00E114F9">
        <w:rPr>
          <w:rFonts w:ascii="PT Astra Serif" w:hAnsi="PT Astra Serif"/>
          <w:sz w:val="28"/>
          <w:szCs w:val="28"/>
        </w:rPr>
        <w:br/>
      </w:r>
      <w:r w:rsidR="0093331E" w:rsidRPr="00E114F9">
        <w:rPr>
          <w:rFonts w:ascii="PT Astra Serif" w:hAnsi="PT Astra Serif"/>
          <w:sz w:val="28"/>
          <w:szCs w:val="28"/>
        </w:rPr>
        <w:t xml:space="preserve">по чувашскому языку и литературе приняли участие 18 человек (из них </w:t>
      </w:r>
      <w:r w:rsidRPr="00E114F9">
        <w:rPr>
          <w:rFonts w:ascii="PT Astra Serif" w:hAnsi="PT Astra Serif"/>
          <w:sz w:val="28"/>
          <w:szCs w:val="28"/>
        </w:rPr>
        <w:br/>
      </w:r>
      <w:r w:rsidR="0093331E" w:rsidRPr="00E114F9">
        <w:rPr>
          <w:rFonts w:ascii="PT Astra Serif" w:hAnsi="PT Astra Serif"/>
          <w:sz w:val="28"/>
          <w:szCs w:val="28"/>
        </w:rPr>
        <w:t xml:space="preserve">5 победителей и 9 призёров); по мордовскому языку и литературе 11 человек </w:t>
      </w:r>
      <w:r w:rsidRPr="00E114F9">
        <w:rPr>
          <w:rFonts w:ascii="PT Astra Serif" w:hAnsi="PT Astra Serif"/>
          <w:sz w:val="28"/>
          <w:szCs w:val="28"/>
        </w:rPr>
        <w:br/>
      </w:r>
      <w:r w:rsidR="0093331E" w:rsidRPr="00E114F9">
        <w:rPr>
          <w:rFonts w:ascii="PT Astra Serif" w:hAnsi="PT Astra Serif"/>
          <w:sz w:val="28"/>
          <w:szCs w:val="28"/>
        </w:rPr>
        <w:t>(из них 2 победителя и 4 призёра).</w:t>
      </w:r>
    </w:p>
    <w:p w14:paraId="4E45A664" w14:textId="6C69C417" w:rsidR="0093331E" w:rsidRPr="00E114F9" w:rsidRDefault="0093331E" w:rsidP="00923F4A">
      <w:pPr>
        <w:spacing w:after="0" w:line="240" w:lineRule="auto"/>
        <w:ind w:firstLine="709"/>
        <w:jc w:val="both"/>
        <w:rPr>
          <w:rFonts w:ascii="PT Astra Serif" w:hAnsi="PT Astra Serif"/>
          <w:sz w:val="28"/>
          <w:szCs w:val="28"/>
        </w:rPr>
      </w:pPr>
      <w:r w:rsidRPr="00E114F9">
        <w:rPr>
          <w:rFonts w:ascii="PT Astra Serif" w:hAnsi="PT Astra Serif"/>
          <w:sz w:val="28"/>
          <w:szCs w:val="28"/>
        </w:rPr>
        <w:t>С 8 по 11 февраля</w:t>
      </w:r>
      <w:r w:rsidRPr="00E114F9">
        <w:rPr>
          <w:rFonts w:ascii="PT Astra Serif" w:hAnsi="PT Astra Serif"/>
          <w:b/>
          <w:sz w:val="28"/>
          <w:szCs w:val="28"/>
        </w:rPr>
        <w:t xml:space="preserve"> </w:t>
      </w:r>
      <w:r w:rsidRPr="00E114F9">
        <w:rPr>
          <w:rFonts w:ascii="PT Astra Serif" w:hAnsi="PT Astra Serif"/>
          <w:sz w:val="28"/>
          <w:szCs w:val="28"/>
        </w:rPr>
        <w:t>7 учащих</w:t>
      </w:r>
      <w:r w:rsidR="00923F4A" w:rsidRPr="00E114F9">
        <w:rPr>
          <w:rFonts w:ascii="PT Astra Serif" w:hAnsi="PT Astra Serif"/>
          <w:sz w:val="28"/>
          <w:szCs w:val="28"/>
        </w:rPr>
        <w:t>ся участвовали в Межрегиональной олимпиаде</w:t>
      </w:r>
      <w:r w:rsidRPr="00E114F9">
        <w:rPr>
          <w:rFonts w:ascii="PT Astra Serif" w:hAnsi="PT Astra Serif"/>
          <w:sz w:val="28"/>
          <w:szCs w:val="28"/>
        </w:rPr>
        <w:t xml:space="preserve"> по татарскому языку и литературе, их них 3 человека стали призёрами </w:t>
      </w:r>
      <w:r w:rsidR="00923F4A" w:rsidRPr="00E114F9">
        <w:rPr>
          <w:rFonts w:ascii="PT Astra Serif" w:hAnsi="PT Astra Serif"/>
          <w:sz w:val="28"/>
          <w:szCs w:val="28"/>
        </w:rPr>
        <w:br/>
      </w:r>
      <w:r w:rsidRPr="00E114F9">
        <w:rPr>
          <w:rFonts w:ascii="PT Astra Serif" w:hAnsi="PT Astra Serif"/>
          <w:sz w:val="28"/>
          <w:szCs w:val="28"/>
        </w:rPr>
        <w:t xml:space="preserve">по татарской литературе. </w:t>
      </w:r>
      <w:proofErr w:type="spellStart"/>
      <w:r w:rsidRPr="00E114F9">
        <w:rPr>
          <w:rFonts w:ascii="PT Astra Serif" w:hAnsi="PT Astra Serif"/>
          <w:sz w:val="28"/>
          <w:szCs w:val="28"/>
        </w:rPr>
        <w:t>Кантеева</w:t>
      </w:r>
      <w:proofErr w:type="spellEnd"/>
      <w:r w:rsidRPr="00E114F9">
        <w:rPr>
          <w:rFonts w:ascii="PT Astra Serif" w:hAnsi="PT Astra Serif"/>
          <w:sz w:val="28"/>
          <w:szCs w:val="28"/>
        </w:rPr>
        <w:t xml:space="preserve"> Юлия </w:t>
      </w:r>
      <w:proofErr w:type="spellStart"/>
      <w:r w:rsidRPr="00E114F9">
        <w:rPr>
          <w:rFonts w:ascii="PT Astra Serif" w:hAnsi="PT Astra Serif"/>
          <w:sz w:val="28"/>
          <w:szCs w:val="28"/>
        </w:rPr>
        <w:t>Вилдановна</w:t>
      </w:r>
      <w:proofErr w:type="spellEnd"/>
      <w:r w:rsidRPr="00E114F9">
        <w:rPr>
          <w:rFonts w:ascii="PT Astra Serif" w:hAnsi="PT Astra Serif"/>
          <w:sz w:val="28"/>
          <w:szCs w:val="28"/>
        </w:rPr>
        <w:t xml:space="preserve"> в рамках Межрегиональной олимпиады стала победителем конкурса, посвященного творчеству Мусы </w:t>
      </w:r>
      <w:proofErr w:type="spellStart"/>
      <w:r w:rsidRPr="00E114F9">
        <w:rPr>
          <w:rFonts w:ascii="PT Astra Serif" w:hAnsi="PT Astra Serif"/>
          <w:sz w:val="28"/>
          <w:szCs w:val="28"/>
        </w:rPr>
        <w:t>Джалиля</w:t>
      </w:r>
      <w:proofErr w:type="spellEnd"/>
      <w:r w:rsidRPr="00E114F9">
        <w:rPr>
          <w:rFonts w:ascii="PT Astra Serif" w:hAnsi="PT Astra Serif"/>
          <w:sz w:val="28"/>
          <w:szCs w:val="28"/>
        </w:rPr>
        <w:t>.</w:t>
      </w:r>
    </w:p>
    <w:p w14:paraId="610D2DC2" w14:textId="7C6733CF" w:rsidR="0093331E" w:rsidRDefault="00923F4A" w:rsidP="0093331E">
      <w:pPr>
        <w:suppressAutoHyphens/>
        <w:ind w:firstLine="709"/>
        <w:jc w:val="both"/>
        <w:rPr>
          <w:rFonts w:ascii="PT Astra Serif" w:hAnsi="PT Astra Serif"/>
          <w:sz w:val="28"/>
          <w:szCs w:val="28"/>
          <w:lang w:eastAsia="ar-SA"/>
        </w:rPr>
      </w:pPr>
      <w:r w:rsidRPr="00E114F9">
        <w:rPr>
          <w:rFonts w:ascii="PT Astra Serif" w:hAnsi="PT Astra Serif"/>
          <w:sz w:val="28"/>
          <w:szCs w:val="28"/>
          <w:lang w:eastAsia="ar-SA"/>
        </w:rPr>
        <w:t>26 февраля</w:t>
      </w:r>
      <w:r w:rsidR="0093331E" w:rsidRPr="00E114F9">
        <w:rPr>
          <w:rFonts w:ascii="PT Astra Serif" w:hAnsi="PT Astra Serif"/>
          <w:b/>
          <w:sz w:val="28"/>
          <w:szCs w:val="28"/>
          <w:lang w:eastAsia="ar-SA"/>
        </w:rPr>
        <w:t xml:space="preserve"> </w:t>
      </w:r>
      <w:r w:rsidR="0093331E" w:rsidRPr="00E114F9">
        <w:rPr>
          <w:rFonts w:ascii="PT Astra Serif" w:hAnsi="PT Astra Serif"/>
          <w:sz w:val="28"/>
          <w:szCs w:val="28"/>
          <w:lang w:eastAsia="ar-SA"/>
        </w:rPr>
        <w:t>на базе Федерального государственного бюджетного образовательного учреждения высшего образования «Чувашский государственный университет имени И.Н. Ульянова» прошёл межрегиональный этап Всероссийской олимпиады школьников по чувашскому языку и литературе. Из Ульяновской области приняли участие 4 обучающихся из них 1 призёр.</w:t>
      </w:r>
    </w:p>
    <w:p w14:paraId="1E3B8AFB" w14:textId="77777777" w:rsidR="001537E7" w:rsidRPr="00E114F9" w:rsidRDefault="001537E7" w:rsidP="0093331E">
      <w:pPr>
        <w:suppressAutoHyphens/>
        <w:ind w:firstLine="709"/>
        <w:jc w:val="both"/>
        <w:rPr>
          <w:rFonts w:ascii="PT Astra Serif" w:hAnsi="PT Astra Serif"/>
          <w:sz w:val="28"/>
          <w:szCs w:val="28"/>
          <w:lang w:eastAsia="ar-SA"/>
        </w:rPr>
      </w:pP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1276"/>
        <w:gridCol w:w="1417"/>
        <w:gridCol w:w="1276"/>
        <w:gridCol w:w="1417"/>
        <w:gridCol w:w="1382"/>
      </w:tblGrid>
      <w:tr w:rsidR="00E114F9" w:rsidRPr="00E114F9" w14:paraId="18E7D20A" w14:textId="77777777" w:rsidTr="00923F4A">
        <w:tc>
          <w:tcPr>
            <w:tcW w:w="2547" w:type="dxa"/>
            <w:vMerge w:val="restart"/>
            <w:tcBorders>
              <w:top w:val="single" w:sz="4" w:space="0" w:color="000000"/>
              <w:left w:val="single" w:sz="4" w:space="0" w:color="000000"/>
              <w:bottom w:val="single" w:sz="4" w:space="0" w:color="000000"/>
              <w:right w:val="single" w:sz="4" w:space="0" w:color="000000"/>
            </w:tcBorders>
            <w:hideMark/>
          </w:tcPr>
          <w:p w14:paraId="3323A3A4" w14:textId="77777777" w:rsidR="0093331E" w:rsidRPr="00E114F9" w:rsidRDefault="0093331E" w:rsidP="00F32F8A">
            <w:pPr>
              <w:jc w:val="center"/>
              <w:rPr>
                <w:rFonts w:ascii="PT Astra Serif" w:hAnsi="PT Astra Serif"/>
                <w:sz w:val="28"/>
                <w:szCs w:val="28"/>
              </w:rPr>
            </w:pPr>
            <w:r w:rsidRPr="00E114F9">
              <w:rPr>
                <w:rFonts w:ascii="PT Astra Serif" w:hAnsi="PT Astra Serif"/>
                <w:sz w:val="28"/>
                <w:szCs w:val="28"/>
              </w:rPr>
              <w:t>Уровень</w:t>
            </w:r>
          </w:p>
        </w:tc>
        <w:tc>
          <w:tcPr>
            <w:tcW w:w="6768" w:type="dxa"/>
            <w:gridSpan w:val="5"/>
            <w:tcBorders>
              <w:top w:val="single" w:sz="4" w:space="0" w:color="000000"/>
              <w:left w:val="single" w:sz="4" w:space="0" w:color="000000"/>
              <w:bottom w:val="single" w:sz="4" w:space="0" w:color="000000"/>
              <w:right w:val="single" w:sz="4" w:space="0" w:color="000000"/>
            </w:tcBorders>
            <w:hideMark/>
          </w:tcPr>
          <w:p w14:paraId="7949A264" w14:textId="77777777" w:rsidR="0093331E" w:rsidRPr="00E114F9" w:rsidRDefault="0093331E" w:rsidP="00F32F8A">
            <w:pPr>
              <w:ind w:firstLine="709"/>
              <w:jc w:val="center"/>
              <w:rPr>
                <w:rFonts w:ascii="PT Astra Serif" w:hAnsi="PT Astra Serif"/>
                <w:sz w:val="28"/>
                <w:szCs w:val="28"/>
              </w:rPr>
            </w:pPr>
            <w:r w:rsidRPr="00E114F9">
              <w:rPr>
                <w:rFonts w:ascii="PT Astra Serif" w:hAnsi="PT Astra Serif"/>
                <w:sz w:val="28"/>
                <w:szCs w:val="28"/>
              </w:rPr>
              <w:t>Кол-во участников/кол-во победителей и призёров</w:t>
            </w:r>
          </w:p>
        </w:tc>
      </w:tr>
      <w:tr w:rsidR="00E114F9" w:rsidRPr="00E114F9" w14:paraId="4CCA49FB" w14:textId="77777777" w:rsidTr="00923F4A">
        <w:tc>
          <w:tcPr>
            <w:tcW w:w="2547" w:type="dxa"/>
            <w:vMerge/>
            <w:tcBorders>
              <w:top w:val="single" w:sz="4" w:space="0" w:color="000000"/>
              <w:left w:val="single" w:sz="4" w:space="0" w:color="000000"/>
              <w:bottom w:val="single" w:sz="4" w:space="0" w:color="000000"/>
              <w:right w:val="single" w:sz="4" w:space="0" w:color="000000"/>
            </w:tcBorders>
            <w:vAlign w:val="center"/>
            <w:hideMark/>
          </w:tcPr>
          <w:p w14:paraId="107178EA" w14:textId="77777777" w:rsidR="0093331E" w:rsidRPr="00E114F9" w:rsidRDefault="0093331E" w:rsidP="00F32F8A">
            <w:pPr>
              <w:rPr>
                <w:rFonts w:ascii="PT Astra Serif" w:hAnsi="PT Astra Serif"/>
                <w:sz w:val="28"/>
                <w:szCs w:val="28"/>
              </w:rPr>
            </w:pPr>
          </w:p>
        </w:tc>
        <w:tc>
          <w:tcPr>
            <w:tcW w:w="6768" w:type="dxa"/>
            <w:gridSpan w:val="5"/>
            <w:tcBorders>
              <w:top w:val="single" w:sz="4" w:space="0" w:color="000000"/>
              <w:left w:val="single" w:sz="4" w:space="0" w:color="000000"/>
              <w:bottom w:val="single" w:sz="4" w:space="0" w:color="000000"/>
              <w:right w:val="single" w:sz="4" w:space="0" w:color="000000"/>
            </w:tcBorders>
            <w:hideMark/>
          </w:tcPr>
          <w:p w14:paraId="6C387415" w14:textId="77777777" w:rsidR="0093331E" w:rsidRPr="00E114F9" w:rsidRDefault="0093331E" w:rsidP="00F32F8A">
            <w:pPr>
              <w:ind w:firstLine="709"/>
              <w:jc w:val="center"/>
              <w:rPr>
                <w:rFonts w:ascii="PT Astra Serif" w:hAnsi="PT Astra Serif"/>
                <w:b/>
                <w:sz w:val="28"/>
                <w:szCs w:val="28"/>
              </w:rPr>
            </w:pPr>
            <w:r w:rsidRPr="00E114F9">
              <w:rPr>
                <w:rFonts w:ascii="PT Astra Serif" w:hAnsi="PT Astra Serif"/>
                <w:b/>
                <w:sz w:val="28"/>
                <w:szCs w:val="28"/>
              </w:rPr>
              <w:t xml:space="preserve">татарский язык </w:t>
            </w:r>
          </w:p>
        </w:tc>
      </w:tr>
      <w:tr w:rsidR="00E114F9" w:rsidRPr="00E114F9" w14:paraId="596563E6" w14:textId="77777777" w:rsidTr="008D2130">
        <w:tc>
          <w:tcPr>
            <w:tcW w:w="2547" w:type="dxa"/>
            <w:vMerge/>
            <w:tcBorders>
              <w:top w:val="single" w:sz="4" w:space="0" w:color="000000"/>
              <w:left w:val="single" w:sz="4" w:space="0" w:color="000000"/>
              <w:bottom w:val="single" w:sz="4" w:space="0" w:color="000000"/>
              <w:right w:val="single" w:sz="4" w:space="0" w:color="000000"/>
            </w:tcBorders>
            <w:vAlign w:val="center"/>
            <w:hideMark/>
          </w:tcPr>
          <w:p w14:paraId="078501DF" w14:textId="77777777" w:rsidR="00923F4A" w:rsidRPr="00E114F9" w:rsidRDefault="00923F4A" w:rsidP="00F32F8A">
            <w:pPr>
              <w:rPr>
                <w:rFonts w:ascii="PT Astra Serif" w:hAnsi="PT Astra Serif"/>
                <w:sz w:val="28"/>
                <w:szCs w:val="28"/>
              </w:rPr>
            </w:pPr>
          </w:p>
        </w:tc>
        <w:tc>
          <w:tcPr>
            <w:tcW w:w="1276" w:type="dxa"/>
            <w:tcBorders>
              <w:top w:val="single" w:sz="4" w:space="0" w:color="000000"/>
              <w:left w:val="single" w:sz="4" w:space="0" w:color="000000"/>
              <w:bottom w:val="single" w:sz="4" w:space="0" w:color="000000"/>
              <w:right w:val="single" w:sz="4" w:space="0" w:color="000000"/>
            </w:tcBorders>
            <w:hideMark/>
          </w:tcPr>
          <w:p w14:paraId="14A579C4" w14:textId="77777777" w:rsidR="00923F4A" w:rsidRPr="00E114F9" w:rsidRDefault="00923F4A" w:rsidP="00F32F8A">
            <w:pPr>
              <w:ind w:firstLine="34"/>
              <w:jc w:val="center"/>
              <w:rPr>
                <w:rFonts w:ascii="PT Astra Serif" w:hAnsi="PT Astra Serif"/>
                <w:b/>
                <w:sz w:val="28"/>
                <w:szCs w:val="28"/>
              </w:rPr>
            </w:pPr>
            <w:r w:rsidRPr="00E114F9">
              <w:rPr>
                <w:rFonts w:ascii="PT Astra Serif" w:hAnsi="PT Astra Serif"/>
                <w:b/>
                <w:sz w:val="28"/>
                <w:szCs w:val="28"/>
              </w:rPr>
              <w:t>2018</w:t>
            </w:r>
          </w:p>
        </w:tc>
        <w:tc>
          <w:tcPr>
            <w:tcW w:w="1417" w:type="dxa"/>
            <w:tcBorders>
              <w:top w:val="single" w:sz="4" w:space="0" w:color="000000"/>
              <w:left w:val="single" w:sz="4" w:space="0" w:color="000000"/>
              <w:bottom w:val="single" w:sz="4" w:space="0" w:color="000000"/>
              <w:right w:val="single" w:sz="4" w:space="0" w:color="000000"/>
            </w:tcBorders>
            <w:hideMark/>
          </w:tcPr>
          <w:p w14:paraId="2B3D1F0F" w14:textId="77777777" w:rsidR="00923F4A" w:rsidRPr="00E114F9" w:rsidRDefault="00923F4A" w:rsidP="00F32F8A">
            <w:pPr>
              <w:ind w:firstLine="34"/>
              <w:jc w:val="center"/>
              <w:rPr>
                <w:rFonts w:ascii="PT Astra Serif" w:hAnsi="PT Astra Serif"/>
                <w:b/>
                <w:sz w:val="28"/>
                <w:szCs w:val="28"/>
              </w:rPr>
            </w:pPr>
            <w:r w:rsidRPr="00E114F9">
              <w:rPr>
                <w:rFonts w:ascii="PT Astra Serif" w:hAnsi="PT Astra Serif"/>
                <w:b/>
                <w:sz w:val="28"/>
                <w:szCs w:val="28"/>
              </w:rPr>
              <w:t>2019</w:t>
            </w:r>
          </w:p>
        </w:tc>
        <w:tc>
          <w:tcPr>
            <w:tcW w:w="1276" w:type="dxa"/>
            <w:tcBorders>
              <w:top w:val="single" w:sz="4" w:space="0" w:color="000000"/>
              <w:left w:val="single" w:sz="4" w:space="0" w:color="000000"/>
              <w:bottom w:val="single" w:sz="4" w:space="0" w:color="000000"/>
              <w:right w:val="single" w:sz="4" w:space="0" w:color="000000"/>
            </w:tcBorders>
            <w:hideMark/>
          </w:tcPr>
          <w:p w14:paraId="62DD4788" w14:textId="77777777" w:rsidR="00923F4A" w:rsidRPr="00E114F9" w:rsidRDefault="00923F4A" w:rsidP="00F32F8A">
            <w:pPr>
              <w:ind w:firstLine="34"/>
              <w:jc w:val="center"/>
              <w:rPr>
                <w:rFonts w:ascii="PT Astra Serif" w:hAnsi="PT Astra Serif"/>
                <w:b/>
                <w:sz w:val="28"/>
                <w:szCs w:val="28"/>
              </w:rPr>
            </w:pPr>
            <w:r w:rsidRPr="00E114F9">
              <w:rPr>
                <w:rFonts w:ascii="PT Astra Serif" w:hAnsi="PT Astra Serif"/>
                <w:b/>
                <w:sz w:val="28"/>
                <w:szCs w:val="28"/>
              </w:rPr>
              <w:t>2020</w:t>
            </w:r>
          </w:p>
        </w:tc>
        <w:tc>
          <w:tcPr>
            <w:tcW w:w="1417" w:type="dxa"/>
            <w:tcBorders>
              <w:top w:val="single" w:sz="4" w:space="0" w:color="000000"/>
              <w:left w:val="single" w:sz="4" w:space="0" w:color="000000"/>
              <w:bottom w:val="single" w:sz="4" w:space="0" w:color="000000"/>
              <w:right w:val="single" w:sz="4" w:space="0" w:color="000000"/>
            </w:tcBorders>
            <w:hideMark/>
          </w:tcPr>
          <w:p w14:paraId="5E0E1860" w14:textId="77777777" w:rsidR="00923F4A" w:rsidRPr="00E114F9" w:rsidRDefault="00923F4A" w:rsidP="00F32F8A">
            <w:pPr>
              <w:ind w:firstLine="34"/>
              <w:jc w:val="center"/>
              <w:rPr>
                <w:rFonts w:ascii="PT Astra Serif" w:hAnsi="PT Astra Serif"/>
                <w:b/>
                <w:sz w:val="28"/>
                <w:szCs w:val="28"/>
              </w:rPr>
            </w:pPr>
            <w:r w:rsidRPr="00E114F9">
              <w:rPr>
                <w:rFonts w:ascii="PT Astra Serif" w:hAnsi="PT Astra Serif"/>
                <w:b/>
                <w:sz w:val="28"/>
                <w:szCs w:val="28"/>
              </w:rPr>
              <w:t>2021</w:t>
            </w:r>
          </w:p>
        </w:tc>
        <w:tc>
          <w:tcPr>
            <w:tcW w:w="1382" w:type="dxa"/>
            <w:tcBorders>
              <w:top w:val="single" w:sz="4" w:space="0" w:color="000000"/>
              <w:left w:val="single" w:sz="4" w:space="0" w:color="000000"/>
              <w:bottom w:val="single" w:sz="4" w:space="0" w:color="000000"/>
              <w:right w:val="single" w:sz="4" w:space="0" w:color="000000"/>
            </w:tcBorders>
            <w:hideMark/>
          </w:tcPr>
          <w:p w14:paraId="2C0510E1" w14:textId="2E69E239" w:rsidR="00923F4A" w:rsidRPr="00E114F9" w:rsidRDefault="00923F4A" w:rsidP="00923F4A">
            <w:pPr>
              <w:jc w:val="center"/>
              <w:rPr>
                <w:rFonts w:ascii="PT Astra Serif" w:hAnsi="PT Astra Serif"/>
                <w:sz w:val="28"/>
                <w:szCs w:val="28"/>
              </w:rPr>
            </w:pPr>
            <w:r w:rsidRPr="00E114F9">
              <w:rPr>
                <w:rFonts w:ascii="PT Astra Serif" w:hAnsi="PT Astra Serif"/>
                <w:b/>
                <w:sz w:val="28"/>
                <w:szCs w:val="28"/>
              </w:rPr>
              <w:t>2022</w:t>
            </w:r>
          </w:p>
        </w:tc>
      </w:tr>
      <w:tr w:rsidR="00E114F9" w:rsidRPr="00E114F9" w14:paraId="0376AD9C" w14:textId="77777777" w:rsidTr="008D2130">
        <w:tc>
          <w:tcPr>
            <w:tcW w:w="2547" w:type="dxa"/>
            <w:tcBorders>
              <w:top w:val="single" w:sz="4" w:space="0" w:color="000000"/>
              <w:left w:val="single" w:sz="4" w:space="0" w:color="000000"/>
              <w:bottom w:val="single" w:sz="4" w:space="0" w:color="000000"/>
              <w:right w:val="single" w:sz="4" w:space="0" w:color="000000"/>
            </w:tcBorders>
            <w:hideMark/>
          </w:tcPr>
          <w:p w14:paraId="21B6586E" w14:textId="77777777" w:rsidR="00923F4A" w:rsidRPr="00E114F9" w:rsidRDefault="00923F4A" w:rsidP="00F32F8A">
            <w:pPr>
              <w:jc w:val="center"/>
              <w:rPr>
                <w:rFonts w:ascii="PT Astra Serif" w:hAnsi="PT Astra Serif"/>
                <w:sz w:val="28"/>
                <w:szCs w:val="28"/>
              </w:rPr>
            </w:pPr>
            <w:r w:rsidRPr="00E114F9">
              <w:rPr>
                <w:rFonts w:ascii="PT Astra Serif" w:hAnsi="PT Astra Serif"/>
                <w:sz w:val="28"/>
                <w:szCs w:val="28"/>
              </w:rPr>
              <w:t>Региональный</w:t>
            </w:r>
          </w:p>
        </w:tc>
        <w:tc>
          <w:tcPr>
            <w:tcW w:w="1276" w:type="dxa"/>
            <w:tcBorders>
              <w:top w:val="single" w:sz="4" w:space="0" w:color="000000"/>
              <w:left w:val="single" w:sz="4" w:space="0" w:color="000000"/>
              <w:bottom w:val="single" w:sz="4" w:space="0" w:color="000000"/>
              <w:right w:val="single" w:sz="4" w:space="0" w:color="000000"/>
            </w:tcBorders>
            <w:hideMark/>
          </w:tcPr>
          <w:p w14:paraId="6B6B40AF" w14:textId="77777777" w:rsidR="00923F4A" w:rsidRPr="00E114F9" w:rsidRDefault="00923F4A" w:rsidP="00F32F8A">
            <w:pPr>
              <w:ind w:firstLine="34"/>
              <w:jc w:val="center"/>
              <w:rPr>
                <w:rFonts w:ascii="PT Astra Serif" w:hAnsi="PT Astra Serif"/>
                <w:sz w:val="28"/>
                <w:szCs w:val="28"/>
              </w:rPr>
            </w:pPr>
            <w:r w:rsidRPr="00E114F9">
              <w:rPr>
                <w:rFonts w:ascii="PT Astra Serif" w:hAnsi="PT Astra Serif"/>
                <w:sz w:val="28"/>
                <w:szCs w:val="28"/>
              </w:rPr>
              <w:t>30/15</w:t>
            </w:r>
          </w:p>
        </w:tc>
        <w:tc>
          <w:tcPr>
            <w:tcW w:w="1417" w:type="dxa"/>
            <w:tcBorders>
              <w:top w:val="single" w:sz="4" w:space="0" w:color="000000"/>
              <w:left w:val="single" w:sz="4" w:space="0" w:color="000000"/>
              <w:bottom w:val="single" w:sz="4" w:space="0" w:color="000000"/>
              <w:right w:val="single" w:sz="4" w:space="0" w:color="000000"/>
            </w:tcBorders>
            <w:hideMark/>
          </w:tcPr>
          <w:p w14:paraId="0C9D79C8" w14:textId="77777777" w:rsidR="00923F4A" w:rsidRPr="00E114F9" w:rsidRDefault="00923F4A" w:rsidP="00F32F8A">
            <w:pPr>
              <w:ind w:firstLine="34"/>
              <w:jc w:val="center"/>
              <w:rPr>
                <w:rFonts w:ascii="PT Astra Serif" w:hAnsi="PT Astra Serif"/>
                <w:sz w:val="28"/>
                <w:szCs w:val="28"/>
              </w:rPr>
            </w:pPr>
            <w:r w:rsidRPr="00E114F9">
              <w:rPr>
                <w:rFonts w:ascii="PT Astra Serif" w:hAnsi="PT Astra Serif"/>
                <w:sz w:val="28"/>
                <w:szCs w:val="28"/>
              </w:rPr>
              <w:t>22/12</w:t>
            </w:r>
          </w:p>
        </w:tc>
        <w:tc>
          <w:tcPr>
            <w:tcW w:w="1276" w:type="dxa"/>
            <w:tcBorders>
              <w:top w:val="single" w:sz="4" w:space="0" w:color="000000"/>
              <w:left w:val="single" w:sz="4" w:space="0" w:color="000000"/>
              <w:bottom w:val="single" w:sz="4" w:space="0" w:color="000000"/>
              <w:right w:val="single" w:sz="4" w:space="0" w:color="000000"/>
            </w:tcBorders>
            <w:hideMark/>
          </w:tcPr>
          <w:p w14:paraId="1055990B" w14:textId="77777777" w:rsidR="00923F4A" w:rsidRPr="00E114F9" w:rsidRDefault="00923F4A" w:rsidP="00F32F8A">
            <w:pPr>
              <w:snapToGrid w:val="0"/>
              <w:ind w:firstLine="34"/>
              <w:jc w:val="center"/>
              <w:rPr>
                <w:rFonts w:ascii="PT Astra Serif" w:hAnsi="PT Astra Serif"/>
                <w:sz w:val="28"/>
                <w:szCs w:val="28"/>
              </w:rPr>
            </w:pPr>
            <w:r w:rsidRPr="00E114F9">
              <w:rPr>
                <w:rFonts w:ascii="PT Astra Serif" w:hAnsi="PT Astra Serif"/>
                <w:sz w:val="28"/>
                <w:szCs w:val="28"/>
              </w:rPr>
              <w:t>23/14</w:t>
            </w:r>
          </w:p>
        </w:tc>
        <w:tc>
          <w:tcPr>
            <w:tcW w:w="1417" w:type="dxa"/>
            <w:tcBorders>
              <w:top w:val="single" w:sz="4" w:space="0" w:color="000000"/>
              <w:left w:val="single" w:sz="4" w:space="0" w:color="000000"/>
              <w:bottom w:val="single" w:sz="4" w:space="0" w:color="000000"/>
              <w:right w:val="single" w:sz="4" w:space="0" w:color="000000"/>
            </w:tcBorders>
            <w:hideMark/>
          </w:tcPr>
          <w:p w14:paraId="3EDCF4FE" w14:textId="77777777" w:rsidR="00923F4A" w:rsidRPr="00E114F9" w:rsidRDefault="00923F4A" w:rsidP="00F32F8A">
            <w:pPr>
              <w:ind w:firstLine="34"/>
              <w:jc w:val="center"/>
              <w:rPr>
                <w:rFonts w:ascii="PT Astra Serif" w:hAnsi="PT Astra Serif"/>
                <w:sz w:val="28"/>
                <w:szCs w:val="28"/>
              </w:rPr>
            </w:pPr>
            <w:r w:rsidRPr="00E114F9">
              <w:rPr>
                <w:rFonts w:ascii="PT Astra Serif" w:hAnsi="PT Astra Serif"/>
                <w:sz w:val="28"/>
                <w:szCs w:val="28"/>
              </w:rPr>
              <w:t>26/17</w:t>
            </w:r>
          </w:p>
        </w:tc>
        <w:tc>
          <w:tcPr>
            <w:tcW w:w="1382" w:type="dxa"/>
            <w:tcBorders>
              <w:top w:val="single" w:sz="4" w:space="0" w:color="000000"/>
              <w:left w:val="single" w:sz="4" w:space="0" w:color="000000"/>
              <w:bottom w:val="single" w:sz="4" w:space="0" w:color="000000"/>
              <w:right w:val="single" w:sz="4" w:space="0" w:color="000000"/>
            </w:tcBorders>
            <w:hideMark/>
          </w:tcPr>
          <w:p w14:paraId="10901B5E" w14:textId="59EF1E5B" w:rsidR="00923F4A" w:rsidRPr="00E114F9" w:rsidRDefault="00923F4A" w:rsidP="00923F4A">
            <w:pPr>
              <w:jc w:val="center"/>
              <w:rPr>
                <w:rFonts w:ascii="PT Astra Serif" w:hAnsi="PT Astra Serif"/>
                <w:sz w:val="28"/>
                <w:szCs w:val="28"/>
              </w:rPr>
            </w:pPr>
            <w:r w:rsidRPr="00E114F9">
              <w:rPr>
                <w:rFonts w:ascii="PT Astra Serif" w:hAnsi="PT Astra Serif"/>
                <w:sz w:val="28"/>
                <w:szCs w:val="28"/>
              </w:rPr>
              <w:t>21/10</w:t>
            </w:r>
          </w:p>
        </w:tc>
      </w:tr>
      <w:tr w:rsidR="00E114F9" w:rsidRPr="00E114F9" w14:paraId="0A095B5A" w14:textId="77777777" w:rsidTr="008D2130">
        <w:tc>
          <w:tcPr>
            <w:tcW w:w="2547" w:type="dxa"/>
            <w:tcBorders>
              <w:top w:val="single" w:sz="4" w:space="0" w:color="000000"/>
              <w:left w:val="single" w:sz="4" w:space="0" w:color="000000"/>
              <w:bottom w:val="single" w:sz="4" w:space="0" w:color="000000"/>
              <w:right w:val="single" w:sz="4" w:space="0" w:color="000000"/>
            </w:tcBorders>
            <w:hideMark/>
          </w:tcPr>
          <w:p w14:paraId="7AEEDF95" w14:textId="77777777" w:rsidR="00923F4A" w:rsidRPr="00E114F9" w:rsidRDefault="00923F4A" w:rsidP="00F32F8A">
            <w:pPr>
              <w:jc w:val="center"/>
              <w:rPr>
                <w:rFonts w:ascii="PT Astra Serif" w:hAnsi="PT Astra Serif"/>
                <w:sz w:val="28"/>
                <w:szCs w:val="28"/>
              </w:rPr>
            </w:pPr>
            <w:r w:rsidRPr="00E114F9">
              <w:rPr>
                <w:rFonts w:ascii="PT Astra Serif" w:hAnsi="PT Astra Serif"/>
                <w:sz w:val="28"/>
                <w:szCs w:val="28"/>
              </w:rPr>
              <w:t>Межрегиональный</w:t>
            </w:r>
          </w:p>
        </w:tc>
        <w:tc>
          <w:tcPr>
            <w:tcW w:w="1276" w:type="dxa"/>
            <w:tcBorders>
              <w:top w:val="single" w:sz="4" w:space="0" w:color="000000"/>
              <w:left w:val="single" w:sz="4" w:space="0" w:color="000000"/>
              <w:bottom w:val="single" w:sz="4" w:space="0" w:color="000000"/>
              <w:right w:val="single" w:sz="4" w:space="0" w:color="000000"/>
            </w:tcBorders>
            <w:hideMark/>
          </w:tcPr>
          <w:p w14:paraId="390453E3" w14:textId="77777777" w:rsidR="00923F4A" w:rsidRPr="00E114F9" w:rsidRDefault="00923F4A" w:rsidP="00F32F8A">
            <w:pPr>
              <w:ind w:firstLine="34"/>
              <w:jc w:val="center"/>
              <w:rPr>
                <w:rFonts w:ascii="PT Astra Serif" w:hAnsi="PT Astra Serif"/>
                <w:sz w:val="28"/>
                <w:szCs w:val="28"/>
              </w:rPr>
            </w:pPr>
            <w:r w:rsidRPr="00E114F9">
              <w:rPr>
                <w:rFonts w:ascii="PT Astra Serif" w:hAnsi="PT Astra Serif"/>
                <w:sz w:val="28"/>
                <w:szCs w:val="28"/>
              </w:rPr>
              <w:t>6/5</w:t>
            </w:r>
          </w:p>
        </w:tc>
        <w:tc>
          <w:tcPr>
            <w:tcW w:w="1417" w:type="dxa"/>
            <w:tcBorders>
              <w:top w:val="single" w:sz="4" w:space="0" w:color="000000"/>
              <w:left w:val="single" w:sz="4" w:space="0" w:color="000000"/>
              <w:bottom w:val="single" w:sz="4" w:space="0" w:color="000000"/>
              <w:right w:val="single" w:sz="4" w:space="0" w:color="000000"/>
            </w:tcBorders>
            <w:hideMark/>
          </w:tcPr>
          <w:p w14:paraId="7612EF92" w14:textId="77777777" w:rsidR="00923F4A" w:rsidRPr="00E114F9" w:rsidRDefault="00923F4A" w:rsidP="00F32F8A">
            <w:pPr>
              <w:ind w:firstLine="34"/>
              <w:jc w:val="center"/>
              <w:rPr>
                <w:rFonts w:ascii="PT Astra Serif" w:hAnsi="PT Astra Serif"/>
                <w:sz w:val="28"/>
                <w:szCs w:val="28"/>
              </w:rPr>
            </w:pPr>
            <w:r w:rsidRPr="00E114F9">
              <w:rPr>
                <w:rFonts w:ascii="PT Astra Serif" w:hAnsi="PT Astra Serif"/>
                <w:sz w:val="28"/>
                <w:szCs w:val="28"/>
              </w:rPr>
              <w:t>12/12</w:t>
            </w:r>
          </w:p>
        </w:tc>
        <w:tc>
          <w:tcPr>
            <w:tcW w:w="1276" w:type="dxa"/>
            <w:tcBorders>
              <w:top w:val="single" w:sz="4" w:space="0" w:color="000000"/>
              <w:left w:val="single" w:sz="4" w:space="0" w:color="000000"/>
              <w:bottom w:val="single" w:sz="4" w:space="0" w:color="000000"/>
              <w:right w:val="single" w:sz="4" w:space="0" w:color="000000"/>
            </w:tcBorders>
            <w:hideMark/>
          </w:tcPr>
          <w:p w14:paraId="4F7DB883" w14:textId="77777777" w:rsidR="00923F4A" w:rsidRPr="00E114F9" w:rsidRDefault="00923F4A" w:rsidP="00F32F8A">
            <w:pPr>
              <w:snapToGrid w:val="0"/>
              <w:ind w:firstLine="34"/>
              <w:jc w:val="center"/>
              <w:rPr>
                <w:rFonts w:ascii="PT Astra Serif" w:hAnsi="PT Astra Serif"/>
                <w:sz w:val="28"/>
                <w:szCs w:val="28"/>
              </w:rPr>
            </w:pPr>
            <w:r w:rsidRPr="00E114F9">
              <w:rPr>
                <w:rFonts w:ascii="PT Astra Serif" w:hAnsi="PT Astra Serif"/>
                <w:sz w:val="28"/>
                <w:szCs w:val="28"/>
              </w:rPr>
              <w:t>14/14</w:t>
            </w:r>
          </w:p>
        </w:tc>
        <w:tc>
          <w:tcPr>
            <w:tcW w:w="1417" w:type="dxa"/>
            <w:tcBorders>
              <w:top w:val="single" w:sz="4" w:space="0" w:color="000000"/>
              <w:left w:val="single" w:sz="4" w:space="0" w:color="000000"/>
              <w:bottom w:val="single" w:sz="4" w:space="0" w:color="000000"/>
              <w:right w:val="single" w:sz="4" w:space="0" w:color="000000"/>
            </w:tcBorders>
            <w:hideMark/>
          </w:tcPr>
          <w:p w14:paraId="251C58D3" w14:textId="77777777" w:rsidR="00923F4A" w:rsidRPr="00E114F9" w:rsidRDefault="00923F4A" w:rsidP="00F32F8A">
            <w:pPr>
              <w:ind w:firstLine="34"/>
              <w:jc w:val="center"/>
              <w:rPr>
                <w:rFonts w:ascii="PT Astra Serif" w:hAnsi="PT Astra Serif"/>
                <w:sz w:val="28"/>
                <w:szCs w:val="28"/>
              </w:rPr>
            </w:pPr>
            <w:r w:rsidRPr="00E114F9">
              <w:rPr>
                <w:rFonts w:ascii="PT Astra Serif" w:hAnsi="PT Astra Serif"/>
                <w:sz w:val="28"/>
                <w:szCs w:val="28"/>
              </w:rPr>
              <w:t>8/3</w:t>
            </w:r>
          </w:p>
        </w:tc>
        <w:tc>
          <w:tcPr>
            <w:tcW w:w="1382" w:type="dxa"/>
            <w:tcBorders>
              <w:top w:val="single" w:sz="4" w:space="0" w:color="000000"/>
              <w:left w:val="single" w:sz="4" w:space="0" w:color="000000"/>
              <w:bottom w:val="single" w:sz="4" w:space="0" w:color="000000"/>
              <w:right w:val="single" w:sz="4" w:space="0" w:color="000000"/>
            </w:tcBorders>
            <w:hideMark/>
          </w:tcPr>
          <w:p w14:paraId="4B8A0C5E" w14:textId="000D3E99" w:rsidR="00923F4A" w:rsidRPr="00E114F9" w:rsidRDefault="00923F4A" w:rsidP="00923F4A">
            <w:pPr>
              <w:jc w:val="center"/>
              <w:rPr>
                <w:rFonts w:ascii="PT Astra Serif" w:hAnsi="PT Astra Serif"/>
                <w:sz w:val="28"/>
                <w:szCs w:val="28"/>
              </w:rPr>
            </w:pPr>
            <w:r w:rsidRPr="00E114F9">
              <w:rPr>
                <w:rFonts w:ascii="PT Astra Serif" w:hAnsi="PT Astra Serif"/>
                <w:sz w:val="28"/>
                <w:szCs w:val="28"/>
              </w:rPr>
              <w:t>7/3</w:t>
            </w:r>
          </w:p>
        </w:tc>
      </w:tr>
      <w:tr w:rsidR="00923F4A" w:rsidRPr="00E114F9" w14:paraId="265A0B18" w14:textId="77777777" w:rsidTr="008D2130">
        <w:tc>
          <w:tcPr>
            <w:tcW w:w="2547" w:type="dxa"/>
            <w:tcBorders>
              <w:top w:val="single" w:sz="4" w:space="0" w:color="000000"/>
              <w:left w:val="single" w:sz="4" w:space="0" w:color="000000"/>
              <w:bottom w:val="single" w:sz="4" w:space="0" w:color="000000"/>
              <w:right w:val="single" w:sz="4" w:space="0" w:color="000000"/>
            </w:tcBorders>
            <w:hideMark/>
          </w:tcPr>
          <w:p w14:paraId="24024012" w14:textId="77777777" w:rsidR="00923F4A" w:rsidRPr="00E114F9" w:rsidRDefault="00923F4A" w:rsidP="00F32F8A">
            <w:pPr>
              <w:jc w:val="center"/>
              <w:rPr>
                <w:rFonts w:ascii="PT Astra Serif" w:hAnsi="PT Astra Serif"/>
                <w:sz w:val="28"/>
                <w:szCs w:val="28"/>
              </w:rPr>
            </w:pPr>
            <w:r w:rsidRPr="00E114F9">
              <w:rPr>
                <w:rFonts w:ascii="PT Astra Serif" w:hAnsi="PT Astra Serif"/>
                <w:sz w:val="28"/>
                <w:szCs w:val="28"/>
              </w:rPr>
              <w:t>Международный</w:t>
            </w:r>
          </w:p>
        </w:tc>
        <w:tc>
          <w:tcPr>
            <w:tcW w:w="1276" w:type="dxa"/>
            <w:tcBorders>
              <w:top w:val="single" w:sz="4" w:space="0" w:color="000000"/>
              <w:left w:val="single" w:sz="4" w:space="0" w:color="000000"/>
              <w:bottom w:val="single" w:sz="4" w:space="0" w:color="000000"/>
              <w:right w:val="single" w:sz="4" w:space="0" w:color="000000"/>
            </w:tcBorders>
            <w:hideMark/>
          </w:tcPr>
          <w:p w14:paraId="0560CB1C" w14:textId="77777777" w:rsidR="00923F4A" w:rsidRPr="00E114F9" w:rsidRDefault="00923F4A" w:rsidP="00F32F8A">
            <w:pPr>
              <w:ind w:firstLine="34"/>
              <w:jc w:val="center"/>
              <w:rPr>
                <w:rFonts w:ascii="PT Astra Serif" w:hAnsi="PT Astra Serif"/>
                <w:sz w:val="28"/>
                <w:szCs w:val="28"/>
              </w:rPr>
            </w:pPr>
            <w:r w:rsidRPr="00E114F9">
              <w:rPr>
                <w:rFonts w:ascii="PT Astra Serif" w:hAnsi="PT Astra Serif"/>
                <w:sz w:val="28"/>
                <w:szCs w:val="28"/>
              </w:rPr>
              <w:t>5/1</w:t>
            </w:r>
          </w:p>
        </w:tc>
        <w:tc>
          <w:tcPr>
            <w:tcW w:w="1417" w:type="dxa"/>
            <w:tcBorders>
              <w:top w:val="single" w:sz="4" w:space="0" w:color="000000"/>
              <w:left w:val="single" w:sz="4" w:space="0" w:color="000000"/>
              <w:bottom w:val="single" w:sz="4" w:space="0" w:color="000000"/>
              <w:right w:val="single" w:sz="4" w:space="0" w:color="000000"/>
            </w:tcBorders>
            <w:hideMark/>
          </w:tcPr>
          <w:p w14:paraId="6D5C991B" w14:textId="77777777" w:rsidR="00923F4A" w:rsidRPr="00E114F9" w:rsidRDefault="00923F4A" w:rsidP="00F32F8A">
            <w:pPr>
              <w:ind w:firstLine="34"/>
              <w:jc w:val="center"/>
              <w:rPr>
                <w:rFonts w:ascii="PT Astra Serif" w:hAnsi="PT Astra Serif"/>
                <w:sz w:val="28"/>
                <w:szCs w:val="28"/>
              </w:rPr>
            </w:pPr>
            <w:r w:rsidRPr="00E114F9">
              <w:rPr>
                <w:rFonts w:ascii="PT Astra Serif" w:hAnsi="PT Astra Serif"/>
                <w:sz w:val="28"/>
                <w:szCs w:val="28"/>
              </w:rPr>
              <w:t>12/2</w:t>
            </w:r>
          </w:p>
        </w:tc>
        <w:tc>
          <w:tcPr>
            <w:tcW w:w="1276" w:type="dxa"/>
            <w:tcBorders>
              <w:top w:val="single" w:sz="4" w:space="0" w:color="000000"/>
              <w:left w:val="single" w:sz="4" w:space="0" w:color="000000"/>
              <w:bottom w:val="single" w:sz="4" w:space="0" w:color="000000"/>
              <w:right w:val="single" w:sz="4" w:space="0" w:color="000000"/>
            </w:tcBorders>
            <w:hideMark/>
          </w:tcPr>
          <w:p w14:paraId="146A99E5" w14:textId="77777777" w:rsidR="00923F4A" w:rsidRPr="00E114F9" w:rsidRDefault="00923F4A" w:rsidP="00F32F8A">
            <w:pPr>
              <w:snapToGrid w:val="0"/>
              <w:ind w:firstLine="34"/>
              <w:jc w:val="center"/>
              <w:rPr>
                <w:rFonts w:ascii="PT Astra Serif" w:hAnsi="PT Astra Serif"/>
                <w:sz w:val="28"/>
                <w:szCs w:val="28"/>
              </w:rPr>
            </w:pPr>
            <w:r w:rsidRPr="00E114F9">
              <w:rPr>
                <w:rFonts w:ascii="PT Astra Serif" w:hAnsi="PT Astra Serif"/>
                <w:sz w:val="28"/>
                <w:szCs w:val="28"/>
              </w:rPr>
              <w:t>0</w:t>
            </w:r>
          </w:p>
        </w:tc>
        <w:tc>
          <w:tcPr>
            <w:tcW w:w="1417" w:type="dxa"/>
            <w:tcBorders>
              <w:top w:val="single" w:sz="4" w:space="0" w:color="000000"/>
              <w:left w:val="single" w:sz="4" w:space="0" w:color="000000"/>
              <w:bottom w:val="single" w:sz="4" w:space="0" w:color="000000"/>
              <w:right w:val="single" w:sz="4" w:space="0" w:color="000000"/>
            </w:tcBorders>
            <w:hideMark/>
          </w:tcPr>
          <w:p w14:paraId="589EAE0C" w14:textId="77777777" w:rsidR="00923F4A" w:rsidRPr="00E114F9" w:rsidRDefault="00923F4A" w:rsidP="00F32F8A">
            <w:pPr>
              <w:ind w:firstLine="34"/>
              <w:jc w:val="center"/>
              <w:rPr>
                <w:rFonts w:ascii="PT Astra Serif" w:hAnsi="PT Astra Serif"/>
                <w:sz w:val="28"/>
                <w:szCs w:val="28"/>
              </w:rPr>
            </w:pPr>
            <w:r w:rsidRPr="00E114F9">
              <w:rPr>
                <w:rFonts w:ascii="PT Astra Serif" w:hAnsi="PT Astra Serif"/>
                <w:sz w:val="28"/>
                <w:szCs w:val="28"/>
              </w:rPr>
              <w:t>2/2</w:t>
            </w:r>
          </w:p>
        </w:tc>
        <w:tc>
          <w:tcPr>
            <w:tcW w:w="1382" w:type="dxa"/>
            <w:tcBorders>
              <w:top w:val="single" w:sz="4" w:space="0" w:color="000000"/>
              <w:left w:val="single" w:sz="4" w:space="0" w:color="000000"/>
              <w:bottom w:val="single" w:sz="4" w:space="0" w:color="000000"/>
              <w:right w:val="single" w:sz="4" w:space="0" w:color="000000"/>
            </w:tcBorders>
            <w:hideMark/>
          </w:tcPr>
          <w:p w14:paraId="2A33F566" w14:textId="359F4FA8" w:rsidR="00923F4A" w:rsidRPr="00E114F9" w:rsidRDefault="00923F4A" w:rsidP="00923F4A">
            <w:pPr>
              <w:jc w:val="center"/>
              <w:rPr>
                <w:rFonts w:ascii="PT Astra Serif" w:hAnsi="PT Astra Serif"/>
                <w:sz w:val="28"/>
                <w:szCs w:val="28"/>
              </w:rPr>
            </w:pPr>
            <w:r w:rsidRPr="00E114F9">
              <w:rPr>
                <w:rFonts w:ascii="PT Astra Serif" w:hAnsi="PT Astra Serif"/>
                <w:sz w:val="28"/>
                <w:szCs w:val="28"/>
              </w:rPr>
              <w:t>4/2</w:t>
            </w:r>
          </w:p>
        </w:tc>
      </w:tr>
    </w:tbl>
    <w:p w14:paraId="676864AB" w14:textId="743D0134" w:rsidR="0093331E" w:rsidRDefault="0093331E" w:rsidP="0093331E">
      <w:pPr>
        <w:shd w:val="clear" w:color="auto" w:fill="FFFFFF"/>
        <w:ind w:firstLine="709"/>
        <w:jc w:val="both"/>
        <w:rPr>
          <w:rStyle w:val="af7"/>
          <w:rFonts w:ascii="PT Astra Serif" w:hAnsi="PT Astra Serif"/>
          <w:sz w:val="28"/>
          <w:szCs w:val="28"/>
          <w:shd w:val="clear" w:color="auto" w:fill="FFFFFF"/>
        </w:rPr>
      </w:pPr>
    </w:p>
    <w:p w14:paraId="6364228C" w14:textId="162A7284" w:rsidR="001537E7" w:rsidRDefault="001537E7" w:rsidP="0093331E">
      <w:pPr>
        <w:shd w:val="clear" w:color="auto" w:fill="FFFFFF"/>
        <w:ind w:firstLine="709"/>
        <w:jc w:val="both"/>
        <w:rPr>
          <w:rStyle w:val="af7"/>
          <w:rFonts w:ascii="PT Astra Serif" w:hAnsi="PT Astra Serif"/>
          <w:sz w:val="28"/>
          <w:szCs w:val="28"/>
          <w:shd w:val="clear" w:color="auto" w:fill="FFFFFF"/>
        </w:rPr>
      </w:pPr>
    </w:p>
    <w:p w14:paraId="757801D3" w14:textId="77777777" w:rsidR="001537E7" w:rsidRPr="00E114F9" w:rsidRDefault="001537E7" w:rsidP="0093331E">
      <w:pPr>
        <w:shd w:val="clear" w:color="auto" w:fill="FFFFFF"/>
        <w:ind w:firstLine="709"/>
        <w:jc w:val="both"/>
        <w:rPr>
          <w:rStyle w:val="af7"/>
          <w:rFonts w:ascii="PT Astra Serif" w:hAnsi="PT Astra Serif"/>
          <w:sz w:val="28"/>
          <w:szCs w:val="28"/>
          <w:shd w:val="clear" w:color="auto" w:fill="FFFFFF"/>
        </w:rPr>
      </w:pP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1276"/>
        <w:gridCol w:w="1417"/>
        <w:gridCol w:w="1276"/>
        <w:gridCol w:w="1276"/>
        <w:gridCol w:w="1523"/>
      </w:tblGrid>
      <w:tr w:rsidR="00E114F9" w:rsidRPr="00E114F9" w14:paraId="09864885" w14:textId="77777777" w:rsidTr="00923F4A">
        <w:tc>
          <w:tcPr>
            <w:tcW w:w="2547" w:type="dxa"/>
            <w:vMerge w:val="restart"/>
            <w:tcBorders>
              <w:top w:val="single" w:sz="4" w:space="0" w:color="000000"/>
              <w:left w:val="single" w:sz="4" w:space="0" w:color="000000"/>
              <w:bottom w:val="single" w:sz="4" w:space="0" w:color="000000"/>
              <w:right w:val="single" w:sz="4" w:space="0" w:color="000000"/>
            </w:tcBorders>
            <w:hideMark/>
          </w:tcPr>
          <w:p w14:paraId="2AEAE2DE" w14:textId="77777777" w:rsidR="0093331E" w:rsidRPr="00E114F9" w:rsidRDefault="0093331E" w:rsidP="00F32F8A">
            <w:pPr>
              <w:jc w:val="center"/>
              <w:rPr>
                <w:rFonts w:ascii="PT Astra Serif" w:hAnsi="PT Astra Serif"/>
                <w:sz w:val="28"/>
                <w:szCs w:val="28"/>
              </w:rPr>
            </w:pPr>
            <w:r w:rsidRPr="00E114F9">
              <w:rPr>
                <w:rFonts w:ascii="PT Astra Serif" w:hAnsi="PT Astra Serif"/>
                <w:sz w:val="28"/>
                <w:szCs w:val="28"/>
              </w:rPr>
              <w:t>Уровень</w:t>
            </w:r>
          </w:p>
        </w:tc>
        <w:tc>
          <w:tcPr>
            <w:tcW w:w="6768" w:type="dxa"/>
            <w:gridSpan w:val="5"/>
            <w:tcBorders>
              <w:top w:val="single" w:sz="4" w:space="0" w:color="000000"/>
              <w:left w:val="single" w:sz="4" w:space="0" w:color="000000"/>
              <w:bottom w:val="single" w:sz="4" w:space="0" w:color="000000"/>
              <w:right w:val="single" w:sz="4" w:space="0" w:color="000000"/>
            </w:tcBorders>
            <w:hideMark/>
          </w:tcPr>
          <w:p w14:paraId="100E23F6" w14:textId="77777777" w:rsidR="0093331E" w:rsidRPr="00E114F9" w:rsidRDefault="0093331E" w:rsidP="00F32F8A">
            <w:pPr>
              <w:jc w:val="center"/>
              <w:rPr>
                <w:rFonts w:ascii="PT Astra Serif" w:hAnsi="PT Astra Serif"/>
                <w:sz w:val="28"/>
                <w:szCs w:val="28"/>
              </w:rPr>
            </w:pPr>
            <w:r w:rsidRPr="00E114F9">
              <w:rPr>
                <w:rFonts w:ascii="PT Astra Serif" w:hAnsi="PT Astra Serif"/>
                <w:sz w:val="28"/>
                <w:szCs w:val="28"/>
              </w:rPr>
              <w:t>Кол-во участников/кол-во победителей и призёров</w:t>
            </w:r>
          </w:p>
        </w:tc>
      </w:tr>
      <w:tr w:rsidR="00E114F9" w:rsidRPr="00E114F9" w14:paraId="62A434CB" w14:textId="77777777" w:rsidTr="00923F4A">
        <w:tc>
          <w:tcPr>
            <w:tcW w:w="2547" w:type="dxa"/>
            <w:vMerge/>
            <w:tcBorders>
              <w:top w:val="single" w:sz="4" w:space="0" w:color="000000"/>
              <w:left w:val="single" w:sz="4" w:space="0" w:color="000000"/>
              <w:bottom w:val="single" w:sz="4" w:space="0" w:color="000000"/>
              <w:right w:val="single" w:sz="4" w:space="0" w:color="000000"/>
            </w:tcBorders>
            <w:vAlign w:val="center"/>
            <w:hideMark/>
          </w:tcPr>
          <w:p w14:paraId="7F98D9F9" w14:textId="77777777" w:rsidR="0093331E" w:rsidRPr="00E114F9" w:rsidRDefault="0093331E" w:rsidP="00F32F8A">
            <w:pPr>
              <w:rPr>
                <w:rFonts w:ascii="PT Astra Serif" w:hAnsi="PT Astra Serif"/>
                <w:sz w:val="28"/>
                <w:szCs w:val="28"/>
              </w:rPr>
            </w:pPr>
          </w:p>
        </w:tc>
        <w:tc>
          <w:tcPr>
            <w:tcW w:w="6768" w:type="dxa"/>
            <w:gridSpan w:val="5"/>
            <w:tcBorders>
              <w:top w:val="single" w:sz="4" w:space="0" w:color="000000"/>
              <w:left w:val="single" w:sz="4" w:space="0" w:color="000000"/>
              <w:bottom w:val="single" w:sz="4" w:space="0" w:color="000000"/>
              <w:right w:val="single" w:sz="4" w:space="0" w:color="000000"/>
            </w:tcBorders>
            <w:hideMark/>
          </w:tcPr>
          <w:p w14:paraId="25EF267C" w14:textId="77777777" w:rsidR="0093331E" w:rsidRPr="00E114F9" w:rsidRDefault="0093331E" w:rsidP="00F32F8A">
            <w:pPr>
              <w:jc w:val="center"/>
              <w:rPr>
                <w:rFonts w:ascii="PT Astra Serif" w:hAnsi="PT Astra Serif"/>
                <w:b/>
                <w:sz w:val="28"/>
                <w:szCs w:val="28"/>
              </w:rPr>
            </w:pPr>
            <w:r w:rsidRPr="00E114F9">
              <w:rPr>
                <w:rFonts w:ascii="PT Astra Serif" w:hAnsi="PT Astra Serif"/>
                <w:b/>
                <w:sz w:val="28"/>
                <w:szCs w:val="28"/>
              </w:rPr>
              <w:t>чувашский язык</w:t>
            </w:r>
          </w:p>
        </w:tc>
      </w:tr>
      <w:tr w:rsidR="00E114F9" w:rsidRPr="00E114F9" w14:paraId="29DFA175" w14:textId="77777777" w:rsidTr="008D2130">
        <w:tc>
          <w:tcPr>
            <w:tcW w:w="2547" w:type="dxa"/>
            <w:vMerge/>
            <w:tcBorders>
              <w:top w:val="single" w:sz="4" w:space="0" w:color="000000"/>
              <w:left w:val="single" w:sz="4" w:space="0" w:color="000000"/>
              <w:bottom w:val="single" w:sz="4" w:space="0" w:color="000000"/>
              <w:right w:val="single" w:sz="4" w:space="0" w:color="000000"/>
            </w:tcBorders>
            <w:vAlign w:val="center"/>
            <w:hideMark/>
          </w:tcPr>
          <w:p w14:paraId="508A301A" w14:textId="77777777" w:rsidR="00923F4A" w:rsidRPr="00E114F9" w:rsidRDefault="00923F4A" w:rsidP="00F32F8A">
            <w:pPr>
              <w:rPr>
                <w:rFonts w:ascii="PT Astra Serif" w:hAnsi="PT Astra Serif"/>
                <w:sz w:val="28"/>
                <w:szCs w:val="28"/>
              </w:rPr>
            </w:pPr>
          </w:p>
        </w:tc>
        <w:tc>
          <w:tcPr>
            <w:tcW w:w="1276" w:type="dxa"/>
            <w:tcBorders>
              <w:top w:val="single" w:sz="4" w:space="0" w:color="000000"/>
              <w:left w:val="single" w:sz="4" w:space="0" w:color="000000"/>
              <w:bottom w:val="single" w:sz="4" w:space="0" w:color="000000"/>
              <w:right w:val="single" w:sz="4" w:space="0" w:color="000000"/>
            </w:tcBorders>
            <w:hideMark/>
          </w:tcPr>
          <w:p w14:paraId="606445E9" w14:textId="77777777" w:rsidR="00923F4A" w:rsidRPr="00E114F9" w:rsidRDefault="00923F4A" w:rsidP="00F32F8A">
            <w:pPr>
              <w:jc w:val="center"/>
              <w:rPr>
                <w:rFonts w:ascii="PT Astra Serif" w:hAnsi="PT Astra Serif"/>
                <w:b/>
                <w:sz w:val="28"/>
                <w:szCs w:val="28"/>
              </w:rPr>
            </w:pPr>
            <w:r w:rsidRPr="00E114F9">
              <w:rPr>
                <w:rFonts w:ascii="PT Astra Serif" w:hAnsi="PT Astra Serif"/>
                <w:b/>
                <w:sz w:val="28"/>
                <w:szCs w:val="28"/>
              </w:rPr>
              <w:t>2018</w:t>
            </w:r>
          </w:p>
        </w:tc>
        <w:tc>
          <w:tcPr>
            <w:tcW w:w="1417" w:type="dxa"/>
            <w:tcBorders>
              <w:top w:val="single" w:sz="4" w:space="0" w:color="000000"/>
              <w:left w:val="single" w:sz="4" w:space="0" w:color="000000"/>
              <w:bottom w:val="single" w:sz="4" w:space="0" w:color="000000"/>
              <w:right w:val="single" w:sz="4" w:space="0" w:color="000000"/>
            </w:tcBorders>
            <w:hideMark/>
          </w:tcPr>
          <w:p w14:paraId="01DAEE24" w14:textId="77777777" w:rsidR="00923F4A" w:rsidRPr="00E114F9" w:rsidRDefault="00923F4A" w:rsidP="00F32F8A">
            <w:pPr>
              <w:jc w:val="center"/>
              <w:rPr>
                <w:rFonts w:ascii="PT Astra Serif" w:hAnsi="PT Astra Serif"/>
                <w:b/>
                <w:sz w:val="28"/>
                <w:szCs w:val="28"/>
              </w:rPr>
            </w:pPr>
            <w:r w:rsidRPr="00E114F9">
              <w:rPr>
                <w:rFonts w:ascii="PT Astra Serif" w:hAnsi="PT Astra Serif"/>
                <w:b/>
                <w:sz w:val="28"/>
                <w:szCs w:val="28"/>
              </w:rPr>
              <w:t>2019</w:t>
            </w:r>
          </w:p>
        </w:tc>
        <w:tc>
          <w:tcPr>
            <w:tcW w:w="1276" w:type="dxa"/>
            <w:tcBorders>
              <w:top w:val="single" w:sz="4" w:space="0" w:color="000000"/>
              <w:left w:val="single" w:sz="4" w:space="0" w:color="000000"/>
              <w:bottom w:val="single" w:sz="4" w:space="0" w:color="000000"/>
              <w:right w:val="single" w:sz="4" w:space="0" w:color="000000"/>
            </w:tcBorders>
            <w:hideMark/>
          </w:tcPr>
          <w:p w14:paraId="46EE7D2C" w14:textId="77777777" w:rsidR="00923F4A" w:rsidRPr="00E114F9" w:rsidRDefault="00923F4A" w:rsidP="00F32F8A">
            <w:pPr>
              <w:jc w:val="center"/>
              <w:rPr>
                <w:rFonts w:ascii="PT Astra Serif" w:hAnsi="PT Astra Serif"/>
                <w:b/>
                <w:sz w:val="28"/>
                <w:szCs w:val="28"/>
              </w:rPr>
            </w:pPr>
            <w:r w:rsidRPr="00E114F9">
              <w:rPr>
                <w:rFonts w:ascii="PT Astra Serif" w:hAnsi="PT Astra Serif"/>
                <w:b/>
                <w:sz w:val="28"/>
                <w:szCs w:val="28"/>
              </w:rPr>
              <w:t>2020</w:t>
            </w:r>
          </w:p>
        </w:tc>
        <w:tc>
          <w:tcPr>
            <w:tcW w:w="1276" w:type="dxa"/>
            <w:tcBorders>
              <w:top w:val="single" w:sz="4" w:space="0" w:color="000000"/>
              <w:left w:val="single" w:sz="4" w:space="0" w:color="000000"/>
              <w:bottom w:val="single" w:sz="4" w:space="0" w:color="000000"/>
              <w:right w:val="single" w:sz="4" w:space="0" w:color="000000"/>
            </w:tcBorders>
            <w:hideMark/>
          </w:tcPr>
          <w:p w14:paraId="4644CD43" w14:textId="77777777" w:rsidR="00923F4A" w:rsidRPr="00E114F9" w:rsidRDefault="00923F4A" w:rsidP="00F32F8A">
            <w:pPr>
              <w:jc w:val="center"/>
              <w:rPr>
                <w:rFonts w:ascii="PT Astra Serif" w:hAnsi="PT Astra Serif"/>
                <w:b/>
                <w:sz w:val="28"/>
                <w:szCs w:val="28"/>
              </w:rPr>
            </w:pPr>
            <w:r w:rsidRPr="00E114F9">
              <w:rPr>
                <w:rFonts w:ascii="PT Astra Serif" w:hAnsi="PT Astra Serif"/>
                <w:b/>
                <w:sz w:val="28"/>
                <w:szCs w:val="28"/>
              </w:rPr>
              <w:t>2021</w:t>
            </w:r>
          </w:p>
        </w:tc>
        <w:tc>
          <w:tcPr>
            <w:tcW w:w="1523" w:type="dxa"/>
            <w:tcBorders>
              <w:top w:val="single" w:sz="4" w:space="0" w:color="000000"/>
              <w:left w:val="single" w:sz="4" w:space="0" w:color="000000"/>
              <w:bottom w:val="single" w:sz="4" w:space="0" w:color="000000"/>
              <w:right w:val="single" w:sz="4" w:space="0" w:color="000000"/>
            </w:tcBorders>
            <w:hideMark/>
          </w:tcPr>
          <w:p w14:paraId="4588BDA1" w14:textId="3FD381A2" w:rsidR="00923F4A" w:rsidRPr="00E114F9" w:rsidRDefault="00923F4A" w:rsidP="00923F4A">
            <w:pPr>
              <w:jc w:val="center"/>
              <w:rPr>
                <w:rFonts w:ascii="PT Astra Serif" w:hAnsi="PT Astra Serif"/>
                <w:sz w:val="28"/>
                <w:szCs w:val="28"/>
              </w:rPr>
            </w:pPr>
            <w:r w:rsidRPr="00E114F9">
              <w:rPr>
                <w:rFonts w:ascii="PT Astra Serif" w:hAnsi="PT Astra Serif"/>
                <w:b/>
                <w:sz w:val="28"/>
                <w:szCs w:val="28"/>
              </w:rPr>
              <w:t>2022</w:t>
            </w:r>
          </w:p>
        </w:tc>
      </w:tr>
      <w:tr w:rsidR="00E114F9" w:rsidRPr="00E114F9" w14:paraId="6B18A0CD" w14:textId="77777777" w:rsidTr="008D2130">
        <w:tc>
          <w:tcPr>
            <w:tcW w:w="2547" w:type="dxa"/>
            <w:tcBorders>
              <w:top w:val="single" w:sz="4" w:space="0" w:color="000000"/>
              <w:left w:val="single" w:sz="4" w:space="0" w:color="000000"/>
              <w:bottom w:val="single" w:sz="4" w:space="0" w:color="000000"/>
              <w:right w:val="single" w:sz="4" w:space="0" w:color="000000"/>
            </w:tcBorders>
            <w:hideMark/>
          </w:tcPr>
          <w:p w14:paraId="0341C26D" w14:textId="77777777" w:rsidR="00923F4A" w:rsidRPr="00E114F9" w:rsidRDefault="00923F4A" w:rsidP="00F32F8A">
            <w:pPr>
              <w:jc w:val="center"/>
              <w:rPr>
                <w:rFonts w:ascii="PT Astra Serif" w:hAnsi="PT Astra Serif"/>
                <w:sz w:val="28"/>
                <w:szCs w:val="28"/>
              </w:rPr>
            </w:pPr>
            <w:r w:rsidRPr="00E114F9">
              <w:rPr>
                <w:rFonts w:ascii="PT Astra Serif" w:hAnsi="PT Astra Serif"/>
                <w:sz w:val="28"/>
                <w:szCs w:val="28"/>
              </w:rPr>
              <w:t>Региональный</w:t>
            </w:r>
          </w:p>
        </w:tc>
        <w:tc>
          <w:tcPr>
            <w:tcW w:w="1276" w:type="dxa"/>
            <w:tcBorders>
              <w:top w:val="single" w:sz="4" w:space="0" w:color="000000"/>
              <w:left w:val="single" w:sz="4" w:space="0" w:color="000000"/>
              <w:bottom w:val="single" w:sz="4" w:space="0" w:color="000000"/>
              <w:right w:val="single" w:sz="4" w:space="0" w:color="000000"/>
            </w:tcBorders>
            <w:hideMark/>
          </w:tcPr>
          <w:p w14:paraId="0CCC7690" w14:textId="77777777" w:rsidR="00923F4A" w:rsidRPr="00E114F9" w:rsidRDefault="00923F4A" w:rsidP="00F32F8A">
            <w:pPr>
              <w:jc w:val="center"/>
              <w:rPr>
                <w:rFonts w:ascii="PT Astra Serif" w:hAnsi="PT Astra Serif"/>
                <w:sz w:val="28"/>
                <w:szCs w:val="28"/>
              </w:rPr>
            </w:pPr>
            <w:r w:rsidRPr="00E114F9">
              <w:rPr>
                <w:rFonts w:ascii="PT Astra Serif" w:hAnsi="PT Astra Serif"/>
                <w:sz w:val="28"/>
                <w:szCs w:val="28"/>
              </w:rPr>
              <w:t>15/10</w:t>
            </w:r>
          </w:p>
        </w:tc>
        <w:tc>
          <w:tcPr>
            <w:tcW w:w="1417" w:type="dxa"/>
            <w:tcBorders>
              <w:top w:val="single" w:sz="4" w:space="0" w:color="000000"/>
              <w:left w:val="single" w:sz="4" w:space="0" w:color="000000"/>
              <w:bottom w:val="single" w:sz="4" w:space="0" w:color="000000"/>
              <w:right w:val="single" w:sz="4" w:space="0" w:color="000000"/>
            </w:tcBorders>
            <w:hideMark/>
          </w:tcPr>
          <w:p w14:paraId="1AED372D" w14:textId="77777777" w:rsidR="00923F4A" w:rsidRPr="00E114F9" w:rsidRDefault="00923F4A" w:rsidP="00F32F8A">
            <w:pPr>
              <w:jc w:val="center"/>
              <w:rPr>
                <w:rFonts w:ascii="PT Astra Serif" w:hAnsi="PT Astra Serif"/>
                <w:sz w:val="28"/>
                <w:szCs w:val="28"/>
              </w:rPr>
            </w:pPr>
            <w:r w:rsidRPr="00E114F9">
              <w:rPr>
                <w:rFonts w:ascii="PT Astra Serif" w:hAnsi="PT Astra Serif"/>
                <w:sz w:val="28"/>
                <w:szCs w:val="28"/>
              </w:rPr>
              <w:t>8/7</w:t>
            </w:r>
          </w:p>
        </w:tc>
        <w:tc>
          <w:tcPr>
            <w:tcW w:w="1276" w:type="dxa"/>
            <w:tcBorders>
              <w:top w:val="single" w:sz="4" w:space="0" w:color="000000"/>
              <w:left w:val="single" w:sz="4" w:space="0" w:color="000000"/>
              <w:bottom w:val="single" w:sz="4" w:space="0" w:color="000000"/>
              <w:right w:val="single" w:sz="4" w:space="0" w:color="000000"/>
            </w:tcBorders>
            <w:hideMark/>
          </w:tcPr>
          <w:p w14:paraId="196A810C" w14:textId="77777777" w:rsidR="00923F4A" w:rsidRPr="00E114F9" w:rsidRDefault="00923F4A" w:rsidP="00F32F8A">
            <w:pPr>
              <w:snapToGrid w:val="0"/>
              <w:jc w:val="center"/>
              <w:rPr>
                <w:rFonts w:ascii="PT Astra Serif" w:hAnsi="PT Astra Serif"/>
                <w:sz w:val="28"/>
                <w:szCs w:val="28"/>
              </w:rPr>
            </w:pPr>
            <w:r w:rsidRPr="00E114F9">
              <w:rPr>
                <w:rFonts w:ascii="PT Astra Serif" w:hAnsi="PT Astra Serif"/>
                <w:sz w:val="28"/>
                <w:szCs w:val="28"/>
              </w:rPr>
              <w:t>10/8</w:t>
            </w:r>
          </w:p>
        </w:tc>
        <w:tc>
          <w:tcPr>
            <w:tcW w:w="1276" w:type="dxa"/>
            <w:tcBorders>
              <w:top w:val="single" w:sz="4" w:space="0" w:color="000000"/>
              <w:left w:val="single" w:sz="4" w:space="0" w:color="000000"/>
              <w:bottom w:val="single" w:sz="4" w:space="0" w:color="000000"/>
              <w:right w:val="single" w:sz="4" w:space="0" w:color="000000"/>
            </w:tcBorders>
            <w:hideMark/>
          </w:tcPr>
          <w:p w14:paraId="25E56D6F" w14:textId="77777777" w:rsidR="00923F4A" w:rsidRPr="00E114F9" w:rsidRDefault="00923F4A" w:rsidP="00F32F8A">
            <w:pPr>
              <w:jc w:val="center"/>
              <w:rPr>
                <w:rFonts w:ascii="PT Astra Serif" w:hAnsi="PT Astra Serif"/>
                <w:sz w:val="28"/>
                <w:szCs w:val="28"/>
              </w:rPr>
            </w:pPr>
            <w:r w:rsidRPr="00E114F9">
              <w:rPr>
                <w:rFonts w:ascii="PT Astra Serif" w:hAnsi="PT Astra Serif"/>
                <w:sz w:val="28"/>
                <w:szCs w:val="28"/>
              </w:rPr>
              <w:t>27/15</w:t>
            </w:r>
          </w:p>
        </w:tc>
        <w:tc>
          <w:tcPr>
            <w:tcW w:w="1523" w:type="dxa"/>
            <w:tcBorders>
              <w:top w:val="single" w:sz="4" w:space="0" w:color="000000"/>
              <w:left w:val="single" w:sz="4" w:space="0" w:color="000000"/>
              <w:bottom w:val="single" w:sz="4" w:space="0" w:color="000000"/>
              <w:right w:val="single" w:sz="4" w:space="0" w:color="000000"/>
            </w:tcBorders>
            <w:hideMark/>
          </w:tcPr>
          <w:p w14:paraId="480B0DAE" w14:textId="0586F1E9" w:rsidR="00923F4A" w:rsidRPr="00E114F9" w:rsidRDefault="00923F4A" w:rsidP="00923F4A">
            <w:pPr>
              <w:jc w:val="center"/>
              <w:rPr>
                <w:rFonts w:ascii="PT Astra Serif" w:hAnsi="PT Astra Serif"/>
                <w:sz w:val="28"/>
                <w:szCs w:val="28"/>
              </w:rPr>
            </w:pPr>
            <w:r w:rsidRPr="00E114F9">
              <w:rPr>
                <w:rFonts w:ascii="PT Astra Serif" w:hAnsi="PT Astra Serif"/>
                <w:sz w:val="28"/>
                <w:szCs w:val="28"/>
              </w:rPr>
              <w:t>18/14</w:t>
            </w:r>
          </w:p>
        </w:tc>
      </w:tr>
      <w:tr w:rsidR="00E114F9" w:rsidRPr="00E114F9" w14:paraId="38C734A0" w14:textId="77777777" w:rsidTr="008D2130">
        <w:tc>
          <w:tcPr>
            <w:tcW w:w="2547" w:type="dxa"/>
            <w:tcBorders>
              <w:top w:val="single" w:sz="4" w:space="0" w:color="000000"/>
              <w:left w:val="single" w:sz="4" w:space="0" w:color="000000"/>
              <w:bottom w:val="single" w:sz="4" w:space="0" w:color="000000"/>
              <w:right w:val="single" w:sz="4" w:space="0" w:color="000000"/>
            </w:tcBorders>
            <w:hideMark/>
          </w:tcPr>
          <w:p w14:paraId="2ADDDB73" w14:textId="77777777" w:rsidR="00923F4A" w:rsidRPr="00E114F9" w:rsidRDefault="00923F4A" w:rsidP="00F32F8A">
            <w:pPr>
              <w:jc w:val="center"/>
              <w:rPr>
                <w:rFonts w:ascii="PT Astra Serif" w:hAnsi="PT Astra Serif"/>
                <w:sz w:val="28"/>
                <w:szCs w:val="28"/>
              </w:rPr>
            </w:pPr>
            <w:r w:rsidRPr="00E114F9">
              <w:rPr>
                <w:rFonts w:ascii="PT Astra Serif" w:hAnsi="PT Astra Serif"/>
                <w:sz w:val="28"/>
                <w:szCs w:val="28"/>
              </w:rPr>
              <w:t>Межрегиональный</w:t>
            </w:r>
          </w:p>
        </w:tc>
        <w:tc>
          <w:tcPr>
            <w:tcW w:w="1276" w:type="dxa"/>
            <w:tcBorders>
              <w:top w:val="single" w:sz="4" w:space="0" w:color="000000"/>
              <w:left w:val="single" w:sz="4" w:space="0" w:color="000000"/>
              <w:bottom w:val="single" w:sz="4" w:space="0" w:color="000000"/>
              <w:right w:val="single" w:sz="4" w:space="0" w:color="000000"/>
            </w:tcBorders>
            <w:hideMark/>
          </w:tcPr>
          <w:p w14:paraId="1C3891BD" w14:textId="77777777" w:rsidR="00923F4A" w:rsidRPr="00E114F9" w:rsidRDefault="00923F4A" w:rsidP="00F32F8A">
            <w:pPr>
              <w:jc w:val="center"/>
              <w:rPr>
                <w:rFonts w:ascii="PT Astra Serif" w:hAnsi="PT Astra Serif"/>
                <w:sz w:val="28"/>
                <w:szCs w:val="28"/>
              </w:rPr>
            </w:pPr>
            <w:r w:rsidRPr="00E114F9">
              <w:rPr>
                <w:rFonts w:ascii="PT Astra Serif" w:hAnsi="PT Astra Serif"/>
                <w:sz w:val="28"/>
                <w:szCs w:val="28"/>
              </w:rPr>
              <w:t>6/2</w:t>
            </w:r>
          </w:p>
        </w:tc>
        <w:tc>
          <w:tcPr>
            <w:tcW w:w="1417" w:type="dxa"/>
            <w:tcBorders>
              <w:top w:val="single" w:sz="4" w:space="0" w:color="000000"/>
              <w:left w:val="single" w:sz="4" w:space="0" w:color="000000"/>
              <w:bottom w:val="single" w:sz="4" w:space="0" w:color="000000"/>
              <w:right w:val="single" w:sz="4" w:space="0" w:color="000000"/>
            </w:tcBorders>
            <w:hideMark/>
          </w:tcPr>
          <w:p w14:paraId="413BB3A9" w14:textId="77777777" w:rsidR="00923F4A" w:rsidRPr="00E114F9" w:rsidRDefault="00923F4A" w:rsidP="00F32F8A">
            <w:pPr>
              <w:jc w:val="center"/>
              <w:rPr>
                <w:rFonts w:ascii="PT Astra Serif" w:hAnsi="PT Astra Serif"/>
                <w:sz w:val="28"/>
                <w:szCs w:val="28"/>
              </w:rPr>
            </w:pPr>
            <w:r w:rsidRPr="00E114F9">
              <w:rPr>
                <w:rFonts w:ascii="PT Astra Serif" w:hAnsi="PT Astra Serif"/>
                <w:sz w:val="28"/>
                <w:szCs w:val="28"/>
              </w:rPr>
              <w:t>3/1</w:t>
            </w:r>
          </w:p>
        </w:tc>
        <w:tc>
          <w:tcPr>
            <w:tcW w:w="1276" w:type="dxa"/>
            <w:tcBorders>
              <w:top w:val="single" w:sz="4" w:space="0" w:color="000000"/>
              <w:left w:val="single" w:sz="4" w:space="0" w:color="000000"/>
              <w:bottom w:val="single" w:sz="4" w:space="0" w:color="000000"/>
              <w:right w:val="single" w:sz="4" w:space="0" w:color="000000"/>
            </w:tcBorders>
            <w:hideMark/>
          </w:tcPr>
          <w:p w14:paraId="2A68367C" w14:textId="77777777" w:rsidR="00923F4A" w:rsidRPr="00E114F9" w:rsidRDefault="00923F4A" w:rsidP="00F32F8A">
            <w:pPr>
              <w:snapToGrid w:val="0"/>
              <w:jc w:val="center"/>
              <w:rPr>
                <w:rFonts w:ascii="PT Astra Serif" w:hAnsi="PT Astra Serif"/>
                <w:sz w:val="28"/>
                <w:szCs w:val="28"/>
              </w:rPr>
            </w:pPr>
            <w:r w:rsidRPr="00E114F9">
              <w:rPr>
                <w:rFonts w:ascii="PT Astra Serif" w:hAnsi="PT Astra Serif"/>
                <w:sz w:val="28"/>
                <w:szCs w:val="28"/>
              </w:rPr>
              <w:t>8/2</w:t>
            </w:r>
          </w:p>
        </w:tc>
        <w:tc>
          <w:tcPr>
            <w:tcW w:w="1276" w:type="dxa"/>
            <w:tcBorders>
              <w:top w:val="single" w:sz="4" w:space="0" w:color="000000"/>
              <w:left w:val="single" w:sz="4" w:space="0" w:color="000000"/>
              <w:bottom w:val="single" w:sz="4" w:space="0" w:color="000000"/>
              <w:right w:val="single" w:sz="4" w:space="0" w:color="000000"/>
            </w:tcBorders>
            <w:hideMark/>
          </w:tcPr>
          <w:p w14:paraId="7AFEEF96" w14:textId="77777777" w:rsidR="00923F4A" w:rsidRPr="00E114F9" w:rsidRDefault="00923F4A" w:rsidP="00F32F8A">
            <w:pPr>
              <w:jc w:val="center"/>
              <w:rPr>
                <w:rFonts w:ascii="PT Astra Serif" w:hAnsi="PT Astra Serif"/>
                <w:sz w:val="28"/>
                <w:szCs w:val="28"/>
              </w:rPr>
            </w:pPr>
            <w:r w:rsidRPr="00E114F9">
              <w:rPr>
                <w:rFonts w:ascii="PT Astra Serif" w:hAnsi="PT Astra Serif"/>
                <w:sz w:val="28"/>
                <w:szCs w:val="28"/>
              </w:rPr>
              <w:t>6/2</w:t>
            </w:r>
          </w:p>
        </w:tc>
        <w:tc>
          <w:tcPr>
            <w:tcW w:w="1523" w:type="dxa"/>
            <w:tcBorders>
              <w:top w:val="single" w:sz="4" w:space="0" w:color="000000"/>
              <w:left w:val="single" w:sz="4" w:space="0" w:color="000000"/>
              <w:bottom w:val="single" w:sz="4" w:space="0" w:color="000000"/>
              <w:right w:val="single" w:sz="4" w:space="0" w:color="000000"/>
            </w:tcBorders>
            <w:hideMark/>
          </w:tcPr>
          <w:p w14:paraId="536A86EE" w14:textId="3E8973FC" w:rsidR="00923F4A" w:rsidRPr="00E114F9" w:rsidRDefault="00923F4A" w:rsidP="00923F4A">
            <w:pPr>
              <w:jc w:val="center"/>
              <w:rPr>
                <w:rFonts w:ascii="PT Astra Serif" w:hAnsi="PT Astra Serif"/>
                <w:sz w:val="28"/>
                <w:szCs w:val="28"/>
              </w:rPr>
            </w:pPr>
            <w:r w:rsidRPr="00E114F9">
              <w:rPr>
                <w:rFonts w:ascii="PT Astra Serif" w:hAnsi="PT Astra Serif"/>
                <w:sz w:val="28"/>
                <w:szCs w:val="28"/>
              </w:rPr>
              <w:t>4/1</w:t>
            </w:r>
          </w:p>
        </w:tc>
      </w:tr>
      <w:tr w:rsidR="00923F4A" w:rsidRPr="00E114F9" w14:paraId="78C732A8" w14:textId="77777777" w:rsidTr="008D2130">
        <w:tc>
          <w:tcPr>
            <w:tcW w:w="2547" w:type="dxa"/>
            <w:tcBorders>
              <w:top w:val="single" w:sz="4" w:space="0" w:color="000000"/>
              <w:left w:val="single" w:sz="4" w:space="0" w:color="000000"/>
              <w:bottom w:val="single" w:sz="4" w:space="0" w:color="000000"/>
              <w:right w:val="single" w:sz="4" w:space="0" w:color="000000"/>
            </w:tcBorders>
            <w:hideMark/>
          </w:tcPr>
          <w:p w14:paraId="4D3AA1A3" w14:textId="77777777" w:rsidR="00923F4A" w:rsidRPr="00E114F9" w:rsidRDefault="00923F4A" w:rsidP="00F32F8A">
            <w:pPr>
              <w:jc w:val="center"/>
              <w:rPr>
                <w:rFonts w:ascii="PT Astra Serif" w:hAnsi="PT Astra Serif"/>
                <w:sz w:val="28"/>
                <w:szCs w:val="28"/>
              </w:rPr>
            </w:pPr>
            <w:r w:rsidRPr="00E114F9">
              <w:rPr>
                <w:rFonts w:ascii="PT Astra Serif" w:hAnsi="PT Astra Serif"/>
                <w:sz w:val="28"/>
                <w:szCs w:val="28"/>
              </w:rPr>
              <w:t>Международный</w:t>
            </w:r>
          </w:p>
        </w:tc>
        <w:tc>
          <w:tcPr>
            <w:tcW w:w="1276" w:type="dxa"/>
            <w:tcBorders>
              <w:top w:val="single" w:sz="4" w:space="0" w:color="000000"/>
              <w:left w:val="single" w:sz="4" w:space="0" w:color="000000"/>
              <w:bottom w:val="single" w:sz="4" w:space="0" w:color="000000"/>
              <w:right w:val="single" w:sz="4" w:space="0" w:color="000000"/>
            </w:tcBorders>
            <w:hideMark/>
          </w:tcPr>
          <w:p w14:paraId="5D57B6F1" w14:textId="77777777" w:rsidR="00923F4A" w:rsidRPr="00E114F9" w:rsidRDefault="00923F4A" w:rsidP="00F32F8A">
            <w:pPr>
              <w:jc w:val="center"/>
              <w:rPr>
                <w:rFonts w:ascii="PT Astra Serif" w:hAnsi="PT Astra Serif"/>
                <w:sz w:val="28"/>
                <w:szCs w:val="28"/>
              </w:rPr>
            </w:pPr>
            <w:r w:rsidRPr="00E114F9">
              <w:rPr>
                <w:rFonts w:ascii="PT Astra Serif" w:hAnsi="PT Astra Serif"/>
                <w:sz w:val="28"/>
                <w:szCs w:val="28"/>
              </w:rPr>
              <w:t>2/2</w:t>
            </w:r>
          </w:p>
        </w:tc>
        <w:tc>
          <w:tcPr>
            <w:tcW w:w="1417" w:type="dxa"/>
            <w:tcBorders>
              <w:top w:val="single" w:sz="4" w:space="0" w:color="000000"/>
              <w:left w:val="single" w:sz="4" w:space="0" w:color="000000"/>
              <w:bottom w:val="single" w:sz="4" w:space="0" w:color="000000"/>
              <w:right w:val="single" w:sz="4" w:space="0" w:color="000000"/>
            </w:tcBorders>
            <w:hideMark/>
          </w:tcPr>
          <w:p w14:paraId="09121565" w14:textId="77777777" w:rsidR="00923F4A" w:rsidRPr="00E114F9" w:rsidRDefault="00923F4A" w:rsidP="00F32F8A">
            <w:pPr>
              <w:jc w:val="center"/>
              <w:rPr>
                <w:rFonts w:ascii="PT Astra Serif" w:hAnsi="PT Astra Serif"/>
                <w:sz w:val="28"/>
                <w:szCs w:val="28"/>
              </w:rPr>
            </w:pPr>
            <w:r w:rsidRPr="00E114F9">
              <w:rPr>
                <w:rFonts w:ascii="PT Astra Serif" w:hAnsi="PT Astra Serif"/>
                <w:sz w:val="28"/>
                <w:szCs w:val="28"/>
              </w:rPr>
              <w:t>1/1</w:t>
            </w:r>
          </w:p>
        </w:tc>
        <w:tc>
          <w:tcPr>
            <w:tcW w:w="1276" w:type="dxa"/>
            <w:tcBorders>
              <w:top w:val="single" w:sz="4" w:space="0" w:color="000000"/>
              <w:left w:val="single" w:sz="4" w:space="0" w:color="000000"/>
              <w:bottom w:val="single" w:sz="4" w:space="0" w:color="000000"/>
              <w:right w:val="single" w:sz="4" w:space="0" w:color="000000"/>
            </w:tcBorders>
            <w:hideMark/>
          </w:tcPr>
          <w:p w14:paraId="15CB6F01" w14:textId="77777777" w:rsidR="00923F4A" w:rsidRPr="00E114F9" w:rsidRDefault="00923F4A" w:rsidP="00F32F8A">
            <w:pPr>
              <w:snapToGrid w:val="0"/>
              <w:jc w:val="center"/>
              <w:rPr>
                <w:rFonts w:ascii="PT Astra Serif" w:hAnsi="PT Astra Serif"/>
                <w:sz w:val="28"/>
                <w:szCs w:val="28"/>
              </w:rPr>
            </w:pPr>
            <w:r w:rsidRPr="00E114F9">
              <w:rPr>
                <w:rFonts w:ascii="PT Astra Serif" w:hAnsi="PT Astra Serif"/>
                <w:sz w:val="28"/>
                <w:szCs w:val="28"/>
              </w:rPr>
              <w:t>0</w:t>
            </w:r>
          </w:p>
        </w:tc>
        <w:tc>
          <w:tcPr>
            <w:tcW w:w="1276" w:type="dxa"/>
            <w:tcBorders>
              <w:top w:val="single" w:sz="4" w:space="0" w:color="000000"/>
              <w:left w:val="single" w:sz="4" w:space="0" w:color="000000"/>
              <w:bottom w:val="single" w:sz="4" w:space="0" w:color="000000"/>
              <w:right w:val="single" w:sz="4" w:space="0" w:color="000000"/>
            </w:tcBorders>
            <w:hideMark/>
          </w:tcPr>
          <w:p w14:paraId="386E2C64" w14:textId="77777777" w:rsidR="00923F4A" w:rsidRPr="00E114F9" w:rsidRDefault="00923F4A" w:rsidP="00F32F8A">
            <w:pPr>
              <w:jc w:val="center"/>
              <w:rPr>
                <w:rFonts w:ascii="PT Astra Serif" w:hAnsi="PT Astra Serif"/>
                <w:sz w:val="28"/>
                <w:szCs w:val="28"/>
              </w:rPr>
            </w:pPr>
            <w:r w:rsidRPr="00E114F9">
              <w:rPr>
                <w:rFonts w:ascii="PT Astra Serif" w:hAnsi="PT Astra Serif"/>
                <w:sz w:val="28"/>
                <w:szCs w:val="28"/>
              </w:rPr>
              <w:t>2/0</w:t>
            </w:r>
          </w:p>
        </w:tc>
        <w:tc>
          <w:tcPr>
            <w:tcW w:w="1523" w:type="dxa"/>
            <w:tcBorders>
              <w:top w:val="single" w:sz="4" w:space="0" w:color="000000"/>
              <w:left w:val="single" w:sz="4" w:space="0" w:color="000000"/>
              <w:bottom w:val="single" w:sz="4" w:space="0" w:color="000000"/>
              <w:right w:val="single" w:sz="4" w:space="0" w:color="000000"/>
            </w:tcBorders>
            <w:hideMark/>
          </w:tcPr>
          <w:p w14:paraId="0D330158" w14:textId="29B8B8EF" w:rsidR="00923F4A" w:rsidRPr="00E114F9" w:rsidRDefault="00923F4A" w:rsidP="00923F4A">
            <w:pPr>
              <w:jc w:val="center"/>
              <w:rPr>
                <w:rFonts w:ascii="PT Astra Serif" w:hAnsi="PT Astra Serif"/>
                <w:sz w:val="28"/>
                <w:szCs w:val="28"/>
              </w:rPr>
            </w:pPr>
            <w:r w:rsidRPr="00E114F9">
              <w:rPr>
                <w:rFonts w:ascii="PT Astra Serif" w:hAnsi="PT Astra Serif"/>
                <w:sz w:val="28"/>
                <w:szCs w:val="28"/>
              </w:rPr>
              <w:t>0</w:t>
            </w:r>
          </w:p>
        </w:tc>
      </w:tr>
    </w:tbl>
    <w:p w14:paraId="0CEF3EE3" w14:textId="77777777" w:rsidR="0093331E" w:rsidRPr="00E114F9" w:rsidRDefault="0093331E" w:rsidP="0093331E">
      <w:pPr>
        <w:shd w:val="clear" w:color="auto" w:fill="FFFFFF"/>
        <w:ind w:firstLine="709"/>
        <w:jc w:val="both"/>
        <w:rPr>
          <w:rStyle w:val="af7"/>
          <w:rFonts w:ascii="PT Astra Serif" w:hAnsi="PT Astra Serif"/>
          <w:sz w:val="28"/>
          <w:szCs w:val="28"/>
          <w:shd w:val="clear" w:color="auto" w:fill="FFFFFF"/>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1276"/>
        <w:gridCol w:w="1417"/>
        <w:gridCol w:w="1276"/>
        <w:gridCol w:w="1276"/>
        <w:gridCol w:w="1388"/>
      </w:tblGrid>
      <w:tr w:rsidR="00E114F9" w:rsidRPr="00E114F9" w14:paraId="761FD1A7" w14:textId="77777777" w:rsidTr="00923F4A">
        <w:tc>
          <w:tcPr>
            <w:tcW w:w="2547" w:type="dxa"/>
            <w:vMerge w:val="restart"/>
            <w:tcBorders>
              <w:top w:val="single" w:sz="4" w:space="0" w:color="000000"/>
              <w:left w:val="single" w:sz="4" w:space="0" w:color="000000"/>
              <w:bottom w:val="single" w:sz="4" w:space="0" w:color="000000"/>
              <w:right w:val="single" w:sz="4" w:space="0" w:color="000000"/>
            </w:tcBorders>
            <w:hideMark/>
          </w:tcPr>
          <w:p w14:paraId="514C34A6" w14:textId="77777777" w:rsidR="0093331E" w:rsidRPr="00E114F9" w:rsidRDefault="0093331E" w:rsidP="00F32F8A">
            <w:pPr>
              <w:jc w:val="center"/>
              <w:rPr>
                <w:rFonts w:ascii="PT Astra Serif" w:hAnsi="PT Astra Serif"/>
                <w:sz w:val="28"/>
                <w:szCs w:val="28"/>
              </w:rPr>
            </w:pPr>
            <w:r w:rsidRPr="00E114F9">
              <w:rPr>
                <w:rFonts w:ascii="PT Astra Serif" w:hAnsi="PT Astra Serif"/>
                <w:sz w:val="28"/>
                <w:szCs w:val="28"/>
              </w:rPr>
              <w:t>Уровень</w:t>
            </w:r>
          </w:p>
        </w:tc>
        <w:tc>
          <w:tcPr>
            <w:tcW w:w="6633" w:type="dxa"/>
            <w:gridSpan w:val="5"/>
            <w:tcBorders>
              <w:top w:val="single" w:sz="4" w:space="0" w:color="000000"/>
              <w:left w:val="single" w:sz="4" w:space="0" w:color="000000"/>
              <w:bottom w:val="single" w:sz="4" w:space="0" w:color="000000"/>
              <w:right w:val="single" w:sz="4" w:space="0" w:color="000000"/>
            </w:tcBorders>
            <w:hideMark/>
          </w:tcPr>
          <w:p w14:paraId="738CA842" w14:textId="77777777" w:rsidR="0093331E" w:rsidRPr="00E114F9" w:rsidRDefault="0093331E" w:rsidP="00F32F8A">
            <w:pPr>
              <w:jc w:val="center"/>
              <w:rPr>
                <w:rFonts w:ascii="PT Astra Serif" w:hAnsi="PT Astra Serif"/>
                <w:sz w:val="28"/>
                <w:szCs w:val="28"/>
              </w:rPr>
            </w:pPr>
            <w:r w:rsidRPr="00E114F9">
              <w:rPr>
                <w:rFonts w:ascii="PT Astra Serif" w:hAnsi="PT Astra Serif"/>
                <w:sz w:val="28"/>
                <w:szCs w:val="28"/>
              </w:rPr>
              <w:t>Кол-во участников/кол-во победителей и призёров</w:t>
            </w:r>
          </w:p>
        </w:tc>
      </w:tr>
      <w:tr w:rsidR="00E114F9" w:rsidRPr="00E114F9" w14:paraId="45FD2A7B" w14:textId="77777777" w:rsidTr="00923F4A">
        <w:tc>
          <w:tcPr>
            <w:tcW w:w="2547" w:type="dxa"/>
            <w:vMerge/>
            <w:tcBorders>
              <w:top w:val="single" w:sz="4" w:space="0" w:color="000000"/>
              <w:left w:val="single" w:sz="4" w:space="0" w:color="000000"/>
              <w:bottom w:val="single" w:sz="4" w:space="0" w:color="000000"/>
              <w:right w:val="single" w:sz="4" w:space="0" w:color="000000"/>
            </w:tcBorders>
            <w:vAlign w:val="center"/>
            <w:hideMark/>
          </w:tcPr>
          <w:p w14:paraId="3DBAE03D" w14:textId="77777777" w:rsidR="0093331E" w:rsidRPr="00E114F9" w:rsidRDefault="0093331E" w:rsidP="00F32F8A">
            <w:pPr>
              <w:rPr>
                <w:rFonts w:ascii="PT Astra Serif" w:hAnsi="PT Astra Serif"/>
                <w:sz w:val="28"/>
                <w:szCs w:val="28"/>
              </w:rPr>
            </w:pPr>
          </w:p>
        </w:tc>
        <w:tc>
          <w:tcPr>
            <w:tcW w:w="6633" w:type="dxa"/>
            <w:gridSpan w:val="5"/>
            <w:tcBorders>
              <w:top w:val="single" w:sz="4" w:space="0" w:color="000000"/>
              <w:left w:val="single" w:sz="4" w:space="0" w:color="000000"/>
              <w:bottom w:val="single" w:sz="4" w:space="0" w:color="000000"/>
              <w:right w:val="single" w:sz="4" w:space="0" w:color="000000"/>
            </w:tcBorders>
            <w:hideMark/>
          </w:tcPr>
          <w:p w14:paraId="453965A4" w14:textId="77777777" w:rsidR="0093331E" w:rsidRPr="00E114F9" w:rsidRDefault="0093331E" w:rsidP="00F32F8A">
            <w:pPr>
              <w:jc w:val="center"/>
              <w:rPr>
                <w:rFonts w:ascii="PT Astra Serif" w:hAnsi="PT Astra Serif"/>
                <w:b/>
                <w:sz w:val="28"/>
                <w:szCs w:val="28"/>
              </w:rPr>
            </w:pPr>
            <w:r w:rsidRPr="00E114F9">
              <w:rPr>
                <w:rFonts w:ascii="PT Astra Serif" w:hAnsi="PT Astra Serif"/>
                <w:b/>
                <w:sz w:val="28"/>
                <w:szCs w:val="28"/>
              </w:rPr>
              <w:t>эрзянский язык</w:t>
            </w:r>
          </w:p>
        </w:tc>
      </w:tr>
      <w:tr w:rsidR="00E114F9" w:rsidRPr="00E114F9" w14:paraId="5E8A72E8" w14:textId="77777777" w:rsidTr="008D2130">
        <w:tc>
          <w:tcPr>
            <w:tcW w:w="2547" w:type="dxa"/>
            <w:vMerge/>
            <w:tcBorders>
              <w:top w:val="single" w:sz="4" w:space="0" w:color="000000"/>
              <w:left w:val="single" w:sz="4" w:space="0" w:color="000000"/>
              <w:bottom w:val="single" w:sz="4" w:space="0" w:color="000000"/>
              <w:right w:val="single" w:sz="4" w:space="0" w:color="000000"/>
            </w:tcBorders>
            <w:vAlign w:val="center"/>
            <w:hideMark/>
          </w:tcPr>
          <w:p w14:paraId="1C538BB9" w14:textId="77777777" w:rsidR="008233D6" w:rsidRPr="00E114F9" w:rsidRDefault="008233D6" w:rsidP="00F32F8A">
            <w:pPr>
              <w:rPr>
                <w:rFonts w:ascii="PT Astra Serif" w:hAnsi="PT Astra Serif"/>
                <w:sz w:val="28"/>
                <w:szCs w:val="28"/>
              </w:rPr>
            </w:pPr>
          </w:p>
        </w:tc>
        <w:tc>
          <w:tcPr>
            <w:tcW w:w="1276" w:type="dxa"/>
            <w:tcBorders>
              <w:top w:val="single" w:sz="4" w:space="0" w:color="000000"/>
              <w:left w:val="single" w:sz="4" w:space="0" w:color="000000"/>
              <w:bottom w:val="single" w:sz="4" w:space="0" w:color="000000"/>
              <w:right w:val="single" w:sz="4" w:space="0" w:color="000000"/>
            </w:tcBorders>
            <w:hideMark/>
          </w:tcPr>
          <w:p w14:paraId="4C240648" w14:textId="77777777" w:rsidR="008233D6" w:rsidRPr="00E114F9" w:rsidRDefault="008233D6" w:rsidP="00F32F8A">
            <w:pPr>
              <w:jc w:val="center"/>
              <w:rPr>
                <w:rFonts w:ascii="PT Astra Serif" w:hAnsi="PT Astra Serif"/>
                <w:b/>
                <w:sz w:val="28"/>
                <w:szCs w:val="28"/>
              </w:rPr>
            </w:pPr>
            <w:r w:rsidRPr="00E114F9">
              <w:rPr>
                <w:rFonts w:ascii="PT Astra Serif" w:hAnsi="PT Astra Serif"/>
                <w:b/>
                <w:sz w:val="28"/>
                <w:szCs w:val="28"/>
              </w:rPr>
              <w:t>2018</w:t>
            </w:r>
          </w:p>
        </w:tc>
        <w:tc>
          <w:tcPr>
            <w:tcW w:w="1417" w:type="dxa"/>
            <w:tcBorders>
              <w:top w:val="single" w:sz="4" w:space="0" w:color="000000"/>
              <w:left w:val="single" w:sz="4" w:space="0" w:color="000000"/>
              <w:bottom w:val="single" w:sz="4" w:space="0" w:color="000000"/>
              <w:right w:val="single" w:sz="4" w:space="0" w:color="000000"/>
            </w:tcBorders>
            <w:hideMark/>
          </w:tcPr>
          <w:p w14:paraId="1D11DC56" w14:textId="77777777" w:rsidR="008233D6" w:rsidRPr="00E114F9" w:rsidRDefault="008233D6" w:rsidP="00F32F8A">
            <w:pPr>
              <w:jc w:val="center"/>
              <w:rPr>
                <w:rFonts w:ascii="PT Astra Serif" w:hAnsi="PT Astra Serif"/>
                <w:b/>
                <w:sz w:val="28"/>
                <w:szCs w:val="28"/>
              </w:rPr>
            </w:pPr>
            <w:r w:rsidRPr="00E114F9">
              <w:rPr>
                <w:rFonts w:ascii="PT Astra Serif" w:hAnsi="PT Astra Serif"/>
                <w:b/>
                <w:sz w:val="28"/>
                <w:szCs w:val="28"/>
              </w:rPr>
              <w:t>2019</w:t>
            </w:r>
          </w:p>
        </w:tc>
        <w:tc>
          <w:tcPr>
            <w:tcW w:w="1276" w:type="dxa"/>
            <w:tcBorders>
              <w:top w:val="single" w:sz="4" w:space="0" w:color="000000"/>
              <w:left w:val="single" w:sz="4" w:space="0" w:color="000000"/>
              <w:bottom w:val="single" w:sz="4" w:space="0" w:color="000000"/>
              <w:right w:val="single" w:sz="4" w:space="0" w:color="000000"/>
            </w:tcBorders>
            <w:hideMark/>
          </w:tcPr>
          <w:p w14:paraId="513EA376" w14:textId="77777777" w:rsidR="008233D6" w:rsidRPr="00E114F9" w:rsidRDefault="008233D6" w:rsidP="00F32F8A">
            <w:pPr>
              <w:jc w:val="center"/>
              <w:rPr>
                <w:rFonts w:ascii="PT Astra Serif" w:hAnsi="PT Astra Serif"/>
                <w:b/>
                <w:sz w:val="28"/>
                <w:szCs w:val="28"/>
              </w:rPr>
            </w:pPr>
            <w:r w:rsidRPr="00E114F9">
              <w:rPr>
                <w:rFonts w:ascii="PT Astra Serif" w:hAnsi="PT Astra Serif"/>
                <w:b/>
                <w:sz w:val="28"/>
                <w:szCs w:val="28"/>
              </w:rPr>
              <w:t>2020</w:t>
            </w:r>
          </w:p>
        </w:tc>
        <w:tc>
          <w:tcPr>
            <w:tcW w:w="1276" w:type="dxa"/>
            <w:tcBorders>
              <w:top w:val="single" w:sz="4" w:space="0" w:color="000000"/>
              <w:left w:val="single" w:sz="4" w:space="0" w:color="000000"/>
              <w:bottom w:val="single" w:sz="4" w:space="0" w:color="000000"/>
              <w:right w:val="single" w:sz="4" w:space="0" w:color="000000"/>
            </w:tcBorders>
            <w:hideMark/>
          </w:tcPr>
          <w:p w14:paraId="6B11C5FF" w14:textId="77777777" w:rsidR="008233D6" w:rsidRPr="00E114F9" w:rsidRDefault="008233D6" w:rsidP="00F32F8A">
            <w:pPr>
              <w:jc w:val="center"/>
              <w:rPr>
                <w:rFonts w:ascii="PT Astra Serif" w:hAnsi="PT Astra Serif"/>
                <w:b/>
                <w:sz w:val="28"/>
                <w:szCs w:val="28"/>
              </w:rPr>
            </w:pPr>
            <w:r w:rsidRPr="00E114F9">
              <w:rPr>
                <w:rFonts w:ascii="PT Astra Serif" w:hAnsi="PT Astra Serif"/>
                <w:b/>
                <w:sz w:val="28"/>
                <w:szCs w:val="28"/>
              </w:rPr>
              <w:t>2021</w:t>
            </w:r>
          </w:p>
        </w:tc>
        <w:tc>
          <w:tcPr>
            <w:tcW w:w="1388" w:type="dxa"/>
            <w:tcBorders>
              <w:top w:val="single" w:sz="4" w:space="0" w:color="000000"/>
              <w:left w:val="single" w:sz="4" w:space="0" w:color="000000"/>
              <w:bottom w:val="single" w:sz="4" w:space="0" w:color="000000"/>
              <w:right w:val="single" w:sz="4" w:space="0" w:color="000000"/>
            </w:tcBorders>
            <w:hideMark/>
          </w:tcPr>
          <w:p w14:paraId="417271F4" w14:textId="7CA47B2F" w:rsidR="008233D6" w:rsidRPr="00E114F9" w:rsidRDefault="008233D6" w:rsidP="00F32F8A">
            <w:pPr>
              <w:jc w:val="center"/>
              <w:rPr>
                <w:rFonts w:ascii="PT Astra Serif" w:hAnsi="PT Astra Serif"/>
                <w:sz w:val="28"/>
                <w:szCs w:val="28"/>
              </w:rPr>
            </w:pPr>
            <w:r w:rsidRPr="00E114F9">
              <w:rPr>
                <w:rFonts w:ascii="PT Astra Serif" w:hAnsi="PT Astra Serif"/>
                <w:b/>
                <w:sz w:val="28"/>
                <w:szCs w:val="28"/>
              </w:rPr>
              <w:t>2022</w:t>
            </w:r>
          </w:p>
        </w:tc>
      </w:tr>
      <w:tr w:rsidR="00E114F9" w:rsidRPr="00E114F9" w14:paraId="305C542B" w14:textId="77777777" w:rsidTr="008D2130">
        <w:tc>
          <w:tcPr>
            <w:tcW w:w="2547" w:type="dxa"/>
            <w:tcBorders>
              <w:top w:val="single" w:sz="4" w:space="0" w:color="000000"/>
              <w:left w:val="single" w:sz="4" w:space="0" w:color="000000"/>
              <w:bottom w:val="single" w:sz="4" w:space="0" w:color="000000"/>
              <w:right w:val="single" w:sz="4" w:space="0" w:color="000000"/>
            </w:tcBorders>
            <w:hideMark/>
          </w:tcPr>
          <w:p w14:paraId="00672340" w14:textId="558D6E18" w:rsidR="008233D6" w:rsidRPr="00E114F9" w:rsidRDefault="008233D6" w:rsidP="00F32F8A">
            <w:pPr>
              <w:jc w:val="center"/>
              <w:rPr>
                <w:rFonts w:ascii="PT Astra Serif" w:hAnsi="PT Astra Serif"/>
                <w:sz w:val="28"/>
                <w:szCs w:val="28"/>
              </w:rPr>
            </w:pPr>
            <w:r w:rsidRPr="00E114F9">
              <w:rPr>
                <w:rFonts w:ascii="PT Astra Serif" w:hAnsi="PT Astra Serif"/>
                <w:sz w:val="28"/>
                <w:szCs w:val="28"/>
              </w:rPr>
              <w:t>Региональный</w:t>
            </w:r>
          </w:p>
        </w:tc>
        <w:tc>
          <w:tcPr>
            <w:tcW w:w="1276" w:type="dxa"/>
            <w:tcBorders>
              <w:top w:val="single" w:sz="4" w:space="0" w:color="000000"/>
              <w:left w:val="single" w:sz="4" w:space="0" w:color="000000"/>
              <w:bottom w:val="single" w:sz="4" w:space="0" w:color="000000"/>
              <w:right w:val="single" w:sz="4" w:space="0" w:color="000000"/>
            </w:tcBorders>
            <w:hideMark/>
          </w:tcPr>
          <w:p w14:paraId="0FBFF01F" w14:textId="77777777" w:rsidR="008233D6" w:rsidRPr="00E114F9" w:rsidRDefault="008233D6" w:rsidP="00F32F8A">
            <w:pPr>
              <w:jc w:val="center"/>
              <w:rPr>
                <w:rFonts w:ascii="PT Astra Serif" w:hAnsi="PT Astra Serif"/>
                <w:sz w:val="28"/>
                <w:szCs w:val="28"/>
              </w:rPr>
            </w:pPr>
            <w:r w:rsidRPr="00E114F9">
              <w:rPr>
                <w:rFonts w:ascii="PT Astra Serif" w:hAnsi="PT Astra Serif"/>
                <w:sz w:val="28"/>
                <w:szCs w:val="28"/>
              </w:rPr>
              <w:t>11/6</w:t>
            </w:r>
          </w:p>
        </w:tc>
        <w:tc>
          <w:tcPr>
            <w:tcW w:w="1417" w:type="dxa"/>
            <w:tcBorders>
              <w:top w:val="single" w:sz="4" w:space="0" w:color="000000"/>
              <w:left w:val="single" w:sz="4" w:space="0" w:color="000000"/>
              <w:bottom w:val="single" w:sz="4" w:space="0" w:color="000000"/>
              <w:right w:val="single" w:sz="4" w:space="0" w:color="000000"/>
            </w:tcBorders>
            <w:hideMark/>
          </w:tcPr>
          <w:p w14:paraId="516B8CA2" w14:textId="77777777" w:rsidR="008233D6" w:rsidRPr="00E114F9" w:rsidRDefault="008233D6" w:rsidP="00F32F8A">
            <w:pPr>
              <w:jc w:val="center"/>
              <w:rPr>
                <w:rFonts w:ascii="PT Astra Serif" w:hAnsi="PT Astra Serif"/>
                <w:sz w:val="28"/>
                <w:szCs w:val="28"/>
              </w:rPr>
            </w:pPr>
            <w:r w:rsidRPr="00E114F9">
              <w:rPr>
                <w:rFonts w:ascii="PT Astra Serif" w:hAnsi="PT Astra Serif"/>
                <w:sz w:val="28"/>
                <w:szCs w:val="28"/>
              </w:rPr>
              <w:t>8/7</w:t>
            </w:r>
          </w:p>
        </w:tc>
        <w:tc>
          <w:tcPr>
            <w:tcW w:w="1276" w:type="dxa"/>
            <w:tcBorders>
              <w:top w:val="single" w:sz="4" w:space="0" w:color="000000"/>
              <w:left w:val="single" w:sz="4" w:space="0" w:color="000000"/>
              <w:bottom w:val="single" w:sz="4" w:space="0" w:color="000000"/>
              <w:right w:val="single" w:sz="4" w:space="0" w:color="000000"/>
            </w:tcBorders>
            <w:hideMark/>
          </w:tcPr>
          <w:p w14:paraId="25FF13FA" w14:textId="77777777" w:rsidR="008233D6" w:rsidRPr="00E114F9" w:rsidRDefault="008233D6" w:rsidP="00F32F8A">
            <w:pPr>
              <w:jc w:val="center"/>
              <w:rPr>
                <w:rFonts w:ascii="PT Astra Serif" w:hAnsi="PT Astra Serif"/>
                <w:sz w:val="28"/>
                <w:szCs w:val="28"/>
              </w:rPr>
            </w:pPr>
            <w:r w:rsidRPr="00E114F9">
              <w:rPr>
                <w:rFonts w:ascii="PT Astra Serif" w:hAnsi="PT Astra Serif"/>
                <w:sz w:val="28"/>
                <w:szCs w:val="28"/>
              </w:rPr>
              <w:t>10/8</w:t>
            </w:r>
          </w:p>
        </w:tc>
        <w:tc>
          <w:tcPr>
            <w:tcW w:w="1276" w:type="dxa"/>
            <w:tcBorders>
              <w:top w:val="single" w:sz="4" w:space="0" w:color="000000"/>
              <w:left w:val="single" w:sz="4" w:space="0" w:color="000000"/>
              <w:bottom w:val="single" w:sz="4" w:space="0" w:color="000000"/>
              <w:right w:val="single" w:sz="4" w:space="0" w:color="000000"/>
            </w:tcBorders>
            <w:hideMark/>
          </w:tcPr>
          <w:p w14:paraId="45AE23CE" w14:textId="77777777" w:rsidR="008233D6" w:rsidRPr="00E114F9" w:rsidRDefault="008233D6" w:rsidP="00F32F8A">
            <w:pPr>
              <w:jc w:val="center"/>
              <w:rPr>
                <w:rFonts w:ascii="PT Astra Serif" w:hAnsi="PT Astra Serif"/>
                <w:sz w:val="28"/>
                <w:szCs w:val="28"/>
              </w:rPr>
            </w:pPr>
            <w:r w:rsidRPr="00E114F9">
              <w:rPr>
                <w:rFonts w:ascii="PT Astra Serif" w:hAnsi="PT Astra Serif"/>
                <w:sz w:val="28"/>
                <w:szCs w:val="28"/>
              </w:rPr>
              <w:t>10/7</w:t>
            </w:r>
          </w:p>
        </w:tc>
        <w:tc>
          <w:tcPr>
            <w:tcW w:w="1388" w:type="dxa"/>
            <w:tcBorders>
              <w:top w:val="single" w:sz="4" w:space="0" w:color="000000"/>
              <w:left w:val="single" w:sz="4" w:space="0" w:color="000000"/>
              <w:bottom w:val="single" w:sz="4" w:space="0" w:color="000000"/>
            </w:tcBorders>
            <w:hideMark/>
          </w:tcPr>
          <w:p w14:paraId="57E9688A" w14:textId="0DFAD366" w:rsidR="008233D6" w:rsidRPr="00E114F9" w:rsidRDefault="008233D6" w:rsidP="00F32F8A">
            <w:pPr>
              <w:jc w:val="center"/>
              <w:rPr>
                <w:rFonts w:ascii="PT Astra Serif" w:hAnsi="PT Astra Serif"/>
                <w:sz w:val="28"/>
                <w:szCs w:val="28"/>
              </w:rPr>
            </w:pPr>
            <w:r w:rsidRPr="00E114F9">
              <w:rPr>
                <w:rFonts w:ascii="PT Astra Serif" w:hAnsi="PT Astra Serif"/>
                <w:sz w:val="28"/>
                <w:szCs w:val="28"/>
              </w:rPr>
              <w:t>11/6</w:t>
            </w:r>
          </w:p>
        </w:tc>
      </w:tr>
      <w:tr w:rsidR="00E114F9" w:rsidRPr="00E114F9" w14:paraId="04766CB4" w14:textId="77777777" w:rsidTr="008D2130">
        <w:tc>
          <w:tcPr>
            <w:tcW w:w="2547" w:type="dxa"/>
            <w:tcBorders>
              <w:top w:val="single" w:sz="4" w:space="0" w:color="000000"/>
              <w:left w:val="single" w:sz="4" w:space="0" w:color="000000"/>
              <w:bottom w:val="single" w:sz="4" w:space="0" w:color="000000"/>
              <w:right w:val="single" w:sz="4" w:space="0" w:color="000000"/>
            </w:tcBorders>
            <w:hideMark/>
          </w:tcPr>
          <w:p w14:paraId="6115CDE3" w14:textId="56D4AF1F" w:rsidR="008233D6" w:rsidRPr="00E114F9" w:rsidRDefault="008233D6" w:rsidP="00F32F8A">
            <w:pPr>
              <w:jc w:val="center"/>
              <w:rPr>
                <w:rFonts w:ascii="PT Astra Serif" w:hAnsi="PT Astra Serif"/>
                <w:sz w:val="28"/>
                <w:szCs w:val="28"/>
              </w:rPr>
            </w:pPr>
            <w:r w:rsidRPr="00E114F9">
              <w:rPr>
                <w:rFonts w:ascii="PT Astra Serif" w:hAnsi="PT Astra Serif"/>
                <w:sz w:val="28"/>
                <w:szCs w:val="28"/>
              </w:rPr>
              <w:t>Межрегиональный</w:t>
            </w:r>
          </w:p>
        </w:tc>
        <w:tc>
          <w:tcPr>
            <w:tcW w:w="1276" w:type="dxa"/>
            <w:tcBorders>
              <w:top w:val="single" w:sz="4" w:space="0" w:color="000000"/>
              <w:left w:val="single" w:sz="4" w:space="0" w:color="000000"/>
              <w:bottom w:val="single" w:sz="4" w:space="0" w:color="000000"/>
              <w:right w:val="single" w:sz="4" w:space="0" w:color="000000"/>
            </w:tcBorders>
            <w:hideMark/>
          </w:tcPr>
          <w:p w14:paraId="1C885642" w14:textId="77777777" w:rsidR="008233D6" w:rsidRPr="00E114F9" w:rsidRDefault="008233D6" w:rsidP="00F32F8A">
            <w:pPr>
              <w:jc w:val="center"/>
              <w:rPr>
                <w:rFonts w:ascii="PT Astra Serif" w:hAnsi="PT Astra Serif"/>
                <w:sz w:val="28"/>
                <w:szCs w:val="28"/>
              </w:rPr>
            </w:pPr>
            <w:r w:rsidRPr="00E114F9">
              <w:rPr>
                <w:rFonts w:ascii="PT Astra Serif" w:hAnsi="PT Astra Serif"/>
                <w:sz w:val="28"/>
                <w:szCs w:val="28"/>
              </w:rPr>
              <w:t>3/3</w:t>
            </w:r>
          </w:p>
        </w:tc>
        <w:tc>
          <w:tcPr>
            <w:tcW w:w="1417" w:type="dxa"/>
            <w:tcBorders>
              <w:top w:val="single" w:sz="4" w:space="0" w:color="000000"/>
              <w:left w:val="single" w:sz="4" w:space="0" w:color="000000"/>
              <w:bottom w:val="single" w:sz="4" w:space="0" w:color="000000"/>
              <w:right w:val="single" w:sz="4" w:space="0" w:color="000000"/>
            </w:tcBorders>
            <w:hideMark/>
          </w:tcPr>
          <w:p w14:paraId="3561DED2" w14:textId="77777777" w:rsidR="008233D6" w:rsidRPr="00E114F9" w:rsidRDefault="008233D6" w:rsidP="00F32F8A">
            <w:pPr>
              <w:jc w:val="center"/>
              <w:rPr>
                <w:rFonts w:ascii="PT Astra Serif" w:hAnsi="PT Astra Serif"/>
                <w:sz w:val="28"/>
                <w:szCs w:val="28"/>
              </w:rPr>
            </w:pPr>
            <w:r w:rsidRPr="00E114F9">
              <w:rPr>
                <w:rFonts w:ascii="PT Astra Serif" w:hAnsi="PT Astra Serif"/>
                <w:sz w:val="28"/>
                <w:szCs w:val="28"/>
              </w:rPr>
              <w:t>7/6</w:t>
            </w:r>
          </w:p>
        </w:tc>
        <w:tc>
          <w:tcPr>
            <w:tcW w:w="1276" w:type="dxa"/>
            <w:tcBorders>
              <w:top w:val="single" w:sz="4" w:space="0" w:color="000000"/>
              <w:left w:val="single" w:sz="4" w:space="0" w:color="000000"/>
              <w:bottom w:val="single" w:sz="4" w:space="0" w:color="000000"/>
              <w:right w:val="single" w:sz="4" w:space="0" w:color="000000"/>
            </w:tcBorders>
            <w:hideMark/>
          </w:tcPr>
          <w:p w14:paraId="06ADE4A7" w14:textId="77777777" w:rsidR="008233D6" w:rsidRPr="00E114F9" w:rsidRDefault="008233D6" w:rsidP="00F32F8A">
            <w:pPr>
              <w:jc w:val="center"/>
              <w:rPr>
                <w:rFonts w:ascii="PT Astra Serif" w:hAnsi="PT Astra Serif"/>
                <w:sz w:val="28"/>
                <w:szCs w:val="28"/>
              </w:rPr>
            </w:pPr>
            <w:r w:rsidRPr="00E114F9">
              <w:rPr>
                <w:rFonts w:ascii="PT Astra Serif" w:hAnsi="PT Astra Serif"/>
                <w:sz w:val="28"/>
                <w:szCs w:val="28"/>
              </w:rPr>
              <w:t>8/6</w:t>
            </w:r>
          </w:p>
        </w:tc>
        <w:tc>
          <w:tcPr>
            <w:tcW w:w="1276" w:type="dxa"/>
            <w:tcBorders>
              <w:top w:val="single" w:sz="4" w:space="0" w:color="000000"/>
              <w:left w:val="single" w:sz="4" w:space="0" w:color="000000"/>
              <w:bottom w:val="single" w:sz="4" w:space="0" w:color="000000"/>
              <w:right w:val="single" w:sz="4" w:space="0" w:color="000000"/>
            </w:tcBorders>
            <w:hideMark/>
          </w:tcPr>
          <w:p w14:paraId="58297D49" w14:textId="77777777" w:rsidR="008233D6" w:rsidRPr="00E114F9" w:rsidRDefault="008233D6" w:rsidP="00F32F8A">
            <w:pPr>
              <w:jc w:val="center"/>
              <w:rPr>
                <w:rFonts w:ascii="PT Astra Serif" w:hAnsi="PT Astra Serif"/>
                <w:sz w:val="28"/>
                <w:szCs w:val="28"/>
              </w:rPr>
            </w:pPr>
            <w:r w:rsidRPr="00E114F9">
              <w:rPr>
                <w:rFonts w:ascii="PT Astra Serif" w:hAnsi="PT Astra Serif"/>
                <w:sz w:val="28"/>
                <w:szCs w:val="28"/>
              </w:rPr>
              <w:t>7/5</w:t>
            </w:r>
          </w:p>
        </w:tc>
        <w:tc>
          <w:tcPr>
            <w:tcW w:w="1388" w:type="dxa"/>
            <w:tcBorders>
              <w:top w:val="single" w:sz="4" w:space="0" w:color="000000"/>
              <w:left w:val="single" w:sz="4" w:space="0" w:color="000000"/>
              <w:bottom w:val="single" w:sz="4" w:space="0" w:color="000000"/>
              <w:right w:val="single" w:sz="4" w:space="0" w:color="000000"/>
            </w:tcBorders>
            <w:hideMark/>
          </w:tcPr>
          <w:p w14:paraId="171E6787" w14:textId="36EDE462" w:rsidR="008233D6" w:rsidRPr="00E114F9" w:rsidRDefault="008233D6" w:rsidP="00F32F8A">
            <w:pPr>
              <w:jc w:val="center"/>
              <w:rPr>
                <w:rFonts w:ascii="PT Astra Serif" w:hAnsi="PT Astra Serif"/>
                <w:sz w:val="28"/>
                <w:szCs w:val="28"/>
              </w:rPr>
            </w:pPr>
            <w:r w:rsidRPr="00E114F9">
              <w:rPr>
                <w:rFonts w:ascii="PT Astra Serif" w:hAnsi="PT Astra Serif"/>
                <w:sz w:val="28"/>
                <w:szCs w:val="28"/>
              </w:rPr>
              <w:t>6/3</w:t>
            </w:r>
          </w:p>
        </w:tc>
      </w:tr>
    </w:tbl>
    <w:p w14:paraId="607CEB4F" w14:textId="77777777" w:rsidR="0093331E" w:rsidRPr="00E114F9" w:rsidRDefault="0093331E" w:rsidP="0093331E">
      <w:pPr>
        <w:pStyle w:val="af2"/>
        <w:ind w:firstLine="709"/>
        <w:jc w:val="both"/>
        <w:rPr>
          <w:rFonts w:ascii="PT Astra Serif" w:hAnsi="PT Astra Serif"/>
          <w:szCs w:val="28"/>
        </w:rPr>
      </w:pPr>
      <w:r w:rsidRPr="00E114F9">
        <w:rPr>
          <w:rFonts w:ascii="PT Astra Serif" w:hAnsi="PT Astra Serif"/>
          <w:szCs w:val="28"/>
        </w:rPr>
        <w:t>Для обучающихся и педагогических работников образовательных организаций в 2022 году были организованы мероприятия по привлечению интереса к родному языку и сохранению национальных традиций на территории Ульяновской области.</w:t>
      </w:r>
    </w:p>
    <w:p w14:paraId="335C171B" w14:textId="078D254A" w:rsidR="0093331E" w:rsidRPr="00E114F9" w:rsidRDefault="008233D6" w:rsidP="008233D6">
      <w:pPr>
        <w:spacing w:after="0" w:line="240" w:lineRule="auto"/>
        <w:ind w:firstLine="709"/>
        <w:jc w:val="both"/>
        <w:rPr>
          <w:rFonts w:ascii="PT Astra Serif" w:hAnsi="PT Astra Serif"/>
          <w:sz w:val="28"/>
          <w:szCs w:val="28"/>
        </w:rPr>
      </w:pPr>
      <w:r w:rsidRPr="00E114F9">
        <w:rPr>
          <w:rFonts w:ascii="PT Astra Serif" w:hAnsi="PT Astra Serif"/>
          <w:sz w:val="28"/>
          <w:szCs w:val="28"/>
        </w:rPr>
        <w:t>С 14 по 22 февраля</w:t>
      </w:r>
      <w:r w:rsidR="0093331E" w:rsidRPr="00E114F9">
        <w:rPr>
          <w:rFonts w:ascii="PT Astra Serif" w:hAnsi="PT Astra Serif"/>
          <w:sz w:val="28"/>
          <w:szCs w:val="28"/>
        </w:rPr>
        <w:t xml:space="preserve"> в образовательных организациях Ульяновской области прошла декада, посвященная </w:t>
      </w:r>
      <w:r w:rsidR="0093331E" w:rsidRPr="00E114F9">
        <w:rPr>
          <w:rStyle w:val="af7"/>
          <w:rFonts w:ascii="PT Astra Serif" w:hAnsi="PT Astra Serif"/>
          <w:b w:val="0"/>
          <w:sz w:val="28"/>
          <w:szCs w:val="28"/>
        </w:rPr>
        <w:t>Международному Дню родного языка, с целью ознакомления</w:t>
      </w:r>
      <w:r w:rsidRPr="00E114F9">
        <w:rPr>
          <w:rFonts w:ascii="PT Astra Serif" w:hAnsi="PT Astra Serif"/>
          <w:sz w:val="28"/>
          <w:szCs w:val="28"/>
        </w:rPr>
        <w:t xml:space="preserve"> учащихся</w:t>
      </w:r>
      <w:r w:rsidR="0093331E" w:rsidRPr="00E114F9">
        <w:rPr>
          <w:rFonts w:ascii="PT Astra Serif" w:hAnsi="PT Astra Serif"/>
          <w:sz w:val="28"/>
          <w:szCs w:val="28"/>
        </w:rPr>
        <w:t xml:space="preserve"> и воспитанников с </w:t>
      </w:r>
      <w:r w:rsidR="0093331E" w:rsidRPr="00E114F9">
        <w:rPr>
          <w:rFonts w:ascii="PT Astra Serif" w:hAnsi="PT Astra Serif"/>
          <w:sz w:val="28"/>
          <w:szCs w:val="28"/>
          <w:shd w:val="clear" w:color="auto" w:fill="FFFFFF"/>
        </w:rPr>
        <w:t xml:space="preserve">Международным </w:t>
      </w:r>
      <w:r w:rsidR="0093331E" w:rsidRPr="00E114F9">
        <w:rPr>
          <w:rFonts w:ascii="PT Astra Serif" w:hAnsi="PT Astra Serif"/>
          <w:bCs/>
          <w:sz w:val="28"/>
          <w:szCs w:val="28"/>
          <w:shd w:val="clear" w:color="auto" w:fill="FFFFFF"/>
        </w:rPr>
        <w:t>днём</w:t>
      </w:r>
      <w:r w:rsidR="0093331E" w:rsidRPr="00E114F9">
        <w:rPr>
          <w:rFonts w:ascii="PT Astra Serif" w:hAnsi="PT Astra Serif"/>
          <w:sz w:val="28"/>
          <w:szCs w:val="28"/>
          <w:shd w:val="clear" w:color="auto" w:fill="FFFFFF"/>
        </w:rPr>
        <w:t xml:space="preserve"> </w:t>
      </w:r>
      <w:r w:rsidR="0093331E" w:rsidRPr="00E114F9">
        <w:rPr>
          <w:rFonts w:ascii="PT Astra Serif" w:hAnsi="PT Astra Serif"/>
          <w:bCs/>
          <w:sz w:val="28"/>
          <w:szCs w:val="28"/>
          <w:shd w:val="clear" w:color="auto" w:fill="FFFFFF"/>
        </w:rPr>
        <w:t>родного</w:t>
      </w:r>
      <w:r w:rsidR="0093331E" w:rsidRPr="00E114F9">
        <w:rPr>
          <w:rFonts w:ascii="PT Astra Serif" w:hAnsi="PT Astra Serif"/>
          <w:sz w:val="28"/>
          <w:szCs w:val="28"/>
          <w:shd w:val="clear" w:color="auto" w:fill="FFFFFF"/>
        </w:rPr>
        <w:t xml:space="preserve"> </w:t>
      </w:r>
      <w:r w:rsidR="0093331E" w:rsidRPr="00E114F9">
        <w:rPr>
          <w:rFonts w:ascii="PT Astra Serif" w:hAnsi="PT Astra Serif"/>
          <w:bCs/>
          <w:sz w:val="28"/>
          <w:szCs w:val="28"/>
          <w:shd w:val="clear" w:color="auto" w:fill="FFFFFF"/>
        </w:rPr>
        <w:t>языка</w:t>
      </w:r>
      <w:r w:rsidR="0093331E" w:rsidRPr="00E114F9">
        <w:rPr>
          <w:rFonts w:ascii="PT Astra Serif" w:hAnsi="PT Astra Serif"/>
          <w:sz w:val="28"/>
          <w:szCs w:val="28"/>
          <w:shd w:val="clear" w:color="auto" w:fill="FFFFFF"/>
        </w:rPr>
        <w:t xml:space="preserve">, формировать бережное отношение к </w:t>
      </w:r>
      <w:r w:rsidR="0093331E" w:rsidRPr="00E114F9">
        <w:rPr>
          <w:rFonts w:ascii="PT Astra Serif" w:hAnsi="PT Astra Serif"/>
          <w:bCs/>
          <w:sz w:val="28"/>
          <w:szCs w:val="28"/>
          <w:shd w:val="clear" w:color="auto" w:fill="FFFFFF"/>
        </w:rPr>
        <w:t>родному языку</w:t>
      </w:r>
      <w:r w:rsidR="0093331E" w:rsidRPr="00E114F9">
        <w:rPr>
          <w:rFonts w:ascii="PT Astra Serif" w:hAnsi="PT Astra Serif"/>
          <w:sz w:val="28"/>
          <w:szCs w:val="28"/>
          <w:shd w:val="clear" w:color="auto" w:fill="FFFFFF"/>
        </w:rPr>
        <w:t xml:space="preserve">, гордость за свой </w:t>
      </w:r>
      <w:r w:rsidR="0093331E" w:rsidRPr="00E114F9">
        <w:rPr>
          <w:rFonts w:ascii="PT Astra Serif" w:hAnsi="PT Astra Serif"/>
          <w:bCs/>
          <w:sz w:val="28"/>
          <w:szCs w:val="28"/>
          <w:shd w:val="clear" w:color="auto" w:fill="FFFFFF"/>
        </w:rPr>
        <w:t>родной</w:t>
      </w:r>
      <w:r w:rsidR="0093331E" w:rsidRPr="00E114F9">
        <w:rPr>
          <w:rFonts w:ascii="PT Astra Serif" w:hAnsi="PT Astra Serif"/>
          <w:sz w:val="28"/>
          <w:szCs w:val="28"/>
          <w:shd w:val="clear" w:color="auto" w:fill="FFFFFF"/>
        </w:rPr>
        <w:t xml:space="preserve"> </w:t>
      </w:r>
      <w:r w:rsidR="0093331E" w:rsidRPr="00E114F9">
        <w:rPr>
          <w:rFonts w:ascii="PT Astra Serif" w:hAnsi="PT Astra Serif"/>
          <w:bCs/>
          <w:sz w:val="28"/>
          <w:szCs w:val="28"/>
          <w:shd w:val="clear" w:color="auto" w:fill="FFFFFF"/>
        </w:rPr>
        <w:t>язык</w:t>
      </w:r>
      <w:r w:rsidR="0093331E" w:rsidRPr="00E114F9">
        <w:rPr>
          <w:rFonts w:ascii="PT Astra Serif" w:hAnsi="PT Astra Serif"/>
          <w:sz w:val="28"/>
          <w:szCs w:val="28"/>
          <w:shd w:val="clear" w:color="auto" w:fill="FFFFFF"/>
        </w:rPr>
        <w:t>, чувство принадлежности к своим предкам, народу, культуре</w:t>
      </w:r>
      <w:r w:rsidR="0093331E" w:rsidRPr="00E114F9">
        <w:rPr>
          <w:rStyle w:val="WW8Num1z0"/>
          <w:rFonts w:ascii="PT Astra Serif" w:hAnsi="PT Astra Serif"/>
          <w:bCs/>
          <w:sz w:val="28"/>
          <w:szCs w:val="28"/>
        </w:rPr>
        <w:t xml:space="preserve"> </w:t>
      </w:r>
      <w:r w:rsidR="0093331E" w:rsidRPr="00E114F9">
        <w:rPr>
          <w:rStyle w:val="af7"/>
          <w:rFonts w:ascii="PT Astra Serif" w:hAnsi="PT Astra Serif"/>
          <w:sz w:val="28"/>
          <w:szCs w:val="28"/>
        </w:rPr>
        <w:t>(37818</w:t>
      </w:r>
      <w:r w:rsidR="0093331E" w:rsidRPr="00E114F9">
        <w:rPr>
          <w:rFonts w:ascii="PT Astra Serif" w:hAnsi="PT Astra Serif"/>
          <w:sz w:val="28"/>
          <w:szCs w:val="28"/>
        </w:rPr>
        <w:t xml:space="preserve"> участников).</w:t>
      </w:r>
    </w:p>
    <w:p w14:paraId="0BB3C8F8" w14:textId="50CACBC5" w:rsidR="0093331E" w:rsidRPr="00E114F9" w:rsidRDefault="008233D6" w:rsidP="00954A06">
      <w:pPr>
        <w:shd w:val="clear" w:color="auto" w:fill="FFFFFF"/>
        <w:spacing w:after="0" w:line="240" w:lineRule="auto"/>
        <w:ind w:firstLine="709"/>
        <w:jc w:val="both"/>
        <w:rPr>
          <w:rFonts w:ascii="PT Astra Serif" w:hAnsi="PT Astra Serif"/>
          <w:sz w:val="28"/>
          <w:szCs w:val="28"/>
        </w:rPr>
      </w:pPr>
      <w:r w:rsidRPr="00E114F9">
        <w:rPr>
          <w:rFonts w:ascii="PT Astra Serif" w:hAnsi="PT Astra Serif"/>
          <w:bCs/>
          <w:sz w:val="28"/>
          <w:szCs w:val="28"/>
        </w:rPr>
        <w:t>21 февраля</w:t>
      </w:r>
      <w:r w:rsidR="0093331E" w:rsidRPr="00E114F9">
        <w:rPr>
          <w:rFonts w:ascii="PT Astra Serif" w:hAnsi="PT Astra Serif"/>
          <w:bCs/>
          <w:sz w:val="28"/>
          <w:szCs w:val="28"/>
        </w:rPr>
        <w:t xml:space="preserve"> на базе Центра чувашской культуры «</w:t>
      </w:r>
      <w:r w:rsidR="0093331E" w:rsidRPr="00E114F9">
        <w:rPr>
          <w:rFonts w:ascii="PT Astra Serif" w:hAnsi="PT Astra Serif"/>
          <w:sz w:val="28"/>
          <w:szCs w:val="28"/>
        </w:rPr>
        <w:t xml:space="preserve">Чувашское подворье», состоялось пленарное заседание </w:t>
      </w:r>
      <w:r w:rsidR="0093331E" w:rsidRPr="00E114F9">
        <w:rPr>
          <w:rFonts w:ascii="PT Astra Serif" w:hAnsi="PT Astra Serif"/>
          <w:bCs/>
          <w:sz w:val="28"/>
          <w:szCs w:val="28"/>
        </w:rPr>
        <w:t>Межрегионального форума учителей родного языка «Межкультурная коммуникация как фактор укрепления единства народа»</w:t>
      </w:r>
      <w:r w:rsidR="0093331E" w:rsidRPr="00E114F9">
        <w:rPr>
          <w:rFonts w:ascii="PT Astra Serif" w:hAnsi="PT Astra Serif"/>
          <w:sz w:val="28"/>
          <w:szCs w:val="28"/>
        </w:rPr>
        <w:t>. С приветственным словом к участникам обратился Губернатор Улья</w:t>
      </w:r>
      <w:r w:rsidRPr="00E114F9">
        <w:rPr>
          <w:rFonts w:ascii="PT Astra Serif" w:hAnsi="PT Astra Serif"/>
          <w:sz w:val="28"/>
          <w:szCs w:val="28"/>
        </w:rPr>
        <w:t xml:space="preserve">новской области </w:t>
      </w:r>
      <w:proofErr w:type="spellStart"/>
      <w:r w:rsidRPr="00E114F9">
        <w:rPr>
          <w:rFonts w:ascii="PT Astra Serif" w:hAnsi="PT Astra Serif"/>
          <w:sz w:val="28"/>
          <w:szCs w:val="28"/>
        </w:rPr>
        <w:t>А.Ю.</w:t>
      </w:r>
      <w:r w:rsidR="0093331E" w:rsidRPr="00E114F9">
        <w:rPr>
          <w:rFonts w:ascii="PT Astra Serif" w:hAnsi="PT Astra Serif"/>
          <w:sz w:val="28"/>
          <w:szCs w:val="28"/>
        </w:rPr>
        <w:t>Русских</w:t>
      </w:r>
      <w:proofErr w:type="spellEnd"/>
      <w:r w:rsidR="0093331E" w:rsidRPr="00E114F9">
        <w:rPr>
          <w:rFonts w:ascii="PT Astra Serif" w:hAnsi="PT Astra Serif"/>
          <w:sz w:val="28"/>
          <w:szCs w:val="28"/>
        </w:rPr>
        <w:t xml:space="preserve"> и выразил благодарность учителям родного языка </w:t>
      </w:r>
      <w:r w:rsidRPr="00E114F9">
        <w:rPr>
          <w:rFonts w:ascii="PT Astra Serif" w:hAnsi="PT Astra Serif"/>
          <w:sz w:val="28"/>
          <w:szCs w:val="28"/>
        </w:rPr>
        <w:br/>
      </w:r>
      <w:r w:rsidR="0093331E" w:rsidRPr="00E114F9">
        <w:rPr>
          <w:rFonts w:ascii="PT Astra Serif" w:hAnsi="PT Astra Serif"/>
          <w:sz w:val="28"/>
          <w:szCs w:val="28"/>
        </w:rPr>
        <w:t xml:space="preserve">за заслуги в развитии образования, сохранения национальных культур </w:t>
      </w:r>
      <w:r w:rsidRPr="00E114F9">
        <w:rPr>
          <w:rFonts w:ascii="PT Astra Serif" w:hAnsi="PT Astra Serif"/>
          <w:sz w:val="28"/>
          <w:szCs w:val="28"/>
        </w:rPr>
        <w:br/>
      </w:r>
      <w:r w:rsidR="0093331E" w:rsidRPr="00E114F9">
        <w:rPr>
          <w:rFonts w:ascii="PT Astra Serif" w:hAnsi="PT Astra Serif"/>
          <w:sz w:val="28"/>
          <w:szCs w:val="28"/>
        </w:rPr>
        <w:t>и национальных традиций и плодотворную работу по этнокультурному воспитанию подрастаю</w:t>
      </w:r>
      <w:r w:rsidRPr="00E114F9">
        <w:rPr>
          <w:rFonts w:ascii="PT Astra Serif" w:hAnsi="PT Astra Serif"/>
          <w:sz w:val="28"/>
          <w:szCs w:val="28"/>
        </w:rPr>
        <w:t xml:space="preserve">щего поколения (80 участников). </w:t>
      </w:r>
      <w:r w:rsidR="0093331E" w:rsidRPr="00E114F9">
        <w:rPr>
          <w:rFonts w:ascii="PT Astra Serif" w:hAnsi="PT Astra Serif"/>
          <w:sz w:val="28"/>
          <w:szCs w:val="28"/>
        </w:rPr>
        <w:t>На форуме учителя русского, татарского, чувашского, мордовского языков подвели итоги работы за год и делились педагогическим опытом.</w:t>
      </w:r>
      <w:r w:rsidR="00954A06" w:rsidRPr="00E114F9">
        <w:rPr>
          <w:rFonts w:ascii="PT Astra Serif" w:hAnsi="PT Astra Serif"/>
          <w:sz w:val="28"/>
          <w:szCs w:val="28"/>
        </w:rPr>
        <w:t xml:space="preserve"> </w:t>
      </w:r>
      <w:r w:rsidR="0093331E" w:rsidRPr="00E114F9">
        <w:rPr>
          <w:rFonts w:ascii="PT Astra Serif" w:hAnsi="PT Astra Serif"/>
          <w:bCs/>
          <w:sz w:val="28"/>
          <w:szCs w:val="28"/>
        </w:rPr>
        <w:t xml:space="preserve">В рамках форума обсудили вопросы </w:t>
      </w:r>
      <w:r w:rsidR="0093331E" w:rsidRPr="00E114F9">
        <w:rPr>
          <w:rFonts w:ascii="PT Astra Serif" w:hAnsi="PT Astra Serif"/>
          <w:sz w:val="28"/>
          <w:szCs w:val="28"/>
        </w:rPr>
        <w:t>межрегионального сотрудничества</w:t>
      </w:r>
      <w:r w:rsidR="00954A06" w:rsidRPr="00E114F9">
        <w:rPr>
          <w:rFonts w:ascii="PT Astra Serif" w:hAnsi="PT Astra Serif"/>
          <w:sz w:val="28"/>
          <w:szCs w:val="28"/>
        </w:rPr>
        <w:t xml:space="preserve"> в сфере изучения родных языков. По вопросу </w:t>
      </w:r>
      <w:r w:rsidR="00954A06" w:rsidRPr="00E114F9">
        <w:rPr>
          <w:rFonts w:ascii="PT Astra Serif" w:hAnsi="PT Astra Serif"/>
          <w:bCs/>
          <w:sz w:val="28"/>
          <w:szCs w:val="28"/>
        </w:rPr>
        <w:t>формирования</w:t>
      </w:r>
      <w:r w:rsidR="0093331E" w:rsidRPr="00E114F9">
        <w:rPr>
          <w:rFonts w:ascii="PT Astra Serif" w:hAnsi="PT Astra Serif"/>
          <w:bCs/>
          <w:sz w:val="28"/>
          <w:szCs w:val="28"/>
        </w:rPr>
        <w:t xml:space="preserve"> российской идентичности как основы межкультурной коммуникации в условиях </w:t>
      </w:r>
      <w:proofErr w:type="spellStart"/>
      <w:r w:rsidR="0093331E" w:rsidRPr="00E114F9">
        <w:rPr>
          <w:rFonts w:ascii="PT Astra Serif" w:hAnsi="PT Astra Serif"/>
          <w:bCs/>
          <w:sz w:val="28"/>
          <w:szCs w:val="28"/>
        </w:rPr>
        <w:t>билингвального</w:t>
      </w:r>
      <w:proofErr w:type="spellEnd"/>
      <w:r w:rsidR="0093331E" w:rsidRPr="00E114F9">
        <w:rPr>
          <w:rFonts w:ascii="PT Astra Serif" w:hAnsi="PT Astra Serif"/>
          <w:bCs/>
          <w:sz w:val="28"/>
          <w:szCs w:val="28"/>
        </w:rPr>
        <w:t xml:space="preserve"> и </w:t>
      </w:r>
      <w:proofErr w:type="spellStart"/>
      <w:r w:rsidR="0093331E" w:rsidRPr="00E114F9">
        <w:rPr>
          <w:rFonts w:ascii="PT Astra Serif" w:hAnsi="PT Astra Serif"/>
          <w:bCs/>
          <w:sz w:val="28"/>
          <w:szCs w:val="28"/>
        </w:rPr>
        <w:t>полилингвального</w:t>
      </w:r>
      <w:proofErr w:type="spellEnd"/>
      <w:r w:rsidR="0093331E" w:rsidRPr="00E114F9">
        <w:rPr>
          <w:rFonts w:ascii="PT Astra Serif" w:hAnsi="PT Astra Serif"/>
          <w:bCs/>
          <w:sz w:val="28"/>
          <w:szCs w:val="28"/>
        </w:rPr>
        <w:t xml:space="preserve"> образования </w:t>
      </w:r>
      <w:r w:rsidR="00954A06" w:rsidRPr="00E114F9">
        <w:rPr>
          <w:rFonts w:ascii="PT Astra Serif" w:hAnsi="PT Astra Serif"/>
          <w:bCs/>
          <w:sz w:val="28"/>
          <w:szCs w:val="28"/>
        </w:rPr>
        <w:br/>
      </w:r>
      <w:r w:rsidR="0093331E" w:rsidRPr="00E114F9">
        <w:rPr>
          <w:rFonts w:ascii="PT Astra Serif" w:hAnsi="PT Astra Serif"/>
          <w:bCs/>
          <w:sz w:val="28"/>
          <w:szCs w:val="28"/>
        </w:rPr>
        <w:t>в современной школе</w:t>
      </w:r>
      <w:r w:rsidR="0093331E" w:rsidRPr="00E114F9">
        <w:rPr>
          <w:rFonts w:ascii="PT Astra Serif" w:hAnsi="PT Astra Serif"/>
          <w:sz w:val="28"/>
          <w:szCs w:val="28"/>
        </w:rPr>
        <w:t xml:space="preserve"> выступила </w:t>
      </w:r>
      <w:proofErr w:type="spellStart"/>
      <w:r w:rsidR="0093331E" w:rsidRPr="00E114F9">
        <w:rPr>
          <w:rFonts w:ascii="PT Astra Serif" w:hAnsi="PT Astra Serif"/>
          <w:sz w:val="28"/>
          <w:szCs w:val="28"/>
        </w:rPr>
        <w:t>Крапотина</w:t>
      </w:r>
      <w:proofErr w:type="spellEnd"/>
      <w:r w:rsidR="0093331E" w:rsidRPr="00E114F9">
        <w:rPr>
          <w:rFonts w:ascii="PT Astra Serif" w:hAnsi="PT Astra Serif"/>
          <w:sz w:val="28"/>
          <w:szCs w:val="28"/>
        </w:rPr>
        <w:t xml:space="preserve"> Татьяна Геннадьевна</w:t>
      </w:r>
      <w:r w:rsidR="0093331E" w:rsidRPr="00E114F9">
        <w:rPr>
          <w:rFonts w:ascii="PT Astra Serif" w:hAnsi="PT Astra Serif"/>
          <w:bCs/>
          <w:sz w:val="28"/>
          <w:szCs w:val="28"/>
        </w:rPr>
        <w:t xml:space="preserve">, </w:t>
      </w:r>
      <w:r w:rsidR="0093331E" w:rsidRPr="00E114F9">
        <w:rPr>
          <w:rFonts w:ascii="PT Astra Serif" w:hAnsi="PT Astra Serif"/>
          <w:sz w:val="28"/>
          <w:szCs w:val="28"/>
        </w:rPr>
        <w:t xml:space="preserve">кандидат </w:t>
      </w:r>
      <w:r w:rsidR="0093331E" w:rsidRPr="00E114F9">
        <w:rPr>
          <w:rFonts w:ascii="PT Astra Serif" w:hAnsi="PT Astra Serif"/>
          <w:sz w:val="28"/>
          <w:szCs w:val="28"/>
        </w:rPr>
        <w:lastRenderedPageBreak/>
        <w:t>филологических наук, доцент, старший преподаватель учебно-методического отдела Федерального государственного бюджетного учреждения «Федеральный институт родных языков народов Российской Федерации».</w:t>
      </w:r>
    </w:p>
    <w:p w14:paraId="0B31869F" w14:textId="77777777" w:rsidR="0093331E" w:rsidRPr="00E114F9" w:rsidRDefault="0093331E" w:rsidP="00954A06">
      <w:pPr>
        <w:shd w:val="clear" w:color="auto" w:fill="FFFFFF"/>
        <w:spacing w:after="0" w:line="240" w:lineRule="auto"/>
        <w:ind w:firstLine="708"/>
        <w:jc w:val="both"/>
        <w:rPr>
          <w:rFonts w:ascii="PT Astra Serif" w:hAnsi="PT Astra Serif"/>
          <w:sz w:val="28"/>
          <w:szCs w:val="28"/>
        </w:rPr>
      </w:pPr>
      <w:r w:rsidRPr="00E114F9">
        <w:rPr>
          <w:rFonts w:ascii="PT Astra Serif" w:hAnsi="PT Astra Serif"/>
          <w:sz w:val="28"/>
          <w:szCs w:val="28"/>
        </w:rPr>
        <w:t xml:space="preserve">Участники форума обсудили план работы по проведению Международного десятилетия языков коренных народов в Российской Федерации в 2022 – 2032 годах на территории Ульяновской области. Познакомились с </w:t>
      </w:r>
      <w:r w:rsidRPr="00E114F9">
        <w:rPr>
          <w:rFonts w:ascii="PT Astra Serif" w:hAnsi="PT Astra Serif"/>
          <w:bCs/>
          <w:sz w:val="28"/>
          <w:szCs w:val="28"/>
        </w:rPr>
        <w:t>инновационными технологиями в преподавании</w:t>
      </w:r>
      <w:r w:rsidRPr="00E114F9">
        <w:rPr>
          <w:rFonts w:ascii="PT Astra Serif" w:hAnsi="PT Astra Serif"/>
          <w:sz w:val="28"/>
          <w:szCs w:val="28"/>
        </w:rPr>
        <w:t xml:space="preserve"> </w:t>
      </w:r>
      <w:r w:rsidRPr="00E114F9">
        <w:rPr>
          <w:rFonts w:ascii="PT Astra Serif" w:hAnsi="PT Astra Serif"/>
          <w:bCs/>
          <w:sz w:val="28"/>
          <w:szCs w:val="28"/>
        </w:rPr>
        <w:t>родного языка.</w:t>
      </w:r>
    </w:p>
    <w:p w14:paraId="060641E7" w14:textId="77777777" w:rsidR="0093331E" w:rsidRPr="00E114F9" w:rsidRDefault="0093331E" w:rsidP="00265203">
      <w:pPr>
        <w:shd w:val="clear" w:color="auto" w:fill="FFFFFF"/>
        <w:spacing w:after="0" w:line="240" w:lineRule="auto"/>
        <w:ind w:left="709"/>
        <w:jc w:val="both"/>
        <w:rPr>
          <w:rFonts w:ascii="PT Astra Serif" w:hAnsi="PT Astra Serif"/>
          <w:sz w:val="28"/>
          <w:szCs w:val="28"/>
        </w:rPr>
      </w:pPr>
      <w:r w:rsidRPr="00E114F9">
        <w:rPr>
          <w:rFonts w:ascii="PT Astra Serif" w:hAnsi="PT Astra Serif"/>
          <w:bCs/>
          <w:sz w:val="28"/>
          <w:szCs w:val="28"/>
        </w:rPr>
        <w:t>Почётными гостями форума стали:</w:t>
      </w:r>
    </w:p>
    <w:p w14:paraId="391B00FA" w14:textId="0EAB287C" w:rsidR="0093331E" w:rsidRPr="00E114F9" w:rsidRDefault="0093331E" w:rsidP="00265203">
      <w:pPr>
        <w:shd w:val="clear" w:color="auto" w:fill="FFFFFF"/>
        <w:spacing w:after="0" w:line="240" w:lineRule="auto"/>
        <w:ind w:firstLine="709"/>
        <w:jc w:val="both"/>
        <w:rPr>
          <w:rFonts w:ascii="PT Astra Serif" w:hAnsi="PT Astra Serif"/>
          <w:sz w:val="28"/>
          <w:szCs w:val="28"/>
        </w:rPr>
      </w:pPr>
      <w:r w:rsidRPr="00E114F9">
        <w:rPr>
          <w:rFonts w:ascii="PT Astra Serif" w:hAnsi="PT Astra Serif"/>
          <w:sz w:val="28"/>
          <w:szCs w:val="28"/>
        </w:rPr>
        <w:t>Захаров Дмитрий Анатольевич – Министр образования и молодёжной политики Чувашской Республики;</w:t>
      </w:r>
    </w:p>
    <w:p w14:paraId="5C014A4A" w14:textId="625A8DA7" w:rsidR="0093331E" w:rsidRPr="00E114F9" w:rsidRDefault="0093331E" w:rsidP="00265203">
      <w:pPr>
        <w:shd w:val="clear" w:color="auto" w:fill="FFFFFF"/>
        <w:spacing w:after="0" w:line="240" w:lineRule="auto"/>
        <w:ind w:firstLine="709"/>
        <w:jc w:val="both"/>
        <w:rPr>
          <w:rFonts w:ascii="PT Astra Serif" w:hAnsi="PT Astra Serif"/>
          <w:sz w:val="28"/>
          <w:szCs w:val="28"/>
        </w:rPr>
      </w:pPr>
      <w:r w:rsidRPr="00E114F9">
        <w:rPr>
          <w:rFonts w:ascii="PT Astra Serif" w:hAnsi="PT Astra Serif"/>
          <w:bCs/>
          <w:sz w:val="28"/>
          <w:szCs w:val="28"/>
        </w:rPr>
        <w:t xml:space="preserve">Вдовин Сергей Михайлович </w:t>
      </w:r>
      <w:r w:rsidRPr="00E114F9">
        <w:rPr>
          <w:rFonts w:ascii="PT Astra Serif" w:hAnsi="PT Astra Serif"/>
          <w:sz w:val="28"/>
          <w:szCs w:val="28"/>
        </w:rPr>
        <w:t xml:space="preserve">– </w:t>
      </w:r>
      <w:r w:rsidRPr="00E114F9">
        <w:rPr>
          <w:rFonts w:ascii="PT Astra Serif" w:hAnsi="PT Astra Serif"/>
          <w:bCs/>
          <w:sz w:val="28"/>
          <w:szCs w:val="28"/>
        </w:rPr>
        <w:t>заместитель Председателя Государственного Собрания Республики Мордовия;</w:t>
      </w:r>
    </w:p>
    <w:p w14:paraId="388BE00F" w14:textId="5DE913C7" w:rsidR="0093331E" w:rsidRPr="00E114F9" w:rsidRDefault="0093331E" w:rsidP="00265203">
      <w:pPr>
        <w:shd w:val="clear" w:color="auto" w:fill="FFFFFF"/>
        <w:spacing w:after="0" w:line="240" w:lineRule="auto"/>
        <w:ind w:firstLine="709"/>
        <w:jc w:val="both"/>
        <w:rPr>
          <w:rFonts w:ascii="PT Astra Serif" w:hAnsi="PT Astra Serif"/>
          <w:sz w:val="28"/>
          <w:szCs w:val="28"/>
        </w:rPr>
      </w:pPr>
      <w:proofErr w:type="spellStart"/>
      <w:r w:rsidRPr="00E114F9">
        <w:rPr>
          <w:rFonts w:ascii="PT Astra Serif" w:hAnsi="PT Astra Serif"/>
          <w:sz w:val="28"/>
          <w:szCs w:val="28"/>
        </w:rPr>
        <w:t>Халиков</w:t>
      </w:r>
      <w:proofErr w:type="spellEnd"/>
      <w:r w:rsidRPr="00E114F9">
        <w:rPr>
          <w:rFonts w:ascii="PT Astra Serif" w:hAnsi="PT Astra Serif"/>
          <w:sz w:val="28"/>
          <w:szCs w:val="28"/>
        </w:rPr>
        <w:t xml:space="preserve"> </w:t>
      </w:r>
      <w:proofErr w:type="spellStart"/>
      <w:r w:rsidRPr="00E114F9">
        <w:rPr>
          <w:rFonts w:ascii="PT Astra Serif" w:hAnsi="PT Astra Serif"/>
          <w:sz w:val="28"/>
          <w:szCs w:val="28"/>
        </w:rPr>
        <w:t>Ильгиз</w:t>
      </w:r>
      <w:proofErr w:type="spellEnd"/>
      <w:r w:rsidRPr="00E114F9">
        <w:rPr>
          <w:rFonts w:ascii="PT Astra Serif" w:hAnsi="PT Astra Serif"/>
          <w:sz w:val="28"/>
          <w:szCs w:val="28"/>
        </w:rPr>
        <w:t xml:space="preserve"> </w:t>
      </w:r>
      <w:proofErr w:type="spellStart"/>
      <w:r w:rsidRPr="00E114F9">
        <w:rPr>
          <w:rFonts w:ascii="PT Astra Serif" w:hAnsi="PT Astra Serif"/>
          <w:sz w:val="28"/>
          <w:szCs w:val="28"/>
        </w:rPr>
        <w:t>Ильдарович</w:t>
      </w:r>
      <w:proofErr w:type="spellEnd"/>
      <w:r w:rsidRPr="00E114F9">
        <w:rPr>
          <w:rFonts w:ascii="PT Astra Serif" w:hAnsi="PT Astra Serif"/>
          <w:sz w:val="28"/>
          <w:szCs w:val="28"/>
        </w:rPr>
        <w:t xml:space="preserve"> – заместитель руководителя Всемирного конгресса татар;</w:t>
      </w:r>
    </w:p>
    <w:p w14:paraId="691F7DDB" w14:textId="55D4681E" w:rsidR="0093331E" w:rsidRPr="00E114F9" w:rsidRDefault="0093331E" w:rsidP="00265203">
      <w:pPr>
        <w:shd w:val="clear" w:color="auto" w:fill="FFFFFF"/>
        <w:spacing w:after="0" w:line="240" w:lineRule="auto"/>
        <w:ind w:firstLine="709"/>
        <w:jc w:val="both"/>
        <w:rPr>
          <w:rFonts w:ascii="PT Astra Serif" w:hAnsi="PT Astra Serif"/>
          <w:sz w:val="28"/>
          <w:szCs w:val="28"/>
        </w:rPr>
      </w:pPr>
      <w:r w:rsidRPr="00E114F9">
        <w:rPr>
          <w:rFonts w:ascii="PT Astra Serif" w:hAnsi="PT Astra Serif"/>
          <w:sz w:val="28"/>
          <w:szCs w:val="28"/>
        </w:rPr>
        <w:t>Мерзлякова Надежда Николаевна – директор муниципального бюджетного общеобразовательного учреждения «</w:t>
      </w:r>
      <w:proofErr w:type="spellStart"/>
      <w:r w:rsidRPr="00E114F9">
        <w:rPr>
          <w:rFonts w:ascii="PT Astra Serif" w:hAnsi="PT Astra Serif"/>
          <w:sz w:val="28"/>
          <w:szCs w:val="28"/>
        </w:rPr>
        <w:t>Лудорвайская</w:t>
      </w:r>
      <w:proofErr w:type="spellEnd"/>
      <w:r w:rsidRPr="00E114F9">
        <w:rPr>
          <w:rFonts w:ascii="PT Astra Serif" w:hAnsi="PT Astra Serif"/>
          <w:sz w:val="28"/>
          <w:szCs w:val="28"/>
        </w:rPr>
        <w:t xml:space="preserve"> средняя общеобразовательная школа имени Героя Советского союза </w:t>
      </w:r>
      <w:proofErr w:type="spellStart"/>
      <w:r w:rsidRPr="00E114F9">
        <w:rPr>
          <w:rFonts w:ascii="PT Astra Serif" w:hAnsi="PT Astra Serif"/>
          <w:sz w:val="28"/>
          <w:szCs w:val="28"/>
        </w:rPr>
        <w:t>А.М.Лушникова</w:t>
      </w:r>
      <w:proofErr w:type="spellEnd"/>
      <w:r w:rsidRPr="00E114F9">
        <w:rPr>
          <w:rFonts w:ascii="PT Astra Serif" w:hAnsi="PT Astra Serif"/>
          <w:sz w:val="28"/>
          <w:szCs w:val="28"/>
        </w:rPr>
        <w:t>» Удмуртской Республики.</w:t>
      </w:r>
    </w:p>
    <w:p w14:paraId="782C35AA" w14:textId="219A9683" w:rsidR="0093331E" w:rsidRPr="00E114F9" w:rsidRDefault="00954A06" w:rsidP="00265203">
      <w:pPr>
        <w:spacing w:after="0" w:line="240" w:lineRule="auto"/>
        <w:ind w:firstLine="709"/>
        <w:jc w:val="both"/>
        <w:rPr>
          <w:rFonts w:ascii="PT Astra Serif" w:hAnsi="PT Astra Serif"/>
          <w:bCs/>
          <w:sz w:val="28"/>
          <w:szCs w:val="28"/>
        </w:rPr>
      </w:pPr>
      <w:r w:rsidRPr="00E114F9">
        <w:rPr>
          <w:rFonts w:ascii="PT Astra Serif" w:hAnsi="PT Astra Serif"/>
          <w:sz w:val="28"/>
          <w:szCs w:val="28"/>
        </w:rPr>
        <w:t>19 октября</w:t>
      </w:r>
      <w:r w:rsidR="0093331E" w:rsidRPr="00E114F9">
        <w:rPr>
          <w:rFonts w:ascii="PT Astra Serif" w:hAnsi="PT Astra Serif"/>
          <w:sz w:val="28"/>
          <w:szCs w:val="28"/>
        </w:rPr>
        <w:t xml:space="preserve"> состоялся круглый стол по обсуждению вопросов вовлечения родителей (законных представителей) обучающихся в процессы сохранения </w:t>
      </w:r>
      <w:r w:rsidR="00265203" w:rsidRPr="00E114F9">
        <w:rPr>
          <w:rFonts w:ascii="PT Astra Serif" w:hAnsi="PT Astra Serif"/>
          <w:sz w:val="28"/>
          <w:szCs w:val="28"/>
        </w:rPr>
        <w:br/>
      </w:r>
      <w:r w:rsidR="0093331E" w:rsidRPr="00E114F9">
        <w:rPr>
          <w:rFonts w:ascii="PT Astra Serif" w:hAnsi="PT Astra Serif"/>
          <w:sz w:val="28"/>
          <w:szCs w:val="28"/>
        </w:rPr>
        <w:t xml:space="preserve">и развития языков народов Российской Федерации в рамках поручения Министерства просвещения Российской Федерации по выполнению Комплекса мероприятий, направленных на вовлечение родителей (законных представителей) обучающихся в образование по вопросам преемственности поколений и формирования этнокультурной среды как базовых основ сохранения и развития языков народов Российской Федерации для семей, воспитывающих детей. В круглом столе приняли участие родители и педагогические работники Ульяновской области. Модератором круглого стола выступил </w:t>
      </w:r>
      <w:proofErr w:type="spellStart"/>
      <w:r w:rsidR="00205AB5" w:rsidRPr="00E114F9">
        <w:rPr>
          <w:rFonts w:ascii="PT Astra Serif" w:hAnsi="PT Astra Serif"/>
          <w:sz w:val="28"/>
          <w:szCs w:val="28"/>
        </w:rPr>
        <w:t>А.В.</w:t>
      </w:r>
      <w:r w:rsidR="0093331E" w:rsidRPr="00E114F9">
        <w:rPr>
          <w:rFonts w:ascii="PT Astra Serif" w:hAnsi="PT Astra Serif"/>
          <w:sz w:val="28"/>
          <w:szCs w:val="28"/>
        </w:rPr>
        <w:t>Гусев</w:t>
      </w:r>
      <w:proofErr w:type="spellEnd"/>
      <w:r w:rsidR="0093331E" w:rsidRPr="00E114F9">
        <w:rPr>
          <w:rFonts w:ascii="PT Astra Serif" w:hAnsi="PT Astra Serif"/>
          <w:sz w:val="28"/>
          <w:szCs w:val="28"/>
        </w:rPr>
        <w:t xml:space="preserve">, ответственный секретарь Координационного совета Национальной родительской ассоциации, член Коллегии Министерства просвещения Российской Федерации, кандидат исторических наук. </w:t>
      </w:r>
    </w:p>
    <w:p w14:paraId="5313A54E" w14:textId="30FC11A6" w:rsidR="0093331E" w:rsidRPr="00E114F9" w:rsidRDefault="00205AB5" w:rsidP="00265203">
      <w:pPr>
        <w:spacing w:after="0" w:line="240" w:lineRule="auto"/>
        <w:ind w:firstLine="709"/>
        <w:jc w:val="both"/>
        <w:rPr>
          <w:rStyle w:val="af7"/>
          <w:rFonts w:ascii="PT Astra Serif" w:hAnsi="PT Astra Serif"/>
          <w:b w:val="0"/>
          <w:bCs/>
          <w:sz w:val="28"/>
          <w:szCs w:val="28"/>
          <w:shd w:val="clear" w:color="auto" w:fill="FFFFFF"/>
        </w:rPr>
      </w:pPr>
      <w:r w:rsidRPr="00E114F9">
        <w:rPr>
          <w:rFonts w:ascii="PT Astra Serif" w:hAnsi="PT Astra Serif"/>
          <w:sz w:val="28"/>
          <w:szCs w:val="28"/>
        </w:rPr>
        <w:t xml:space="preserve">С 3 по 8 ноября </w:t>
      </w:r>
      <w:r w:rsidR="0093331E" w:rsidRPr="00E114F9">
        <w:rPr>
          <w:rFonts w:ascii="PT Astra Serif" w:hAnsi="PT Astra Serif"/>
          <w:sz w:val="28"/>
          <w:szCs w:val="28"/>
        </w:rPr>
        <w:t>в седьмой раз на территории Ульяновской области прошла Международная просветительская акция «Большой этнографический диктант». Диктант приурочен ко Дню народного единства и был проведён с привлечением национально-культурных автономий.</w:t>
      </w:r>
    </w:p>
    <w:p w14:paraId="33B98691" w14:textId="176E0D92" w:rsidR="0093331E" w:rsidRPr="00E114F9" w:rsidRDefault="00205AB5" w:rsidP="00265203">
      <w:pPr>
        <w:pStyle w:val="af2"/>
        <w:tabs>
          <w:tab w:val="center" w:pos="4677"/>
          <w:tab w:val="left" w:pos="9214"/>
          <w:tab w:val="left" w:pos="9356"/>
        </w:tabs>
        <w:ind w:firstLine="709"/>
        <w:jc w:val="both"/>
        <w:rPr>
          <w:rFonts w:ascii="PT Astra Serif" w:hAnsi="PT Astra Serif"/>
          <w:szCs w:val="28"/>
        </w:rPr>
      </w:pPr>
      <w:r w:rsidRPr="00E114F9">
        <w:rPr>
          <w:rStyle w:val="af7"/>
          <w:rFonts w:ascii="PT Astra Serif" w:hAnsi="PT Astra Serif"/>
          <w:b w:val="0"/>
          <w:szCs w:val="28"/>
        </w:rPr>
        <w:t>11 ноября</w:t>
      </w:r>
      <w:r w:rsidR="0093331E" w:rsidRPr="00E114F9">
        <w:rPr>
          <w:rStyle w:val="af7"/>
          <w:rFonts w:ascii="PT Astra Serif" w:hAnsi="PT Astra Serif"/>
          <w:b w:val="0"/>
          <w:szCs w:val="28"/>
        </w:rPr>
        <w:t xml:space="preserve"> прошёл Областной конкурс «Лучший учитель родного (эрзянского) языка», согласно распоряжению Министерства просвещения </w:t>
      </w:r>
      <w:r w:rsidRPr="00E114F9">
        <w:rPr>
          <w:rStyle w:val="af7"/>
          <w:rFonts w:ascii="PT Astra Serif" w:hAnsi="PT Astra Serif"/>
          <w:b w:val="0"/>
          <w:szCs w:val="28"/>
        </w:rPr>
        <w:br/>
      </w:r>
      <w:r w:rsidR="0093331E" w:rsidRPr="00E114F9">
        <w:rPr>
          <w:rStyle w:val="af7"/>
          <w:rFonts w:ascii="PT Astra Serif" w:hAnsi="PT Astra Serif"/>
          <w:b w:val="0"/>
          <w:szCs w:val="28"/>
        </w:rPr>
        <w:t>и воспитания Ульяновской области от 24.11.2022 № 2465-р «О проведении областного конкурса «Лучший учитель родного языка». П</w:t>
      </w:r>
      <w:r w:rsidR="0093331E" w:rsidRPr="00E114F9">
        <w:rPr>
          <w:rFonts w:ascii="PT Astra Serif" w:hAnsi="PT Astra Serif"/>
          <w:szCs w:val="28"/>
        </w:rPr>
        <w:t>обедители и призёры конкурса награждены дипломами Министерства просвещения и воспитания Ульяновской области, денежными поощрениями (1 место – 10 тыс. руб., 2 место – 8 тыс. руб., 3 место – 6 тыс. руб</w:t>
      </w:r>
      <w:r w:rsidRPr="00E114F9">
        <w:rPr>
          <w:rFonts w:ascii="PT Astra Serif" w:hAnsi="PT Astra Serif"/>
          <w:szCs w:val="28"/>
          <w:lang w:val="ru-RU"/>
        </w:rPr>
        <w:t>.</w:t>
      </w:r>
      <w:r w:rsidR="0093331E" w:rsidRPr="00E114F9">
        <w:rPr>
          <w:rFonts w:ascii="PT Astra Serif" w:hAnsi="PT Astra Serif"/>
          <w:szCs w:val="28"/>
        </w:rPr>
        <w:t>).</w:t>
      </w:r>
    </w:p>
    <w:p w14:paraId="6F6C2B5C" w14:textId="77777777" w:rsidR="0093331E" w:rsidRPr="00E114F9" w:rsidRDefault="0093331E" w:rsidP="00265203">
      <w:pPr>
        <w:pStyle w:val="af2"/>
        <w:ind w:firstLine="709"/>
        <w:jc w:val="both"/>
        <w:rPr>
          <w:rFonts w:ascii="PT Astra Serif" w:hAnsi="PT Astra Serif"/>
          <w:szCs w:val="28"/>
        </w:rPr>
      </w:pPr>
      <w:r w:rsidRPr="00E114F9">
        <w:rPr>
          <w:rFonts w:ascii="PT Astra Serif" w:hAnsi="PT Astra Serif"/>
          <w:szCs w:val="28"/>
        </w:rPr>
        <w:lastRenderedPageBreak/>
        <w:t>Наиболее значимыми мероприятиями по популяризации родного русского языка стали:</w:t>
      </w:r>
    </w:p>
    <w:p w14:paraId="23C85B97" w14:textId="25311973" w:rsidR="0093331E" w:rsidRPr="00E114F9" w:rsidRDefault="0093331E" w:rsidP="00265203">
      <w:pPr>
        <w:pStyle w:val="af2"/>
        <w:ind w:firstLine="709"/>
        <w:jc w:val="both"/>
        <w:rPr>
          <w:rStyle w:val="af7"/>
          <w:rFonts w:ascii="PT Astra Serif" w:hAnsi="PT Astra Serif"/>
          <w:b w:val="0"/>
          <w:szCs w:val="28"/>
          <w:shd w:val="clear" w:color="auto" w:fill="FFFFFF"/>
          <w:lang w:val="ru-RU"/>
        </w:rPr>
      </w:pPr>
      <w:r w:rsidRPr="00E114F9">
        <w:rPr>
          <w:rFonts w:ascii="PT Astra Serif" w:hAnsi="PT Astra Serif"/>
          <w:szCs w:val="28"/>
          <w:shd w:val="clear" w:color="auto" w:fill="FFFFFF"/>
        </w:rPr>
        <w:t xml:space="preserve">«Тайны родного русского языка» </w:t>
      </w:r>
      <w:r w:rsidRPr="00E114F9">
        <w:rPr>
          <w:rStyle w:val="af7"/>
          <w:rFonts w:ascii="PT Astra Serif" w:hAnsi="PT Astra Serif"/>
          <w:b w:val="0"/>
          <w:szCs w:val="28"/>
          <w:shd w:val="clear" w:color="auto" w:fill="FFFFFF"/>
        </w:rPr>
        <w:t>в рамках мероприятий Межрегионального форума учителей родного языка «Межкультурная коммуникация как фактор укрепления единства народа» для уч</w:t>
      </w:r>
      <w:r w:rsidR="003250F8" w:rsidRPr="00E114F9">
        <w:rPr>
          <w:rStyle w:val="af7"/>
          <w:rFonts w:ascii="PT Astra Serif" w:hAnsi="PT Astra Serif"/>
          <w:b w:val="0"/>
          <w:szCs w:val="28"/>
          <w:shd w:val="clear" w:color="auto" w:fill="FFFFFF"/>
        </w:rPr>
        <w:t>ителей родного (русского) языка</w:t>
      </w:r>
      <w:r w:rsidR="003250F8" w:rsidRPr="00E114F9">
        <w:rPr>
          <w:rStyle w:val="af7"/>
          <w:rFonts w:ascii="PT Astra Serif" w:hAnsi="PT Astra Serif"/>
          <w:b w:val="0"/>
          <w:szCs w:val="28"/>
          <w:shd w:val="clear" w:color="auto" w:fill="FFFFFF"/>
          <w:lang w:val="ru-RU"/>
        </w:rPr>
        <w:t>;</w:t>
      </w:r>
    </w:p>
    <w:p w14:paraId="586E6A60" w14:textId="1F4B6DD0" w:rsidR="0093331E" w:rsidRPr="00E114F9" w:rsidRDefault="0093331E" w:rsidP="00265203">
      <w:pPr>
        <w:pStyle w:val="af2"/>
        <w:ind w:firstLine="709"/>
        <w:jc w:val="both"/>
        <w:rPr>
          <w:rFonts w:ascii="PT Astra Serif" w:hAnsi="PT Astra Serif"/>
          <w:szCs w:val="28"/>
          <w:lang w:val="ru-RU" w:eastAsia="zh-CN"/>
        </w:rPr>
      </w:pPr>
      <w:r w:rsidRPr="00E114F9">
        <w:rPr>
          <w:rFonts w:ascii="PT Astra Serif" w:hAnsi="PT Astra Serif"/>
          <w:szCs w:val="28"/>
          <w:lang w:eastAsia="zh-CN"/>
        </w:rPr>
        <w:t>декада, посвященная Дню славянской письменности и культуры</w:t>
      </w:r>
      <w:r w:rsidR="003250F8" w:rsidRPr="00E114F9">
        <w:rPr>
          <w:rFonts w:ascii="PT Astra Serif" w:hAnsi="PT Astra Serif"/>
          <w:szCs w:val="28"/>
          <w:lang w:val="ru-RU" w:eastAsia="zh-CN"/>
        </w:rPr>
        <w:t>;</w:t>
      </w:r>
    </w:p>
    <w:p w14:paraId="1EF3B965" w14:textId="76E0C0C5" w:rsidR="0093331E" w:rsidRPr="00E114F9" w:rsidRDefault="0093331E" w:rsidP="00265203">
      <w:pPr>
        <w:pStyle w:val="af2"/>
        <w:ind w:firstLine="709"/>
        <w:jc w:val="both"/>
        <w:rPr>
          <w:rFonts w:ascii="PT Astra Serif" w:hAnsi="PT Astra Serif"/>
          <w:szCs w:val="28"/>
          <w:lang w:val="ru-RU" w:eastAsia="ru-RU"/>
        </w:rPr>
      </w:pPr>
      <w:r w:rsidRPr="00E114F9">
        <w:rPr>
          <w:rFonts w:ascii="PT Astra Serif" w:hAnsi="PT Astra Serif"/>
          <w:szCs w:val="28"/>
        </w:rPr>
        <w:t>декада, посвященная Дню русского языка</w:t>
      </w:r>
      <w:r w:rsidR="003250F8" w:rsidRPr="00E114F9">
        <w:rPr>
          <w:rFonts w:ascii="PT Astra Serif" w:hAnsi="PT Astra Serif"/>
          <w:szCs w:val="28"/>
          <w:lang w:val="ru-RU"/>
        </w:rPr>
        <w:t>;</w:t>
      </w:r>
    </w:p>
    <w:p w14:paraId="071C2D57" w14:textId="791D38FF" w:rsidR="0093331E" w:rsidRPr="00E114F9" w:rsidRDefault="0093331E" w:rsidP="00265203">
      <w:pPr>
        <w:pStyle w:val="af2"/>
        <w:ind w:firstLine="709"/>
        <w:jc w:val="both"/>
        <w:rPr>
          <w:rFonts w:ascii="PT Astra Serif" w:hAnsi="PT Astra Serif"/>
          <w:szCs w:val="28"/>
          <w:lang w:val="ru-RU"/>
        </w:rPr>
      </w:pPr>
      <w:r w:rsidRPr="00E114F9">
        <w:rPr>
          <w:rFonts w:ascii="PT Astra Serif" w:hAnsi="PT Astra Serif"/>
          <w:szCs w:val="28"/>
          <w:shd w:val="clear" w:color="auto" w:fill="FFFFFF"/>
        </w:rPr>
        <w:t>Международная акция «Пушкинский диктант -2022»</w:t>
      </w:r>
      <w:r w:rsidR="003250F8" w:rsidRPr="00E114F9">
        <w:rPr>
          <w:rFonts w:ascii="PT Astra Serif" w:hAnsi="PT Astra Serif"/>
          <w:szCs w:val="28"/>
          <w:shd w:val="clear" w:color="auto" w:fill="FFFFFF"/>
          <w:lang w:val="ru-RU"/>
        </w:rPr>
        <w:t>.</w:t>
      </w:r>
    </w:p>
    <w:p w14:paraId="5F040752" w14:textId="77777777" w:rsidR="0093331E" w:rsidRPr="00E114F9" w:rsidRDefault="0093331E" w:rsidP="00265203">
      <w:pPr>
        <w:pStyle w:val="af2"/>
        <w:ind w:firstLine="709"/>
        <w:jc w:val="both"/>
        <w:rPr>
          <w:rFonts w:ascii="PT Astra Serif" w:hAnsi="PT Astra Serif"/>
          <w:szCs w:val="28"/>
        </w:rPr>
      </w:pPr>
      <w:r w:rsidRPr="00E114F9">
        <w:rPr>
          <w:rFonts w:ascii="PT Astra Serif" w:hAnsi="PT Astra Serif"/>
          <w:szCs w:val="28"/>
        </w:rPr>
        <w:t xml:space="preserve">Наиболее значимыми мероприятиями по популяризации татарского языка стали: </w:t>
      </w:r>
    </w:p>
    <w:p w14:paraId="3899AEC7" w14:textId="3C9665FF" w:rsidR="0093331E" w:rsidRPr="00E114F9" w:rsidRDefault="0093331E" w:rsidP="00265203">
      <w:pPr>
        <w:pStyle w:val="af2"/>
        <w:ind w:firstLine="709"/>
        <w:jc w:val="both"/>
        <w:rPr>
          <w:rFonts w:ascii="PT Astra Serif" w:hAnsi="PT Astra Serif"/>
          <w:szCs w:val="28"/>
          <w:lang w:val="ru-RU" w:eastAsia="en-US"/>
        </w:rPr>
      </w:pPr>
      <w:r w:rsidRPr="00E114F9">
        <w:rPr>
          <w:rFonts w:ascii="PT Astra Serif" w:hAnsi="PT Astra Serif"/>
          <w:szCs w:val="28"/>
          <w:lang w:val="en-US" w:eastAsia="en-US"/>
        </w:rPr>
        <w:t>III</w:t>
      </w:r>
      <w:r w:rsidRPr="00E114F9">
        <w:rPr>
          <w:rFonts w:ascii="PT Astra Serif" w:hAnsi="PT Astra Serif"/>
          <w:szCs w:val="28"/>
          <w:lang w:eastAsia="en-US"/>
        </w:rPr>
        <w:t xml:space="preserve"> Межрегиональная онлайн научно-практическая конференция учащихся – «</w:t>
      </w:r>
      <w:proofErr w:type="spellStart"/>
      <w:r w:rsidRPr="00E114F9">
        <w:rPr>
          <w:rFonts w:ascii="PT Astra Serif" w:hAnsi="PT Astra Serif"/>
          <w:szCs w:val="28"/>
          <w:lang w:eastAsia="en-US"/>
        </w:rPr>
        <w:t>Сагировские</w:t>
      </w:r>
      <w:proofErr w:type="spellEnd"/>
      <w:r w:rsidRPr="00E114F9">
        <w:rPr>
          <w:rFonts w:ascii="PT Astra Serif" w:hAnsi="PT Astra Serif"/>
          <w:szCs w:val="28"/>
          <w:lang w:eastAsia="en-US"/>
        </w:rPr>
        <w:t xml:space="preserve"> чтения»</w:t>
      </w:r>
      <w:r w:rsidR="003250F8" w:rsidRPr="00E114F9">
        <w:rPr>
          <w:rFonts w:ascii="PT Astra Serif" w:hAnsi="PT Astra Serif"/>
          <w:szCs w:val="28"/>
          <w:lang w:val="ru-RU" w:eastAsia="en-US"/>
        </w:rPr>
        <w:t>;</w:t>
      </w:r>
    </w:p>
    <w:p w14:paraId="7AD2E7E6" w14:textId="214465A1" w:rsidR="0093331E" w:rsidRPr="00E114F9" w:rsidRDefault="0093331E" w:rsidP="00265203">
      <w:pPr>
        <w:pStyle w:val="af2"/>
        <w:ind w:firstLine="709"/>
        <w:jc w:val="both"/>
        <w:rPr>
          <w:rFonts w:ascii="PT Astra Serif" w:hAnsi="PT Astra Serif"/>
          <w:szCs w:val="28"/>
          <w:lang w:val="ru-RU" w:eastAsia="en-US"/>
        </w:rPr>
      </w:pPr>
      <w:r w:rsidRPr="00E114F9">
        <w:rPr>
          <w:rFonts w:ascii="PT Astra Serif" w:hAnsi="PT Astra Serif"/>
          <w:szCs w:val="28"/>
        </w:rPr>
        <w:t xml:space="preserve">региональный конкурс сочинений «Вклад Бари Тарханова в становление </w:t>
      </w:r>
      <w:r w:rsidR="003250F8" w:rsidRPr="00E114F9">
        <w:rPr>
          <w:rFonts w:ascii="PT Astra Serif" w:hAnsi="PT Astra Serif"/>
          <w:szCs w:val="28"/>
        </w:rPr>
        <w:br/>
      </w:r>
      <w:r w:rsidRPr="00E114F9">
        <w:rPr>
          <w:rFonts w:ascii="PT Astra Serif" w:hAnsi="PT Astra Serif"/>
          <w:szCs w:val="28"/>
        </w:rPr>
        <w:t>и развитие татарского театра в Симбирске»</w:t>
      </w:r>
      <w:r w:rsidRPr="00E114F9">
        <w:rPr>
          <w:rFonts w:ascii="PT Astra Serif" w:hAnsi="PT Astra Serif"/>
          <w:b/>
          <w:szCs w:val="28"/>
        </w:rPr>
        <w:t xml:space="preserve"> </w:t>
      </w:r>
      <w:r w:rsidRPr="00E114F9">
        <w:rPr>
          <w:rFonts w:ascii="PT Astra Serif" w:hAnsi="PT Astra Serif"/>
          <w:szCs w:val="28"/>
        </w:rPr>
        <w:t xml:space="preserve">(«Бари </w:t>
      </w:r>
      <w:proofErr w:type="spellStart"/>
      <w:r w:rsidRPr="00E114F9">
        <w:rPr>
          <w:rFonts w:ascii="PT Astra Serif" w:hAnsi="PT Astra Serif"/>
          <w:szCs w:val="28"/>
        </w:rPr>
        <w:t>Тархановны</w:t>
      </w:r>
      <w:r w:rsidRPr="00E114F9">
        <w:rPr>
          <w:rFonts w:ascii="PT Astra Serif" w:hAnsi="PT Astra Serif"/>
          <w:szCs w:val="28"/>
          <w:lang w:val="tt-RU"/>
        </w:rPr>
        <w:t>ң</w:t>
      </w:r>
      <w:proofErr w:type="spellEnd"/>
      <w:r w:rsidRPr="00E114F9">
        <w:rPr>
          <w:rFonts w:ascii="PT Astra Serif" w:hAnsi="PT Astra Serif"/>
          <w:szCs w:val="28"/>
          <w:lang w:val="tt-RU"/>
        </w:rPr>
        <w:t xml:space="preserve"> Сембер шәһәрендә татар театрына нигез салуга һәм үстерүгә керткән өлеше</w:t>
      </w:r>
      <w:r w:rsidRPr="00E114F9">
        <w:rPr>
          <w:rFonts w:ascii="PT Astra Serif" w:hAnsi="PT Astra Serif"/>
          <w:szCs w:val="28"/>
        </w:rPr>
        <w:t>»)</w:t>
      </w:r>
      <w:r w:rsidR="003250F8" w:rsidRPr="00E114F9">
        <w:rPr>
          <w:rFonts w:ascii="PT Astra Serif" w:hAnsi="PT Astra Serif"/>
          <w:szCs w:val="28"/>
          <w:lang w:val="ru-RU"/>
        </w:rPr>
        <w:t>;</w:t>
      </w:r>
    </w:p>
    <w:p w14:paraId="08175A12" w14:textId="2A38998C" w:rsidR="0093331E" w:rsidRPr="00E114F9" w:rsidRDefault="0093331E" w:rsidP="00265203">
      <w:pPr>
        <w:pStyle w:val="af2"/>
        <w:ind w:firstLine="709"/>
        <w:jc w:val="both"/>
        <w:rPr>
          <w:rFonts w:ascii="PT Astra Serif" w:hAnsi="PT Astra Serif"/>
          <w:szCs w:val="28"/>
          <w:lang w:val="ru-RU" w:eastAsia="en-US"/>
        </w:rPr>
      </w:pPr>
      <w:r w:rsidRPr="00E114F9">
        <w:rPr>
          <w:rFonts w:ascii="PT Astra Serif" w:hAnsi="PT Astra Serif"/>
          <w:bCs/>
          <w:szCs w:val="28"/>
        </w:rPr>
        <w:t>региональный</w:t>
      </w:r>
      <w:r w:rsidRPr="00E114F9">
        <w:rPr>
          <w:rStyle w:val="af7"/>
          <w:rFonts w:ascii="PT Astra Serif" w:hAnsi="PT Astra Serif"/>
          <w:szCs w:val="28"/>
          <w:shd w:val="clear" w:color="auto" w:fill="FFFFFF"/>
        </w:rPr>
        <w:t xml:space="preserve"> </w:t>
      </w:r>
      <w:r w:rsidRPr="00E114F9">
        <w:rPr>
          <w:rStyle w:val="af7"/>
          <w:rFonts w:ascii="PT Astra Serif" w:hAnsi="PT Astra Serif"/>
          <w:b w:val="0"/>
          <w:szCs w:val="28"/>
          <w:shd w:val="clear" w:color="auto" w:fill="FFFFFF"/>
        </w:rPr>
        <w:t xml:space="preserve">круглый стол учителей родного (татарского) языка </w:t>
      </w:r>
      <w:r w:rsidR="003250F8" w:rsidRPr="00E114F9">
        <w:rPr>
          <w:rStyle w:val="af7"/>
          <w:rFonts w:ascii="PT Astra Serif" w:hAnsi="PT Astra Serif"/>
          <w:b w:val="0"/>
          <w:szCs w:val="28"/>
          <w:shd w:val="clear" w:color="auto" w:fill="FFFFFF"/>
        </w:rPr>
        <w:br/>
      </w:r>
      <w:r w:rsidRPr="00E114F9">
        <w:rPr>
          <w:rStyle w:val="af7"/>
          <w:rFonts w:ascii="PT Astra Serif" w:hAnsi="PT Astra Serif"/>
          <w:b w:val="0"/>
          <w:szCs w:val="28"/>
          <w:shd w:val="clear" w:color="auto" w:fill="FFFFFF"/>
        </w:rPr>
        <w:t xml:space="preserve">и литературы </w:t>
      </w:r>
      <w:r w:rsidRPr="00E114F9">
        <w:rPr>
          <w:rFonts w:ascii="PT Astra Serif" w:hAnsi="PT Astra Serif"/>
          <w:bCs/>
          <w:szCs w:val="28"/>
          <w:shd w:val="clear" w:color="auto" w:fill="FFFFFF"/>
        </w:rPr>
        <w:t>«</w:t>
      </w:r>
      <w:r w:rsidRPr="00E114F9">
        <w:rPr>
          <w:rFonts w:ascii="PT Astra Serif" w:hAnsi="PT Astra Serif"/>
          <w:iCs/>
          <w:szCs w:val="28"/>
        </w:rPr>
        <w:t>Роль библиотеки в сохранении и развитии родного языка</w:t>
      </w:r>
      <w:r w:rsidRPr="00E114F9">
        <w:rPr>
          <w:rFonts w:ascii="PT Astra Serif" w:hAnsi="PT Astra Serif"/>
          <w:szCs w:val="28"/>
        </w:rPr>
        <w:t>»</w:t>
      </w:r>
      <w:r w:rsidR="003250F8" w:rsidRPr="00E114F9">
        <w:rPr>
          <w:rFonts w:ascii="PT Astra Serif" w:hAnsi="PT Astra Serif"/>
          <w:szCs w:val="28"/>
          <w:lang w:val="ru-RU"/>
        </w:rPr>
        <w:t>.</w:t>
      </w:r>
    </w:p>
    <w:p w14:paraId="02E70D3B" w14:textId="5569B512" w:rsidR="0093331E" w:rsidRPr="00E114F9" w:rsidRDefault="0093331E" w:rsidP="00265203">
      <w:pPr>
        <w:spacing w:after="0" w:line="240" w:lineRule="auto"/>
        <w:ind w:firstLine="709"/>
        <w:jc w:val="both"/>
        <w:rPr>
          <w:rFonts w:ascii="PT Astra Serif" w:hAnsi="PT Astra Serif"/>
          <w:bCs/>
          <w:sz w:val="28"/>
          <w:szCs w:val="28"/>
          <w:lang w:eastAsia="ru-RU"/>
        </w:rPr>
      </w:pPr>
      <w:r w:rsidRPr="00E114F9">
        <w:rPr>
          <w:rFonts w:ascii="PT Astra Serif" w:hAnsi="PT Astra Serif"/>
          <w:sz w:val="28"/>
          <w:szCs w:val="28"/>
        </w:rPr>
        <w:t xml:space="preserve">Всероссийский конкурс </w:t>
      </w:r>
      <w:r w:rsidRPr="00E114F9">
        <w:rPr>
          <w:rFonts w:ascii="PT Astra Serif" w:hAnsi="PT Astra Serif"/>
          <w:bCs/>
          <w:sz w:val="28"/>
          <w:szCs w:val="28"/>
        </w:rPr>
        <w:t xml:space="preserve">мастер-класса учителей родных языков </w:t>
      </w:r>
      <w:r w:rsidR="003250F8" w:rsidRPr="00E114F9">
        <w:rPr>
          <w:rFonts w:ascii="PT Astra Serif" w:hAnsi="PT Astra Serif"/>
          <w:bCs/>
          <w:sz w:val="28"/>
          <w:szCs w:val="28"/>
        </w:rPr>
        <w:br/>
      </w:r>
      <w:r w:rsidRPr="00E114F9">
        <w:rPr>
          <w:rFonts w:ascii="PT Astra Serif" w:hAnsi="PT Astra Serif"/>
          <w:bCs/>
          <w:sz w:val="28"/>
          <w:szCs w:val="28"/>
        </w:rPr>
        <w:t>и литератур «</w:t>
      </w:r>
      <w:proofErr w:type="spellStart"/>
      <w:r w:rsidRPr="00E114F9">
        <w:rPr>
          <w:rFonts w:ascii="PT Astra Serif" w:hAnsi="PT Astra Serif"/>
          <w:bCs/>
          <w:sz w:val="28"/>
          <w:szCs w:val="28"/>
        </w:rPr>
        <w:t>Туган</w:t>
      </w:r>
      <w:proofErr w:type="spellEnd"/>
      <w:r w:rsidRPr="00E114F9">
        <w:rPr>
          <w:rFonts w:ascii="PT Astra Serif" w:hAnsi="PT Astra Serif"/>
          <w:bCs/>
          <w:sz w:val="28"/>
          <w:szCs w:val="28"/>
        </w:rPr>
        <w:t xml:space="preserve"> тел» Министерством образования и науки Республики Татарстан. </w:t>
      </w:r>
      <w:proofErr w:type="spellStart"/>
      <w:r w:rsidRPr="00E114F9">
        <w:rPr>
          <w:rFonts w:ascii="PT Astra Serif" w:hAnsi="PT Astra Serif"/>
          <w:sz w:val="28"/>
          <w:szCs w:val="28"/>
        </w:rPr>
        <w:t>Шарафутдинова</w:t>
      </w:r>
      <w:proofErr w:type="spellEnd"/>
      <w:r w:rsidRPr="00E114F9">
        <w:rPr>
          <w:rFonts w:ascii="PT Astra Serif" w:hAnsi="PT Astra Serif"/>
          <w:sz w:val="28"/>
          <w:szCs w:val="28"/>
        </w:rPr>
        <w:t xml:space="preserve"> </w:t>
      </w:r>
      <w:proofErr w:type="spellStart"/>
      <w:r w:rsidRPr="00E114F9">
        <w:rPr>
          <w:rFonts w:ascii="PT Astra Serif" w:hAnsi="PT Astra Serif"/>
          <w:sz w:val="28"/>
          <w:szCs w:val="28"/>
        </w:rPr>
        <w:t>Гульназ</w:t>
      </w:r>
      <w:proofErr w:type="spellEnd"/>
      <w:r w:rsidRPr="00E114F9">
        <w:rPr>
          <w:rFonts w:ascii="PT Astra Serif" w:hAnsi="PT Astra Serif"/>
          <w:sz w:val="28"/>
          <w:szCs w:val="28"/>
        </w:rPr>
        <w:t xml:space="preserve"> </w:t>
      </w:r>
      <w:proofErr w:type="spellStart"/>
      <w:r w:rsidRPr="00E114F9">
        <w:rPr>
          <w:rFonts w:ascii="PT Astra Serif" w:hAnsi="PT Astra Serif"/>
          <w:sz w:val="28"/>
          <w:szCs w:val="28"/>
        </w:rPr>
        <w:t>Рустемовна</w:t>
      </w:r>
      <w:proofErr w:type="spellEnd"/>
      <w:r w:rsidRPr="00E114F9">
        <w:rPr>
          <w:rFonts w:ascii="PT Astra Serif" w:hAnsi="PT Astra Serif"/>
          <w:sz w:val="28"/>
          <w:szCs w:val="28"/>
        </w:rPr>
        <w:t xml:space="preserve">, учитель татарского языка </w:t>
      </w:r>
      <w:r w:rsidR="003250F8" w:rsidRPr="00E114F9">
        <w:rPr>
          <w:rFonts w:ascii="PT Astra Serif" w:hAnsi="PT Astra Serif"/>
          <w:sz w:val="28"/>
          <w:szCs w:val="28"/>
        </w:rPr>
        <w:br/>
      </w:r>
      <w:r w:rsidRPr="00E114F9">
        <w:rPr>
          <w:rFonts w:ascii="PT Astra Serif" w:hAnsi="PT Astra Serif"/>
          <w:sz w:val="28"/>
          <w:szCs w:val="28"/>
        </w:rPr>
        <w:t>и литературы муниципального бюджетного общеобразовательного учреждения города Ульяновска «Средняя школа № 64» Ульяновской области стала победителем в номинации «Надежное будущее»</w:t>
      </w:r>
      <w:r w:rsidRPr="00E114F9">
        <w:rPr>
          <w:rFonts w:ascii="PT Astra Serif" w:hAnsi="PT Astra Serif"/>
          <w:bCs/>
          <w:sz w:val="28"/>
          <w:szCs w:val="28"/>
        </w:rPr>
        <w:t>.</w:t>
      </w:r>
    </w:p>
    <w:p w14:paraId="74F335BF" w14:textId="77777777" w:rsidR="0093331E" w:rsidRPr="00E114F9" w:rsidRDefault="0093331E" w:rsidP="00265203">
      <w:pPr>
        <w:pStyle w:val="af2"/>
        <w:ind w:firstLine="709"/>
        <w:jc w:val="both"/>
        <w:rPr>
          <w:rFonts w:ascii="PT Astra Serif" w:hAnsi="PT Astra Serif"/>
          <w:szCs w:val="28"/>
        </w:rPr>
      </w:pPr>
      <w:r w:rsidRPr="00E114F9">
        <w:rPr>
          <w:rFonts w:ascii="PT Astra Serif" w:hAnsi="PT Astra Serif"/>
          <w:szCs w:val="28"/>
        </w:rPr>
        <w:t xml:space="preserve">Наиболее значимыми мероприятиями по популяризации чувашского языка стали: </w:t>
      </w:r>
    </w:p>
    <w:p w14:paraId="3161CBC3" w14:textId="32E03688" w:rsidR="0093331E" w:rsidRPr="00E114F9" w:rsidRDefault="0093331E" w:rsidP="00265203">
      <w:pPr>
        <w:pStyle w:val="af2"/>
        <w:ind w:firstLine="709"/>
        <w:jc w:val="both"/>
        <w:rPr>
          <w:rFonts w:ascii="PT Astra Serif" w:hAnsi="PT Astra Serif"/>
          <w:szCs w:val="28"/>
          <w:lang w:val="ru-RU"/>
        </w:rPr>
      </w:pPr>
      <w:r w:rsidRPr="00E114F9">
        <w:rPr>
          <w:rFonts w:ascii="PT Astra Serif" w:hAnsi="PT Astra Serif"/>
          <w:szCs w:val="28"/>
        </w:rPr>
        <w:t>межрегиональном конкурсе «</w:t>
      </w:r>
      <w:proofErr w:type="spellStart"/>
      <w:r w:rsidRPr="00E114F9">
        <w:rPr>
          <w:rFonts w:ascii="PT Astra Serif" w:hAnsi="PT Astra Serif"/>
          <w:szCs w:val="28"/>
        </w:rPr>
        <w:t>Эпир</w:t>
      </w:r>
      <w:proofErr w:type="spellEnd"/>
      <w:r w:rsidRPr="00E114F9">
        <w:rPr>
          <w:rFonts w:ascii="PT Astra Serif" w:hAnsi="PT Astra Serif"/>
          <w:szCs w:val="28"/>
        </w:rPr>
        <w:t xml:space="preserve"> </w:t>
      </w:r>
      <w:proofErr w:type="spellStart"/>
      <w:r w:rsidRPr="00E114F9">
        <w:rPr>
          <w:rFonts w:ascii="PT Astra Serif" w:hAnsi="PT Astra Serif"/>
          <w:szCs w:val="28"/>
        </w:rPr>
        <w:t>пулнă</w:t>
      </w:r>
      <w:proofErr w:type="spellEnd"/>
      <w:r w:rsidRPr="00E114F9">
        <w:rPr>
          <w:rFonts w:ascii="PT Astra Serif" w:hAnsi="PT Astra Serif"/>
          <w:szCs w:val="28"/>
        </w:rPr>
        <w:t xml:space="preserve">, </w:t>
      </w:r>
      <w:proofErr w:type="spellStart"/>
      <w:r w:rsidRPr="00E114F9">
        <w:rPr>
          <w:rFonts w:ascii="PT Astra Serif" w:hAnsi="PT Astra Serif"/>
          <w:szCs w:val="28"/>
        </w:rPr>
        <w:t>пур</w:t>
      </w:r>
      <w:proofErr w:type="spellEnd"/>
      <w:r w:rsidRPr="00E114F9">
        <w:rPr>
          <w:rFonts w:ascii="PT Astra Serif" w:hAnsi="PT Astra Serif"/>
          <w:szCs w:val="28"/>
        </w:rPr>
        <w:t xml:space="preserve">, </w:t>
      </w:r>
      <w:proofErr w:type="spellStart"/>
      <w:r w:rsidRPr="00E114F9">
        <w:rPr>
          <w:rFonts w:ascii="PT Astra Serif" w:hAnsi="PT Astra Serif"/>
          <w:szCs w:val="28"/>
        </w:rPr>
        <w:t>пулатпăр</w:t>
      </w:r>
      <w:proofErr w:type="spellEnd"/>
      <w:r w:rsidRPr="00E114F9">
        <w:rPr>
          <w:rFonts w:ascii="PT Astra Serif" w:hAnsi="PT Astra Serif"/>
          <w:szCs w:val="28"/>
        </w:rPr>
        <w:t>!» («Были мы, и есть, и будем»), посвященный 115-летию со дня рождения народн</w:t>
      </w:r>
      <w:r w:rsidR="008D60E9" w:rsidRPr="00E114F9">
        <w:rPr>
          <w:rFonts w:ascii="PT Astra Serif" w:hAnsi="PT Astra Serif"/>
          <w:szCs w:val="28"/>
        </w:rPr>
        <w:t xml:space="preserve">ого поэта Чувашии П.П. </w:t>
      </w:r>
      <w:proofErr w:type="spellStart"/>
      <w:r w:rsidR="008D60E9" w:rsidRPr="00E114F9">
        <w:rPr>
          <w:rFonts w:ascii="PT Astra Serif" w:hAnsi="PT Astra Serif"/>
          <w:szCs w:val="28"/>
        </w:rPr>
        <w:t>Хузангая</w:t>
      </w:r>
      <w:proofErr w:type="spellEnd"/>
      <w:r w:rsidR="008D60E9" w:rsidRPr="00E114F9">
        <w:rPr>
          <w:rFonts w:ascii="PT Astra Serif" w:hAnsi="PT Astra Serif"/>
          <w:szCs w:val="28"/>
          <w:lang w:val="ru-RU"/>
        </w:rPr>
        <w:t>;</w:t>
      </w:r>
    </w:p>
    <w:p w14:paraId="0FD2CD7C" w14:textId="040F1594" w:rsidR="0093331E" w:rsidRPr="00E114F9" w:rsidRDefault="0093331E" w:rsidP="00265203">
      <w:pPr>
        <w:pStyle w:val="af2"/>
        <w:ind w:firstLine="709"/>
        <w:jc w:val="both"/>
        <w:rPr>
          <w:rFonts w:ascii="PT Astra Serif" w:hAnsi="PT Astra Serif"/>
          <w:szCs w:val="28"/>
          <w:lang w:val="ru-RU"/>
        </w:rPr>
      </w:pPr>
      <w:r w:rsidRPr="00E114F9">
        <w:rPr>
          <w:rFonts w:ascii="PT Astra Serif" w:hAnsi="PT Astra Serif"/>
          <w:szCs w:val="28"/>
        </w:rPr>
        <w:t>фестиваль обучающихся «</w:t>
      </w:r>
      <w:proofErr w:type="spellStart"/>
      <w:r w:rsidRPr="00E114F9">
        <w:rPr>
          <w:rFonts w:ascii="PT Astra Serif" w:hAnsi="PT Astra Serif"/>
          <w:szCs w:val="28"/>
        </w:rPr>
        <w:t>Туслăх</w:t>
      </w:r>
      <w:proofErr w:type="spellEnd"/>
      <w:r w:rsidRPr="00E114F9">
        <w:rPr>
          <w:rFonts w:ascii="PT Astra Serif" w:hAnsi="PT Astra Serif"/>
          <w:szCs w:val="28"/>
        </w:rPr>
        <w:t xml:space="preserve"> </w:t>
      </w:r>
      <w:proofErr w:type="spellStart"/>
      <w:r w:rsidRPr="00E114F9">
        <w:rPr>
          <w:rFonts w:ascii="PT Astra Serif" w:hAnsi="PT Astra Serif"/>
          <w:szCs w:val="28"/>
        </w:rPr>
        <w:t>х</w:t>
      </w:r>
      <w:r w:rsidRPr="00E114F9">
        <w:rPr>
          <w:rFonts w:ascii="Cambria" w:hAnsi="Cambria" w:cs="Cambria"/>
          <w:szCs w:val="28"/>
        </w:rPr>
        <w:t>ĕ</w:t>
      </w:r>
      <w:r w:rsidRPr="00E114F9">
        <w:rPr>
          <w:rFonts w:ascii="PT Astra Serif" w:hAnsi="PT Astra Serif"/>
          <w:szCs w:val="28"/>
        </w:rPr>
        <w:t>лхем</w:t>
      </w:r>
      <w:r w:rsidRPr="00E114F9">
        <w:rPr>
          <w:rFonts w:ascii="Cambria" w:hAnsi="Cambria" w:cs="Cambria"/>
          <w:szCs w:val="28"/>
        </w:rPr>
        <w:t>ĕ</w:t>
      </w:r>
      <w:proofErr w:type="spellEnd"/>
      <w:r w:rsidRPr="00E114F9">
        <w:rPr>
          <w:rFonts w:ascii="PT Astra Serif" w:hAnsi="PT Astra Serif"/>
          <w:szCs w:val="28"/>
        </w:rPr>
        <w:t>» («Искорка дружбы») с целью сохранения и развития интереса к изучению чувашского языка и культуры чувашского народа</w:t>
      </w:r>
      <w:r w:rsidR="008D60E9" w:rsidRPr="00E114F9">
        <w:rPr>
          <w:rFonts w:ascii="PT Astra Serif" w:hAnsi="PT Astra Serif"/>
          <w:szCs w:val="28"/>
          <w:lang w:val="ru-RU"/>
        </w:rPr>
        <w:t>;</w:t>
      </w:r>
    </w:p>
    <w:p w14:paraId="2521D921" w14:textId="0BBB4F2B" w:rsidR="0093331E" w:rsidRPr="00E114F9" w:rsidRDefault="0093331E" w:rsidP="00265203">
      <w:pPr>
        <w:pStyle w:val="af2"/>
        <w:ind w:firstLine="709"/>
        <w:jc w:val="both"/>
        <w:rPr>
          <w:rFonts w:ascii="PT Astra Serif" w:hAnsi="PT Astra Serif"/>
          <w:szCs w:val="28"/>
          <w:lang w:val="ru-RU"/>
        </w:rPr>
      </w:pPr>
      <w:r w:rsidRPr="00E114F9">
        <w:rPr>
          <w:rFonts w:ascii="PT Astra Serif" w:hAnsi="PT Astra Serif"/>
          <w:szCs w:val="28"/>
        </w:rPr>
        <w:t>конкурс сочинений «</w:t>
      </w:r>
      <w:proofErr w:type="spellStart"/>
      <w:r w:rsidRPr="00E114F9">
        <w:rPr>
          <w:rFonts w:ascii="PT Astra Serif" w:hAnsi="PT Astra Serif"/>
          <w:szCs w:val="28"/>
        </w:rPr>
        <w:t>Манăн</w:t>
      </w:r>
      <w:proofErr w:type="spellEnd"/>
      <w:r w:rsidRPr="00E114F9">
        <w:rPr>
          <w:rFonts w:ascii="PT Astra Serif" w:hAnsi="PT Astra Serif"/>
          <w:szCs w:val="28"/>
        </w:rPr>
        <w:t xml:space="preserve"> </w:t>
      </w:r>
      <w:proofErr w:type="spellStart"/>
      <w:r w:rsidRPr="00E114F9">
        <w:rPr>
          <w:rFonts w:ascii="PT Astra Serif" w:hAnsi="PT Astra Serif"/>
          <w:szCs w:val="28"/>
        </w:rPr>
        <w:t>юратнă</w:t>
      </w:r>
      <w:proofErr w:type="spellEnd"/>
      <w:r w:rsidRPr="00E114F9">
        <w:rPr>
          <w:rFonts w:ascii="PT Astra Serif" w:hAnsi="PT Astra Serif"/>
          <w:szCs w:val="28"/>
        </w:rPr>
        <w:t xml:space="preserve"> </w:t>
      </w:r>
      <w:proofErr w:type="spellStart"/>
      <w:r w:rsidRPr="00E114F9">
        <w:rPr>
          <w:rFonts w:ascii="PT Astra Serif" w:hAnsi="PT Astra Serif"/>
          <w:szCs w:val="28"/>
        </w:rPr>
        <w:t>чăваш</w:t>
      </w:r>
      <w:proofErr w:type="spellEnd"/>
      <w:r w:rsidRPr="00E114F9">
        <w:rPr>
          <w:rFonts w:ascii="PT Astra Serif" w:hAnsi="PT Astra Serif"/>
          <w:szCs w:val="28"/>
        </w:rPr>
        <w:t xml:space="preserve"> </w:t>
      </w:r>
      <w:proofErr w:type="spellStart"/>
      <w:r w:rsidRPr="00E114F9">
        <w:rPr>
          <w:rFonts w:ascii="PT Astra Serif" w:hAnsi="PT Astra Serif"/>
          <w:szCs w:val="28"/>
        </w:rPr>
        <w:t>ч</w:t>
      </w:r>
      <w:r w:rsidRPr="00E114F9">
        <w:rPr>
          <w:rFonts w:ascii="Cambria" w:hAnsi="Cambria" w:cs="Cambria"/>
          <w:szCs w:val="28"/>
        </w:rPr>
        <w:t>ĕ</w:t>
      </w:r>
      <w:r w:rsidRPr="00E114F9">
        <w:rPr>
          <w:rFonts w:ascii="PT Astra Serif" w:hAnsi="PT Astra Serif"/>
          <w:szCs w:val="28"/>
        </w:rPr>
        <w:t>лхи</w:t>
      </w:r>
      <w:proofErr w:type="spellEnd"/>
      <w:r w:rsidRPr="00E114F9">
        <w:rPr>
          <w:rFonts w:ascii="PT Astra Serif" w:hAnsi="PT Astra Serif"/>
          <w:szCs w:val="28"/>
        </w:rPr>
        <w:t>» («Мой родной чувашский язык»)</w:t>
      </w:r>
      <w:r w:rsidR="008D60E9" w:rsidRPr="00E114F9">
        <w:rPr>
          <w:rFonts w:ascii="PT Astra Serif" w:hAnsi="PT Astra Serif"/>
          <w:szCs w:val="28"/>
          <w:lang w:val="ru-RU"/>
        </w:rPr>
        <w:t>;</w:t>
      </w:r>
    </w:p>
    <w:p w14:paraId="1E937A9E" w14:textId="25E0FE00" w:rsidR="0093331E" w:rsidRPr="00E114F9" w:rsidRDefault="0093331E" w:rsidP="00265203">
      <w:pPr>
        <w:pStyle w:val="af2"/>
        <w:ind w:firstLine="709"/>
        <w:jc w:val="both"/>
        <w:rPr>
          <w:rFonts w:ascii="PT Astra Serif" w:hAnsi="PT Astra Serif"/>
          <w:szCs w:val="28"/>
          <w:lang w:val="ru-RU"/>
        </w:rPr>
      </w:pPr>
      <w:r w:rsidRPr="00E114F9">
        <w:rPr>
          <w:rFonts w:ascii="PT Astra Serif" w:hAnsi="PT Astra Serif"/>
          <w:szCs w:val="28"/>
        </w:rPr>
        <w:t xml:space="preserve">межрегиональная научно-практическая конференция — «Яковлев </w:t>
      </w:r>
      <w:proofErr w:type="spellStart"/>
      <w:r w:rsidRPr="00E114F9">
        <w:rPr>
          <w:rFonts w:ascii="PT Astra Serif" w:hAnsi="PT Astra Serif"/>
          <w:szCs w:val="28"/>
        </w:rPr>
        <w:t>вулав</w:t>
      </w:r>
      <w:r w:rsidRPr="00E114F9">
        <w:rPr>
          <w:rFonts w:ascii="Cambria" w:hAnsi="Cambria" w:cs="Cambria"/>
          <w:szCs w:val="28"/>
        </w:rPr>
        <w:t>ĕ</w:t>
      </w:r>
      <w:proofErr w:type="spellEnd"/>
      <w:r w:rsidRPr="00E114F9">
        <w:rPr>
          <w:rFonts w:ascii="PT Astra Serif" w:hAnsi="PT Astra Serif"/>
          <w:szCs w:val="28"/>
        </w:rPr>
        <w:t>» («</w:t>
      </w:r>
      <w:proofErr w:type="spellStart"/>
      <w:r w:rsidRPr="00E114F9">
        <w:rPr>
          <w:rFonts w:ascii="PT Astra Serif" w:hAnsi="PT Astra Serif"/>
          <w:szCs w:val="28"/>
        </w:rPr>
        <w:t>Яковлевские</w:t>
      </w:r>
      <w:proofErr w:type="spellEnd"/>
      <w:r w:rsidRPr="00E114F9">
        <w:rPr>
          <w:rFonts w:ascii="PT Astra Serif" w:hAnsi="PT Astra Serif"/>
          <w:szCs w:val="28"/>
        </w:rPr>
        <w:t xml:space="preserve"> чтения»)</w:t>
      </w:r>
      <w:r w:rsidR="008D60E9" w:rsidRPr="00E114F9">
        <w:rPr>
          <w:rFonts w:ascii="PT Astra Serif" w:hAnsi="PT Astra Serif"/>
          <w:szCs w:val="28"/>
          <w:lang w:val="ru-RU"/>
        </w:rPr>
        <w:t>;</w:t>
      </w:r>
    </w:p>
    <w:p w14:paraId="1AD3B8A5" w14:textId="6F5C4DCB" w:rsidR="0093331E" w:rsidRPr="00E114F9" w:rsidRDefault="0093331E" w:rsidP="00265203">
      <w:pPr>
        <w:pStyle w:val="af2"/>
        <w:ind w:firstLine="709"/>
        <w:jc w:val="both"/>
        <w:rPr>
          <w:rFonts w:ascii="PT Astra Serif" w:hAnsi="PT Astra Serif"/>
          <w:szCs w:val="28"/>
          <w:lang w:val="ru-RU"/>
        </w:rPr>
      </w:pPr>
      <w:r w:rsidRPr="00E114F9">
        <w:rPr>
          <w:rFonts w:ascii="PT Astra Serif" w:hAnsi="PT Astra Serif"/>
          <w:szCs w:val="28"/>
        </w:rPr>
        <w:t>Межрегиональный конкурс творческих работ «</w:t>
      </w:r>
      <w:proofErr w:type="spellStart"/>
      <w:r w:rsidRPr="00E114F9">
        <w:rPr>
          <w:rFonts w:ascii="PT Astra Serif" w:hAnsi="PT Astra Serif"/>
          <w:szCs w:val="28"/>
        </w:rPr>
        <w:t>Мухтавлă</w:t>
      </w:r>
      <w:proofErr w:type="spellEnd"/>
      <w:r w:rsidRPr="00E114F9">
        <w:rPr>
          <w:rFonts w:ascii="PT Astra Serif" w:hAnsi="PT Astra Serif"/>
          <w:szCs w:val="28"/>
        </w:rPr>
        <w:t xml:space="preserve"> комдив» (</w:t>
      </w:r>
      <w:r w:rsidR="004E11FD" w:rsidRPr="00E114F9">
        <w:rPr>
          <w:rFonts w:ascii="PT Astra Serif" w:hAnsi="PT Astra Serif"/>
          <w:szCs w:val="28"/>
        </w:rPr>
        <w:t>«Прославленный комдив»), посвящё</w:t>
      </w:r>
      <w:r w:rsidRPr="00E114F9">
        <w:rPr>
          <w:rFonts w:ascii="PT Astra Serif" w:hAnsi="PT Astra Serif"/>
          <w:szCs w:val="28"/>
        </w:rPr>
        <w:t>нный Году выдающихся земляков Чувашии и 135-летию со дня рождения В.И. Чапаева</w:t>
      </w:r>
      <w:r w:rsidR="008D60E9" w:rsidRPr="00E114F9">
        <w:rPr>
          <w:rFonts w:ascii="PT Astra Serif" w:hAnsi="PT Astra Serif"/>
          <w:szCs w:val="28"/>
          <w:lang w:val="ru-RU"/>
        </w:rPr>
        <w:t>;</w:t>
      </w:r>
    </w:p>
    <w:p w14:paraId="475F6317" w14:textId="45B41112" w:rsidR="0093331E" w:rsidRPr="00E114F9" w:rsidRDefault="0093331E" w:rsidP="00265203">
      <w:pPr>
        <w:pStyle w:val="af2"/>
        <w:ind w:firstLine="709"/>
        <w:jc w:val="both"/>
        <w:rPr>
          <w:rFonts w:ascii="PT Astra Serif" w:hAnsi="PT Astra Serif"/>
          <w:szCs w:val="28"/>
          <w:lang w:val="ru-RU"/>
        </w:rPr>
      </w:pPr>
      <w:r w:rsidRPr="00E114F9">
        <w:rPr>
          <w:rFonts w:ascii="PT Astra Serif" w:hAnsi="PT Astra Serif"/>
          <w:szCs w:val="28"/>
        </w:rPr>
        <w:t>региональный конкурс рисунков «</w:t>
      </w:r>
      <w:proofErr w:type="spellStart"/>
      <w:r w:rsidRPr="00E114F9">
        <w:rPr>
          <w:rFonts w:ascii="PT Astra Serif" w:hAnsi="PT Astra Serif"/>
          <w:szCs w:val="28"/>
        </w:rPr>
        <w:t>П</w:t>
      </w:r>
      <w:r w:rsidRPr="00E114F9">
        <w:rPr>
          <w:rFonts w:ascii="Cambria" w:hAnsi="Cambria" w:cs="Cambria"/>
          <w:szCs w:val="28"/>
        </w:rPr>
        <w:t>ĕ</w:t>
      </w:r>
      <w:r w:rsidRPr="00E114F9">
        <w:rPr>
          <w:rFonts w:ascii="PT Astra Serif" w:hAnsi="PT Astra Serif"/>
          <w:szCs w:val="28"/>
        </w:rPr>
        <w:t>ч</w:t>
      </w:r>
      <w:r w:rsidRPr="00E114F9">
        <w:rPr>
          <w:rFonts w:ascii="Cambria" w:hAnsi="Cambria" w:cs="Cambria"/>
          <w:szCs w:val="28"/>
        </w:rPr>
        <w:t>ĕ</w:t>
      </w:r>
      <w:r w:rsidRPr="00E114F9">
        <w:rPr>
          <w:rFonts w:ascii="PT Astra Serif" w:hAnsi="PT Astra Serif"/>
          <w:szCs w:val="28"/>
        </w:rPr>
        <w:t>к</w:t>
      </w:r>
      <w:proofErr w:type="spellEnd"/>
      <w:r w:rsidRPr="00E114F9">
        <w:rPr>
          <w:rFonts w:ascii="PT Astra Serif" w:hAnsi="PT Astra Serif"/>
          <w:szCs w:val="28"/>
        </w:rPr>
        <w:t xml:space="preserve"> </w:t>
      </w:r>
      <w:proofErr w:type="spellStart"/>
      <w:r w:rsidRPr="00E114F9">
        <w:rPr>
          <w:rFonts w:ascii="PT Astra Serif" w:hAnsi="PT Astra Serif"/>
          <w:szCs w:val="28"/>
        </w:rPr>
        <w:t>шевлесем</w:t>
      </w:r>
      <w:proofErr w:type="spellEnd"/>
      <w:r w:rsidRPr="00E114F9">
        <w:rPr>
          <w:rFonts w:ascii="PT Astra Serif" w:hAnsi="PT Astra Serif"/>
          <w:szCs w:val="28"/>
        </w:rPr>
        <w:t>» («Маленькие лучики»)</w:t>
      </w:r>
      <w:r w:rsidR="008D60E9" w:rsidRPr="00E114F9">
        <w:rPr>
          <w:rFonts w:ascii="PT Astra Serif" w:hAnsi="PT Astra Serif"/>
          <w:szCs w:val="28"/>
          <w:lang w:val="ru-RU"/>
        </w:rPr>
        <w:t>;</w:t>
      </w:r>
    </w:p>
    <w:p w14:paraId="31693855" w14:textId="3D55091F" w:rsidR="0093331E" w:rsidRPr="00E114F9" w:rsidRDefault="008D60E9" w:rsidP="00265203">
      <w:pPr>
        <w:pStyle w:val="af2"/>
        <w:ind w:firstLine="709"/>
        <w:jc w:val="both"/>
        <w:rPr>
          <w:rFonts w:ascii="PT Astra Serif" w:hAnsi="PT Astra Serif"/>
          <w:szCs w:val="28"/>
          <w:lang w:val="ru-RU"/>
        </w:rPr>
      </w:pPr>
      <w:r w:rsidRPr="00E114F9">
        <w:rPr>
          <w:rFonts w:ascii="PT Astra Serif" w:hAnsi="PT Astra Serif"/>
          <w:szCs w:val="28"/>
        </w:rPr>
        <w:t>межрегиональный литературно-</w:t>
      </w:r>
      <w:r w:rsidR="0093331E" w:rsidRPr="00E114F9">
        <w:rPr>
          <w:rFonts w:ascii="PT Astra Serif" w:hAnsi="PT Astra Serif"/>
          <w:szCs w:val="28"/>
        </w:rPr>
        <w:t>творческий конкурс «</w:t>
      </w:r>
      <w:proofErr w:type="spellStart"/>
      <w:r w:rsidR="0093331E" w:rsidRPr="00E114F9">
        <w:rPr>
          <w:rFonts w:ascii="PT Astra Serif" w:hAnsi="PT Astra Serif"/>
          <w:szCs w:val="28"/>
        </w:rPr>
        <w:t>Çеçп</w:t>
      </w:r>
      <w:r w:rsidR="0093331E" w:rsidRPr="00E114F9">
        <w:rPr>
          <w:rFonts w:ascii="Cambria" w:hAnsi="Cambria" w:cs="Cambria"/>
          <w:szCs w:val="28"/>
        </w:rPr>
        <w:t>ĕ</w:t>
      </w:r>
      <w:r w:rsidR="0093331E" w:rsidRPr="00E114F9">
        <w:rPr>
          <w:rFonts w:ascii="PT Astra Serif" w:hAnsi="PT Astra Serif"/>
          <w:szCs w:val="28"/>
        </w:rPr>
        <w:t>л</w:t>
      </w:r>
      <w:proofErr w:type="spellEnd"/>
      <w:r w:rsidR="0093331E" w:rsidRPr="00E114F9">
        <w:rPr>
          <w:rFonts w:ascii="PT Astra Serif" w:hAnsi="PT Astra Serif"/>
          <w:szCs w:val="28"/>
        </w:rPr>
        <w:t xml:space="preserve"> </w:t>
      </w:r>
      <w:proofErr w:type="spellStart"/>
      <w:r w:rsidR="0093331E" w:rsidRPr="00E114F9">
        <w:rPr>
          <w:rFonts w:ascii="PT Astra Serif" w:hAnsi="PT Astra Serif"/>
          <w:szCs w:val="28"/>
        </w:rPr>
        <w:t>пир</w:t>
      </w:r>
      <w:r w:rsidR="0093331E" w:rsidRPr="00E114F9">
        <w:rPr>
          <w:rFonts w:ascii="Cambria" w:hAnsi="Cambria" w:cs="Cambria"/>
          <w:szCs w:val="28"/>
        </w:rPr>
        <w:t>ĕ</w:t>
      </w:r>
      <w:r w:rsidR="0093331E" w:rsidRPr="00E114F9">
        <w:rPr>
          <w:rFonts w:ascii="PT Astra Serif" w:hAnsi="PT Astra Serif"/>
          <w:szCs w:val="28"/>
        </w:rPr>
        <w:t>н</w:t>
      </w:r>
      <w:proofErr w:type="spellEnd"/>
      <w:r w:rsidR="0093331E" w:rsidRPr="00E114F9">
        <w:rPr>
          <w:rFonts w:ascii="PT Astra Serif" w:hAnsi="PT Astra Serif"/>
          <w:szCs w:val="28"/>
        </w:rPr>
        <w:t xml:space="preserve"> </w:t>
      </w:r>
      <w:proofErr w:type="spellStart"/>
      <w:r w:rsidR="0093331E" w:rsidRPr="00E114F9">
        <w:rPr>
          <w:rFonts w:ascii="PT Astra Serif" w:hAnsi="PT Astra Serif"/>
          <w:szCs w:val="28"/>
        </w:rPr>
        <w:t>ч</w:t>
      </w:r>
      <w:r w:rsidR="0093331E" w:rsidRPr="00E114F9">
        <w:rPr>
          <w:rFonts w:ascii="Cambria" w:hAnsi="Cambria" w:cs="Cambria"/>
          <w:szCs w:val="28"/>
        </w:rPr>
        <w:t>ĕ</w:t>
      </w:r>
      <w:r w:rsidR="0093331E" w:rsidRPr="00E114F9">
        <w:rPr>
          <w:rFonts w:ascii="PT Astra Serif" w:hAnsi="PT Astra Serif"/>
          <w:szCs w:val="28"/>
        </w:rPr>
        <w:t>рере</w:t>
      </w:r>
      <w:proofErr w:type="spellEnd"/>
      <w:r w:rsidR="0093331E" w:rsidRPr="00E114F9">
        <w:rPr>
          <w:rFonts w:ascii="PT Astra Serif" w:hAnsi="PT Astra Serif"/>
          <w:szCs w:val="28"/>
        </w:rPr>
        <w:t xml:space="preserve"> - </w:t>
      </w:r>
      <w:proofErr w:type="spellStart"/>
      <w:r w:rsidR="0093331E" w:rsidRPr="00E114F9">
        <w:rPr>
          <w:rFonts w:ascii="PT Astra Serif" w:hAnsi="PT Astra Serif"/>
          <w:szCs w:val="28"/>
        </w:rPr>
        <w:t>Сеспел</w:t>
      </w:r>
      <w:proofErr w:type="spellEnd"/>
      <w:r w:rsidR="0093331E" w:rsidRPr="00E114F9">
        <w:rPr>
          <w:rFonts w:ascii="PT Astra Serif" w:hAnsi="PT Astra Serif"/>
          <w:szCs w:val="28"/>
        </w:rPr>
        <w:t xml:space="preserve"> в наших сердцах»</w:t>
      </w:r>
      <w:r w:rsidRPr="00E114F9">
        <w:rPr>
          <w:rFonts w:ascii="PT Astra Serif" w:hAnsi="PT Astra Serif"/>
          <w:szCs w:val="28"/>
          <w:lang w:val="ru-RU"/>
        </w:rPr>
        <w:t>.</w:t>
      </w:r>
    </w:p>
    <w:p w14:paraId="2CA2D997" w14:textId="77777777" w:rsidR="0093331E" w:rsidRPr="00E114F9" w:rsidRDefault="0093331E" w:rsidP="00265203">
      <w:pPr>
        <w:pStyle w:val="af2"/>
        <w:ind w:firstLine="709"/>
        <w:jc w:val="both"/>
        <w:rPr>
          <w:rFonts w:ascii="PT Astra Serif" w:hAnsi="PT Astra Serif"/>
          <w:szCs w:val="28"/>
        </w:rPr>
      </w:pPr>
      <w:r w:rsidRPr="00E114F9">
        <w:rPr>
          <w:rFonts w:ascii="PT Astra Serif" w:hAnsi="PT Astra Serif"/>
          <w:szCs w:val="28"/>
        </w:rPr>
        <w:lastRenderedPageBreak/>
        <w:t xml:space="preserve">Наиболее значимыми мероприятиями по популяризации мордовского языка стали: </w:t>
      </w:r>
    </w:p>
    <w:p w14:paraId="7E823EFB" w14:textId="365FA8C2" w:rsidR="0093331E" w:rsidRPr="00E114F9" w:rsidRDefault="0093331E" w:rsidP="00265203">
      <w:pPr>
        <w:pStyle w:val="af2"/>
        <w:ind w:firstLine="709"/>
        <w:jc w:val="both"/>
        <w:rPr>
          <w:rFonts w:ascii="PT Astra Serif" w:hAnsi="PT Astra Serif"/>
          <w:szCs w:val="28"/>
          <w:lang w:val="ru-RU"/>
        </w:rPr>
      </w:pPr>
      <w:r w:rsidRPr="00E114F9">
        <w:rPr>
          <w:rFonts w:ascii="PT Astra Serif" w:hAnsi="PT Astra Serif"/>
          <w:szCs w:val="28"/>
        </w:rPr>
        <w:t>Межрегиональная конференция «А.Ф. Юртов - первый просветитель мордовского народа»</w:t>
      </w:r>
      <w:r w:rsidR="008D60E9" w:rsidRPr="00E114F9">
        <w:rPr>
          <w:rFonts w:ascii="PT Astra Serif" w:hAnsi="PT Astra Serif"/>
          <w:szCs w:val="28"/>
          <w:lang w:val="ru-RU"/>
        </w:rPr>
        <w:t>;</w:t>
      </w:r>
    </w:p>
    <w:p w14:paraId="65B72E2C" w14:textId="228050C2" w:rsidR="0093331E" w:rsidRPr="00E114F9" w:rsidRDefault="0093331E" w:rsidP="00265203">
      <w:pPr>
        <w:pStyle w:val="af2"/>
        <w:ind w:firstLine="709"/>
        <w:jc w:val="both"/>
        <w:rPr>
          <w:rFonts w:ascii="PT Astra Serif" w:hAnsi="PT Astra Serif"/>
          <w:szCs w:val="28"/>
          <w:lang w:val="ru-RU"/>
        </w:rPr>
      </w:pPr>
      <w:r w:rsidRPr="00E114F9">
        <w:rPr>
          <w:rFonts w:ascii="PT Astra Serif" w:hAnsi="PT Astra Serif"/>
          <w:szCs w:val="28"/>
        </w:rPr>
        <w:t>детский конкурс мордовского языка «Голос эрзи</w:t>
      </w:r>
      <w:r w:rsidR="008D60E9" w:rsidRPr="00E114F9">
        <w:rPr>
          <w:rFonts w:ascii="PT Astra Serif" w:hAnsi="PT Astra Serif"/>
          <w:szCs w:val="28"/>
          <w:lang w:val="ru-RU"/>
        </w:rPr>
        <w:t>;</w:t>
      </w:r>
    </w:p>
    <w:p w14:paraId="3F734C17" w14:textId="09E4D58B" w:rsidR="0093331E" w:rsidRPr="00E114F9" w:rsidRDefault="0093331E" w:rsidP="00265203">
      <w:pPr>
        <w:pStyle w:val="af2"/>
        <w:ind w:firstLine="709"/>
        <w:jc w:val="both"/>
        <w:rPr>
          <w:rFonts w:ascii="PT Astra Serif" w:hAnsi="PT Astra Serif"/>
          <w:szCs w:val="28"/>
          <w:shd w:val="clear" w:color="auto" w:fill="FFFFFF"/>
          <w:lang w:val="ru-RU"/>
        </w:rPr>
      </w:pPr>
      <w:r w:rsidRPr="00E114F9">
        <w:rPr>
          <w:rFonts w:ascii="PT Astra Serif" w:hAnsi="PT Astra Serif"/>
          <w:spacing w:val="2"/>
          <w:szCs w:val="28"/>
        </w:rPr>
        <w:t xml:space="preserve">круглый стол </w:t>
      </w:r>
      <w:r w:rsidRPr="00E114F9">
        <w:rPr>
          <w:rFonts w:ascii="PT Astra Serif" w:hAnsi="PT Astra Serif"/>
          <w:szCs w:val="28"/>
          <w:shd w:val="clear" w:color="auto" w:fill="FFFFFF"/>
        </w:rPr>
        <w:t xml:space="preserve">по вопросу преподавания родного (эрзянского) языка </w:t>
      </w:r>
      <w:r w:rsidR="008D60E9" w:rsidRPr="00E114F9">
        <w:rPr>
          <w:rFonts w:ascii="PT Astra Serif" w:hAnsi="PT Astra Serif"/>
          <w:szCs w:val="28"/>
          <w:shd w:val="clear" w:color="auto" w:fill="FFFFFF"/>
        </w:rPr>
        <w:br/>
      </w:r>
      <w:r w:rsidRPr="00E114F9">
        <w:rPr>
          <w:rFonts w:ascii="PT Astra Serif" w:hAnsi="PT Astra Serif"/>
          <w:szCs w:val="28"/>
          <w:shd w:val="clear" w:color="auto" w:fill="FFFFFF"/>
        </w:rPr>
        <w:t>и культуры мордовского народа</w:t>
      </w:r>
      <w:r w:rsidR="008D60E9" w:rsidRPr="00E114F9">
        <w:rPr>
          <w:rFonts w:ascii="PT Astra Serif" w:hAnsi="PT Astra Serif"/>
          <w:szCs w:val="28"/>
          <w:shd w:val="clear" w:color="auto" w:fill="FFFFFF"/>
          <w:lang w:val="ru-RU"/>
        </w:rPr>
        <w:t>;</w:t>
      </w:r>
    </w:p>
    <w:p w14:paraId="453ADCBB" w14:textId="5D451EE5" w:rsidR="0093331E" w:rsidRPr="00E114F9" w:rsidRDefault="0093331E" w:rsidP="00265203">
      <w:pPr>
        <w:pStyle w:val="af2"/>
        <w:ind w:firstLine="709"/>
        <w:jc w:val="both"/>
        <w:rPr>
          <w:rFonts w:ascii="PT Astra Serif" w:hAnsi="PT Astra Serif"/>
          <w:szCs w:val="28"/>
          <w:lang w:val="ru-RU"/>
        </w:rPr>
      </w:pPr>
      <w:r w:rsidRPr="00E114F9">
        <w:rPr>
          <w:rFonts w:ascii="PT Astra Serif" w:hAnsi="PT Astra Serif"/>
          <w:szCs w:val="28"/>
        </w:rPr>
        <w:t xml:space="preserve">Всероссийская образовательная акция с международным участием «Диктант на </w:t>
      </w:r>
      <w:proofErr w:type="spellStart"/>
      <w:r w:rsidRPr="00E114F9">
        <w:rPr>
          <w:rFonts w:ascii="PT Astra Serif" w:hAnsi="PT Astra Serif"/>
          <w:szCs w:val="28"/>
        </w:rPr>
        <w:t>мокшанском</w:t>
      </w:r>
      <w:proofErr w:type="spellEnd"/>
      <w:r w:rsidRPr="00E114F9">
        <w:rPr>
          <w:rFonts w:ascii="PT Astra Serif" w:hAnsi="PT Astra Serif"/>
          <w:szCs w:val="28"/>
        </w:rPr>
        <w:t xml:space="preserve"> и эрзянском языках»</w:t>
      </w:r>
      <w:r w:rsidR="008D60E9" w:rsidRPr="00E114F9">
        <w:rPr>
          <w:rFonts w:ascii="PT Astra Serif" w:hAnsi="PT Astra Serif"/>
          <w:szCs w:val="28"/>
          <w:lang w:val="ru-RU"/>
        </w:rPr>
        <w:t>;</w:t>
      </w:r>
    </w:p>
    <w:p w14:paraId="7E32CB9F" w14:textId="35F41CA2" w:rsidR="0093331E" w:rsidRPr="00E114F9" w:rsidRDefault="0093331E" w:rsidP="00265203">
      <w:pPr>
        <w:pStyle w:val="af2"/>
        <w:ind w:firstLine="709"/>
        <w:jc w:val="both"/>
        <w:rPr>
          <w:rFonts w:ascii="PT Astra Serif" w:hAnsi="PT Astra Serif"/>
          <w:szCs w:val="28"/>
          <w:shd w:val="clear" w:color="auto" w:fill="FFFFFF"/>
          <w:lang w:val="ru-RU"/>
        </w:rPr>
      </w:pPr>
      <w:r w:rsidRPr="00E114F9">
        <w:rPr>
          <w:rFonts w:ascii="PT Astra Serif" w:hAnsi="PT Astra Serif"/>
          <w:szCs w:val="28"/>
          <w:lang w:val="en-US"/>
        </w:rPr>
        <w:t>VI</w:t>
      </w:r>
      <w:r w:rsidRPr="00E114F9">
        <w:rPr>
          <w:rFonts w:ascii="PT Astra Serif" w:hAnsi="PT Astra Serif"/>
          <w:spacing w:val="-6"/>
          <w:szCs w:val="28"/>
        </w:rPr>
        <w:t xml:space="preserve"> Областной фестиваль-конкурс мордовского творчества детей и молодёжи «</w:t>
      </w:r>
      <w:proofErr w:type="spellStart"/>
      <w:r w:rsidRPr="00E114F9">
        <w:rPr>
          <w:rFonts w:ascii="PT Astra Serif" w:hAnsi="PT Astra Serif"/>
          <w:spacing w:val="-6"/>
          <w:szCs w:val="28"/>
        </w:rPr>
        <w:t>Сиянь</w:t>
      </w:r>
      <w:proofErr w:type="spellEnd"/>
      <w:r w:rsidRPr="00E114F9">
        <w:rPr>
          <w:rFonts w:ascii="PT Astra Serif" w:hAnsi="PT Astra Serif"/>
          <w:spacing w:val="-6"/>
          <w:szCs w:val="28"/>
        </w:rPr>
        <w:t xml:space="preserve"> </w:t>
      </w:r>
      <w:proofErr w:type="spellStart"/>
      <w:r w:rsidRPr="00E114F9">
        <w:rPr>
          <w:rFonts w:ascii="PT Astra Serif" w:hAnsi="PT Astra Serif"/>
          <w:spacing w:val="-6"/>
          <w:szCs w:val="28"/>
        </w:rPr>
        <w:t>Баягинеть</w:t>
      </w:r>
      <w:proofErr w:type="spellEnd"/>
      <w:r w:rsidRPr="00E114F9">
        <w:rPr>
          <w:rFonts w:ascii="PT Astra Serif" w:hAnsi="PT Astra Serif"/>
          <w:spacing w:val="-6"/>
          <w:szCs w:val="28"/>
        </w:rPr>
        <w:t>»</w:t>
      </w:r>
      <w:r w:rsidR="008D60E9" w:rsidRPr="00E114F9">
        <w:rPr>
          <w:rFonts w:ascii="PT Astra Serif" w:hAnsi="PT Astra Serif"/>
          <w:spacing w:val="-6"/>
          <w:szCs w:val="28"/>
          <w:lang w:val="ru-RU"/>
        </w:rPr>
        <w:t>.</w:t>
      </w:r>
    </w:p>
    <w:p w14:paraId="7DBA7CDB" w14:textId="77777777" w:rsidR="0093331E" w:rsidRPr="00E114F9" w:rsidRDefault="0093331E" w:rsidP="00265203">
      <w:pPr>
        <w:pStyle w:val="af2"/>
        <w:tabs>
          <w:tab w:val="center" w:pos="4677"/>
          <w:tab w:val="left" w:pos="9214"/>
          <w:tab w:val="left" w:pos="9356"/>
        </w:tabs>
        <w:ind w:firstLine="709"/>
        <w:jc w:val="both"/>
        <w:rPr>
          <w:rFonts w:ascii="PT Astra Serif" w:hAnsi="PT Astra Serif"/>
          <w:b/>
          <w:szCs w:val="28"/>
        </w:rPr>
      </w:pPr>
      <w:r w:rsidRPr="00E114F9">
        <w:rPr>
          <w:rStyle w:val="af7"/>
          <w:rFonts w:ascii="PT Astra Serif" w:hAnsi="PT Astra Serif"/>
          <w:b w:val="0"/>
          <w:szCs w:val="28"/>
        </w:rPr>
        <w:t>Мероприятия способствуют распространению передового педагогического опыта в области преподавания родных языков, выявлению инновационных подходов к формированию механизмов развития языковой культуры учащихся, а также привлекают внимание общественности к вопросу сохранения и развития культурного наследия региона.</w:t>
      </w:r>
    </w:p>
    <w:p w14:paraId="31F74623" w14:textId="77777777" w:rsidR="0093331E" w:rsidRPr="00E114F9" w:rsidRDefault="0093331E" w:rsidP="00265203">
      <w:pPr>
        <w:spacing w:after="0" w:line="240" w:lineRule="auto"/>
        <w:ind w:firstLine="555"/>
        <w:jc w:val="both"/>
        <w:textAlignment w:val="baseline"/>
        <w:rPr>
          <w:rFonts w:ascii="PT Astra Serif" w:eastAsia="Times New Roman" w:hAnsi="PT Astra Serif" w:cs="Arial"/>
          <w:sz w:val="28"/>
          <w:szCs w:val="28"/>
          <w:lang w:eastAsia="ru-RU"/>
        </w:rPr>
      </w:pPr>
    </w:p>
    <w:p w14:paraId="764A868D" w14:textId="526AE3A1" w:rsidR="0093331E" w:rsidRPr="00E114F9" w:rsidRDefault="0093331E" w:rsidP="00F84CCA">
      <w:pPr>
        <w:spacing w:after="0" w:line="240" w:lineRule="auto"/>
        <w:jc w:val="center"/>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b/>
          <w:bCs/>
          <w:sz w:val="28"/>
          <w:szCs w:val="28"/>
          <w:lang w:eastAsia="ru-RU"/>
        </w:rPr>
        <w:t>Мероприятия по поддержке талантливых педагогов</w:t>
      </w:r>
    </w:p>
    <w:p w14:paraId="2418C743" w14:textId="77777777" w:rsidR="0093331E" w:rsidRPr="00E114F9" w:rsidRDefault="0093331E" w:rsidP="00265203">
      <w:pPr>
        <w:spacing w:after="0" w:line="240" w:lineRule="auto"/>
        <w:ind w:firstLine="709"/>
        <w:jc w:val="both"/>
        <w:textAlignment w:val="baseline"/>
        <w:rPr>
          <w:rFonts w:ascii="PT Astra Serif" w:hAnsi="PT Astra Serif" w:cs="Segoe UI"/>
          <w:sz w:val="28"/>
          <w:szCs w:val="28"/>
        </w:rPr>
      </w:pPr>
      <w:r w:rsidRPr="00E114F9">
        <w:rPr>
          <w:rFonts w:ascii="PT Astra Serif" w:hAnsi="PT Astra Serif" w:cs="Arial"/>
          <w:sz w:val="28"/>
          <w:szCs w:val="28"/>
        </w:rPr>
        <w:t>Ежегодно на территории Ульяновской области проходят традиционные областные и межрегиональные мероприятия по поддержке талантливых педагогов образовательных организаций Ульяновской области и других регионов.</w:t>
      </w:r>
    </w:p>
    <w:p w14:paraId="65A10884" w14:textId="77777777" w:rsidR="0093331E" w:rsidRPr="00E114F9" w:rsidRDefault="0093331E" w:rsidP="00265203">
      <w:pPr>
        <w:spacing w:after="0" w:line="240" w:lineRule="auto"/>
        <w:ind w:firstLine="709"/>
        <w:jc w:val="both"/>
        <w:textAlignment w:val="baseline"/>
        <w:rPr>
          <w:rFonts w:ascii="PT Astra Serif" w:hAnsi="PT Astra Serif" w:cs="Arial"/>
          <w:sz w:val="28"/>
          <w:szCs w:val="28"/>
        </w:rPr>
      </w:pPr>
      <w:r w:rsidRPr="00E114F9">
        <w:rPr>
          <w:rFonts w:ascii="PT Astra Serif" w:hAnsi="PT Astra Serif" w:cs="Arial"/>
          <w:sz w:val="28"/>
          <w:szCs w:val="28"/>
        </w:rPr>
        <w:t>С 19 по 21 января на базе ДООЦ «Юность» прошёл областной конкурс «Лучший директор школы - 2022».</w:t>
      </w:r>
    </w:p>
    <w:p w14:paraId="6DD08C1D" w14:textId="77777777" w:rsidR="0093331E" w:rsidRPr="00E114F9" w:rsidRDefault="0093331E" w:rsidP="00265203">
      <w:pPr>
        <w:spacing w:after="0" w:line="240" w:lineRule="auto"/>
        <w:ind w:firstLine="709"/>
        <w:jc w:val="both"/>
        <w:textAlignment w:val="baseline"/>
        <w:rPr>
          <w:rFonts w:ascii="PT Astra Serif" w:hAnsi="PT Astra Serif" w:cs="Arial"/>
          <w:sz w:val="28"/>
          <w:szCs w:val="28"/>
        </w:rPr>
      </w:pPr>
      <w:r w:rsidRPr="00E114F9">
        <w:rPr>
          <w:rFonts w:ascii="PT Astra Serif" w:hAnsi="PT Astra Serif" w:cs="Arial"/>
          <w:sz w:val="28"/>
          <w:szCs w:val="28"/>
        </w:rPr>
        <w:t>Областной конкурс «Лучший директор школы» проводится в целях содействия повышению эффективности деятельности директоров школ за счёт роста их профессиональных компетенций, а также в целях пропаганды результативного, передового и инновационного менеджмента в образовательных организациях.</w:t>
      </w:r>
    </w:p>
    <w:p w14:paraId="749C1E68" w14:textId="5C54388A" w:rsidR="0093331E" w:rsidRPr="00E114F9" w:rsidRDefault="0093331E" w:rsidP="00265203">
      <w:pPr>
        <w:spacing w:after="0" w:line="240" w:lineRule="auto"/>
        <w:ind w:firstLine="709"/>
        <w:jc w:val="both"/>
        <w:textAlignment w:val="baseline"/>
        <w:rPr>
          <w:rFonts w:ascii="PT Astra Serif" w:hAnsi="PT Astra Serif" w:cs="Arial"/>
          <w:sz w:val="28"/>
          <w:szCs w:val="28"/>
        </w:rPr>
      </w:pPr>
      <w:r w:rsidRPr="00E114F9">
        <w:rPr>
          <w:rFonts w:ascii="PT Astra Serif" w:hAnsi="PT Astra Serif" w:cs="Arial"/>
          <w:sz w:val="28"/>
          <w:szCs w:val="28"/>
        </w:rPr>
        <w:t xml:space="preserve">Участниками Конкурса могут стать директора школ, имеющие (на момент подачи заявки) непрерывный стаж работы в должности «Директор» не менее </w:t>
      </w:r>
      <w:r w:rsidR="008D60E9" w:rsidRPr="00E114F9">
        <w:rPr>
          <w:rFonts w:ascii="PT Astra Serif" w:hAnsi="PT Astra Serif" w:cs="Arial"/>
          <w:sz w:val="28"/>
          <w:szCs w:val="28"/>
        </w:rPr>
        <w:br/>
      </w:r>
      <w:r w:rsidRPr="00E114F9">
        <w:rPr>
          <w:rFonts w:ascii="PT Astra Serif" w:hAnsi="PT Astra Serif" w:cs="Arial"/>
          <w:sz w:val="28"/>
          <w:szCs w:val="28"/>
        </w:rPr>
        <w:t>3 лет.</w:t>
      </w:r>
    </w:p>
    <w:p w14:paraId="24476EF3" w14:textId="77777777" w:rsidR="0093331E" w:rsidRPr="00E114F9" w:rsidRDefault="0093331E" w:rsidP="00265203">
      <w:pPr>
        <w:spacing w:after="0" w:line="240" w:lineRule="auto"/>
        <w:ind w:firstLine="709"/>
        <w:jc w:val="both"/>
        <w:textAlignment w:val="baseline"/>
        <w:rPr>
          <w:rFonts w:ascii="PT Astra Serif" w:hAnsi="PT Astra Serif" w:cs="Arial"/>
          <w:sz w:val="28"/>
          <w:szCs w:val="28"/>
        </w:rPr>
      </w:pPr>
      <w:r w:rsidRPr="00E114F9">
        <w:rPr>
          <w:rFonts w:ascii="PT Astra Serif" w:hAnsi="PT Astra Serif" w:cs="Arial"/>
          <w:sz w:val="28"/>
          <w:szCs w:val="28"/>
        </w:rPr>
        <w:t>Конкурс проводился два этапа: Первый этап — «Директор — тактик» включает в себя конкурсные испытания: «Визитная карточка «Я и моя команда», «Формула успеха», «Тестирование». Второй этап — «Директор — эксперт» включает в себя конкурсные испытания: «Стратегическое решение», «Педагогический совет».</w:t>
      </w:r>
    </w:p>
    <w:p w14:paraId="63781ACB" w14:textId="713D8D94" w:rsidR="0093331E" w:rsidRPr="00E114F9" w:rsidRDefault="0093331E" w:rsidP="008D60E9">
      <w:pPr>
        <w:spacing w:after="0" w:line="240" w:lineRule="auto"/>
        <w:ind w:right="-1" w:firstLine="709"/>
        <w:jc w:val="both"/>
        <w:textAlignment w:val="baseline"/>
        <w:rPr>
          <w:rFonts w:ascii="PT Astra Serif" w:hAnsi="PT Astra Serif" w:cs="Arial"/>
          <w:sz w:val="28"/>
          <w:szCs w:val="28"/>
        </w:rPr>
      </w:pPr>
      <w:r w:rsidRPr="00E114F9">
        <w:rPr>
          <w:rFonts w:ascii="PT Astra Serif" w:hAnsi="PT Astra Serif" w:cs="Arial"/>
          <w:sz w:val="28"/>
          <w:szCs w:val="28"/>
        </w:rPr>
        <w:t xml:space="preserve">По итогам конкурсных испытаний победителем стал Данькин Александр Александрович, директор МБОУ СОШ № 63 города Ульяновска. Победитель </w:t>
      </w:r>
      <w:r w:rsidR="008D60E9" w:rsidRPr="00E114F9">
        <w:rPr>
          <w:rFonts w:ascii="PT Astra Serif" w:hAnsi="PT Astra Serif" w:cs="Arial"/>
          <w:sz w:val="28"/>
          <w:szCs w:val="28"/>
        </w:rPr>
        <w:br/>
      </w:r>
      <w:r w:rsidRPr="00E114F9">
        <w:rPr>
          <w:rFonts w:ascii="PT Astra Serif" w:hAnsi="PT Astra Serif" w:cs="Arial"/>
          <w:sz w:val="28"/>
          <w:szCs w:val="28"/>
        </w:rPr>
        <w:t>и призёры конкурса, награждены денежным поощрением в размере:</w:t>
      </w:r>
    </w:p>
    <w:p w14:paraId="11A8D8A2" w14:textId="1CBC191F" w:rsidR="0093331E" w:rsidRPr="00E114F9" w:rsidRDefault="008D60E9" w:rsidP="008D60E9">
      <w:pPr>
        <w:spacing w:after="0" w:line="240" w:lineRule="auto"/>
        <w:ind w:right="-1" w:firstLine="709"/>
        <w:jc w:val="both"/>
        <w:textAlignment w:val="baseline"/>
        <w:rPr>
          <w:rFonts w:ascii="PT Astra Serif" w:hAnsi="PT Astra Serif" w:cs="Arial"/>
          <w:sz w:val="28"/>
          <w:szCs w:val="28"/>
        </w:rPr>
      </w:pPr>
      <w:r w:rsidRPr="00E114F9">
        <w:rPr>
          <w:rFonts w:ascii="PT Astra Serif" w:hAnsi="PT Astra Serif" w:cs="Arial"/>
          <w:sz w:val="28"/>
          <w:szCs w:val="28"/>
        </w:rPr>
        <w:t>1 место (победитель) – 100 000</w:t>
      </w:r>
      <w:r w:rsidR="0093331E" w:rsidRPr="00E114F9">
        <w:rPr>
          <w:rFonts w:ascii="PT Astra Serif" w:hAnsi="PT Astra Serif" w:cs="Arial"/>
          <w:sz w:val="28"/>
          <w:szCs w:val="28"/>
        </w:rPr>
        <w:t xml:space="preserve"> рублей;</w:t>
      </w:r>
    </w:p>
    <w:p w14:paraId="158B6E22" w14:textId="1D2E8CB3" w:rsidR="0093331E" w:rsidRPr="00E114F9" w:rsidRDefault="0093331E" w:rsidP="008D60E9">
      <w:pPr>
        <w:spacing w:after="0" w:line="240" w:lineRule="auto"/>
        <w:ind w:right="-1" w:firstLine="709"/>
        <w:jc w:val="both"/>
        <w:textAlignment w:val="baseline"/>
        <w:rPr>
          <w:rFonts w:ascii="PT Astra Serif" w:hAnsi="PT Astra Serif" w:cs="Arial"/>
          <w:sz w:val="28"/>
          <w:szCs w:val="28"/>
        </w:rPr>
      </w:pPr>
      <w:r w:rsidRPr="00E114F9">
        <w:rPr>
          <w:rFonts w:ascii="PT Astra Serif" w:hAnsi="PT Astra Serif" w:cs="Arial"/>
          <w:sz w:val="28"/>
          <w:szCs w:val="28"/>
        </w:rPr>
        <w:t>2 место (призёр II степени) –</w:t>
      </w:r>
      <w:r w:rsidR="008D60E9" w:rsidRPr="00E114F9">
        <w:rPr>
          <w:rFonts w:ascii="PT Astra Serif" w:hAnsi="PT Astra Serif" w:cs="Arial"/>
          <w:sz w:val="28"/>
          <w:szCs w:val="28"/>
        </w:rPr>
        <w:t xml:space="preserve"> 50 000</w:t>
      </w:r>
      <w:r w:rsidRPr="00E114F9">
        <w:rPr>
          <w:rFonts w:ascii="PT Astra Serif" w:hAnsi="PT Astra Serif" w:cs="Arial"/>
          <w:sz w:val="28"/>
          <w:szCs w:val="28"/>
        </w:rPr>
        <w:t xml:space="preserve"> рублей;</w:t>
      </w:r>
    </w:p>
    <w:p w14:paraId="210CD96F" w14:textId="2CA4A50F" w:rsidR="0093331E" w:rsidRPr="00E114F9" w:rsidRDefault="0093331E" w:rsidP="008D60E9">
      <w:pPr>
        <w:spacing w:after="0" w:line="240" w:lineRule="auto"/>
        <w:ind w:right="-1" w:firstLine="709"/>
        <w:jc w:val="both"/>
        <w:textAlignment w:val="baseline"/>
        <w:rPr>
          <w:rFonts w:ascii="PT Astra Serif" w:hAnsi="PT Astra Serif" w:cs="Arial"/>
          <w:sz w:val="28"/>
          <w:szCs w:val="28"/>
        </w:rPr>
      </w:pPr>
      <w:r w:rsidRPr="00E114F9">
        <w:rPr>
          <w:rFonts w:ascii="PT Astra Serif" w:hAnsi="PT Astra Serif" w:cs="Arial"/>
          <w:sz w:val="28"/>
          <w:szCs w:val="28"/>
        </w:rPr>
        <w:t>3 место</w:t>
      </w:r>
      <w:r w:rsidR="008D60E9" w:rsidRPr="00E114F9">
        <w:rPr>
          <w:rFonts w:ascii="PT Astra Serif" w:hAnsi="PT Astra Serif" w:cs="Arial"/>
          <w:sz w:val="28"/>
          <w:szCs w:val="28"/>
        </w:rPr>
        <w:t xml:space="preserve"> (призёр III степени) – 30 000</w:t>
      </w:r>
      <w:r w:rsidRPr="00E114F9">
        <w:rPr>
          <w:rFonts w:ascii="PT Astra Serif" w:hAnsi="PT Astra Serif" w:cs="Arial"/>
          <w:sz w:val="28"/>
          <w:szCs w:val="28"/>
        </w:rPr>
        <w:t xml:space="preserve"> рублей.</w:t>
      </w:r>
    </w:p>
    <w:p w14:paraId="04FE2AF4" w14:textId="720B6A6E" w:rsidR="0093331E" w:rsidRPr="00E114F9" w:rsidRDefault="0093331E" w:rsidP="008D60E9">
      <w:pPr>
        <w:spacing w:after="0" w:line="240" w:lineRule="auto"/>
        <w:ind w:right="-1" w:firstLine="709"/>
        <w:jc w:val="both"/>
        <w:textAlignment w:val="baseline"/>
        <w:rPr>
          <w:rFonts w:ascii="PT Astra Serif" w:hAnsi="PT Astra Serif" w:cs="Arial"/>
          <w:sz w:val="28"/>
          <w:szCs w:val="28"/>
        </w:rPr>
      </w:pPr>
      <w:r w:rsidRPr="00E114F9">
        <w:rPr>
          <w:rFonts w:ascii="PT Astra Serif" w:hAnsi="PT Astra Serif" w:cs="Arial"/>
          <w:bCs/>
          <w:sz w:val="28"/>
          <w:szCs w:val="28"/>
        </w:rPr>
        <w:lastRenderedPageBreak/>
        <w:t xml:space="preserve">С 21 по 26 марта </w:t>
      </w:r>
      <w:r w:rsidRPr="00E114F9">
        <w:rPr>
          <w:rFonts w:ascii="PT Astra Serif" w:hAnsi="PT Astra Serif" w:cs="Arial"/>
          <w:sz w:val="28"/>
          <w:szCs w:val="28"/>
        </w:rPr>
        <w:t xml:space="preserve">на базе МБОУ «Губернаторский инженерный лицей </w:t>
      </w:r>
      <w:r w:rsidR="008D60E9" w:rsidRPr="00E114F9">
        <w:rPr>
          <w:rFonts w:ascii="PT Astra Serif" w:hAnsi="PT Astra Serif" w:cs="Arial"/>
          <w:sz w:val="28"/>
          <w:szCs w:val="28"/>
        </w:rPr>
        <w:br/>
      </w:r>
      <w:r w:rsidRPr="00E114F9">
        <w:rPr>
          <w:rFonts w:ascii="PT Astra Serif" w:hAnsi="PT Astra Serif" w:cs="Arial"/>
          <w:sz w:val="28"/>
          <w:szCs w:val="28"/>
        </w:rPr>
        <w:t xml:space="preserve">№ 101» города Ульяновска </w:t>
      </w:r>
      <w:r w:rsidRPr="00E114F9">
        <w:rPr>
          <w:rFonts w:ascii="PT Astra Serif" w:hAnsi="PT Astra Serif" w:cs="Arial"/>
          <w:bCs/>
          <w:sz w:val="28"/>
          <w:szCs w:val="28"/>
        </w:rPr>
        <w:t>проходил областной конкурс «Учитель года – 2021»</w:t>
      </w:r>
      <w:r w:rsidR="008D60E9" w:rsidRPr="00E114F9">
        <w:rPr>
          <w:rFonts w:ascii="PT Astra Serif" w:hAnsi="PT Astra Serif" w:cs="Arial"/>
          <w:sz w:val="28"/>
          <w:szCs w:val="28"/>
        </w:rPr>
        <w:t>.</w:t>
      </w:r>
    </w:p>
    <w:p w14:paraId="25C28BE3" w14:textId="75627E32" w:rsidR="0093331E" w:rsidRPr="00E114F9" w:rsidRDefault="0093331E" w:rsidP="008D60E9">
      <w:pPr>
        <w:spacing w:after="0" w:line="240" w:lineRule="auto"/>
        <w:ind w:right="-1" w:firstLine="709"/>
        <w:jc w:val="both"/>
        <w:textAlignment w:val="baseline"/>
        <w:rPr>
          <w:rFonts w:ascii="PT Astra Serif" w:hAnsi="PT Astra Serif" w:cs="Arial"/>
          <w:sz w:val="28"/>
          <w:szCs w:val="28"/>
        </w:rPr>
      </w:pPr>
      <w:r w:rsidRPr="00E114F9">
        <w:rPr>
          <w:rFonts w:ascii="PT Astra Serif" w:hAnsi="PT Astra Serif" w:cs="Arial"/>
          <w:sz w:val="28"/>
          <w:szCs w:val="28"/>
        </w:rPr>
        <w:t xml:space="preserve">В областном Конкурсе профессионального мастерства приняли участие </w:t>
      </w:r>
      <w:r w:rsidR="008D60E9" w:rsidRPr="00E114F9">
        <w:rPr>
          <w:rFonts w:ascii="PT Astra Serif" w:hAnsi="PT Astra Serif" w:cs="Arial"/>
          <w:sz w:val="28"/>
          <w:szCs w:val="28"/>
        </w:rPr>
        <w:br/>
      </w:r>
      <w:r w:rsidRPr="00E114F9">
        <w:rPr>
          <w:rFonts w:ascii="PT Astra Serif" w:hAnsi="PT Astra Serif" w:cs="Arial"/>
          <w:sz w:val="28"/>
          <w:szCs w:val="28"/>
        </w:rPr>
        <w:t>27 педагогов - победители муниципальных этапов Конкурса 23 муниципальных образований области.</w:t>
      </w:r>
    </w:p>
    <w:p w14:paraId="337D549D" w14:textId="77777777" w:rsidR="0093331E" w:rsidRPr="00E114F9" w:rsidRDefault="0093331E" w:rsidP="008D60E9">
      <w:pPr>
        <w:spacing w:after="0" w:line="240" w:lineRule="auto"/>
        <w:ind w:right="-1" w:firstLine="709"/>
        <w:jc w:val="both"/>
        <w:textAlignment w:val="baseline"/>
        <w:rPr>
          <w:rFonts w:ascii="PT Astra Serif" w:hAnsi="PT Astra Serif" w:cs="Segoe UI"/>
          <w:sz w:val="28"/>
          <w:szCs w:val="28"/>
        </w:rPr>
      </w:pPr>
      <w:r w:rsidRPr="00E114F9">
        <w:rPr>
          <w:rFonts w:ascii="PT Astra Serif" w:hAnsi="PT Astra Serif" w:cs="Arial"/>
          <w:sz w:val="28"/>
          <w:szCs w:val="28"/>
        </w:rPr>
        <w:t>Региональный этап Конкурса проводился в три раунда: первый раунд: «Учитель - профи», второй раунд: «Учитель - мастер», третий раунд: «Учитель - лидер».</w:t>
      </w:r>
    </w:p>
    <w:p w14:paraId="6A23DA02" w14:textId="77777777" w:rsidR="0093331E" w:rsidRPr="00E114F9" w:rsidRDefault="0093331E" w:rsidP="008D60E9">
      <w:pPr>
        <w:spacing w:after="0" w:line="240" w:lineRule="auto"/>
        <w:ind w:right="-1" w:firstLine="709"/>
        <w:jc w:val="both"/>
        <w:textAlignment w:val="baseline"/>
        <w:rPr>
          <w:rFonts w:ascii="PT Astra Serif" w:hAnsi="PT Astra Serif" w:cs="Arial"/>
          <w:sz w:val="28"/>
          <w:szCs w:val="28"/>
        </w:rPr>
      </w:pPr>
      <w:r w:rsidRPr="00E114F9">
        <w:rPr>
          <w:rFonts w:ascii="PT Astra Serif" w:hAnsi="PT Astra Serif" w:cs="Arial"/>
          <w:sz w:val="28"/>
          <w:szCs w:val="28"/>
        </w:rPr>
        <w:t xml:space="preserve">По итогам всех испытаний: </w:t>
      </w:r>
    </w:p>
    <w:p w14:paraId="7C6F69CC" w14:textId="77777777" w:rsidR="0093331E" w:rsidRPr="00E114F9" w:rsidRDefault="0093331E" w:rsidP="008D60E9">
      <w:pPr>
        <w:spacing w:after="0" w:line="240" w:lineRule="auto"/>
        <w:ind w:right="-1" w:firstLine="709"/>
        <w:jc w:val="both"/>
        <w:textAlignment w:val="baseline"/>
        <w:rPr>
          <w:rFonts w:ascii="PT Astra Serif" w:hAnsi="PT Astra Serif" w:cs="Arial"/>
          <w:sz w:val="28"/>
          <w:szCs w:val="28"/>
        </w:rPr>
      </w:pPr>
      <w:r w:rsidRPr="00E114F9">
        <w:rPr>
          <w:rFonts w:ascii="PT Astra Serif" w:hAnsi="PT Astra Serif" w:cs="Arial"/>
          <w:sz w:val="28"/>
          <w:szCs w:val="28"/>
        </w:rPr>
        <w:t xml:space="preserve">1 место занял </w:t>
      </w:r>
      <w:proofErr w:type="spellStart"/>
      <w:r w:rsidRPr="00E114F9">
        <w:rPr>
          <w:rFonts w:ascii="PT Astra Serif" w:hAnsi="PT Astra Serif" w:cs="Arial"/>
          <w:sz w:val="28"/>
          <w:szCs w:val="28"/>
        </w:rPr>
        <w:t>Артыков</w:t>
      </w:r>
      <w:proofErr w:type="spellEnd"/>
      <w:r w:rsidRPr="00E114F9">
        <w:rPr>
          <w:rFonts w:ascii="PT Astra Serif" w:hAnsi="PT Astra Serif" w:cs="Arial"/>
          <w:sz w:val="28"/>
          <w:szCs w:val="28"/>
        </w:rPr>
        <w:t xml:space="preserve"> Тимур </w:t>
      </w:r>
      <w:proofErr w:type="spellStart"/>
      <w:r w:rsidRPr="00E114F9">
        <w:rPr>
          <w:rFonts w:ascii="PT Astra Serif" w:hAnsi="PT Astra Serif" w:cs="Arial"/>
          <w:sz w:val="28"/>
          <w:szCs w:val="28"/>
        </w:rPr>
        <w:t>Абдуварисович</w:t>
      </w:r>
      <w:proofErr w:type="spellEnd"/>
      <w:r w:rsidRPr="00E114F9">
        <w:rPr>
          <w:rFonts w:ascii="PT Astra Serif" w:hAnsi="PT Astra Serif" w:cs="Arial"/>
          <w:sz w:val="28"/>
          <w:szCs w:val="28"/>
        </w:rPr>
        <w:t xml:space="preserve">, учитель химии МБОУ «Губернаторский лицей № 101 им. Народного учителя РФ </w:t>
      </w:r>
      <w:proofErr w:type="spellStart"/>
      <w:r w:rsidRPr="00E114F9">
        <w:rPr>
          <w:rFonts w:ascii="PT Astra Serif" w:hAnsi="PT Astra Serif" w:cs="Arial"/>
          <w:sz w:val="28"/>
          <w:szCs w:val="28"/>
        </w:rPr>
        <w:t>Ю.И.Латышева</w:t>
      </w:r>
      <w:proofErr w:type="spellEnd"/>
      <w:r w:rsidRPr="00E114F9">
        <w:rPr>
          <w:rFonts w:ascii="PT Astra Serif" w:hAnsi="PT Astra Serif" w:cs="Arial"/>
          <w:sz w:val="28"/>
          <w:szCs w:val="28"/>
        </w:rPr>
        <w:t>» при</w:t>
      </w:r>
      <w:r w:rsidRPr="00E114F9">
        <w:rPr>
          <w:rFonts w:ascii="PT Astra Serif" w:hAnsi="PT Astra Serif"/>
          <w:sz w:val="28"/>
          <w:szCs w:val="28"/>
        </w:rPr>
        <w:t xml:space="preserve"> </w:t>
      </w:r>
      <w:r w:rsidRPr="00E114F9">
        <w:rPr>
          <w:rFonts w:ascii="PT Astra Serif" w:hAnsi="PT Astra Serif" w:cs="Arial"/>
          <w:sz w:val="28"/>
          <w:szCs w:val="28"/>
        </w:rPr>
        <w:t>ФГБОУ ВО «</w:t>
      </w:r>
      <w:proofErr w:type="spellStart"/>
      <w:r w:rsidRPr="00E114F9">
        <w:rPr>
          <w:rFonts w:ascii="PT Astra Serif" w:hAnsi="PT Astra Serif" w:cs="Arial"/>
          <w:sz w:val="28"/>
          <w:szCs w:val="28"/>
        </w:rPr>
        <w:t>УлГПУ</w:t>
      </w:r>
      <w:proofErr w:type="spellEnd"/>
      <w:r w:rsidRPr="00E114F9">
        <w:rPr>
          <w:rFonts w:ascii="PT Astra Serif" w:hAnsi="PT Astra Serif" w:cs="Arial"/>
          <w:sz w:val="28"/>
          <w:szCs w:val="28"/>
        </w:rPr>
        <w:t xml:space="preserve"> им. </w:t>
      </w:r>
      <w:proofErr w:type="spellStart"/>
      <w:r w:rsidRPr="00E114F9">
        <w:rPr>
          <w:rFonts w:ascii="PT Astra Serif" w:hAnsi="PT Astra Serif" w:cs="Arial"/>
          <w:sz w:val="28"/>
          <w:szCs w:val="28"/>
        </w:rPr>
        <w:t>И.Н.Ульянова</w:t>
      </w:r>
      <w:proofErr w:type="spellEnd"/>
      <w:r w:rsidRPr="00E114F9">
        <w:rPr>
          <w:rFonts w:ascii="PT Astra Serif" w:hAnsi="PT Astra Serif" w:cs="Arial"/>
          <w:sz w:val="28"/>
          <w:szCs w:val="28"/>
        </w:rPr>
        <w:t xml:space="preserve">» муниципального образования «город Ульяновск»; </w:t>
      </w:r>
    </w:p>
    <w:p w14:paraId="593AA69A" w14:textId="71C0DB0F" w:rsidR="0093331E" w:rsidRPr="00E114F9" w:rsidRDefault="0093331E" w:rsidP="008D60E9">
      <w:pPr>
        <w:spacing w:after="0" w:line="240" w:lineRule="auto"/>
        <w:ind w:right="-1" w:firstLine="709"/>
        <w:jc w:val="both"/>
        <w:textAlignment w:val="baseline"/>
        <w:rPr>
          <w:rFonts w:ascii="PT Astra Serif" w:hAnsi="PT Astra Serif" w:cs="Arial"/>
          <w:sz w:val="28"/>
          <w:szCs w:val="28"/>
        </w:rPr>
      </w:pPr>
      <w:r w:rsidRPr="00E114F9">
        <w:rPr>
          <w:rFonts w:ascii="PT Astra Serif" w:hAnsi="PT Astra Serif" w:cs="Arial"/>
          <w:sz w:val="28"/>
          <w:szCs w:val="28"/>
        </w:rPr>
        <w:t xml:space="preserve">2 место – </w:t>
      </w:r>
      <w:proofErr w:type="spellStart"/>
      <w:r w:rsidRPr="00E114F9">
        <w:rPr>
          <w:rFonts w:ascii="PT Astra Serif" w:hAnsi="PT Astra Serif" w:cs="Arial"/>
          <w:sz w:val="28"/>
          <w:szCs w:val="28"/>
        </w:rPr>
        <w:t>Айнулин</w:t>
      </w:r>
      <w:proofErr w:type="spellEnd"/>
      <w:r w:rsidRPr="00E114F9">
        <w:rPr>
          <w:rFonts w:ascii="PT Astra Serif" w:hAnsi="PT Astra Serif" w:cs="Arial"/>
          <w:sz w:val="28"/>
          <w:szCs w:val="28"/>
        </w:rPr>
        <w:t xml:space="preserve"> Рустам </w:t>
      </w:r>
      <w:proofErr w:type="spellStart"/>
      <w:r w:rsidRPr="00E114F9">
        <w:rPr>
          <w:rFonts w:ascii="PT Astra Serif" w:hAnsi="PT Astra Serif" w:cs="Arial"/>
          <w:sz w:val="28"/>
          <w:szCs w:val="28"/>
        </w:rPr>
        <w:t>Ринатович</w:t>
      </w:r>
      <w:proofErr w:type="spellEnd"/>
      <w:r w:rsidRPr="00E114F9">
        <w:rPr>
          <w:rFonts w:ascii="PT Astra Serif" w:hAnsi="PT Astra Serif" w:cs="Arial"/>
          <w:sz w:val="28"/>
          <w:szCs w:val="28"/>
        </w:rPr>
        <w:t>, учитель физики МБОУ «Средняя школа № 52» муниципального образования «город</w:t>
      </w:r>
      <w:r w:rsidR="008D60E9" w:rsidRPr="00E114F9">
        <w:rPr>
          <w:rFonts w:ascii="PT Astra Serif" w:hAnsi="PT Astra Serif" w:cs="Arial"/>
          <w:sz w:val="28"/>
          <w:szCs w:val="28"/>
        </w:rPr>
        <w:t xml:space="preserve"> </w:t>
      </w:r>
      <w:r w:rsidRPr="00E114F9">
        <w:rPr>
          <w:rFonts w:ascii="PT Astra Serif" w:hAnsi="PT Astra Serif" w:cs="Arial"/>
          <w:sz w:val="28"/>
          <w:szCs w:val="28"/>
        </w:rPr>
        <w:t>Ульяновск»;</w:t>
      </w:r>
    </w:p>
    <w:p w14:paraId="3A164693" w14:textId="20BC4EE4" w:rsidR="0093331E" w:rsidRPr="00E114F9" w:rsidRDefault="0093331E" w:rsidP="008D60E9">
      <w:pPr>
        <w:spacing w:after="0" w:line="240" w:lineRule="auto"/>
        <w:ind w:right="-1" w:firstLine="709"/>
        <w:jc w:val="both"/>
        <w:textAlignment w:val="baseline"/>
        <w:rPr>
          <w:rFonts w:ascii="PT Astra Serif" w:hAnsi="PT Astra Serif" w:cs="Arial"/>
          <w:sz w:val="28"/>
          <w:szCs w:val="28"/>
        </w:rPr>
      </w:pPr>
      <w:r w:rsidRPr="00E114F9">
        <w:rPr>
          <w:rFonts w:ascii="PT Astra Serif" w:hAnsi="PT Astra Serif" w:cs="Arial"/>
          <w:sz w:val="28"/>
          <w:szCs w:val="28"/>
        </w:rPr>
        <w:t>3 место – Курицына Анна Ивановна, учитель</w:t>
      </w:r>
      <w:r w:rsidR="008D60E9" w:rsidRPr="00E114F9">
        <w:rPr>
          <w:rFonts w:ascii="PT Astra Serif" w:hAnsi="PT Astra Serif" w:cs="Arial"/>
          <w:sz w:val="28"/>
          <w:szCs w:val="28"/>
        </w:rPr>
        <w:t xml:space="preserve"> истории МОУ </w:t>
      </w:r>
      <w:proofErr w:type="spellStart"/>
      <w:r w:rsidR="008D60E9" w:rsidRPr="00E114F9">
        <w:rPr>
          <w:rFonts w:ascii="PT Astra Serif" w:hAnsi="PT Astra Serif" w:cs="Arial"/>
          <w:sz w:val="28"/>
          <w:szCs w:val="28"/>
        </w:rPr>
        <w:t>Стемасской</w:t>
      </w:r>
      <w:proofErr w:type="spellEnd"/>
      <w:r w:rsidR="008D60E9" w:rsidRPr="00E114F9">
        <w:rPr>
          <w:rFonts w:ascii="PT Astra Serif" w:hAnsi="PT Astra Serif" w:cs="Arial"/>
          <w:sz w:val="28"/>
          <w:szCs w:val="28"/>
        </w:rPr>
        <w:t xml:space="preserve"> средней общеобразовательной школы</w:t>
      </w:r>
      <w:r w:rsidRPr="00E114F9">
        <w:rPr>
          <w:rFonts w:ascii="PT Astra Serif" w:hAnsi="PT Astra Serif" w:cs="Arial"/>
          <w:sz w:val="28"/>
          <w:szCs w:val="28"/>
        </w:rPr>
        <w:t xml:space="preserve"> муниципального образования «</w:t>
      </w:r>
      <w:proofErr w:type="spellStart"/>
      <w:r w:rsidRPr="00E114F9">
        <w:rPr>
          <w:rFonts w:ascii="PT Astra Serif" w:hAnsi="PT Astra Serif" w:cs="Arial"/>
          <w:sz w:val="28"/>
          <w:szCs w:val="28"/>
        </w:rPr>
        <w:t>Вешкаймский</w:t>
      </w:r>
      <w:proofErr w:type="spellEnd"/>
      <w:r w:rsidRPr="00E114F9">
        <w:rPr>
          <w:rFonts w:ascii="PT Astra Serif" w:hAnsi="PT Astra Serif" w:cs="Arial"/>
          <w:sz w:val="28"/>
          <w:szCs w:val="28"/>
        </w:rPr>
        <w:t xml:space="preserve"> район».</w:t>
      </w:r>
    </w:p>
    <w:p w14:paraId="039E4D13" w14:textId="77777777" w:rsidR="0093331E" w:rsidRPr="00E114F9" w:rsidRDefault="0093331E" w:rsidP="008D60E9">
      <w:pPr>
        <w:spacing w:after="0" w:line="240" w:lineRule="auto"/>
        <w:ind w:right="-1" w:firstLine="709"/>
        <w:jc w:val="both"/>
        <w:textAlignment w:val="baseline"/>
        <w:rPr>
          <w:rFonts w:ascii="PT Astra Serif" w:hAnsi="PT Astra Serif" w:cs="Arial"/>
          <w:sz w:val="28"/>
          <w:szCs w:val="28"/>
        </w:rPr>
      </w:pPr>
      <w:r w:rsidRPr="00E114F9">
        <w:rPr>
          <w:rFonts w:ascii="PT Astra Serif" w:hAnsi="PT Astra Serif" w:cs="Arial"/>
          <w:sz w:val="28"/>
          <w:szCs w:val="28"/>
        </w:rPr>
        <w:t>С целью повышения статуса педагогического труда призёры и победители конкурса поощряются денежными премиями в размере 20 тысяч рублей за третье место, 30 тысяч рублей за второе, 50 тысяч рублей за первое.</w:t>
      </w:r>
    </w:p>
    <w:p w14:paraId="6AFF72F2" w14:textId="47E835C1" w:rsidR="0093331E" w:rsidRPr="00E114F9" w:rsidRDefault="0093331E" w:rsidP="008D60E9">
      <w:pPr>
        <w:spacing w:after="0" w:line="240" w:lineRule="auto"/>
        <w:ind w:right="140" w:firstLine="709"/>
        <w:jc w:val="both"/>
        <w:textAlignment w:val="baseline"/>
        <w:rPr>
          <w:rFonts w:ascii="PT Astra Serif" w:hAnsi="PT Astra Serif"/>
          <w:sz w:val="28"/>
          <w:szCs w:val="28"/>
        </w:rPr>
      </w:pPr>
      <w:r w:rsidRPr="00E114F9">
        <w:rPr>
          <w:rFonts w:ascii="PT Astra Serif" w:hAnsi="PT Astra Serif" w:cs="Arial"/>
          <w:sz w:val="28"/>
          <w:szCs w:val="28"/>
        </w:rPr>
        <w:t>Победитель регионального этапа достойно представил Ульяновскую область на Всероссийском конкурсе «Учитель года России», который проходил в городе Тюмень с 20 сентября по 6 октября и</w:t>
      </w:r>
      <w:r w:rsidRPr="00E114F9">
        <w:rPr>
          <w:rFonts w:ascii="PT Astra Serif" w:hAnsi="PT Astra Serif"/>
          <w:sz w:val="28"/>
          <w:szCs w:val="28"/>
        </w:rPr>
        <w:t xml:space="preserve"> вошёл в число лауреатов Всероссийского конкурса. </w:t>
      </w:r>
    </w:p>
    <w:p w14:paraId="64E98BB9" w14:textId="2818533C" w:rsidR="0093331E" w:rsidRPr="00E114F9" w:rsidRDefault="0093331E" w:rsidP="008D60E9">
      <w:pPr>
        <w:spacing w:after="0" w:line="240" w:lineRule="auto"/>
        <w:ind w:right="140" w:firstLine="709"/>
        <w:jc w:val="both"/>
        <w:textAlignment w:val="baseline"/>
        <w:rPr>
          <w:rFonts w:ascii="PT Astra Serif" w:hAnsi="PT Astra Serif" w:cs="Arial"/>
          <w:sz w:val="28"/>
          <w:szCs w:val="28"/>
        </w:rPr>
      </w:pPr>
      <w:proofErr w:type="spellStart"/>
      <w:r w:rsidRPr="00E114F9">
        <w:rPr>
          <w:rFonts w:ascii="PT Astra Serif" w:hAnsi="PT Astra Serif" w:cs="Arial"/>
          <w:sz w:val="28"/>
          <w:szCs w:val="28"/>
        </w:rPr>
        <w:t>Артыков</w:t>
      </w:r>
      <w:proofErr w:type="spellEnd"/>
      <w:r w:rsidRPr="00E114F9">
        <w:rPr>
          <w:rFonts w:ascii="PT Astra Serif" w:hAnsi="PT Astra Serif" w:cs="Arial"/>
          <w:sz w:val="28"/>
          <w:szCs w:val="28"/>
        </w:rPr>
        <w:t xml:space="preserve"> Тимур </w:t>
      </w:r>
      <w:proofErr w:type="spellStart"/>
      <w:r w:rsidRPr="00E114F9">
        <w:rPr>
          <w:rFonts w:ascii="PT Astra Serif" w:hAnsi="PT Astra Serif" w:cs="Arial"/>
          <w:sz w:val="28"/>
          <w:szCs w:val="28"/>
        </w:rPr>
        <w:t>Абдуварисович</w:t>
      </w:r>
      <w:proofErr w:type="spellEnd"/>
      <w:r w:rsidRPr="00E114F9">
        <w:rPr>
          <w:rFonts w:ascii="PT Astra Serif" w:hAnsi="PT Astra Serif" w:cs="Arial"/>
          <w:sz w:val="28"/>
          <w:szCs w:val="28"/>
        </w:rPr>
        <w:t>, победитель регионального этапа Конкурса - участник Всероссийского этапа Конкурса «Учитель года России», ставший лауреатом Всероссийского Конкурса был награжден денежным поощрением</w:t>
      </w:r>
      <w:r w:rsidR="00910DFB" w:rsidRPr="00E114F9">
        <w:rPr>
          <w:rFonts w:ascii="PT Astra Serif" w:hAnsi="PT Astra Serif" w:cs="Arial"/>
          <w:sz w:val="28"/>
          <w:szCs w:val="28"/>
        </w:rPr>
        <w:t xml:space="preserve"> в размере 200000 рублей</w:t>
      </w:r>
      <w:r w:rsidRPr="00E114F9">
        <w:rPr>
          <w:rFonts w:ascii="PT Astra Serif" w:hAnsi="PT Astra Serif" w:cs="Arial"/>
          <w:sz w:val="28"/>
          <w:szCs w:val="28"/>
        </w:rPr>
        <w:t>.</w:t>
      </w:r>
    </w:p>
    <w:p w14:paraId="6EA221EE" w14:textId="77777777" w:rsidR="0093331E" w:rsidRPr="00E114F9" w:rsidRDefault="0093331E" w:rsidP="00910DFB">
      <w:pPr>
        <w:spacing w:after="0" w:line="240" w:lineRule="auto"/>
        <w:ind w:right="-1" w:firstLine="709"/>
        <w:jc w:val="both"/>
        <w:textAlignment w:val="baseline"/>
        <w:rPr>
          <w:rFonts w:ascii="PT Astra Serif" w:hAnsi="PT Astra Serif" w:cs="Arial"/>
          <w:sz w:val="28"/>
          <w:szCs w:val="28"/>
        </w:rPr>
      </w:pPr>
      <w:r w:rsidRPr="00E114F9">
        <w:rPr>
          <w:rFonts w:ascii="PT Astra Serif" w:hAnsi="PT Astra Serif" w:cs="Arial"/>
          <w:sz w:val="28"/>
          <w:szCs w:val="28"/>
        </w:rPr>
        <w:t>С 19 по 21 апреля</w:t>
      </w:r>
      <w:r w:rsidRPr="00E114F9">
        <w:rPr>
          <w:rFonts w:ascii="PT Astra Serif" w:hAnsi="PT Astra Serif" w:cs="Arial"/>
          <w:b/>
          <w:sz w:val="28"/>
          <w:szCs w:val="28"/>
        </w:rPr>
        <w:t xml:space="preserve"> </w:t>
      </w:r>
      <w:r w:rsidRPr="00E114F9">
        <w:rPr>
          <w:rFonts w:ascii="PT Astra Serif" w:hAnsi="PT Astra Serif" w:cs="Arial"/>
          <w:sz w:val="28"/>
          <w:szCs w:val="28"/>
        </w:rPr>
        <w:t>на базе</w:t>
      </w:r>
      <w:r w:rsidRPr="00E114F9">
        <w:rPr>
          <w:rFonts w:ascii="PT Astra Serif" w:hAnsi="PT Astra Serif"/>
          <w:sz w:val="28"/>
          <w:szCs w:val="28"/>
        </w:rPr>
        <w:t xml:space="preserve"> МБОУ «Средняя школа № 15 им. Героя Советского Союза </w:t>
      </w:r>
      <w:proofErr w:type="spellStart"/>
      <w:r w:rsidRPr="00E114F9">
        <w:rPr>
          <w:rFonts w:ascii="PT Astra Serif" w:hAnsi="PT Astra Serif"/>
          <w:sz w:val="28"/>
          <w:szCs w:val="28"/>
        </w:rPr>
        <w:t>Д.Я.Старостина</w:t>
      </w:r>
      <w:proofErr w:type="spellEnd"/>
      <w:r w:rsidRPr="00E114F9">
        <w:rPr>
          <w:rFonts w:ascii="PT Astra Serif" w:hAnsi="PT Astra Serif"/>
          <w:sz w:val="28"/>
          <w:szCs w:val="28"/>
        </w:rPr>
        <w:t xml:space="preserve">» </w:t>
      </w:r>
      <w:r w:rsidRPr="00E114F9">
        <w:rPr>
          <w:rFonts w:ascii="PT Astra Serif" w:hAnsi="PT Astra Serif" w:cs="Arial"/>
          <w:sz w:val="28"/>
          <w:szCs w:val="28"/>
        </w:rPr>
        <w:t xml:space="preserve">муниципального образования «город Ульяновск» проходил областной конкурс «Воспитать человека». </w:t>
      </w:r>
    </w:p>
    <w:p w14:paraId="5CFC8C9D" w14:textId="21231BB4" w:rsidR="0093331E" w:rsidRPr="00E114F9" w:rsidRDefault="0093331E" w:rsidP="00910DFB">
      <w:pPr>
        <w:spacing w:after="0" w:line="240" w:lineRule="auto"/>
        <w:ind w:right="-1" w:firstLine="709"/>
        <w:jc w:val="both"/>
        <w:textAlignment w:val="baseline"/>
        <w:rPr>
          <w:rFonts w:ascii="PT Astra Serif" w:hAnsi="PT Astra Serif" w:cs="Arial"/>
          <w:sz w:val="28"/>
          <w:szCs w:val="28"/>
        </w:rPr>
      </w:pPr>
      <w:r w:rsidRPr="00E114F9">
        <w:rPr>
          <w:rFonts w:ascii="PT Astra Serif" w:hAnsi="PT Astra Serif" w:cs="Arial"/>
          <w:sz w:val="28"/>
          <w:szCs w:val="28"/>
        </w:rPr>
        <w:t xml:space="preserve">На протяжении трёх дней участники конкурсов проходили испытания, среди которых визитка, презентация своих педагогических наработок, инновационного опыта, мастер-классы и классные часы, импровизированные конкурсы. Каждый год желание участвовать в этих конкурсах растёт </w:t>
      </w:r>
      <w:r w:rsidR="00252015" w:rsidRPr="00E114F9">
        <w:rPr>
          <w:rFonts w:ascii="PT Astra Serif" w:hAnsi="PT Astra Serif" w:cs="Arial"/>
          <w:sz w:val="28"/>
          <w:szCs w:val="28"/>
        </w:rPr>
        <w:br/>
      </w:r>
      <w:r w:rsidRPr="00E114F9">
        <w:rPr>
          <w:rFonts w:ascii="PT Astra Serif" w:hAnsi="PT Astra Serif" w:cs="Arial"/>
          <w:sz w:val="28"/>
          <w:szCs w:val="28"/>
        </w:rPr>
        <w:t>и у классных руководителей, и у заместителей директоров. Педагогам этот конкурс нужен для того, чтобы показать свой профессионализм, проверить себя, насколько грамотно специалист может работать в рамках того социального воспитания, которое сейчас есть в школах.</w:t>
      </w:r>
    </w:p>
    <w:p w14:paraId="5FAB4544" w14:textId="77777777" w:rsidR="0093331E" w:rsidRPr="00E114F9" w:rsidRDefault="0093331E" w:rsidP="00910DFB">
      <w:pPr>
        <w:spacing w:after="0" w:line="240" w:lineRule="auto"/>
        <w:ind w:right="-1" w:firstLine="709"/>
        <w:jc w:val="both"/>
        <w:textAlignment w:val="baseline"/>
        <w:rPr>
          <w:rFonts w:ascii="PT Astra Serif" w:hAnsi="PT Astra Serif" w:cs="Arial"/>
          <w:sz w:val="28"/>
          <w:szCs w:val="28"/>
        </w:rPr>
      </w:pPr>
      <w:r w:rsidRPr="00E114F9">
        <w:rPr>
          <w:rFonts w:ascii="PT Astra Serif" w:hAnsi="PT Astra Serif"/>
          <w:kern w:val="1"/>
          <w:sz w:val="28"/>
          <w:szCs w:val="28"/>
          <w:lang w:eastAsia="hi-IN" w:bidi="hi-IN"/>
        </w:rPr>
        <w:t>Областной конкурс педагогических работников «Воспитать человека» является традиционным и пользуется в педагогическом сообществе заслуженной популярностью. В нем ежегодно принимают участие педагоги всех муниципальных образований Ульяновской области.</w:t>
      </w:r>
    </w:p>
    <w:p w14:paraId="488D2090" w14:textId="77777777" w:rsidR="0093331E" w:rsidRPr="00E114F9" w:rsidRDefault="0093331E" w:rsidP="00910DFB">
      <w:pPr>
        <w:spacing w:after="0" w:line="240" w:lineRule="auto"/>
        <w:ind w:right="-1" w:firstLine="709"/>
        <w:jc w:val="both"/>
        <w:textAlignment w:val="baseline"/>
        <w:rPr>
          <w:rFonts w:ascii="PT Astra Serif" w:hAnsi="PT Astra Serif" w:cs="Arial"/>
          <w:sz w:val="28"/>
          <w:szCs w:val="28"/>
        </w:rPr>
      </w:pPr>
      <w:r w:rsidRPr="00E114F9">
        <w:rPr>
          <w:rFonts w:ascii="PT Astra Serif" w:hAnsi="PT Astra Serif"/>
          <w:kern w:val="1"/>
          <w:sz w:val="28"/>
          <w:szCs w:val="28"/>
          <w:lang w:eastAsia="hi-IN" w:bidi="hi-IN"/>
        </w:rPr>
        <w:lastRenderedPageBreak/>
        <w:t>Конкурс «Воспитать человека» призван содействовать совершенствованию воспитательной работы, развитию творческого потенциала педагогов, повышению его престижа.</w:t>
      </w:r>
    </w:p>
    <w:p w14:paraId="69270C80" w14:textId="1AC1DBCF" w:rsidR="0093331E" w:rsidRPr="00E114F9" w:rsidRDefault="0093331E" w:rsidP="00910DFB">
      <w:pPr>
        <w:spacing w:after="0" w:line="240" w:lineRule="auto"/>
        <w:ind w:right="-1" w:firstLine="709"/>
        <w:jc w:val="both"/>
        <w:textAlignment w:val="baseline"/>
        <w:rPr>
          <w:rFonts w:ascii="PT Astra Serif" w:hAnsi="PT Astra Serif" w:cs="Arial"/>
          <w:sz w:val="28"/>
          <w:szCs w:val="28"/>
        </w:rPr>
      </w:pPr>
      <w:r w:rsidRPr="00E114F9">
        <w:rPr>
          <w:rFonts w:ascii="PT Astra Serif" w:hAnsi="PT Astra Serif"/>
          <w:kern w:val="1"/>
          <w:sz w:val="28"/>
          <w:szCs w:val="28"/>
          <w:lang w:eastAsia="hi-IN" w:bidi="hi-IN"/>
        </w:rPr>
        <w:t>В конкурсе «Воспитать человека»</w:t>
      </w:r>
      <w:r w:rsidRPr="00E114F9">
        <w:rPr>
          <w:rFonts w:ascii="PT Astra Serif" w:hAnsi="PT Astra Serif" w:cs="Arial"/>
          <w:sz w:val="28"/>
          <w:szCs w:val="28"/>
        </w:rPr>
        <w:t xml:space="preserve"> в 2022 году было подано около </w:t>
      </w:r>
      <w:r w:rsidR="00252015" w:rsidRPr="00E114F9">
        <w:rPr>
          <w:rFonts w:ascii="PT Astra Serif" w:hAnsi="PT Astra Serif" w:cs="Arial"/>
          <w:sz w:val="28"/>
          <w:szCs w:val="28"/>
        </w:rPr>
        <w:br/>
      </w:r>
      <w:r w:rsidRPr="00E114F9">
        <w:rPr>
          <w:rFonts w:ascii="PT Astra Serif" w:hAnsi="PT Astra Serif" w:cs="Arial"/>
          <w:sz w:val="28"/>
          <w:szCs w:val="28"/>
        </w:rPr>
        <w:t xml:space="preserve">27 заявок, среди них </w:t>
      </w:r>
      <w:r w:rsidRPr="00E114F9">
        <w:rPr>
          <w:rFonts w:ascii="PT Astra Serif" w:hAnsi="PT Astra Serif"/>
          <w:kern w:val="1"/>
          <w:sz w:val="28"/>
          <w:szCs w:val="28"/>
          <w:lang w:eastAsia="hi-IN" w:bidi="hi-IN"/>
        </w:rPr>
        <w:t xml:space="preserve">заместители директоров образовательных организаций </w:t>
      </w:r>
      <w:r w:rsidR="00252015" w:rsidRPr="00E114F9">
        <w:rPr>
          <w:rFonts w:ascii="PT Astra Serif" w:hAnsi="PT Astra Serif"/>
          <w:kern w:val="1"/>
          <w:sz w:val="28"/>
          <w:szCs w:val="28"/>
          <w:lang w:eastAsia="hi-IN" w:bidi="hi-IN"/>
        </w:rPr>
        <w:br/>
      </w:r>
      <w:r w:rsidRPr="00E114F9">
        <w:rPr>
          <w:rFonts w:ascii="PT Astra Serif" w:hAnsi="PT Astra Serif"/>
          <w:kern w:val="1"/>
          <w:sz w:val="28"/>
          <w:szCs w:val="28"/>
          <w:lang w:eastAsia="hi-IN" w:bidi="hi-IN"/>
        </w:rPr>
        <w:t>по воспитательной работе, методисты по воспитательной работе, педагоги-организаторы, социальные педагоги, классные руководители, руководители школьных музеев, старшие вожатые.</w:t>
      </w:r>
    </w:p>
    <w:p w14:paraId="1A1782B0" w14:textId="77777777" w:rsidR="0093331E" w:rsidRPr="00E114F9" w:rsidRDefault="0093331E" w:rsidP="00910DFB">
      <w:pPr>
        <w:spacing w:after="0" w:line="240" w:lineRule="auto"/>
        <w:ind w:right="-1" w:firstLine="709"/>
        <w:jc w:val="both"/>
        <w:textAlignment w:val="baseline"/>
        <w:rPr>
          <w:rFonts w:ascii="PT Astra Serif" w:hAnsi="PT Astra Serif" w:cs="Arial"/>
          <w:sz w:val="28"/>
          <w:szCs w:val="28"/>
        </w:rPr>
      </w:pPr>
      <w:r w:rsidRPr="00E114F9">
        <w:rPr>
          <w:rFonts w:ascii="PT Astra Serif" w:hAnsi="PT Astra Serif"/>
          <w:kern w:val="1"/>
          <w:sz w:val="28"/>
          <w:szCs w:val="28"/>
          <w:lang w:eastAsia="hi-IN" w:bidi="hi-IN"/>
        </w:rPr>
        <w:t>Во второй очный этап по результатам экспертизы вышли 15 педагогов.</w:t>
      </w:r>
    </w:p>
    <w:p w14:paraId="12FD5AE7" w14:textId="6E6F422C" w:rsidR="0093331E" w:rsidRPr="00E114F9" w:rsidRDefault="00252015" w:rsidP="00910DFB">
      <w:pPr>
        <w:spacing w:after="0" w:line="240" w:lineRule="auto"/>
        <w:ind w:right="-1" w:firstLine="709"/>
        <w:jc w:val="both"/>
        <w:textAlignment w:val="baseline"/>
        <w:rPr>
          <w:rFonts w:ascii="PT Astra Serif" w:hAnsi="PT Astra Serif" w:cs="Arial"/>
          <w:sz w:val="28"/>
          <w:szCs w:val="28"/>
        </w:rPr>
      </w:pPr>
      <w:r w:rsidRPr="00E114F9">
        <w:rPr>
          <w:rFonts w:ascii="PT Astra Serif" w:hAnsi="PT Astra Serif"/>
          <w:kern w:val="1"/>
          <w:sz w:val="28"/>
          <w:szCs w:val="28"/>
          <w:lang w:eastAsia="hi-IN" w:bidi="hi-IN"/>
        </w:rPr>
        <w:t xml:space="preserve">Участникам предстояло </w:t>
      </w:r>
      <w:r w:rsidR="0093331E" w:rsidRPr="00E114F9">
        <w:rPr>
          <w:rFonts w:ascii="PT Astra Serif" w:hAnsi="PT Astra Serif"/>
          <w:kern w:val="1"/>
          <w:sz w:val="28"/>
          <w:szCs w:val="28"/>
          <w:lang w:eastAsia="hi-IN" w:bidi="hi-IN"/>
        </w:rPr>
        <w:t xml:space="preserve">пройти 6 конкурсных испытаний: принять участие в конкурсе - </w:t>
      </w:r>
      <w:proofErr w:type="spellStart"/>
      <w:r w:rsidR="0093331E" w:rsidRPr="00E114F9">
        <w:rPr>
          <w:rFonts w:ascii="PT Astra Serif" w:hAnsi="PT Astra Serif"/>
          <w:kern w:val="1"/>
          <w:sz w:val="28"/>
          <w:szCs w:val="28"/>
          <w:lang w:eastAsia="hi-IN" w:bidi="hi-IN"/>
        </w:rPr>
        <w:t>самопрезентации</w:t>
      </w:r>
      <w:proofErr w:type="spellEnd"/>
      <w:r w:rsidR="0093331E" w:rsidRPr="00E114F9">
        <w:rPr>
          <w:rFonts w:ascii="PT Astra Serif" w:hAnsi="PT Astra Serif"/>
          <w:kern w:val="1"/>
          <w:sz w:val="28"/>
          <w:szCs w:val="28"/>
          <w:lang w:eastAsia="hi-IN" w:bidi="hi-IN"/>
        </w:rPr>
        <w:t xml:space="preserve"> «Мое педагогическое кредо», провести мастер-класс, провести воспит</w:t>
      </w:r>
      <w:r w:rsidRPr="00E114F9">
        <w:rPr>
          <w:rFonts w:ascii="PT Astra Serif" w:hAnsi="PT Astra Serif"/>
          <w:kern w:val="1"/>
          <w:sz w:val="28"/>
          <w:szCs w:val="28"/>
          <w:lang w:eastAsia="hi-IN" w:bidi="hi-IN"/>
        </w:rPr>
        <w:t xml:space="preserve">ательное событие с обучающимися </w:t>
      </w:r>
      <w:r w:rsidR="0093331E" w:rsidRPr="00E114F9">
        <w:rPr>
          <w:rFonts w:ascii="PT Astra Serif" w:hAnsi="PT Astra Serif"/>
          <w:kern w:val="1"/>
          <w:sz w:val="28"/>
          <w:szCs w:val="28"/>
          <w:lang w:eastAsia="hi-IN" w:bidi="hi-IN"/>
        </w:rPr>
        <w:t xml:space="preserve">используя нестандартные формы организации деятельности, поделиться опытом </w:t>
      </w:r>
      <w:r w:rsidRPr="00E114F9">
        <w:rPr>
          <w:rFonts w:ascii="PT Astra Serif" w:hAnsi="PT Astra Serif"/>
          <w:kern w:val="1"/>
          <w:sz w:val="28"/>
          <w:szCs w:val="28"/>
          <w:lang w:eastAsia="hi-IN" w:bidi="hi-IN"/>
        </w:rPr>
        <w:br/>
        <w:t xml:space="preserve">и педагогической копилкой, </w:t>
      </w:r>
      <w:r w:rsidR="0093331E" w:rsidRPr="00E114F9">
        <w:rPr>
          <w:rFonts w:ascii="PT Astra Serif" w:hAnsi="PT Astra Serif"/>
          <w:kern w:val="1"/>
          <w:sz w:val="28"/>
          <w:szCs w:val="28"/>
          <w:lang w:eastAsia="hi-IN" w:bidi="hi-IN"/>
        </w:rPr>
        <w:t xml:space="preserve">подготовить «Публичное выступление» </w:t>
      </w:r>
      <w:r w:rsidRPr="00E114F9">
        <w:rPr>
          <w:rFonts w:ascii="PT Astra Serif" w:hAnsi="PT Astra Serif"/>
          <w:kern w:val="1"/>
          <w:sz w:val="28"/>
          <w:szCs w:val="28"/>
          <w:lang w:eastAsia="hi-IN" w:bidi="hi-IN"/>
        </w:rPr>
        <w:br/>
      </w:r>
      <w:r w:rsidR="0093331E" w:rsidRPr="00E114F9">
        <w:rPr>
          <w:rFonts w:ascii="PT Astra Serif" w:hAnsi="PT Astra Serif"/>
          <w:kern w:val="1"/>
          <w:sz w:val="28"/>
          <w:szCs w:val="28"/>
          <w:lang w:eastAsia="hi-IN" w:bidi="hi-IN"/>
        </w:rPr>
        <w:t>и подготовить педагогическое решение кейса с воспитательной ситуацией.</w:t>
      </w:r>
    </w:p>
    <w:p w14:paraId="1C9515E7" w14:textId="3998F013" w:rsidR="0093331E" w:rsidRPr="00E114F9" w:rsidRDefault="0093331E" w:rsidP="00910DFB">
      <w:pPr>
        <w:spacing w:after="0" w:line="240" w:lineRule="auto"/>
        <w:ind w:right="-1" w:firstLine="709"/>
        <w:jc w:val="both"/>
        <w:textAlignment w:val="baseline"/>
        <w:rPr>
          <w:rFonts w:ascii="PT Astra Serif" w:hAnsi="PT Astra Serif" w:cs="Arial"/>
          <w:sz w:val="28"/>
          <w:szCs w:val="28"/>
        </w:rPr>
      </w:pPr>
      <w:r w:rsidRPr="00E114F9">
        <w:rPr>
          <w:rFonts w:ascii="PT Astra Serif" w:hAnsi="PT Astra Serif"/>
          <w:kern w:val="1"/>
          <w:sz w:val="28"/>
          <w:szCs w:val="28"/>
          <w:lang w:eastAsia="hi-IN" w:bidi="hi-IN"/>
        </w:rPr>
        <w:t xml:space="preserve">Победителем областного конкурса стал учитель биологии и географии МБОУ «Губернаторский лицей № 100» города Ульяновска – </w:t>
      </w:r>
      <w:proofErr w:type="spellStart"/>
      <w:r w:rsidR="00252015" w:rsidRPr="00E114F9">
        <w:rPr>
          <w:rFonts w:ascii="PT Astra Serif" w:hAnsi="PT Astra Serif"/>
          <w:kern w:val="1"/>
          <w:sz w:val="28"/>
          <w:szCs w:val="28"/>
          <w:lang w:eastAsia="hi-IN" w:bidi="hi-IN"/>
        </w:rPr>
        <w:t>Н.В.Воронец</w:t>
      </w:r>
      <w:proofErr w:type="spellEnd"/>
      <w:r w:rsidRPr="00E114F9">
        <w:rPr>
          <w:rFonts w:ascii="PT Astra Serif" w:hAnsi="PT Astra Serif"/>
          <w:kern w:val="1"/>
          <w:sz w:val="28"/>
          <w:szCs w:val="28"/>
          <w:lang w:eastAsia="hi-IN" w:bidi="hi-IN"/>
        </w:rPr>
        <w:t>, участвовавший в конкурсе в номинации «Лучший классный руководитель».</w:t>
      </w:r>
      <w:r w:rsidRPr="00E114F9">
        <w:rPr>
          <w:rFonts w:ascii="PT Astra Serif" w:hAnsi="PT Astra Serif" w:cs="Arial"/>
          <w:sz w:val="28"/>
          <w:szCs w:val="28"/>
        </w:rPr>
        <w:t xml:space="preserve"> </w:t>
      </w:r>
    </w:p>
    <w:p w14:paraId="1E760B6C" w14:textId="257ABB85" w:rsidR="0093331E" w:rsidRPr="00E114F9" w:rsidRDefault="00252015" w:rsidP="00910DFB">
      <w:pPr>
        <w:spacing w:after="0" w:line="240" w:lineRule="auto"/>
        <w:ind w:right="-1" w:firstLine="709"/>
        <w:jc w:val="both"/>
        <w:textAlignment w:val="baseline"/>
        <w:rPr>
          <w:rFonts w:ascii="PT Astra Serif" w:hAnsi="PT Astra Serif" w:cs="Arial"/>
          <w:sz w:val="28"/>
          <w:szCs w:val="28"/>
        </w:rPr>
      </w:pPr>
      <w:r w:rsidRPr="00E114F9">
        <w:rPr>
          <w:rFonts w:ascii="PT Astra Serif" w:hAnsi="PT Astra Serif"/>
          <w:kern w:val="1"/>
          <w:sz w:val="28"/>
          <w:szCs w:val="28"/>
          <w:lang w:eastAsia="hi-IN" w:bidi="hi-IN"/>
        </w:rPr>
        <w:t>Призё</w:t>
      </w:r>
      <w:r w:rsidR="0093331E" w:rsidRPr="00E114F9">
        <w:rPr>
          <w:rFonts w:ascii="PT Astra Serif" w:hAnsi="PT Astra Serif"/>
          <w:kern w:val="1"/>
          <w:sz w:val="28"/>
          <w:szCs w:val="28"/>
          <w:lang w:eastAsia="hi-IN" w:bidi="hi-IN"/>
        </w:rPr>
        <w:t xml:space="preserve">ром второй степени стала учитель русского языка и литературы МОУ </w:t>
      </w:r>
      <w:proofErr w:type="spellStart"/>
      <w:r w:rsidR="0093331E" w:rsidRPr="00E114F9">
        <w:rPr>
          <w:rFonts w:ascii="PT Astra Serif" w:hAnsi="PT Astra Serif"/>
          <w:kern w:val="1"/>
          <w:sz w:val="28"/>
          <w:szCs w:val="28"/>
          <w:lang w:eastAsia="hi-IN" w:bidi="hi-IN"/>
        </w:rPr>
        <w:t>Криушинской</w:t>
      </w:r>
      <w:proofErr w:type="spellEnd"/>
      <w:r w:rsidR="0093331E" w:rsidRPr="00E114F9">
        <w:rPr>
          <w:rFonts w:ascii="PT Astra Serif" w:hAnsi="PT Astra Serif"/>
          <w:kern w:val="1"/>
          <w:sz w:val="28"/>
          <w:szCs w:val="28"/>
          <w:lang w:eastAsia="hi-IN" w:bidi="hi-IN"/>
        </w:rPr>
        <w:t xml:space="preserve"> средней школы муниципального образования «город </w:t>
      </w:r>
      <w:proofErr w:type="spellStart"/>
      <w:r w:rsidR="0093331E" w:rsidRPr="00E114F9">
        <w:rPr>
          <w:rFonts w:ascii="PT Astra Serif" w:hAnsi="PT Astra Serif"/>
          <w:kern w:val="1"/>
          <w:sz w:val="28"/>
          <w:szCs w:val="28"/>
          <w:lang w:eastAsia="hi-IN" w:bidi="hi-IN"/>
        </w:rPr>
        <w:t>Новоульяновск</w:t>
      </w:r>
      <w:proofErr w:type="spellEnd"/>
      <w:r w:rsidR="0093331E" w:rsidRPr="00E114F9">
        <w:rPr>
          <w:rFonts w:ascii="PT Astra Serif" w:hAnsi="PT Astra Serif"/>
          <w:kern w:val="1"/>
          <w:sz w:val="28"/>
          <w:szCs w:val="28"/>
          <w:lang w:eastAsia="hi-IN" w:bidi="hi-IN"/>
        </w:rPr>
        <w:t xml:space="preserve">» - </w:t>
      </w:r>
      <w:proofErr w:type="spellStart"/>
      <w:r w:rsidRPr="00E114F9">
        <w:rPr>
          <w:rFonts w:ascii="PT Astra Serif" w:hAnsi="PT Astra Serif"/>
          <w:kern w:val="1"/>
          <w:sz w:val="28"/>
          <w:szCs w:val="28"/>
          <w:lang w:eastAsia="hi-IN" w:bidi="hi-IN"/>
        </w:rPr>
        <w:t>М.В.</w:t>
      </w:r>
      <w:r w:rsidR="0093331E" w:rsidRPr="00E114F9">
        <w:rPr>
          <w:rFonts w:ascii="PT Astra Serif" w:hAnsi="PT Astra Serif"/>
          <w:kern w:val="1"/>
          <w:sz w:val="28"/>
          <w:szCs w:val="28"/>
          <w:lang w:eastAsia="hi-IN" w:bidi="hi-IN"/>
        </w:rPr>
        <w:t>Белева</w:t>
      </w:r>
      <w:proofErr w:type="spellEnd"/>
      <w:r w:rsidR="0093331E" w:rsidRPr="00E114F9">
        <w:rPr>
          <w:rFonts w:ascii="PT Astra Serif" w:hAnsi="PT Astra Serif"/>
          <w:kern w:val="1"/>
          <w:sz w:val="28"/>
          <w:szCs w:val="28"/>
          <w:lang w:eastAsia="hi-IN" w:bidi="hi-IN"/>
        </w:rPr>
        <w:t>, номинация «Воспитание в образовательных предметах».</w:t>
      </w:r>
    </w:p>
    <w:p w14:paraId="31A0F32B" w14:textId="449352FB" w:rsidR="0093331E" w:rsidRPr="00E114F9" w:rsidRDefault="0093331E" w:rsidP="00910DFB">
      <w:pPr>
        <w:keepNext/>
        <w:keepLines/>
        <w:tabs>
          <w:tab w:val="left" w:pos="709"/>
        </w:tabs>
        <w:suppressAutoHyphens/>
        <w:spacing w:after="0" w:line="240" w:lineRule="auto"/>
        <w:ind w:right="-1" w:firstLine="709"/>
        <w:jc w:val="both"/>
        <w:rPr>
          <w:rFonts w:ascii="PT Astra Serif" w:hAnsi="PT Astra Serif"/>
          <w:kern w:val="1"/>
          <w:sz w:val="28"/>
          <w:szCs w:val="28"/>
          <w:lang w:eastAsia="hi-IN" w:bidi="hi-IN"/>
        </w:rPr>
      </w:pPr>
      <w:r w:rsidRPr="00E114F9">
        <w:rPr>
          <w:rFonts w:ascii="PT Astra Serif" w:hAnsi="PT Astra Serif"/>
          <w:kern w:val="1"/>
          <w:sz w:val="28"/>
          <w:szCs w:val="28"/>
          <w:lang w:eastAsia="hi-IN" w:bidi="hi-IN"/>
        </w:rPr>
        <w:t xml:space="preserve">Призёром третьей степени была определена </w:t>
      </w:r>
      <w:proofErr w:type="spellStart"/>
      <w:r w:rsidR="00AC70E2" w:rsidRPr="00E114F9">
        <w:rPr>
          <w:rFonts w:ascii="PT Astra Serif" w:hAnsi="PT Astra Serif"/>
          <w:kern w:val="1"/>
          <w:sz w:val="28"/>
          <w:szCs w:val="28"/>
          <w:lang w:eastAsia="hi-IN" w:bidi="hi-IN"/>
        </w:rPr>
        <w:t>В.Е.Ключникова</w:t>
      </w:r>
      <w:proofErr w:type="spellEnd"/>
      <w:r w:rsidRPr="00E114F9">
        <w:rPr>
          <w:rFonts w:ascii="PT Astra Serif" w:hAnsi="PT Astra Serif"/>
          <w:kern w:val="1"/>
          <w:sz w:val="28"/>
          <w:szCs w:val="28"/>
          <w:lang w:eastAsia="hi-IN" w:bidi="hi-IN"/>
        </w:rPr>
        <w:t>, учитель истории и обществознания МБОУ «Многопрофильный лицей №</w:t>
      </w:r>
      <w:r w:rsidR="00AC70E2" w:rsidRPr="00E114F9">
        <w:rPr>
          <w:rFonts w:ascii="PT Astra Serif" w:hAnsi="PT Astra Serif"/>
          <w:kern w:val="1"/>
          <w:sz w:val="28"/>
          <w:szCs w:val="28"/>
          <w:lang w:eastAsia="hi-IN" w:bidi="hi-IN"/>
        </w:rPr>
        <w:t xml:space="preserve"> </w:t>
      </w:r>
      <w:r w:rsidRPr="00E114F9">
        <w:rPr>
          <w:rFonts w:ascii="PT Astra Serif" w:hAnsi="PT Astra Serif"/>
          <w:kern w:val="1"/>
          <w:sz w:val="28"/>
          <w:szCs w:val="28"/>
          <w:lang w:eastAsia="hi-IN" w:bidi="hi-IN"/>
        </w:rPr>
        <w:t xml:space="preserve">11 </w:t>
      </w:r>
      <w:r w:rsidR="00AC70E2" w:rsidRPr="00E114F9">
        <w:rPr>
          <w:rFonts w:ascii="PT Astra Serif" w:hAnsi="PT Astra Serif"/>
          <w:kern w:val="1"/>
          <w:sz w:val="28"/>
          <w:szCs w:val="28"/>
          <w:lang w:eastAsia="hi-IN" w:bidi="hi-IN"/>
        </w:rPr>
        <w:br/>
      </w:r>
      <w:r w:rsidRPr="00E114F9">
        <w:rPr>
          <w:rFonts w:ascii="PT Astra Serif" w:hAnsi="PT Astra Serif"/>
          <w:kern w:val="1"/>
          <w:sz w:val="28"/>
          <w:szCs w:val="28"/>
          <w:lang w:eastAsia="hi-IN" w:bidi="hi-IN"/>
        </w:rPr>
        <w:t xml:space="preserve">им. </w:t>
      </w:r>
      <w:proofErr w:type="spellStart"/>
      <w:r w:rsidRPr="00E114F9">
        <w:rPr>
          <w:rFonts w:ascii="PT Astra Serif" w:hAnsi="PT Astra Serif"/>
          <w:kern w:val="1"/>
          <w:sz w:val="28"/>
          <w:szCs w:val="28"/>
          <w:lang w:eastAsia="hi-IN" w:bidi="hi-IN"/>
        </w:rPr>
        <w:t>В.Г.Мендельсона</w:t>
      </w:r>
      <w:proofErr w:type="spellEnd"/>
      <w:r w:rsidRPr="00E114F9">
        <w:rPr>
          <w:rFonts w:ascii="PT Astra Serif" w:hAnsi="PT Astra Serif"/>
          <w:kern w:val="1"/>
          <w:sz w:val="28"/>
          <w:szCs w:val="28"/>
          <w:lang w:eastAsia="hi-IN" w:bidi="hi-IN"/>
        </w:rPr>
        <w:t>» города Ульяновска, номинация «Лучший руководитель школьного музея».</w:t>
      </w:r>
    </w:p>
    <w:p w14:paraId="069D96A9" w14:textId="449873FC" w:rsidR="0093331E" w:rsidRPr="00E114F9" w:rsidRDefault="0093331E" w:rsidP="00910DFB">
      <w:pPr>
        <w:keepNext/>
        <w:keepLines/>
        <w:tabs>
          <w:tab w:val="left" w:pos="709"/>
        </w:tabs>
        <w:suppressAutoHyphens/>
        <w:spacing w:after="0" w:line="240" w:lineRule="auto"/>
        <w:ind w:right="-1" w:firstLine="709"/>
        <w:jc w:val="both"/>
        <w:rPr>
          <w:rFonts w:ascii="PT Astra Serif" w:hAnsi="PT Astra Serif"/>
          <w:kern w:val="1"/>
          <w:sz w:val="28"/>
          <w:szCs w:val="28"/>
          <w:lang w:eastAsia="hi-IN" w:bidi="hi-IN"/>
        </w:rPr>
      </w:pPr>
      <w:r w:rsidRPr="00E114F9">
        <w:rPr>
          <w:rFonts w:ascii="PT Astra Serif" w:hAnsi="PT Astra Serif"/>
          <w:kern w:val="1"/>
          <w:sz w:val="28"/>
          <w:szCs w:val="28"/>
          <w:lang w:eastAsia="hi-IN" w:bidi="hi-IN"/>
        </w:rPr>
        <w:t>Призёры 3 и 2 степеней награждены дипломом и се</w:t>
      </w:r>
      <w:r w:rsidR="00C66E9E" w:rsidRPr="00E114F9">
        <w:rPr>
          <w:rFonts w:ascii="PT Astra Serif" w:hAnsi="PT Astra Serif"/>
          <w:kern w:val="1"/>
          <w:sz w:val="28"/>
          <w:szCs w:val="28"/>
          <w:lang w:eastAsia="hi-IN" w:bidi="hi-IN"/>
        </w:rPr>
        <w:t>ртификатом на денежную сумму 20000 и 30</w:t>
      </w:r>
      <w:r w:rsidRPr="00E114F9">
        <w:rPr>
          <w:rFonts w:ascii="PT Astra Serif" w:hAnsi="PT Astra Serif"/>
          <w:kern w:val="1"/>
          <w:sz w:val="28"/>
          <w:szCs w:val="28"/>
          <w:lang w:eastAsia="hi-IN" w:bidi="hi-IN"/>
        </w:rPr>
        <w:t>000 рублей (соответственно). Победит</w:t>
      </w:r>
      <w:r w:rsidR="00103B32" w:rsidRPr="00E114F9">
        <w:rPr>
          <w:rFonts w:ascii="PT Astra Serif" w:hAnsi="PT Astra Serif"/>
          <w:kern w:val="1"/>
          <w:sz w:val="28"/>
          <w:szCs w:val="28"/>
          <w:lang w:eastAsia="hi-IN" w:bidi="hi-IN"/>
        </w:rPr>
        <w:t>ель областного конкурса награждё</w:t>
      </w:r>
      <w:r w:rsidRPr="00E114F9">
        <w:rPr>
          <w:rFonts w:ascii="PT Astra Serif" w:hAnsi="PT Astra Serif"/>
          <w:kern w:val="1"/>
          <w:sz w:val="28"/>
          <w:szCs w:val="28"/>
          <w:lang w:eastAsia="hi-IN" w:bidi="hi-IN"/>
        </w:rPr>
        <w:t>н дипломом и се</w:t>
      </w:r>
      <w:r w:rsidR="00103B32" w:rsidRPr="00E114F9">
        <w:rPr>
          <w:rFonts w:ascii="PT Astra Serif" w:hAnsi="PT Astra Serif"/>
          <w:kern w:val="1"/>
          <w:sz w:val="28"/>
          <w:szCs w:val="28"/>
          <w:lang w:eastAsia="hi-IN" w:bidi="hi-IN"/>
        </w:rPr>
        <w:t xml:space="preserve">ртификатом на денежную сумму </w:t>
      </w:r>
      <w:r w:rsidR="00103B32" w:rsidRPr="00E114F9">
        <w:rPr>
          <w:rFonts w:ascii="PT Astra Serif" w:hAnsi="PT Astra Serif"/>
          <w:kern w:val="1"/>
          <w:sz w:val="28"/>
          <w:szCs w:val="28"/>
          <w:lang w:eastAsia="hi-IN" w:bidi="hi-IN"/>
        </w:rPr>
        <w:br/>
        <w:t>50</w:t>
      </w:r>
      <w:r w:rsidRPr="00E114F9">
        <w:rPr>
          <w:rFonts w:ascii="PT Astra Serif" w:hAnsi="PT Astra Serif"/>
          <w:kern w:val="1"/>
          <w:sz w:val="28"/>
          <w:szCs w:val="28"/>
          <w:lang w:eastAsia="hi-IN" w:bidi="hi-IN"/>
        </w:rPr>
        <w:t>000 рублей.</w:t>
      </w:r>
    </w:p>
    <w:p w14:paraId="66A9834B" w14:textId="77777777" w:rsidR="0093331E" w:rsidRPr="00E114F9" w:rsidRDefault="0093331E" w:rsidP="00910DFB">
      <w:pPr>
        <w:widowControl w:val="0"/>
        <w:tabs>
          <w:tab w:val="left" w:pos="851"/>
        </w:tabs>
        <w:spacing w:after="0" w:line="240" w:lineRule="auto"/>
        <w:ind w:right="-1" w:firstLine="709"/>
        <w:jc w:val="both"/>
        <w:rPr>
          <w:rFonts w:ascii="PT Astra Serif" w:hAnsi="PT Astra Serif" w:cs="Arial"/>
          <w:sz w:val="28"/>
          <w:szCs w:val="28"/>
        </w:rPr>
      </w:pPr>
      <w:r w:rsidRPr="00E114F9">
        <w:rPr>
          <w:rFonts w:ascii="PT Astra Serif" w:hAnsi="PT Astra Serif" w:cs="Arial"/>
          <w:sz w:val="28"/>
          <w:szCs w:val="28"/>
        </w:rPr>
        <w:t xml:space="preserve">С 17 по 19 мая в </w:t>
      </w:r>
      <w:r w:rsidRPr="00E114F9">
        <w:rPr>
          <w:rFonts w:ascii="PT Astra Serif" w:eastAsia="Calibri" w:hAnsi="PT Astra Serif"/>
          <w:bCs/>
          <w:iCs/>
          <w:sz w:val="28"/>
          <w:szCs w:val="28"/>
        </w:rPr>
        <w:t>г. Димитровграде Ульяновской области, на базе ОГБУ ДО «Детский оздоровительно-образовательный центр Юность» и МБДОУ детского сада «</w:t>
      </w:r>
      <w:proofErr w:type="spellStart"/>
      <w:r w:rsidRPr="00E114F9">
        <w:rPr>
          <w:rFonts w:ascii="PT Astra Serif" w:eastAsia="Calibri" w:hAnsi="PT Astra Serif"/>
          <w:bCs/>
          <w:iCs/>
          <w:sz w:val="28"/>
          <w:szCs w:val="28"/>
        </w:rPr>
        <w:t>Дельфинёнок</w:t>
      </w:r>
      <w:proofErr w:type="spellEnd"/>
      <w:r w:rsidRPr="00E114F9">
        <w:rPr>
          <w:rFonts w:ascii="PT Astra Serif" w:eastAsia="Calibri" w:hAnsi="PT Astra Serif"/>
          <w:bCs/>
          <w:iCs/>
          <w:sz w:val="28"/>
          <w:szCs w:val="28"/>
        </w:rPr>
        <w:t xml:space="preserve">» </w:t>
      </w:r>
      <w:r w:rsidRPr="00E114F9">
        <w:rPr>
          <w:rFonts w:ascii="PT Astra Serif" w:hAnsi="PT Astra Serif" w:cs="Arial"/>
          <w:sz w:val="28"/>
          <w:szCs w:val="28"/>
        </w:rPr>
        <w:t>проходил областной конкурс «Воспитатель года - 2022».</w:t>
      </w:r>
    </w:p>
    <w:p w14:paraId="101ED367" w14:textId="77777777" w:rsidR="0093331E" w:rsidRPr="00E114F9" w:rsidRDefault="0093331E" w:rsidP="00910DFB">
      <w:pPr>
        <w:widowControl w:val="0"/>
        <w:spacing w:after="0" w:line="240" w:lineRule="auto"/>
        <w:ind w:right="-1" w:firstLine="709"/>
        <w:jc w:val="both"/>
        <w:outlineLvl w:val="4"/>
        <w:rPr>
          <w:rFonts w:ascii="PT Astra Serif" w:hAnsi="PT Astra Serif"/>
          <w:iCs/>
          <w:sz w:val="28"/>
          <w:szCs w:val="28"/>
        </w:rPr>
      </w:pPr>
      <w:r w:rsidRPr="00E114F9">
        <w:rPr>
          <w:rFonts w:ascii="PT Astra Serif" w:hAnsi="PT Astra Serif"/>
          <w:bCs/>
          <w:iCs/>
          <w:sz w:val="28"/>
          <w:szCs w:val="28"/>
        </w:rPr>
        <w:t xml:space="preserve">Целями Конкурса являются профессиональное и личностное развитие педагогических работников, работающих в образовательных организациях, реализующих </w:t>
      </w:r>
      <w:r w:rsidRPr="00E114F9">
        <w:rPr>
          <w:rFonts w:ascii="PT Astra Serif" w:hAnsi="PT Astra Serif"/>
          <w:bCs/>
          <w:iCs/>
          <w:spacing w:val="-2"/>
          <w:sz w:val="28"/>
          <w:szCs w:val="28"/>
        </w:rPr>
        <w:t>образовательные программы дошкольного образования;</w:t>
      </w:r>
      <w:r w:rsidRPr="00E114F9">
        <w:rPr>
          <w:rFonts w:ascii="PT Astra Serif" w:hAnsi="PT Astra Serif"/>
          <w:iCs/>
          <w:spacing w:val="-2"/>
          <w:sz w:val="28"/>
          <w:szCs w:val="28"/>
        </w:rPr>
        <w:t xml:space="preserve"> выявление и поддержка</w:t>
      </w:r>
      <w:r w:rsidRPr="00E114F9">
        <w:rPr>
          <w:rFonts w:ascii="PT Astra Serif" w:hAnsi="PT Astra Serif"/>
          <w:iCs/>
          <w:sz w:val="28"/>
          <w:szCs w:val="28"/>
        </w:rPr>
        <w:t xml:space="preserve"> наиболее талантливых педагогических работников, распространение их лучших практик на территории региона.</w:t>
      </w:r>
    </w:p>
    <w:p w14:paraId="79D577B2" w14:textId="76F7296D" w:rsidR="0093331E" w:rsidRPr="00E114F9" w:rsidRDefault="0093331E" w:rsidP="00910DFB">
      <w:pPr>
        <w:widowControl w:val="0"/>
        <w:tabs>
          <w:tab w:val="left" w:pos="851"/>
        </w:tabs>
        <w:spacing w:after="0" w:line="240" w:lineRule="auto"/>
        <w:ind w:right="-1" w:firstLine="709"/>
        <w:jc w:val="both"/>
        <w:rPr>
          <w:rFonts w:ascii="PT Astra Serif" w:eastAsia="Calibri" w:hAnsi="PT Astra Serif"/>
          <w:bCs/>
          <w:iCs/>
          <w:sz w:val="28"/>
          <w:szCs w:val="28"/>
        </w:rPr>
      </w:pPr>
      <w:r w:rsidRPr="00E114F9">
        <w:rPr>
          <w:rFonts w:ascii="PT Astra Serif" w:eastAsia="Calibri" w:hAnsi="PT Astra Serif"/>
          <w:bCs/>
          <w:iCs/>
          <w:sz w:val="28"/>
          <w:szCs w:val="28"/>
        </w:rPr>
        <w:t xml:space="preserve">На первом этапе конкурсанты проявили себя в следующих конкурсных испытаниях: «Визитная карточка - «Я педагог», «Интернет-портфолио». </w:t>
      </w:r>
      <w:r w:rsidRPr="00E114F9">
        <w:rPr>
          <w:rFonts w:ascii="PT Astra Serif" w:hAnsi="PT Astra Serif" w:cs="Arial"/>
          <w:sz w:val="28"/>
          <w:szCs w:val="28"/>
        </w:rPr>
        <w:t>По итогам работы жюри заочного этапа были отобраны 18 лучших педагогов, которые стали участниками второго (оч</w:t>
      </w:r>
      <w:r w:rsidR="005C74C0" w:rsidRPr="00E114F9">
        <w:rPr>
          <w:rFonts w:ascii="PT Astra Serif" w:hAnsi="PT Astra Serif" w:cs="Arial"/>
          <w:sz w:val="28"/>
          <w:szCs w:val="28"/>
        </w:rPr>
        <w:t>ного) тура областного Конкурса.</w:t>
      </w:r>
      <w:r w:rsidR="005C74C0" w:rsidRPr="00E114F9">
        <w:rPr>
          <w:rFonts w:ascii="PT Astra Serif" w:eastAsia="Calibri" w:hAnsi="PT Astra Serif"/>
          <w:bCs/>
          <w:iCs/>
          <w:sz w:val="28"/>
          <w:szCs w:val="28"/>
        </w:rPr>
        <w:t xml:space="preserve"> </w:t>
      </w:r>
      <w:r w:rsidRPr="00E114F9">
        <w:rPr>
          <w:rFonts w:ascii="PT Astra Serif" w:eastAsia="Calibri" w:hAnsi="PT Astra Serif"/>
          <w:bCs/>
          <w:iCs/>
          <w:sz w:val="28"/>
          <w:szCs w:val="28"/>
        </w:rPr>
        <w:t xml:space="preserve">На втором этапе после конкурсных испытаний: «Моя педагогическая находка», Педагогическое мероприятие с детьми» лауреатами были объявлены </w:t>
      </w:r>
      <w:r w:rsidR="005C74C0" w:rsidRPr="00E114F9">
        <w:rPr>
          <w:rFonts w:ascii="PT Astra Serif" w:eastAsia="Calibri" w:hAnsi="PT Astra Serif"/>
          <w:bCs/>
          <w:iCs/>
          <w:sz w:val="28"/>
          <w:szCs w:val="28"/>
        </w:rPr>
        <w:br/>
      </w:r>
      <w:r w:rsidRPr="00E114F9">
        <w:rPr>
          <w:rFonts w:ascii="PT Astra Serif" w:eastAsia="Calibri" w:hAnsi="PT Astra Serif"/>
          <w:bCs/>
          <w:iCs/>
          <w:sz w:val="28"/>
          <w:szCs w:val="28"/>
        </w:rPr>
        <w:lastRenderedPageBreak/>
        <w:t>7 финалистов, которые прошли испытания третьего этапа очного тура: «Мастер-класс» и «Профессиональный разговор».</w:t>
      </w:r>
    </w:p>
    <w:p w14:paraId="0D5DD703" w14:textId="10D0D598" w:rsidR="0093331E" w:rsidRPr="00E114F9" w:rsidRDefault="0093331E" w:rsidP="00910DFB">
      <w:pPr>
        <w:widowControl w:val="0"/>
        <w:tabs>
          <w:tab w:val="left" w:pos="851"/>
        </w:tabs>
        <w:spacing w:after="0" w:line="240" w:lineRule="auto"/>
        <w:ind w:right="-1" w:firstLine="709"/>
        <w:jc w:val="both"/>
        <w:rPr>
          <w:rFonts w:ascii="PT Astra Serif" w:eastAsia="Calibri" w:hAnsi="PT Astra Serif"/>
          <w:sz w:val="28"/>
          <w:szCs w:val="28"/>
          <w:shd w:val="clear" w:color="auto" w:fill="FFFFFF"/>
        </w:rPr>
      </w:pPr>
      <w:r w:rsidRPr="00E114F9">
        <w:rPr>
          <w:rFonts w:ascii="PT Astra Serif" w:eastAsia="Calibri" w:hAnsi="PT Astra Serif"/>
          <w:bCs/>
          <w:iCs/>
          <w:sz w:val="28"/>
          <w:szCs w:val="28"/>
        </w:rPr>
        <w:t xml:space="preserve">По итогам данного этапа Конкурса из числа лауреатов определились </w:t>
      </w:r>
      <w:r w:rsidR="005C74C0" w:rsidRPr="00E114F9">
        <w:rPr>
          <w:rFonts w:ascii="PT Astra Serif" w:eastAsia="Calibri" w:hAnsi="PT Astra Serif"/>
          <w:bCs/>
          <w:iCs/>
          <w:sz w:val="28"/>
          <w:szCs w:val="28"/>
        </w:rPr>
        <w:br/>
      </w:r>
      <w:r w:rsidRPr="00E114F9">
        <w:rPr>
          <w:rFonts w:ascii="PT Astra Serif" w:eastAsia="Calibri" w:hAnsi="PT Astra Serif"/>
          <w:bCs/>
          <w:iCs/>
          <w:sz w:val="28"/>
          <w:szCs w:val="28"/>
        </w:rPr>
        <w:t xml:space="preserve">2 призёра и победитель областного Конкурса, набравший наибольшее количество баллов. </w:t>
      </w:r>
      <w:r w:rsidRPr="00E114F9">
        <w:rPr>
          <w:rFonts w:ascii="PT Astra Serif" w:eastAsia="Calibri" w:hAnsi="PT Astra Serif"/>
          <w:sz w:val="28"/>
          <w:szCs w:val="28"/>
          <w:shd w:val="clear" w:color="auto" w:fill="FFFFFF"/>
        </w:rPr>
        <w:t xml:space="preserve">Победителем стала воспитатель детского сада № 258 Олеся Исаева. </w:t>
      </w:r>
    </w:p>
    <w:p w14:paraId="640E3E91" w14:textId="63AE0D43" w:rsidR="0093331E" w:rsidRPr="00E114F9" w:rsidRDefault="0093331E" w:rsidP="00910DFB">
      <w:pPr>
        <w:widowControl w:val="0"/>
        <w:tabs>
          <w:tab w:val="left" w:pos="851"/>
        </w:tabs>
        <w:spacing w:after="0" w:line="240" w:lineRule="auto"/>
        <w:ind w:right="-1" w:firstLine="709"/>
        <w:jc w:val="both"/>
        <w:rPr>
          <w:rFonts w:ascii="PT Astra Serif" w:eastAsia="Calibri" w:hAnsi="PT Astra Serif"/>
          <w:sz w:val="28"/>
          <w:szCs w:val="28"/>
          <w:shd w:val="clear" w:color="auto" w:fill="FFFFFF"/>
        </w:rPr>
      </w:pPr>
      <w:r w:rsidRPr="00E114F9">
        <w:rPr>
          <w:rFonts w:ascii="PT Astra Serif" w:eastAsia="Calibri" w:hAnsi="PT Astra Serif"/>
          <w:sz w:val="28"/>
          <w:szCs w:val="28"/>
          <w:shd w:val="clear" w:color="auto" w:fill="FFFFFF"/>
        </w:rPr>
        <w:t>Приз</w:t>
      </w:r>
      <w:r w:rsidR="005C74C0" w:rsidRPr="00E114F9">
        <w:rPr>
          <w:rFonts w:ascii="PT Astra Serif" w:eastAsia="Calibri" w:hAnsi="PT Astra Serif"/>
          <w:sz w:val="28"/>
          <w:szCs w:val="28"/>
          <w:shd w:val="clear" w:color="auto" w:fill="FFFFFF"/>
        </w:rPr>
        <w:t>ё</w:t>
      </w:r>
      <w:r w:rsidRPr="00E114F9">
        <w:rPr>
          <w:rFonts w:ascii="PT Astra Serif" w:eastAsia="Calibri" w:hAnsi="PT Astra Serif"/>
          <w:sz w:val="28"/>
          <w:szCs w:val="28"/>
          <w:shd w:val="clear" w:color="auto" w:fill="FFFFFF"/>
        </w:rPr>
        <w:t>ры конкурса: Ирина Куприянова, воспитатель дошкольного уч</w:t>
      </w:r>
      <w:r w:rsidR="005C74C0" w:rsidRPr="00E114F9">
        <w:rPr>
          <w:rFonts w:ascii="PT Astra Serif" w:eastAsia="Calibri" w:hAnsi="PT Astra Serif"/>
          <w:sz w:val="28"/>
          <w:szCs w:val="28"/>
          <w:shd w:val="clear" w:color="auto" w:fill="FFFFFF"/>
        </w:rPr>
        <w:t>реждения № 186 «</w:t>
      </w:r>
      <w:proofErr w:type="spellStart"/>
      <w:r w:rsidR="005C74C0" w:rsidRPr="00E114F9">
        <w:rPr>
          <w:rFonts w:ascii="PT Astra Serif" w:eastAsia="Calibri" w:hAnsi="PT Astra Serif"/>
          <w:sz w:val="28"/>
          <w:szCs w:val="28"/>
          <w:shd w:val="clear" w:color="auto" w:fill="FFFFFF"/>
        </w:rPr>
        <w:t>Волгарик</w:t>
      </w:r>
      <w:proofErr w:type="spellEnd"/>
      <w:r w:rsidR="005C74C0" w:rsidRPr="00E114F9">
        <w:rPr>
          <w:rFonts w:ascii="PT Astra Serif" w:eastAsia="Calibri" w:hAnsi="PT Astra Serif"/>
          <w:sz w:val="28"/>
          <w:szCs w:val="28"/>
          <w:shd w:val="clear" w:color="auto" w:fill="FFFFFF"/>
        </w:rPr>
        <w:t>» г.</w:t>
      </w:r>
      <w:r w:rsidRPr="00E114F9">
        <w:rPr>
          <w:rFonts w:ascii="PT Astra Serif" w:eastAsia="Calibri" w:hAnsi="PT Astra Serif"/>
          <w:sz w:val="28"/>
          <w:szCs w:val="28"/>
          <w:shd w:val="clear" w:color="auto" w:fill="FFFFFF"/>
        </w:rPr>
        <w:t xml:space="preserve"> Ульяновска и Ирина Калина, воспитатель </w:t>
      </w:r>
      <w:proofErr w:type="spellStart"/>
      <w:r w:rsidRPr="00E114F9">
        <w:rPr>
          <w:rFonts w:ascii="PT Astra Serif" w:eastAsia="Calibri" w:hAnsi="PT Astra Serif"/>
          <w:sz w:val="28"/>
          <w:szCs w:val="28"/>
          <w:shd w:val="clear" w:color="auto" w:fill="FFFFFF"/>
        </w:rPr>
        <w:t>Майнского</w:t>
      </w:r>
      <w:proofErr w:type="spellEnd"/>
      <w:r w:rsidRPr="00E114F9">
        <w:rPr>
          <w:rFonts w:ascii="PT Astra Serif" w:eastAsia="Calibri" w:hAnsi="PT Astra Serif"/>
          <w:sz w:val="28"/>
          <w:szCs w:val="28"/>
          <w:shd w:val="clear" w:color="auto" w:fill="FFFFFF"/>
        </w:rPr>
        <w:t xml:space="preserve"> детского сада № 5.</w:t>
      </w:r>
    </w:p>
    <w:p w14:paraId="11832E86" w14:textId="7A456308" w:rsidR="0093331E" w:rsidRPr="00E114F9" w:rsidRDefault="0093331E" w:rsidP="00910DFB">
      <w:pPr>
        <w:widowControl w:val="0"/>
        <w:tabs>
          <w:tab w:val="left" w:pos="851"/>
        </w:tabs>
        <w:spacing w:after="0" w:line="240" w:lineRule="auto"/>
        <w:ind w:right="-1" w:firstLine="709"/>
        <w:jc w:val="both"/>
        <w:rPr>
          <w:rFonts w:ascii="PT Astra Serif" w:eastAsia="Calibri" w:hAnsi="PT Astra Serif"/>
          <w:bCs/>
          <w:iCs/>
          <w:sz w:val="28"/>
          <w:szCs w:val="28"/>
        </w:rPr>
      </w:pPr>
      <w:r w:rsidRPr="00E114F9">
        <w:rPr>
          <w:rFonts w:ascii="PT Astra Serif" w:eastAsia="Calibri" w:hAnsi="PT Astra Serif"/>
          <w:sz w:val="28"/>
          <w:szCs w:val="28"/>
          <w:shd w:val="clear" w:color="auto" w:fill="FFFFFF"/>
        </w:rPr>
        <w:t>Победитель и призёры награждены д</w:t>
      </w:r>
      <w:r w:rsidR="005C74C0" w:rsidRPr="00E114F9">
        <w:rPr>
          <w:rFonts w:ascii="PT Astra Serif" w:eastAsia="Calibri" w:hAnsi="PT Astra Serif"/>
          <w:sz w:val="28"/>
          <w:szCs w:val="28"/>
          <w:shd w:val="clear" w:color="auto" w:fill="FFFFFF"/>
        </w:rPr>
        <w:t>енежным поощрением в размере 50000, 30000 и 20</w:t>
      </w:r>
      <w:r w:rsidRPr="00E114F9">
        <w:rPr>
          <w:rFonts w:ascii="PT Astra Serif" w:eastAsia="Calibri" w:hAnsi="PT Astra Serif"/>
          <w:sz w:val="28"/>
          <w:szCs w:val="28"/>
          <w:shd w:val="clear" w:color="auto" w:fill="FFFFFF"/>
        </w:rPr>
        <w:t>000 соответственно.</w:t>
      </w:r>
    </w:p>
    <w:p w14:paraId="4DA3DD5C" w14:textId="77777777" w:rsidR="005C74C0" w:rsidRPr="00E114F9" w:rsidRDefault="0093331E" w:rsidP="005C74C0">
      <w:pPr>
        <w:widowControl w:val="0"/>
        <w:tabs>
          <w:tab w:val="left" w:pos="851"/>
        </w:tabs>
        <w:spacing w:after="0" w:line="240" w:lineRule="auto"/>
        <w:ind w:right="-1" w:firstLine="709"/>
        <w:jc w:val="both"/>
        <w:rPr>
          <w:rFonts w:ascii="PT Astra Serif" w:eastAsia="Calibri" w:hAnsi="PT Astra Serif"/>
          <w:sz w:val="28"/>
          <w:szCs w:val="28"/>
        </w:rPr>
      </w:pPr>
      <w:r w:rsidRPr="00E114F9">
        <w:rPr>
          <w:rFonts w:ascii="PT Astra Serif" w:hAnsi="PT Astra Serif" w:cs="Arial"/>
          <w:sz w:val="28"/>
          <w:szCs w:val="28"/>
        </w:rPr>
        <w:t xml:space="preserve">Победитель регионального этапа достойно представила Ульяновскую область на Всероссийском этапе конкурса «Воспитатель года России» </w:t>
      </w:r>
      <w:r w:rsidRPr="00E114F9">
        <w:rPr>
          <w:rFonts w:ascii="PT Astra Serif" w:eastAsia="Calibri" w:hAnsi="PT Astra Serif"/>
          <w:sz w:val="28"/>
          <w:szCs w:val="28"/>
          <w:shd w:val="clear" w:color="auto" w:fill="FFFFFF"/>
        </w:rPr>
        <w:t>в городе Ярославль.</w:t>
      </w:r>
      <w:r w:rsidRPr="00E114F9">
        <w:rPr>
          <w:rFonts w:ascii="PT Astra Serif" w:eastAsia="Calibri" w:hAnsi="PT Astra Serif"/>
          <w:sz w:val="28"/>
          <w:szCs w:val="28"/>
        </w:rPr>
        <w:t xml:space="preserve"> </w:t>
      </w:r>
    </w:p>
    <w:p w14:paraId="15D78652" w14:textId="4E15CAAB" w:rsidR="0093331E" w:rsidRPr="00E114F9" w:rsidRDefault="0093331E" w:rsidP="005C74C0">
      <w:pPr>
        <w:widowControl w:val="0"/>
        <w:tabs>
          <w:tab w:val="left" w:pos="851"/>
        </w:tabs>
        <w:spacing w:after="0" w:line="240" w:lineRule="auto"/>
        <w:ind w:right="57" w:firstLine="709"/>
        <w:jc w:val="both"/>
        <w:rPr>
          <w:rFonts w:ascii="PT Astra Serif" w:eastAsia="Calibri" w:hAnsi="PT Astra Serif"/>
          <w:sz w:val="28"/>
          <w:szCs w:val="28"/>
        </w:rPr>
      </w:pPr>
      <w:r w:rsidRPr="00E114F9">
        <w:rPr>
          <w:rFonts w:ascii="PT Astra Serif" w:eastAsia="Calibri" w:hAnsi="PT Astra Serif"/>
          <w:sz w:val="28"/>
          <w:szCs w:val="28"/>
        </w:rPr>
        <w:t xml:space="preserve">Фестиваль проводится в целях активизации деятельности педагогических работников образовательных организаций, здорового образа жизни </w:t>
      </w:r>
      <w:r w:rsidR="005C74C0" w:rsidRPr="00E114F9">
        <w:rPr>
          <w:rFonts w:ascii="PT Astra Serif" w:eastAsia="Calibri" w:hAnsi="PT Astra Serif"/>
          <w:sz w:val="28"/>
          <w:szCs w:val="28"/>
        </w:rPr>
        <w:br/>
      </w:r>
      <w:r w:rsidRPr="00E114F9">
        <w:rPr>
          <w:rFonts w:ascii="PT Astra Serif" w:eastAsia="Calibri" w:hAnsi="PT Astra Serif"/>
          <w:sz w:val="28"/>
          <w:szCs w:val="28"/>
        </w:rPr>
        <w:t>на территории Ульяновской области и объединение усилий муниципальных профессиональных педагогических сообществ (клубов, объединений, союзов, ассоциаций и др.) по выявлению и продвижению эффективных моделей инновационной педагогической практики, сообразных современной социокультурной среде образования.</w:t>
      </w:r>
    </w:p>
    <w:p w14:paraId="6794393A" w14:textId="3F1784D8" w:rsidR="0093331E" w:rsidRPr="00E114F9" w:rsidRDefault="005C74C0" w:rsidP="005C74C0">
      <w:pPr>
        <w:keepNext/>
        <w:keepLines/>
        <w:tabs>
          <w:tab w:val="left" w:pos="851"/>
        </w:tabs>
        <w:spacing w:after="0" w:line="240" w:lineRule="auto"/>
        <w:ind w:right="57" w:firstLine="709"/>
        <w:jc w:val="both"/>
        <w:rPr>
          <w:rFonts w:ascii="PT Astra Serif" w:eastAsia="Calibri" w:hAnsi="PT Astra Serif"/>
          <w:iCs/>
          <w:sz w:val="28"/>
          <w:szCs w:val="28"/>
        </w:rPr>
      </w:pPr>
      <w:r w:rsidRPr="00E114F9">
        <w:rPr>
          <w:rFonts w:ascii="PT Astra Serif" w:eastAsia="Calibri" w:hAnsi="PT Astra Serif" w:cs="Arial"/>
          <w:sz w:val="28"/>
          <w:szCs w:val="28"/>
        </w:rPr>
        <w:t>В Фестивале приняли у</w:t>
      </w:r>
      <w:r w:rsidR="0093331E" w:rsidRPr="00E114F9">
        <w:rPr>
          <w:rFonts w:ascii="PT Astra Serif" w:eastAsia="Calibri" w:hAnsi="PT Astra Serif" w:cs="Arial"/>
          <w:sz w:val="28"/>
          <w:szCs w:val="28"/>
        </w:rPr>
        <w:t xml:space="preserve">частие 8 команд общим число участников </w:t>
      </w:r>
      <w:r w:rsidRPr="00E114F9">
        <w:rPr>
          <w:rFonts w:ascii="PT Astra Serif" w:eastAsia="Calibri" w:hAnsi="PT Astra Serif" w:cs="Arial"/>
          <w:sz w:val="28"/>
          <w:szCs w:val="28"/>
        </w:rPr>
        <w:br/>
      </w:r>
      <w:r w:rsidR="0093331E" w:rsidRPr="00E114F9">
        <w:rPr>
          <w:rFonts w:ascii="PT Astra Serif" w:eastAsia="Calibri" w:hAnsi="PT Astra Serif" w:cs="Arial"/>
          <w:sz w:val="28"/>
          <w:szCs w:val="28"/>
        </w:rPr>
        <w:t>90 человек.</w:t>
      </w:r>
      <w:r w:rsidRPr="00E114F9">
        <w:rPr>
          <w:rFonts w:ascii="PT Astra Serif" w:eastAsia="Calibri" w:hAnsi="PT Astra Serif"/>
          <w:iCs/>
          <w:sz w:val="28"/>
          <w:szCs w:val="28"/>
        </w:rPr>
        <w:t xml:space="preserve"> </w:t>
      </w:r>
      <w:r w:rsidR="0093331E" w:rsidRPr="00E114F9">
        <w:rPr>
          <w:rFonts w:ascii="PT Astra Serif" w:eastAsia="Calibri" w:hAnsi="PT Astra Serif" w:cs="Arial"/>
          <w:sz w:val="28"/>
          <w:szCs w:val="28"/>
        </w:rPr>
        <w:t xml:space="preserve">Фестиваль проводился в формате туристского слёта. В программе были предусмотрены педагогическая и туристическая части. </w:t>
      </w:r>
    </w:p>
    <w:p w14:paraId="3C644860" w14:textId="77777777" w:rsidR="0093331E" w:rsidRPr="00E114F9" w:rsidRDefault="0093331E" w:rsidP="005C74C0">
      <w:pPr>
        <w:keepNext/>
        <w:keepLines/>
        <w:spacing w:after="0" w:line="240" w:lineRule="auto"/>
        <w:ind w:right="57" w:firstLine="709"/>
        <w:jc w:val="both"/>
        <w:rPr>
          <w:rFonts w:ascii="PT Astra Serif" w:eastAsia="Calibri" w:hAnsi="PT Astra Serif" w:cs="Arial"/>
          <w:sz w:val="28"/>
          <w:szCs w:val="28"/>
        </w:rPr>
      </w:pPr>
      <w:r w:rsidRPr="00E114F9">
        <w:rPr>
          <w:rFonts w:ascii="PT Astra Serif" w:eastAsia="Calibri" w:hAnsi="PT Astra Serif" w:cs="Arial"/>
          <w:sz w:val="28"/>
          <w:szCs w:val="28"/>
        </w:rPr>
        <w:t>Педагогическая программа Фестиваля предполагает три конкурсных испытания (</w:t>
      </w:r>
      <w:r w:rsidRPr="00E114F9">
        <w:rPr>
          <w:rFonts w:ascii="PT Astra Serif" w:eastAsia="Calibri" w:hAnsi="PT Astra Serif"/>
          <w:sz w:val="28"/>
          <w:szCs w:val="28"/>
        </w:rPr>
        <w:t>«Презентация команды: «Расскажи мне о себе»</w:t>
      </w:r>
      <w:r w:rsidRPr="00E114F9">
        <w:rPr>
          <w:rFonts w:ascii="PT Astra Serif" w:eastAsia="Calibri" w:hAnsi="PT Astra Serif" w:cs="Arial"/>
          <w:sz w:val="28"/>
          <w:szCs w:val="28"/>
        </w:rPr>
        <w:t xml:space="preserve">, </w:t>
      </w:r>
      <w:r w:rsidRPr="00E114F9">
        <w:rPr>
          <w:rFonts w:ascii="PT Astra Serif" w:eastAsia="Calibri" w:hAnsi="PT Astra Serif"/>
          <w:sz w:val="28"/>
          <w:szCs w:val="28"/>
        </w:rPr>
        <w:t xml:space="preserve">«Педагогический </w:t>
      </w:r>
      <w:proofErr w:type="spellStart"/>
      <w:r w:rsidRPr="00E114F9">
        <w:rPr>
          <w:rFonts w:ascii="PT Astra Serif" w:eastAsia="Calibri" w:hAnsi="PT Astra Serif"/>
          <w:sz w:val="28"/>
          <w:szCs w:val="28"/>
        </w:rPr>
        <w:t>СТиЭМ</w:t>
      </w:r>
      <w:proofErr w:type="spellEnd"/>
      <w:r w:rsidRPr="00E114F9">
        <w:rPr>
          <w:rFonts w:ascii="PT Astra Serif" w:eastAsia="Calibri" w:hAnsi="PT Astra Serif"/>
          <w:sz w:val="28"/>
          <w:szCs w:val="28"/>
        </w:rPr>
        <w:t>, «Музыкальный биатлон»).</w:t>
      </w:r>
      <w:r w:rsidRPr="00E114F9">
        <w:rPr>
          <w:rFonts w:ascii="PT Astra Serif" w:eastAsia="Calibri" w:hAnsi="PT Astra Serif" w:cs="Arial"/>
          <w:sz w:val="28"/>
          <w:szCs w:val="28"/>
        </w:rPr>
        <w:t xml:space="preserve"> Туристическая часть Фестиваля предусматривает мероприятия, направленные на повышение туристского мастерства педагогов и использование туризма как средства укрепления здоровья и приобщения к здоровому образу жизни (</w:t>
      </w:r>
      <w:r w:rsidRPr="00E114F9">
        <w:rPr>
          <w:rFonts w:ascii="PT Astra Serif" w:eastAsia="Calibri" w:hAnsi="PT Astra Serif"/>
          <w:sz w:val="28"/>
          <w:szCs w:val="28"/>
        </w:rPr>
        <w:t>«Командные соревнования на длинной комбинированной дистанции (туристская полоса)»</w:t>
      </w:r>
      <w:r w:rsidRPr="00E114F9">
        <w:rPr>
          <w:rFonts w:ascii="PT Astra Serif" w:eastAsia="Calibri" w:hAnsi="PT Astra Serif" w:cs="Arial"/>
          <w:sz w:val="28"/>
          <w:szCs w:val="28"/>
        </w:rPr>
        <w:t>,</w:t>
      </w:r>
      <w:r w:rsidRPr="00E114F9">
        <w:rPr>
          <w:rFonts w:ascii="PT Astra Serif" w:eastAsia="Calibri" w:hAnsi="PT Astra Serif"/>
          <w:sz w:val="28"/>
          <w:szCs w:val="28"/>
        </w:rPr>
        <w:t xml:space="preserve"> «Лично-командные соревнования на дистанции с элементами ориентирования на местности (туристское ориентирование)»).</w:t>
      </w:r>
    </w:p>
    <w:p w14:paraId="6E3970B3" w14:textId="77777777" w:rsidR="0093331E" w:rsidRPr="00E114F9" w:rsidRDefault="0093331E" w:rsidP="00910DFB">
      <w:pPr>
        <w:keepNext/>
        <w:keepLines/>
        <w:spacing w:after="0" w:line="240" w:lineRule="auto"/>
        <w:ind w:right="-1" w:firstLine="709"/>
        <w:jc w:val="both"/>
        <w:rPr>
          <w:rFonts w:ascii="PT Astra Serif" w:eastAsia="Calibri" w:hAnsi="PT Astra Serif" w:cs="Arial"/>
          <w:sz w:val="28"/>
          <w:szCs w:val="28"/>
        </w:rPr>
      </w:pPr>
      <w:r w:rsidRPr="00E114F9">
        <w:rPr>
          <w:rFonts w:ascii="PT Astra Serif" w:eastAsia="Calibri" w:hAnsi="PT Astra Serif" w:cs="Arial"/>
          <w:sz w:val="28"/>
          <w:szCs w:val="28"/>
        </w:rPr>
        <w:t>По итогам конкурсных испытаний победителем областного фестиваля учительских клубов в общекомандном зачёте стала команда муниципального образования «</w:t>
      </w:r>
      <w:proofErr w:type="spellStart"/>
      <w:r w:rsidRPr="00E114F9">
        <w:rPr>
          <w:rFonts w:ascii="PT Astra Serif" w:eastAsia="Calibri" w:hAnsi="PT Astra Serif" w:cs="Arial"/>
          <w:sz w:val="28"/>
          <w:szCs w:val="28"/>
        </w:rPr>
        <w:t>Барышский</w:t>
      </w:r>
      <w:proofErr w:type="spellEnd"/>
      <w:r w:rsidRPr="00E114F9">
        <w:rPr>
          <w:rFonts w:ascii="PT Astra Serif" w:eastAsia="Calibri" w:hAnsi="PT Astra Serif" w:cs="Arial"/>
          <w:sz w:val="28"/>
          <w:szCs w:val="28"/>
        </w:rPr>
        <w:t xml:space="preserve"> район».</w:t>
      </w:r>
    </w:p>
    <w:p w14:paraId="2CA57D76" w14:textId="77777777" w:rsidR="0093331E" w:rsidRPr="00E114F9" w:rsidRDefault="0093331E" w:rsidP="00910DFB">
      <w:pPr>
        <w:keepNext/>
        <w:keepLines/>
        <w:spacing w:after="0" w:line="240" w:lineRule="auto"/>
        <w:ind w:right="-1" w:firstLine="709"/>
        <w:jc w:val="both"/>
        <w:rPr>
          <w:rFonts w:ascii="PT Astra Serif" w:eastAsia="Calibri" w:hAnsi="PT Astra Serif" w:cs="Arial"/>
          <w:sz w:val="28"/>
          <w:szCs w:val="28"/>
        </w:rPr>
      </w:pPr>
      <w:r w:rsidRPr="00E114F9">
        <w:rPr>
          <w:rFonts w:ascii="PT Astra Serif" w:eastAsia="Calibri" w:hAnsi="PT Astra Serif" w:cs="Arial"/>
          <w:sz w:val="28"/>
          <w:szCs w:val="28"/>
        </w:rPr>
        <w:t>Второе место заняла команда муниципального образования «</w:t>
      </w:r>
      <w:proofErr w:type="spellStart"/>
      <w:r w:rsidRPr="00E114F9">
        <w:rPr>
          <w:rFonts w:ascii="PT Astra Serif" w:eastAsia="Calibri" w:hAnsi="PT Astra Serif" w:cs="Arial"/>
          <w:sz w:val="28"/>
          <w:szCs w:val="28"/>
        </w:rPr>
        <w:t>Инзенский</w:t>
      </w:r>
      <w:proofErr w:type="spellEnd"/>
      <w:r w:rsidRPr="00E114F9">
        <w:rPr>
          <w:rFonts w:ascii="PT Astra Serif" w:eastAsia="Calibri" w:hAnsi="PT Astra Serif" w:cs="Arial"/>
          <w:sz w:val="28"/>
          <w:szCs w:val="28"/>
        </w:rPr>
        <w:t xml:space="preserve"> район».</w:t>
      </w:r>
    </w:p>
    <w:p w14:paraId="63CAEA36" w14:textId="77777777" w:rsidR="0093331E" w:rsidRPr="00E114F9" w:rsidRDefault="0093331E" w:rsidP="00910DFB">
      <w:pPr>
        <w:keepNext/>
        <w:keepLines/>
        <w:spacing w:after="0" w:line="240" w:lineRule="auto"/>
        <w:ind w:right="-1" w:firstLine="709"/>
        <w:jc w:val="both"/>
        <w:rPr>
          <w:rFonts w:ascii="PT Astra Serif" w:eastAsia="Calibri" w:hAnsi="PT Astra Serif" w:cs="Arial"/>
          <w:sz w:val="28"/>
          <w:szCs w:val="28"/>
        </w:rPr>
      </w:pPr>
      <w:r w:rsidRPr="00E114F9">
        <w:rPr>
          <w:rFonts w:ascii="PT Astra Serif" w:eastAsia="Calibri" w:hAnsi="PT Astra Serif" w:cs="Arial"/>
          <w:sz w:val="28"/>
          <w:szCs w:val="28"/>
        </w:rPr>
        <w:t xml:space="preserve">Третье место заняла команда муниципального образования «город </w:t>
      </w:r>
      <w:proofErr w:type="spellStart"/>
      <w:r w:rsidRPr="00E114F9">
        <w:rPr>
          <w:rFonts w:ascii="PT Astra Serif" w:eastAsia="Calibri" w:hAnsi="PT Astra Serif" w:cs="Arial"/>
          <w:sz w:val="28"/>
          <w:szCs w:val="28"/>
        </w:rPr>
        <w:t>Новоульяновск</w:t>
      </w:r>
      <w:proofErr w:type="spellEnd"/>
      <w:r w:rsidRPr="00E114F9">
        <w:rPr>
          <w:rFonts w:ascii="PT Astra Serif" w:eastAsia="Calibri" w:hAnsi="PT Astra Serif" w:cs="Arial"/>
          <w:sz w:val="28"/>
          <w:szCs w:val="28"/>
        </w:rPr>
        <w:t>», с вручением диплома призёра третьей степени Министерства просвещения и воспитания Ульяновской области и кубка за 3 место.</w:t>
      </w:r>
    </w:p>
    <w:p w14:paraId="7A880B5B" w14:textId="77777777" w:rsidR="0093331E" w:rsidRPr="00E114F9" w:rsidRDefault="0093331E" w:rsidP="00910DFB">
      <w:pPr>
        <w:shd w:val="clear" w:color="auto" w:fill="FFFFFF"/>
        <w:spacing w:after="0" w:line="240" w:lineRule="auto"/>
        <w:ind w:right="-1" w:firstLine="709"/>
        <w:jc w:val="both"/>
        <w:rPr>
          <w:rFonts w:ascii="PT Astra Serif" w:hAnsi="PT Astra Serif" w:cs="Arial"/>
          <w:sz w:val="28"/>
          <w:szCs w:val="28"/>
        </w:rPr>
      </w:pPr>
      <w:r w:rsidRPr="00E114F9">
        <w:rPr>
          <w:rFonts w:ascii="PT Astra Serif" w:hAnsi="PT Astra Serif" w:cs="Arial"/>
          <w:bCs/>
          <w:sz w:val="28"/>
          <w:szCs w:val="28"/>
        </w:rPr>
        <w:t xml:space="preserve">С 7 по 11 ноября </w:t>
      </w:r>
      <w:r w:rsidRPr="00E114F9">
        <w:rPr>
          <w:rFonts w:ascii="PT Astra Serif" w:hAnsi="PT Astra Serif" w:cs="Arial"/>
          <w:sz w:val="28"/>
          <w:szCs w:val="28"/>
        </w:rPr>
        <w:t xml:space="preserve">проведён областной конкурс «Педагогический дебют - 2022». </w:t>
      </w:r>
    </w:p>
    <w:p w14:paraId="502897EC" w14:textId="054C64B6" w:rsidR="0093331E" w:rsidRPr="00E114F9" w:rsidRDefault="0093331E" w:rsidP="00910DFB">
      <w:pPr>
        <w:widowControl w:val="0"/>
        <w:spacing w:after="0" w:line="240" w:lineRule="auto"/>
        <w:ind w:right="-1" w:firstLine="709"/>
        <w:contextualSpacing/>
        <w:jc w:val="both"/>
        <w:outlineLvl w:val="4"/>
        <w:rPr>
          <w:rFonts w:ascii="PT Astra Serif" w:hAnsi="PT Astra Serif"/>
          <w:i/>
          <w:iCs/>
          <w:sz w:val="28"/>
          <w:szCs w:val="28"/>
        </w:rPr>
      </w:pPr>
      <w:r w:rsidRPr="00E114F9">
        <w:rPr>
          <w:rFonts w:ascii="PT Astra Serif" w:hAnsi="PT Astra Serif"/>
          <w:i/>
          <w:iCs/>
          <w:sz w:val="28"/>
          <w:szCs w:val="28"/>
        </w:rPr>
        <w:t xml:space="preserve">Конкурс проводится в целях создания условий для раскрытия творческого </w:t>
      </w:r>
      <w:r w:rsidRPr="00E114F9">
        <w:rPr>
          <w:rFonts w:ascii="PT Astra Serif" w:hAnsi="PT Astra Serif"/>
          <w:i/>
          <w:iCs/>
          <w:sz w:val="28"/>
          <w:szCs w:val="28"/>
        </w:rPr>
        <w:lastRenderedPageBreak/>
        <w:t xml:space="preserve">потенциала, формирования гражданской позиции, самореализации </w:t>
      </w:r>
      <w:r w:rsidR="005C74C0" w:rsidRPr="00E114F9">
        <w:rPr>
          <w:rFonts w:ascii="PT Astra Serif" w:hAnsi="PT Astra Serif"/>
          <w:i/>
          <w:iCs/>
          <w:sz w:val="28"/>
          <w:szCs w:val="28"/>
        </w:rPr>
        <w:br/>
      </w:r>
      <w:r w:rsidRPr="00E114F9">
        <w:rPr>
          <w:rFonts w:ascii="PT Astra Serif" w:hAnsi="PT Astra Serif"/>
          <w:i/>
          <w:iCs/>
          <w:sz w:val="28"/>
          <w:szCs w:val="28"/>
        </w:rPr>
        <w:t>и самоутверждения молодых педагогических работников в региональной системе образования.</w:t>
      </w:r>
    </w:p>
    <w:p w14:paraId="405907EF" w14:textId="4A80BE5B" w:rsidR="0093331E" w:rsidRPr="00E114F9" w:rsidRDefault="0093331E" w:rsidP="00910DFB">
      <w:pPr>
        <w:widowControl w:val="0"/>
        <w:tabs>
          <w:tab w:val="left" w:pos="851"/>
        </w:tabs>
        <w:spacing w:after="0" w:line="240" w:lineRule="auto"/>
        <w:ind w:right="-1" w:firstLine="709"/>
        <w:contextualSpacing/>
        <w:jc w:val="both"/>
        <w:rPr>
          <w:rFonts w:ascii="PT Astra Serif" w:eastAsia="Calibri" w:hAnsi="PT Astra Serif"/>
          <w:bCs/>
          <w:i/>
          <w:iCs/>
          <w:sz w:val="28"/>
          <w:szCs w:val="28"/>
          <w:u w:val="single"/>
        </w:rPr>
      </w:pPr>
      <w:r w:rsidRPr="00E114F9">
        <w:rPr>
          <w:rFonts w:ascii="PT Astra Serif" w:hAnsi="PT Astra Serif"/>
          <w:i/>
          <w:iCs/>
          <w:sz w:val="28"/>
          <w:szCs w:val="28"/>
        </w:rPr>
        <w:t xml:space="preserve">Конкурс проходил </w:t>
      </w:r>
      <w:r w:rsidRPr="00E114F9">
        <w:rPr>
          <w:rFonts w:ascii="PT Astra Serif" w:eastAsia="Calibri" w:hAnsi="PT Astra Serif"/>
          <w:sz w:val="28"/>
          <w:szCs w:val="28"/>
          <w:shd w:val="clear" w:color="auto" w:fill="FFFFFF"/>
        </w:rPr>
        <w:t>на базе образовательных организаций города Ульяновска: МБОУ «Губернаторский лицей №100» и МБДОУ №1 «</w:t>
      </w:r>
      <w:proofErr w:type="spellStart"/>
      <w:r w:rsidRPr="00E114F9">
        <w:rPr>
          <w:rFonts w:ascii="PT Astra Serif" w:eastAsia="Calibri" w:hAnsi="PT Astra Serif"/>
          <w:sz w:val="28"/>
          <w:szCs w:val="28"/>
          <w:shd w:val="clear" w:color="auto" w:fill="FFFFFF"/>
        </w:rPr>
        <w:t>Олимпик</w:t>
      </w:r>
      <w:proofErr w:type="spellEnd"/>
      <w:r w:rsidRPr="00E114F9">
        <w:rPr>
          <w:rFonts w:ascii="PT Astra Serif" w:eastAsia="Calibri" w:hAnsi="PT Astra Serif"/>
          <w:sz w:val="28"/>
          <w:szCs w:val="28"/>
          <w:shd w:val="clear" w:color="auto" w:fill="FFFFFF"/>
        </w:rPr>
        <w:t>».</w:t>
      </w:r>
    </w:p>
    <w:p w14:paraId="32923571" w14:textId="4526DF88" w:rsidR="0093331E" w:rsidRPr="00E114F9" w:rsidRDefault="0093331E" w:rsidP="00910DFB">
      <w:pPr>
        <w:widowControl w:val="0"/>
        <w:spacing w:after="0" w:line="240" w:lineRule="auto"/>
        <w:ind w:right="-1" w:firstLine="709"/>
        <w:jc w:val="both"/>
        <w:rPr>
          <w:rFonts w:ascii="PT Astra Serif" w:eastAsia="Calibri" w:hAnsi="PT Astra Serif"/>
          <w:sz w:val="28"/>
          <w:szCs w:val="28"/>
          <w:shd w:val="clear" w:color="auto" w:fill="FFFFFF"/>
        </w:rPr>
      </w:pPr>
      <w:r w:rsidRPr="00E114F9">
        <w:rPr>
          <w:rFonts w:ascii="PT Astra Serif" w:eastAsia="Calibri" w:hAnsi="PT Astra Serif"/>
          <w:sz w:val="28"/>
          <w:szCs w:val="28"/>
          <w:shd w:val="clear" w:color="auto" w:fill="FFFFFF"/>
        </w:rPr>
        <w:t xml:space="preserve">В конкурсе </w:t>
      </w:r>
      <w:r w:rsidR="005C74C0" w:rsidRPr="00E114F9">
        <w:rPr>
          <w:rFonts w:ascii="PT Astra Serif" w:eastAsia="Calibri" w:hAnsi="PT Astra Serif"/>
          <w:sz w:val="28"/>
          <w:szCs w:val="28"/>
          <w:shd w:val="clear" w:color="auto" w:fill="FFFFFF"/>
        </w:rPr>
        <w:t>приняли участие 47 участников из</w:t>
      </w:r>
      <w:r w:rsidRPr="00E114F9">
        <w:rPr>
          <w:rFonts w:ascii="PT Astra Serif" w:eastAsia="Calibri" w:hAnsi="PT Astra Serif"/>
          <w:sz w:val="28"/>
          <w:szCs w:val="28"/>
          <w:shd w:val="clear" w:color="auto" w:fill="FFFFFF"/>
        </w:rPr>
        <w:t xml:space="preserve"> 22 муниципальных образований Ульяновской области по 5 номинациям «Молодые управленцы </w:t>
      </w:r>
      <w:r w:rsidR="005C74C0" w:rsidRPr="00E114F9">
        <w:rPr>
          <w:rFonts w:ascii="PT Astra Serif" w:eastAsia="Calibri" w:hAnsi="PT Astra Serif"/>
          <w:sz w:val="28"/>
          <w:szCs w:val="28"/>
          <w:shd w:val="clear" w:color="auto" w:fill="FFFFFF"/>
        </w:rPr>
        <w:br/>
      </w:r>
      <w:r w:rsidRPr="00E114F9">
        <w:rPr>
          <w:rFonts w:ascii="PT Astra Serif" w:eastAsia="Calibri" w:hAnsi="PT Astra Serif"/>
          <w:sz w:val="28"/>
          <w:szCs w:val="28"/>
          <w:shd w:val="clear" w:color="auto" w:fill="FFFFFF"/>
        </w:rPr>
        <w:t>и педагоги-наставники», «Молодые учителя», «Молодые педагоги-психологи, молодые классные руководители», «Молодые педагоги дополнительного образования» «Молодые воспитатели ДОО».</w:t>
      </w:r>
    </w:p>
    <w:p w14:paraId="2E18ECD2" w14:textId="36799FBB" w:rsidR="0093331E" w:rsidRPr="00E114F9" w:rsidRDefault="0093331E" w:rsidP="00910DFB">
      <w:pPr>
        <w:widowControl w:val="0"/>
        <w:spacing w:after="0" w:line="240" w:lineRule="auto"/>
        <w:ind w:right="-1" w:firstLine="709"/>
        <w:jc w:val="both"/>
        <w:rPr>
          <w:rFonts w:ascii="PT Astra Serif" w:eastAsia="Calibri" w:hAnsi="PT Astra Serif"/>
          <w:sz w:val="28"/>
          <w:szCs w:val="28"/>
          <w:shd w:val="clear" w:color="auto" w:fill="FFFFFF"/>
        </w:rPr>
      </w:pPr>
      <w:r w:rsidRPr="00E114F9">
        <w:rPr>
          <w:rFonts w:ascii="PT Astra Serif" w:eastAsia="Calibri" w:hAnsi="PT Astra Serif"/>
          <w:sz w:val="28"/>
          <w:szCs w:val="28"/>
          <w:shd w:val="clear" w:color="auto" w:fill="FFFFFF"/>
        </w:rPr>
        <w:t xml:space="preserve">Участники конкурса проявили себя в следующих конкурсных испытаниях: «Визитная карточка», «Презентация опыта «Это у меня хорошо получается»; «Презентация видеоролика» (Молодые управленцы); «Творческие задания </w:t>
      </w:r>
      <w:r w:rsidR="005C74C0" w:rsidRPr="00E114F9">
        <w:rPr>
          <w:rFonts w:ascii="PT Astra Serif" w:eastAsia="Calibri" w:hAnsi="PT Astra Serif"/>
          <w:sz w:val="28"/>
          <w:szCs w:val="28"/>
          <w:shd w:val="clear" w:color="auto" w:fill="FFFFFF"/>
        </w:rPr>
        <w:br/>
      </w:r>
      <w:r w:rsidRPr="00E114F9">
        <w:rPr>
          <w:rFonts w:ascii="PT Astra Serif" w:eastAsia="Calibri" w:hAnsi="PT Astra Serif"/>
          <w:sz w:val="28"/>
          <w:szCs w:val="28"/>
          <w:shd w:val="clear" w:color="auto" w:fill="FFFFFF"/>
        </w:rPr>
        <w:t>по решению управленческих и педагогических ситуаций» (молодые управленцы); «Учебное занятие»; «Моя инициатива в образовании»; «Публичная лекция».</w:t>
      </w:r>
    </w:p>
    <w:p w14:paraId="0D41F3AF" w14:textId="77777777" w:rsidR="0093331E" w:rsidRPr="00E114F9" w:rsidRDefault="0093331E" w:rsidP="00910DFB">
      <w:pPr>
        <w:widowControl w:val="0"/>
        <w:spacing w:after="0" w:line="240" w:lineRule="auto"/>
        <w:ind w:right="-1" w:firstLine="709"/>
        <w:jc w:val="both"/>
        <w:rPr>
          <w:rFonts w:ascii="PT Astra Serif" w:eastAsia="Calibri" w:hAnsi="PT Astra Serif"/>
          <w:sz w:val="28"/>
          <w:szCs w:val="28"/>
          <w:shd w:val="clear" w:color="auto" w:fill="FFFFFF"/>
        </w:rPr>
      </w:pPr>
      <w:r w:rsidRPr="00E114F9">
        <w:rPr>
          <w:rFonts w:ascii="PT Astra Serif" w:eastAsia="Calibri" w:hAnsi="PT Astra Serif"/>
          <w:sz w:val="28"/>
          <w:szCs w:val="28"/>
          <w:shd w:val="clear" w:color="auto" w:fill="FFFFFF"/>
        </w:rPr>
        <w:t>По итогам первого конкурсного этапа «Призвание», в который входят конкурсные испытания: «Визитная карточка», «Презентация опыта «Это у меня хорошо получается»; «Учебное занятие», были определены лауреаты (от 3 до 10 участников в каждой номинации).</w:t>
      </w:r>
    </w:p>
    <w:p w14:paraId="362E2750" w14:textId="77777777" w:rsidR="0093331E" w:rsidRPr="00E114F9" w:rsidRDefault="0093331E" w:rsidP="00910DFB">
      <w:pPr>
        <w:widowControl w:val="0"/>
        <w:spacing w:after="0" w:line="240" w:lineRule="auto"/>
        <w:ind w:right="-1" w:firstLine="709"/>
        <w:jc w:val="both"/>
        <w:rPr>
          <w:rFonts w:ascii="PT Astra Serif" w:eastAsia="Calibri" w:hAnsi="PT Astra Serif"/>
          <w:sz w:val="28"/>
          <w:szCs w:val="28"/>
          <w:shd w:val="clear" w:color="auto" w:fill="FFFFFF"/>
        </w:rPr>
      </w:pPr>
      <w:r w:rsidRPr="00E114F9">
        <w:rPr>
          <w:rFonts w:ascii="PT Astra Serif" w:eastAsia="Calibri" w:hAnsi="PT Astra Serif"/>
          <w:sz w:val="28"/>
          <w:szCs w:val="28"/>
          <w:shd w:val="clear" w:color="auto" w:fill="FFFFFF"/>
        </w:rPr>
        <w:t>Во втором туре с участниками работало большое жюри конкурса, которые по результатам конкурсных испытаний «Публичное выступление» выявило финалистов конкурса, из числа которых по итогам конкурсного испытания «Пресс-конференция» определили победителя и призёров конкурса в каждой номинации.</w:t>
      </w:r>
    </w:p>
    <w:p w14:paraId="23A6FE62" w14:textId="77777777" w:rsidR="0093331E" w:rsidRPr="00E114F9" w:rsidRDefault="0093331E" w:rsidP="00910DFB">
      <w:pPr>
        <w:spacing w:after="0" w:line="240" w:lineRule="auto"/>
        <w:ind w:right="-1" w:firstLine="709"/>
        <w:jc w:val="both"/>
        <w:rPr>
          <w:rFonts w:ascii="PT Astra Serif" w:eastAsia="Calibri" w:hAnsi="PT Astra Serif"/>
          <w:sz w:val="28"/>
          <w:szCs w:val="28"/>
        </w:rPr>
      </w:pPr>
      <w:r w:rsidRPr="00E114F9">
        <w:rPr>
          <w:rFonts w:ascii="PT Astra Serif" w:eastAsia="Calibri" w:hAnsi="PT Astra Serif"/>
          <w:sz w:val="28"/>
          <w:szCs w:val="28"/>
        </w:rPr>
        <w:t>Победители конкурса:</w:t>
      </w:r>
    </w:p>
    <w:p w14:paraId="5879B2AB" w14:textId="33EAA009" w:rsidR="0093331E" w:rsidRPr="00E114F9" w:rsidRDefault="0093331E" w:rsidP="00910DFB">
      <w:pPr>
        <w:spacing w:after="0" w:line="240" w:lineRule="auto"/>
        <w:ind w:right="-1" w:firstLine="709"/>
        <w:jc w:val="both"/>
        <w:rPr>
          <w:rFonts w:ascii="PT Astra Serif" w:eastAsia="Calibri" w:hAnsi="PT Astra Serif"/>
          <w:bCs/>
          <w:sz w:val="28"/>
          <w:szCs w:val="28"/>
        </w:rPr>
      </w:pPr>
      <w:r w:rsidRPr="00E114F9">
        <w:rPr>
          <w:rFonts w:ascii="PT Astra Serif" w:eastAsia="Calibri" w:hAnsi="PT Astra Serif"/>
          <w:sz w:val="28"/>
          <w:szCs w:val="28"/>
        </w:rPr>
        <w:t xml:space="preserve">в номинации «Молодые учителя» - </w:t>
      </w:r>
      <w:proofErr w:type="spellStart"/>
      <w:r w:rsidR="005C74C0" w:rsidRPr="00E114F9">
        <w:rPr>
          <w:rFonts w:ascii="PT Astra Serif" w:eastAsia="Calibri" w:hAnsi="PT Astra Serif"/>
          <w:sz w:val="28"/>
          <w:szCs w:val="28"/>
        </w:rPr>
        <w:t>В.А.</w:t>
      </w:r>
      <w:r w:rsidRPr="00E114F9">
        <w:rPr>
          <w:rFonts w:ascii="PT Astra Serif" w:eastAsia="Calibri" w:hAnsi="PT Astra Serif"/>
          <w:bCs/>
          <w:sz w:val="28"/>
          <w:szCs w:val="28"/>
        </w:rPr>
        <w:t>Л</w:t>
      </w:r>
      <w:r w:rsidR="005C74C0" w:rsidRPr="00E114F9">
        <w:rPr>
          <w:rFonts w:ascii="PT Astra Serif" w:eastAsia="Calibri" w:hAnsi="PT Astra Serif"/>
          <w:bCs/>
          <w:sz w:val="28"/>
          <w:szCs w:val="28"/>
        </w:rPr>
        <w:t>укьяненко</w:t>
      </w:r>
      <w:proofErr w:type="spellEnd"/>
      <w:r w:rsidRPr="00E114F9">
        <w:rPr>
          <w:rFonts w:ascii="PT Astra Serif" w:eastAsia="Calibri" w:hAnsi="PT Astra Serif"/>
          <w:bCs/>
          <w:sz w:val="28"/>
          <w:szCs w:val="28"/>
        </w:rPr>
        <w:t>, учитель русского языка и литературы муниципального бюджетного общеобразовательного учреждения «Лицей № 25 имени Героя Советского Союза Николая Федоровича Ватутина города Димитровграда Ульяновской области»;</w:t>
      </w:r>
    </w:p>
    <w:p w14:paraId="4FC82562" w14:textId="086B9DF5" w:rsidR="0093331E" w:rsidRPr="00E114F9" w:rsidRDefault="0093331E" w:rsidP="00910DFB">
      <w:pPr>
        <w:spacing w:after="0" w:line="240" w:lineRule="auto"/>
        <w:ind w:right="-1" w:firstLine="709"/>
        <w:jc w:val="both"/>
        <w:rPr>
          <w:rFonts w:ascii="PT Astra Serif" w:eastAsia="Calibri" w:hAnsi="PT Astra Serif" w:cs="Calibri"/>
          <w:sz w:val="28"/>
          <w:szCs w:val="28"/>
        </w:rPr>
      </w:pPr>
      <w:r w:rsidRPr="00E114F9">
        <w:rPr>
          <w:rFonts w:ascii="PT Astra Serif" w:eastAsia="Calibri" w:hAnsi="PT Astra Serif"/>
          <w:sz w:val="28"/>
          <w:szCs w:val="28"/>
        </w:rPr>
        <w:t xml:space="preserve">в номинации «Молодые педагоги дополнительного образования» - </w:t>
      </w:r>
      <w:proofErr w:type="spellStart"/>
      <w:r w:rsidR="005C74C0" w:rsidRPr="00E114F9">
        <w:rPr>
          <w:rFonts w:ascii="PT Astra Serif" w:eastAsia="Calibri" w:hAnsi="PT Astra Serif"/>
          <w:sz w:val="28"/>
          <w:szCs w:val="28"/>
        </w:rPr>
        <w:t>Г.А.</w:t>
      </w:r>
      <w:r w:rsidRPr="00E114F9">
        <w:rPr>
          <w:rFonts w:ascii="PT Astra Serif" w:eastAsia="Calibri" w:hAnsi="PT Astra Serif" w:cs="Calibri"/>
          <w:sz w:val="28"/>
          <w:szCs w:val="28"/>
        </w:rPr>
        <w:t>Карапетян</w:t>
      </w:r>
      <w:proofErr w:type="spellEnd"/>
      <w:r w:rsidRPr="00E114F9">
        <w:rPr>
          <w:rFonts w:ascii="PT Astra Serif" w:eastAsia="Calibri" w:hAnsi="PT Astra Serif" w:cs="Calibri"/>
          <w:sz w:val="28"/>
          <w:szCs w:val="28"/>
        </w:rPr>
        <w:t>, педагог дополнительного образования муниципального бюджетного учреждения дополнительного образования «Центр детского творчества № 2» муниципального образования «город Ульяновск»;</w:t>
      </w:r>
    </w:p>
    <w:p w14:paraId="4C4F0395" w14:textId="11A84B1A" w:rsidR="0093331E" w:rsidRPr="00E114F9" w:rsidRDefault="0093331E" w:rsidP="00910DFB">
      <w:pPr>
        <w:spacing w:after="0" w:line="240" w:lineRule="auto"/>
        <w:ind w:right="-1" w:firstLine="709"/>
        <w:jc w:val="both"/>
        <w:rPr>
          <w:rFonts w:ascii="PT Astra Serif" w:eastAsia="Calibri" w:hAnsi="PT Astra Serif" w:cs="Calibri"/>
          <w:sz w:val="28"/>
          <w:szCs w:val="28"/>
        </w:rPr>
      </w:pPr>
      <w:r w:rsidRPr="00E114F9">
        <w:rPr>
          <w:rFonts w:ascii="PT Astra Serif" w:eastAsia="Calibri" w:hAnsi="PT Astra Serif"/>
          <w:sz w:val="28"/>
          <w:szCs w:val="28"/>
        </w:rPr>
        <w:t xml:space="preserve">в номинации «Молодые воспитатели дошкольных образовательных организаций» - </w:t>
      </w:r>
      <w:proofErr w:type="spellStart"/>
      <w:r w:rsidR="005C74C0" w:rsidRPr="00E114F9">
        <w:rPr>
          <w:rFonts w:ascii="PT Astra Serif" w:eastAsia="Calibri" w:hAnsi="PT Astra Serif"/>
          <w:sz w:val="28"/>
          <w:szCs w:val="28"/>
        </w:rPr>
        <w:t>В.В.</w:t>
      </w:r>
      <w:r w:rsidRPr="00E114F9">
        <w:rPr>
          <w:rFonts w:ascii="PT Astra Serif" w:eastAsia="Calibri" w:hAnsi="PT Astra Serif" w:cs="Calibri"/>
          <w:bCs/>
          <w:sz w:val="28"/>
          <w:szCs w:val="28"/>
        </w:rPr>
        <w:t>Косеничкова</w:t>
      </w:r>
      <w:proofErr w:type="spellEnd"/>
      <w:r w:rsidRPr="00E114F9">
        <w:rPr>
          <w:rFonts w:ascii="PT Astra Serif" w:eastAsia="Calibri" w:hAnsi="PT Astra Serif" w:cs="Calibri"/>
          <w:bCs/>
          <w:sz w:val="28"/>
          <w:szCs w:val="28"/>
        </w:rPr>
        <w:t xml:space="preserve">, </w:t>
      </w:r>
      <w:r w:rsidR="005C74C0" w:rsidRPr="00E114F9">
        <w:rPr>
          <w:rFonts w:ascii="PT Astra Serif" w:eastAsia="Calibri" w:hAnsi="PT Astra Serif" w:cs="Calibri"/>
          <w:sz w:val="28"/>
          <w:szCs w:val="28"/>
        </w:rPr>
        <w:t>воспитатель</w:t>
      </w:r>
      <w:r w:rsidRPr="00E114F9">
        <w:rPr>
          <w:rFonts w:ascii="PT Astra Serif" w:eastAsia="Calibri" w:hAnsi="PT Astra Serif" w:cs="Calibri"/>
          <w:sz w:val="28"/>
          <w:szCs w:val="28"/>
        </w:rPr>
        <w:t xml:space="preserve"> муниципального бюджетного дошкольного образовательного учреждения детского сада № 174 «Росинка» муниципального образования «город Ульяновск»; </w:t>
      </w:r>
    </w:p>
    <w:p w14:paraId="0E4942F3" w14:textId="671CEE9C" w:rsidR="0093331E" w:rsidRPr="00E114F9" w:rsidRDefault="0093331E" w:rsidP="00910DFB">
      <w:pPr>
        <w:spacing w:after="0" w:line="240" w:lineRule="auto"/>
        <w:ind w:right="-1" w:firstLine="709"/>
        <w:jc w:val="both"/>
        <w:rPr>
          <w:rFonts w:ascii="PT Astra Serif" w:eastAsia="Calibri" w:hAnsi="PT Astra Serif" w:cs="Calibri"/>
          <w:sz w:val="28"/>
          <w:szCs w:val="28"/>
        </w:rPr>
      </w:pPr>
      <w:r w:rsidRPr="00E114F9">
        <w:rPr>
          <w:rFonts w:ascii="PT Astra Serif" w:eastAsia="Calibri" w:hAnsi="PT Astra Serif"/>
          <w:sz w:val="28"/>
          <w:szCs w:val="28"/>
        </w:rPr>
        <w:t xml:space="preserve">в номинации «Молодые классные руководители. Молодые педагоги-психологи» - </w:t>
      </w:r>
      <w:proofErr w:type="spellStart"/>
      <w:r w:rsidR="005C74C0" w:rsidRPr="00E114F9">
        <w:rPr>
          <w:rFonts w:ascii="PT Astra Serif" w:eastAsia="Calibri" w:hAnsi="PT Astra Serif"/>
          <w:sz w:val="28"/>
          <w:szCs w:val="28"/>
        </w:rPr>
        <w:t>М.О.</w:t>
      </w:r>
      <w:r w:rsidRPr="00E114F9">
        <w:rPr>
          <w:rFonts w:ascii="PT Astra Serif" w:eastAsia="Calibri" w:hAnsi="PT Astra Serif"/>
          <w:bCs/>
          <w:sz w:val="28"/>
          <w:szCs w:val="28"/>
        </w:rPr>
        <w:t>Сергеев</w:t>
      </w:r>
      <w:proofErr w:type="spellEnd"/>
      <w:r w:rsidRPr="00E114F9">
        <w:rPr>
          <w:rFonts w:ascii="PT Astra Serif" w:eastAsia="Calibri" w:hAnsi="PT Astra Serif"/>
          <w:bCs/>
          <w:sz w:val="28"/>
          <w:szCs w:val="28"/>
        </w:rPr>
        <w:t xml:space="preserve">, </w:t>
      </w:r>
      <w:r w:rsidRPr="00E114F9">
        <w:rPr>
          <w:rFonts w:ascii="PT Astra Serif" w:eastAsia="Calibri" w:hAnsi="PT Astra Serif" w:cs="Calibri"/>
          <w:sz w:val="28"/>
          <w:szCs w:val="28"/>
        </w:rPr>
        <w:t xml:space="preserve">учитель биологии и географии муниципального бюджетного общеобразовательного учреждения «Средняя школа № 86 </w:t>
      </w:r>
      <w:r w:rsidRPr="00E114F9">
        <w:rPr>
          <w:rFonts w:ascii="PT Astra Serif" w:eastAsia="Calibri" w:hAnsi="PT Astra Serif"/>
          <w:bCs/>
          <w:sz w:val="28"/>
          <w:szCs w:val="28"/>
        </w:rPr>
        <w:t xml:space="preserve">имени контр-адмирала </w:t>
      </w:r>
      <w:proofErr w:type="spellStart"/>
      <w:r w:rsidRPr="00E114F9">
        <w:rPr>
          <w:rFonts w:ascii="PT Astra Serif" w:eastAsia="Calibri" w:hAnsi="PT Astra Serif"/>
          <w:bCs/>
          <w:sz w:val="28"/>
          <w:szCs w:val="28"/>
        </w:rPr>
        <w:t>И</w:t>
      </w:r>
      <w:r w:rsidRPr="00E114F9">
        <w:rPr>
          <w:rFonts w:ascii="PT Astra Serif" w:eastAsia="Calibri" w:hAnsi="PT Astra Serif" w:cs="Calibri"/>
          <w:sz w:val="28"/>
          <w:szCs w:val="28"/>
        </w:rPr>
        <w:t>.И.Вереникина</w:t>
      </w:r>
      <w:proofErr w:type="spellEnd"/>
      <w:r w:rsidRPr="00E114F9">
        <w:rPr>
          <w:rFonts w:ascii="PT Astra Serif" w:eastAsia="Calibri" w:hAnsi="PT Astra Serif" w:cs="Calibri"/>
          <w:sz w:val="28"/>
          <w:szCs w:val="28"/>
        </w:rPr>
        <w:t xml:space="preserve">» </w:t>
      </w:r>
      <w:r w:rsidRPr="00E114F9">
        <w:rPr>
          <w:rFonts w:ascii="PT Astra Serif" w:eastAsia="Calibri" w:hAnsi="PT Astra Serif"/>
          <w:sz w:val="28"/>
          <w:szCs w:val="28"/>
        </w:rPr>
        <w:t>муниципального образования</w:t>
      </w:r>
      <w:r w:rsidRPr="00E114F9">
        <w:rPr>
          <w:rFonts w:ascii="PT Astra Serif" w:eastAsia="Calibri" w:hAnsi="PT Astra Serif" w:cs="Calibri"/>
          <w:sz w:val="28"/>
          <w:szCs w:val="28"/>
        </w:rPr>
        <w:t xml:space="preserve"> «город Ульяновск»;</w:t>
      </w:r>
    </w:p>
    <w:p w14:paraId="2B9A1342" w14:textId="72FC55D4" w:rsidR="0093331E" w:rsidRPr="00E114F9" w:rsidRDefault="0093331E" w:rsidP="00910DFB">
      <w:pPr>
        <w:spacing w:after="0" w:line="240" w:lineRule="auto"/>
        <w:ind w:right="-1" w:firstLine="709"/>
        <w:jc w:val="both"/>
        <w:rPr>
          <w:rFonts w:ascii="PT Astra Serif" w:eastAsia="Calibri" w:hAnsi="PT Astra Serif" w:cs="Calibri"/>
          <w:sz w:val="28"/>
          <w:szCs w:val="28"/>
        </w:rPr>
      </w:pPr>
      <w:r w:rsidRPr="00E114F9">
        <w:rPr>
          <w:rFonts w:ascii="PT Astra Serif" w:eastAsia="Calibri" w:hAnsi="PT Astra Serif"/>
          <w:sz w:val="28"/>
          <w:szCs w:val="28"/>
        </w:rPr>
        <w:lastRenderedPageBreak/>
        <w:t xml:space="preserve">в номинации «Молодые управленцы. Педагог-наставник» - </w:t>
      </w:r>
      <w:proofErr w:type="spellStart"/>
      <w:r w:rsidR="005C74C0" w:rsidRPr="00E114F9">
        <w:rPr>
          <w:rFonts w:ascii="PT Astra Serif" w:eastAsia="Calibri" w:hAnsi="PT Astra Serif"/>
          <w:sz w:val="28"/>
          <w:szCs w:val="28"/>
        </w:rPr>
        <w:t>Т.А.</w:t>
      </w:r>
      <w:r w:rsidR="005C74C0" w:rsidRPr="00E114F9">
        <w:rPr>
          <w:rFonts w:ascii="PT Astra Serif" w:eastAsia="Calibri" w:hAnsi="PT Astra Serif" w:cs="Calibri"/>
          <w:sz w:val="28"/>
          <w:szCs w:val="28"/>
        </w:rPr>
        <w:t>Бирюкова</w:t>
      </w:r>
      <w:proofErr w:type="spellEnd"/>
      <w:r w:rsidRPr="00E114F9">
        <w:rPr>
          <w:rFonts w:ascii="PT Astra Serif" w:eastAsia="Calibri" w:hAnsi="PT Astra Serif" w:cs="Calibri"/>
          <w:sz w:val="28"/>
          <w:szCs w:val="28"/>
        </w:rPr>
        <w:t xml:space="preserve">, учитель английского языка </w:t>
      </w:r>
      <w:r w:rsidRPr="00E114F9">
        <w:rPr>
          <w:rFonts w:ascii="PT Astra Serif" w:eastAsia="Calibri" w:hAnsi="PT Astra Serif" w:cs="Calibri"/>
          <w:bCs/>
          <w:sz w:val="28"/>
          <w:szCs w:val="28"/>
        </w:rPr>
        <w:t xml:space="preserve">муниципального бюджетного общеобразовательного учреждения «Средняя школа № 82» </w:t>
      </w:r>
      <w:r w:rsidRPr="00E114F9">
        <w:rPr>
          <w:rFonts w:ascii="PT Astra Serif" w:eastAsia="Calibri" w:hAnsi="PT Astra Serif" w:cs="Calibri"/>
          <w:sz w:val="28"/>
          <w:szCs w:val="28"/>
        </w:rPr>
        <w:t xml:space="preserve">муниципального образования «город Ульяновск». </w:t>
      </w:r>
    </w:p>
    <w:p w14:paraId="50E1A08B" w14:textId="59FA2B8A" w:rsidR="0093331E" w:rsidRPr="00E114F9" w:rsidRDefault="0093331E" w:rsidP="00910DFB">
      <w:pPr>
        <w:spacing w:after="0" w:line="240" w:lineRule="auto"/>
        <w:ind w:right="-1" w:firstLine="709"/>
        <w:jc w:val="both"/>
        <w:rPr>
          <w:rFonts w:ascii="PT Astra Serif" w:eastAsia="Calibri" w:hAnsi="PT Astra Serif" w:cs="Calibri"/>
          <w:sz w:val="28"/>
          <w:szCs w:val="28"/>
        </w:rPr>
      </w:pPr>
      <w:r w:rsidRPr="00E114F9">
        <w:rPr>
          <w:rFonts w:ascii="PT Astra Serif" w:eastAsia="Calibri" w:hAnsi="PT Astra Serif" w:cs="Calibri"/>
          <w:sz w:val="28"/>
          <w:szCs w:val="28"/>
        </w:rPr>
        <w:t xml:space="preserve">Победители получили </w:t>
      </w:r>
      <w:r w:rsidR="005C74C0" w:rsidRPr="00E114F9">
        <w:rPr>
          <w:rFonts w:ascii="PT Astra Serif" w:eastAsia="Calibri" w:hAnsi="PT Astra Serif"/>
          <w:sz w:val="28"/>
          <w:szCs w:val="28"/>
        </w:rPr>
        <w:t>денежное поощрение в размере 30</w:t>
      </w:r>
      <w:r w:rsidRPr="00E114F9">
        <w:rPr>
          <w:rFonts w:ascii="PT Astra Serif" w:eastAsia="Calibri" w:hAnsi="PT Astra Serif"/>
          <w:sz w:val="28"/>
          <w:szCs w:val="28"/>
        </w:rPr>
        <w:t>00</w:t>
      </w:r>
      <w:r w:rsidR="005C74C0" w:rsidRPr="00E114F9">
        <w:rPr>
          <w:rFonts w:ascii="PT Astra Serif" w:eastAsia="Calibri" w:hAnsi="PT Astra Serif"/>
          <w:sz w:val="28"/>
          <w:szCs w:val="28"/>
        </w:rPr>
        <w:t>0 рублей</w:t>
      </w:r>
      <w:r w:rsidRPr="00E114F9">
        <w:rPr>
          <w:rFonts w:ascii="PT Astra Serif" w:eastAsia="Calibri" w:hAnsi="PT Astra Serif"/>
          <w:sz w:val="28"/>
          <w:szCs w:val="28"/>
        </w:rPr>
        <w:t>.</w:t>
      </w:r>
    </w:p>
    <w:p w14:paraId="7AD8DEF7" w14:textId="3514E4D3" w:rsidR="0093331E" w:rsidRPr="00E114F9" w:rsidRDefault="005C74C0" w:rsidP="00910DFB">
      <w:pPr>
        <w:spacing w:after="0" w:line="240" w:lineRule="auto"/>
        <w:ind w:right="-1" w:firstLine="709"/>
        <w:jc w:val="both"/>
        <w:rPr>
          <w:rFonts w:ascii="PT Astra Serif" w:eastAsia="Calibri" w:hAnsi="PT Astra Serif"/>
          <w:sz w:val="28"/>
          <w:szCs w:val="28"/>
        </w:rPr>
      </w:pPr>
      <w:r w:rsidRPr="00E114F9">
        <w:rPr>
          <w:rFonts w:ascii="PT Astra Serif" w:eastAsia="Calibri" w:hAnsi="PT Astra Serif"/>
          <w:sz w:val="28"/>
          <w:szCs w:val="28"/>
        </w:rPr>
        <w:t>П</w:t>
      </w:r>
      <w:r w:rsidR="0093331E" w:rsidRPr="00E114F9">
        <w:rPr>
          <w:rFonts w:ascii="PT Astra Serif" w:eastAsia="Calibri" w:hAnsi="PT Astra Serif"/>
          <w:sz w:val="28"/>
          <w:szCs w:val="28"/>
        </w:rPr>
        <w:t>ризёры второй степени</w:t>
      </w:r>
      <w:r w:rsidRPr="00E114F9">
        <w:rPr>
          <w:rFonts w:ascii="PT Astra Serif" w:eastAsia="Calibri" w:hAnsi="PT Astra Serif"/>
          <w:sz w:val="28"/>
          <w:szCs w:val="28"/>
        </w:rPr>
        <w:t>:</w:t>
      </w:r>
      <w:r w:rsidR="0093331E" w:rsidRPr="00E114F9">
        <w:rPr>
          <w:rFonts w:ascii="PT Astra Serif" w:eastAsia="Calibri" w:hAnsi="PT Astra Serif"/>
          <w:sz w:val="28"/>
          <w:szCs w:val="28"/>
        </w:rPr>
        <w:t xml:space="preserve"> </w:t>
      </w:r>
    </w:p>
    <w:p w14:paraId="6CEEAE34" w14:textId="3C2F3A81" w:rsidR="0093331E" w:rsidRPr="00E114F9" w:rsidRDefault="0093331E" w:rsidP="005C74C0">
      <w:pPr>
        <w:spacing w:after="0" w:line="240" w:lineRule="auto"/>
        <w:ind w:right="-1" w:firstLine="708"/>
        <w:jc w:val="both"/>
        <w:rPr>
          <w:rFonts w:ascii="PT Astra Serif" w:eastAsia="Calibri" w:hAnsi="PT Astra Serif"/>
          <w:bCs/>
          <w:sz w:val="28"/>
          <w:szCs w:val="28"/>
        </w:rPr>
      </w:pPr>
      <w:r w:rsidRPr="00E114F9">
        <w:rPr>
          <w:rFonts w:ascii="PT Astra Serif" w:eastAsia="Calibri" w:hAnsi="PT Astra Serif"/>
          <w:sz w:val="28"/>
          <w:szCs w:val="28"/>
        </w:rPr>
        <w:t xml:space="preserve">в номинации «Молодые учителя» - </w:t>
      </w:r>
      <w:proofErr w:type="spellStart"/>
      <w:r w:rsidR="005C74C0" w:rsidRPr="00E114F9">
        <w:rPr>
          <w:rFonts w:ascii="PT Astra Serif" w:eastAsia="Calibri" w:hAnsi="PT Astra Serif"/>
          <w:sz w:val="28"/>
          <w:szCs w:val="28"/>
        </w:rPr>
        <w:t>Н.В.</w:t>
      </w:r>
      <w:r w:rsidRPr="00E114F9">
        <w:rPr>
          <w:rFonts w:ascii="PT Astra Serif" w:eastAsia="Calibri" w:hAnsi="PT Astra Serif"/>
          <w:bCs/>
          <w:sz w:val="28"/>
          <w:szCs w:val="28"/>
        </w:rPr>
        <w:t>Карманова</w:t>
      </w:r>
      <w:proofErr w:type="spellEnd"/>
      <w:r w:rsidRPr="00E114F9">
        <w:rPr>
          <w:rFonts w:ascii="PT Astra Serif" w:eastAsia="Calibri" w:hAnsi="PT Astra Serif"/>
          <w:bCs/>
          <w:sz w:val="28"/>
          <w:szCs w:val="28"/>
        </w:rPr>
        <w:t xml:space="preserve">, учитель математики </w:t>
      </w:r>
      <w:r w:rsidR="005C74C0" w:rsidRPr="00E114F9">
        <w:rPr>
          <w:rFonts w:ascii="PT Astra Serif" w:eastAsia="Calibri" w:hAnsi="PT Astra Serif"/>
          <w:bCs/>
          <w:sz w:val="28"/>
          <w:szCs w:val="28"/>
        </w:rPr>
        <w:br/>
      </w:r>
      <w:r w:rsidRPr="00E114F9">
        <w:rPr>
          <w:rFonts w:ascii="PT Astra Serif" w:eastAsia="Calibri" w:hAnsi="PT Astra Serif"/>
          <w:bCs/>
          <w:sz w:val="28"/>
          <w:szCs w:val="28"/>
        </w:rPr>
        <w:t>и информатики муниципального бюджетного общеобразовательного учреждения «Мариинская гимназия» муниципального образования «город Ульяновск»;</w:t>
      </w:r>
    </w:p>
    <w:p w14:paraId="1B9DE021" w14:textId="2F6FD5D3" w:rsidR="0093331E" w:rsidRPr="00E114F9" w:rsidRDefault="0093331E" w:rsidP="00910DFB">
      <w:pPr>
        <w:spacing w:after="0" w:line="240" w:lineRule="auto"/>
        <w:ind w:right="-1" w:firstLine="709"/>
        <w:jc w:val="both"/>
        <w:rPr>
          <w:rFonts w:ascii="PT Astra Serif" w:eastAsia="Calibri" w:hAnsi="PT Astra Serif" w:cs="Calibri"/>
          <w:sz w:val="28"/>
          <w:szCs w:val="28"/>
        </w:rPr>
      </w:pPr>
      <w:r w:rsidRPr="00E114F9">
        <w:rPr>
          <w:rFonts w:ascii="PT Astra Serif" w:eastAsia="SimSun" w:hAnsi="PT Astra Serif"/>
          <w:kern w:val="1"/>
          <w:sz w:val="28"/>
          <w:szCs w:val="28"/>
          <w:lang w:eastAsia="hi-IN" w:bidi="hi-IN"/>
        </w:rPr>
        <w:t>в</w:t>
      </w:r>
      <w:r w:rsidRPr="00E114F9">
        <w:rPr>
          <w:rFonts w:ascii="PT Astra Serif" w:eastAsia="Calibri" w:hAnsi="PT Astra Serif" w:cs="Arial"/>
          <w:sz w:val="28"/>
          <w:szCs w:val="28"/>
        </w:rPr>
        <w:t xml:space="preserve"> номинации «Молодые педагоги дополнительного образования» – </w:t>
      </w:r>
      <w:proofErr w:type="spellStart"/>
      <w:r w:rsidRPr="00E114F9">
        <w:rPr>
          <w:rFonts w:ascii="PT Astra Serif" w:eastAsia="Calibri" w:hAnsi="PT Astra Serif" w:cs="Calibri"/>
          <w:bCs/>
          <w:sz w:val="28"/>
          <w:szCs w:val="28"/>
        </w:rPr>
        <w:t>Мухрыгин</w:t>
      </w:r>
      <w:proofErr w:type="spellEnd"/>
      <w:r w:rsidRPr="00E114F9">
        <w:rPr>
          <w:rFonts w:ascii="PT Astra Serif" w:eastAsia="Calibri" w:hAnsi="PT Astra Serif" w:cs="Calibri"/>
          <w:bCs/>
          <w:sz w:val="28"/>
          <w:szCs w:val="28"/>
        </w:rPr>
        <w:t xml:space="preserve"> Станислав Сергеевич, </w:t>
      </w:r>
      <w:r w:rsidRPr="00E114F9">
        <w:rPr>
          <w:rFonts w:ascii="PT Astra Serif" w:eastAsia="Calibri" w:hAnsi="PT Astra Serif" w:cs="Calibri"/>
          <w:sz w:val="28"/>
          <w:szCs w:val="28"/>
        </w:rPr>
        <w:t>педагог дополнительного образования областной государственной бюджетной нетиповой образовательной организации «Дворец творчества детей и молодёжи»;</w:t>
      </w:r>
    </w:p>
    <w:p w14:paraId="12AC005F" w14:textId="4767AFC9" w:rsidR="0093331E" w:rsidRPr="00E114F9" w:rsidRDefault="0093331E" w:rsidP="005C74C0">
      <w:pPr>
        <w:spacing w:after="0" w:line="240" w:lineRule="auto"/>
        <w:ind w:right="-1" w:firstLine="708"/>
        <w:jc w:val="both"/>
        <w:rPr>
          <w:rFonts w:ascii="PT Astra Serif" w:eastAsia="Calibri" w:hAnsi="PT Astra Serif" w:cs="Calibri"/>
          <w:sz w:val="28"/>
          <w:szCs w:val="28"/>
        </w:rPr>
      </w:pPr>
      <w:r w:rsidRPr="00E114F9">
        <w:rPr>
          <w:rFonts w:ascii="PT Astra Serif" w:eastAsia="Calibri" w:hAnsi="PT Astra Serif" w:cs="Arial"/>
          <w:sz w:val="28"/>
          <w:szCs w:val="28"/>
        </w:rPr>
        <w:t xml:space="preserve">в номинации «Молодые воспитатели дошкольных образовательных организаций» - </w:t>
      </w:r>
      <w:proofErr w:type="spellStart"/>
      <w:r w:rsidR="005C74C0" w:rsidRPr="00E114F9">
        <w:rPr>
          <w:rFonts w:ascii="PT Astra Serif" w:eastAsia="Calibri" w:hAnsi="PT Astra Serif" w:cs="Arial"/>
          <w:sz w:val="28"/>
          <w:szCs w:val="28"/>
        </w:rPr>
        <w:t>М.А.</w:t>
      </w:r>
      <w:r w:rsidRPr="00E114F9">
        <w:rPr>
          <w:rFonts w:ascii="PT Astra Serif" w:eastAsia="Calibri" w:hAnsi="PT Astra Serif" w:cs="Calibri"/>
          <w:bCs/>
          <w:sz w:val="28"/>
          <w:szCs w:val="28"/>
        </w:rPr>
        <w:t>Благова</w:t>
      </w:r>
      <w:proofErr w:type="spellEnd"/>
      <w:r w:rsidRPr="00E114F9">
        <w:rPr>
          <w:rFonts w:ascii="PT Astra Serif" w:eastAsia="Calibri" w:hAnsi="PT Astra Serif" w:cs="Calibri"/>
          <w:bCs/>
          <w:sz w:val="28"/>
          <w:szCs w:val="28"/>
        </w:rPr>
        <w:t xml:space="preserve">, </w:t>
      </w:r>
      <w:r w:rsidR="005C74C0" w:rsidRPr="00E114F9">
        <w:rPr>
          <w:rFonts w:ascii="PT Astra Serif" w:eastAsia="Calibri" w:hAnsi="PT Astra Serif" w:cs="Calibri"/>
          <w:sz w:val="28"/>
          <w:szCs w:val="28"/>
        </w:rPr>
        <w:t>учитель-</w:t>
      </w:r>
      <w:r w:rsidRPr="00E114F9">
        <w:rPr>
          <w:rFonts w:ascii="PT Astra Serif" w:eastAsia="Calibri" w:hAnsi="PT Astra Serif" w:cs="Calibri"/>
          <w:sz w:val="28"/>
          <w:szCs w:val="28"/>
        </w:rPr>
        <w:t>дефектолог муниципального бюджетного дошкольного образовательного учреждения «Детский сад № 48 «</w:t>
      </w:r>
      <w:proofErr w:type="spellStart"/>
      <w:r w:rsidRPr="00E114F9">
        <w:rPr>
          <w:rFonts w:ascii="PT Astra Serif" w:eastAsia="Calibri" w:hAnsi="PT Astra Serif" w:cs="Calibri"/>
          <w:sz w:val="28"/>
          <w:szCs w:val="28"/>
        </w:rPr>
        <w:t>Дельфинёнок</w:t>
      </w:r>
      <w:proofErr w:type="spellEnd"/>
      <w:r w:rsidRPr="00E114F9">
        <w:rPr>
          <w:rFonts w:ascii="PT Astra Serif" w:eastAsia="Calibri" w:hAnsi="PT Astra Serif" w:cs="Calibri"/>
          <w:sz w:val="28"/>
          <w:szCs w:val="28"/>
        </w:rPr>
        <w:t>» города Димитровграда Ульяновской области»;</w:t>
      </w:r>
    </w:p>
    <w:p w14:paraId="6B9700B2" w14:textId="24BBAE14" w:rsidR="0093331E" w:rsidRPr="00E114F9" w:rsidRDefault="0093331E" w:rsidP="00910DFB">
      <w:pPr>
        <w:spacing w:after="0" w:line="240" w:lineRule="auto"/>
        <w:ind w:right="-1" w:firstLine="709"/>
        <w:jc w:val="both"/>
        <w:rPr>
          <w:rFonts w:ascii="PT Astra Serif" w:eastAsia="Calibri" w:hAnsi="PT Astra Serif" w:cs="Arial"/>
          <w:sz w:val="28"/>
          <w:szCs w:val="28"/>
        </w:rPr>
      </w:pPr>
      <w:r w:rsidRPr="00E114F9">
        <w:rPr>
          <w:rFonts w:ascii="PT Astra Serif" w:eastAsia="Calibri" w:hAnsi="PT Astra Serif" w:cs="Arial"/>
          <w:sz w:val="28"/>
          <w:szCs w:val="28"/>
        </w:rPr>
        <w:t>в номинации «Молодые классные руково</w:t>
      </w:r>
      <w:r w:rsidR="005C74C0" w:rsidRPr="00E114F9">
        <w:rPr>
          <w:rFonts w:ascii="PT Astra Serif" w:eastAsia="Calibri" w:hAnsi="PT Astra Serif" w:cs="Arial"/>
          <w:sz w:val="28"/>
          <w:szCs w:val="28"/>
        </w:rPr>
        <w:t>дители. Молодые педагоги-</w:t>
      </w:r>
      <w:r w:rsidRPr="00E114F9">
        <w:rPr>
          <w:rFonts w:ascii="PT Astra Serif" w:eastAsia="Calibri" w:hAnsi="PT Astra Serif" w:cs="Arial"/>
          <w:sz w:val="28"/>
          <w:szCs w:val="28"/>
        </w:rPr>
        <w:t xml:space="preserve">психологи» - </w:t>
      </w:r>
      <w:proofErr w:type="spellStart"/>
      <w:r w:rsidRPr="00E114F9">
        <w:rPr>
          <w:rFonts w:ascii="PT Astra Serif" w:eastAsia="Calibri" w:hAnsi="PT Astra Serif" w:cs="Arial"/>
          <w:sz w:val="28"/>
          <w:szCs w:val="28"/>
        </w:rPr>
        <w:t>Трубнико</w:t>
      </w:r>
      <w:r w:rsidR="005C74C0" w:rsidRPr="00E114F9">
        <w:rPr>
          <w:rFonts w:ascii="PT Astra Serif" w:eastAsia="Calibri" w:hAnsi="PT Astra Serif" w:cs="Arial"/>
          <w:sz w:val="28"/>
          <w:szCs w:val="28"/>
        </w:rPr>
        <w:t>ву</w:t>
      </w:r>
      <w:proofErr w:type="spellEnd"/>
      <w:r w:rsidR="005C74C0" w:rsidRPr="00E114F9">
        <w:rPr>
          <w:rFonts w:ascii="PT Astra Serif" w:eastAsia="Calibri" w:hAnsi="PT Astra Serif" w:cs="Arial"/>
          <w:sz w:val="28"/>
          <w:szCs w:val="28"/>
        </w:rPr>
        <w:t xml:space="preserve"> Юлию Вячеславовну, педагог-</w:t>
      </w:r>
      <w:r w:rsidRPr="00E114F9">
        <w:rPr>
          <w:rFonts w:ascii="PT Astra Serif" w:eastAsia="Calibri" w:hAnsi="PT Astra Serif" w:cs="Arial"/>
          <w:sz w:val="28"/>
          <w:szCs w:val="28"/>
        </w:rPr>
        <w:t xml:space="preserve">психолог муниципального бюджетного общеобразовательного учреждения </w:t>
      </w:r>
      <w:proofErr w:type="spellStart"/>
      <w:r w:rsidRPr="00E114F9">
        <w:rPr>
          <w:rFonts w:ascii="PT Astra Serif" w:eastAsia="Calibri" w:hAnsi="PT Astra Serif" w:cs="Arial"/>
          <w:sz w:val="28"/>
          <w:szCs w:val="28"/>
        </w:rPr>
        <w:t>Инзенской</w:t>
      </w:r>
      <w:proofErr w:type="spellEnd"/>
      <w:r w:rsidRPr="00E114F9">
        <w:rPr>
          <w:rFonts w:ascii="PT Astra Serif" w:eastAsia="Calibri" w:hAnsi="PT Astra Serif" w:cs="Arial"/>
          <w:sz w:val="28"/>
          <w:szCs w:val="28"/>
        </w:rPr>
        <w:t xml:space="preserve"> средней школы № 2 имени </w:t>
      </w:r>
      <w:proofErr w:type="spellStart"/>
      <w:r w:rsidRPr="00E114F9">
        <w:rPr>
          <w:rFonts w:ascii="PT Astra Serif" w:eastAsia="Calibri" w:hAnsi="PT Astra Serif" w:cs="Arial"/>
          <w:sz w:val="28"/>
          <w:szCs w:val="28"/>
        </w:rPr>
        <w:t>П.И.Бодина</w:t>
      </w:r>
      <w:proofErr w:type="spellEnd"/>
      <w:r w:rsidRPr="00E114F9">
        <w:rPr>
          <w:rFonts w:ascii="PT Astra Serif" w:eastAsia="Calibri" w:hAnsi="PT Astra Serif" w:cs="Arial"/>
          <w:sz w:val="28"/>
          <w:szCs w:val="28"/>
        </w:rPr>
        <w:t xml:space="preserve"> муниципального образования «</w:t>
      </w:r>
      <w:proofErr w:type="spellStart"/>
      <w:r w:rsidRPr="00E114F9">
        <w:rPr>
          <w:rFonts w:ascii="PT Astra Serif" w:eastAsia="Calibri" w:hAnsi="PT Astra Serif" w:cs="Arial"/>
          <w:sz w:val="28"/>
          <w:szCs w:val="28"/>
        </w:rPr>
        <w:t>Инзенский</w:t>
      </w:r>
      <w:proofErr w:type="spellEnd"/>
      <w:r w:rsidRPr="00E114F9">
        <w:rPr>
          <w:rFonts w:ascii="PT Astra Serif" w:eastAsia="Calibri" w:hAnsi="PT Astra Serif" w:cs="Arial"/>
          <w:sz w:val="28"/>
          <w:szCs w:val="28"/>
        </w:rPr>
        <w:t xml:space="preserve"> район»;</w:t>
      </w:r>
    </w:p>
    <w:p w14:paraId="1B0291BF" w14:textId="5DA2A63B" w:rsidR="0093331E" w:rsidRPr="00E114F9" w:rsidRDefault="0093331E" w:rsidP="00910DFB">
      <w:pPr>
        <w:spacing w:after="0" w:line="240" w:lineRule="auto"/>
        <w:ind w:right="-1" w:firstLine="709"/>
        <w:jc w:val="both"/>
        <w:rPr>
          <w:rFonts w:ascii="PT Astra Serif" w:eastAsia="Calibri" w:hAnsi="PT Astra Serif" w:cs="Arial"/>
          <w:sz w:val="28"/>
          <w:szCs w:val="28"/>
        </w:rPr>
      </w:pPr>
      <w:r w:rsidRPr="00E114F9">
        <w:rPr>
          <w:rFonts w:ascii="PT Astra Serif" w:eastAsia="Calibri" w:hAnsi="PT Astra Serif" w:cs="Arial"/>
          <w:sz w:val="28"/>
          <w:szCs w:val="28"/>
        </w:rPr>
        <w:t xml:space="preserve">в номинации «Молодые управленцы. Педагог-наставник» - </w:t>
      </w:r>
      <w:proofErr w:type="spellStart"/>
      <w:r w:rsidR="00313808" w:rsidRPr="00E114F9">
        <w:rPr>
          <w:rFonts w:ascii="PT Astra Serif" w:eastAsia="Calibri" w:hAnsi="PT Astra Serif" w:cs="Arial"/>
          <w:sz w:val="28"/>
          <w:szCs w:val="28"/>
        </w:rPr>
        <w:t>В.В.Киселева</w:t>
      </w:r>
      <w:proofErr w:type="spellEnd"/>
      <w:r w:rsidRPr="00E114F9">
        <w:rPr>
          <w:rFonts w:ascii="PT Astra Serif" w:eastAsia="Calibri" w:hAnsi="PT Astra Serif" w:cs="Arial"/>
          <w:sz w:val="28"/>
          <w:szCs w:val="28"/>
        </w:rPr>
        <w:t xml:space="preserve">, директор муниципального бюджетного общеобразовательного учреждения «Средняя школа № 83 имени генерала </w:t>
      </w:r>
      <w:proofErr w:type="spellStart"/>
      <w:r w:rsidRPr="00E114F9">
        <w:rPr>
          <w:rFonts w:ascii="PT Astra Serif" w:eastAsia="Calibri" w:hAnsi="PT Astra Serif" w:cs="Arial"/>
          <w:sz w:val="28"/>
          <w:szCs w:val="28"/>
        </w:rPr>
        <w:t>В.И.Орлова</w:t>
      </w:r>
      <w:proofErr w:type="spellEnd"/>
      <w:r w:rsidRPr="00E114F9">
        <w:rPr>
          <w:rFonts w:ascii="PT Astra Serif" w:eastAsia="Calibri" w:hAnsi="PT Astra Serif" w:cs="Arial"/>
          <w:sz w:val="28"/>
          <w:szCs w:val="28"/>
        </w:rPr>
        <w:t xml:space="preserve">» муниципального образования «город Ульяновск». </w:t>
      </w:r>
    </w:p>
    <w:p w14:paraId="4C9E0136" w14:textId="6549A061" w:rsidR="0093331E" w:rsidRPr="00E114F9" w:rsidRDefault="0093331E" w:rsidP="00910DFB">
      <w:pPr>
        <w:spacing w:after="0" w:line="240" w:lineRule="auto"/>
        <w:ind w:right="-1" w:firstLine="709"/>
        <w:jc w:val="both"/>
        <w:rPr>
          <w:rFonts w:ascii="PT Astra Serif" w:eastAsia="Calibri" w:hAnsi="PT Astra Serif" w:cs="Arial"/>
          <w:sz w:val="28"/>
          <w:szCs w:val="28"/>
        </w:rPr>
      </w:pPr>
      <w:r w:rsidRPr="00E114F9">
        <w:rPr>
          <w:rFonts w:ascii="PT Astra Serif" w:eastAsia="Calibri" w:hAnsi="PT Astra Serif" w:cs="Arial"/>
          <w:sz w:val="28"/>
          <w:szCs w:val="28"/>
        </w:rPr>
        <w:t>Призёры третьей степени</w:t>
      </w:r>
      <w:r w:rsidR="00313808" w:rsidRPr="00E114F9">
        <w:rPr>
          <w:rFonts w:ascii="PT Astra Serif" w:eastAsia="Calibri" w:hAnsi="PT Astra Serif" w:cs="Arial"/>
          <w:sz w:val="28"/>
          <w:szCs w:val="28"/>
        </w:rPr>
        <w:t>:</w:t>
      </w:r>
    </w:p>
    <w:p w14:paraId="64A150A1" w14:textId="52776F78" w:rsidR="0093331E" w:rsidRPr="00E114F9" w:rsidRDefault="0093331E" w:rsidP="00910DFB">
      <w:pPr>
        <w:spacing w:after="0" w:line="240" w:lineRule="auto"/>
        <w:ind w:right="-1" w:firstLine="709"/>
        <w:jc w:val="both"/>
        <w:rPr>
          <w:rFonts w:ascii="PT Astra Serif" w:eastAsia="Calibri" w:hAnsi="PT Astra Serif" w:cs="Arial"/>
          <w:sz w:val="28"/>
          <w:szCs w:val="28"/>
        </w:rPr>
      </w:pPr>
      <w:r w:rsidRPr="00E114F9">
        <w:rPr>
          <w:rFonts w:ascii="PT Astra Serif" w:eastAsia="Calibri" w:hAnsi="PT Astra Serif" w:cs="Arial"/>
          <w:sz w:val="28"/>
          <w:szCs w:val="28"/>
        </w:rPr>
        <w:t xml:space="preserve">в номинации «Молодые учителя» - </w:t>
      </w:r>
      <w:proofErr w:type="spellStart"/>
      <w:r w:rsidR="009B1EF4" w:rsidRPr="00E114F9">
        <w:rPr>
          <w:rFonts w:ascii="PT Astra Serif" w:eastAsia="Calibri" w:hAnsi="PT Astra Serif" w:cs="Arial"/>
          <w:sz w:val="28"/>
          <w:szCs w:val="28"/>
        </w:rPr>
        <w:t>А.В.</w:t>
      </w:r>
      <w:r w:rsidRPr="00E114F9">
        <w:rPr>
          <w:rFonts w:ascii="PT Astra Serif" w:eastAsia="Calibri" w:hAnsi="PT Astra Serif"/>
          <w:bCs/>
          <w:sz w:val="28"/>
          <w:szCs w:val="28"/>
        </w:rPr>
        <w:t>Яковлев</w:t>
      </w:r>
      <w:proofErr w:type="spellEnd"/>
      <w:r w:rsidRPr="00E114F9">
        <w:rPr>
          <w:rFonts w:ascii="PT Astra Serif" w:eastAsia="Calibri" w:hAnsi="PT Astra Serif"/>
          <w:bCs/>
          <w:sz w:val="28"/>
          <w:szCs w:val="28"/>
        </w:rPr>
        <w:t>, учитель начальных классов муниципального общеобразовательного учреждения Барановской средней школы муниципального образования «Николаевский район»;</w:t>
      </w:r>
    </w:p>
    <w:p w14:paraId="1B9F0C6E" w14:textId="2909303C" w:rsidR="0093331E" w:rsidRPr="00E114F9" w:rsidRDefault="0093331E" w:rsidP="00910DFB">
      <w:pPr>
        <w:spacing w:after="0" w:line="240" w:lineRule="auto"/>
        <w:ind w:right="-1" w:firstLine="709"/>
        <w:contextualSpacing/>
        <w:jc w:val="both"/>
        <w:rPr>
          <w:rFonts w:ascii="PT Astra Serif" w:eastAsia="Calibri" w:hAnsi="PT Astra Serif" w:cs="Calibri"/>
          <w:sz w:val="28"/>
          <w:szCs w:val="28"/>
        </w:rPr>
      </w:pPr>
      <w:r w:rsidRPr="00E114F9">
        <w:rPr>
          <w:rFonts w:ascii="PT Astra Serif" w:eastAsia="Calibri" w:hAnsi="PT Astra Serif"/>
          <w:sz w:val="28"/>
          <w:szCs w:val="28"/>
        </w:rPr>
        <w:t xml:space="preserve">в номинации «Молодые педагоги дополнительного образования» - </w:t>
      </w:r>
      <w:proofErr w:type="spellStart"/>
      <w:r w:rsidR="009B1EF4" w:rsidRPr="00E114F9">
        <w:rPr>
          <w:rFonts w:ascii="PT Astra Serif" w:eastAsia="Calibri" w:hAnsi="PT Astra Serif"/>
          <w:sz w:val="28"/>
          <w:szCs w:val="28"/>
        </w:rPr>
        <w:t>Н.А.</w:t>
      </w:r>
      <w:r w:rsidRPr="00E114F9">
        <w:rPr>
          <w:rFonts w:ascii="PT Astra Serif" w:eastAsia="Calibri" w:hAnsi="PT Astra Serif" w:cs="Calibri"/>
          <w:sz w:val="28"/>
          <w:szCs w:val="28"/>
        </w:rPr>
        <w:t>Самойлова</w:t>
      </w:r>
      <w:proofErr w:type="spellEnd"/>
      <w:r w:rsidRPr="00E114F9">
        <w:rPr>
          <w:rFonts w:ascii="PT Astra Serif" w:eastAsia="Calibri" w:hAnsi="PT Astra Serif" w:cs="Calibri"/>
          <w:sz w:val="28"/>
          <w:szCs w:val="28"/>
        </w:rPr>
        <w:t xml:space="preserve">, педагог дополнительного образования муниципального бюджетного учреждения дополнительного образования «Центр детского творчества» муниципального образования «город Ульяновск»; </w:t>
      </w:r>
    </w:p>
    <w:p w14:paraId="3FAC8691" w14:textId="5C78CAE1" w:rsidR="0093331E" w:rsidRPr="00E114F9" w:rsidRDefault="009B1EF4" w:rsidP="00910DFB">
      <w:pPr>
        <w:spacing w:after="0" w:line="240" w:lineRule="auto"/>
        <w:ind w:right="-1" w:firstLine="709"/>
        <w:jc w:val="both"/>
        <w:rPr>
          <w:rFonts w:ascii="PT Astra Serif" w:eastAsia="Calibri" w:hAnsi="PT Astra Serif" w:cs="Calibri"/>
          <w:sz w:val="28"/>
          <w:szCs w:val="28"/>
        </w:rPr>
      </w:pPr>
      <w:r w:rsidRPr="00E114F9">
        <w:rPr>
          <w:rFonts w:ascii="PT Astra Serif" w:eastAsia="Calibri" w:hAnsi="PT Astra Serif" w:cs="Arial"/>
          <w:sz w:val="28"/>
          <w:szCs w:val="28"/>
        </w:rPr>
        <w:t>в</w:t>
      </w:r>
      <w:r w:rsidR="0093331E" w:rsidRPr="00E114F9">
        <w:rPr>
          <w:rFonts w:ascii="PT Astra Serif" w:eastAsia="Calibri" w:hAnsi="PT Astra Serif" w:cs="Arial"/>
          <w:sz w:val="28"/>
          <w:szCs w:val="28"/>
        </w:rPr>
        <w:t xml:space="preserve"> номинации «Молодые воспитатели дошкольных образовательных организаций» - </w:t>
      </w:r>
      <w:proofErr w:type="spellStart"/>
      <w:r w:rsidRPr="00E114F9">
        <w:rPr>
          <w:rFonts w:ascii="PT Astra Serif" w:eastAsia="Calibri" w:hAnsi="PT Astra Serif" w:cs="Arial"/>
          <w:sz w:val="28"/>
          <w:szCs w:val="28"/>
        </w:rPr>
        <w:t>Ю.С.</w:t>
      </w:r>
      <w:r w:rsidR="0093331E" w:rsidRPr="00E114F9">
        <w:rPr>
          <w:rFonts w:ascii="PT Astra Serif" w:eastAsia="Calibri" w:hAnsi="PT Astra Serif" w:cs="Calibri"/>
          <w:sz w:val="28"/>
          <w:szCs w:val="28"/>
        </w:rPr>
        <w:t>Постникова</w:t>
      </w:r>
      <w:proofErr w:type="spellEnd"/>
      <w:r w:rsidR="0093331E" w:rsidRPr="00E114F9">
        <w:rPr>
          <w:rFonts w:ascii="PT Astra Serif" w:eastAsia="Calibri" w:hAnsi="PT Astra Serif" w:cs="Calibri"/>
          <w:sz w:val="28"/>
          <w:szCs w:val="28"/>
        </w:rPr>
        <w:t>, воспитатель муниципального бюджетного дошкольного образовательного учреждения детского сада № 186 «</w:t>
      </w:r>
      <w:proofErr w:type="spellStart"/>
      <w:r w:rsidR="0093331E" w:rsidRPr="00E114F9">
        <w:rPr>
          <w:rFonts w:ascii="PT Astra Serif" w:eastAsia="Calibri" w:hAnsi="PT Astra Serif" w:cs="Calibri"/>
          <w:sz w:val="28"/>
          <w:szCs w:val="28"/>
        </w:rPr>
        <w:t>Волгарик</w:t>
      </w:r>
      <w:proofErr w:type="spellEnd"/>
      <w:r w:rsidR="0093331E" w:rsidRPr="00E114F9">
        <w:rPr>
          <w:rFonts w:ascii="PT Astra Serif" w:eastAsia="Calibri" w:hAnsi="PT Astra Serif" w:cs="Calibri"/>
          <w:sz w:val="28"/>
          <w:szCs w:val="28"/>
        </w:rPr>
        <w:t xml:space="preserve">» муниципального образования «город Ульяновск»; </w:t>
      </w:r>
    </w:p>
    <w:p w14:paraId="58B341C4" w14:textId="22C11CF3" w:rsidR="0093331E" w:rsidRPr="00E114F9" w:rsidRDefault="0093331E" w:rsidP="00910DFB">
      <w:pPr>
        <w:spacing w:after="0" w:line="240" w:lineRule="auto"/>
        <w:ind w:right="-1" w:firstLine="709"/>
        <w:jc w:val="both"/>
        <w:rPr>
          <w:rFonts w:ascii="PT Astra Serif" w:eastAsia="Calibri" w:hAnsi="PT Astra Serif" w:cs="Calibri"/>
          <w:sz w:val="28"/>
          <w:szCs w:val="28"/>
        </w:rPr>
      </w:pPr>
      <w:r w:rsidRPr="00E114F9">
        <w:rPr>
          <w:rFonts w:ascii="PT Astra Serif" w:eastAsia="Calibri" w:hAnsi="PT Astra Serif" w:cs="Arial"/>
          <w:sz w:val="28"/>
          <w:szCs w:val="28"/>
        </w:rPr>
        <w:t>в номинации «Молодые классные р</w:t>
      </w:r>
      <w:r w:rsidR="009B1EF4" w:rsidRPr="00E114F9">
        <w:rPr>
          <w:rFonts w:ascii="PT Astra Serif" w:eastAsia="Calibri" w:hAnsi="PT Astra Serif" w:cs="Arial"/>
          <w:sz w:val="28"/>
          <w:szCs w:val="28"/>
        </w:rPr>
        <w:t>уководители. Молодые педагоги-</w:t>
      </w:r>
      <w:r w:rsidRPr="00E114F9">
        <w:rPr>
          <w:rFonts w:ascii="PT Astra Serif" w:eastAsia="Calibri" w:hAnsi="PT Astra Serif" w:cs="Arial"/>
          <w:sz w:val="28"/>
          <w:szCs w:val="28"/>
        </w:rPr>
        <w:t xml:space="preserve">психологи» - </w:t>
      </w:r>
      <w:proofErr w:type="spellStart"/>
      <w:r w:rsidR="009B1EF4" w:rsidRPr="00E114F9">
        <w:rPr>
          <w:rFonts w:ascii="PT Astra Serif" w:eastAsia="Calibri" w:hAnsi="PT Astra Serif" w:cs="Arial"/>
          <w:sz w:val="28"/>
          <w:szCs w:val="28"/>
        </w:rPr>
        <w:t>Ю.В.</w:t>
      </w:r>
      <w:r w:rsidRPr="00E114F9">
        <w:rPr>
          <w:rFonts w:ascii="PT Astra Serif" w:eastAsia="Calibri" w:hAnsi="PT Astra Serif"/>
          <w:bCs/>
          <w:sz w:val="28"/>
          <w:szCs w:val="28"/>
        </w:rPr>
        <w:t>Шептунова</w:t>
      </w:r>
      <w:proofErr w:type="spellEnd"/>
      <w:r w:rsidRPr="00E114F9">
        <w:rPr>
          <w:rFonts w:ascii="PT Astra Serif" w:eastAsia="Calibri" w:hAnsi="PT Astra Serif"/>
          <w:bCs/>
          <w:sz w:val="28"/>
          <w:szCs w:val="28"/>
        </w:rPr>
        <w:t xml:space="preserve">, </w:t>
      </w:r>
      <w:r w:rsidR="009B1EF4" w:rsidRPr="00E114F9">
        <w:rPr>
          <w:rFonts w:ascii="PT Astra Serif" w:eastAsia="Calibri" w:hAnsi="PT Astra Serif" w:cs="Calibri"/>
          <w:sz w:val="28"/>
          <w:szCs w:val="28"/>
        </w:rPr>
        <w:t>педагог-</w:t>
      </w:r>
      <w:r w:rsidRPr="00E114F9">
        <w:rPr>
          <w:rFonts w:ascii="PT Astra Serif" w:eastAsia="Calibri" w:hAnsi="PT Astra Serif" w:cs="Calibri"/>
          <w:sz w:val="28"/>
          <w:szCs w:val="28"/>
        </w:rPr>
        <w:t>психолог муниципального бюджетного общеобразовательного учреждения «</w:t>
      </w:r>
      <w:proofErr w:type="spellStart"/>
      <w:r w:rsidRPr="00E114F9">
        <w:rPr>
          <w:rFonts w:ascii="PT Astra Serif" w:eastAsia="Calibri" w:hAnsi="PT Astra Serif" w:cs="Calibri"/>
          <w:sz w:val="28"/>
          <w:szCs w:val="28"/>
        </w:rPr>
        <w:t>Зерносовхозская</w:t>
      </w:r>
      <w:proofErr w:type="spellEnd"/>
      <w:r w:rsidRPr="00E114F9">
        <w:rPr>
          <w:rFonts w:ascii="PT Astra Serif" w:eastAsia="Calibri" w:hAnsi="PT Astra Serif" w:cs="Calibri"/>
          <w:sz w:val="28"/>
          <w:szCs w:val="28"/>
        </w:rPr>
        <w:t xml:space="preserve"> средняя школа имени </w:t>
      </w:r>
      <w:proofErr w:type="spellStart"/>
      <w:r w:rsidRPr="00E114F9">
        <w:rPr>
          <w:rFonts w:ascii="PT Astra Serif" w:eastAsia="Calibri" w:hAnsi="PT Astra Serif" w:cs="Calibri"/>
          <w:sz w:val="28"/>
          <w:szCs w:val="28"/>
        </w:rPr>
        <w:t>М.Н.Костина</w:t>
      </w:r>
      <w:proofErr w:type="spellEnd"/>
      <w:r w:rsidRPr="00E114F9">
        <w:rPr>
          <w:rFonts w:ascii="PT Astra Serif" w:eastAsia="Calibri" w:hAnsi="PT Astra Serif" w:cs="Calibri"/>
          <w:sz w:val="28"/>
          <w:szCs w:val="28"/>
        </w:rPr>
        <w:t xml:space="preserve"> п. Новоселки муниципального образования «</w:t>
      </w:r>
      <w:proofErr w:type="spellStart"/>
      <w:r w:rsidRPr="00E114F9">
        <w:rPr>
          <w:rFonts w:ascii="PT Astra Serif" w:eastAsia="Calibri" w:hAnsi="PT Astra Serif" w:cs="Calibri"/>
          <w:sz w:val="28"/>
          <w:szCs w:val="28"/>
        </w:rPr>
        <w:t>Мелекесский</w:t>
      </w:r>
      <w:proofErr w:type="spellEnd"/>
      <w:r w:rsidRPr="00E114F9">
        <w:rPr>
          <w:rFonts w:ascii="PT Astra Serif" w:eastAsia="Calibri" w:hAnsi="PT Astra Serif" w:cs="Calibri"/>
          <w:sz w:val="28"/>
          <w:szCs w:val="28"/>
        </w:rPr>
        <w:t xml:space="preserve"> район» Ульяновской области»;</w:t>
      </w:r>
    </w:p>
    <w:p w14:paraId="6FEED4EA" w14:textId="35D70AD3" w:rsidR="0093331E" w:rsidRPr="00E114F9" w:rsidRDefault="0093331E" w:rsidP="00910DFB">
      <w:pPr>
        <w:widowControl w:val="0"/>
        <w:spacing w:after="0" w:line="240" w:lineRule="auto"/>
        <w:ind w:right="-1" w:firstLine="709"/>
        <w:jc w:val="both"/>
        <w:rPr>
          <w:rFonts w:ascii="PT Astra Serif" w:eastAsia="Calibri" w:hAnsi="PT Astra Serif"/>
          <w:sz w:val="28"/>
          <w:szCs w:val="28"/>
        </w:rPr>
      </w:pPr>
      <w:r w:rsidRPr="00E114F9">
        <w:rPr>
          <w:rFonts w:ascii="PT Astra Serif" w:eastAsia="Calibri" w:hAnsi="PT Astra Serif" w:cs="Arial"/>
          <w:sz w:val="28"/>
          <w:szCs w:val="28"/>
        </w:rPr>
        <w:lastRenderedPageBreak/>
        <w:t>в номинации «Молодые управленцы. Педагог-наставни</w:t>
      </w:r>
      <w:r w:rsidR="00EA506D" w:rsidRPr="00E114F9">
        <w:rPr>
          <w:rFonts w:ascii="PT Astra Serif" w:eastAsia="Calibri" w:hAnsi="PT Astra Serif" w:cs="Arial"/>
          <w:sz w:val="28"/>
          <w:szCs w:val="28"/>
        </w:rPr>
        <w:t xml:space="preserve">к» - </w:t>
      </w:r>
      <w:proofErr w:type="spellStart"/>
      <w:r w:rsidR="00EA506D" w:rsidRPr="00E114F9">
        <w:rPr>
          <w:rFonts w:ascii="PT Astra Serif" w:eastAsia="Calibri" w:hAnsi="PT Astra Serif" w:cs="Arial"/>
          <w:sz w:val="28"/>
          <w:szCs w:val="28"/>
        </w:rPr>
        <w:t>М.Г.Медведева</w:t>
      </w:r>
      <w:proofErr w:type="spellEnd"/>
      <w:r w:rsidRPr="00E114F9">
        <w:rPr>
          <w:rFonts w:ascii="PT Astra Serif" w:eastAsia="Calibri" w:hAnsi="PT Astra Serif" w:cs="Arial"/>
          <w:sz w:val="28"/>
          <w:szCs w:val="28"/>
        </w:rPr>
        <w:t xml:space="preserve">, руководитель Центра образования цифрового и гуманитарного профилей «Точка роста» муниципального общеобразовательного учреждения </w:t>
      </w:r>
      <w:proofErr w:type="spellStart"/>
      <w:r w:rsidRPr="00E114F9">
        <w:rPr>
          <w:rFonts w:ascii="PT Astra Serif" w:eastAsia="Calibri" w:hAnsi="PT Astra Serif" w:cs="Arial"/>
          <w:sz w:val="28"/>
          <w:szCs w:val="28"/>
        </w:rPr>
        <w:t>Ундоровского</w:t>
      </w:r>
      <w:proofErr w:type="spellEnd"/>
      <w:r w:rsidRPr="00E114F9">
        <w:rPr>
          <w:rFonts w:ascii="PT Astra Serif" w:eastAsia="Calibri" w:hAnsi="PT Astra Serif" w:cs="Arial"/>
          <w:sz w:val="28"/>
          <w:szCs w:val="28"/>
        </w:rPr>
        <w:t xml:space="preserve"> лицея муниципального образования «Ульяновский район».</w:t>
      </w:r>
    </w:p>
    <w:p w14:paraId="386B179C" w14:textId="6FD262A0" w:rsidR="0093331E" w:rsidRPr="00E114F9" w:rsidRDefault="0093331E" w:rsidP="00910DFB">
      <w:pPr>
        <w:spacing w:after="0" w:line="240" w:lineRule="auto"/>
        <w:ind w:right="-1" w:firstLine="709"/>
        <w:jc w:val="both"/>
        <w:rPr>
          <w:rFonts w:ascii="PT Astra Serif" w:eastAsia="Calibri" w:hAnsi="PT Astra Serif" w:cs="Calibri"/>
          <w:sz w:val="28"/>
          <w:szCs w:val="28"/>
        </w:rPr>
      </w:pPr>
      <w:r w:rsidRPr="00E114F9">
        <w:rPr>
          <w:rFonts w:ascii="PT Astra Serif" w:eastAsia="Calibri" w:hAnsi="PT Astra Serif" w:cs="Calibri"/>
          <w:sz w:val="28"/>
          <w:szCs w:val="28"/>
        </w:rPr>
        <w:t xml:space="preserve">Призёры второй и третей степени получили дипломы и </w:t>
      </w:r>
      <w:r w:rsidR="00EA506D" w:rsidRPr="00E114F9">
        <w:rPr>
          <w:rFonts w:ascii="PT Astra Serif" w:eastAsia="Calibri" w:hAnsi="PT Astra Serif"/>
          <w:sz w:val="28"/>
          <w:szCs w:val="28"/>
        </w:rPr>
        <w:t>денежное поощрения в размере 10000 рублей</w:t>
      </w:r>
      <w:r w:rsidRPr="00E114F9">
        <w:rPr>
          <w:rFonts w:ascii="PT Astra Serif" w:eastAsia="Calibri" w:hAnsi="PT Astra Serif"/>
          <w:sz w:val="28"/>
          <w:szCs w:val="28"/>
        </w:rPr>
        <w:t>.</w:t>
      </w:r>
    </w:p>
    <w:p w14:paraId="7F758639" w14:textId="77777777" w:rsidR="0093331E" w:rsidRPr="00E114F9" w:rsidRDefault="0093331E" w:rsidP="00910DFB">
      <w:pPr>
        <w:widowControl w:val="0"/>
        <w:spacing w:after="0" w:line="240" w:lineRule="auto"/>
        <w:ind w:right="-1" w:firstLine="709"/>
        <w:jc w:val="both"/>
        <w:rPr>
          <w:rFonts w:ascii="PT Astra Serif" w:eastAsia="Calibri" w:hAnsi="PT Astra Serif"/>
          <w:sz w:val="28"/>
          <w:szCs w:val="28"/>
          <w:shd w:val="clear" w:color="auto" w:fill="FFFFFF"/>
        </w:rPr>
      </w:pPr>
      <w:r w:rsidRPr="00E114F9">
        <w:rPr>
          <w:rFonts w:ascii="PT Astra Serif" w:eastAsia="Calibri" w:hAnsi="PT Astra Serif"/>
          <w:sz w:val="28"/>
          <w:szCs w:val="28"/>
          <w:shd w:val="clear" w:color="auto" w:fill="FFFFFF"/>
        </w:rPr>
        <w:t>Победители областного конкурса «Педагогический дебют представят Ульяновскую область на Всероссийском конкурсе «Педагогический дебют -2023», который пройдёт в апреле 2023 года в городе Москва.</w:t>
      </w:r>
    </w:p>
    <w:p w14:paraId="5AAB2EA5" w14:textId="706AE05D" w:rsidR="0093331E" w:rsidRPr="00E114F9" w:rsidRDefault="0093331E" w:rsidP="00910DFB">
      <w:pPr>
        <w:widowControl w:val="0"/>
        <w:spacing w:after="0" w:line="240" w:lineRule="auto"/>
        <w:ind w:right="-1" w:firstLine="709"/>
        <w:jc w:val="both"/>
        <w:rPr>
          <w:rFonts w:ascii="PT Astra Serif" w:eastAsia="Calibri" w:hAnsi="PT Astra Serif"/>
          <w:sz w:val="28"/>
          <w:szCs w:val="28"/>
          <w:shd w:val="clear" w:color="auto" w:fill="FFFFFF"/>
        </w:rPr>
      </w:pPr>
      <w:r w:rsidRPr="00E114F9">
        <w:rPr>
          <w:rFonts w:ascii="PT Astra Serif" w:eastAsia="Calibri" w:hAnsi="PT Astra Serif"/>
          <w:sz w:val="28"/>
          <w:szCs w:val="28"/>
          <w:shd w:val="clear" w:color="auto" w:fill="FFFFFF"/>
        </w:rPr>
        <w:t xml:space="preserve">На торжественной церемонии закрытия областного конкурса «Педагогический дебют – 2022» были награждены денежным поощрением </w:t>
      </w:r>
      <w:r w:rsidR="00EA506D" w:rsidRPr="00E114F9">
        <w:rPr>
          <w:rFonts w:ascii="PT Astra Serif" w:eastAsia="Calibri" w:hAnsi="PT Astra Serif"/>
          <w:sz w:val="28"/>
          <w:szCs w:val="28"/>
          <w:shd w:val="clear" w:color="auto" w:fill="FFFFFF"/>
        </w:rPr>
        <w:br/>
        <w:t>в размере 100</w:t>
      </w:r>
      <w:r w:rsidRPr="00E114F9">
        <w:rPr>
          <w:rFonts w:ascii="PT Astra Serif" w:eastAsia="Calibri" w:hAnsi="PT Astra Serif"/>
          <w:sz w:val="28"/>
          <w:szCs w:val="28"/>
          <w:shd w:val="clear" w:color="auto" w:fill="FFFFFF"/>
        </w:rPr>
        <w:t>000 рублей победители Всероссийского конкурса «Педагогический дебют – 2022»:</w:t>
      </w:r>
    </w:p>
    <w:p w14:paraId="7429462E" w14:textId="70360F00" w:rsidR="0093331E" w:rsidRPr="00E114F9" w:rsidRDefault="0093331E" w:rsidP="00910DFB">
      <w:pPr>
        <w:spacing w:after="0" w:line="240" w:lineRule="auto"/>
        <w:ind w:right="-1" w:firstLine="709"/>
        <w:jc w:val="both"/>
        <w:rPr>
          <w:rFonts w:ascii="PT Astra Serif" w:hAnsi="PT Astra Serif"/>
          <w:sz w:val="28"/>
          <w:szCs w:val="28"/>
        </w:rPr>
      </w:pPr>
      <w:r w:rsidRPr="00E114F9">
        <w:rPr>
          <w:rFonts w:ascii="PT Astra Serif" w:hAnsi="PT Astra Serif"/>
          <w:sz w:val="28"/>
          <w:szCs w:val="28"/>
        </w:rPr>
        <w:t xml:space="preserve">Кондрашкина </w:t>
      </w:r>
      <w:proofErr w:type="spellStart"/>
      <w:r w:rsidRPr="00E114F9">
        <w:rPr>
          <w:rFonts w:ascii="PT Astra Serif" w:hAnsi="PT Astra Serif"/>
          <w:sz w:val="28"/>
          <w:szCs w:val="28"/>
        </w:rPr>
        <w:t>Лениза</w:t>
      </w:r>
      <w:proofErr w:type="spellEnd"/>
      <w:r w:rsidRPr="00E114F9">
        <w:rPr>
          <w:rFonts w:ascii="PT Astra Serif" w:hAnsi="PT Astra Serif"/>
          <w:sz w:val="28"/>
          <w:szCs w:val="28"/>
        </w:rPr>
        <w:t xml:space="preserve"> Рашидовна,</w:t>
      </w:r>
      <w:r w:rsidRPr="00E114F9">
        <w:rPr>
          <w:rFonts w:ascii="PT Astra Serif" w:hAnsi="PT Astra Serif" w:cs="Calibri"/>
          <w:sz w:val="28"/>
          <w:szCs w:val="28"/>
        </w:rPr>
        <w:t xml:space="preserve"> учитель истории и обществознания </w:t>
      </w:r>
      <w:r w:rsidRPr="00E114F9">
        <w:rPr>
          <w:rFonts w:ascii="PT Astra Serif" w:hAnsi="PT Astra Serif"/>
          <w:sz w:val="28"/>
          <w:szCs w:val="28"/>
        </w:rPr>
        <w:t xml:space="preserve">муниципального бюджетного общеобразовательного учреждения города Ульяновска «Губернаторский Инженерный Лицей № 102»; </w:t>
      </w:r>
    </w:p>
    <w:p w14:paraId="6E765589" w14:textId="77777777" w:rsidR="0093331E" w:rsidRPr="00E114F9" w:rsidRDefault="0093331E" w:rsidP="00910DFB">
      <w:pPr>
        <w:widowControl w:val="0"/>
        <w:spacing w:after="0" w:line="240" w:lineRule="auto"/>
        <w:ind w:right="-1" w:firstLine="709"/>
        <w:jc w:val="both"/>
        <w:rPr>
          <w:rFonts w:ascii="PT Astra Serif" w:eastAsia="Calibri" w:hAnsi="PT Astra Serif"/>
          <w:sz w:val="28"/>
          <w:szCs w:val="28"/>
          <w:shd w:val="clear" w:color="auto" w:fill="FFFFFF"/>
        </w:rPr>
      </w:pPr>
      <w:r w:rsidRPr="00E114F9">
        <w:rPr>
          <w:rFonts w:ascii="PT Astra Serif" w:hAnsi="PT Astra Serif"/>
          <w:sz w:val="28"/>
          <w:szCs w:val="28"/>
        </w:rPr>
        <w:t xml:space="preserve">Савельева Любовь Александровна, </w:t>
      </w:r>
      <w:r w:rsidRPr="00E114F9">
        <w:rPr>
          <w:rFonts w:ascii="PT Astra Serif" w:hAnsi="PT Astra Serif" w:cs="Calibri"/>
          <w:sz w:val="28"/>
          <w:szCs w:val="28"/>
        </w:rPr>
        <w:t xml:space="preserve">учитель иностранного языка </w:t>
      </w:r>
      <w:r w:rsidRPr="00E114F9">
        <w:rPr>
          <w:rFonts w:ascii="PT Astra Serif" w:hAnsi="PT Astra Serif"/>
          <w:bCs/>
          <w:sz w:val="28"/>
          <w:szCs w:val="28"/>
        </w:rPr>
        <w:t xml:space="preserve">муниципального бюджетного общеобразовательного учреждения города Ульяновска «Губернаторский лицей № 101 имени Народного учителя Российской Федерации </w:t>
      </w:r>
      <w:proofErr w:type="spellStart"/>
      <w:r w:rsidRPr="00E114F9">
        <w:rPr>
          <w:rFonts w:ascii="PT Astra Serif" w:hAnsi="PT Astra Serif"/>
          <w:bCs/>
          <w:sz w:val="28"/>
          <w:szCs w:val="28"/>
        </w:rPr>
        <w:t>Ю.И.Латышева</w:t>
      </w:r>
      <w:proofErr w:type="spellEnd"/>
      <w:r w:rsidRPr="00E114F9">
        <w:rPr>
          <w:rFonts w:ascii="PT Astra Serif" w:hAnsi="PT Astra Serif"/>
          <w:bCs/>
          <w:sz w:val="28"/>
          <w:szCs w:val="28"/>
        </w:rPr>
        <w:t xml:space="preserve">» </w:t>
      </w:r>
      <w:r w:rsidRPr="00E114F9">
        <w:rPr>
          <w:rFonts w:ascii="PT Astra Serif" w:hAnsi="PT Astra Serif"/>
          <w:sz w:val="28"/>
          <w:szCs w:val="28"/>
        </w:rPr>
        <w:t xml:space="preserve">при федеральном государственном бюджетном образовательном учреждении высшего образования «Ульяновский государственный педагогический университет им. </w:t>
      </w:r>
      <w:proofErr w:type="spellStart"/>
      <w:r w:rsidRPr="00E114F9">
        <w:rPr>
          <w:rFonts w:ascii="PT Astra Serif" w:hAnsi="PT Astra Serif"/>
          <w:sz w:val="28"/>
          <w:szCs w:val="28"/>
        </w:rPr>
        <w:t>И.Н.Ульянова</w:t>
      </w:r>
      <w:proofErr w:type="spellEnd"/>
      <w:r w:rsidRPr="00E114F9">
        <w:rPr>
          <w:rFonts w:ascii="PT Astra Serif" w:hAnsi="PT Astra Serif"/>
          <w:sz w:val="28"/>
          <w:szCs w:val="28"/>
        </w:rPr>
        <w:t>» муниципального образования «город Ульяновск».</w:t>
      </w:r>
    </w:p>
    <w:p w14:paraId="4CBC484D" w14:textId="7948D184" w:rsidR="0093331E" w:rsidRPr="00E114F9" w:rsidRDefault="0093331E" w:rsidP="00910DFB">
      <w:pPr>
        <w:shd w:val="clear" w:color="auto" w:fill="FFFFFF"/>
        <w:spacing w:after="0" w:line="240" w:lineRule="auto"/>
        <w:ind w:right="-1" w:firstLine="709"/>
        <w:jc w:val="both"/>
        <w:rPr>
          <w:rFonts w:ascii="PT Astra Serif" w:hAnsi="PT Astra Serif"/>
          <w:sz w:val="28"/>
          <w:szCs w:val="28"/>
        </w:rPr>
      </w:pPr>
      <w:r w:rsidRPr="00E114F9">
        <w:rPr>
          <w:rFonts w:ascii="PT Astra Serif" w:hAnsi="PT Astra Serif"/>
          <w:sz w:val="28"/>
          <w:szCs w:val="28"/>
        </w:rPr>
        <w:t>С 2021 года в городе Ульяновске проходит «Педагогический завтрак». Проект, инициированный Областным государстве</w:t>
      </w:r>
      <w:r w:rsidR="00EA506D" w:rsidRPr="00E114F9">
        <w:rPr>
          <w:rFonts w:ascii="PT Astra Serif" w:hAnsi="PT Astra Serif"/>
          <w:sz w:val="28"/>
          <w:szCs w:val="28"/>
        </w:rPr>
        <w:t>нным автономным учреждением «Ин</w:t>
      </w:r>
      <w:r w:rsidRPr="00E114F9">
        <w:rPr>
          <w:rFonts w:ascii="PT Astra Serif" w:hAnsi="PT Astra Serif"/>
          <w:sz w:val="28"/>
          <w:szCs w:val="28"/>
        </w:rPr>
        <w:t>ститут развития образования» и областным клубом «Учитель года». «Педагогический завтрак» предполагает цикл встреч с интересными людьми в сфере образования.</w:t>
      </w:r>
    </w:p>
    <w:p w14:paraId="6E2EA296" w14:textId="77777777" w:rsidR="0093331E" w:rsidRPr="00E114F9" w:rsidRDefault="0093331E" w:rsidP="00910DFB">
      <w:pPr>
        <w:shd w:val="clear" w:color="auto" w:fill="FFFFFF"/>
        <w:spacing w:after="0" w:line="240" w:lineRule="auto"/>
        <w:ind w:right="-1" w:firstLine="709"/>
        <w:jc w:val="both"/>
        <w:rPr>
          <w:rFonts w:ascii="PT Astra Serif" w:hAnsi="PT Astra Serif"/>
          <w:sz w:val="28"/>
          <w:szCs w:val="28"/>
        </w:rPr>
      </w:pPr>
      <w:r w:rsidRPr="00E114F9">
        <w:rPr>
          <w:rFonts w:ascii="PT Astra Serif" w:hAnsi="PT Astra Serif"/>
          <w:sz w:val="28"/>
          <w:szCs w:val="28"/>
        </w:rPr>
        <w:t>Традиционно встречи проходили на базе Центра непрерывного повышения профессионального мастерства педагогических работников Ульяновской области при ФГБОУ ВО «</w:t>
      </w:r>
      <w:proofErr w:type="spellStart"/>
      <w:r w:rsidRPr="00E114F9">
        <w:rPr>
          <w:rFonts w:ascii="PT Astra Serif" w:hAnsi="PT Astra Serif"/>
          <w:sz w:val="28"/>
          <w:szCs w:val="28"/>
        </w:rPr>
        <w:t>УлГПУ</w:t>
      </w:r>
      <w:proofErr w:type="spellEnd"/>
      <w:r w:rsidRPr="00E114F9">
        <w:rPr>
          <w:rFonts w:ascii="PT Astra Serif" w:hAnsi="PT Astra Serif"/>
          <w:sz w:val="28"/>
          <w:szCs w:val="28"/>
        </w:rPr>
        <w:t xml:space="preserve"> им. И.Н. Ульянова» 12 февраля, 14 мая, 10 сентября.</w:t>
      </w:r>
    </w:p>
    <w:p w14:paraId="0E2054EC" w14:textId="77777777" w:rsidR="0093331E" w:rsidRPr="00E114F9" w:rsidRDefault="0093331E" w:rsidP="00910DFB">
      <w:pPr>
        <w:shd w:val="clear" w:color="auto" w:fill="FFFFFF"/>
        <w:spacing w:after="0" w:line="240" w:lineRule="auto"/>
        <w:ind w:right="-1" w:firstLine="709"/>
        <w:jc w:val="both"/>
        <w:rPr>
          <w:rFonts w:ascii="PT Astra Serif" w:eastAsia="Calibri" w:hAnsi="PT Astra Serif"/>
          <w:sz w:val="28"/>
          <w:szCs w:val="28"/>
        </w:rPr>
      </w:pPr>
      <w:r w:rsidRPr="00E114F9">
        <w:rPr>
          <w:rFonts w:ascii="PT Astra Serif" w:hAnsi="PT Astra Serif"/>
          <w:sz w:val="28"/>
          <w:szCs w:val="28"/>
        </w:rPr>
        <w:t xml:space="preserve">Приглашёнными гостями стали победители Всероссийского конкурса педагогических работников «Воспитать человека - 2021», Мироновой Светланой и Бычковой Ксенией, </w:t>
      </w:r>
      <w:r w:rsidRPr="00E114F9">
        <w:rPr>
          <w:rFonts w:ascii="PT Astra Serif" w:eastAsia="Calibri" w:hAnsi="PT Astra Serif"/>
          <w:sz w:val="28"/>
          <w:szCs w:val="28"/>
        </w:rPr>
        <w:t xml:space="preserve">Поляков Сергей Данилович, профессор ФГБОУ ВО «Ульяновский государственный педагогического университет </w:t>
      </w:r>
      <w:proofErr w:type="spellStart"/>
      <w:r w:rsidRPr="00E114F9">
        <w:rPr>
          <w:rFonts w:ascii="PT Astra Serif" w:eastAsia="Calibri" w:hAnsi="PT Astra Serif"/>
          <w:sz w:val="28"/>
          <w:szCs w:val="28"/>
        </w:rPr>
        <w:t>И.Н.Ульянова</w:t>
      </w:r>
      <w:proofErr w:type="spellEnd"/>
      <w:r w:rsidRPr="00E114F9">
        <w:rPr>
          <w:rFonts w:ascii="PT Astra Serif" w:eastAsia="Calibri" w:hAnsi="PT Astra Serif"/>
          <w:sz w:val="28"/>
          <w:szCs w:val="28"/>
        </w:rPr>
        <w:t>», доктора педагогических наук, директор ОГАУ «Институт развития образования».</w:t>
      </w:r>
    </w:p>
    <w:p w14:paraId="0966A21A" w14:textId="48D30F1B" w:rsidR="0093331E" w:rsidRPr="00E114F9" w:rsidRDefault="0093331E" w:rsidP="00910DFB">
      <w:pPr>
        <w:shd w:val="clear" w:color="auto" w:fill="FFFFFF"/>
        <w:spacing w:after="0" w:line="240" w:lineRule="auto"/>
        <w:ind w:right="-1" w:firstLine="709"/>
        <w:jc w:val="both"/>
        <w:rPr>
          <w:rFonts w:ascii="PT Astra Serif" w:hAnsi="PT Astra Serif"/>
          <w:sz w:val="28"/>
          <w:szCs w:val="28"/>
        </w:rPr>
      </w:pPr>
      <w:r w:rsidRPr="00E114F9">
        <w:rPr>
          <w:rFonts w:ascii="PT Astra Serif" w:hAnsi="PT Astra Serif"/>
          <w:sz w:val="28"/>
          <w:szCs w:val="28"/>
        </w:rPr>
        <w:t xml:space="preserve">Непринуждённая обстановка и формат делового завтрака располагают не только к профессиональному общению педагогов, но и к искренним </w:t>
      </w:r>
      <w:r w:rsidR="007B4D86" w:rsidRPr="00E114F9">
        <w:rPr>
          <w:rFonts w:ascii="PT Astra Serif" w:hAnsi="PT Astra Serif"/>
          <w:sz w:val="28"/>
          <w:szCs w:val="28"/>
        </w:rPr>
        <w:br/>
      </w:r>
      <w:r w:rsidRPr="00E114F9">
        <w:rPr>
          <w:rFonts w:ascii="PT Astra Serif" w:hAnsi="PT Astra Serif"/>
          <w:sz w:val="28"/>
          <w:szCs w:val="28"/>
        </w:rPr>
        <w:t>и откровенным ответам на самые неожиданные вопросы.</w:t>
      </w:r>
    </w:p>
    <w:p w14:paraId="4165740C" w14:textId="77777777" w:rsidR="0093331E" w:rsidRPr="00E114F9" w:rsidRDefault="0093331E" w:rsidP="00910DFB">
      <w:pPr>
        <w:spacing w:after="0" w:line="240" w:lineRule="auto"/>
        <w:ind w:right="-1" w:firstLine="709"/>
        <w:jc w:val="both"/>
        <w:rPr>
          <w:rFonts w:ascii="PT Astra Serif" w:eastAsia="Calibri" w:hAnsi="PT Astra Serif"/>
          <w:sz w:val="28"/>
          <w:szCs w:val="28"/>
        </w:rPr>
      </w:pPr>
      <w:r w:rsidRPr="00E114F9">
        <w:rPr>
          <w:rFonts w:ascii="PT Astra Serif" w:eastAsia="Calibri" w:hAnsi="PT Astra Serif"/>
          <w:sz w:val="28"/>
          <w:szCs w:val="28"/>
        </w:rPr>
        <w:t xml:space="preserve">В течение года на территории региона реализовывается проект «Образовательный экспресс». Данный проект проводится на базе </w:t>
      </w:r>
      <w:r w:rsidRPr="00E114F9">
        <w:rPr>
          <w:rFonts w:ascii="PT Astra Serif" w:eastAsia="Calibri" w:hAnsi="PT Astra Serif"/>
          <w:sz w:val="28"/>
          <w:szCs w:val="28"/>
        </w:rPr>
        <w:lastRenderedPageBreak/>
        <w:t xml:space="preserve">образовательных организаций муниципальных образований Ульяновской области. </w:t>
      </w:r>
    </w:p>
    <w:p w14:paraId="6C21B777" w14:textId="77777777" w:rsidR="0093331E" w:rsidRPr="00E114F9" w:rsidRDefault="0093331E" w:rsidP="00910DFB">
      <w:pPr>
        <w:spacing w:after="0" w:line="240" w:lineRule="auto"/>
        <w:ind w:right="-1" w:firstLine="709"/>
        <w:jc w:val="both"/>
        <w:rPr>
          <w:rFonts w:ascii="PT Astra Serif" w:eastAsia="Calibri" w:hAnsi="PT Astra Serif"/>
          <w:sz w:val="28"/>
          <w:szCs w:val="28"/>
        </w:rPr>
      </w:pPr>
      <w:r w:rsidRPr="00E114F9">
        <w:rPr>
          <w:rFonts w:ascii="PT Astra Serif" w:eastAsia="Calibri" w:hAnsi="PT Astra Serif"/>
          <w:sz w:val="28"/>
          <w:szCs w:val="28"/>
        </w:rPr>
        <w:t>Целью данного проекта является распространение лучшего профессионального опыта участниками и победителями областных конкурсов педагогического мастерства, членами клуба «Учитель года», клуба молодого педагога, клуба организаторов воспитательной работы «</w:t>
      </w:r>
      <w:proofErr w:type="gramStart"/>
      <w:r w:rsidRPr="00E114F9">
        <w:rPr>
          <w:rFonts w:ascii="PT Astra Serif" w:eastAsia="Calibri" w:hAnsi="PT Astra Serif"/>
          <w:sz w:val="28"/>
          <w:szCs w:val="28"/>
        </w:rPr>
        <w:t>Им-Пульс</w:t>
      </w:r>
      <w:proofErr w:type="gramEnd"/>
      <w:r w:rsidRPr="00E114F9">
        <w:rPr>
          <w:rFonts w:ascii="PT Astra Serif" w:eastAsia="Calibri" w:hAnsi="PT Astra Serif"/>
          <w:sz w:val="28"/>
          <w:szCs w:val="28"/>
        </w:rPr>
        <w:t xml:space="preserve">». </w:t>
      </w:r>
    </w:p>
    <w:p w14:paraId="64883887" w14:textId="7170B980" w:rsidR="0093331E" w:rsidRPr="00E114F9" w:rsidRDefault="0093331E" w:rsidP="00910DFB">
      <w:pPr>
        <w:spacing w:after="0" w:line="240" w:lineRule="auto"/>
        <w:ind w:right="-1" w:firstLine="709"/>
        <w:jc w:val="both"/>
        <w:rPr>
          <w:rFonts w:ascii="PT Astra Serif" w:eastAsia="Calibri" w:hAnsi="PT Astra Serif"/>
          <w:sz w:val="28"/>
          <w:szCs w:val="28"/>
        </w:rPr>
      </w:pPr>
      <w:r w:rsidRPr="00E114F9">
        <w:rPr>
          <w:rFonts w:ascii="PT Astra Serif" w:eastAsia="Calibri" w:hAnsi="PT Astra Serif"/>
          <w:sz w:val="28"/>
          <w:szCs w:val="28"/>
        </w:rPr>
        <w:t xml:space="preserve">Задача проекта - обеспечить необходимое сетевое взаимодействие, оказать учебно-методическую поддержку педагогическому сообществу региона, способствовать дальнейшему распространению клубного движения, формированию индивидуального профессионального стиля, творческой деятельности; организация профессиональной коммуникации, мотивация самообразования и саморазвития молодых педагогов, организация работы </w:t>
      </w:r>
      <w:r w:rsidR="0023752B" w:rsidRPr="00E114F9">
        <w:rPr>
          <w:rFonts w:ascii="PT Astra Serif" w:eastAsia="Calibri" w:hAnsi="PT Astra Serif"/>
          <w:sz w:val="28"/>
          <w:szCs w:val="28"/>
        </w:rPr>
        <w:br/>
      </w:r>
      <w:r w:rsidRPr="00E114F9">
        <w:rPr>
          <w:rFonts w:ascii="PT Astra Serif" w:eastAsia="Calibri" w:hAnsi="PT Astra Serif"/>
          <w:sz w:val="28"/>
          <w:szCs w:val="28"/>
        </w:rPr>
        <w:t>по изучению инновационного педагогического опыта в профессиональных образовательных организациях региона, знакомство с лучшими педагогическими практиками.</w:t>
      </w:r>
    </w:p>
    <w:p w14:paraId="58ED8D40" w14:textId="77777777" w:rsidR="0093331E" w:rsidRPr="00E114F9" w:rsidRDefault="0093331E" w:rsidP="00910DFB">
      <w:pPr>
        <w:spacing w:after="0" w:line="240" w:lineRule="auto"/>
        <w:ind w:right="-1" w:firstLine="709"/>
        <w:jc w:val="both"/>
        <w:rPr>
          <w:rFonts w:ascii="PT Astra Serif" w:eastAsia="Calibri" w:hAnsi="PT Astra Serif"/>
          <w:sz w:val="28"/>
          <w:szCs w:val="28"/>
        </w:rPr>
      </w:pPr>
      <w:r w:rsidRPr="00E114F9">
        <w:rPr>
          <w:rFonts w:ascii="PT Astra Serif" w:eastAsia="Calibri" w:hAnsi="PT Astra Serif"/>
          <w:sz w:val="28"/>
          <w:szCs w:val="28"/>
        </w:rPr>
        <w:t>Общая тема мероприятия: «Инновационное развитие современной школы: практика, проблемы, перспективы».</w:t>
      </w:r>
    </w:p>
    <w:p w14:paraId="2C50B3E8" w14:textId="1C807C9E" w:rsidR="0093331E" w:rsidRPr="00E114F9" w:rsidRDefault="0093331E" w:rsidP="00910DFB">
      <w:pPr>
        <w:spacing w:after="0" w:line="240" w:lineRule="auto"/>
        <w:ind w:right="-1" w:firstLine="709"/>
        <w:jc w:val="both"/>
        <w:rPr>
          <w:rFonts w:ascii="PT Astra Serif" w:eastAsia="Calibri" w:hAnsi="PT Astra Serif"/>
          <w:sz w:val="28"/>
          <w:szCs w:val="28"/>
        </w:rPr>
      </w:pPr>
      <w:r w:rsidRPr="00E114F9">
        <w:rPr>
          <w:rFonts w:ascii="PT Astra Serif" w:eastAsia="Calibri" w:hAnsi="PT Astra Serif"/>
          <w:sz w:val="28"/>
          <w:szCs w:val="28"/>
        </w:rPr>
        <w:t>В м</w:t>
      </w:r>
      <w:r w:rsidR="0023752B" w:rsidRPr="00E114F9">
        <w:rPr>
          <w:rFonts w:ascii="PT Astra Serif" w:eastAsia="Calibri" w:hAnsi="PT Astra Serif"/>
          <w:sz w:val="28"/>
          <w:szCs w:val="28"/>
        </w:rPr>
        <w:t>ероприятии традиционно принимали</w:t>
      </w:r>
      <w:r w:rsidRPr="00E114F9">
        <w:rPr>
          <w:rFonts w:ascii="PT Astra Serif" w:eastAsia="Calibri" w:hAnsi="PT Astra Serif"/>
          <w:sz w:val="28"/>
          <w:szCs w:val="28"/>
        </w:rPr>
        <w:t xml:space="preserve"> участие педагогические работники по профилю: учителя русского языка и литературы, учителя математики и информатики, учителя начальных классов, учителя истории, руководители дошкольных образовательных организаций, педагоги дополнительного образования и пр. В рамках проведения мероприятия «Образовательный экспресс» проводятся открытые уроки, мастер-классы </w:t>
      </w:r>
      <w:r w:rsidR="0023752B" w:rsidRPr="00E114F9">
        <w:rPr>
          <w:rFonts w:ascii="PT Astra Serif" w:eastAsia="Calibri" w:hAnsi="PT Astra Serif"/>
          <w:sz w:val="28"/>
          <w:szCs w:val="28"/>
        </w:rPr>
        <w:br/>
      </w:r>
      <w:r w:rsidRPr="00E114F9">
        <w:rPr>
          <w:rFonts w:ascii="PT Astra Serif" w:eastAsia="Calibri" w:hAnsi="PT Astra Serif"/>
          <w:sz w:val="28"/>
          <w:szCs w:val="28"/>
        </w:rPr>
        <w:t>и педагогические мастерские. В 2022 году в рамках мероприятия педагоги посетили следующие муниципальные образования: «</w:t>
      </w:r>
      <w:proofErr w:type="spellStart"/>
      <w:r w:rsidRPr="00E114F9">
        <w:rPr>
          <w:rFonts w:ascii="PT Astra Serif" w:eastAsia="Calibri" w:hAnsi="PT Astra Serif"/>
          <w:sz w:val="28"/>
          <w:szCs w:val="28"/>
        </w:rPr>
        <w:t>Карсунский</w:t>
      </w:r>
      <w:proofErr w:type="spellEnd"/>
      <w:r w:rsidRPr="00E114F9">
        <w:rPr>
          <w:rFonts w:ascii="PT Astra Serif" w:eastAsia="Calibri" w:hAnsi="PT Astra Serif"/>
          <w:sz w:val="28"/>
          <w:szCs w:val="28"/>
        </w:rPr>
        <w:t xml:space="preserve"> район», «</w:t>
      </w:r>
      <w:proofErr w:type="spellStart"/>
      <w:r w:rsidRPr="00E114F9">
        <w:rPr>
          <w:rFonts w:ascii="PT Astra Serif" w:eastAsia="Calibri" w:hAnsi="PT Astra Serif"/>
          <w:sz w:val="28"/>
          <w:szCs w:val="28"/>
        </w:rPr>
        <w:t>Сенгилеевский</w:t>
      </w:r>
      <w:proofErr w:type="spellEnd"/>
      <w:r w:rsidRPr="00E114F9">
        <w:rPr>
          <w:rFonts w:ascii="PT Astra Serif" w:eastAsia="Calibri" w:hAnsi="PT Astra Serif"/>
          <w:sz w:val="28"/>
          <w:szCs w:val="28"/>
        </w:rPr>
        <w:t xml:space="preserve"> район», «</w:t>
      </w:r>
      <w:proofErr w:type="spellStart"/>
      <w:r w:rsidRPr="00E114F9">
        <w:rPr>
          <w:rFonts w:ascii="PT Astra Serif" w:eastAsia="Calibri" w:hAnsi="PT Astra Serif"/>
          <w:sz w:val="28"/>
          <w:szCs w:val="28"/>
        </w:rPr>
        <w:t>Чердаклинский</w:t>
      </w:r>
      <w:proofErr w:type="spellEnd"/>
      <w:r w:rsidRPr="00E114F9">
        <w:rPr>
          <w:rFonts w:ascii="PT Astra Serif" w:eastAsia="Calibri" w:hAnsi="PT Astra Serif"/>
          <w:sz w:val="28"/>
          <w:szCs w:val="28"/>
        </w:rPr>
        <w:t xml:space="preserve"> район», «</w:t>
      </w:r>
      <w:proofErr w:type="spellStart"/>
      <w:r w:rsidRPr="00E114F9">
        <w:rPr>
          <w:rFonts w:ascii="PT Astra Serif" w:eastAsia="Calibri" w:hAnsi="PT Astra Serif"/>
          <w:sz w:val="28"/>
          <w:szCs w:val="28"/>
        </w:rPr>
        <w:t>Инзенский</w:t>
      </w:r>
      <w:proofErr w:type="spellEnd"/>
      <w:r w:rsidRPr="00E114F9">
        <w:rPr>
          <w:rFonts w:ascii="PT Astra Serif" w:eastAsia="Calibri" w:hAnsi="PT Astra Serif"/>
          <w:sz w:val="28"/>
          <w:szCs w:val="28"/>
        </w:rPr>
        <w:t xml:space="preserve"> район», «город Ульяновск».</w:t>
      </w:r>
    </w:p>
    <w:p w14:paraId="2F129516" w14:textId="77777777" w:rsidR="0093331E" w:rsidRPr="00E114F9" w:rsidRDefault="0093331E" w:rsidP="00910DFB">
      <w:pPr>
        <w:spacing w:after="0" w:line="240" w:lineRule="auto"/>
        <w:ind w:right="-1"/>
        <w:jc w:val="both"/>
        <w:textAlignment w:val="baseline"/>
        <w:rPr>
          <w:rFonts w:ascii="PT Astra Serif" w:eastAsia="Times New Roman" w:hAnsi="PT Astra Serif" w:cs="Arial"/>
          <w:sz w:val="28"/>
          <w:szCs w:val="28"/>
          <w:lang w:eastAsia="ru-RU"/>
        </w:rPr>
      </w:pPr>
    </w:p>
    <w:p w14:paraId="76EE439B" w14:textId="4F111B21" w:rsidR="0093331E" w:rsidRPr="00E114F9" w:rsidRDefault="0093331E" w:rsidP="0023752B">
      <w:pPr>
        <w:spacing w:after="0" w:line="240" w:lineRule="auto"/>
        <w:ind w:right="-1" w:firstLine="709"/>
        <w:jc w:val="center"/>
        <w:textAlignment w:val="baseline"/>
        <w:rPr>
          <w:rFonts w:ascii="PT Astra Serif" w:hAnsi="PT Astra Serif" w:cs="Arial"/>
          <w:b/>
          <w:sz w:val="28"/>
          <w:szCs w:val="28"/>
        </w:rPr>
      </w:pPr>
      <w:r w:rsidRPr="00E114F9">
        <w:rPr>
          <w:rFonts w:ascii="PT Astra Serif" w:hAnsi="PT Astra Serif" w:cs="Arial"/>
          <w:b/>
          <w:sz w:val="28"/>
          <w:szCs w:val="28"/>
        </w:rPr>
        <w:t>Создание единой региональной системы научно-методи</w:t>
      </w:r>
      <w:r w:rsidR="0023752B" w:rsidRPr="00E114F9">
        <w:rPr>
          <w:rFonts w:ascii="PT Astra Serif" w:hAnsi="PT Astra Serif" w:cs="Arial"/>
          <w:b/>
          <w:sz w:val="28"/>
          <w:szCs w:val="28"/>
        </w:rPr>
        <w:t>ческого сопровождения педагогич</w:t>
      </w:r>
      <w:r w:rsidRPr="00E114F9">
        <w:rPr>
          <w:rFonts w:ascii="PT Astra Serif" w:hAnsi="PT Astra Serif" w:cs="Arial"/>
          <w:b/>
          <w:sz w:val="28"/>
          <w:szCs w:val="28"/>
        </w:rPr>
        <w:t>е</w:t>
      </w:r>
      <w:r w:rsidR="0023752B" w:rsidRPr="00E114F9">
        <w:rPr>
          <w:rFonts w:ascii="PT Astra Serif" w:hAnsi="PT Astra Serif" w:cs="Arial"/>
          <w:b/>
          <w:sz w:val="28"/>
          <w:szCs w:val="28"/>
        </w:rPr>
        <w:t>с</w:t>
      </w:r>
      <w:r w:rsidRPr="00E114F9">
        <w:rPr>
          <w:rFonts w:ascii="PT Astra Serif" w:hAnsi="PT Astra Serif" w:cs="Arial"/>
          <w:b/>
          <w:sz w:val="28"/>
          <w:szCs w:val="28"/>
        </w:rPr>
        <w:t>ких работников и управленчески</w:t>
      </w:r>
      <w:r w:rsidR="0023752B" w:rsidRPr="00E114F9">
        <w:rPr>
          <w:rFonts w:ascii="PT Astra Serif" w:hAnsi="PT Astra Serif" w:cs="Arial"/>
          <w:b/>
          <w:sz w:val="28"/>
          <w:szCs w:val="28"/>
        </w:rPr>
        <w:t>х</w:t>
      </w:r>
      <w:r w:rsidRPr="00E114F9">
        <w:rPr>
          <w:rFonts w:ascii="PT Astra Serif" w:hAnsi="PT Astra Serif" w:cs="Arial"/>
          <w:b/>
          <w:sz w:val="28"/>
          <w:szCs w:val="28"/>
        </w:rPr>
        <w:t xml:space="preserve"> кадров</w:t>
      </w:r>
    </w:p>
    <w:p w14:paraId="2DA4909D" w14:textId="5686F6DD" w:rsidR="0093331E" w:rsidRPr="00E114F9" w:rsidRDefault="0093331E" w:rsidP="00910DFB">
      <w:pPr>
        <w:pStyle w:val="a9"/>
        <w:autoSpaceDN w:val="0"/>
        <w:spacing w:after="0" w:line="240" w:lineRule="auto"/>
        <w:ind w:left="0" w:right="-1" w:firstLine="709"/>
        <w:jc w:val="both"/>
        <w:rPr>
          <w:rFonts w:ascii="PT Astra Serif" w:hAnsi="PT Astra Serif" w:cs="Arial"/>
          <w:sz w:val="28"/>
          <w:szCs w:val="28"/>
        </w:rPr>
      </w:pPr>
      <w:r w:rsidRPr="00E114F9">
        <w:rPr>
          <w:rFonts w:ascii="PT Astra Serif" w:hAnsi="PT Astra Serif"/>
          <w:sz w:val="28"/>
          <w:szCs w:val="28"/>
        </w:rPr>
        <w:t xml:space="preserve">Создана региональная система </w:t>
      </w:r>
      <w:r w:rsidRPr="00E114F9">
        <w:rPr>
          <w:rFonts w:ascii="PT Astra Serif" w:hAnsi="PT Astra Serif" w:cs="Arial"/>
          <w:sz w:val="28"/>
          <w:szCs w:val="28"/>
        </w:rPr>
        <w:t>научно-методического сопровождения педагогических работ</w:t>
      </w:r>
      <w:r w:rsidR="0023752B" w:rsidRPr="00E114F9">
        <w:rPr>
          <w:rFonts w:ascii="PT Astra Serif" w:hAnsi="PT Astra Serif" w:cs="Arial"/>
          <w:sz w:val="28"/>
          <w:szCs w:val="28"/>
        </w:rPr>
        <w:t xml:space="preserve">ников и управленческих кадров. </w:t>
      </w:r>
      <w:r w:rsidRPr="00E114F9">
        <w:rPr>
          <w:rFonts w:ascii="PT Astra Serif" w:hAnsi="PT Astra Serif" w:cs="Arial"/>
          <w:sz w:val="28"/>
          <w:szCs w:val="28"/>
        </w:rPr>
        <w:t xml:space="preserve">Региональные мероприятия были направлены на трансляцию практик сопровождения непрерывного профессионального роста педагогов. </w:t>
      </w:r>
    </w:p>
    <w:p w14:paraId="1D4CA1E4" w14:textId="164C1129" w:rsidR="0093331E" w:rsidRPr="00E114F9" w:rsidRDefault="0093331E" w:rsidP="00910DFB">
      <w:pPr>
        <w:suppressAutoHyphens/>
        <w:spacing w:after="0" w:line="240" w:lineRule="auto"/>
        <w:ind w:right="-1" w:firstLine="709"/>
        <w:jc w:val="both"/>
        <w:rPr>
          <w:rFonts w:ascii="PT Astra Serif" w:hAnsi="PT Astra Serif"/>
          <w:sz w:val="28"/>
          <w:szCs w:val="28"/>
        </w:rPr>
      </w:pPr>
      <w:r w:rsidRPr="00E114F9">
        <w:rPr>
          <w:rFonts w:ascii="PT Astra Serif" w:hAnsi="PT Astra Serif"/>
          <w:sz w:val="28"/>
          <w:szCs w:val="28"/>
        </w:rPr>
        <w:t>Ассамблея ассоциаций педагогов Ульяновской об</w:t>
      </w:r>
      <w:r w:rsidR="0023752B" w:rsidRPr="00E114F9">
        <w:rPr>
          <w:rFonts w:ascii="PT Astra Serif" w:hAnsi="PT Astra Serif"/>
          <w:sz w:val="28"/>
          <w:szCs w:val="28"/>
        </w:rPr>
        <w:t>ласти впервые была проведена на</w:t>
      </w:r>
      <w:r w:rsidRPr="00E114F9">
        <w:rPr>
          <w:rFonts w:ascii="PT Astra Serif" w:hAnsi="PT Astra Serif"/>
          <w:sz w:val="28"/>
          <w:szCs w:val="28"/>
        </w:rPr>
        <w:t xml:space="preserve"> межрегиональном уровне. Тема Ассамблеи: «Региональная система научно-методического сопровождения педагогических работников управленческих кадров». Заседание проведено </w:t>
      </w:r>
      <w:r w:rsidR="0023752B" w:rsidRPr="00E114F9">
        <w:rPr>
          <w:rFonts w:ascii="PT Astra Serif" w:hAnsi="PT Astra Serif"/>
          <w:sz w:val="28"/>
          <w:szCs w:val="28"/>
        </w:rPr>
        <w:t xml:space="preserve">в очном формате на базе ЦНППМ. </w:t>
      </w:r>
      <w:r w:rsidRPr="00E114F9">
        <w:rPr>
          <w:rFonts w:ascii="PT Astra Serif" w:hAnsi="PT Astra Serif"/>
          <w:sz w:val="28"/>
          <w:szCs w:val="28"/>
        </w:rPr>
        <w:t xml:space="preserve">Члены ассоциация обсуждали роль и место ассоциаций в единой системе научно-методического сопровождения педагогических работников </w:t>
      </w:r>
      <w:r w:rsidR="0023752B" w:rsidRPr="00E114F9">
        <w:rPr>
          <w:rFonts w:ascii="PT Astra Serif" w:hAnsi="PT Astra Serif"/>
          <w:sz w:val="28"/>
          <w:szCs w:val="28"/>
        </w:rPr>
        <w:br/>
      </w:r>
      <w:r w:rsidRPr="00E114F9">
        <w:rPr>
          <w:rFonts w:ascii="PT Astra Serif" w:hAnsi="PT Astra Serif"/>
          <w:sz w:val="28"/>
          <w:szCs w:val="28"/>
        </w:rPr>
        <w:t>и управленческих кадров региона и включения их в систему сопровождения педагогических работников по устранению профессиональных дефицитов, реализации программ професс</w:t>
      </w:r>
      <w:r w:rsidR="0023752B" w:rsidRPr="00E114F9">
        <w:rPr>
          <w:rFonts w:ascii="PT Astra Serif" w:hAnsi="PT Astra Serif"/>
          <w:sz w:val="28"/>
          <w:szCs w:val="28"/>
        </w:rPr>
        <w:t xml:space="preserve">ионального и карьерного роста. </w:t>
      </w:r>
      <w:r w:rsidRPr="00E114F9">
        <w:rPr>
          <w:rFonts w:ascii="PT Astra Serif" w:hAnsi="PT Astra Serif"/>
          <w:sz w:val="28"/>
          <w:szCs w:val="28"/>
        </w:rPr>
        <w:t>Обсуж</w:t>
      </w:r>
      <w:r w:rsidR="0023752B" w:rsidRPr="00E114F9">
        <w:rPr>
          <w:rFonts w:ascii="PT Astra Serif" w:hAnsi="PT Astra Serif"/>
          <w:sz w:val="28"/>
          <w:szCs w:val="28"/>
        </w:rPr>
        <w:t>дались вопросы об организации</w:t>
      </w:r>
      <w:r w:rsidRPr="00E114F9">
        <w:rPr>
          <w:rFonts w:ascii="PT Astra Serif" w:hAnsi="PT Astra Serif"/>
          <w:sz w:val="28"/>
          <w:szCs w:val="28"/>
        </w:rPr>
        <w:t xml:space="preserve"> наст</w:t>
      </w:r>
      <w:r w:rsidR="0023752B" w:rsidRPr="00E114F9">
        <w:rPr>
          <w:rFonts w:ascii="PT Astra Serif" w:hAnsi="PT Astra Serif"/>
          <w:sz w:val="28"/>
          <w:szCs w:val="28"/>
        </w:rPr>
        <w:t>авничества в работе ассоциаций,</w:t>
      </w:r>
      <w:r w:rsidRPr="00E114F9">
        <w:rPr>
          <w:rFonts w:ascii="PT Astra Serif" w:hAnsi="PT Astra Serif"/>
          <w:sz w:val="28"/>
          <w:szCs w:val="28"/>
        </w:rPr>
        <w:t xml:space="preserve"> внедрении </w:t>
      </w:r>
      <w:r w:rsidRPr="00E114F9">
        <w:rPr>
          <w:rFonts w:ascii="PT Astra Serif" w:hAnsi="PT Astra Serif"/>
          <w:sz w:val="28"/>
          <w:szCs w:val="28"/>
        </w:rPr>
        <w:lastRenderedPageBreak/>
        <w:t>обновленного ФГОС, вопросы воспитания. В обсуждении участвовали представители регионов Российской Федерации:</w:t>
      </w:r>
      <w:r w:rsidRPr="00E114F9">
        <w:rPr>
          <w:rFonts w:ascii="PT Astra Serif" w:hAnsi="PT Astra Serif" w:cs="Calibri"/>
          <w:sz w:val="28"/>
          <w:szCs w:val="28"/>
          <w:lang w:eastAsia="ar-SA"/>
        </w:rPr>
        <w:t xml:space="preserve"> Центр развития педагогического образования Кузбасса и Уральского государственного педагогического университета. </w:t>
      </w:r>
      <w:r w:rsidRPr="00E114F9">
        <w:rPr>
          <w:rFonts w:ascii="PT Astra Serif" w:hAnsi="PT Astra Serif"/>
          <w:sz w:val="28"/>
          <w:szCs w:val="28"/>
        </w:rPr>
        <w:t xml:space="preserve">Дискуссионные площадки, организованные </w:t>
      </w:r>
      <w:r w:rsidR="00A66FB9" w:rsidRPr="00E114F9">
        <w:rPr>
          <w:rFonts w:ascii="PT Astra Serif" w:hAnsi="PT Astra Serif"/>
          <w:sz w:val="28"/>
          <w:szCs w:val="28"/>
        </w:rPr>
        <w:br/>
      </w:r>
      <w:r w:rsidRPr="00E114F9">
        <w:rPr>
          <w:rFonts w:ascii="PT Astra Serif" w:hAnsi="PT Astra Serif"/>
          <w:sz w:val="28"/>
          <w:szCs w:val="28"/>
        </w:rPr>
        <w:t xml:space="preserve">в рамках Ассамблеи, позволили всем участникам активно включиться в работу </w:t>
      </w:r>
      <w:r w:rsidR="00A66FB9" w:rsidRPr="00E114F9">
        <w:rPr>
          <w:rFonts w:ascii="PT Astra Serif" w:hAnsi="PT Astra Serif"/>
          <w:sz w:val="28"/>
          <w:szCs w:val="28"/>
        </w:rPr>
        <w:br/>
        <w:t xml:space="preserve">и внести предложения </w:t>
      </w:r>
      <w:r w:rsidRPr="00E114F9">
        <w:rPr>
          <w:rFonts w:ascii="PT Astra Serif" w:hAnsi="PT Astra Serif"/>
          <w:sz w:val="28"/>
          <w:szCs w:val="28"/>
        </w:rPr>
        <w:t xml:space="preserve">по переформатированию деятельности ассоциаций. </w:t>
      </w:r>
      <w:r w:rsidR="00A66FB9" w:rsidRPr="00E114F9">
        <w:rPr>
          <w:rFonts w:ascii="PT Astra Serif" w:hAnsi="PT Astra Serif"/>
          <w:sz w:val="28"/>
          <w:szCs w:val="28"/>
        </w:rPr>
        <w:br/>
      </w:r>
      <w:r w:rsidRPr="00E114F9">
        <w:rPr>
          <w:rFonts w:ascii="PT Astra Serif" w:hAnsi="PT Astra Serif"/>
          <w:sz w:val="28"/>
          <w:szCs w:val="28"/>
        </w:rPr>
        <w:t>В работе п</w:t>
      </w:r>
      <w:r w:rsidR="00A66FB9" w:rsidRPr="00E114F9">
        <w:rPr>
          <w:rFonts w:ascii="PT Astra Serif" w:hAnsi="PT Astra Serif"/>
          <w:sz w:val="28"/>
          <w:szCs w:val="28"/>
        </w:rPr>
        <w:t xml:space="preserve">риняли участие 17 ассоциаций и </w:t>
      </w:r>
      <w:r w:rsidR="009D5A19" w:rsidRPr="00E114F9">
        <w:rPr>
          <w:rFonts w:ascii="PT Astra Serif" w:hAnsi="PT Astra Serif"/>
          <w:sz w:val="28"/>
          <w:szCs w:val="28"/>
        </w:rPr>
        <w:t>более 250 педагогов.</w:t>
      </w:r>
    </w:p>
    <w:p w14:paraId="1FEB6CEA" w14:textId="2D2F4F21" w:rsidR="0093331E" w:rsidRPr="00E114F9" w:rsidRDefault="0093331E" w:rsidP="00910DFB">
      <w:pPr>
        <w:spacing w:after="0" w:line="240" w:lineRule="auto"/>
        <w:ind w:right="-1" w:firstLine="709"/>
        <w:jc w:val="both"/>
        <w:rPr>
          <w:rFonts w:ascii="PT Astra Serif" w:hAnsi="PT Astra Serif"/>
          <w:sz w:val="28"/>
          <w:szCs w:val="28"/>
        </w:rPr>
      </w:pPr>
      <w:r w:rsidRPr="00E114F9">
        <w:rPr>
          <w:rFonts w:ascii="PT Astra Serif" w:hAnsi="PT Astra Serif"/>
          <w:sz w:val="28"/>
          <w:szCs w:val="28"/>
        </w:rPr>
        <w:t>Ассоциация педагогов-методистов провела региональную акцию «День методиста». В рамках акции определены векторы развития методических служб образовательных организаций. 18 муниципальных образований приняли участие в акции День методиста.</w:t>
      </w:r>
      <w:r w:rsidR="009D5A19" w:rsidRPr="00E114F9">
        <w:rPr>
          <w:rFonts w:ascii="PT Astra Serif" w:hAnsi="PT Astra Serif"/>
          <w:sz w:val="28"/>
          <w:szCs w:val="28"/>
        </w:rPr>
        <w:t xml:space="preserve"> В рамках Акции была обеспечена</w:t>
      </w:r>
      <w:r w:rsidRPr="00E114F9">
        <w:rPr>
          <w:rFonts w:ascii="PT Astra Serif" w:hAnsi="PT Astra Serif"/>
          <w:sz w:val="28"/>
          <w:szCs w:val="28"/>
        </w:rPr>
        <w:t xml:space="preserve"> трансляция лучших профессиональных практик педагогов-методистов-победителей конкурсного отбора по Закону «О статусе педагога» в формате «горизонтального обучения».  Ключево</w:t>
      </w:r>
      <w:r w:rsidR="009D5A19" w:rsidRPr="00E114F9">
        <w:rPr>
          <w:rFonts w:ascii="PT Astra Serif" w:hAnsi="PT Astra Serif"/>
          <w:sz w:val="28"/>
          <w:szCs w:val="28"/>
        </w:rPr>
        <w:t>й проблемой для обсуждения была</w:t>
      </w:r>
      <w:r w:rsidRPr="00E114F9">
        <w:rPr>
          <w:rFonts w:ascii="PT Astra Serif" w:hAnsi="PT Astra Serif"/>
          <w:sz w:val="28"/>
          <w:szCs w:val="28"/>
        </w:rPr>
        <w:t xml:space="preserve"> определена проблема переформатирования деятельности методических сл</w:t>
      </w:r>
      <w:r w:rsidR="009D5A19" w:rsidRPr="00E114F9">
        <w:rPr>
          <w:rFonts w:ascii="PT Astra Serif" w:hAnsi="PT Astra Serif"/>
          <w:sz w:val="28"/>
          <w:szCs w:val="28"/>
        </w:rPr>
        <w:t>ужб образовательных организаций</w:t>
      </w:r>
      <w:r w:rsidRPr="00E114F9">
        <w:rPr>
          <w:rFonts w:ascii="PT Astra Serif" w:hAnsi="PT Astra Serif"/>
          <w:sz w:val="28"/>
          <w:szCs w:val="28"/>
        </w:rPr>
        <w:t xml:space="preserve"> и определения их места в системе непрерывного профессионального роста педагогов. Очный формат мероприятий предусматривал проведение мастер-классов, открытых уроков, тренингов, дискуссий и деловых игр. Кроме того, часть мероприятий проведена в онлайн формате, что позволило педагогам муниципальных образований стать участниками интересных профессиональных событий. Всего проведено </w:t>
      </w:r>
      <w:r w:rsidR="009D5A19" w:rsidRPr="00E114F9">
        <w:rPr>
          <w:rFonts w:ascii="PT Astra Serif" w:hAnsi="PT Astra Serif"/>
          <w:sz w:val="28"/>
          <w:szCs w:val="28"/>
        </w:rPr>
        <w:br/>
      </w:r>
      <w:r w:rsidRPr="00E114F9">
        <w:rPr>
          <w:rFonts w:ascii="PT Astra Serif" w:hAnsi="PT Astra Serif"/>
          <w:sz w:val="28"/>
          <w:szCs w:val="28"/>
        </w:rPr>
        <w:t>164 мероприятия, участниками которых стали</w:t>
      </w:r>
      <w:r w:rsidR="009D5A19" w:rsidRPr="00E114F9">
        <w:rPr>
          <w:rFonts w:ascii="PT Astra Serif" w:hAnsi="PT Astra Serif"/>
          <w:sz w:val="28"/>
          <w:szCs w:val="28"/>
        </w:rPr>
        <w:t xml:space="preserve"> </w:t>
      </w:r>
      <w:r w:rsidRPr="00E114F9">
        <w:rPr>
          <w:rFonts w:ascii="PT Astra Serif" w:hAnsi="PT Astra Serif"/>
          <w:sz w:val="28"/>
          <w:szCs w:val="28"/>
        </w:rPr>
        <w:t xml:space="preserve">1695 педагогических работников дошкольных образовательных организаций, общеобразовательных школ </w:t>
      </w:r>
      <w:r w:rsidR="009D5A19" w:rsidRPr="00E114F9">
        <w:rPr>
          <w:rFonts w:ascii="PT Astra Serif" w:hAnsi="PT Astra Serif"/>
          <w:sz w:val="28"/>
          <w:szCs w:val="28"/>
        </w:rPr>
        <w:br/>
      </w:r>
      <w:r w:rsidRPr="00E114F9">
        <w:rPr>
          <w:rFonts w:ascii="PT Astra Serif" w:hAnsi="PT Astra Serif"/>
          <w:sz w:val="28"/>
          <w:szCs w:val="28"/>
        </w:rPr>
        <w:t>и организаций дополнительного образования.</w:t>
      </w:r>
    </w:p>
    <w:p w14:paraId="25BE129E" w14:textId="2B2751BE" w:rsidR="0093331E" w:rsidRPr="00E114F9" w:rsidRDefault="0093331E" w:rsidP="00910DFB">
      <w:pPr>
        <w:spacing w:after="0" w:line="240" w:lineRule="auto"/>
        <w:ind w:right="-1" w:firstLine="709"/>
        <w:jc w:val="both"/>
        <w:rPr>
          <w:rFonts w:ascii="PT Astra Serif" w:hAnsi="PT Astra Serif"/>
          <w:sz w:val="28"/>
          <w:szCs w:val="28"/>
        </w:rPr>
      </w:pPr>
      <w:r w:rsidRPr="00E114F9">
        <w:rPr>
          <w:rFonts w:ascii="PT Astra Serif" w:hAnsi="PT Astra Serif"/>
          <w:sz w:val="28"/>
          <w:szCs w:val="28"/>
        </w:rPr>
        <w:t>Реализован проект «Методическая лаборатория 73». Педагоги-методисты в дистанционном формате в течение года проводили консультации, мастер-классы по актуальным вопросам организации воспита</w:t>
      </w:r>
      <w:r w:rsidR="009D5A19" w:rsidRPr="00E114F9">
        <w:rPr>
          <w:rFonts w:ascii="PT Astra Serif" w:hAnsi="PT Astra Serif"/>
          <w:sz w:val="28"/>
          <w:szCs w:val="28"/>
        </w:rPr>
        <w:t>т</w:t>
      </w:r>
      <w:r w:rsidRPr="00E114F9">
        <w:rPr>
          <w:rFonts w:ascii="PT Astra Serif" w:hAnsi="PT Astra Serif"/>
          <w:sz w:val="28"/>
          <w:szCs w:val="28"/>
        </w:rPr>
        <w:t xml:space="preserve">ельной работы </w:t>
      </w:r>
      <w:r w:rsidR="009D5A19" w:rsidRPr="00E114F9">
        <w:rPr>
          <w:rFonts w:ascii="PT Astra Serif" w:hAnsi="PT Astra Serif"/>
          <w:sz w:val="28"/>
          <w:szCs w:val="28"/>
        </w:rPr>
        <w:br/>
      </w:r>
      <w:r w:rsidRPr="00E114F9">
        <w:rPr>
          <w:rFonts w:ascii="PT Astra Serif" w:hAnsi="PT Astra Serif"/>
          <w:sz w:val="28"/>
          <w:szCs w:val="28"/>
        </w:rPr>
        <w:t>в образовательных организациях, реализации обновленного ФГОС, использования современных технологий обучения и воспитания. Проведено более 600 различных меропри</w:t>
      </w:r>
      <w:r w:rsidR="009D5A19" w:rsidRPr="00E114F9">
        <w:rPr>
          <w:rFonts w:ascii="PT Astra Serif" w:hAnsi="PT Astra Serif"/>
          <w:sz w:val="28"/>
          <w:szCs w:val="28"/>
        </w:rPr>
        <w:t>я</w:t>
      </w:r>
      <w:r w:rsidRPr="00E114F9">
        <w:rPr>
          <w:rFonts w:ascii="PT Astra Serif" w:hAnsi="PT Astra Serif"/>
          <w:sz w:val="28"/>
          <w:szCs w:val="28"/>
        </w:rPr>
        <w:t>тий.</w:t>
      </w:r>
    </w:p>
    <w:p w14:paraId="07DD076D" w14:textId="74F8BCEC" w:rsidR="0093331E" w:rsidRPr="00E114F9" w:rsidRDefault="009D5A19" w:rsidP="00910DFB">
      <w:pPr>
        <w:spacing w:after="0" w:line="240" w:lineRule="auto"/>
        <w:ind w:right="-1" w:firstLine="709"/>
        <w:jc w:val="both"/>
        <w:rPr>
          <w:rFonts w:ascii="PT Astra Serif" w:hAnsi="PT Astra Serif"/>
          <w:sz w:val="28"/>
          <w:szCs w:val="28"/>
        </w:rPr>
      </w:pPr>
      <w:r w:rsidRPr="00E114F9">
        <w:rPr>
          <w:rFonts w:ascii="PT Astra Serif" w:hAnsi="PT Astra Serif"/>
          <w:sz w:val="28"/>
          <w:szCs w:val="28"/>
        </w:rPr>
        <w:t>Создан региональный методич</w:t>
      </w:r>
      <w:r w:rsidR="0093331E" w:rsidRPr="00E114F9">
        <w:rPr>
          <w:rFonts w:ascii="PT Astra Serif" w:hAnsi="PT Astra Serif"/>
          <w:sz w:val="28"/>
          <w:szCs w:val="28"/>
        </w:rPr>
        <w:t>е</w:t>
      </w:r>
      <w:r w:rsidRPr="00E114F9">
        <w:rPr>
          <w:rFonts w:ascii="PT Astra Serif" w:hAnsi="PT Astra Serif"/>
          <w:sz w:val="28"/>
          <w:szCs w:val="28"/>
        </w:rPr>
        <w:t>с</w:t>
      </w:r>
      <w:r w:rsidR="0093331E" w:rsidRPr="00E114F9">
        <w:rPr>
          <w:rFonts w:ascii="PT Astra Serif" w:hAnsi="PT Astra Serif"/>
          <w:sz w:val="28"/>
          <w:szCs w:val="28"/>
        </w:rPr>
        <w:t>кий актив в количестве 42 педагогов-методистов. Работа актива направлена на разработку индивидуальных образовательных маршрутов педагогов региона и их с</w:t>
      </w:r>
      <w:r w:rsidRPr="00E114F9">
        <w:rPr>
          <w:rFonts w:ascii="PT Astra Serif" w:hAnsi="PT Astra Serif"/>
          <w:sz w:val="28"/>
          <w:szCs w:val="28"/>
        </w:rPr>
        <w:t>опровождение.</w:t>
      </w:r>
    </w:p>
    <w:p w14:paraId="457293C6" w14:textId="6D4C2AAF" w:rsidR="0093331E" w:rsidRPr="00E114F9" w:rsidRDefault="0093331E" w:rsidP="00910DFB">
      <w:pPr>
        <w:spacing w:after="0" w:line="240" w:lineRule="auto"/>
        <w:ind w:right="-1" w:firstLine="709"/>
        <w:jc w:val="both"/>
        <w:rPr>
          <w:rFonts w:ascii="PT Astra Serif" w:hAnsi="PT Astra Serif"/>
          <w:sz w:val="28"/>
          <w:szCs w:val="28"/>
        </w:rPr>
      </w:pPr>
      <w:r w:rsidRPr="00E114F9">
        <w:rPr>
          <w:rFonts w:ascii="PT Astra Serif" w:hAnsi="PT Astra Serif"/>
          <w:sz w:val="28"/>
          <w:szCs w:val="28"/>
        </w:rPr>
        <w:t>Опыт работы педагого</w:t>
      </w:r>
      <w:r w:rsidR="009D5A19" w:rsidRPr="00E114F9">
        <w:rPr>
          <w:rFonts w:ascii="PT Astra Serif" w:hAnsi="PT Astra Serif"/>
          <w:sz w:val="28"/>
          <w:szCs w:val="28"/>
        </w:rPr>
        <w:t>в-методистов опубликован в сбор</w:t>
      </w:r>
      <w:r w:rsidRPr="00E114F9">
        <w:rPr>
          <w:rFonts w:ascii="PT Astra Serif" w:hAnsi="PT Astra Serif"/>
          <w:sz w:val="28"/>
          <w:szCs w:val="28"/>
        </w:rPr>
        <w:t>нике статей института развития образования «О методич</w:t>
      </w:r>
      <w:r w:rsidR="009D5A19" w:rsidRPr="00E114F9">
        <w:rPr>
          <w:rFonts w:ascii="PT Astra Serif" w:hAnsi="PT Astra Serif"/>
          <w:sz w:val="28"/>
          <w:szCs w:val="28"/>
        </w:rPr>
        <w:t>еском сопровождении педагогичес</w:t>
      </w:r>
      <w:r w:rsidRPr="00E114F9">
        <w:rPr>
          <w:rFonts w:ascii="PT Astra Serif" w:hAnsi="PT Astra Serif"/>
          <w:sz w:val="28"/>
          <w:szCs w:val="28"/>
        </w:rPr>
        <w:t>ких работников в системе непрерывного профес</w:t>
      </w:r>
      <w:r w:rsidR="009D5A19" w:rsidRPr="00E114F9">
        <w:rPr>
          <w:rFonts w:ascii="PT Astra Serif" w:hAnsi="PT Astra Serif"/>
          <w:sz w:val="28"/>
          <w:szCs w:val="28"/>
        </w:rPr>
        <w:t>с</w:t>
      </w:r>
      <w:r w:rsidRPr="00E114F9">
        <w:rPr>
          <w:rFonts w:ascii="PT Astra Serif" w:hAnsi="PT Astra Serif"/>
          <w:sz w:val="28"/>
          <w:szCs w:val="28"/>
        </w:rPr>
        <w:t>ионального роста».</w:t>
      </w:r>
    </w:p>
    <w:p w14:paraId="579BEF17" w14:textId="0CA01EC3" w:rsidR="0093331E" w:rsidRPr="00E114F9" w:rsidRDefault="009D5A19" w:rsidP="00910DFB">
      <w:pPr>
        <w:spacing w:after="0" w:line="240" w:lineRule="auto"/>
        <w:ind w:right="-1" w:firstLine="709"/>
        <w:jc w:val="both"/>
        <w:rPr>
          <w:rFonts w:ascii="PT Astra Serif" w:hAnsi="PT Astra Serif"/>
          <w:sz w:val="28"/>
          <w:szCs w:val="28"/>
        </w:rPr>
      </w:pPr>
      <w:r w:rsidRPr="00E114F9">
        <w:rPr>
          <w:rFonts w:ascii="PT Astra Serif" w:hAnsi="PT Astra Serif"/>
          <w:sz w:val="28"/>
          <w:szCs w:val="28"/>
        </w:rPr>
        <w:t>Проведё</w:t>
      </w:r>
      <w:r w:rsidR="0093331E" w:rsidRPr="00E114F9">
        <w:rPr>
          <w:rFonts w:ascii="PT Astra Serif" w:hAnsi="PT Astra Serif"/>
          <w:sz w:val="28"/>
          <w:szCs w:val="28"/>
        </w:rPr>
        <w:t>н мониторинг создания методическ</w:t>
      </w:r>
      <w:r w:rsidRPr="00E114F9">
        <w:rPr>
          <w:rFonts w:ascii="PT Astra Serif" w:hAnsi="PT Astra Serif"/>
          <w:sz w:val="28"/>
          <w:szCs w:val="28"/>
        </w:rPr>
        <w:t>их служб</w:t>
      </w:r>
      <w:r w:rsidR="0093331E" w:rsidRPr="00E114F9">
        <w:rPr>
          <w:rFonts w:ascii="PT Astra Serif" w:hAnsi="PT Astra Serif"/>
          <w:sz w:val="28"/>
          <w:szCs w:val="28"/>
        </w:rPr>
        <w:t xml:space="preserve"> в образовательных организациях региона. Обеспечена разработка положений о методических службах в 100% образовательных организаций ре</w:t>
      </w:r>
      <w:r w:rsidRPr="00E114F9">
        <w:rPr>
          <w:rFonts w:ascii="PT Astra Serif" w:hAnsi="PT Astra Serif"/>
          <w:sz w:val="28"/>
          <w:szCs w:val="28"/>
        </w:rPr>
        <w:t>гиона, включающих показатели эфф</w:t>
      </w:r>
      <w:r w:rsidR="0093331E" w:rsidRPr="00E114F9">
        <w:rPr>
          <w:rFonts w:ascii="PT Astra Serif" w:hAnsi="PT Astra Serif"/>
          <w:sz w:val="28"/>
          <w:szCs w:val="28"/>
        </w:rPr>
        <w:t>ективности их деятельности.</w:t>
      </w:r>
    </w:p>
    <w:p w14:paraId="14302F3B" w14:textId="43A1BC6F" w:rsidR="0093331E" w:rsidRPr="00E114F9" w:rsidRDefault="0093331E" w:rsidP="00910DFB">
      <w:pPr>
        <w:spacing w:after="0" w:line="240" w:lineRule="auto"/>
        <w:ind w:right="-1" w:firstLine="709"/>
        <w:jc w:val="both"/>
        <w:rPr>
          <w:rFonts w:ascii="PT Astra Serif" w:hAnsi="PT Astra Serif"/>
          <w:sz w:val="28"/>
          <w:szCs w:val="28"/>
          <w:lang w:eastAsia="ar-SA"/>
        </w:rPr>
      </w:pPr>
      <w:r w:rsidRPr="00E114F9">
        <w:rPr>
          <w:rFonts w:ascii="PT Astra Serif" w:hAnsi="PT Astra Serif"/>
          <w:sz w:val="28"/>
          <w:szCs w:val="28"/>
        </w:rPr>
        <w:t>Органами управления образованием 24-х муниципальных об</w:t>
      </w:r>
      <w:r w:rsidR="009D5A19" w:rsidRPr="00E114F9">
        <w:rPr>
          <w:rFonts w:ascii="PT Astra Serif" w:hAnsi="PT Astra Serif"/>
          <w:sz w:val="28"/>
          <w:szCs w:val="28"/>
        </w:rPr>
        <w:t>разований</w:t>
      </w:r>
      <w:r w:rsidRPr="00E114F9">
        <w:rPr>
          <w:rFonts w:ascii="PT Astra Serif" w:hAnsi="PT Astra Serif"/>
          <w:sz w:val="28"/>
          <w:szCs w:val="28"/>
        </w:rPr>
        <w:t xml:space="preserve"> Ульяновской области разработаны положения о муниципальных методических службах. </w:t>
      </w:r>
    </w:p>
    <w:p w14:paraId="1790B72A" w14:textId="73E259FE" w:rsidR="0093331E" w:rsidRPr="00E114F9" w:rsidRDefault="0093331E" w:rsidP="00910DFB">
      <w:pPr>
        <w:spacing w:after="0" w:line="240" w:lineRule="auto"/>
        <w:ind w:right="-1" w:firstLine="709"/>
        <w:jc w:val="both"/>
        <w:rPr>
          <w:rFonts w:ascii="PT Astra Serif" w:hAnsi="PT Astra Serif"/>
          <w:sz w:val="28"/>
          <w:szCs w:val="28"/>
        </w:rPr>
      </w:pPr>
      <w:r w:rsidRPr="00E114F9">
        <w:rPr>
          <w:rFonts w:ascii="PT Astra Serif" w:hAnsi="PT Astra Serif"/>
          <w:sz w:val="28"/>
          <w:szCs w:val="28"/>
        </w:rPr>
        <w:lastRenderedPageBreak/>
        <w:t>В рамках реализации Закон</w:t>
      </w:r>
      <w:r w:rsidR="009D5A19" w:rsidRPr="00E114F9">
        <w:rPr>
          <w:rFonts w:ascii="PT Astra Serif" w:hAnsi="PT Astra Serif"/>
          <w:sz w:val="28"/>
          <w:szCs w:val="28"/>
        </w:rPr>
        <w:t>а</w:t>
      </w:r>
      <w:r w:rsidRPr="00E114F9">
        <w:rPr>
          <w:rFonts w:ascii="PT Astra Serif" w:hAnsi="PT Astra Serif"/>
          <w:sz w:val="28"/>
          <w:szCs w:val="28"/>
        </w:rPr>
        <w:t xml:space="preserve"> «О статусе педагога» обеспечено проведение конкурсного отбора на присвоение категории педагог-методист. В настоящее время 163 педагогич</w:t>
      </w:r>
      <w:r w:rsidR="009D5A19" w:rsidRPr="00E114F9">
        <w:rPr>
          <w:rFonts w:ascii="PT Astra Serif" w:hAnsi="PT Astra Serif"/>
          <w:sz w:val="28"/>
          <w:szCs w:val="28"/>
        </w:rPr>
        <w:t>ес</w:t>
      </w:r>
      <w:r w:rsidRPr="00E114F9">
        <w:rPr>
          <w:rFonts w:ascii="PT Astra Serif" w:hAnsi="PT Astra Serif"/>
          <w:sz w:val="28"/>
          <w:szCs w:val="28"/>
        </w:rPr>
        <w:t>к</w:t>
      </w:r>
      <w:r w:rsidR="009D5A19" w:rsidRPr="00E114F9">
        <w:rPr>
          <w:rFonts w:ascii="PT Astra Serif" w:hAnsi="PT Astra Serif"/>
          <w:sz w:val="28"/>
          <w:szCs w:val="28"/>
        </w:rPr>
        <w:t>их работника</w:t>
      </w:r>
      <w:r w:rsidRPr="00E114F9">
        <w:rPr>
          <w:rFonts w:ascii="PT Astra Serif" w:hAnsi="PT Astra Serif"/>
          <w:sz w:val="28"/>
          <w:szCs w:val="28"/>
        </w:rPr>
        <w:t xml:space="preserve"> являются победителями конкурсного отбора на присвоение категории педагог-методист.</w:t>
      </w:r>
    </w:p>
    <w:p w14:paraId="25CF79BC" w14:textId="160761FF" w:rsidR="0093331E" w:rsidRPr="00E114F9" w:rsidRDefault="0093331E" w:rsidP="0093331E">
      <w:pPr>
        <w:spacing w:after="0" w:line="240" w:lineRule="auto"/>
        <w:ind w:firstLine="709"/>
        <w:jc w:val="both"/>
        <w:rPr>
          <w:rFonts w:ascii="PT Astra Serif" w:hAnsi="PT Astra Serif"/>
          <w:b/>
          <w:sz w:val="28"/>
          <w:szCs w:val="28"/>
        </w:rPr>
      </w:pPr>
      <w:r w:rsidRPr="00E114F9">
        <w:rPr>
          <w:rFonts w:ascii="PT Astra Serif" w:hAnsi="PT Astra Serif"/>
          <w:b/>
          <w:sz w:val="28"/>
          <w:szCs w:val="28"/>
        </w:rPr>
        <w:t>Задачи на 2023 год.</w:t>
      </w:r>
    </w:p>
    <w:p w14:paraId="237DF2F9" w14:textId="6A82BB5E" w:rsidR="0093331E" w:rsidRPr="00E114F9" w:rsidRDefault="0093331E" w:rsidP="0093331E">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Обеспечить достижение региональных показателей эффективности научно-методического сопровождения педагогических работников </w:t>
      </w:r>
      <w:r w:rsidR="009D5A19" w:rsidRPr="00E114F9">
        <w:rPr>
          <w:rFonts w:ascii="PT Astra Serif" w:hAnsi="PT Astra Serif"/>
          <w:sz w:val="28"/>
          <w:szCs w:val="28"/>
        </w:rPr>
        <w:br/>
      </w:r>
      <w:r w:rsidRPr="00E114F9">
        <w:rPr>
          <w:rFonts w:ascii="PT Astra Serif" w:hAnsi="PT Astra Serif"/>
          <w:sz w:val="28"/>
          <w:szCs w:val="28"/>
        </w:rPr>
        <w:t xml:space="preserve">и управленческих кадров: </w:t>
      </w:r>
    </w:p>
    <w:p w14:paraId="31DEED7C" w14:textId="368E6E30" w:rsidR="0093331E" w:rsidRPr="00E114F9" w:rsidRDefault="0093331E" w:rsidP="0093331E">
      <w:pPr>
        <w:spacing w:after="0" w:line="240" w:lineRule="auto"/>
        <w:ind w:firstLine="709"/>
        <w:jc w:val="both"/>
        <w:rPr>
          <w:rFonts w:ascii="PT Astra Serif" w:hAnsi="PT Astra Serif"/>
          <w:sz w:val="28"/>
          <w:szCs w:val="28"/>
        </w:rPr>
      </w:pPr>
      <w:r w:rsidRPr="00E114F9">
        <w:rPr>
          <w:rFonts w:ascii="PT Astra Serif" w:hAnsi="PT Astra Serif"/>
          <w:sz w:val="28"/>
          <w:szCs w:val="28"/>
        </w:rPr>
        <w:t>закрепление за 1 регио</w:t>
      </w:r>
      <w:r w:rsidR="009D5A19" w:rsidRPr="00E114F9">
        <w:rPr>
          <w:rFonts w:ascii="PT Astra Serif" w:hAnsi="PT Astra Serif"/>
          <w:sz w:val="28"/>
          <w:szCs w:val="28"/>
        </w:rPr>
        <w:t>нальным методистом не менее 250</w:t>
      </w:r>
      <w:r w:rsidRPr="00E114F9">
        <w:rPr>
          <w:rFonts w:ascii="PT Astra Serif" w:hAnsi="PT Astra Serif"/>
          <w:sz w:val="28"/>
          <w:szCs w:val="28"/>
        </w:rPr>
        <w:t xml:space="preserve"> педагогических работников для осуществл</w:t>
      </w:r>
      <w:r w:rsidR="00E114F9">
        <w:rPr>
          <w:rFonts w:ascii="PT Astra Serif" w:hAnsi="PT Astra Serif"/>
          <w:sz w:val="28"/>
          <w:szCs w:val="28"/>
        </w:rPr>
        <w:t>ения методического сопровождени</w:t>
      </w:r>
      <w:r w:rsidR="001537E7">
        <w:rPr>
          <w:rFonts w:ascii="PT Astra Serif" w:hAnsi="PT Astra Serif"/>
          <w:sz w:val="28"/>
          <w:szCs w:val="28"/>
        </w:rPr>
        <w:t>я</w:t>
      </w:r>
      <w:r w:rsidRPr="00E114F9">
        <w:rPr>
          <w:rFonts w:ascii="PT Astra Serif" w:hAnsi="PT Astra Serif"/>
          <w:sz w:val="28"/>
          <w:szCs w:val="28"/>
        </w:rPr>
        <w:t>;</w:t>
      </w:r>
    </w:p>
    <w:p w14:paraId="50497C45" w14:textId="71F6815C" w:rsidR="0093331E" w:rsidRPr="00E114F9" w:rsidRDefault="009D5A19" w:rsidP="0093331E">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обеспечить различными </w:t>
      </w:r>
      <w:r w:rsidR="0093331E" w:rsidRPr="00E114F9">
        <w:rPr>
          <w:rFonts w:ascii="PT Astra Serif" w:hAnsi="PT Astra Serif"/>
          <w:sz w:val="28"/>
          <w:szCs w:val="28"/>
        </w:rPr>
        <w:t>формами поддержки и сопровождения педагогических работников в возрасте до 35 лет</w:t>
      </w:r>
      <w:r w:rsidRPr="00E114F9">
        <w:rPr>
          <w:rFonts w:ascii="PT Astra Serif" w:hAnsi="PT Astra Serif"/>
          <w:sz w:val="28"/>
          <w:szCs w:val="28"/>
        </w:rPr>
        <w:t xml:space="preserve"> </w:t>
      </w:r>
      <w:r w:rsidR="0093331E" w:rsidRPr="00E114F9">
        <w:rPr>
          <w:rFonts w:ascii="PT Astra Serif" w:hAnsi="PT Astra Serif"/>
          <w:sz w:val="28"/>
          <w:szCs w:val="28"/>
        </w:rPr>
        <w:t>(в том чи</w:t>
      </w:r>
      <w:r w:rsidRPr="00E114F9">
        <w:rPr>
          <w:rFonts w:ascii="PT Astra Serif" w:hAnsi="PT Astra Serif"/>
          <w:sz w:val="28"/>
          <w:szCs w:val="28"/>
        </w:rPr>
        <w:t>сле молодых специалистов) не менее 70%.</w:t>
      </w:r>
    </w:p>
    <w:p w14:paraId="359DB80D" w14:textId="77777777" w:rsidR="0093331E" w:rsidRPr="00E114F9" w:rsidRDefault="0093331E" w:rsidP="0093331E">
      <w:pPr>
        <w:spacing w:after="0" w:line="240" w:lineRule="auto"/>
        <w:ind w:left="-567" w:right="567" w:firstLine="709"/>
        <w:jc w:val="both"/>
        <w:textAlignment w:val="baseline"/>
        <w:rPr>
          <w:rFonts w:ascii="PT Astra Serif" w:hAnsi="PT Astra Serif" w:cs="Arial"/>
          <w:i/>
          <w:sz w:val="28"/>
          <w:szCs w:val="28"/>
          <w:u w:val="single"/>
        </w:rPr>
      </w:pPr>
    </w:p>
    <w:p w14:paraId="7EAAAB9A" w14:textId="06A6604E" w:rsidR="0093331E" w:rsidRPr="00E114F9" w:rsidRDefault="005A2C8C" w:rsidP="005A2C8C">
      <w:pPr>
        <w:spacing w:after="0" w:line="240" w:lineRule="auto"/>
        <w:ind w:left="-567" w:right="567" w:firstLine="709"/>
        <w:jc w:val="center"/>
        <w:textAlignment w:val="baseline"/>
        <w:rPr>
          <w:rFonts w:ascii="PT Astra Serif" w:hAnsi="PT Astra Serif" w:cs="Arial"/>
          <w:b/>
          <w:sz w:val="28"/>
          <w:szCs w:val="28"/>
        </w:rPr>
      </w:pPr>
      <w:r w:rsidRPr="00E114F9">
        <w:rPr>
          <w:rFonts w:ascii="PT Astra Serif" w:hAnsi="PT Astra Serif" w:cs="Arial"/>
          <w:b/>
          <w:sz w:val="28"/>
          <w:szCs w:val="28"/>
        </w:rPr>
        <w:t>Создание региональн</w:t>
      </w:r>
      <w:r w:rsidR="0093331E" w:rsidRPr="00E114F9">
        <w:rPr>
          <w:rFonts w:ascii="PT Astra Serif" w:hAnsi="PT Astra Serif" w:cs="Arial"/>
          <w:b/>
          <w:sz w:val="28"/>
          <w:szCs w:val="28"/>
        </w:rPr>
        <w:t>ой системы наста</w:t>
      </w:r>
      <w:r w:rsidRPr="00E114F9">
        <w:rPr>
          <w:rFonts w:ascii="PT Astra Serif" w:hAnsi="PT Astra Serif" w:cs="Arial"/>
          <w:b/>
          <w:sz w:val="28"/>
          <w:szCs w:val="28"/>
        </w:rPr>
        <w:t>в</w:t>
      </w:r>
      <w:r w:rsidR="0093331E" w:rsidRPr="00E114F9">
        <w:rPr>
          <w:rFonts w:ascii="PT Astra Serif" w:hAnsi="PT Astra Serif" w:cs="Arial"/>
          <w:b/>
          <w:sz w:val="28"/>
          <w:szCs w:val="28"/>
        </w:rPr>
        <w:t>ничества</w:t>
      </w:r>
    </w:p>
    <w:p w14:paraId="5A98F3A8" w14:textId="64779B2B" w:rsidR="0093331E" w:rsidRPr="00E114F9" w:rsidRDefault="005A2C8C" w:rsidP="005A2C8C">
      <w:pPr>
        <w:spacing w:after="0" w:line="240" w:lineRule="auto"/>
        <w:ind w:right="-1" w:firstLine="709"/>
        <w:jc w:val="both"/>
        <w:rPr>
          <w:rFonts w:ascii="PT Astra Serif" w:hAnsi="PT Astra Serif"/>
          <w:sz w:val="28"/>
          <w:szCs w:val="28"/>
        </w:rPr>
      </w:pPr>
      <w:r w:rsidRPr="00E114F9">
        <w:rPr>
          <w:rFonts w:ascii="PT Astra Serif" w:hAnsi="PT Astra Serif"/>
          <w:sz w:val="28"/>
          <w:szCs w:val="28"/>
        </w:rPr>
        <w:t xml:space="preserve">В 2022 году </w:t>
      </w:r>
      <w:r w:rsidR="0093331E" w:rsidRPr="00E114F9">
        <w:rPr>
          <w:rFonts w:ascii="PT Astra Serif" w:hAnsi="PT Astra Serif"/>
          <w:sz w:val="28"/>
          <w:szCs w:val="28"/>
        </w:rPr>
        <w:t>в регионе создана система наставнич</w:t>
      </w:r>
      <w:r w:rsidRPr="00E114F9">
        <w:rPr>
          <w:rFonts w:ascii="PT Astra Serif" w:hAnsi="PT Astra Serif"/>
          <w:sz w:val="28"/>
          <w:szCs w:val="28"/>
        </w:rPr>
        <w:t xml:space="preserve">ества педагогических работников. Акция «Час с наставником» является частью этой системы </w:t>
      </w:r>
      <w:r w:rsidRPr="00E114F9">
        <w:rPr>
          <w:rFonts w:ascii="PT Astra Serif" w:hAnsi="PT Astra Serif"/>
          <w:sz w:val="28"/>
          <w:szCs w:val="28"/>
        </w:rPr>
        <w:br/>
        <w:t>и</w:t>
      </w:r>
      <w:r w:rsidR="0093331E" w:rsidRPr="00E114F9">
        <w:rPr>
          <w:rFonts w:ascii="PT Astra Serif" w:hAnsi="PT Astra Serif"/>
          <w:sz w:val="28"/>
          <w:szCs w:val="28"/>
        </w:rPr>
        <w:t xml:space="preserve"> направлена на популяризацию</w:t>
      </w:r>
      <w:r w:rsidRPr="00E114F9">
        <w:rPr>
          <w:rFonts w:ascii="PT Astra Serif" w:hAnsi="PT Astra Serif"/>
          <w:sz w:val="28"/>
          <w:szCs w:val="28"/>
        </w:rPr>
        <w:t xml:space="preserve"> деятельности </w:t>
      </w:r>
      <w:r w:rsidR="0093331E" w:rsidRPr="00E114F9">
        <w:rPr>
          <w:rFonts w:ascii="PT Astra Serif" w:hAnsi="PT Astra Serif"/>
          <w:sz w:val="28"/>
          <w:szCs w:val="28"/>
        </w:rPr>
        <w:t>наставников и трансляцию лучших практик молодым педагогам. Движение наставничества в регионе получило свое развитие с принятием в 2019 году закона «О статусе педагога». Данным законом определена особая категория педагогических работников: педагог-наставник и существенная материальная поддержка победителей конкурсного отбора в виде ежемесячн</w:t>
      </w:r>
      <w:r w:rsidRPr="00E114F9">
        <w:rPr>
          <w:rFonts w:ascii="PT Astra Serif" w:hAnsi="PT Astra Serif"/>
          <w:sz w:val="28"/>
          <w:szCs w:val="28"/>
        </w:rPr>
        <w:t>ых денежных выплат в течение трё</w:t>
      </w:r>
      <w:r w:rsidR="0093331E" w:rsidRPr="00E114F9">
        <w:rPr>
          <w:rFonts w:ascii="PT Astra Serif" w:hAnsi="PT Astra Serif"/>
          <w:sz w:val="28"/>
          <w:szCs w:val="28"/>
        </w:rPr>
        <w:t>х лет. В настоящее время 51 педагогический работни</w:t>
      </w:r>
      <w:r w:rsidR="004E1148" w:rsidRPr="00E114F9">
        <w:rPr>
          <w:rFonts w:ascii="PT Astra Serif" w:hAnsi="PT Astra Serif"/>
          <w:sz w:val="28"/>
          <w:szCs w:val="28"/>
        </w:rPr>
        <w:t>к носит этот почё</w:t>
      </w:r>
      <w:r w:rsidRPr="00E114F9">
        <w:rPr>
          <w:rFonts w:ascii="PT Astra Serif" w:hAnsi="PT Astra Serif"/>
          <w:sz w:val="28"/>
          <w:szCs w:val="28"/>
        </w:rPr>
        <w:t xml:space="preserve">тный статус. </w:t>
      </w:r>
      <w:r w:rsidR="004E1148" w:rsidRPr="00E114F9">
        <w:rPr>
          <w:rFonts w:ascii="PT Astra Serif" w:hAnsi="PT Astra Serif"/>
          <w:sz w:val="28"/>
          <w:szCs w:val="28"/>
        </w:rPr>
        <w:br/>
      </w:r>
      <w:r w:rsidRPr="00E114F9">
        <w:rPr>
          <w:rFonts w:ascii="PT Astra Serif" w:hAnsi="PT Astra Serif"/>
          <w:sz w:val="28"/>
          <w:szCs w:val="28"/>
        </w:rPr>
        <w:t>В 2022 году</w:t>
      </w:r>
      <w:r w:rsidR="0093331E" w:rsidRPr="00E114F9">
        <w:rPr>
          <w:rFonts w:ascii="PT Astra Serif" w:hAnsi="PT Astra Serif"/>
          <w:sz w:val="28"/>
          <w:szCs w:val="28"/>
        </w:rPr>
        <w:t xml:space="preserve"> участниками Акции стали педагогические работники дошкольных организаций, общеобразовательных школ, студенты</w:t>
      </w:r>
      <w:r w:rsidRPr="00E114F9">
        <w:rPr>
          <w:rFonts w:ascii="PT Astra Serif" w:hAnsi="PT Astra Serif"/>
          <w:sz w:val="28"/>
          <w:szCs w:val="28"/>
        </w:rPr>
        <w:t xml:space="preserve"> педагогического университета. </w:t>
      </w:r>
      <w:r w:rsidR="0093331E" w:rsidRPr="00E114F9">
        <w:rPr>
          <w:rFonts w:ascii="PT Astra Serif" w:hAnsi="PT Astra Serif"/>
          <w:sz w:val="28"/>
          <w:szCs w:val="28"/>
        </w:rPr>
        <w:t>Впервые приня</w:t>
      </w:r>
      <w:r w:rsidRPr="00E114F9">
        <w:rPr>
          <w:rFonts w:ascii="PT Astra Serif" w:hAnsi="PT Astra Serif"/>
          <w:sz w:val="28"/>
          <w:szCs w:val="28"/>
        </w:rPr>
        <w:t xml:space="preserve">ли участие в Акции организации </w:t>
      </w:r>
      <w:r w:rsidR="0093331E" w:rsidRPr="00E114F9">
        <w:rPr>
          <w:rFonts w:ascii="PT Astra Serif" w:hAnsi="PT Astra Serif"/>
          <w:sz w:val="28"/>
          <w:szCs w:val="28"/>
        </w:rPr>
        <w:t>дополнительного образования и среднего профессионального образования. Всего 287 организаций из всех</w:t>
      </w:r>
      <w:r w:rsidR="004E1148" w:rsidRPr="00E114F9">
        <w:rPr>
          <w:rFonts w:ascii="PT Astra Serif" w:hAnsi="PT Astra Serif"/>
          <w:sz w:val="28"/>
          <w:szCs w:val="28"/>
        </w:rPr>
        <w:t xml:space="preserve"> 24-</w:t>
      </w:r>
      <w:r w:rsidR="0093331E" w:rsidRPr="00E114F9">
        <w:rPr>
          <w:rFonts w:ascii="PT Astra Serif" w:hAnsi="PT Astra Serif"/>
          <w:sz w:val="28"/>
          <w:szCs w:val="28"/>
        </w:rPr>
        <w:t>х муниципальных образований Ульяновской области. Кроме Заслуженных учителей РФ и педагогов-наставников</w:t>
      </w:r>
      <w:r w:rsidRPr="00E114F9">
        <w:rPr>
          <w:rFonts w:ascii="PT Astra Serif" w:hAnsi="PT Astra Serif"/>
          <w:sz w:val="28"/>
          <w:szCs w:val="28"/>
        </w:rPr>
        <w:t xml:space="preserve"> </w:t>
      </w:r>
      <w:r w:rsidR="0093331E" w:rsidRPr="00E114F9">
        <w:rPr>
          <w:rFonts w:ascii="PT Astra Serif" w:hAnsi="PT Astra Serif"/>
          <w:sz w:val="28"/>
          <w:szCs w:val="28"/>
        </w:rPr>
        <w:t>-</w:t>
      </w:r>
      <w:r w:rsidRPr="00E114F9">
        <w:rPr>
          <w:rFonts w:ascii="PT Astra Serif" w:hAnsi="PT Astra Serif"/>
          <w:sz w:val="28"/>
          <w:szCs w:val="28"/>
        </w:rPr>
        <w:t xml:space="preserve"> </w:t>
      </w:r>
      <w:r w:rsidR="0093331E" w:rsidRPr="00E114F9">
        <w:rPr>
          <w:rFonts w:ascii="PT Astra Serif" w:hAnsi="PT Astra Serif"/>
          <w:sz w:val="28"/>
          <w:szCs w:val="28"/>
        </w:rPr>
        <w:t xml:space="preserve">победителей конкурсного отбора по закону «О статусе педагога» в Акции приняли участие педагогические работники, выполняющие функции наставников в своих образовательных организациях. Всего проведено 340 различных образовательных мероприятий. Это мастер-классы, открытые уроки, тренинги, дискуссии, деловые игры. </w:t>
      </w:r>
      <w:r w:rsidRPr="00E114F9">
        <w:rPr>
          <w:rFonts w:ascii="PT Astra Serif" w:hAnsi="PT Astra Serif"/>
          <w:sz w:val="28"/>
          <w:szCs w:val="28"/>
        </w:rPr>
        <w:br/>
      </w:r>
      <w:r w:rsidR="0093331E" w:rsidRPr="00E114F9">
        <w:rPr>
          <w:rFonts w:ascii="PT Astra Serif" w:hAnsi="PT Astra Serif"/>
          <w:sz w:val="28"/>
          <w:szCs w:val="28"/>
        </w:rPr>
        <w:t>2350 молодых педагогов получили возможность посетить эти события и активно поучаствовать в Акц</w:t>
      </w:r>
      <w:r w:rsidRPr="00E114F9">
        <w:rPr>
          <w:rFonts w:ascii="PT Astra Serif" w:hAnsi="PT Astra Serif"/>
          <w:sz w:val="28"/>
          <w:szCs w:val="28"/>
        </w:rPr>
        <w:t>ии. Директора образовательных организаций</w:t>
      </w:r>
      <w:r w:rsidR="0093331E" w:rsidRPr="00E114F9">
        <w:rPr>
          <w:rFonts w:ascii="PT Astra Serif" w:hAnsi="PT Astra Serif"/>
          <w:sz w:val="28"/>
          <w:szCs w:val="28"/>
        </w:rPr>
        <w:t xml:space="preserve"> в рамках Акции демонстрировали технологии наставничества «руководитель-молодой педагог», «руков</w:t>
      </w:r>
      <w:r w:rsidRPr="00E114F9">
        <w:rPr>
          <w:rFonts w:ascii="PT Astra Serif" w:hAnsi="PT Astra Serif"/>
          <w:sz w:val="28"/>
          <w:szCs w:val="28"/>
        </w:rPr>
        <w:t>одитель-молодой руководитель».</w:t>
      </w:r>
    </w:p>
    <w:p w14:paraId="38C8658C" w14:textId="3E629936" w:rsidR="0093331E" w:rsidRPr="00E114F9" w:rsidRDefault="0093331E" w:rsidP="005A2C8C">
      <w:pPr>
        <w:spacing w:after="0" w:line="240" w:lineRule="auto"/>
        <w:ind w:right="-1" w:firstLine="709"/>
        <w:jc w:val="both"/>
        <w:rPr>
          <w:rFonts w:ascii="PT Astra Serif" w:hAnsi="PT Astra Serif"/>
          <w:sz w:val="28"/>
          <w:szCs w:val="28"/>
        </w:rPr>
      </w:pPr>
      <w:r w:rsidRPr="00E114F9">
        <w:rPr>
          <w:rFonts w:ascii="PT Astra Serif" w:hAnsi="PT Astra Serif"/>
          <w:sz w:val="28"/>
          <w:szCs w:val="28"/>
        </w:rPr>
        <w:t>Акция «Я+» объединила наставников и наставляемых в рамках проведения совместных образовательных меро</w:t>
      </w:r>
      <w:r w:rsidR="00F9328A" w:rsidRPr="00E114F9">
        <w:rPr>
          <w:rFonts w:ascii="PT Astra Serif" w:hAnsi="PT Astra Serif"/>
          <w:sz w:val="28"/>
          <w:szCs w:val="28"/>
        </w:rPr>
        <w:t>приятий. Всего участников 153.</w:t>
      </w:r>
    </w:p>
    <w:p w14:paraId="7AEC8CD0" w14:textId="704147DF" w:rsidR="0093331E" w:rsidRPr="00E114F9" w:rsidRDefault="0093331E" w:rsidP="005A2C8C">
      <w:pPr>
        <w:spacing w:after="0" w:line="240" w:lineRule="auto"/>
        <w:ind w:right="-1" w:firstLine="709"/>
        <w:jc w:val="both"/>
        <w:rPr>
          <w:rFonts w:ascii="PT Astra Serif" w:hAnsi="PT Astra Serif"/>
          <w:sz w:val="28"/>
          <w:szCs w:val="28"/>
          <w:lang w:eastAsia="ar-SA"/>
        </w:rPr>
      </w:pPr>
      <w:r w:rsidRPr="00E114F9">
        <w:rPr>
          <w:rFonts w:ascii="PT Astra Serif" w:hAnsi="PT Astra Serif"/>
          <w:sz w:val="28"/>
          <w:szCs w:val="28"/>
        </w:rPr>
        <w:t>IV региональный съезд педагогов-наставников</w:t>
      </w:r>
      <w:r w:rsidR="00F9328A" w:rsidRPr="00E114F9">
        <w:rPr>
          <w:rFonts w:ascii="PT Astra Serif" w:hAnsi="PT Astra Serif"/>
          <w:sz w:val="28"/>
          <w:szCs w:val="28"/>
        </w:rPr>
        <w:t xml:space="preserve"> Ульяновской области был посвящён обсуждению наставничества</w:t>
      </w:r>
      <w:r w:rsidRPr="00E114F9">
        <w:rPr>
          <w:rFonts w:ascii="PT Astra Serif" w:hAnsi="PT Astra Serif"/>
          <w:sz w:val="28"/>
          <w:szCs w:val="28"/>
        </w:rPr>
        <w:t xml:space="preserve"> в системе непрерывного профессионального роста педагогических работников и управленчески</w:t>
      </w:r>
      <w:r w:rsidR="00F9328A" w:rsidRPr="00E114F9">
        <w:rPr>
          <w:rFonts w:ascii="PT Astra Serif" w:hAnsi="PT Astra Serif"/>
          <w:sz w:val="28"/>
          <w:szCs w:val="28"/>
        </w:rPr>
        <w:t>х кадров и определению векторов его</w:t>
      </w:r>
      <w:r w:rsidRPr="00E114F9">
        <w:rPr>
          <w:rFonts w:ascii="PT Astra Serif" w:hAnsi="PT Astra Serif"/>
          <w:sz w:val="28"/>
          <w:szCs w:val="28"/>
        </w:rPr>
        <w:t xml:space="preserve"> развития. Площа</w:t>
      </w:r>
      <w:r w:rsidR="00F9328A" w:rsidRPr="00E114F9">
        <w:rPr>
          <w:rFonts w:ascii="PT Astra Serif" w:hAnsi="PT Astra Serif"/>
          <w:sz w:val="28"/>
          <w:szCs w:val="28"/>
        </w:rPr>
        <w:t>дкой для проведения съезда стал</w:t>
      </w:r>
      <w:r w:rsidRPr="00E114F9">
        <w:rPr>
          <w:rFonts w:ascii="PT Astra Serif" w:eastAsia="Arial" w:hAnsi="PT Astra Serif"/>
          <w:sz w:val="28"/>
          <w:szCs w:val="28"/>
          <w:lang w:eastAsia="ar-SA"/>
        </w:rPr>
        <w:t xml:space="preserve"> </w:t>
      </w:r>
      <w:r w:rsidRPr="00E114F9">
        <w:rPr>
          <w:rFonts w:ascii="PT Astra Serif" w:hAnsi="PT Astra Serif"/>
          <w:sz w:val="28"/>
          <w:szCs w:val="28"/>
        </w:rPr>
        <w:lastRenderedPageBreak/>
        <w:t>Центр непрерывно</w:t>
      </w:r>
      <w:r w:rsidR="00F9328A" w:rsidRPr="00E114F9">
        <w:rPr>
          <w:rFonts w:ascii="PT Astra Serif" w:hAnsi="PT Astra Serif"/>
          <w:sz w:val="28"/>
          <w:szCs w:val="28"/>
        </w:rPr>
        <w:t xml:space="preserve">го повышения профессионального </w:t>
      </w:r>
      <w:r w:rsidRPr="00E114F9">
        <w:rPr>
          <w:rFonts w:ascii="PT Astra Serif" w:hAnsi="PT Astra Serif"/>
          <w:sz w:val="28"/>
          <w:szCs w:val="28"/>
        </w:rPr>
        <w:t xml:space="preserve">мастерства педагогических работников Ульяновской области. </w:t>
      </w:r>
      <w:r w:rsidR="00F9328A" w:rsidRPr="00E114F9">
        <w:rPr>
          <w:rFonts w:ascii="PT Astra Serif" w:eastAsia="Arial" w:hAnsi="PT Astra Serif"/>
          <w:sz w:val="28"/>
          <w:szCs w:val="28"/>
          <w:lang w:eastAsia="ar-SA"/>
        </w:rPr>
        <w:t>В работе съезда</w:t>
      </w:r>
      <w:r w:rsidRPr="00E114F9">
        <w:rPr>
          <w:rFonts w:ascii="PT Astra Serif" w:eastAsia="Arial" w:hAnsi="PT Astra Serif"/>
          <w:sz w:val="28"/>
          <w:szCs w:val="28"/>
          <w:lang w:eastAsia="ar-SA"/>
        </w:rPr>
        <w:t xml:space="preserve"> приняли участие представители </w:t>
      </w:r>
      <w:r w:rsidRPr="00E114F9">
        <w:rPr>
          <w:rFonts w:ascii="PT Astra Serif" w:hAnsi="PT Astra Serif"/>
          <w:sz w:val="28"/>
          <w:szCs w:val="28"/>
          <w:lang w:eastAsia="ar-SA"/>
        </w:rPr>
        <w:t xml:space="preserve">Министерства просвещения и воспитании Ульяновской области, Академии </w:t>
      </w:r>
      <w:proofErr w:type="spellStart"/>
      <w:r w:rsidRPr="00E114F9">
        <w:rPr>
          <w:rFonts w:ascii="PT Astra Serif" w:hAnsi="PT Astra Serif"/>
          <w:sz w:val="28"/>
          <w:szCs w:val="28"/>
          <w:lang w:eastAsia="ar-SA"/>
        </w:rPr>
        <w:t>Минпросвещения</w:t>
      </w:r>
      <w:proofErr w:type="spellEnd"/>
      <w:r w:rsidRPr="00E114F9">
        <w:rPr>
          <w:rFonts w:ascii="PT Astra Serif" w:hAnsi="PT Astra Serif"/>
          <w:sz w:val="28"/>
          <w:szCs w:val="28"/>
          <w:lang w:eastAsia="ar-SA"/>
        </w:rPr>
        <w:t xml:space="preserve"> РФ, ОГАУ Института развития образования Ульяновской области, Ульяновского государственного педагогического университета им. </w:t>
      </w:r>
      <w:proofErr w:type="spellStart"/>
      <w:r w:rsidRPr="00E114F9">
        <w:rPr>
          <w:rFonts w:ascii="PT Astra Serif" w:hAnsi="PT Astra Serif"/>
          <w:sz w:val="28"/>
          <w:szCs w:val="28"/>
          <w:lang w:eastAsia="ar-SA"/>
        </w:rPr>
        <w:t>И.Н.Ульянова</w:t>
      </w:r>
      <w:proofErr w:type="spellEnd"/>
      <w:r w:rsidRPr="00E114F9">
        <w:rPr>
          <w:rFonts w:ascii="PT Astra Serif" w:hAnsi="PT Astra Serif"/>
          <w:sz w:val="28"/>
          <w:szCs w:val="28"/>
          <w:lang w:eastAsia="ar-SA"/>
        </w:rPr>
        <w:t>, ЦНППМ Ульяновской области. Кроме того, участниками с</w:t>
      </w:r>
      <w:r w:rsidR="00E5678A" w:rsidRPr="00E114F9">
        <w:rPr>
          <w:rFonts w:ascii="PT Astra Serif" w:hAnsi="PT Astra Serif"/>
          <w:sz w:val="28"/>
          <w:szCs w:val="28"/>
          <w:lang w:eastAsia="ar-SA"/>
        </w:rPr>
        <w:t xml:space="preserve">ъезда стали представители </w:t>
      </w:r>
      <w:r w:rsidRPr="00E114F9">
        <w:rPr>
          <w:rFonts w:ascii="PT Astra Serif" w:hAnsi="PT Astra Serif"/>
          <w:sz w:val="28"/>
          <w:szCs w:val="28"/>
          <w:lang w:eastAsia="ar-SA"/>
        </w:rPr>
        <w:t>Уральского государственного университета, ЦНППМ Ку</w:t>
      </w:r>
      <w:r w:rsidR="00E5678A" w:rsidRPr="00E114F9">
        <w:rPr>
          <w:rFonts w:ascii="PT Astra Serif" w:hAnsi="PT Astra Serif"/>
          <w:sz w:val="28"/>
          <w:szCs w:val="28"/>
          <w:lang w:eastAsia="ar-SA"/>
        </w:rPr>
        <w:t xml:space="preserve">збасса и Свердловской области, </w:t>
      </w:r>
      <w:r w:rsidRPr="00E114F9">
        <w:rPr>
          <w:rFonts w:ascii="PT Astra Serif" w:hAnsi="PT Astra Serif"/>
          <w:sz w:val="28"/>
          <w:szCs w:val="28"/>
          <w:lang w:eastAsia="ar-SA"/>
        </w:rPr>
        <w:t xml:space="preserve">Института развития </w:t>
      </w:r>
      <w:r w:rsidR="00E5678A" w:rsidRPr="00E114F9">
        <w:rPr>
          <w:rFonts w:ascii="PT Astra Serif" w:hAnsi="PT Astra Serif"/>
          <w:sz w:val="28"/>
          <w:szCs w:val="28"/>
          <w:lang w:eastAsia="ar-SA"/>
        </w:rPr>
        <w:t xml:space="preserve">образования </w:t>
      </w:r>
      <w:r w:rsidRPr="00E114F9">
        <w:rPr>
          <w:rFonts w:ascii="PT Astra Serif" w:hAnsi="PT Astra Serif"/>
          <w:sz w:val="28"/>
          <w:szCs w:val="28"/>
          <w:lang w:eastAsia="ar-SA"/>
        </w:rPr>
        <w:t xml:space="preserve">Республики Татарстан, </w:t>
      </w:r>
      <w:proofErr w:type="spellStart"/>
      <w:r w:rsidRPr="00E114F9">
        <w:rPr>
          <w:rFonts w:ascii="PT Astra Serif" w:hAnsi="PT Astra Serif"/>
          <w:sz w:val="28"/>
          <w:szCs w:val="28"/>
          <w:lang w:eastAsia="ar-SA"/>
        </w:rPr>
        <w:t>Лутугинского</w:t>
      </w:r>
      <w:proofErr w:type="spellEnd"/>
      <w:r w:rsidRPr="00E114F9">
        <w:rPr>
          <w:rFonts w:ascii="PT Astra Serif" w:hAnsi="PT Astra Serif"/>
          <w:sz w:val="28"/>
          <w:szCs w:val="28"/>
          <w:lang w:eastAsia="ar-SA"/>
        </w:rPr>
        <w:t xml:space="preserve"> района Луганской Народной Республики.</w:t>
      </w:r>
    </w:p>
    <w:p w14:paraId="5FE30969" w14:textId="6974BCA3" w:rsidR="0093331E" w:rsidRPr="00E114F9" w:rsidRDefault="0093331E" w:rsidP="005A2C8C">
      <w:pPr>
        <w:spacing w:after="0" w:line="240" w:lineRule="auto"/>
        <w:ind w:right="-1" w:firstLine="709"/>
        <w:jc w:val="both"/>
        <w:rPr>
          <w:rFonts w:ascii="PT Astra Serif" w:hAnsi="PT Astra Serif"/>
          <w:sz w:val="28"/>
          <w:szCs w:val="28"/>
          <w:lang w:eastAsia="ar-SA"/>
        </w:rPr>
      </w:pPr>
      <w:r w:rsidRPr="00E114F9">
        <w:rPr>
          <w:rFonts w:ascii="PT Astra Serif" w:hAnsi="PT Astra Serif"/>
          <w:sz w:val="28"/>
          <w:szCs w:val="28"/>
          <w:lang w:eastAsia="ar-SA"/>
        </w:rPr>
        <w:t>Опыт работы по созданию региональной системы наставничества обсуждали руководители и специалисты муниципальных ор</w:t>
      </w:r>
      <w:r w:rsidR="00E5678A" w:rsidRPr="00E114F9">
        <w:rPr>
          <w:rFonts w:ascii="PT Astra Serif" w:hAnsi="PT Astra Serif"/>
          <w:sz w:val="28"/>
          <w:szCs w:val="28"/>
          <w:lang w:eastAsia="ar-SA"/>
        </w:rPr>
        <w:t xml:space="preserve">ганов управления образованием, </w:t>
      </w:r>
      <w:r w:rsidRPr="00E114F9">
        <w:rPr>
          <w:rFonts w:ascii="PT Astra Serif" w:hAnsi="PT Astra Serif"/>
          <w:sz w:val="28"/>
          <w:szCs w:val="28"/>
          <w:lang w:eastAsia="ar-SA"/>
        </w:rPr>
        <w:t>Заслуженные учителя РФ, члены региональной Ассоциации педагогов-наставников, педагогические работники образовательных организаций, реализующие функции наставников в образовательных организац</w:t>
      </w:r>
      <w:r w:rsidR="00E5678A" w:rsidRPr="00E114F9">
        <w:rPr>
          <w:rFonts w:ascii="PT Astra Serif" w:hAnsi="PT Astra Serif"/>
          <w:sz w:val="28"/>
          <w:szCs w:val="28"/>
          <w:lang w:eastAsia="ar-SA"/>
        </w:rPr>
        <w:t xml:space="preserve">иях Ульяновской области. Всего в разных форматах </w:t>
      </w:r>
      <w:r w:rsidRPr="00E114F9">
        <w:rPr>
          <w:rFonts w:ascii="PT Astra Serif" w:hAnsi="PT Astra Serif"/>
          <w:sz w:val="28"/>
          <w:szCs w:val="28"/>
          <w:lang w:eastAsia="ar-SA"/>
        </w:rPr>
        <w:t>работы съезда (очном и дистанционном) приняло участие более 1500 человек.</w:t>
      </w:r>
    </w:p>
    <w:p w14:paraId="23ECF91B" w14:textId="6639F9A8" w:rsidR="0093331E" w:rsidRPr="00E114F9" w:rsidRDefault="0093331E" w:rsidP="005A2C8C">
      <w:pPr>
        <w:spacing w:after="0" w:line="240" w:lineRule="auto"/>
        <w:ind w:right="-1" w:firstLine="709"/>
        <w:jc w:val="both"/>
        <w:rPr>
          <w:rFonts w:ascii="PT Astra Serif" w:hAnsi="PT Astra Serif"/>
          <w:sz w:val="28"/>
          <w:szCs w:val="28"/>
          <w:lang w:eastAsia="ar-SA"/>
        </w:rPr>
      </w:pPr>
      <w:r w:rsidRPr="00E114F9">
        <w:rPr>
          <w:rFonts w:ascii="PT Astra Serif" w:hAnsi="PT Astra Serif"/>
          <w:sz w:val="28"/>
          <w:szCs w:val="28"/>
          <w:lang w:eastAsia="ar-SA"/>
        </w:rPr>
        <w:t>В качестве основных векторов развития системы наставничества определены такие, как: использование ресурсов профессиональных ассоциаций педагогических работников в разработке персонализированных программ наставничества в рамках работы с молодыми педагогами–ч</w:t>
      </w:r>
      <w:r w:rsidR="00E5678A" w:rsidRPr="00E114F9">
        <w:rPr>
          <w:rFonts w:ascii="PT Astra Serif" w:hAnsi="PT Astra Serif"/>
          <w:sz w:val="28"/>
          <w:szCs w:val="28"/>
          <w:lang w:eastAsia="ar-SA"/>
        </w:rPr>
        <w:t xml:space="preserve">ленами ассоциаций </w:t>
      </w:r>
      <w:r w:rsidR="004E1148" w:rsidRPr="00E114F9">
        <w:rPr>
          <w:rFonts w:ascii="PT Astra Serif" w:hAnsi="PT Astra Serif"/>
          <w:sz w:val="28"/>
          <w:szCs w:val="28"/>
          <w:lang w:eastAsia="ar-SA"/>
        </w:rPr>
        <w:br/>
      </w:r>
      <w:r w:rsidR="00E5678A" w:rsidRPr="00E114F9">
        <w:rPr>
          <w:rFonts w:ascii="PT Astra Serif" w:hAnsi="PT Astra Serif"/>
          <w:sz w:val="28"/>
          <w:szCs w:val="28"/>
          <w:lang w:eastAsia="ar-SA"/>
        </w:rPr>
        <w:t>и реализации,</w:t>
      </w:r>
      <w:r w:rsidRPr="00E114F9">
        <w:rPr>
          <w:rFonts w:ascii="PT Astra Serif" w:hAnsi="PT Astra Serif"/>
          <w:sz w:val="28"/>
          <w:szCs w:val="28"/>
          <w:lang w:eastAsia="ar-SA"/>
        </w:rPr>
        <w:t xml:space="preserve"> наряду с традиционно</w:t>
      </w:r>
      <w:r w:rsidR="00E5678A" w:rsidRPr="00E114F9">
        <w:rPr>
          <w:rFonts w:ascii="PT Astra Serif" w:hAnsi="PT Astra Serif"/>
          <w:sz w:val="28"/>
          <w:szCs w:val="28"/>
          <w:lang w:eastAsia="ar-SA"/>
        </w:rPr>
        <w:t xml:space="preserve">й формой наставничества, новых </w:t>
      </w:r>
      <w:r w:rsidRPr="00E114F9">
        <w:rPr>
          <w:rFonts w:ascii="PT Astra Serif" w:hAnsi="PT Astra Serif"/>
          <w:sz w:val="28"/>
          <w:szCs w:val="28"/>
          <w:lang w:eastAsia="ar-SA"/>
        </w:rPr>
        <w:t>форм нас</w:t>
      </w:r>
      <w:r w:rsidR="00E5678A" w:rsidRPr="00E114F9">
        <w:rPr>
          <w:rFonts w:ascii="PT Astra Serif" w:hAnsi="PT Astra Serif"/>
          <w:sz w:val="28"/>
          <w:szCs w:val="28"/>
          <w:lang w:eastAsia="ar-SA"/>
        </w:rPr>
        <w:t>тавничества; консультационное, реверсивное,</w:t>
      </w:r>
      <w:r w:rsidRPr="00E114F9">
        <w:rPr>
          <w:rFonts w:ascii="PT Astra Serif" w:hAnsi="PT Astra Serif"/>
          <w:sz w:val="28"/>
          <w:szCs w:val="28"/>
          <w:lang w:eastAsia="ar-SA"/>
        </w:rPr>
        <w:t xml:space="preserve"> виртуальное, скоростное и др. </w:t>
      </w:r>
    </w:p>
    <w:p w14:paraId="551D533B" w14:textId="7B54C81D" w:rsidR="0093331E" w:rsidRPr="00E114F9" w:rsidRDefault="0093331E" w:rsidP="005A2C8C">
      <w:pPr>
        <w:spacing w:after="0" w:line="240" w:lineRule="auto"/>
        <w:ind w:right="-1" w:firstLine="709"/>
        <w:jc w:val="both"/>
        <w:rPr>
          <w:rFonts w:ascii="PT Astra Serif" w:hAnsi="PT Astra Serif"/>
          <w:sz w:val="28"/>
          <w:szCs w:val="28"/>
          <w:lang w:eastAsia="ar-SA"/>
        </w:rPr>
      </w:pPr>
      <w:r w:rsidRPr="00E114F9">
        <w:rPr>
          <w:rFonts w:ascii="PT Astra Serif" w:hAnsi="PT Astra Serif"/>
          <w:sz w:val="28"/>
          <w:szCs w:val="28"/>
          <w:lang w:eastAsia="ar-SA"/>
        </w:rPr>
        <w:t xml:space="preserve">Обсуждалась возможность использования практик наставничества </w:t>
      </w:r>
      <w:r w:rsidR="00E5678A" w:rsidRPr="00E114F9">
        <w:rPr>
          <w:rFonts w:ascii="PT Astra Serif" w:hAnsi="PT Astra Serif"/>
          <w:sz w:val="28"/>
          <w:szCs w:val="28"/>
          <w:lang w:eastAsia="ar-SA"/>
        </w:rPr>
        <w:br/>
      </w:r>
      <w:r w:rsidRPr="00E114F9">
        <w:rPr>
          <w:rFonts w:ascii="PT Astra Serif" w:hAnsi="PT Astra Serif"/>
          <w:sz w:val="28"/>
          <w:szCs w:val="28"/>
          <w:lang w:eastAsia="ar-SA"/>
        </w:rPr>
        <w:t xml:space="preserve">в реализации индивидуальных образовательных маршрутов педагогов в системе единого научно-методического сопровождения педагогических работников </w:t>
      </w:r>
      <w:r w:rsidR="00E5678A" w:rsidRPr="00E114F9">
        <w:rPr>
          <w:rFonts w:ascii="PT Astra Serif" w:hAnsi="PT Astra Serif"/>
          <w:sz w:val="28"/>
          <w:szCs w:val="28"/>
          <w:lang w:eastAsia="ar-SA"/>
        </w:rPr>
        <w:br/>
      </w:r>
      <w:r w:rsidRPr="00E114F9">
        <w:rPr>
          <w:rFonts w:ascii="PT Astra Serif" w:hAnsi="PT Astra Serif"/>
          <w:sz w:val="28"/>
          <w:szCs w:val="28"/>
          <w:lang w:eastAsia="ar-SA"/>
        </w:rPr>
        <w:t xml:space="preserve">и управленческих кадров. Участникам съезда представлен проект по разработке конструктора персонализированных программ наставничества, который позволит обеспечить единое технологическое и содержательное пространство </w:t>
      </w:r>
      <w:r w:rsidR="00E5678A" w:rsidRPr="00E114F9">
        <w:rPr>
          <w:rFonts w:ascii="PT Astra Serif" w:hAnsi="PT Astra Serif"/>
          <w:sz w:val="28"/>
          <w:szCs w:val="28"/>
          <w:lang w:eastAsia="ar-SA"/>
        </w:rPr>
        <w:br/>
      </w:r>
      <w:r w:rsidRPr="00E114F9">
        <w:rPr>
          <w:rFonts w:ascii="PT Astra Serif" w:hAnsi="PT Astra Serif"/>
          <w:sz w:val="28"/>
          <w:szCs w:val="28"/>
          <w:lang w:eastAsia="ar-SA"/>
        </w:rPr>
        <w:t>в деятельности наставник</w:t>
      </w:r>
      <w:r w:rsidR="00E5678A" w:rsidRPr="00E114F9">
        <w:rPr>
          <w:rFonts w:ascii="PT Astra Serif" w:hAnsi="PT Astra Serif"/>
          <w:sz w:val="28"/>
          <w:szCs w:val="28"/>
          <w:lang w:eastAsia="ar-SA"/>
        </w:rPr>
        <w:t>ов при сохранении возможности её индивидуализации с учё</w:t>
      </w:r>
      <w:r w:rsidRPr="00E114F9">
        <w:rPr>
          <w:rFonts w:ascii="PT Astra Serif" w:hAnsi="PT Astra Serif"/>
          <w:sz w:val="28"/>
          <w:szCs w:val="28"/>
          <w:lang w:eastAsia="ar-SA"/>
        </w:rPr>
        <w:t xml:space="preserve">том запросов наставляемых и специфики образовательной организации, </w:t>
      </w:r>
      <w:r w:rsidR="00450D91" w:rsidRPr="00E114F9">
        <w:rPr>
          <w:rFonts w:ascii="PT Astra Serif" w:hAnsi="PT Astra Serif"/>
          <w:sz w:val="28"/>
          <w:szCs w:val="28"/>
          <w:lang w:eastAsia="ar-SA"/>
        </w:rPr>
        <w:br/>
      </w:r>
      <w:r w:rsidRPr="00E114F9">
        <w:rPr>
          <w:rFonts w:ascii="PT Astra Serif" w:hAnsi="PT Astra Serif"/>
          <w:sz w:val="28"/>
          <w:szCs w:val="28"/>
          <w:lang w:eastAsia="ar-SA"/>
        </w:rPr>
        <w:t xml:space="preserve">в которой работает молодой педагог. </w:t>
      </w:r>
      <w:r w:rsidR="00E5678A" w:rsidRPr="00E114F9">
        <w:rPr>
          <w:rFonts w:ascii="PT Astra Serif" w:hAnsi="PT Astra Serif"/>
          <w:sz w:val="28"/>
          <w:szCs w:val="28"/>
          <w:lang w:eastAsia="ar-SA"/>
        </w:rPr>
        <w:t xml:space="preserve">В связи с чем, в рамках работы </w:t>
      </w:r>
      <w:r w:rsidRPr="00E114F9">
        <w:rPr>
          <w:rFonts w:ascii="PT Astra Serif" w:hAnsi="PT Astra Serif"/>
          <w:sz w:val="28"/>
          <w:szCs w:val="28"/>
          <w:lang w:eastAsia="ar-SA"/>
        </w:rPr>
        <w:t>дискуссионных площадок проведена работа по разработке проекта стандарта наставничества. По итогам съезда принята резолюция, отражающая ключевые вопросы развития системы наставничества в регионе.</w:t>
      </w:r>
    </w:p>
    <w:p w14:paraId="610ED0C7" w14:textId="1B709432" w:rsidR="0093331E" w:rsidRPr="00E114F9" w:rsidRDefault="0093331E" w:rsidP="005A2C8C">
      <w:pPr>
        <w:spacing w:after="0" w:line="240" w:lineRule="auto"/>
        <w:ind w:right="-1" w:firstLine="709"/>
        <w:jc w:val="both"/>
        <w:rPr>
          <w:rFonts w:ascii="PT Astra Serif" w:hAnsi="PT Astra Serif"/>
          <w:sz w:val="28"/>
          <w:szCs w:val="28"/>
        </w:rPr>
      </w:pPr>
      <w:r w:rsidRPr="00E114F9">
        <w:rPr>
          <w:rFonts w:ascii="PT Astra Serif" w:hAnsi="PT Astra Serif"/>
          <w:sz w:val="28"/>
          <w:szCs w:val="28"/>
        </w:rPr>
        <w:t>Вопросам создания региональной си</w:t>
      </w:r>
      <w:r w:rsidR="00E5678A" w:rsidRPr="00E114F9">
        <w:rPr>
          <w:rFonts w:ascii="PT Astra Serif" w:hAnsi="PT Astra Serif"/>
          <w:sz w:val="28"/>
          <w:szCs w:val="28"/>
        </w:rPr>
        <w:t>стемы наставничества был посвящён региональный педагогич</w:t>
      </w:r>
      <w:r w:rsidRPr="00E114F9">
        <w:rPr>
          <w:rFonts w:ascii="PT Astra Serif" w:hAnsi="PT Astra Serif"/>
          <w:sz w:val="28"/>
          <w:szCs w:val="28"/>
        </w:rPr>
        <w:t>е</w:t>
      </w:r>
      <w:r w:rsidR="00E5678A" w:rsidRPr="00E114F9">
        <w:rPr>
          <w:rFonts w:ascii="PT Astra Serif" w:hAnsi="PT Astra Serif"/>
          <w:sz w:val="28"/>
          <w:szCs w:val="28"/>
        </w:rPr>
        <w:t>с</w:t>
      </w:r>
      <w:r w:rsidRPr="00E114F9">
        <w:rPr>
          <w:rFonts w:ascii="PT Astra Serif" w:hAnsi="PT Astra Serif"/>
          <w:sz w:val="28"/>
          <w:szCs w:val="28"/>
        </w:rPr>
        <w:t>кий совет. Педагогам Ульяно</w:t>
      </w:r>
      <w:r w:rsidR="00E5678A" w:rsidRPr="00E114F9">
        <w:rPr>
          <w:rFonts w:ascii="PT Astra Serif" w:hAnsi="PT Astra Serif"/>
          <w:sz w:val="28"/>
          <w:szCs w:val="28"/>
        </w:rPr>
        <w:t xml:space="preserve">вской области </w:t>
      </w:r>
      <w:r w:rsidRPr="00E114F9">
        <w:rPr>
          <w:rFonts w:ascii="PT Astra Serif" w:hAnsi="PT Astra Serif"/>
          <w:sz w:val="28"/>
          <w:szCs w:val="28"/>
        </w:rPr>
        <w:t>представлен опыт создания системы наста</w:t>
      </w:r>
      <w:r w:rsidR="00E5678A" w:rsidRPr="00E114F9">
        <w:rPr>
          <w:rFonts w:ascii="PT Astra Serif" w:hAnsi="PT Astra Serif"/>
          <w:sz w:val="28"/>
          <w:szCs w:val="28"/>
        </w:rPr>
        <w:t>в</w:t>
      </w:r>
      <w:r w:rsidRPr="00E114F9">
        <w:rPr>
          <w:rFonts w:ascii="PT Astra Serif" w:hAnsi="PT Astra Serif"/>
          <w:sz w:val="28"/>
          <w:szCs w:val="28"/>
        </w:rPr>
        <w:t>ничества в образовательных организациях региона, практика разработки локальных актов. В работ</w:t>
      </w:r>
      <w:r w:rsidR="00E5678A" w:rsidRPr="00E114F9">
        <w:rPr>
          <w:rFonts w:ascii="PT Astra Serif" w:hAnsi="PT Astra Serif"/>
          <w:sz w:val="28"/>
          <w:szCs w:val="28"/>
        </w:rPr>
        <w:t>е педагогического совета принял</w:t>
      </w:r>
      <w:r w:rsidRPr="00E114F9">
        <w:rPr>
          <w:rFonts w:ascii="PT Astra Serif" w:hAnsi="PT Astra Serif"/>
          <w:sz w:val="28"/>
          <w:szCs w:val="28"/>
        </w:rPr>
        <w:t>и</w:t>
      </w:r>
      <w:r w:rsidR="00E5678A" w:rsidRPr="00E114F9">
        <w:rPr>
          <w:rFonts w:ascii="PT Astra Serif" w:hAnsi="PT Astra Serif"/>
          <w:sz w:val="28"/>
          <w:szCs w:val="28"/>
        </w:rPr>
        <w:t xml:space="preserve"> </w:t>
      </w:r>
      <w:r w:rsidR="00450D91" w:rsidRPr="00E114F9">
        <w:rPr>
          <w:rFonts w:ascii="PT Astra Serif" w:hAnsi="PT Astra Serif"/>
          <w:sz w:val="28"/>
          <w:szCs w:val="28"/>
        </w:rPr>
        <w:t>участие б</w:t>
      </w:r>
      <w:r w:rsidRPr="00E114F9">
        <w:rPr>
          <w:rFonts w:ascii="PT Astra Serif" w:hAnsi="PT Astra Serif"/>
          <w:sz w:val="28"/>
          <w:szCs w:val="28"/>
        </w:rPr>
        <w:t>олее 7</w:t>
      </w:r>
      <w:r w:rsidR="00E5678A" w:rsidRPr="00E114F9">
        <w:rPr>
          <w:rFonts w:ascii="PT Astra Serif" w:hAnsi="PT Astra Serif"/>
          <w:sz w:val="28"/>
          <w:szCs w:val="28"/>
        </w:rPr>
        <w:t>00 руководителей/заместителей р</w:t>
      </w:r>
      <w:r w:rsidRPr="00E114F9">
        <w:rPr>
          <w:rFonts w:ascii="PT Astra Serif" w:hAnsi="PT Astra Serif"/>
          <w:sz w:val="28"/>
          <w:szCs w:val="28"/>
        </w:rPr>
        <w:t>у</w:t>
      </w:r>
      <w:r w:rsidR="00E5678A" w:rsidRPr="00E114F9">
        <w:rPr>
          <w:rFonts w:ascii="PT Astra Serif" w:hAnsi="PT Astra Serif"/>
          <w:sz w:val="28"/>
          <w:szCs w:val="28"/>
        </w:rPr>
        <w:t>к</w:t>
      </w:r>
      <w:r w:rsidRPr="00E114F9">
        <w:rPr>
          <w:rFonts w:ascii="PT Astra Serif" w:hAnsi="PT Astra Serif"/>
          <w:sz w:val="28"/>
          <w:szCs w:val="28"/>
        </w:rPr>
        <w:t>оводителей образовательных организаций региона.</w:t>
      </w:r>
    </w:p>
    <w:p w14:paraId="106C540A" w14:textId="0853E2F5" w:rsidR="0093331E" w:rsidRPr="00E114F9" w:rsidRDefault="0093331E" w:rsidP="005A2C8C">
      <w:pPr>
        <w:spacing w:after="0" w:line="240" w:lineRule="auto"/>
        <w:ind w:right="-1" w:firstLine="709"/>
        <w:jc w:val="both"/>
        <w:rPr>
          <w:rFonts w:ascii="PT Astra Serif" w:hAnsi="PT Astra Serif"/>
          <w:sz w:val="28"/>
          <w:szCs w:val="28"/>
        </w:rPr>
      </w:pPr>
      <w:r w:rsidRPr="00E114F9">
        <w:rPr>
          <w:rFonts w:ascii="PT Astra Serif" w:hAnsi="PT Astra Serif"/>
          <w:sz w:val="28"/>
          <w:szCs w:val="28"/>
        </w:rPr>
        <w:t>Реализо</w:t>
      </w:r>
      <w:r w:rsidR="007C767E" w:rsidRPr="00E114F9">
        <w:rPr>
          <w:rFonts w:ascii="PT Astra Serif" w:hAnsi="PT Astra Serif"/>
          <w:sz w:val="28"/>
          <w:szCs w:val="28"/>
        </w:rPr>
        <w:t>ван проект «Мобильный наставник</w:t>
      </w:r>
      <w:r w:rsidRPr="00E114F9">
        <w:rPr>
          <w:rFonts w:ascii="PT Astra Serif" w:hAnsi="PT Astra Serif"/>
          <w:sz w:val="28"/>
          <w:szCs w:val="28"/>
        </w:rPr>
        <w:t xml:space="preserve"> 73». Педагоги-наставники </w:t>
      </w:r>
      <w:r w:rsidR="007C767E" w:rsidRPr="00E114F9">
        <w:rPr>
          <w:rFonts w:ascii="PT Astra Serif" w:hAnsi="PT Astra Serif"/>
          <w:sz w:val="28"/>
          <w:szCs w:val="28"/>
        </w:rPr>
        <w:br/>
      </w:r>
      <w:r w:rsidRPr="00E114F9">
        <w:rPr>
          <w:rFonts w:ascii="PT Astra Serif" w:hAnsi="PT Astra Serif"/>
          <w:sz w:val="28"/>
          <w:szCs w:val="28"/>
        </w:rPr>
        <w:t>в дистанционном формате в течение года проводили консультации, мастер-</w:t>
      </w:r>
      <w:r w:rsidR="007C767E" w:rsidRPr="00E114F9">
        <w:rPr>
          <w:rFonts w:ascii="PT Astra Serif" w:hAnsi="PT Astra Serif"/>
          <w:sz w:val="28"/>
          <w:szCs w:val="28"/>
        </w:rPr>
        <w:t>классы, внеурочные мероприятия</w:t>
      </w:r>
      <w:r w:rsidRPr="00E114F9">
        <w:rPr>
          <w:rFonts w:ascii="PT Astra Serif" w:hAnsi="PT Astra Serif"/>
          <w:sz w:val="28"/>
          <w:szCs w:val="28"/>
        </w:rPr>
        <w:t xml:space="preserve"> по актуальным вопросам организации </w:t>
      </w:r>
      <w:r w:rsidRPr="00E114F9">
        <w:rPr>
          <w:rFonts w:ascii="PT Astra Serif" w:hAnsi="PT Astra Serif"/>
          <w:sz w:val="28"/>
          <w:szCs w:val="28"/>
        </w:rPr>
        <w:lastRenderedPageBreak/>
        <w:t>воспита</w:t>
      </w:r>
      <w:r w:rsidR="007C767E" w:rsidRPr="00E114F9">
        <w:rPr>
          <w:rFonts w:ascii="PT Astra Serif" w:hAnsi="PT Astra Serif"/>
          <w:sz w:val="28"/>
          <w:szCs w:val="28"/>
        </w:rPr>
        <w:t>т</w:t>
      </w:r>
      <w:r w:rsidRPr="00E114F9">
        <w:rPr>
          <w:rFonts w:ascii="PT Astra Serif" w:hAnsi="PT Astra Serif"/>
          <w:sz w:val="28"/>
          <w:szCs w:val="28"/>
        </w:rPr>
        <w:t xml:space="preserve">ельной работы в образовательных организациях, реализации обновленного ФГОС, использования современных технологий обучения </w:t>
      </w:r>
      <w:r w:rsidR="00450D91" w:rsidRPr="00E114F9">
        <w:rPr>
          <w:rFonts w:ascii="PT Astra Serif" w:hAnsi="PT Astra Serif"/>
          <w:sz w:val="28"/>
          <w:szCs w:val="28"/>
        </w:rPr>
        <w:br/>
      </w:r>
      <w:r w:rsidRPr="00E114F9">
        <w:rPr>
          <w:rFonts w:ascii="PT Astra Serif" w:hAnsi="PT Astra Serif"/>
          <w:sz w:val="28"/>
          <w:szCs w:val="28"/>
        </w:rPr>
        <w:t>и воспитания. Проведено более 600 различных меропри</w:t>
      </w:r>
      <w:r w:rsidR="007C767E" w:rsidRPr="00E114F9">
        <w:rPr>
          <w:rFonts w:ascii="PT Astra Serif" w:hAnsi="PT Astra Serif"/>
          <w:sz w:val="28"/>
          <w:szCs w:val="28"/>
        </w:rPr>
        <w:t>я</w:t>
      </w:r>
      <w:r w:rsidRPr="00E114F9">
        <w:rPr>
          <w:rFonts w:ascii="PT Astra Serif" w:hAnsi="PT Astra Serif"/>
          <w:sz w:val="28"/>
          <w:szCs w:val="28"/>
        </w:rPr>
        <w:t>тий.</w:t>
      </w:r>
    </w:p>
    <w:p w14:paraId="26E0ACC5" w14:textId="46C1AD08" w:rsidR="0093331E" w:rsidRPr="00E114F9" w:rsidRDefault="00450D91" w:rsidP="005A2C8C">
      <w:pPr>
        <w:spacing w:after="0" w:line="240" w:lineRule="auto"/>
        <w:ind w:right="-1" w:firstLine="709"/>
        <w:jc w:val="both"/>
        <w:rPr>
          <w:rFonts w:ascii="PT Astra Serif" w:hAnsi="PT Astra Serif"/>
          <w:sz w:val="28"/>
          <w:szCs w:val="28"/>
        </w:rPr>
      </w:pPr>
      <w:r w:rsidRPr="00E114F9">
        <w:rPr>
          <w:rFonts w:ascii="PT Astra Serif" w:hAnsi="PT Astra Serif"/>
          <w:sz w:val="28"/>
          <w:szCs w:val="28"/>
        </w:rPr>
        <w:t>Проведё</w:t>
      </w:r>
      <w:r w:rsidR="0093331E" w:rsidRPr="00E114F9">
        <w:rPr>
          <w:rFonts w:ascii="PT Astra Serif" w:hAnsi="PT Astra Serif"/>
          <w:sz w:val="28"/>
          <w:szCs w:val="28"/>
        </w:rPr>
        <w:t xml:space="preserve">н мониторинг создания систем наставничества в образовательных организациях региона. Обеспечена разработка положений о наставничестве </w:t>
      </w:r>
      <w:r w:rsidRPr="00E114F9">
        <w:rPr>
          <w:rFonts w:ascii="PT Astra Serif" w:hAnsi="PT Astra Serif"/>
          <w:sz w:val="28"/>
          <w:szCs w:val="28"/>
        </w:rPr>
        <w:br/>
      </w:r>
      <w:r w:rsidR="0093331E" w:rsidRPr="00E114F9">
        <w:rPr>
          <w:rFonts w:ascii="PT Astra Serif" w:hAnsi="PT Astra Serif"/>
          <w:sz w:val="28"/>
          <w:szCs w:val="28"/>
        </w:rPr>
        <w:t>в 100% образовательных организаций региона, включающих меры стимулирования деятельности наставников.</w:t>
      </w:r>
    </w:p>
    <w:p w14:paraId="1450D0B2" w14:textId="77777777" w:rsidR="0093331E" w:rsidRPr="00E114F9" w:rsidRDefault="0093331E" w:rsidP="005A2C8C">
      <w:pPr>
        <w:spacing w:after="0" w:line="240" w:lineRule="auto"/>
        <w:ind w:right="-1" w:firstLine="709"/>
        <w:jc w:val="both"/>
        <w:rPr>
          <w:rFonts w:ascii="PT Astra Serif" w:hAnsi="PT Astra Serif"/>
          <w:sz w:val="28"/>
          <w:szCs w:val="28"/>
          <w:lang w:eastAsia="ar-SA"/>
        </w:rPr>
      </w:pPr>
      <w:r w:rsidRPr="00E114F9">
        <w:rPr>
          <w:rFonts w:ascii="PT Astra Serif" w:hAnsi="PT Astra Serif"/>
          <w:sz w:val="28"/>
          <w:szCs w:val="28"/>
        </w:rPr>
        <w:t xml:space="preserve">В течение года обеспечена трансляция опыта по созданию системы наставничества в рамках семинаров и совещаний Академии </w:t>
      </w:r>
      <w:proofErr w:type="spellStart"/>
      <w:r w:rsidRPr="00E114F9">
        <w:rPr>
          <w:rFonts w:ascii="PT Astra Serif" w:hAnsi="PT Astra Serif"/>
          <w:sz w:val="28"/>
          <w:szCs w:val="28"/>
        </w:rPr>
        <w:t>Минпросвещения</w:t>
      </w:r>
      <w:proofErr w:type="spellEnd"/>
      <w:r w:rsidRPr="00E114F9">
        <w:rPr>
          <w:rFonts w:ascii="PT Astra Serif" w:hAnsi="PT Astra Serif"/>
          <w:sz w:val="28"/>
          <w:szCs w:val="28"/>
        </w:rPr>
        <w:t xml:space="preserve"> РФ.</w:t>
      </w:r>
    </w:p>
    <w:p w14:paraId="7B62E8F2" w14:textId="10D6AC39" w:rsidR="0093331E" w:rsidRPr="00E114F9" w:rsidRDefault="0093331E" w:rsidP="005A2C8C">
      <w:pPr>
        <w:shd w:val="clear" w:color="auto" w:fill="FFFFFF"/>
        <w:spacing w:after="0" w:line="240" w:lineRule="auto"/>
        <w:ind w:right="-1" w:firstLine="709"/>
        <w:jc w:val="both"/>
        <w:rPr>
          <w:rFonts w:ascii="PT Astra Serif" w:hAnsi="PT Astra Serif"/>
          <w:sz w:val="28"/>
          <w:szCs w:val="28"/>
        </w:rPr>
      </w:pPr>
      <w:r w:rsidRPr="00E114F9">
        <w:rPr>
          <w:rFonts w:ascii="PT Astra Serif" w:hAnsi="PT Astra Serif"/>
          <w:sz w:val="28"/>
          <w:szCs w:val="28"/>
        </w:rPr>
        <w:t>В рамках реализации Закон «О статусе педагога» обеспечено проведение конкурсного отбора на присвоение категории педагог-наставник.</w:t>
      </w:r>
      <w:r w:rsidR="00450D91" w:rsidRPr="00E114F9">
        <w:rPr>
          <w:rFonts w:ascii="PT Astra Serif" w:hAnsi="PT Astra Serif"/>
          <w:sz w:val="28"/>
          <w:szCs w:val="28"/>
        </w:rPr>
        <w:t xml:space="preserve"> В настоящее время 53 педагогич</w:t>
      </w:r>
      <w:r w:rsidRPr="00E114F9">
        <w:rPr>
          <w:rFonts w:ascii="PT Astra Serif" w:hAnsi="PT Astra Serif"/>
          <w:sz w:val="28"/>
          <w:szCs w:val="28"/>
        </w:rPr>
        <w:t>е</w:t>
      </w:r>
      <w:r w:rsidR="00450D91" w:rsidRPr="00E114F9">
        <w:rPr>
          <w:rFonts w:ascii="PT Astra Serif" w:hAnsi="PT Astra Serif"/>
          <w:sz w:val="28"/>
          <w:szCs w:val="28"/>
        </w:rPr>
        <w:t>с</w:t>
      </w:r>
      <w:r w:rsidRPr="00E114F9">
        <w:rPr>
          <w:rFonts w:ascii="PT Astra Serif" w:hAnsi="PT Astra Serif"/>
          <w:sz w:val="28"/>
          <w:szCs w:val="28"/>
        </w:rPr>
        <w:t xml:space="preserve">ких работника являются победителями конкурсного отбора на присвоение категории педагог-наставник. Реализуется </w:t>
      </w:r>
      <w:r w:rsidR="004E1148" w:rsidRPr="00E114F9">
        <w:rPr>
          <w:rFonts w:ascii="PT Astra Serif" w:hAnsi="PT Astra Serif"/>
          <w:sz w:val="28"/>
          <w:szCs w:val="28"/>
        </w:rPr>
        <w:br/>
      </w:r>
      <w:r w:rsidRPr="00E114F9">
        <w:rPr>
          <w:rFonts w:ascii="PT Astra Serif" w:hAnsi="PT Astra Serif"/>
          <w:sz w:val="28"/>
          <w:szCs w:val="28"/>
        </w:rPr>
        <w:t>159 персонализированных про</w:t>
      </w:r>
      <w:r w:rsidR="00450D91" w:rsidRPr="00E114F9">
        <w:rPr>
          <w:rFonts w:ascii="PT Astra Serif" w:hAnsi="PT Astra Serif"/>
          <w:sz w:val="28"/>
          <w:szCs w:val="28"/>
        </w:rPr>
        <w:t>г</w:t>
      </w:r>
      <w:r w:rsidRPr="00E114F9">
        <w:rPr>
          <w:rFonts w:ascii="PT Astra Serif" w:hAnsi="PT Astra Serif"/>
          <w:sz w:val="28"/>
          <w:szCs w:val="28"/>
        </w:rPr>
        <w:t>рамм наставничества. В регионе сформировано 605 пар «молодой педагог-наставник».</w:t>
      </w:r>
    </w:p>
    <w:p w14:paraId="1C8F732B" w14:textId="7651C7CD" w:rsidR="0093331E" w:rsidRPr="00E114F9" w:rsidRDefault="004E1148" w:rsidP="0093331E">
      <w:pPr>
        <w:spacing w:after="0" w:line="240" w:lineRule="auto"/>
        <w:ind w:firstLine="709"/>
        <w:jc w:val="both"/>
        <w:rPr>
          <w:rFonts w:ascii="PT Astra Serif" w:hAnsi="PT Astra Serif"/>
          <w:b/>
          <w:sz w:val="28"/>
          <w:szCs w:val="28"/>
        </w:rPr>
      </w:pPr>
      <w:r w:rsidRPr="00E114F9">
        <w:rPr>
          <w:rFonts w:ascii="PT Astra Serif" w:hAnsi="PT Astra Serif"/>
          <w:b/>
          <w:sz w:val="28"/>
          <w:szCs w:val="28"/>
        </w:rPr>
        <w:t>Задачи на 2023 год:</w:t>
      </w:r>
    </w:p>
    <w:p w14:paraId="4641F7C9" w14:textId="5E016793" w:rsidR="0093331E" w:rsidRPr="00E114F9" w:rsidRDefault="004E1148" w:rsidP="0093331E">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1. </w:t>
      </w:r>
      <w:r w:rsidR="0093331E" w:rsidRPr="00E114F9">
        <w:rPr>
          <w:rFonts w:ascii="PT Astra Serif" w:hAnsi="PT Astra Serif"/>
          <w:sz w:val="28"/>
          <w:szCs w:val="28"/>
        </w:rPr>
        <w:t xml:space="preserve">Обеспечить достижение региональных показателей эффективности создания системы наставничества педагогических работников и управленческих кадров: </w:t>
      </w:r>
    </w:p>
    <w:p w14:paraId="6BCBB894" w14:textId="28E18D40" w:rsidR="0093331E" w:rsidRDefault="004E1148" w:rsidP="0093331E">
      <w:pPr>
        <w:spacing w:after="0" w:line="240" w:lineRule="auto"/>
        <w:ind w:firstLine="709"/>
        <w:jc w:val="both"/>
        <w:rPr>
          <w:rFonts w:ascii="PT Astra Serif" w:hAnsi="PT Astra Serif"/>
          <w:sz w:val="28"/>
          <w:szCs w:val="28"/>
        </w:rPr>
      </w:pPr>
      <w:r w:rsidRPr="00E114F9">
        <w:rPr>
          <w:rFonts w:ascii="PT Astra Serif" w:hAnsi="PT Astra Serif"/>
          <w:sz w:val="28"/>
          <w:szCs w:val="28"/>
        </w:rPr>
        <w:t>о</w:t>
      </w:r>
      <w:r w:rsidR="0093331E" w:rsidRPr="00E114F9">
        <w:rPr>
          <w:rFonts w:ascii="PT Astra Serif" w:hAnsi="PT Astra Serif"/>
          <w:sz w:val="28"/>
          <w:szCs w:val="28"/>
        </w:rPr>
        <w:t>беспечить охват целевой моделью наставничества педагогических работников в возрасте до 35 лет (в то</w:t>
      </w:r>
      <w:r w:rsidR="00450D91" w:rsidRPr="00E114F9">
        <w:rPr>
          <w:rFonts w:ascii="PT Astra Serif" w:hAnsi="PT Astra Serif"/>
          <w:sz w:val="28"/>
          <w:szCs w:val="28"/>
        </w:rPr>
        <w:t xml:space="preserve">м числе молодых специалистов) </w:t>
      </w:r>
      <w:r w:rsidR="0093331E" w:rsidRPr="00E114F9">
        <w:rPr>
          <w:rFonts w:ascii="PT Astra Serif" w:hAnsi="PT Astra Serif"/>
          <w:sz w:val="28"/>
          <w:szCs w:val="28"/>
        </w:rPr>
        <w:t>не менее 70%.</w:t>
      </w:r>
    </w:p>
    <w:p w14:paraId="0F8D09FA" w14:textId="77777777" w:rsidR="004E1148" w:rsidRDefault="004E1148" w:rsidP="0093331E">
      <w:pPr>
        <w:spacing w:after="0" w:line="240" w:lineRule="auto"/>
        <w:jc w:val="center"/>
        <w:textAlignment w:val="baseline"/>
        <w:rPr>
          <w:rFonts w:ascii="PT Astra Serif" w:eastAsia="Times New Roman" w:hAnsi="PT Astra Serif" w:cs="Arial"/>
          <w:b/>
          <w:bCs/>
          <w:sz w:val="28"/>
          <w:szCs w:val="28"/>
          <w:highlight w:val="yellow"/>
          <w:lang w:eastAsia="ru-RU"/>
        </w:rPr>
      </w:pPr>
    </w:p>
    <w:p w14:paraId="456E7C06" w14:textId="4AC20029" w:rsidR="0093331E" w:rsidRPr="00E114F9" w:rsidRDefault="0093331E" w:rsidP="0093331E">
      <w:pPr>
        <w:spacing w:after="0" w:line="240" w:lineRule="auto"/>
        <w:jc w:val="center"/>
        <w:textAlignment w:val="baseline"/>
        <w:rPr>
          <w:rFonts w:ascii="PT Astra Serif" w:eastAsia="Times New Roman" w:hAnsi="PT Astra Serif" w:cs="Segoe UI"/>
          <w:sz w:val="28"/>
          <w:szCs w:val="28"/>
          <w:lang w:eastAsia="ru-RU"/>
        </w:rPr>
      </w:pPr>
      <w:r w:rsidRPr="00E114F9">
        <w:rPr>
          <w:rFonts w:ascii="PT Astra Serif" w:eastAsia="Times New Roman" w:hAnsi="PT Astra Serif" w:cs="Arial"/>
          <w:b/>
          <w:bCs/>
          <w:sz w:val="28"/>
          <w:szCs w:val="28"/>
          <w:lang w:eastAsia="ru-RU"/>
        </w:rPr>
        <w:t>Социальная поддержка молодых специалистов</w:t>
      </w:r>
    </w:p>
    <w:p w14:paraId="3A98BC96" w14:textId="77777777"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В целях привлечения молодых специалистов в образовательные организации Ульяновской области с 1 января 2021 года реализуется Закон Ульяновской области от 02.10.2020 N 103-ЗО «О правовом регулировании отдельных вопросов статуса молодых специалистов в Ульяновской области».</w:t>
      </w:r>
    </w:p>
    <w:p w14:paraId="10878822" w14:textId="77777777"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Настоящий закон направлен на укрепление социального статуса молодых специалистов на территории Ульяновской области, на повышение эффективности и стимулирования профессиональной деятельности молодых специалистов.</w:t>
      </w:r>
    </w:p>
    <w:p w14:paraId="3A7E3853" w14:textId="77777777"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Настоящим законом предусмотрены следующие меры социальной поддержки молодых специалистов:</w:t>
      </w:r>
    </w:p>
    <w:p w14:paraId="174395EE" w14:textId="77777777"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1) единовременная денежная выплата в размере 10000 рублей;</w:t>
      </w:r>
    </w:p>
    <w:p w14:paraId="16DB93C5" w14:textId="77777777"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2) ежемесячная денежная выплата в размере 1000 рублей;</w:t>
      </w:r>
    </w:p>
    <w:p w14:paraId="00C0AAE9" w14:textId="407490F7"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3) ежемесячная денежная компенсация расходов на оплату занимаемых жилых помещений, а также расходов на отопление и освещение в размере </w:t>
      </w:r>
      <w:r w:rsidR="004B08BD"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325 рублей;</w:t>
      </w:r>
    </w:p>
    <w:p w14:paraId="7A6964EA" w14:textId="1D75710A"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4) ежемесячная компенсация расходов, связанных с внесением платы </w:t>
      </w:r>
      <w:r w:rsidR="005A2C8C"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за жилое помещение, предусмотренной заключенным молодым специалистом договором найма жилого помещения, в размере, равном величине указанной платы, но не превышающем 5000 рублей;</w:t>
      </w:r>
    </w:p>
    <w:p w14:paraId="22436CC2" w14:textId="546032F0"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5) ежегодная компенсация расходов на проезд</w:t>
      </w:r>
      <w:r w:rsidR="004B08BD" w:rsidRPr="00E114F9">
        <w:rPr>
          <w:rFonts w:ascii="PT Astra Serif" w:eastAsia="Times New Roman" w:hAnsi="PT Astra Serif" w:cs="Times New Roman"/>
          <w:sz w:val="28"/>
          <w:szCs w:val="28"/>
          <w:lang w:eastAsia="ru-RU"/>
        </w:rPr>
        <w:t xml:space="preserve"> к месту использования </w:t>
      </w:r>
      <w:r w:rsidR="004B08BD" w:rsidRPr="00E114F9">
        <w:rPr>
          <w:rFonts w:ascii="PT Astra Serif" w:eastAsia="Times New Roman" w:hAnsi="PT Astra Serif" w:cs="Times New Roman"/>
          <w:sz w:val="28"/>
          <w:szCs w:val="28"/>
          <w:lang w:eastAsia="ru-RU"/>
        </w:rPr>
        <w:lastRenderedPageBreak/>
        <w:t xml:space="preserve">отпуска </w:t>
      </w:r>
      <w:r w:rsidRPr="00E114F9">
        <w:rPr>
          <w:rFonts w:ascii="PT Astra Serif" w:eastAsia="Times New Roman" w:hAnsi="PT Astra Serif" w:cs="Times New Roman"/>
          <w:sz w:val="28"/>
          <w:szCs w:val="28"/>
          <w:lang w:eastAsia="ru-RU"/>
        </w:rPr>
        <w:t xml:space="preserve">и обратно в размере, равном величине таких расходов, </w:t>
      </w:r>
      <w:r w:rsidR="005A2C8C"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но не превышающем 5000 рублей;</w:t>
      </w:r>
    </w:p>
    <w:p w14:paraId="0FB00D45" w14:textId="77777777"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6) закрепление за молодыми специалистами наставников из числа работников;</w:t>
      </w:r>
    </w:p>
    <w:p w14:paraId="6FF9CBC8" w14:textId="77777777"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7) предоставление грантов в форме субсидий из областного бюджета Ульяновской области в целях финансового обеспечения затрат молодых специалистов, связанных с прохождением на территории Российской Федерации или за её пределами стажировок, предполагающих изучение передового опыта, приобретение новых профессиональных знаний, умений и навыков, необходимых для исполнения такими молодыми специалистами своих трудовых обязанностей;</w:t>
      </w:r>
    </w:p>
    <w:p w14:paraId="5D0BAEF1" w14:textId="62B71DF3"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8) получение дополнительного профессионального образования </w:t>
      </w:r>
      <w:r w:rsidR="005A2C8C"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в области управления при условии включения молодого специалиста в резерв для замещения руководящей должности.</w:t>
      </w:r>
    </w:p>
    <w:p w14:paraId="244333FC" w14:textId="6A9E72B3"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Молодым специалистам, проживающим в </w:t>
      </w:r>
      <w:r w:rsidR="004B08BD" w:rsidRPr="00E114F9">
        <w:rPr>
          <w:rFonts w:ascii="PT Astra Serif" w:eastAsia="Times New Roman" w:hAnsi="PT Astra Serif" w:cs="Times New Roman"/>
          <w:sz w:val="28"/>
          <w:szCs w:val="28"/>
          <w:lang w:eastAsia="ru-RU"/>
        </w:rPr>
        <w:t>сельской местности, рабочих посёлках (посё</w:t>
      </w:r>
      <w:r w:rsidRPr="00E114F9">
        <w:rPr>
          <w:rFonts w:ascii="PT Astra Serif" w:eastAsia="Times New Roman" w:hAnsi="PT Astra Serif" w:cs="Times New Roman"/>
          <w:sz w:val="28"/>
          <w:szCs w:val="28"/>
          <w:lang w:eastAsia="ru-RU"/>
        </w:rPr>
        <w:t>лках городского типа) Ульяновской области дополнительно предоставляются следующие меры социальной поддержки:</w:t>
      </w:r>
    </w:p>
    <w:p w14:paraId="412E1B9F" w14:textId="77777777"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1) единовременная денежная выплата за каждый год работы в следующих размерах: </w:t>
      </w:r>
    </w:p>
    <w:p w14:paraId="20E66AC5" w14:textId="77777777"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за первый год работы - 20000 рублей; </w:t>
      </w:r>
    </w:p>
    <w:p w14:paraId="429AD066" w14:textId="77777777"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за второй год работы - 40000 рублей; </w:t>
      </w:r>
    </w:p>
    <w:p w14:paraId="4839A1CF" w14:textId="687F5A4B"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за третий год работы - 60000 р</w:t>
      </w:r>
      <w:r w:rsidR="004B08BD" w:rsidRPr="00E114F9">
        <w:rPr>
          <w:rFonts w:ascii="PT Astra Serif" w:eastAsia="Times New Roman" w:hAnsi="PT Astra Serif" w:cs="Times New Roman"/>
          <w:sz w:val="28"/>
          <w:szCs w:val="28"/>
          <w:lang w:eastAsia="ru-RU"/>
        </w:rPr>
        <w:t>ублей.</w:t>
      </w:r>
    </w:p>
    <w:p w14:paraId="66016A59" w14:textId="77777777"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Также, предусмотрены меры, направленные на:</w:t>
      </w:r>
    </w:p>
    <w:p w14:paraId="5F59C49A" w14:textId="0728A3C8"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повышение эффективности профессиональной деятельности молодых специалистов;</w:t>
      </w:r>
    </w:p>
    <w:p w14:paraId="11D833D8" w14:textId="0DB45221"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стимулирование прохождения молодыми специалистами стажировок;</w:t>
      </w:r>
    </w:p>
    <w:p w14:paraId="2E49AE86" w14:textId="78A92E8F"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стимулирование получения молодыми специалистами, из числа педагогических работников, дополнительного профессионального образования в области управления.</w:t>
      </w:r>
    </w:p>
    <w:p w14:paraId="5BB92857" w14:textId="747311D5"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Данные меры, направленны на повышение эффективности </w:t>
      </w:r>
      <w:r w:rsidR="004B08BD"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и стимулирование профессиональной деятельности молодых специалистов.</w:t>
      </w:r>
    </w:p>
    <w:p w14:paraId="694D6D64" w14:textId="77777777" w:rsidR="0093331E" w:rsidRPr="00E114F9" w:rsidRDefault="0093331E" w:rsidP="0020125E">
      <w:pPr>
        <w:widowControl w:val="0"/>
        <w:spacing w:after="0" w:line="228" w:lineRule="auto"/>
        <w:ind w:firstLine="850"/>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По состоянию на 31 декабря 2022 года численность молодых специалистов в возрасте до 35 лет в общеобразовательных организациях области составила 2211 педагогов, что составляет 22,4% от общего количества педагогов. По сравнению с прошлым годом данный показатель не изменился. Наибольшее количества молодых специалистов трудятся в городе Ульяновске. </w:t>
      </w:r>
    </w:p>
    <w:p w14:paraId="5A6A82B9" w14:textId="789504C0" w:rsidR="0093331E" w:rsidRPr="00E114F9" w:rsidRDefault="0093331E" w:rsidP="0020125E">
      <w:pPr>
        <w:spacing w:after="0" w:line="228" w:lineRule="auto"/>
        <w:ind w:firstLine="705"/>
        <w:jc w:val="both"/>
        <w:textAlignment w:val="baseline"/>
        <w:rPr>
          <w:rFonts w:ascii="PT Astra Serif" w:eastAsia="Times New Roman" w:hAnsi="PT Astra Serif" w:cs="Segoe UI"/>
          <w:sz w:val="28"/>
          <w:szCs w:val="28"/>
          <w:lang w:eastAsia="ru-RU"/>
        </w:rPr>
      </w:pPr>
      <w:r w:rsidRPr="00E114F9">
        <w:rPr>
          <w:rFonts w:ascii="PT Astra Serif" w:eastAsia="Times New Roman" w:hAnsi="PT Astra Serif" w:cs="Segoe UI"/>
          <w:sz w:val="28"/>
          <w:szCs w:val="28"/>
          <w:lang w:eastAsia="ru-RU"/>
        </w:rPr>
        <w:t>Ещё одной задачей Министерства просвещения и воспитания Ульяновской области – это своевременное назначение единовременных выплат молодым специалистам. В настоящее время Министерством просвещения и воспитания Ульяновской о</w:t>
      </w:r>
      <w:r w:rsidR="00826183" w:rsidRPr="00E114F9">
        <w:rPr>
          <w:rFonts w:ascii="PT Astra Serif" w:eastAsia="Times New Roman" w:hAnsi="PT Astra Serif" w:cs="Segoe UI"/>
          <w:sz w:val="28"/>
          <w:szCs w:val="28"/>
          <w:lang w:eastAsia="ru-RU"/>
        </w:rPr>
        <w:t>бласти сформирована нормативно-</w:t>
      </w:r>
      <w:r w:rsidRPr="00E114F9">
        <w:rPr>
          <w:rFonts w:ascii="PT Astra Serif" w:eastAsia="Times New Roman" w:hAnsi="PT Astra Serif" w:cs="Segoe UI"/>
          <w:sz w:val="28"/>
          <w:szCs w:val="28"/>
          <w:lang w:eastAsia="ru-RU"/>
        </w:rPr>
        <w:t xml:space="preserve">правовая база, формируется </w:t>
      </w:r>
      <w:r w:rsidR="00826183" w:rsidRPr="00E114F9">
        <w:rPr>
          <w:rFonts w:ascii="PT Astra Serif" w:eastAsia="Times New Roman" w:hAnsi="PT Astra Serif" w:cs="Segoe UI"/>
          <w:sz w:val="28"/>
          <w:szCs w:val="28"/>
          <w:lang w:eastAsia="ru-RU"/>
        </w:rPr>
        <w:br/>
      </w:r>
      <w:r w:rsidRPr="00E114F9">
        <w:rPr>
          <w:rFonts w:ascii="PT Astra Serif" w:eastAsia="Times New Roman" w:hAnsi="PT Astra Serif" w:cs="Segoe UI"/>
          <w:sz w:val="28"/>
          <w:szCs w:val="28"/>
          <w:lang w:eastAsia="ru-RU"/>
        </w:rPr>
        <w:t xml:space="preserve">и постоянно пополняется банк данных молодых специалистов для назначения единовременных выплат молодым специалистам. В 2022 году комиссией Министерства просвещения и воспитания Ульяновской области проведено </w:t>
      </w:r>
      <w:r w:rsidR="00826183" w:rsidRPr="00E114F9">
        <w:rPr>
          <w:rFonts w:ascii="PT Astra Serif" w:eastAsia="Times New Roman" w:hAnsi="PT Astra Serif" w:cs="Segoe UI"/>
          <w:sz w:val="28"/>
          <w:szCs w:val="28"/>
          <w:lang w:eastAsia="ru-RU"/>
        </w:rPr>
        <w:br/>
      </w:r>
      <w:r w:rsidRPr="00E114F9">
        <w:rPr>
          <w:rFonts w:ascii="PT Astra Serif" w:eastAsia="Times New Roman" w:hAnsi="PT Astra Serif" w:cs="Segoe UI"/>
          <w:sz w:val="28"/>
          <w:szCs w:val="28"/>
          <w:lang w:eastAsia="ru-RU"/>
        </w:rPr>
        <w:t xml:space="preserve">4 заседания по назначению выплат молодым специалистам, рассмотрено </w:t>
      </w:r>
      <w:r w:rsidR="00826183" w:rsidRPr="00E114F9">
        <w:rPr>
          <w:rFonts w:ascii="PT Astra Serif" w:eastAsia="Times New Roman" w:hAnsi="PT Astra Serif" w:cs="Segoe UI"/>
          <w:sz w:val="28"/>
          <w:szCs w:val="28"/>
          <w:lang w:eastAsia="ru-RU"/>
        </w:rPr>
        <w:br/>
      </w:r>
      <w:r w:rsidRPr="00E114F9">
        <w:rPr>
          <w:rFonts w:ascii="PT Astra Serif" w:eastAsia="Times New Roman" w:hAnsi="PT Astra Serif" w:cs="Segoe UI"/>
          <w:sz w:val="28"/>
          <w:szCs w:val="28"/>
          <w:lang w:eastAsia="ru-RU"/>
        </w:rPr>
        <w:t>80 заявлений и пакетов документов от молодых специалистов об оказании мер социальной поддержки. Выплаты назначены 77 молодым специалистам.</w:t>
      </w:r>
    </w:p>
    <w:p w14:paraId="4325D48A" w14:textId="77777777" w:rsidR="0093331E" w:rsidRPr="00E114F9" w:rsidRDefault="0093331E" w:rsidP="0020125E">
      <w:pPr>
        <w:spacing w:after="0" w:line="228" w:lineRule="auto"/>
        <w:ind w:firstLine="705"/>
        <w:jc w:val="both"/>
        <w:textAlignment w:val="baseline"/>
        <w:rPr>
          <w:rFonts w:ascii="PT Astra Serif" w:eastAsia="Times New Roman" w:hAnsi="PT Astra Serif" w:cs="Segoe UI"/>
          <w:sz w:val="28"/>
          <w:szCs w:val="28"/>
          <w:lang w:eastAsia="ru-RU"/>
        </w:rPr>
      </w:pPr>
    </w:p>
    <w:p w14:paraId="22CE8A12" w14:textId="77777777" w:rsidR="00826183" w:rsidRPr="00E114F9" w:rsidRDefault="0093331E" w:rsidP="00826183">
      <w:pPr>
        <w:spacing w:after="0" w:line="240" w:lineRule="auto"/>
        <w:jc w:val="center"/>
        <w:textAlignment w:val="baseline"/>
        <w:rPr>
          <w:rFonts w:ascii="PT Astra Serif" w:eastAsia="Times New Roman" w:hAnsi="PT Astra Serif" w:cs="Segoe UI"/>
          <w:b/>
          <w:sz w:val="28"/>
          <w:szCs w:val="28"/>
          <w:lang w:eastAsia="ru-RU"/>
        </w:rPr>
      </w:pPr>
      <w:r w:rsidRPr="00E114F9">
        <w:rPr>
          <w:rFonts w:ascii="PT Astra Serif" w:eastAsia="Times New Roman" w:hAnsi="PT Astra Serif" w:cs="Segoe UI"/>
          <w:b/>
          <w:sz w:val="28"/>
          <w:szCs w:val="28"/>
          <w:lang w:eastAsia="ru-RU"/>
        </w:rPr>
        <w:lastRenderedPageBreak/>
        <w:t xml:space="preserve">Реализация программы «Земский учитель» </w:t>
      </w:r>
    </w:p>
    <w:p w14:paraId="1D578A1A" w14:textId="7859A9A8" w:rsidR="0093331E" w:rsidRPr="00E114F9" w:rsidRDefault="0093331E" w:rsidP="00826183">
      <w:pPr>
        <w:spacing w:after="0" w:line="240" w:lineRule="auto"/>
        <w:jc w:val="center"/>
        <w:textAlignment w:val="baseline"/>
        <w:rPr>
          <w:rFonts w:ascii="PT Astra Serif" w:eastAsia="Times New Roman" w:hAnsi="PT Astra Serif" w:cs="Segoe UI"/>
          <w:b/>
          <w:sz w:val="28"/>
          <w:szCs w:val="28"/>
          <w:lang w:eastAsia="ru-RU"/>
        </w:rPr>
      </w:pPr>
      <w:r w:rsidRPr="00E114F9">
        <w:rPr>
          <w:rFonts w:ascii="PT Astra Serif" w:eastAsia="Times New Roman" w:hAnsi="PT Astra Serif" w:cs="Segoe UI"/>
          <w:b/>
          <w:sz w:val="28"/>
          <w:szCs w:val="28"/>
          <w:lang w:eastAsia="ru-RU"/>
        </w:rPr>
        <w:t>на территории Ульяновской области</w:t>
      </w:r>
    </w:p>
    <w:p w14:paraId="4259C45D" w14:textId="3B04E2D3" w:rsidR="0093331E" w:rsidRPr="00E114F9" w:rsidRDefault="0093331E" w:rsidP="0093331E">
      <w:pPr>
        <w:widowControl w:val="0"/>
        <w:spacing w:after="0"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С 2020 года в рамках исполнения поручения Президента Российской Федерации по реализации Послания Федеральному Собранию Российской Федерации от 20 февраля 2019 года на территории Ульяновской области реализуется программа «Земский учитель», которая предусматривает предоставление единовременной компенсационной выплаты в размере </w:t>
      </w:r>
      <w:r w:rsidR="00F84CCA"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1 млн. рублей учителю, прибывшему (переехавш</w:t>
      </w:r>
      <w:r w:rsidR="00F84CCA" w:rsidRPr="00E114F9">
        <w:rPr>
          <w:rFonts w:ascii="PT Astra Serif" w:eastAsia="Times New Roman" w:hAnsi="PT Astra Serif" w:cs="Times New Roman"/>
          <w:sz w:val="28"/>
          <w:szCs w:val="28"/>
          <w:lang w:eastAsia="ru-RU"/>
        </w:rPr>
        <w:t>ему) на работу в сельские населё</w:t>
      </w:r>
      <w:r w:rsidRPr="00E114F9">
        <w:rPr>
          <w:rFonts w:ascii="PT Astra Serif" w:eastAsia="Times New Roman" w:hAnsi="PT Astra Serif" w:cs="Times New Roman"/>
          <w:sz w:val="28"/>
          <w:szCs w:val="28"/>
          <w:lang w:eastAsia="ru-RU"/>
        </w:rPr>
        <w:t>нные пункты, либо рабочие посёлки, либо посёлки городского типа, либо города с населением до 50 тысяч человек.</w:t>
      </w:r>
    </w:p>
    <w:p w14:paraId="08CEF11D" w14:textId="05FA9A65" w:rsidR="0093331E" w:rsidRPr="00E114F9" w:rsidRDefault="0093331E" w:rsidP="0093331E">
      <w:pPr>
        <w:widowControl w:val="0"/>
        <w:spacing w:after="0"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В 2021 году победителями стали 15 учителей, которые трудоустроились</w:t>
      </w:r>
      <w:r w:rsidR="00F84CCA"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 xml:space="preserve">в общеобразовательные организации сельских населённых пунктов, либо рабочих посёлков, либо посёлков городского типа, либо городов с населением </w:t>
      </w:r>
      <w:r w:rsidRPr="00E114F9">
        <w:rPr>
          <w:rFonts w:ascii="PT Astra Serif" w:eastAsia="Times New Roman" w:hAnsi="PT Astra Serif" w:cs="Times New Roman"/>
          <w:sz w:val="28"/>
          <w:szCs w:val="28"/>
          <w:lang w:eastAsia="ru-RU"/>
        </w:rPr>
        <w:br/>
        <w:t xml:space="preserve">до 50 тысяч человек, расположенных на территории Ульяновской области </w:t>
      </w:r>
      <w:r w:rsidR="00F84CCA"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и получили единовременные компенсационные выплаты в размере 1 млн. руб.</w:t>
      </w:r>
    </w:p>
    <w:p w14:paraId="0604AA66" w14:textId="0636CE64" w:rsidR="0093331E" w:rsidRPr="00E114F9" w:rsidRDefault="0093331E" w:rsidP="0093331E">
      <w:pPr>
        <w:widowControl w:val="0"/>
        <w:spacing w:after="0"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 xml:space="preserve">На единовременные компенсационные выплаты учителям, прибывшим (переехавшим) на работу в сельские населённые пункты, либо рабочие посёлки, либо посёлки городского типа, либо города с населением до 50 тысяч человек (далее – Земский учитель) в 2022 году средства не были предусмотрены, </w:t>
      </w:r>
      <w:r w:rsidR="00F84CCA"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 xml:space="preserve">в 2023 году предусмотрены в сумме 5000,0 тыс. рублей, в том числе </w:t>
      </w:r>
      <w:r w:rsidR="00F84CCA" w:rsidRPr="00E114F9">
        <w:rPr>
          <w:rFonts w:ascii="PT Astra Serif" w:eastAsia="Times New Roman" w:hAnsi="PT Astra Serif" w:cs="Times New Roman"/>
          <w:sz w:val="28"/>
          <w:szCs w:val="28"/>
          <w:lang w:eastAsia="ru-RU"/>
        </w:rPr>
        <w:br/>
      </w:r>
      <w:r w:rsidRPr="00E114F9">
        <w:rPr>
          <w:rFonts w:ascii="PT Astra Serif" w:eastAsia="Times New Roman" w:hAnsi="PT Astra Serif" w:cs="Times New Roman"/>
          <w:sz w:val="28"/>
          <w:szCs w:val="28"/>
          <w:lang w:eastAsia="ru-RU"/>
        </w:rPr>
        <w:t>из федерального бюджета 4000,0 тыс. рублей, в 2024 году в сумме 13000,0 тыс. рублей, в том числе из федерального бюджета 10400,0 тыс. рублей.</w:t>
      </w:r>
    </w:p>
    <w:p w14:paraId="7C09BBC1" w14:textId="77777777" w:rsidR="0093331E" w:rsidRPr="00E114F9" w:rsidRDefault="0093331E" w:rsidP="0093331E">
      <w:pPr>
        <w:widowControl w:val="0"/>
        <w:spacing w:after="0"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В рамках программы «Земский учитель» в 2023 году планируется привлечь 5 учителей, в 2024 году 13 учителей.</w:t>
      </w:r>
    </w:p>
    <w:p w14:paraId="1C74DDDE" w14:textId="77777777" w:rsidR="0093331E" w:rsidRPr="00E114F9" w:rsidRDefault="0093331E" w:rsidP="0093331E">
      <w:pPr>
        <w:widowControl w:val="0"/>
        <w:spacing w:after="0" w:line="240" w:lineRule="auto"/>
        <w:ind w:firstLine="709"/>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Реализация данной программы повысит престижность труда в сельской местности, уровень комфортности, условий жизнедеятельности и будет способствовать формированию в обществе позитивного отношения к сельскому образу жизни в целом.</w:t>
      </w:r>
    </w:p>
    <w:p w14:paraId="4A703FC6" w14:textId="77777777" w:rsidR="0093331E" w:rsidRPr="00E114F9" w:rsidRDefault="0093331E" w:rsidP="0093331E">
      <w:pPr>
        <w:widowControl w:val="0"/>
        <w:tabs>
          <w:tab w:val="left" w:pos="459"/>
        </w:tabs>
        <w:spacing w:after="0" w:line="240" w:lineRule="auto"/>
        <w:ind w:firstLine="495"/>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Министерство просвещения и воспитания Ульяновской области заинтересовано в притоке в сельские школы молодых, перспективных педагогов, но не менее важно – привлечение и учителей с опытом работы.</w:t>
      </w:r>
    </w:p>
    <w:p w14:paraId="4F4B7CA0" w14:textId="77777777" w:rsidR="0093331E" w:rsidRPr="00E114F9" w:rsidRDefault="0093331E" w:rsidP="0093331E">
      <w:pPr>
        <w:widowControl w:val="0"/>
        <w:tabs>
          <w:tab w:val="left" w:pos="459"/>
        </w:tabs>
        <w:spacing w:after="0" w:line="240" w:lineRule="auto"/>
        <w:ind w:firstLine="495"/>
        <w:contextualSpacing/>
        <w:jc w:val="both"/>
        <w:rPr>
          <w:rFonts w:ascii="PT Astra Serif" w:eastAsia="Times New Roman" w:hAnsi="PT Astra Serif" w:cs="Times New Roman"/>
          <w:sz w:val="28"/>
          <w:szCs w:val="28"/>
          <w:lang w:eastAsia="ru-RU"/>
        </w:rPr>
      </w:pPr>
      <w:r w:rsidRPr="00E114F9">
        <w:rPr>
          <w:rFonts w:ascii="PT Astra Serif" w:eastAsia="Times New Roman" w:hAnsi="PT Astra Serif" w:cs="Times New Roman"/>
          <w:sz w:val="28"/>
          <w:szCs w:val="28"/>
          <w:lang w:eastAsia="ru-RU"/>
        </w:rPr>
        <w:t>В целях выработки правильных, необходимых решений в Министерстве просвещения и воспитания Ульяновской области ежедневно проводятся консультации с молодыми специалистами и органами управлений образования муниципальных образований Ульяновской области, для которых организована горячая линия по привлечению учителей в сельские школы и школы в малых городах, личные приёмы граждан по вопросам их трудоустройства; актуализируется информация о мерах поддержки молодых специалистов в Ульяновской области.</w:t>
      </w:r>
    </w:p>
    <w:p w14:paraId="1DF8DCF8" w14:textId="77777777" w:rsidR="0093331E" w:rsidRPr="00E114F9" w:rsidRDefault="0093331E" w:rsidP="0093331E">
      <w:pPr>
        <w:spacing w:after="0" w:line="240" w:lineRule="auto"/>
        <w:ind w:firstLine="705"/>
        <w:jc w:val="both"/>
        <w:textAlignment w:val="baseline"/>
        <w:rPr>
          <w:rFonts w:ascii="PT Astra Serif" w:eastAsia="Times New Roman" w:hAnsi="PT Astra Serif" w:cs="Segoe UI"/>
          <w:sz w:val="28"/>
          <w:szCs w:val="28"/>
          <w:lang w:eastAsia="ru-RU"/>
        </w:rPr>
      </w:pPr>
    </w:p>
    <w:p w14:paraId="7AB72933" w14:textId="728F9BC5" w:rsidR="00CB515D" w:rsidRPr="003B4C1F" w:rsidRDefault="0093331E" w:rsidP="00872259">
      <w:pPr>
        <w:spacing w:after="0" w:line="240" w:lineRule="auto"/>
        <w:ind w:firstLine="708"/>
        <w:jc w:val="both"/>
        <w:textAlignment w:val="baseline"/>
        <w:rPr>
          <w:rFonts w:ascii="PT Astra Serif" w:eastAsia="Times New Roman" w:hAnsi="PT Astra Serif" w:cs="Arial"/>
          <w:sz w:val="28"/>
          <w:szCs w:val="28"/>
          <w:lang w:eastAsia="ru-RU"/>
        </w:rPr>
      </w:pPr>
      <w:r w:rsidRPr="00E114F9">
        <w:rPr>
          <w:rFonts w:ascii="PT Astra Serif" w:eastAsia="Times New Roman" w:hAnsi="PT Astra Serif" w:cs="Arial"/>
          <w:b/>
          <w:sz w:val="28"/>
          <w:szCs w:val="28"/>
          <w:lang w:eastAsia="ru-RU"/>
        </w:rPr>
        <w:t>Задачи на 2023</w:t>
      </w:r>
      <w:r w:rsidR="00CB515D" w:rsidRPr="00E114F9">
        <w:rPr>
          <w:rFonts w:ascii="PT Astra Serif" w:eastAsia="Times New Roman" w:hAnsi="PT Astra Serif" w:cs="Arial"/>
          <w:b/>
          <w:sz w:val="28"/>
          <w:szCs w:val="28"/>
          <w:lang w:eastAsia="ru-RU"/>
        </w:rPr>
        <w:t xml:space="preserve"> год</w:t>
      </w:r>
      <w:r w:rsidR="00CB515D" w:rsidRPr="00E114F9">
        <w:rPr>
          <w:rFonts w:ascii="PT Astra Serif" w:eastAsia="Times New Roman" w:hAnsi="PT Astra Serif" w:cs="Arial"/>
          <w:sz w:val="28"/>
          <w:szCs w:val="28"/>
          <w:lang w:eastAsia="ru-RU"/>
        </w:rPr>
        <w:t xml:space="preserve">: </w:t>
      </w:r>
    </w:p>
    <w:p w14:paraId="1086DB21" w14:textId="0D2B74E7" w:rsidR="0093331E" w:rsidRDefault="00CB515D" w:rsidP="0093331E">
      <w:pPr>
        <w:spacing w:after="0" w:line="240" w:lineRule="auto"/>
        <w:ind w:firstLine="709"/>
        <w:jc w:val="both"/>
        <w:textAlignment w:val="baseline"/>
        <w:rPr>
          <w:rFonts w:ascii="PT Astra Serif" w:hAnsi="PT Astra Serif" w:cs="Times New Roman"/>
          <w:sz w:val="28"/>
          <w:szCs w:val="28"/>
        </w:rPr>
      </w:pPr>
      <w:r w:rsidRPr="003B4C1F">
        <w:rPr>
          <w:rFonts w:ascii="PT Astra Serif" w:eastAsia="Calibri" w:hAnsi="PT Astra Serif" w:cs="Times New Roman"/>
          <w:sz w:val="28"/>
          <w:szCs w:val="28"/>
        </w:rPr>
        <w:t>1</w:t>
      </w:r>
      <w:r w:rsidR="0093331E" w:rsidRPr="003B4C1F">
        <w:rPr>
          <w:rFonts w:ascii="PT Astra Serif" w:hAnsi="PT Astra Serif" w:cs="Times New Roman"/>
          <w:sz w:val="28"/>
          <w:szCs w:val="28"/>
        </w:rPr>
        <w:t xml:space="preserve">. </w:t>
      </w:r>
      <w:r w:rsidR="0093331E" w:rsidRPr="00E114F9">
        <w:rPr>
          <w:rFonts w:ascii="PT Astra Serif" w:hAnsi="PT Astra Serif" w:cs="Times New Roman"/>
          <w:sz w:val="28"/>
          <w:szCs w:val="28"/>
        </w:rPr>
        <w:t>Обеспечение мерами социальной поддержки молодых специалистов в образовательных организациях Ульяновской области.</w:t>
      </w:r>
    </w:p>
    <w:p w14:paraId="6D78E7CA" w14:textId="7DE3B061" w:rsidR="00E114F9" w:rsidRPr="00E114F9" w:rsidRDefault="00F84CCA" w:rsidP="00E114F9">
      <w:pPr>
        <w:spacing w:after="0" w:line="240" w:lineRule="auto"/>
        <w:ind w:firstLine="709"/>
        <w:jc w:val="both"/>
        <w:textAlignment w:val="baseline"/>
        <w:rPr>
          <w:rFonts w:ascii="PT Astra Serif" w:hAnsi="PT Astra Serif" w:cs="Times New Roman"/>
          <w:sz w:val="28"/>
          <w:szCs w:val="28"/>
        </w:rPr>
      </w:pPr>
      <w:r>
        <w:rPr>
          <w:rFonts w:ascii="PT Astra Serif" w:hAnsi="PT Astra Serif" w:cs="Times New Roman"/>
          <w:sz w:val="28"/>
          <w:szCs w:val="28"/>
        </w:rPr>
        <w:t>2. Реализация программы «Земский учитель»</w:t>
      </w:r>
      <w:r w:rsidR="009858DA">
        <w:rPr>
          <w:rFonts w:ascii="PT Astra Serif" w:hAnsi="PT Astra Serif" w:cs="Times New Roman"/>
          <w:sz w:val="28"/>
          <w:szCs w:val="28"/>
        </w:rPr>
        <w:t>.</w:t>
      </w:r>
    </w:p>
    <w:bookmarkEnd w:id="15"/>
    <w:p w14:paraId="1FBB7482" w14:textId="77777777" w:rsidR="005F7AD0" w:rsidRPr="00E114F9" w:rsidRDefault="005F7AD0" w:rsidP="00ED170C">
      <w:pPr>
        <w:spacing w:after="0" w:line="240" w:lineRule="auto"/>
        <w:jc w:val="both"/>
        <w:textAlignment w:val="baseline"/>
        <w:rPr>
          <w:rFonts w:ascii="PT Astra Serif" w:eastAsia="Times New Roman" w:hAnsi="PT Astra Serif" w:cs="Segoe UI"/>
          <w:sz w:val="28"/>
          <w:szCs w:val="28"/>
          <w:lang w:eastAsia="ru-RU"/>
        </w:rPr>
      </w:pPr>
    </w:p>
    <w:p w14:paraId="1CAAB953" w14:textId="28AD3850" w:rsidR="00872259" w:rsidRPr="00E114F9" w:rsidRDefault="00601BCE" w:rsidP="00872259">
      <w:pPr>
        <w:pStyle w:val="1"/>
        <w:spacing w:before="0" w:line="240" w:lineRule="auto"/>
        <w:rPr>
          <w:rFonts w:ascii="PT Astra Serif" w:eastAsia="Times New Roman" w:hAnsi="PT Astra Serif"/>
          <w:color w:val="auto"/>
          <w:lang w:eastAsia="ru-RU"/>
        </w:rPr>
      </w:pPr>
      <w:bookmarkStart w:id="16" w:name="_Toc65489095"/>
      <w:r w:rsidRPr="00E114F9">
        <w:rPr>
          <w:rFonts w:ascii="PT Astra Serif" w:eastAsia="Times New Roman" w:hAnsi="PT Astra Serif"/>
          <w:color w:val="auto"/>
          <w:lang w:eastAsia="ru-RU"/>
        </w:rPr>
        <w:t>Раздел 10</w:t>
      </w:r>
      <w:r w:rsidR="004F71F1" w:rsidRPr="00E114F9">
        <w:rPr>
          <w:rFonts w:ascii="PT Astra Serif" w:eastAsia="Times New Roman" w:hAnsi="PT Astra Serif"/>
          <w:color w:val="auto"/>
          <w:lang w:eastAsia="ru-RU"/>
        </w:rPr>
        <w:br/>
      </w:r>
      <w:bookmarkStart w:id="17" w:name="_Toc65489096"/>
      <w:bookmarkEnd w:id="16"/>
      <w:r w:rsidR="00872259" w:rsidRPr="00E114F9">
        <w:rPr>
          <w:rFonts w:ascii="PT Astra Serif" w:hAnsi="PT Astra Serif"/>
          <w:color w:val="auto"/>
        </w:rPr>
        <w:t>Цифровая трансформация</w:t>
      </w:r>
    </w:p>
    <w:p w14:paraId="426C4669" w14:textId="77777777" w:rsidR="00872259" w:rsidRPr="00DD3EF1" w:rsidRDefault="00872259" w:rsidP="00872259">
      <w:pPr>
        <w:spacing w:after="0" w:line="240" w:lineRule="auto"/>
        <w:ind w:firstLine="851"/>
        <w:jc w:val="both"/>
        <w:rPr>
          <w:rFonts w:ascii="PT Astra Serif" w:hAnsi="PT Astra Serif"/>
          <w:sz w:val="28"/>
          <w:szCs w:val="28"/>
        </w:rPr>
      </w:pPr>
      <w:r w:rsidRPr="00E114F9">
        <w:rPr>
          <w:rFonts w:ascii="PT Astra Serif" w:hAnsi="PT Astra Serif"/>
          <w:sz w:val="28"/>
          <w:szCs w:val="28"/>
        </w:rPr>
        <w:t xml:space="preserve">В рамках реализации </w:t>
      </w:r>
      <w:r w:rsidRPr="00FD30F8">
        <w:rPr>
          <w:rFonts w:ascii="PT Astra Serif" w:hAnsi="PT Astra Serif"/>
          <w:sz w:val="28"/>
          <w:szCs w:val="28"/>
        </w:rPr>
        <w:t xml:space="preserve">национального проекта «Образование» федерального проекта «Современная школа», для модернизации материально-технической базы </w:t>
      </w:r>
      <w:r>
        <w:rPr>
          <w:rFonts w:ascii="PT Astra Serif" w:hAnsi="PT Astra Serif"/>
          <w:sz w:val="28"/>
          <w:szCs w:val="28"/>
        </w:rPr>
        <w:t>образовательных организаций путё</w:t>
      </w:r>
      <w:r w:rsidRPr="00FD30F8">
        <w:rPr>
          <w:rFonts w:ascii="PT Astra Serif" w:hAnsi="PT Astra Serif"/>
          <w:sz w:val="28"/>
          <w:szCs w:val="28"/>
        </w:rPr>
        <w:t>м создания центров «Точки Роста» в 61 сельскую школу Ульяновской области приобретено и поставлено 357 ноутбуков.</w:t>
      </w:r>
      <w:r w:rsidRPr="00DD3EF1">
        <w:rPr>
          <w:rFonts w:ascii="PT Astra Serif" w:hAnsi="PT Astra Serif"/>
          <w:sz w:val="28"/>
          <w:szCs w:val="28"/>
        </w:rPr>
        <w:t xml:space="preserve"> </w:t>
      </w:r>
      <w:r>
        <w:rPr>
          <w:rFonts w:ascii="PT Astra Serif" w:hAnsi="PT Astra Serif"/>
          <w:sz w:val="28"/>
          <w:szCs w:val="28"/>
        </w:rPr>
        <w:t>С начала реализации проекта в 2019 году уже в 193 школах области созданы центры «Точка роста».</w:t>
      </w:r>
    </w:p>
    <w:p w14:paraId="4ED5FF1D" w14:textId="77777777" w:rsidR="00872259" w:rsidRPr="00FD30F8" w:rsidRDefault="00872259" w:rsidP="00872259">
      <w:pPr>
        <w:spacing w:after="0" w:line="240" w:lineRule="auto"/>
        <w:ind w:firstLine="851"/>
        <w:jc w:val="both"/>
        <w:rPr>
          <w:rFonts w:ascii="PT Astra Serif" w:hAnsi="PT Astra Serif"/>
          <w:sz w:val="28"/>
          <w:szCs w:val="28"/>
        </w:rPr>
      </w:pPr>
      <w:r w:rsidRPr="00FD30F8">
        <w:rPr>
          <w:rFonts w:ascii="PT Astra Serif" w:hAnsi="PT Astra Serif"/>
          <w:sz w:val="28"/>
          <w:szCs w:val="28"/>
        </w:rPr>
        <w:t xml:space="preserve">В рамках реализации </w:t>
      </w:r>
      <w:r>
        <w:rPr>
          <w:rFonts w:ascii="PT Astra Serif" w:hAnsi="PT Astra Serif"/>
          <w:sz w:val="28"/>
          <w:szCs w:val="28"/>
        </w:rPr>
        <w:t xml:space="preserve">федерального </w:t>
      </w:r>
      <w:r w:rsidRPr="00FD30F8">
        <w:rPr>
          <w:rFonts w:ascii="PT Astra Serif" w:hAnsi="PT Astra Serif"/>
          <w:sz w:val="28"/>
          <w:szCs w:val="28"/>
        </w:rPr>
        <w:t>проекта «</w:t>
      </w:r>
      <w:r>
        <w:rPr>
          <w:rFonts w:ascii="PT Astra Serif" w:hAnsi="PT Astra Serif"/>
          <w:sz w:val="28"/>
          <w:szCs w:val="28"/>
        </w:rPr>
        <w:t>Цифровая образовательная среда</w:t>
      </w:r>
      <w:r w:rsidRPr="00FD30F8">
        <w:rPr>
          <w:rFonts w:ascii="PT Astra Serif" w:hAnsi="PT Astra Serif"/>
          <w:sz w:val="28"/>
          <w:szCs w:val="28"/>
        </w:rPr>
        <w:t xml:space="preserve">» в части приобретения компьютерной техники, </w:t>
      </w:r>
      <w:r>
        <w:rPr>
          <w:rFonts w:ascii="PT Astra Serif" w:hAnsi="PT Astra Serif"/>
          <w:sz w:val="28"/>
          <w:szCs w:val="28"/>
        </w:rPr>
        <w:t>закуплено и направлено в 47 школ Ульяновской области 1232 ноутбука</w:t>
      </w:r>
      <w:r w:rsidRPr="00FD30F8">
        <w:rPr>
          <w:rFonts w:ascii="PT Astra Serif" w:hAnsi="PT Astra Serif"/>
          <w:sz w:val="28"/>
          <w:szCs w:val="28"/>
        </w:rPr>
        <w:t xml:space="preserve"> с операционными системами Российской разработки. </w:t>
      </w:r>
      <w:r>
        <w:rPr>
          <w:rFonts w:ascii="PT Astra Serif" w:hAnsi="PT Astra Serif"/>
          <w:sz w:val="28"/>
          <w:szCs w:val="28"/>
        </w:rPr>
        <w:t>С начала реализации проекта «ЦОС» в 2020 году по сегодняшний день оснащено 224 школы и 22 СПО, куда закуплено и поставлено в общей сложности 7871 ноутбук и 127 МФУ.</w:t>
      </w:r>
    </w:p>
    <w:p w14:paraId="02A8D4A1" w14:textId="77777777" w:rsidR="00872259" w:rsidRDefault="00872259" w:rsidP="00872259">
      <w:pPr>
        <w:spacing w:after="0" w:line="240" w:lineRule="auto"/>
        <w:ind w:firstLine="708"/>
        <w:jc w:val="both"/>
        <w:rPr>
          <w:rFonts w:ascii="PT Astra Serif" w:hAnsi="PT Astra Serif"/>
          <w:sz w:val="28"/>
          <w:szCs w:val="28"/>
        </w:rPr>
      </w:pPr>
      <w:r w:rsidRPr="00FD30F8">
        <w:rPr>
          <w:rFonts w:ascii="PT Astra Serif" w:hAnsi="PT Astra Serif"/>
          <w:sz w:val="28"/>
          <w:szCs w:val="28"/>
        </w:rPr>
        <w:t>Кроме этого, в рамках реализации мероприятия «</w:t>
      </w:r>
      <w:proofErr w:type="spellStart"/>
      <w:r w:rsidRPr="00FD30F8">
        <w:rPr>
          <w:rFonts w:ascii="PT Astra Serif" w:hAnsi="PT Astra Serif"/>
          <w:sz w:val="28"/>
          <w:szCs w:val="28"/>
        </w:rPr>
        <w:t>Доброшкола</w:t>
      </w:r>
      <w:proofErr w:type="spellEnd"/>
      <w:r w:rsidRPr="00FD30F8">
        <w:rPr>
          <w:rFonts w:ascii="PT Astra Serif" w:hAnsi="PT Astra Serif"/>
          <w:sz w:val="28"/>
          <w:szCs w:val="28"/>
        </w:rPr>
        <w:t>» федерального проекта «Современная школа» национального проекта «Образование» проведено обновление материально-технической базы в двух областных государственных казённых общеобразовательных учреждениях. Образовательными организациями приобретено 6 мультимедийных интерактивных панелей, мультимедийная образовательная система, 3 ноутбука, 5 персональных компьютеров, 3 принтера, 2 МФУ, интерактивная песочница.</w:t>
      </w:r>
    </w:p>
    <w:p w14:paraId="21F1D6D8" w14:textId="77777777" w:rsidR="00872259" w:rsidRDefault="00872259" w:rsidP="00872259">
      <w:pPr>
        <w:spacing w:after="0" w:line="240" w:lineRule="auto"/>
        <w:ind w:firstLine="708"/>
        <w:jc w:val="both"/>
        <w:rPr>
          <w:rFonts w:ascii="PT Astra Serif" w:hAnsi="PT Astra Serif"/>
          <w:sz w:val="28"/>
          <w:szCs w:val="28"/>
        </w:rPr>
      </w:pPr>
      <w:r w:rsidRPr="000C0A93">
        <w:rPr>
          <w:rFonts w:ascii="PT Astra Serif" w:hAnsi="PT Astra Serif"/>
          <w:sz w:val="28"/>
          <w:szCs w:val="28"/>
        </w:rPr>
        <w:t xml:space="preserve">В течении 2022 года 100% школ и организаций </w:t>
      </w:r>
      <w:r>
        <w:rPr>
          <w:rFonts w:ascii="PT Astra Serif" w:hAnsi="PT Astra Serif"/>
          <w:sz w:val="28"/>
          <w:szCs w:val="28"/>
        </w:rPr>
        <w:t>СПО</w:t>
      </w:r>
      <w:r w:rsidRPr="000C0A93">
        <w:rPr>
          <w:rFonts w:ascii="PT Astra Serif" w:hAnsi="PT Astra Serif"/>
          <w:sz w:val="28"/>
          <w:szCs w:val="28"/>
        </w:rPr>
        <w:t xml:space="preserve"> Ульяновской области обеспечены высокоскоростным доступом в сеть Интернет в составе сегмента защищенной единой сети передачи данных (ЕСПД). Подключение было реализовано в рамках федерального проекта «Информационная инфраструктура». Кроме того, благодаря этому проекту в 2023 и 2024 годах подключения к сети Интернет для этих образовательных о</w:t>
      </w:r>
      <w:r>
        <w:rPr>
          <w:rFonts w:ascii="PT Astra Serif" w:hAnsi="PT Astra Serif"/>
          <w:sz w:val="28"/>
          <w:szCs w:val="28"/>
        </w:rPr>
        <w:t>рганизаций будет оплачено за счё</w:t>
      </w:r>
      <w:r w:rsidRPr="000C0A93">
        <w:rPr>
          <w:rFonts w:ascii="PT Astra Serif" w:hAnsi="PT Astra Serif"/>
          <w:sz w:val="28"/>
          <w:szCs w:val="28"/>
        </w:rPr>
        <w:t xml:space="preserve">т средств Федерального бюджета РФ. Общая сумма средств, сэкономленных для регионального бюджета за 2 года, составляет более </w:t>
      </w:r>
      <w:r>
        <w:rPr>
          <w:rFonts w:ascii="PT Astra Serif" w:hAnsi="PT Astra Serif"/>
          <w:sz w:val="28"/>
          <w:szCs w:val="28"/>
        </w:rPr>
        <w:br/>
      </w:r>
      <w:r w:rsidRPr="000C0A93">
        <w:rPr>
          <w:rFonts w:ascii="PT Astra Serif" w:hAnsi="PT Astra Serif"/>
          <w:sz w:val="28"/>
          <w:szCs w:val="28"/>
        </w:rPr>
        <w:t>58 млн. руб</w:t>
      </w:r>
      <w:r>
        <w:rPr>
          <w:rFonts w:ascii="PT Astra Serif" w:hAnsi="PT Astra Serif"/>
          <w:sz w:val="28"/>
          <w:szCs w:val="28"/>
        </w:rPr>
        <w:t>лей</w:t>
      </w:r>
      <w:r w:rsidRPr="000C0A93">
        <w:rPr>
          <w:rFonts w:ascii="PT Astra Serif" w:hAnsi="PT Astra Serif"/>
          <w:sz w:val="28"/>
          <w:szCs w:val="28"/>
        </w:rPr>
        <w:t>.</w:t>
      </w:r>
    </w:p>
    <w:p w14:paraId="55CBD258" w14:textId="77777777" w:rsidR="00872259" w:rsidRDefault="00872259" w:rsidP="00872259">
      <w:pPr>
        <w:spacing w:after="0" w:line="240" w:lineRule="auto"/>
        <w:ind w:firstLine="720"/>
        <w:jc w:val="both"/>
        <w:rPr>
          <w:rFonts w:ascii="PT Astra Serif" w:hAnsi="PT Astra Serif"/>
          <w:sz w:val="28"/>
          <w:szCs w:val="28"/>
        </w:rPr>
      </w:pPr>
      <w:r>
        <w:rPr>
          <w:rFonts w:ascii="PT Astra Serif" w:hAnsi="PT Astra Serif"/>
          <w:sz w:val="28"/>
          <w:szCs w:val="28"/>
        </w:rPr>
        <w:t xml:space="preserve">Проведена взаимная интеграция Региональной государственной информационной системы «Сетевой город» и Федеральной государственной информационной системы «Моя школа» в рамках исполнения </w:t>
      </w:r>
      <w:r>
        <w:rPr>
          <w:rFonts w:ascii="PT Astra Serif" w:hAnsi="PT Astra Serif"/>
          <w:sz w:val="28"/>
          <w:szCs w:val="28"/>
        </w:rPr>
        <w:br/>
        <w:t xml:space="preserve">п.6 Постановления Правительства Российской Федерации от 13 июля 2022 г. </w:t>
      </w:r>
      <w:r>
        <w:rPr>
          <w:rFonts w:ascii="PT Astra Serif" w:hAnsi="PT Astra Serif"/>
          <w:sz w:val="28"/>
          <w:szCs w:val="28"/>
        </w:rPr>
        <w:br/>
        <w:t>№ 1241 «</w:t>
      </w:r>
      <w:r w:rsidRPr="00CE3000">
        <w:rPr>
          <w:rFonts w:ascii="PT Astra Serif" w:hAnsi="PT Astra Serif"/>
          <w:sz w:val="28"/>
          <w:szCs w:val="28"/>
        </w:rPr>
        <w:t>О федеральной государс</w:t>
      </w:r>
      <w:r>
        <w:rPr>
          <w:rFonts w:ascii="PT Astra Serif" w:hAnsi="PT Astra Serif"/>
          <w:sz w:val="28"/>
          <w:szCs w:val="28"/>
        </w:rPr>
        <w:t xml:space="preserve">твенной информационной системе </w:t>
      </w:r>
      <w:r>
        <w:rPr>
          <w:rFonts w:ascii="PT Astra Serif" w:hAnsi="PT Astra Serif"/>
          <w:sz w:val="28"/>
          <w:szCs w:val="28"/>
        </w:rPr>
        <w:br/>
        <w:t>«Моя школа»</w:t>
      </w:r>
      <w:r w:rsidRPr="00CE3000">
        <w:rPr>
          <w:rFonts w:ascii="PT Astra Serif" w:hAnsi="PT Astra Serif"/>
          <w:sz w:val="28"/>
          <w:szCs w:val="28"/>
        </w:rPr>
        <w:t xml:space="preserve"> и внесении изменения в подпункт "а" пункта 2 Положения </w:t>
      </w:r>
      <w:r>
        <w:rPr>
          <w:rFonts w:ascii="PT Astra Serif" w:hAnsi="PT Astra Serif"/>
          <w:sz w:val="28"/>
          <w:szCs w:val="28"/>
        </w:rPr>
        <w:br/>
      </w:r>
      <w:r w:rsidRPr="00CE3000">
        <w:rPr>
          <w:rFonts w:ascii="PT Astra Serif" w:hAnsi="PT Astra Serif"/>
          <w:sz w:val="28"/>
          <w:szCs w:val="28"/>
        </w:rPr>
        <w:t xml:space="preserve">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w:t>
      </w:r>
      <w:r>
        <w:rPr>
          <w:rFonts w:ascii="PT Astra Serif" w:hAnsi="PT Astra Serif"/>
          <w:sz w:val="28"/>
          <w:szCs w:val="28"/>
        </w:rPr>
        <w:br/>
      </w:r>
      <w:r w:rsidRPr="00CE3000">
        <w:rPr>
          <w:rFonts w:ascii="PT Astra Serif" w:hAnsi="PT Astra Serif"/>
          <w:sz w:val="28"/>
          <w:szCs w:val="28"/>
        </w:rPr>
        <w:t>и муниципальных функций в электронной форме</w:t>
      </w:r>
      <w:r>
        <w:rPr>
          <w:rFonts w:ascii="PT Astra Serif" w:hAnsi="PT Astra Serif"/>
          <w:sz w:val="28"/>
          <w:szCs w:val="28"/>
        </w:rPr>
        <w:t xml:space="preserve">». Благодаря проводимой работе на базе ФГИС «Моя школа» создаётся единая цифровая образовательная среда с </w:t>
      </w:r>
      <w:r w:rsidRPr="008B1805">
        <w:rPr>
          <w:rFonts w:ascii="PT Astra Serif" w:hAnsi="PT Astra Serif"/>
          <w:sz w:val="28"/>
          <w:szCs w:val="28"/>
        </w:rPr>
        <w:t>доступ</w:t>
      </w:r>
      <w:r>
        <w:rPr>
          <w:rFonts w:ascii="PT Astra Serif" w:hAnsi="PT Astra Serif"/>
          <w:sz w:val="28"/>
          <w:szCs w:val="28"/>
        </w:rPr>
        <w:t>ом</w:t>
      </w:r>
      <w:r w:rsidRPr="008B1805">
        <w:rPr>
          <w:rFonts w:ascii="PT Astra Serif" w:hAnsi="PT Astra Serif"/>
          <w:sz w:val="28"/>
          <w:szCs w:val="28"/>
        </w:rPr>
        <w:t xml:space="preserve"> к образовательным сервисам и цифровым учебным материалам для</w:t>
      </w:r>
      <w:r>
        <w:rPr>
          <w:rFonts w:ascii="PT Astra Serif" w:hAnsi="PT Astra Serif"/>
          <w:sz w:val="28"/>
          <w:szCs w:val="28"/>
        </w:rPr>
        <w:t xml:space="preserve"> всех учеников, родителей и педагогов. </w:t>
      </w:r>
      <w:r w:rsidRPr="008B1805">
        <w:rPr>
          <w:rFonts w:ascii="PT Astra Serif" w:hAnsi="PT Astra Serif"/>
          <w:sz w:val="28"/>
          <w:szCs w:val="28"/>
        </w:rPr>
        <w:t xml:space="preserve">В настоящее время </w:t>
      </w:r>
      <w:r>
        <w:rPr>
          <w:rFonts w:ascii="PT Astra Serif" w:hAnsi="PT Astra Serif"/>
          <w:sz w:val="28"/>
          <w:szCs w:val="28"/>
        </w:rPr>
        <w:t>обучающиеся</w:t>
      </w:r>
      <w:r w:rsidRPr="008B1805">
        <w:rPr>
          <w:rFonts w:ascii="PT Astra Serif" w:hAnsi="PT Astra Serif"/>
          <w:sz w:val="28"/>
          <w:szCs w:val="28"/>
        </w:rPr>
        <w:t xml:space="preserve"> </w:t>
      </w:r>
      <w:r w:rsidRPr="008B1805">
        <w:rPr>
          <w:rFonts w:ascii="PT Astra Serif" w:hAnsi="PT Astra Serif"/>
          <w:sz w:val="28"/>
          <w:szCs w:val="28"/>
        </w:rPr>
        <w:lastRenderedPageBreak/>
        <w:t xml:space="preserve">могут </w:t>
      </w:r>
      <w:r>
        <w:rPr>
          <w:rFonts w:ascii="PT Astra Serif" w:hAnsi="PT Astra Serif"/>
          <w:sz w:val="28"/>
          <w:szCs w:val="28"/>
        </w:rPr>
        <w:t>получить доступ к личному</w:t>
      </w:r>
      <w:r w:rsidRPr="008B1805">
        <w:rPr>
          <w:rFonts w:ascii="PT Astra Serif" w:hAnsi="PT Astra Serif"/>
          <w:sz w:val="28"/>
          <w:szCs w:val="28"/>
        </w:rPr>
        <w:t xml:space="preserve"> кабинет</w:t>
      </w:r>
      <w:r>
        <w:rPr>
          <w:rFonts w:ascii="PT Astra Serif" w:hAnsi="PT Astra Serif"/>
          <w:sz w:val="28"/>
          <w:szCs w:val="28"/>
        </w:rPr>
        <w:t>у</w:t>
      </w:r>
      <w:r w:rsidRPr="008B1805">
        <w:rPr>
          <w:rFonts w:ascii="PT Astra Serif" w:hAnsi="PT Astra Serif"/>
          <w:sz w:val="28"/>
          <w:szCs w:val="28"/>
        </w:rPr>
        <w:t>, воспользоваться библиотекой проверенного воспитательного и образовательного контента</w:t>
      </w:r>
      <w:r>
        <w:rPr>
          <w:rFonts w:ascii="PT Astra Serif" w:hAnsi="PT Astra Serif"/>
          <w:sz w:val="28"/>
          <w:szCs w:val="28"/>
        </w:rPr>
        <w:t xml:space="preserve">, получить доступ </w:t>
      </w:r>
      <w:r>
        <w:rPr>
          <w:rFonts w:ascii="PT Astra Serif" w:hAnsi="PT Astra Serif"/>
          <w:sz w:val="28"/>
          <w:szCs w:val="28"/>
        </w:rPr>
        <w:br/>
        <w:t>к расписанию уроков, домашним</w:t>
      </w:r>
      <w:r w:rsidRPr="008B1805">
        <w:rPr>
          <w:rFonts w:ascii="PT Astra Serif" w:hAnsi="PT Astra Serif"/>
          <w:sz w:val="28"/>
          <w:szCs w:val="28"/>
        </w:rPr>
        <w:t xml:space="preserve"> задания</w:t>
      </w:r>
      <w:r>
        <w:rPr>
          <w:rFonts w:ascii="PT Astra Serif" w:hAnsi="PT Astra Serif"/>
          <w:sz w:val="28"/>
          <w:szCs w:val="28"/>
        </w:rPr>
        <w:t>м, оценкам</w:t>
      </w:r>
      <w:r w:rsidRPr="008B1805">
        <w:rPr>
          <w:rFonts w:ascii="PT Astra Serif" w:hAnsi="PT Astra Serif"/>
          <w:sz w:val="28"/>
          <w:szCs w:val="28"/>
        </w:rPr>
        <w:t xml:space="preserve">. </w:t>
      </w:r>
      <w:r>
        <w:rPr>
          <w:rFonts w:ascii="PT Astra Serif" w:hAnsi="PT Astra Serif"/>
          <w:sz w:val="28"/>
          <w:szCs w:val="28"/>
        </w:rPr>
        <w:t>Педагоги могут</w:t>
      </w:r>
      <w:r w:rsidRPr="008B1805">
        <w:rPr>
          <w:rFonts w:ascii="PT Astra Serif" w:hAnsi="PT Astra Serif"/>
          <w:sz w:val="28"/>
          <w:szCs w:val="28"/>
        </w:rPr>
        <w:t xml:space="preserve"> создавать в системе свои папки и наполнять их документами: информацией о классе, планами работы, протоколами родительских собраний, а также сформировать </w:t>
      </w:r>
      <w:r>
        <w:rPr>
          <w:rFonts w:ascii="PT Astra Serif" w:hAnsi="PT Astra Serif"/>
          <w:sz w:val="28"/>
          <w:szCs w:val="28"/>
        </w:rPr>
        <w:t>необходимые отчёты</w:t>
      </w:r>
      <w:r w:rsidRPr="008B1805">
        <w:rPr>
          <w:rFonts w:ascii="PT Astra Serif" w:hAnsi="PT Astra Serif"/>
          <w:sz w:val="28"/>
          <w:szCs w:val="28"/>
        </w:rPr>
        <w:t>.</w:t>
      </w:r>
    </w:p>
    <w:p w14:paraId="07515B74" w14:textId="77777777" w:rsidR="00872259" w:rsidRPr="00CE3000" w:rsidRDefault="00872259" w:rsidP="00872259">
      <w:pPr>
        <w:spacing w:after="0" w:line="240" w:lineRule="auto"/>
        <w:ind w:firstLine="720"/>
        <w:jc w:val="both"/>
        <w:rPr>
          <w:rFonts w:ascii="PT Astra Serif" w:hAnsi="PT Astra Serif"/>
          <w:sz w:val="28"/>
          <w:szCs w:val="28"/>
        </w:rPr>
      </w:pPr>
      <w:r>
        <w:rPr>
          <w:rFonts w:ascii="PT Astra Serif" w:hAnsi="PT Astra Serif"/>
          <w:sz w:val="28"/>
          <w:szCs w:val="28"/>
        </w:rPr>
        <w:t>Кроме того, в составе ФГИС «Моя школа» доступна для использования информационно-</w:t>
      </w:r>
      <w:r w:rsidRPr="002C7440">
        <w:rPr>
          <w:rFonts w:ascii="PT Astra Serif" w:hAnsi="PT Astra Serif"/>
          <w:sz w:val="28"/>
          <w:szCs w:val="28"/>
        </w:rPr>
        <w:t>коммуникационн</w:t>
      </w:r>
      <w:r>
        <w:rPr>
          <w:rFonts w:ascii="PT Astra Serif" w:hAnsi="PT Astra Serif"/>
          <w:sz w:val="28"/>
          <w:szCs w:val="28"/>
        </w:rPr>
        <w:t>ая платформа</w:t>
      </w:r>
      <w:r w:rsidRPr="002C7440">
        <w:rPr>
          <w:rFonts w:ascii="PT Astra Serif" w:hAnsi="PT Astra Serif"/>
          <w:sz w:val="28"/>
          <w:szCs w:val="28"/>
        </w:rPr>
        <w:t xml:space="preserve"> «</w:t>
      </w:r>
      <w:proofErr w:type="spellStart"/>
      <w:r w:rsidRPr="002C7440">
        <w:rPr>
          <w:rFonts w:ascii="PT Astra Serif" w:hAnsi="PT Astra Serif"/>
          <w:sz w:val="28"/>
          <w:szCs w:val="28"/>
        </w:rPr>
        <w:t>Сферум</w:t>
      </w:r>
      <w:proofErr w:type="spellEnd"/>
      <w:r w:rsidRPr="002C7440">
        <w:rPr>
          <w:rFonts w:ascii="PT Astra Serif" w:hAnsi="PT Astra Serif"/>
          <w:sz w:val="28"/>
          <w:szCs w:val="28"/>
        </w:rPr>
        <w:t>»</w:t>
      </w:r>
      <w:r>
        <w:rPr>
          <w:rFonts w:ascii="PT Astra Serif" w:hAnsi="PT Astra Serif"/>
          <w:sz w:val="28"/>
          <w:szCs w:val="28"/>
        </w:rPr>
        <w:t xml:space="preserve">, которая позволяет организовывать совещания и проводить уроки в режиме видеоконференцсвязи. </w:t>
      </w:r>
    </w:p>
    <w:p w14:paraId="572E30AE" w14:textId="77777777" w:rsidR="00872259" w:rsidRDefault="00872259" w:rsidP="00872259">
      <w:pPr>
        <w:spacing w:after="0" w:line="240" w:lineRule="auto"/>
        <w:ind w:firstLine="708"/>
        <w:jc w:val="both"/>
        <w:rPr>
          <w:rFonts w:ascii="PT Astra Serif" w:hAnsi="PT Astra Serif"/>
          <w:sz w:val="28"/>
          <w:szCs w:val="28"/>
        </w:rPr>
      </w:pPr>
      <w:r>
        <w:rPr>
          <w:rFonts w:ascii="PT Astra Serif" w:hAnsi="PT Astra Serif"/>
          <w:sz w:val="28"/>
          <w:szCs w:val="28"/>
        </w:rPr>
        <w:t>Все школы Ульяновской области имеют доступ на платформу «</w:t>
      </w:r>
      <w:proofErr w:type="spellStart"/>
      <w:r>
        <w:rPr>
          <w:rFonts w:ascii="PT Astra Serif" w:hAnsi="PT Astra Serif"/>
          <w:sz w:val="28"/>
          <w:szCs w:val="28"/>
        </w:rPr>
        <w:t>Сферум</w:t>
      </w:r>
      <w:proofErr w:type="spellEnd"/>
      <w:r>
        <w:rPr>
          <w:rFonts w:ascii="PT Astra Serif" w:hAnsi="PT Astra Serif"/>
          <w:sz w:val="28"/>
          <w:szCs w:val="28"/>
        </w:rPr>
        <w:t xml:space="preserve">» </w:t>
      </w:r>
      <w:r>
        <w:rPr>
          <w:rFonts w:ascii="PT Astra Serif" w:hAnsi="PT Astra Serif"/>
          <w:sz w:val="28"/>
          <w:szCs w:val="28"/>
        </w:rPr>
        <w:br/>
        <w:t>и активно используют её возможности.</w:t>
      </w:r>
      <w:r w:rsidRPr="007B6EE1">
        <w:rPr>
          <w:rFonts w:ascii="PT Astra Serif" w:hAnsi="PT Astra Serif"/>
          <w:sz w:val="28"/>
          <w:szCs w:val="28"/>
        </w:rPr>
        <w:t xml:space="preserve"> </w:t>
      </w:r>
      <w:r>
        <w:rPr>
          <w:rFonts w:ascii="PT Astra Serif" w:hAnsi="PT Astra Serif"/>
          <w:sz w:val="28"/>
          <w:szCs w:val="28"/>
        </w:rPr>
        <w:t>Доступ к этим ресурсам для всех участников образовательного процесса совершенно бесплатен</w:t>
      </w:r>
      <w:r w:rsidRPr="007B6EE1">
        <w:rPr>
          <w:rFonts w:ascii="PT Astra Serif" w:hAnsi="PT Astra Serif"/>
          <w:sz w:val="28"/>
          <w:szCs w:val="28"/>
        </w:rPr>
        <w:t>.</w:t>
      </w:r>
    </w:p>
    <w:p w14:paraId="220E5E40" w14:textId="77777777" w:rsidR="00872259" w:rsidRDefault="00872259" w:rsidP="00872259">
      <w:pPr>
        <w:spacing w:after="0" w:line="240" w:lineRule="auto"/>
        <w:ind w:firstLine="708"/>
        <w:jc w:val="both"/>
        <w:rPr>
          <w:rFonts w:ascii="PT Astra Serif" w:hAnsi="PT Astra Serif"/>
          <w:sz w:val="28"/>
          <w:szCs w:val="28"/>
        </w:rPr>
      </w:pPr>
      <w:r>
        <w:rPr>
          <w:rFonts w:ascii="PT Astra Serif" w:hAnsi="PT Astra Serif"/>
          <w:sz w:val="28"/>
          <w:szCs w:val="28"/>
        </w:rPr>
        <w:t xml:space="preserve">В марте 2022 года все сайты школ Ульяновской области, первыми </w:t>
      </w:r>
      <w:r>
        <w:rPr>
          <w:rFonts w:ascii="PT Astra Serif" w:hAnsi="PT Astra Serif"/>
          <w:sz w:val="28"/>
          <w:szCs w:val="28"/>
        </w:rPr>
        <w:br/>
        <w:t>в рейтинге по России, переведены на государственную защищенную платформу «</w:t>
      </w:r>
      <w:proofErr w:type="spellStart"/>
      <w:r>
        <w:rPr>
          <w:rFonts w:ascii="PT Astra Serif" w:hAnsi="PT Astra Serif"/>
          <w:sz w:val="28"/>
          <w:szCs w:val="28"/>
        </w:rPr>
        <w:t>Госвеб</w:t>
      </w:r>
      <w:proofErr w:type="spellEnd"/>
      <w:r>
        <w:rPr>
          <w:rFonts w:ascii="PT Astra Serif" w:hAnsi="PT Astra Serif"/>
          <w:sz w:val="28"/>
          <w:szCs w:val="28"/>
        </w:rPr>
        <w:t>», которая предоставляет ресурсы на бесплатной основе, в едином стиле. Благодаря этой платформе обеспечена бесшовная интеграция с платформой «</w:t>
      </w:r>
      <w:proofErr w:type="spellStart"/>
      <w:r>
        <w:rPr>
          <w:rFonts w:ascii="PT Astra Serif" w:hAnsi="PT Astra Serif"/>
          <w:sz w:val="28"/>
          <w:szCs w:val="28"/>
        </w:rPr>
        <w:t>Госпаблики</w:t>
      </w:r>
      <w:proofErr w:type="spellEnd"/>
      <w:r>
        <w:rPr>
          <w:rFonts w:ascii="PT Astra Serif" w:hAnsi="PT Astra Serif"/>
          <w:sz w:val="28"/>
          <w:szCs w:val="28"/>
        </w:rPr>
        <w:t>», позволяющая размещать важную и актуальную информацию также и на официальных страницах в социальных сетях.</w:t>
      </w:r>
    </w:p>
    <w:p w14:paraId="1C428B54" w14:textId="77777777" w:rsidR="00872259" w:rsidRDefault="00872259" w:rsidP="00872259">
      <w:pPr>
        <w:spacing w:after="0" w:line="240" w:lineRule="auto"/>
        <w:ind w:firstLine="720"/>
        <w:jc w:val="both"/>
        <w:rPr>
          <w:rFonts w:ascii="PT Astra Serif" w:hAnsi="PT Astra Serif"/>
          <w:sz w:val="28"/>
          <w:szCs w:val="28"/>
        </w:rPr>
      </w:pPr>
      <w:r>
        <w:rPr>
          <w:rFonts w:ascii="PT Astra Serif" w:hAnsi="PT Astra Serif"/>
          <w:sz w:val="28"/>
          <w:szCs w:val="28"/>
        </w:rPr>
        <w:t>В рамках перевода государственных услуг в электронную форму о</w:t>
      </w:r>
      <w:r w:rsidRPr="00FD30F8">
        <w:rPr>
          <w:rFonts w:ascii="PT Astra Serif" w:hAnsi="PT Astra Serif"/>
          <w:sz w:val="28"/>
          <w:szCs w:val="28"/>
        </w:rPr>
        <w:t>беспеч</w:t>
      </w:r>
      <w:r>
        <w:rPr>
          <w:rFonts w:ascii="PT Astra Serif" w:hAnsi="PT Astra Serif"/>
          <w:sz w:val="28"/>
          <w:szCs w:val="28"/>
        </w:rPr>
        <w:t>ен перевод услуг</w:t>
      </w:r>
      <w:r w:rsidRPr="00FD30F8">
        <w:rPr>
          <w:rFonts w:ascii="PT Astra Serif" w:hAnsi="PT Astra Serif"/>
          <w:sz w:val="28"/>
          <w:szCs w:val="28"/>
        </w:rPr>
        <w:t xml:space="preserve"> «Приём и регистрация заявлений на обучение </w:t>
      </w:r>
      <w:r>
        <w:rPr>
          <w:rFonts w:ascii="PT Astra Serif" w:hAnsi="PT Astra Serif"/>
          <w:sz w:val="28"/>
          <w:szCs w:val="28"/>
        </w:rPr>
        <w:br/>
      </w:r>
      <w:r w:rsidRPr="00FD30F8">
        <w:rPr>
          <w:rFonts w:ascii="PT Astra Serif" w:hAnsi="PT Astra Serif"/>
          <w:sz w:val="28"/>
          <w:szCs w:val="28"/>
        </w:rPr>
        <w:t xml:space="preserve">в образовательные организации, реализующие программы среднего профессионального образования» </w:t>
      </w:r>
      <w:r>
        <w:rPr>
          <w:rFonts w:ascii="PT Astra Serif" w:hAnsi="PT Astra Serif"/>
          <w:sz w:val="28"/>
          <w:szCs w:val="28"/>
        </w:rPr>
        <w:t xml:space="preserve">и </w:t>
      </w:r>
      <w:r w:rsidRPr="00FD30F8">
        <w:rPr>
          <w:rFonts w:ascii="PT Astra Serif" w:hAnsi="PT Astra Serif"/>
          <w:sz w:val="28"/>
          <w:szCs w:val="28"/>
        </w:rPr>
        <w:t>«Зачисление детей в общеобразовательные учреждения субъектов Российской Федерации или муниципальные общеобразовательные учреждения»</w:t>
      </w:r>
      <w:r>
        <w:rPr>
          <w:rFonts w:ascii="PT Astra Serif" w:hAnsi="PT Astra Serif"/>
          <w:sz w:val="28"/>
          <w:szCs w:val="28"/>
        </w:rPr>
        <w:t xml:space="preserve"> в электронный вид с доступом к ним</w:t>
      </w:r>
      <w:r w:rsidRPr="00FD30F8">
        <w:rPr>
          <w:rFonts w:ascii="PT Astra Serif" w:hAnsi="PT Astra Serif"/>
          <w:sz w:val="28"/>
          <w:szCs w:val="28"/>
        </w:rPr>
        <w:t xml:space="preserve"> </w:t>
      </w:r>
      <w:r>
        <w:rPr>
          <w:rFonts w:ascii="PT Astra Serif" w:hAnsi="PT Astra Serif"/>
          <w:sz w:val="28"/>
          <w:szCs w:val="28"/>
        </w:rPr>
        <w:br/>
      </w:r>
      <w:r w:rsidRPr="00FD30F8">
        <w:rPr>
          <w:rFonts w:ascii="PT Astra Serif" w:hAnsi="PT Astra Serif"/>
          <w:sz w:val="28"/>
          <w:szCs w:val="28"/>
        </w:rPr>
        <w:t>на едином</w:t>
      </w:r>
      <w:r>
        <w:rPr>
          <w:rFonts w:ascii="PT Astra Serif" w:hAnsi="PT Astra Serif"/>
          <w:sz w:val="28"/>
          <w:szCs w:val="28"/>
        </w:rPr>
        <w:t xml:space="preserve"> портале государственных услуг (функций). За 2022 год такой формой подачи заявлений воспользовались 9810 человека.</w:t>
      </w:r>
    </w:p>
    <w:p w14:paraId="10F6BC8A" w14:textId="77777777" w:rsidR="00872259" w:rsidRDefault="00872259" w:rsidP="00872259">
      <w:pPr>
        <w:spacing w:after="0" w:line="240" w:lineRule="auto"/>
        <w:ind w:firstLine="720"/>
        <w:jc w:val="both"/>
        <w:rPr>
          <w:rFonts w:ascii="PT Astra Serif" w:hAnsi="PT Astra Serif"/>
          <w:sz w:val="28"/>
          <w:szCs w:val="28"/>
        </w:rPr>
      </w:pPr>
    </w:p>
    <w:p w14:paraId="3FE7D355" w14:textId="561223DD" w:rsidR="00872259" w:rsidRPr="00872259" w:rsidRDefault="00872259" w:rsidP="00872259">
      <w:pPr>
        <w:spacing w:after="0" w:line="240" w:lineRule="auto"/>
        <w:ind w:firstLine="720"/>
        <w:jc w:val="both"/>
        <w:rPr>
          <w:rFonts w:ascii="PT Astra Serif" w:hAnsi="PT Astra Serif"/>
          <w:b/>
          <w:sz w:val="28"/>
          <w:szCs w:val="28"/>
        </w:rPr>
      </w:pPr>
      <w:r w:rsidRPr="00872259">
        <w:rPr>
          <w:rFonts w:ascii="PT Astra Serif" w:hAnsi="PT Astra Serif"/>
          <w:b/>
          <w:sz w:val="28"/>
          <w:szCs w:val="28"/>
        </w:rPr>
        <w:t>Задачи на 2023 год:</w:t>
      </w:r>
    </w:p>
    <w:p w14:paraId="3BA33819" w14:textId="77777777" w:rsidR="00872259" w:rsidRPr="00C3299E" w:rsidRDefault="00872259" w:rsidP="00872259">
      <w:pPr>
        <w:spacing w:after="0" w:line="240" w:lineRule="auto"/>
        <w:ind w:firstLine="708"/>
        <w:jc w:val="both"/>
        <w:rPr>
          <w:rFonts w:ascii="PT Astra Serif" w:hAnsi="PT Astra Serif"/>
          <w:sz w:val="28"/>
          <w:szCs w:val="28"/>
        </w:rPr>
      </w:pPr>
      <w:r>
        <w:rPr>
          <w:rFonts w:ascii="PT Astra Serif" w:hAnsi="PT Astra Serif"/>
          <w:sz w:val="28"/>
          <w:szCs w:val="28"/>
        </w:rPr>
        <w:t xml:space="preserve">1. </w:t>
      </w:r>
      <w:r w:rsidRPr="00C3299E">
        <w:rPr>
          <w:rFonts w:ascii="PT Astra Serif" w:hAnsi="PT Astra Serif"/>
          <w:sz w:val="28"/>
          <w:szCs w:val="28"/>
        </w:rPr>
        <w:t>Повышение эффективности процессов функционирования организаций, осуществляющих образовательную деятельность благодаря переходу на использование всеми школами Ульяновской области сервисов ФГИС «Моя школа».</w:t>
      </w:r>
    </w:p>
    <w:p w14:paraId="7FABF736" w14:textId="77777777" w:rsidR="00872259" w:rsidRPr="00C3299E" w:rsidRDefault="00872259" w:rsidP="00872259">
      <w:pPr>
        <w:spacing w:after="0" w:line="240" w:lineRule="auto"/>
        <w:ind w:firstLine="708"/>
        <w:jc w:val="both"/>
        <w:rPr>
          <w:rFonts w:ascii="PT Astra Serif" w:hAnsi="PT Astra Serif"/>
          <w:sz w:val="28"/>
          <w:szCs w:val="28"/>
        </w:rPr>
      </w:pPr>
      <w:r>
        <w:rPr>
          <w:rFonts w:ascii="PT Astra Serif" w:hAnsi="PT Astra Serif"/>
          <w:sz w:val="28"/>
          <w:szCs w:val="28"/>
        </w:rPr>
        <w:t xml:space="preserve">2. </w:t>
      </w:r>
      <w:r w:rsidRPr="00C3299E">
        <w:rPr>
          <w:rFonts w:ascii="PT Astra Serif" w:hAnsi="PT Astra Serif"/>
          <w:sz w:val="28"/>
          <w:szCs w:val="28"/>
        </w:rPr>
        <w:t>Предоставление равного доступа к качественному верифицированному цифровому образовательному контенту и цифровым образовательным серви</w:t>
      </w:r>
      <w:r>
        <w:rPr>
          <w:rFonts w:ascii="PT Astra Serif" w:hAnsi="PT Astra Serif"/>
          <w:sz w:val="28"/>
          <w:szCs w:val="28"/>
        </w:rPr>
        <w:t>сам всем категориям обучающихся.</w:t>
      </w:r>
    </w:p>
    <w:p w14:paraId="0337D48C" w14:textId="77777777" w:rsidR="00872259" w:rsidRPr="00C3299E" w:rsidRDefault="00872259" w:rsidP="00872259">
      <w:pPr>
        <w:spacing w:after="0" w:line="240" w:lineRule="auto"/>
        <w:ind w:firstLine="708"/>
        <w:jc w:val="both"/>
        <w:rPr>
          <w:rFonts w:ascii="PT Astra Serif" w:hAnsi="PT Astra Serif"/>
          <w:sz w:val="28"/>
          <w:szCs w:val="28"/>
        </w:rPr>
      </w:pPr>
      <w:r>
        <w:rPr>
          <w:rFonts w:ascii="PT Astra Serif" w:hAnsi="PT Astra Serif"/>
          <w:sz w:val="28"/>
          <w:szCs w:val="28"/>
        </w:rPr>
        <w:t xml:space="preserve">3. </w:t>
      </w:r>
      <w:r w:rsidRPr="00C3299E">
        <w:rPr>
          <w:rFonts w:ascii="PT Astra Serif" w:hAnsi="PT Astra Serif"/>
          <w:sz w:val="28"/>
          <w:szCs w:val="28"/>
        </w:rPr>
        <w:t>Модернизации материально-технической базы образовательных учреждений.</w:t>
      </w:r>
    </w:p>
    <w:p w14:paraId="0FE1B124" w14:textId="73552224" w:rsidR="00872259" w:rsidRDefault="00872259" w:rsidP="00872259">
      <w:pPr>
        <w:spacing w:after="0" w:line="240" w:lineRule="auto"/>
        <w:ind w:firstLine="708"/>
        <w:jc w:val="both"/>
        <w:rPr>
          <w:rFonts w:ascii="PT Astra Serif" w:hAnsi="PT Astra Serif"/>
          <w:sz w:val="28"/>
          <w:szCs w:val="28"/>
        </w:rPr>
      </w:pPr>
      <w:r>
        <w:rPr>
          <w:rFonts w:ascii="PT Astra Serif" w:hAnsi="PT Astra Serif"/>
          <w:sz w:val="28"/>
          <w:szCs w:val="28"/>
        </w:rPr>
        <w:t xml:space="preserve">4. </w:t>
      </w:r>
      <w:r w:rsidRPr="00C3299E">
        <w:rPr>
          <w:rFonts w:ascii="PT Astra Serif" w:hAnsi="PT Astra Serif"/>
          <w:sz w:val="28"/>
          <w:szCs w:val="28"/>
        </w:rPr>
        <w:t>Повышение навыков преподавателей в сфере цифровых технологий</w:t>
      </w:r>
      <w:r>
        <w:rPr>
          <w:rFonts w:ascii="PT Astra Serif" w:hAnsi="PT Astra Serif"/>
          <w:sz w:val="28"/>
          <w:szCs w:val="28"/>
        </w:rPr>
        <w:t>.</w:t>
      </w:r>
    </w:p>
    <w:p w14:paraId="240BC67A" w14:textId="4D33AA4F" w:rsidR="00872259" w:rsidRDefault="00872259" w:rsidP="00872259">
      <w:pPr>
        <w:spacing w:after="0" w:line="240" w:lineRule="auto"/>
        <w:ind w:firstLine="708"/>
        <w:jc w:val="both"/>
        <w:rPr>
          <w:rFonts w:ascii="PT Astra Serif" w:hAnsi="PT Astra Serif"/>
          <w:sz w:val="28"/>
          <w:szCs w:val="28"/>
        </w:rPr>
      </w:pPr>
    </w:p>
    <w:p w14:paraId="52196ECB" w14:textId="2AFD8714" w:rsidR="008C2271" w:rsidRDefault="008C2271" w:rsidP="00872259">
      <w:pPr>
        <w:spacing w:after="0" w:line="240" w:lineRule="auto"/>
        <w:ind w:firstLine="708"/>
        <w:jc w:val="both"/>
        <w:rPr>
          <w:rFonts w:ascii="PT Astra Serif" w:hAnsi="PT Astra Serif"/>
          <w:sz w:val="28"/>
          <w:szCs w:val="28"/>
        </w:rPr>
      </w:pPr>
    </w:p>
    <w:p w14:paraId="5B33E1BE" w14:textId="2E831910" w:rsidR="0020125E" w:rsidRDefault="0020125E" w:rsidP="00872259">
      <w:pPr>
        <w:spacing w:after="0" w:line="240" w:lineRule="auto"/>
        <w:ind w:firstLine="708"/>
        <w:jc w:val="both"/>
        <w:rPr>
          <w:rFonts w:ascii="PT Astra Serif" w:hAnsi="PT Astra Serif"/>
          <w:sz w:val="28"/>
          <w:szCs w:val="28"/>
        </w:rPr>
      </w:pPr>
    </w:p>
    <w:p w14:paraId="766543DD" w14:textId="77777777" w:rsidR="0020125E" w:rsidRPr="00E114F9" w:rsidRDefault="0020125E" w:rsidP="00872259">
      <w:pPr>
        <w:spacing w:after="0" w:line="240" w:lineRule="auto"/>
        <w:ind w:firstLine="708"/>
        <w:jc w:val="both"/>
        <w:rPr>
          <w:rFonts w:ascii="PT Astra Serif" w:hAnsi="PT Astra Serif"/>
          <w:sz w:val="28"/>
          <w:szCs w:val="28"/>
        </w:rPr>
      </w:pPr>
    </w:p>
    <w:p w14:paraId="263405AC" w14:textId="77777777" w:rsidR="0046010C" w:rsidRPr="00E114F9" w:rsidRDefault="00601BCE" w:rsidP="00ED170C">
      <w:pPr>
        <w:pStyle w:val="1"/>
        <w:spacing w:before="0" w:line="240" w:lineRule="auto"/>
        <w:rPr>
          <w:rFonts w:ascii="PT Astra Serif" w:eastAsia="Times New Roman" w:hAnsi="PT Astra Serif"/>
          <w:color w:val="auto"/>
          <w:lang w:eastAsia="ru-RU"/>
        </w:rPr>
      </w:pPr>
      <w:r w:rsidRPr="00E114F9">
        <w:rPr>
          <w:rFonts w:ascii="PT Astra Serif" w:eastAsia="Times New Roman" w:hAnsi="PT Astra Serif"/>
          <w:color w:val="auto"/>
          <w:lang w:eastAsia="ru-RU"/>
        </w:rPr>
        <w:lastRenderedPageBreak/>
        <w:t>Раздел 11</w:t>
      </w:r>
      <w:r w:rsidR="004F71F1" w:rsidRPr="00E114F9">
        <w:rPr>
          <w:rFonts w:ascii="PT Astra Serif" w:eastAsia="Times New Roman" w:hAnsi="PT Astra Serif"/>
          <w:color w:val="auto"/>
          <w:lang w:eastAsia="ru-RU"/>
        </w:rPr>
        <w:br/>
      </w:r>
      <w:r w:rsidR="00B24ECF" w:rsidRPr="00E114F9">
        <w:rPr>
          <w:rFonts w:ascii="PT Astra Serif" w:eastAsia="Times New Roman" w:hAnsi="PT Astra Serif"/>
          <w:color w:val="auto"/>
          <w:lang w:eastAsia="ru-RU"/>
        </w:rPr>
        <w:t>Контрольно-надзорная</w:t>
      </w:r>
      <w:r w:rsidR="0046010C" w:rsidRPr="00E114F9">
        <w:rPr>
          <w:rFonts w:ascii="PT Astra Serif" w:eastAsia="Times New Roman" w:hAnsi="PT Astra Serif"/>
          <w:color w:val="auto"/>
          <w:lang w:eastAsia="ru-RU"/>
        </w:rPr>
        <w:t xml:space="preserve"> деятельност</w:t>
      </w:r>
      <w:r w:rsidR="00B24ECF" w:rsidRPr="00E114F9">
        <w:rPr>
          <w:rFonts w:ascii="PT Astra Serif" w:eastAsia="Times New Roman" w:hAnsi="PT Astra Serif"/>
          <w:color w:val="auto"/>
          <w:lang w:eastAsia="ru-RU"/>
        </w:rPr>
        <w:t>ь</w:t>
      </w:r>
      <w:bookmarkEnd w:id="17"/>
    </w:p>
    <w:p w14:paraId="34CA5ED1" w14:textId="77777777" w:rsidR="00E40FCF" w:rsidRPr="00E114F9" w:rsidRDefault="00E40FCF" w:rsidP="00ED170C">
      <w:pPr>
        <w:spacing w:after="0" w:line="240" w:lineRule="auto"/>
        <w:rPr>
          <w:rFonts w:ascii="PT Astra Serif" w:hAnsi="PT Astra Serif"/>
          <w:sz w:val="28"/>
          <w:szCs w:val="28"/>
          <w:lang w:eastAsia="ru-RU"/>
        </w:rPr>
      </w:pPr>
    </w:p>
    <w:p w14:paraId="7F3E8138" w14:textId="77777777" w:rsidR="008D513D" w:rsidRPr="00E114F9" w:rsidRDefault="008D513D" w:rsidP="008D513D">
      <w:pPr>
        <w:spacing w:after="0" w:line="240" w:lineRule="auto"/>
        <w:ind w:firstLine="708"/>
        <w:jc w:val="both"/>
        <w:rPr>
          <w:rFonts w:ascii="PT Astra Serif" w:hAnsi="PT Astra Serif"/>
          <w:sz w:val="28"/>
          <w:szCs w:val="28"/>
          <w:lang w:eastAsia="ru-RU"/>
        </w:rPr>
      </w:pPr>
      <w:r w:rsidRPr="00E114F9">
        <w:rPr>
          <w:rFonts w:ascii="PT Astra Serif" w:hAnsi="PT Astra Serif"/>
          <w:sz w:val="28"/>
          <w:szCs w:val="28"/>
          <w:lang w:eastAsia="ru-RU"/>
        </w:rPr>
        <w:t xml:space="preserve">Министерство просвещения и воспитания Ульяновской области осуществляет государственный контроль (надзор) в сфере образования </w:t>
      </w:r>
      <w:r w:rsidRPr="00E114F9">
        <w:rPr>
          <w:rFonts w:ascii="PT Astra Serif" w:hAnsi="PT Astra Serif"/>
          <w:sz w:val="28"/>
          <w:szCs w:val="28"/>
          <w:lang w:eastAsia="ru-RU"/>
        </w:rPr>
        <w:br/>
        <w:t xml:space="preserve">и в сфере организации отдыха детей, в части достоверности, актуальности </w:t>
      </w:r>
      <w:r w:rsidRPr="00E114F9">
        <w:rPr>
          <w:rFonts w:ascii="PT Astra Serif" w:hAnsi="PT Astra Serif"/>
          <w:sz w:val="28"/>
          <w:szCs w:val="28"/>
          <w:lang w:eastAsia="ru-RU"/>
        </w:rPr>
        <w:br/>
        <w:t>и полноты сведений, внесённых в реестр организаций отдыха.</w:t>
      </w:r>
    </w:p>
    <w:p w14:paraId="1BF0363C" w14:textId="4965528C" w:rsidR="008D513D" w:rsidRPr="00E114F9" w:rsidRDefault="008D513D" w:rsidP="008D513D">
      <w:pPr>
        <w:spacing w:after="0" w:line="240" w:lineRule="auto"/>
        <w:ind w:firstLine="709"/>
        <w:jc w:val="both"/>
        <w:rPr>
          <w:rFonts w:ascii="PT Astra Serif" w:hAnsi="PT Astra Serif"/>
          <w:sz w:val="28"/>
          <w:szCs w:val="28"/>
          <w:highlight w:val="yellow"/>
        </w:rPr>
      </w:pPr>
      <w:r w:rsidRPr="00E114F9">
        <w:rPr>
          <w:rFonts w:ascii="PT Astra Serif" w:hAnsi="PT Astra Serif"/>
          <w:sz w:val="28"/>
          <w:szCs w:val="28"/>
        </w:rPr>
        <w:t xml:space="preserve">В условиях особенностей организации и осуществления государственного контроля (надзора) (постановление Правительства Российской Федерации </w:t>
      </w:r>
      <w:r w:rsidRPr="00E114F9">
        <w:rPr>
          <w:rFonts w:ascii="PT Astra Serif" w:hAnsi="PT Astra Serif"/>
          <w:sz w:val="28"/>
          <w:szCs w:val="28"/>
        </w:rPr>
        <w:br/>
        <w:t xml:space="preserve">от 10.03.2022 № 336) установлены ограничения на проведение проверок </w:t>
      </w:r>
      <w:r w:rsidRPr="00E114F9">
        <w:rPr>
          <w:rFonts w:ascii="PT Astra Serif" w:hAnsi="PT Astra Serif"/>
          <w:sz w:val="28"/>
          <w:szCs w:val="28"/>
        </w:rPr>
        <w:br/>
        <w:t>в отношении контролируемых лиц. Поэтому особенностью государственного контроля (надзора) в 2022 году стало увеличение мероприятий профилактического характера.</w:t>
      </w:r>
    </w:p>
    <w:p w14:paraId="695D5D0F" w14:textId="336D9030" w:rsidR="008D513D" w:rsidRPr="00E114F9" w:rsidRDefault="008D513D" w:rsidP="008D513D">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Важной формой работы стало наблюдение за соблюдением обязательных требований (мониторинг безопасности). В ходе мониторинга взаимодействие </w:t>
      </w:r>
      <w:r w:rsidRPr="00E114F9">
        <w:rPr>
          <w:rFonts w:ascii="PT Astra Serif" w:hAnsi="PT Astra Serif"/>
          <w:sz w:val="28"/>
          <w:szCs w:val="28"/>
        </w:rPr>
        <w:br/>
        <w:t xml:space="preserve">с контролируемыми лицами не предусмотрено, поэтому никаких запросов документов не делается, а анализируется информация из информационных систем либо из открытых источников, в том числе информация, размещенная </w:t>
      </w:r>
      <w:r w:rsidRPr="00E114F9">
        <w:rPr>
          <w:rFonts w:ascii="PT Astra Serif" w:hAnsi="PT Astra Serif"/>
          <w:sz w:val="28"/>
          <w:szCs w:val="28"/>
        </w:rPr>
        <w:br/>
        <w:t xml:space="preserve">на официальных сайтах в сети «Интернет» либо в информационных системах. </w:t>
      </w:r>
      <w:r w:rsidRPr="00E114F9">
        <w:rPr>
          <w:rFonts w:ascii="PT Astra Serif" w:hAnsi="PT Astra Serif"/>
          <w:sz w:val="28"/>
          <w:szCs w:val="28"/>
        </w:rPr>
        <w:br/>
        <w:t xml:space="preserve">И хотя мониторинг безопасности по сути является контрольным (надзорным) мероприятием, но его проведение не мешает работе контролируемых лиц. Более того, мониторинги позволяют сделать выводы о состоянии системы </w:t>
      </w:r>
      <w:r w:rsidRPr="00E114F9">
        <w:rPr>
          <w:rFonts w:ascii="PT Astra Serif" w:hAnsi="PT Astra Serif"/>
          <w:sz w:val="28"/>
          <w:szCs w:val="28"/>
        </w:rPr>
        <w:br/>
        <w:t xml:space="preserve">на большом количестве объектов. Для сравнения: в рамках плановых проверок контролю подвергаются только контролируемые лица, отнесённые к средней </w:t>
      </w:r>
      <w:r w:rsidRPr="00E114F9">
        <w:rPr>
          <w:rFonts w:ascii="PT Astra Serif" w:hAnsi="PT Astra Serif"/>
          <w:sz w:val="28"/>
          <w:szCs w:val="28"/>
        </w:rPr>
        <w:br/>
        <w:t>или высокой/умеренной категории риска (ФГКН – 9%, РГКН – 64%), при мониторинге безопасности оценка соблюдения обязательных требований осуществляется в отношении всех без исключения объектов контроля.</w:t>
      </w:r>
    </w:p>
    <w:p w14:paraId="3DC7EA4E" w14:textId="77777777" w:rsidR="008D513D" w:rsidRPr="00E114F9" w:rsidRDefault="008D513D" w:rsidP="008D513D">
      <w:pPr>
        <w:spacing w:after="0" w:line="240" w:lineRule="auto"/>
        <w:ind w:firstLine="709"/>
        <w:jc w:val="both"/>
        <w:rPr>
          <w:rFonts w:ascii="PT Astra Serif" w:hAnsi="PT Astra Serif"/>
          <w:bCs/>
          <w:sz w:val="28"/>
          <w:szCs w:val="28"/>
        </w:rPr>
      </w:pPr>
      <w:r w:rsidRPr="00E114F9">
        <w:rPr>
          <w:rFonts w:ascii="PT Astra Serif" w:hAnsi="PT Astra Serif"/>
          <w:sz w:val="28"/>
          <w:szCs w:val="28"/>
        </w:rPr>
        <w:t xml:space="preserve">Кроме того, по результатам мониторингов безопасности не применяются </w:t>
      </w:r>
      <w:r w:rsidRPr="00E114F9">
        <w:rPr>
          <w:rFonts w:ascii="PT Astra Serif" w:hAnsi="PT Astra Serif"/>
          <w:bCs/>
          <w:sz w:val="28"/>
          <w:szCs w:val="28"/>
        </w:rPr>
        <w:t xml:space="preserve">меры административного воздействия, связанные с наложением какого-либо наказания, а меры профилактического характера, такие, как предостережение </w:t>
      </w:r>
      <w:r w:rsidRPr="00E114F9">
        <w:rPr>
          <w:rFonts w:ascii="PT Astra Serif" w:hAnsi="PT Astra Serif"/>
          <w:bCs/>
          <w:sz w:val="28"/>
          <w:szCs w:val="28"/>
        </w:rPr>
        <w:br/>
        <w:t>о недопустимости нарушения обязательных требований. Предостережения направляются контролируемым лицам в случаях, если в ходе наблюдения были получены сведения о признаках нарушения обязательных требований, в целях предотвращения возможных негативных последствий.</w:t>
      </w:r>
    </w:p>
    <w:p w14:paraId="397494B8" w14:textId="77777777" w:rsidR="008D513D" w:rsidRPr="00E114F9" w:rsidRDefault="008D513D" w:rsidP="008D513D">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В связи с запретом на проведение проверок, с марта до конца года, основной акцент сделан на проведение профилактических мероприятий. </w:t>
      </w:r>
    </w:p>
    <w:p w14:paraId="487A1D47" w14:textId="77777777" w:rsidR="008D513D" w:rsidRPr="00E114F9" w:rsidRDefault="008D513D" w:rsidP="008D513D">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Другой важной формой работы стало проведение профилактических визитов. В рамках профилактического визита осуществляется информирование об обязательных требованиях, даются рекомендации по обеспечению соблюдения требований законодательства, а также рекомендации о способах снижения риска при осуществлении образовательной деятельности. Такие меры профилактики позволяют предупредить нарушение, исключить факторы, способствующие нарушению, снизить риски причинения вреда (ущерба). </w:t>
      </w:r>
    </w:p>
    <w:p w14:paraId="0FC1FCBF" w14:textId="2D87AF58" w:rsidR="008D513D" w:rsidRPr="00E114F9" w:rsidRDefault="008D513D" w:rsidP="008D513D">
      <w:pPr>
        <w:spacing w:after="0" w:line="240" w:lineRule="auto"/>
        <w:ind w:firstLine="709"/>
        <w:jc w:val="both"/>
        <w:rPr>
          <w:rFonts w:ascii="PT Astra Serif" w:hAnsi="PT Astra Serif"/>
          <w:sz w:val="28"/>
          <w:szCs w:val="28"/>
        </w:rPr>
      </w:pPr>
      <w:r w:rsidRPr="00E114F9">
        <w:rPr>
          <w:rFonts w:ascii="PT Astra Serif" w:hAnsi="PT Astra Serif"/>
          <w:sz w:val="28"/>
          <w:szCs w:val="28"/>
        </w:rPr>
        <w:lastRenderedPageBreak/>
        <w:t xml:space="preserve">Ещё одно важное направление контрольно-надзорной деятельности – </w:t>
      </w:r>
      <w:proofErr w:type="spellStart"/>
      <w:r w:rsidRPr="00E114F9">
        <w:rPr>
          <w:rFonts w:ascii="PT Astra Serif" w:hAnsi="PT Astra Serif"/>
          <w:sz w:val="28"/>
          <w:szCs w:val="28"/>
        </w:rPr>
        <w:t>цифровизация</w:t>
      </w:r>
      <w:proofErr w:type="spellEnd"/>
      <w:r w:rsidRPr="00E114F9">
        <w:rPr>
          <w:rFonts w:ascii="PT Astra Serif" w:hAnsi="PT Astra Serif"/>
          <w:sz w:val="28"/>
          <w:szCs w:val="28"/>
        </w:rPr>
        <w:t xml:space="preserve">. Она позволяет не только обеспечить контролёров инструментами, позволяющими экономить время и повышать качество работы, но и делает контрольно-надзорные процедуры прозрачными для контролируемых лиц. В 2022 году все объекты контроля (с учётом всех адресов осуществления деятельности их порядка 2500) внесены в Единый реестр видов контроля (ЕРВК). Данный реестр содержит всю необходимую информацию </w:t>
      </w:r>
      <w:r w:rsidRPr="00E114F9">
        <w:rPr>
          <w:rFonts w:ascii="PT Astra Serif" w:hAnsi="PT Astra Serif"/>
          <w:sz w:val="28"/>
          <w:szCs w:val="28"/>
        </w:rPr>
        <w:br/>
        <w:t>по вопросам осуществления видов контроля и соблюдения обязательных требований.</w:t>
      </w:r>
    </w:p>
    <w:p w14:paraId="2009D799" w14:textId="18F83C90" w:rsidR="008D513D" w:rsidRPr="00E114F9" w:rsidRDefault="008D513D" w:rsidP="008D513D">
      <w:pPr>
        <w:spacing w:after="0" w:line="240" w:lineRule="auto"/>
        <w:ind w:firstLine="708"/>
        <w:jc w:val="both"/>
        <w:rPr>
          <w:rFonts w:ascii="PT Astra Serif" w:hAnsi="PT Astra Serif"/>
          <w:sz w:val="28"/>
          <w:szCs w:val="28"/>
        </w:rPr>
      </w:pPr>
      <w:r w:rsidRPr="00E114F9">
        <w:rPr>
          <w:rFonts w:ascii="PT Astra Serif" w:hAnsi="PT Astra Serif"/>
          <w:sz w:val="28"/>
          <w:szCs w:val="28"/>
        </w:rPr>
        <w:t xml:space="preserve">Также в отчётном году специалистами департамента доработана подсистема досудебного обжалования. Теперь контролируемые лица имеют возможность подать жалобу посредством портала </w:t>
      </w:r>
      <w:proofErr w:type="spellStart"/>
      <w:r w:rsidRPr="00E114F9">
        <w:rPr>
          <w:rFonts w:ascii="PT Astra Serif" w:hAnsi="PT Astra Serif"/>
          <w:sz w:val="28"/>
          <w:szCs w:val="28"/>
        </w:rPr>
        <w:t>Госуслуг</w:t>
      </w:r>
      <w:proofErr w:type="spellEnd"/>
      <w:r w:rsidRPr="00E114F9">
        <w:rPr>
          <w:rFonts w:ascii="PT Astra Serif" w:hAnsi="PT Astra Serif"/>
          <w:sz w:val="28"/>
          <w:szCs w:val="28"/>
        </w:rPr>
        <w:t xml:space="preserve"> на действия контролеров, которые обязаны отреагировать на такое обращение и как можно более оперативно принять решение. Всё это способствует снижению барьеров </w:t>
      </w:r>
      <w:r w:rsidRPr="00E114F9">
        <w:rPr>
          <w:rFonts w:ascii="PT Astra Serif" w:hAnsi="PT Astra Serif"/>
          <w:sz w:val="28"/>
          <w:szCs w:val="28"/>
        </w:rPr>
        <w:br/>
        <w:t>в развитии бизнеса.</w:t>
      </w:r>
    </w:p>
    <w:p w14:paraId="34A0C281" w14:textId="77777777" w:rsidR="008D513D" w:rsidRPr="00E114F9" w:rsidRDefault="008D513D" w:rsidP="008D513D">
      <w:pPr>
        <w:spacing w:after="0" w:line="240" w:lineRule="auto"/>
        <w:ind w:firstLine="709"/>
        <w:jc w:val="both"/>
        <w:rPr>
          <w:rFonts w:ascii="PT Astra Serif" w:hAnsi="PT Astra Serif"/>
          <w:sz w:val="28"/>
          <w:szCs w:val="28"/>
        </w:rPr>
      </w:pPr>
      <w:proofErr w:type="spellStart"/>
      <w:r w:rsidRPr="00E114F9">
        <w:rPr>
          <w:rFonts w:ascii="PT Astra Serif" w:hAnsi="PT Astra Serif"/>
          <w:sz w:val="28"/>
          <w:szCs w:val="28"/>
        </w:rPr>
        <w:t>Цифровизации</w:t>
      </w:r>
      <w:proofErr w:type="spellEnd"/>
      <w:r w:rsidRPr="00E114F9">
        <w:rPr>
          <w:rFonts w:ascii="PT Astra Serif" w:hAnsi="PT Astra Serif"/>
          <w:sz w:val="28"/>
          <w:szCs w:val="28"/>
        </w:rPr>
        <w:t xml:space="preserve"> оказала влияние и на предоставление государственных услуг.</w:t>
      </w:r>
    </w:p>
    <w:p w14:paraId="16529200" w14:textId="1BBCB01C" w:rsidR="008D513D" w:rsidRPr="00E114F9" w:rsidRDefault="008D513D" w:rsidP="008D513D">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Переход на реестровую модель деятельности позволил значительно сократить сроки предоставления </w:t>
      </w:r>
      <w:proofErr w:type="spellStart"/>
      <w:r w:rsidRPr="00E114F9">
        <w:rPr>
          <w:rFonts w:ascii="PT Astra Serif" w:hAnsi="PT Astra Serif"/>
          <w:sz w:val="28"/>
          <w:szCs w:val="28"/>
        </w:rPr>
        <w:t>госулуги</w:t>
      </w:r>
      <w:proofErr w:type="spellEnd"/>
      <w:r w:rsidRPr="00E114F9">
        <w:rPr>
          <w:rFonts w:ascii="PT Astra Serif" w:hAnsi="PT Astra Serif"/>
          <w:sz w:val="28"/>
          <w:szCs w:val="28"/>
        </w:rPr>
        <w:t xml:space="preserve"> по лицензированию образовательной деятельности до 5 рабочих дней.</w:t>
      </w:r>
    </w:p>
    <w:p w14:paraId="78B7DA3F" w14:textId="35C9E6F1" w:rsidR="008D513D" w:rsidRPr="00E114F9" w:rsidRDefault="008D513D" w:rsidP="008D513D">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Обеспечена интеграция сведений реестра лицензий в ИС АКНДПП </w:t>
      </w:r>
      <w:r w:rsidRPr="00E114F9">
        <w:rPr>
          <w:rFonts w:ascii="PT Astra Serif" w:hAnsi="PT Astra Serif"/>
          <w:sz w:val="28"/>
          <w:szCs w:val="28"/>
        </w:rPr>
        <w:br/>
        <w:t xml:space="preserve">с федеральной системой «Единый реестр учёта лицензий» (ЕРУЛ). Всем действующим лицензиям автоматически присвоены номера из сводного реестра. </w:t>
      </w:r>
    </w:p>
    <w:p w14:paraId="403C9155" w14:textId="77777777" w:rsidR="008D513D" w:rsidRPr="00E114F9" w:rsidRDefault="008D513D" w:rsidP="008D513D">
      <w:pPr>
        <w:spacing w:after="0" w:line="240" w:lineRule="auto"/>
        <w:ind w:firstLine="709"/>
        <w:jc w:val="both"/>
        <w:rPr>
          <w:rFonts w:ascii="PT Astra Serif" w:hAnsi="PT Astra Serif"/>
          <w:sz w:val="28"/>
          <w:szCs w:val="28"/>
        </w:rPr>
      </w:pPr>
      <w:r w:rsidRPr="00E114F9">
        <w:rPr>
          <w:rFonts w:ascii="PT Astra Serif" w:hAnsi="PT Astra Serif"/>
          <w:sz w:val="28"/>
          <w:szCs w:val="28"/>
        </w:rPr>
        <w:t xml:space="preserve">В целях обеспечения доступности и повышения качества предоставляемых государственных услуг по лицензированию образовательной деятельности реализована возможность подачи заявления на лицензирование с помощью Единого портала государственных и муниципальных услуг не только посредством личного кабинета в ИС АКНДПП, но и с использованием единой системы идентификации и аутентификации в ЕГПУ. </w:t>
      </w:r>
    </w:p>
    <w:p w14:paraId="6EA039D3" w14:textId="7863FFDD" w:rsidR="008D513D" w:rsidRPr="00E114F9" w:rsidRDefault="008D513D" w:rsidP="008D513D">
      <w:pPr>
        <w:spacing w:after="0" w:line="240" w:lineRule="auto"/>
        <w:ind w:firstLine="709"/>
        <w:jc w:val="both"/>
        <w:rPr>
          <w:rFonts w:ascii="PT Astra Serif" w:eastAsia="Times New Roman" w:hAnsi="PT Astra Serif" w:cs="Arial"/>
          <w:sz w:val="28"/>
          <w:szCs w:val="28"/>
          <w:lang w:eastAsia="ru-RU"/>
        </w:rPr>
      </w:pPr>
      <w:r w:rsidRPr="00E114F9">
        <w:rPr>
          <w:rFonts w:ascii="PT Astra Serif" w:eastAsia="Times New Roman" w:hAnsi="PT Astra Serif" w:cs="Arial"/>
          <w:sz w:val="28"/>
          <w:szCs w:val="28"/>
          <w:lang w:eastAsia="ru-RU"/>
        </w:rPr>
        <w:t xml:space="preserve">Работа по оптимизации предоставления государственных услуг будет продолжена. В 2023 году планируется сокращение сроков оказания </w:t>
      </w:r>
      <w:proofErr w:type="spellStart"/>
      <w:r w:rsidRPr="00E114F9">
        <w:rPr>
          <w:rFonts w:ascii="PT Astra Serif" w:eastAsia="Times New Roman" w:hAnsi="PT Astra Serif" w:cs="Arial"/>
          <w:sz w:val="28"/>
          <w:szCs w:val="28"/>
          <w:lang w:eastAsia="ru-RU"/>
        </w:rPr>
        <w:t>госуслуг</w:t>
      </w:r>
      <w:proofErr w:type="spellEnd"/>
      <w:r w:rsidRPr="00E114F9">
        <w:rPr>
          <w:rFonts w:ascii="PT Astra Serif" w:eastAsia="Times New Roman" w:hAnsi="PT Astra Serif" w:cs="Arial"/>
          <w:sz w:val="28"/>
          <w:szCs w:val="28"/>
          <w:lang w:eastAsia="ru-RU"/>
        </w:rPr>
        <w:t xml:space="preserve"> </w:t>
      </w:r>
      <w:r w:rsidRPr="00E114F9">
        <w:rPr>
          <w:rFonts w:ascii="PT Astra Serif" w:eastAsia="Times New Roman" w:hAnsi="PT Astra Serif" w:cs="Arial"/>
          <w:sz w:val="28"/>
          <w:szCs w:val="28"/>
          <w:lang w:eastAsia="ru-RU"/>
        </w:rPr>
        <w:br/>
        <w:t xml:space="preserve">по государственной аккредитации образовательной деятельности (со 105 до 25 дней). Соблюдение </w:t>
      </w:r>
      <w:r w:rsidRPr="00E114F9">
        <w:rPr>
          <w:rFonts w:ascii="PT Astra Serif" w:eastAsia="Calibri" w:hAnsi="PT Astra Serif" w:cs="Times New Roman"/>
          <w:bCs/>
          <w:sz w:val="28"/>
          <w:szCs w:val="28"/>
        </w:rPr>
        <w:t xml:space="preserve">установленные законодательством Российской Федерации </w:t>
      </w:r>
      <w:r w:rsidRPr="00E114F9">
        <w:rPr>
          <w:rFonts w:ascii="PT Astra Serif" w:eastAsia="Times New Roman" w:hAnsi="PT Astra Serif" w:cs="Arial"/>
          <w:sz w:val="28"/>
          <w:szCs w:val="28"/>
          <w:lang w:eastAsia="ru-RU"/>
        </w:rPr>
        <w:t>сроков оказан</w:t>
      </w:r>
      <w:r w:rsidRPr="00E114F9">
        <w:rPr>
          <w:rFonts w:ascii="PT Astra Serif" w:eastAsia="Calibri" w:hAnsi="PT Astra Serif" w:cs="Times New Roman"/>
          <w:bCs/>
          <w:sz w:val="28"/>
          <w:szCs w:val="28"/>
        </w:rPr>
        <w:t>ия государственных услуг в сфере образования будет приоритетным направлением нашей дальнейшей работы.</w:t>
      </w:r>
    </w:p>
    <w:p w14:paraId="13D74C97" w14:textId="77777777" w:rsidR="008D513D" w:rsidRPr="00E114F9" w:rsidRDefault="008D513D" w:rsidP="008D513D">
      <w:pPr>
        <w:spacing w:after="0" w:line="240" w:lineRule="auto"/>
        <w:ind w:firstLine="705"/>
        <w:jc w:val="both"/>
        <w:textAlignment w:val="baseline"/>
        <w:rPr>
          <w:rFonts w:ascii="PT Astra Serif" w:eastAsia="Times New Roman" w:hAnsi="PT Astra Serif" w:cs="Arial"/>
          <w:sz w:val="28"/>
          <w:szCs w:val="28"/>
          <w:lang w:eastAsia="ru-RU"/>
        </w:rPr>
      </w:pPr>
    </w:p>
    <w:p w14:paraId="45A1F6ED" w14:textId="072784FB" w:rsidR="008D513D" w:rsidRPr="00E114F9" w:rsidRDefault="008D513D" w:rsidP="008D513D">
      <w:pPr>
        <w:spacing w:after="0" w:line="240" w:lineRule="auto"/>
        <w:ind w:firstLine="705"/>
        <w:jc w:val="both"/>
        <w:textAlignment w:val="baseline"/>
        <w:rPr>
          <w:rFonts w:ascii="PT Astra Serif" w:eastAsia="Times New Roman" w:hAnsi="PT Astra Serif" w:cs="Arial"/>
          <w:b/>
          <w:sz w:val="28"/>
          <w:szCs w:val="28"/>
          <w:lang w:eastAsia="ru-RU"/>
        </w:rPr>
      </w:pPr>
      <w:r w:rsidRPr="00E114F9">
        <w:rPr>
          <w:rFonts w:ascii="PT Astra Serif" w:eastAsia="Times New Roman" w:hAnsi="PT Astra Serif" w:cs="Arial"/>
          <w:b/>
          <w:sz w:val="28"/>
          <w:szCs w:val="28"/>
          <w:lang w:eastAsia="ru-RU"/>
        </w:rPr>
        <w:t>Задачи на 2023 год:</w:t>
      </w:r>
    </w:p>
    <w:p w14:paraId="718AB32B" w14:textId="77777777" w:rsidR="008D513D" w:rsidRPr="00E114F9" w:rsidRDefault="008D513D" w:rsidP="008D513D">
      <w:pPr>
        <w:spacing w:after="0" w:line="240" w:lineRule="auto"/>
        <w:ind w:firstLine="708"/>
        <w:jc w:val="both"/>
        <w:textAlignment w:val="baseline"/>
        <w:rPr>
          <w:rFonts w:ascii="PT Astra Serif" w:eastAsia="Calibri" w:hAnsi="PT Astra Serif" w:cs="Times New Roman"/>
          <w:bCs/>
          <w:sz w:val="28"/>
          <w:szCs w:val="28"/>
        </w:rPr>
      </w:pPr>
      <w:r w:rsidRPr="00E114F9">
        <w:rPr>
          <w:rFonts w:ascii="PT Astra Serif" w:eastAsia="Calibri" w:hAnsi="PT Astra Serif" w:cs="Times New Roman"/>
          <w:bCs/>
          <w:sz w:val="28"/>
          <w:szCs w:val="28"/>
        </w:rPr>
        <w:t xml:space="preserve">1. Повышение эффективности профилактической работы, направленной на предупреждение рисков причинения вреда (ущерба) охраняемым законом ценностям. </w:t>
      </w:r>
    </w:p>
    <w:p w14:paraId="710866FD" w14:textId="77777777" w:rsidR="008D513D" w:rsidRPr="00E114F9" w:rsidRDefault="008D513D" w:rsidP="008D513D">
      <w:pPr>
        <w:spacing w:after="0" w:line="240" w:lineRule="auto"/>
        <w:ind w:firstLine="708"/>
        <w:jc w:val="both"/>
        <w:textAlignment w:val="baseline"/>
        <w:rPr>
          <w:rFonts w:ascii="PT Astra Serif" w:eastAsia="Calibri" w:hAnsi="PT Astra Serif" w:cs="Times New Roman"/>
          <w:bCs/>
          <w:sz w:val="28"/>
          <w:szCs w:val="28"/>
        </w:rPr>
      </w:pPr>
      <w:r w:rsidRPr="00E114F9">
        <w:rPr>
          <w:rFonts w:ascii="PT Astra Serif" w:eastAsia="Calibri" w:hAnsi="PT Astra Serif" w:cs="Times New Roman"/>
          <w:bCs/>
          <w:sz w:val="28"/>
          <w:szCs w:val="28"/>
        </w:rPr>
        <w:t xml:space="preserve">2. Предоставление государственных услуг в сфере образования </w:t>
      </w:r>
      <w:r w:rsidRPr="00E114F9">
        <w:rPr>
          <w:rFonts w:ascii="PT Astra Serif" w:eastAsia="Calibri" w:hAnsi="PT Astra Serif" w:cs="Times New Roman"/>
          <w:bCs/>
          <w:sz w:val="28"/>
          <w:szCs w:val="28"/>
        </w:rPr>
        <w:br/>
        <w:t>в установленные законодательством Российской Федерации сроки.</w:t>
      </w:r>
    </w:p>
    <w:p w14:paraId="7D7ADF1F" w14:textId="65A07807" w:rsidR="00ED170C" w:rsidRPr="004D1DEE" w:rsidRDefault="00ED170C" w:rsidP="00ED170C">
      <w:pPr>
        <w:spacing w:after="0" w:line="240" w:lineRule="auto"/>
        <w:ind w:firstLine="708"/>
        <w:jc w:val="both"/>
        <w:textAlignment w:val="baseline"/>
        <w:rPr>
          <w:rFonts w:ascii="PT Astra Serif" w:eastAsia="Times New Roman" w:hAnsi="PT Astra Serif" w:cs="Segoe UI"/>
          <w:sz w:val="28"/>
          <w:szCs w:val="28"/>
          <w:lang w:eastAsia="ru-RU"/>
        </w:rPr>
      </w:pPr>
    </w:p>
    <w:p w14:paraId="6C10AE26" w14:textId="77777777" w:rsidR="00AE34FB" w:rsidRPr="004D1DEE" w:rsidRDefault="00AE34FB" w:rsidP="00ED170C">
      <w:pPr>
        <w:spacing w:after="0" w:line="240" w:lineRule="auto"/>
        <w:ind w:firstLine="708"/>
        <w:jc w:val="both"/>
        <w:textAlignment w:val="baseline"/>
        <w:rPr>
          <w:rFonts w:ascii="PT Astra Serif" w:eastAsia="Times New Roman" w:hAnsi="PT Astra Serif" w:cs="Segoe UI"/>
          <w:sz w:val="28"/>
          <w:szCs w:val="28"/>
          <w:lang w:eastAsia="ru-RU"/>
        </w:rPr>
      </w:pPr>
    </w:p>
    <w:p w14:paraId="6DCE986D" w14:textId="77777777" w:rsidR="00601BCE" w:rsidRPr="00E114F9" w:rsidRDefault="00601BCE" w:rsidP="006020EA">
      <w:pPr>
        <w:pStyle w:val="1"/>
        <w:spacing w:before="0" w:line="240" w:lineRule="auto"/>
        <w:rPr>
          <w:rFonts w:ascii="PT Astra Serif" w:eastAsia="Times New Roman" w:hAnsi="PT Astra Serif"/>
          <w:color w:val="auto"/>
          <w:lang w:eastAsia="ru-RU"/>
        </w:rPr>
      </w:pPr>
      <w:bookmarkStart w:id="18" w:name="_Toc65489097"/>
      <w:r w:rsidRPr="00E114F9">
        <w:rPr>
          <w:rFonts w:ascii="PT Astra Serif" w:eastAsia="Times New Roman" w:hAnsi="PT Astra Serif"/>
          <w:color w:val="auto"/>
          <w:lang w:eastAsia="ru-RU"/>
        </w:rPr>
        <w:lastRenderedPageBreak/>
        <w:t>Раздел 12</w:t>
      </w:r>
      <w:r w:rsidR="004F71F1" w:rsidRPr="00E114F9">
        <w:rPr>
          <w:rFonts w:ascii="PT Astra Serif" w:eastAsia="Times New Roman" w:hAnsi="PT Astra Serif"/>
          <w:color w:val="auto"/>
          <w:lang w:eastAsia="ru-RU"/>
        </w:rPr>
        <w:br/>
      </w:r>
      <w:r w:rsidRPr="00E114F9">
        <w:rPr>
          <w:rFonts w:ascii="PT Astra Serif" w:eastAsia="Times New Roman" w:hAnsi="PT Astra Serif"/>
          <w:color w:val="auto"/>
          <w:lang w:eastAsia="ru-RU"/>
        </w:rPr>
        <w:t xml:space="preserve">Законотворческая </w:t>
      </w:r>
      <w:r w:rsidR="0046010C" w:rsidRPr="00E114F9">
        <w:rPr>
          <w:rFonts w:ascii="PT Astra Serif" w:eastAsia="Times New Roman" w:hAnsi="PT Astra Serif"/>
          <w:color w:val="auto"/>
          <w:lang w:eastAsia="ru-RU"/>
        </w:rPr>
        <w:t>деятельност</w:t>
      </w:r>
      <w:r w:rsidRPr="00E114F9">
        <w:rPr>
          <w:rFonts w:ascii="PT Astra Serif" w:eastAsia="Times New Roman" w:hAnsi="PT Astra Serif"/>
          <w:color w:val="auto"/>
          <w:lang w:eastAsia="ru-RU"/>
        </w:rPr>
        <w:t>ь в сфере образования</w:t>
      </w:r>
      <w:bookmarkEnd w:id="18"/>
    </w:p>
    <w:p w14:paraId="5F2114A7" w14:textId="2521D0CB" w:rsidR="0066059C" w:rsidRPr="00E114F9" w:rsidRDefault="0066059C" w:rsidP="0066059C">
      <w:pPr>
        <w:spacing w:after="0" w:line="240" w:lineRule="auto"/>
        <w:rPr>
          <w:rFonts w:ascii="PT Astra Serif" w:hAnsi="PT Astra Serif"/>
          <w:sz w:val="28"/>
          <w:szCs w:val="28"/>
          <w:lang w:eastAsia="ru-RU"/>
        </w:rPr>
      </w:pPr>
      <w:bookmarkStart w:id="19" w:name="_Toc65489098"/>
    </w:p>
    <w:p w14:paraId="1322349F" w14:textId="122AB7DE" w:rsidR="0066059C" w:rsidRPr="00E114F9" w:rsidRDefault="0066059C" w:rsidP="0066059C">
      <w:pPr>
        <w:spacing w:after="0" w:line="240" w:lineRule="auto"/>
        <w:ind w:firstLine="705"/>
        <w:jc w:val="both"/>
        <w:textAlignment w:val="baseline"/>
        <w:rPr>
          <w:rFonts w:ascii="PT Astra Serif" w:eastAsia="Times New Roman" w:hAnsi="PT Astra Serif" w:cs="Segoe UI"/>
          <w:sz w:val="28"/>
          <w:szCs w:val="28"/>
          <w:lang w:eastAsia="ru-RU"/>
        </w:rPr>
      </w:pPr>
      <w:r w:rsidRPr="00E114F9">
        <w:rPr>
          <w:rFonts w:ascii="PT Astra Serif" w:eastAsia="Times New Roman" w:hAnsi="PT Astra Serif" w:cs="Arial"/>
          <w:sz w:val="28"/>
          <w:szCs w:val="28"/>
          <w:lang w:eastAsia="ru-RU"/>
        </w:rPr>
        <w:t xml:space="preserve">Принятые в 2022 году нормативные правовые акты Ульяновской области в сфере образования были направлены на приведение регионального законодательства в соответствие с федеральным законодательством, а также </w:t>
      </w:r>
      <w:r w:rsidRPr="00E114F9">
        <w:rPr>
          <w:rFonts w:ascii="PT Astra Serif" w:eastAsia="Times New Roman" w:hAnsi="PT Astra Serif" w:cs="Arial"/>
          <w:sz w:val="28"/>
          <w:szCs w:val="28"/>
          <w:lang w:eastAsia="ru-RU"/>
        </w:rPr>
        <w:br/>
        <w:t>в целях совершенствования де</w:t>
      </w:r>
      <w:r w:rsidR="00B73E4E" w:rsidRPr="00E114F9">
        <w:rPr>
          <w:rFonts w:ascii="PT Astra Serif" w:eastAsia="Times New Roman" w:hAnsi="PT Astra Serif" w:cs="Arial"/>
          <w:sz w:val="28"/>
          <w:szCs w:val="28"/>
          <w:lang w:eastAsia="ru-RU"/>
        </w:rPr>
        <w:t>ятельности в сфере образования.</w:t>
      </w:r>
    </w:p>
    <w:p w14:paraId="22496518" w14:textId="77777777" w:rsidR="0066059C" w:rsidRPr="00E114F9" w:rsidRDefault="0066059C" w:rsidP="0066059C">
      <w:pPr>
        <w:spacing w:after="0" w:line="240" w:lineRule="auto"/>
        <w:ind w:firstLine="568"/>
        <w:jc w:val="both"/>
        <w:textAlignment w:val="baseline"/>
        <w:rPr>
          <w:rFonts w:ascii="PT Astra Serif" w:eastAsia="Times New Roman" w:hAnsi="PT Astra Serif" w:cs="Arial"/>
          <w:bCs/>
          <w:sz w:val="28"/>
          <w:szCs w:val="28"/>
          <w:lang w:eastAsia="ru-RU"/>
        </w:rPr>
      </w:pPr>
      <w:r w:rsidRPr="00E114F9">
        <w:rPr>
          <w:rFonts w:ascii="PT Astra Serif" w:eastAsia="Times New Roman" w:hAnsi="PT Astra Serif" w:cs="Arial"/>
          <w:bCs/>
          <w:sz w:val="28"/>
          <w:szCs w:val="28"/>
          <w:lang w:eastAsia="ru-RU"/>
        </w:rPr>
        <w:t xml:space="preserve">В 2022 году в соответствии с планом нормотворческой </w:t>
      </w:r>
      <w:r w:rsidRPr="00E114F9">
        <w:rPr>
          <w:rFonts w:ascii="PT Astra Serif" w:eastAsia="Times New Roman" w:hAnsi="PT Astra Serif" w:cs="Arial"/>
          <w:bCs/>
          <w:sz w:val="28"/>
          <w:szCs w:val="28"/>
          <w:lang w:eastAsia="ru-RU"/>
        </w:rPr>
        <w:br/>
        <w:t>и законопроектной деятельности Ульяновской области на 2022 год разработано и принято:</w:t>
      </w:r>
    </w:p>
    <w:p w14:paraId="74B81F6F" w14:textId="732B2817" w:rsidR="0066059C" w:rsidRPr="00E114F9" w:rsidRDefault="0066059C" w:rsidP="0066059C">
      <w:pPr>
        <w:spacing w:after="0" w:line="240" w:lineRule="auto"/>
        <w:ind w:firstLine="568"/>
        <w:jc w:val="both"/>
        <w:textAlignment w:val="baseline"/>
        <w:rPr>
          <w:rFonts w:ascii="PT Astra Serif" w:eastAsia="Times New Roman" w:hAnsi="PT Astra Serif" w:cs="Segoe UI"/>
          <w:sz w:val="28"/>
          <w:szCs w:val="28"/>
          <w:lang w:eastAsia="ru-RU"/>
        </w:rPr>
      </w:pPr>
      <w:r w:rsidRPr="00E114F9">
        <w:rPr>
          <w:rFonts w:ascii="PT Astra Serif" w:eastAsia="Times New Roman" w:hAnsi="PT Astra Serif" w:cs="Arial"/>
          <w:bCs/>
          <w:sz w:val="28"/>
          <w:szCs w:val="28"/>
          <w:lang w:eastAsia="ru-RU"/>
        </w:rPr>
        <w:t>проектов законов Ульяновской области</w:t>
      </w:r>
      <w:r w:rsidR="00B73E4E" w:rsidRPr="00E114F9">
        <w:rPr>
          <w:rFonts w:ascii="PT Astra Serif" w:eastAsia="Times New Roman" w:hAnsi="PT Astra Serif" w:cs="Arial"/>
          <w:bCs/>
          <w:sz w:val="28"/>
          <w:szCs w:val="28"/>
          <w:lang w:eastAsia="ru-RU"/>
        </w:rPr>
        <w:tab/>
      </w:r>
      <w:r w:rsidR="00B73E4E" w:rsidRPr="00E114F9">
        <w:rPr>
          <w:rFonts w:ascii="PT Astra Serif" w:eastAsia="Times New Roman" w:hAnsi="PT Astra Serif" w:cs="Arial"/>
          <w:bCs/>
          <w:sz w:val="28"/>
          <w:szCs w:val="28"/>
          <w:lang w:eastAsia="ru-RU"/>
        </w:rPr>
        <w:tab/>
      </w:r>
      <w:r w:rsidR="00B73E4E" w:rsidRPr="00E114F9">
        <w:rPr>
          <w:rFonts w:ascii="PT Astra Serif" w:eastAsia="Times New Roman" w:hAnsi="PT Astra Serif" w:cs="Arial"/>
          <w:bCs/>
          <w:sz w:val="28"/>
          <w:szCs w:val="28"/>
          <w:lang w:eastAsia="ru-RU"/>
        </w:rPr>
        <w:tab/>
      </w:r>
      <w:r w:rsidR="00B73E4E" w:rsidRPr="00E114F9">
        <w:rPr>
          <w:rFonts w:ascii="PT Astra Serif" w:eastAsia="Times New Roman" w:hAnsi="PT Astra Serif" w:cs="Arial"/>
          <w:bCs/>
          <w:sz w:val="28"/>
          <w:szCs w:val="28"/>
          <w:lang w:eastAsia="ru-RU"/>
        </w:rPr>
        <w:tab/>
      </w:r>
      <w:r w:rsidR="00B73E4E" w:rsidRPr="00E114F9">
        <w:rPr>
          <w:rFonts w:ascii="PT Astra Serif" w:eastAsia="Times New Roman" w:hAnsi="PT Astra Serif" w:cs="Arial"/>
          <w:bCs/>
          <w:sz w:val="28"/>
          <w:szCs w:val="28"/>
          <w:lang w:eastAsia="ru-RU"/>
        </w:rPr>
        <w:tab/>
      </w:r>
      <w:r w:rsidRPr="00E114F9">
        <w:rPr>
          <w:rFonts w:ascii="PT Astra Serif" w:eastAsia="Times New Roman" w:hAnsi="PT Astra Serif" w:cs="Arial"/>
          <w:bCs/>
          <w:sz w:val="28"/>
          <w:szCs w:val="28"/>
          <w:lang w:eastAsia="ru-RU"/>
        </w:rPr>
        <w:t>– 8;</w:t>
      </w:r>
    </w:p>
    <w:p w14:paraId="569ADDBC" w14:textId="2EBCDB84" w:rsidR="0066059C" w:rsidRPr="00E114F9" w:rsidRDefault="0066059C" w:rsidP="0066059C">
      <w:pPr>
        <w:spacing w:after="0" w:line="240" w:lineRule="auto"/>
        <w:ind w:firstLine="568"/>
        <w:jc w:val="both"/>
        <w:textAlignment w:val="baseline"/>
        <w:rPr>
          <w:rFonts w:ascii="PT Astra Serif" w:eastAsia="Times New Roman" w:hAnsi="PT Astra Serif" w:cs="Segoe UI"/>
          <w:sz w:val="28"/>
          <w:szCs w:val="28"/>
          <w:lang w:eastAsia="ru-RU"/>
        </w:rPr>
      </w:pPr>
      <w:r w:rsidRPr="00E114F9">
        <w:rPr>
          <w:rFonts w:ascii="PT Astra Serif" w:eastAsia="Times New Roman" w:hAnsi="PT Astra Serif" w:cs="Arial"/>
          <w:bCs/>
          <w:sz w:val="28"/>
          <w:szCs w:val="28"/>
          <w:lang w:eastAsia="ru-RU"/>
        </w:rPr>
        <w:t xml:space="preserve">указов </w:t>
      </w:r>
      <w:r w:rsidR="00B73E4E" w:rsidRPr="00E114F9">
        <w:rPr>
          <w:rFonts w:ascii="PT Astra Serif" w:eastAsia="Times New Roman" w:hAnsi="PT Astra Serif" w:cs="Arial"/>
          <w:bCs/>
          <w:sz w:val="28"/>
          <w:szCs w:val="28"/>
          <w:lang w:eastAsia="ru-RU"/>
        </w:rPr>
        <w:t>Губернатора Ульяновской области</w:t>
      </w:r>
      <w:r w:rsidR="00B73E4E" w:rsidRPr="00E114F9">
        <w:rPr>
          <w:rFonts w:ascii="PT Astra Serif" w:eastAsia="Times New Roman" w:hAnsi="PT Astra Serif" w:cs="Arial"/>
          <w:bCs/>
          <w:sz w:val="28"/>
          <w:szCs w:val="28"/>
          <w:lang w:eastAsia="ru-RU"/>
        </w:rPr>
        <w:tab/>
      </w:r>
      <w:r w:rsidR="00B73E4E" w:rsidRPr="00E114F9">
        <w:rPr>
          <w:rFonts w:ascii="PT Astra Serif" w:eastAsia="Times New Roman" w:hAnsi="PT Astra Serif" w:cs="Arial"/>
          <w:bCs/>
          <w:sz w:val="28"/>
          <w:szCs w:val="28"/>
          <w:lang w:eastAsia="ru-RU"/>
        </w:rPr>
        <w:tab/>
      </w:r>
      <w:r w:rsidR="00B73E4E" w:rsidRPr="00E114F9">
        <w:rPr>
          <w:rFonts w:ascii="PT Astra Serif" w:eastAsia="Times New Roman" w:hAnsi="PT Astra Serif" w:cs="Arial"/>
          <w:bCs/>
          <w:sz w:val="28"/>
          <w:szCs w:val="28"/>
          <w:lang w:eastAsia="ru-RU"/>
        </w:rPr>
        <w:tab/>
      </w:r>
      <w:r w:rsidR="00B73E4E" w:rsidRPr="00E114F9">
        <w:rPr>
          <w:rFonts w:ascii="PT Astra Serif" w:eastAsia="Times New Roman" w:hAnsi="PT Astra Serif" w:cs="Arial"/>
          <w:bCs/>
          <w:sz w:val="28"/>
          <w:szCs w:val="28"/>
          <w:lang w:eastAsia="ru-RU"/>
        </w:rPr>
        <w:tab/>
      </w:r>
      <w:r w:rsidR="00B73E4E" w:rsidRPr="00E114F9">
        <w:rPr>
          <w:rFonts w:ascii="PT Astra Serif" w:eastAsia="Times New Roman" w:hAnsi="PT Astra Serif" w:cs="Arial"/>
          <w:bCs/>
          <w:sz w:val="28"/>
          <w:szCs w:val="28"/>
          <w:lang w:eastAsia="ru-RU"/>
        </w:rPr>
        <w:tab/>
      </w:r>
      <w:r w:rsidRPr="00E114F9">
        <w:rPr>
          <w:rFonts w:ascii="PT Astra Serif" w:eastAsia="Times New Roman" w:hAnsi="PT Astra Serif" w:cs="Arial"/>
          <w:bCs/>
          <w:sz w:val="28"/>
          <w:szCs w:val="28"/>
          <w:lang w:eastAsia="ru-RU"/>
        </w:rPr>
        <w:t>- 8;</w:t>
      </w:r>
    </w:p>
    <w:p w14:paraId="0E394B3E" w14:textId="5FB98298" w:rsidR="0066059C" w:rsidRPr="00E114F9" w:rsidRDefault="0066059C" w:rsidP="0066059C">
      <w:pPr>
        <w:spacing w:after="0" w:line="240" w:lineRule="auto"/>
        <w:ind w:firstLine="568"/>
        <w:jc w:val="both"/>
        <w:textAlignment w:val="baseline"/>
        <w:rPr>
          <w:rFonts w:ascii="PT Astra Serif" w:eastAsia="Times New Roman" w:hAnsi="PT Astra Serif" w:cs="Segoe UI"/>
          <w:sz w:val="28"/>
          <w:szCs w:val="28"/>
          <w:lang w:eastAsia="ru-RU"/>
        </w:rPr>
      </w:pPr>
      <w:r w:rsidRPr="00E114F9">
        <w:rPr>
          <w:rFonts w:ascii="PT Astra Serif" w:eastAsia="Times New Roman" w:hAnsi="PT Astra Serif" w:cs="Arial"/>
          <w:bCs/>
          <w:sz w:val="28"/>
          <w:szCs w:val="28"/>
          <w:lang w:eastAsia="ru-RU"/>
        </w:rPr>
        <w:t xml:space="preserve">постановлений Правительства </w:t>
      </w:r>
      <w:r w:rsidR="00B73E4E" w:rsidRPr="00E114F9">
        <w:rPr>
          <w:rFonts w:ascii="PT Astra Serif" w:eastAsia="Times New Roman" w:hAnsi="PT Astra Serif" w:cs="Arial"/>
          <w:bCs/>
          <w:sz w:val="28"/>
          <w:szCs w:val="28"/>
          <w:lang w:eastAsia="ru-RU"/>
        </w:rPr>
        <w:t>Ульяновской области</w:t>
      </w:r>
      <w:r w:rsidR="00B73E4E" w:rsidRPr="00E114F9">
        <w:rPr>
          <w:rFonts w:ascii="PT Astra Serif" w:eastAsia="Times New Roman" w:hAnsi="PT Astra Serif" w:cs="Arial"/>
          <w:bCs/>
          <w:sz w:val="28"/>
          <w:szCs w:val="28"/>
          <w:lang w:eastAsia="ru-RU"/>
        </w:rPr>
        <w:tab/>
      </w:r>
      <w:r w:rsidR="00B73E4E" w:rsidRPr="00E114F9">
        <w:rPr>
          <w:rFonts w:ascii="PT Astra Serif" w:eastAsia="Times New Roman" w:hAnsi="PT Astra Serif" w:cs="Arial"/>
          <w:bCs/>
          <w:sz w:val="28"/>
          <w:szCs w:val="28"/>
          <w:lang w:eastAsia="ru-RU"/>
        </w:rPr>
        <w:tab/>
      </w:r>
      <w:r w:rsidR="00B73E4E" w:rsidRPr="00E114F9">
        <w:rPr>
          <w:rFonts w:ascii="PT Astra Serif" w:eastAsia="Times New Roman" w:hAnsi="PT Astra Serif" w:cs="Arial"/>
          <w:bCs/>
          <w:sz w:val="28"/>
          <w:szCs w:val="28"/>
          <w:lang w:eastAsia="ru-RU"/>
        </w:rPr>
        <w:tab/>
      </w:r>
      <w:r w:rsidRPr="00E114F9">
        <w:rPr>
          <w:rFonts w:ascii="PT Astra Serif" w:eastAsia="Times New Roman" w:hAnsi="PT Astra Serif" w:cs="Arial"/>
          <w:bCs/>
          <w:sz w:val="28"/>
          <w:szCs w:val="28"/>
          <w:lang w:eastAsia="ru-RU"/>
        </w:rPr>
        <w:t>– 41;</w:t>
      </w:r>
    </w:p>
    <w:p w14:paraId="47084A1D" w14:textId="5F1A5B40" w:rsidR="0066059C" w:rsidRPr="00E114F9" w:rsidRDefault="0066059C" w:rsidP="0066059C">
      <w:pPr>
        <w:spacing w:after="0" w:line="240" w:lineRule="auto"/>
        <w:ind w:firstLine="568"/>
        <w:jc w:val="both"/>
        <w:textAlignment w:val="baseline"/>
        <w:rPr>
          <w:rFonts w:ascii="PT Astra Serif" w:eastAsia="Times New Roman" w:hAnsi="PT Astra Serif" w:cs="Segoe UI"/>
          <w:sz w:val="28"/>
          <w:szCs w:val="28"/>
          <w:lang w:eastAsia="ru-RU"/>
        </w:rPr>
      </w:pPr>
      <w:r w:rsidRPr="00E114F9">
        <w:rPr>
          <w:rFonts w:ascii="PT Astra Serif" w:eastAsia="Times New Roman" w:hAnsi="PT Astra Serif" w:cs="Arial"/>
          <w:bCs/>
          <w:sz w:val="28"/>
          <w:szCs w:val="28"/>
          <w:lang w:eastAsia="ru-RU"/>
        </w:rPr>
        <w:t>распоряжений Губернатора и Правительства Ульяновской области – 35;</w:t>
      </w:r>
    </w:p>
    <w:p w14:paraId="2410040B" w14:textId="71666CFE" w:rsidR="0066059C" w:rsidRPr="00E114F9" w:rsidRDefault="0066059C" w:rsidP="0066059C">
      <w:pPr>
        <w:spacing w:after="0" w:line="240" w:lineRule="auto"/>
        <w:ind w:firstLine="568"/>
        <w:jc w:val="both"/>
        <w:textAlignment w:val="baseline"/>
        <w:rPr>
          <w:rFonts w:ascii="PT Astra Serif" w:eastAsia="Times New Roman" w:hAnsi="PT Astra Serif" w:cs="Segoe UI"/>
          <w:sz w:val="28"/>
          <w:szCs w:val="28"/>
          <w:lang w:eastAsia="ru-RU"/>
        </w:rPr>
      </w:pPr>
      <w:r w:rsidRPr="00E114F9">
        <w:rPr>
          <w:rFonts w:ascii="PT Astra Serif" w:eastAsia="Times New Roman" w:hAnsi="PT Astra Serif" w:cs="Arial"/>
          <w:sz w:val="28"/>
          <w:szCs w:val="28"/>
          <w:lang w:eastAsia="ru-RU"/>
        </w:rPr>
        <w:t>п</w:t>
      </w:r>
      <w:r w:rsidRPr="00E114F9">
        <w:rPr>
          <w:rFonts w:ascii="PT Astra Serif" w:eastAsia="Times New Roman" w:hAnsi="PT Astra Serif" w:cs="Arial"/>
          <w:bCs/>
          <w:sz w:val="28"/>
          <w:szCs w:val="28"/>
          <w:lang w:eastAsia="ru-RU"/>
        </w:rPr>
        <w:t>риказов Министерства просвещения и воспитания Ульяновской области – 25;</w:t>
      </w:r>
    </w:p>
    <w:p w14:paraId="1577D4BE" w14:textId="77777777" w:rsidR="0066059C" w:rsidRPr="00E114F9" w:rsidRDefault="0066059C" w:rsidP="0066059C">
      <w:pPr>
        <w:spacing w:after="0" w:line="240" w:lineRule="auto"/>
        <w:ind w:firstLine="568"/>
        <w:jc w:val="both"/>
        <w:textAlignment w:val="baseline"/>
        <w:rPr>
          <w:rFonts w:ascii="PT Astra Serif" w:eastAsia="Times New Roman" w:hAnsi="PT Astra Serif" w:cs="Arial"/>
          <w:bCs/>
          <w:sz w:val="28"/>
          <w:szCs w:val="28"/>
          <w:lang w:eastAsia="ru-RU"/>
        </w:rPr>
      </w:pPr>
      <w:r w:rsidRPr="00E114F9">
        <w:rPr>
          <w:rFonts w:ascii="PT Astra Serif" w:eastAsia="Times New Roman" w:hAnsi="PT Astra Serif" w:cs="Arial"/>
          <w:sz w:val="28"/>
          <w:szCs w:val="28"/>
          <w:lang w:eastAsia="ru-RU"/>
        </w:rPr>
        <w:t>р</w:t>
      </w:r>
      <w:r w:rsidRPr="00E114F9">
        <w:rPr>
          <w:rFonts w:ascii="PT Astra Serif" w:eastAsia="Times New Roman" w:hAnsi="PT Astra Serif" w:cs="Arial"/>
          <w:bCs/>
          <w:sz w:val="28"/>
          <w:szCs w:val="28"/>
          <w:lang w:eastAsia="ru-RU"/>
        </w:rPr>
        <w:t>аспоряжений Министерства просвещения и воспитания Ульяновской области – 2748.</w:t>
      </w:r>
    </w:p>
    <w:p w14:paraId="31294016" w14:textId="77777777" w:rsidR="0066059C" w:rsidRPr="00E114F9" w:rsidRDefault="0066059C" w:rsidP="0066059C">
      <w:pPr>
        <w:autoSpaceDE w:val="0"/>
        <w:autoSpaceDN w:val="0"/>
        <w:adjustRightInd w:val="0"/>
        <w:spacing w:after="0" w:line="240" w:lineRule="auto"/>
        <w:ind w:firstLine="708"/>
        <w:jc w:val="both"/>
        <w:rPr>
          <w:rFonts w:ascii="PT Astra Serif" w:hAnsi="PT Astra Serif" w:cs="PT Astra Serif"/>
          <w:sz w:val="28"/>
          <w:szCs w:val="28"/>
        </w:rPr>
      </w:pPr>
      <w:r w:rsidRPr="00E114F9">
        <w:rPr>
          <w:rFonts w:ascii="PT Astra Serif" w:hAnsi="PT Astra Serif" w:cs="PT Astra Serif"/>
          <w:sz w:val="28"/>
          <w:szCs w:val="28"/>
        </w:rPr>
        <w:t xml:space="preserve">В результате осуществления мониторинга выявлены нормативные правовые акты Ульяновской области, которые подлежат приведению </w:t>
      </w:r>
      <w:r w:rsidRPr="00E114F9">
        <w:rPr>
          <w:rFonts w:ascii="PT Astra Serif" w:hAnsi="PT Astra Serif" w:cs="PT Astra Serif"/>
          <w:sz w:val="28"/>
          <w:szCs w:val="28"/>
        </w:rPr>
        <w:br/>
        <w:t>в соответствие с законодательством Российской Федерации и (или) другими нормативными правовыми актами Ульяновской области, правилами юридической техники, а также устранение выявленных в нормативных правовых актах Ульяновской области противоречий требованиям законодательства Российской Федерации и (или) других нормативных правовых актов Ульяновской области и нарушений правил юридической техники.</w:t>
      </w:r>
    </w:p>
    <w:p w14:paraId="168C5546" w14:textId="7A07A141" w:rsidR="0066059C" w:rsidRPr="00E114F9" w:rsidRDefault="0066059C" w:rsidP="0066059C">
      <w:pPr>
        <w:autoSpaceDE w:val="0"/>
        <w:autoSpaceDN w:val="0"/>
        <w:adjustRightInd w:val="0"/>
        <w:spacing w:after="0" w:line="240" w:lineRule="auto"/>
        <w:ind w:firstLine="708"/>
        <w:jc w:val="both"/>
        <w:rPr>
          <w:rFonts w:ascii="PT Astra Serif" w:hAnsi="PT Astra Serif" w:cs="PT Astra Serif"/>
          <w:sz w:val="28"/>
          <w:szCs w:val="28"/>
        </w:rPr>
      </w:pPr>
      <w:r w:rsidRPr="00E114F9">
        <w:rPr>
          <w:rFonts w:ascii="PT Astra Serif" w:hAnsi="PT Astra Serif" w:cs="PT Astra Serif"/>
          <w:sz w:val="28"/>
          <w:szCs w:val="28"/>
        </w:rPr>
        <w:t xml:space="preserve">Федеральным законом от 14.07.2022 № 299-ФЗ «О внесении изменений </w:t>
      </w:r>
      <w:r w:rsidRPr="00E114F9">
        <w:rPr>
          <w:rFonts w:ascii="PT Astra Serif" w:hAnsi="PT Astra Serif" w:cs="PT Astra Serif"/>
          <w:sz w:val="28"/>
          <w:szCs w:val="28"/>
        </w:rPr>
        <w:br/>
        <w:t xml:space="preserve">в статью 79 Федерального закона «Об образовании в Российской Федерации» внесены изменения, согласно которым обучающиеся с ограниченными возможностями здоровья, не проживающие в организациях, осуществляющих образовательную деятельность, обеспечиваются учредителями таких организаций бесплатным двухразовым питанием за счёт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 Порядок обеспечения бесплатным двухразовым питанием обучающихся </w:t>
      </w:r>
      <w:r w:rsidRPr="00E114F9">
        <w:rPr>
          <w:rFonts w:ascii="PT Astra Serif" w:hAnsi="PT Astra Serif" w:cs="PT Astra Serif"/>
          <w:sz w:val="28"/>
          <w:szCs w:val="28"/>
        </w:rPr>
        <w:br/>
        <w:t xml:space="preserve">с ограниченными возможностями здоровья, обучение которых организовано государственными образовательными организациями субъектов Российской Федерации и муниципальными образовательными организациями на дому, </w:t>
      </w:r>
      <w:r w:rsidR="005C2DE1" w:rsidRPr="00E114F9">
        <w:rPr>
          <w:rFonts w:ascii="PT Astra Serif" w:hAnsi="PT Astra Serif" w:cs="PT Astra Serif"/>
          <w:sz w:val="28"/>
          <w:szCs w:val="28"/>
        </w:rPr>
        <w:br/>
      </w:r>
      <w:r w:rsidRPr="00E114F9">
        <w:rPr>
          <w:rFonts w:ascii="PT Astra Serif" w:hAnsi="PT Astra Serif" w:cs="PT Astra Serif"/>
          <w:sz w:val="28"/>
          <w:szCs w:val="28"/>
        </w:rPr>
        <w:t>в том числе возможность замены бесплатного двухразового питания денежной компенсацией, устанавливается соответственно органами государственной власти субъектов Российской Федерации и органами местного самоуправления.</w:t>
      </w:r>
    </w:p>
    <w:p w14:paraId="21605847" w14:textId="6B3F3EA1" w:rsidR="0066059C" w:rsidRPr="00E114F9" w:rsidRDefault="0066059C" w:rsidP="005C2DE1">
      <w:pPr>
        <w:autoSpaceDE w:val="0"/>
        <w:autoSpaceDN w:val="0"/>
        <w:adjustRightInd w:val="0"/>
        <w:spacing w:after="0" w:line="240" w:lineRule="auto"/>
        <w:ind w:firstLine="708"/>
        <w:jc w:val="both"/>
        <w:rPr>
          <w:rFonts w:ascii="PT Astra Serif" w:hAnsi="PT Astra Serif" w:cs="PT Astra Serif"/>
          <w:sz w:val="28"/>
          <w:szCs w:val="28"/>
        </w:rPr>
      </w:pPr>
      <w:r w:rsidRPr="00E114F9">
        <w:rPr>
          <w:rFonts w:ascii="PT Astra Serif" w:hAnsi="PT Astra Serif" w:cs="PT Astra Serif"/>
          <w:sz w:val="28"/>
          <w:szCs w:val="28"/>
        </w:rPr>
        <w:t xml:space="preserve">Федеральным законом от 24.09.2022 № 371-ФЗ «О внесении изменений </w:t>
      </w:r>
      <w:r w:rsidRPr="00E114F9">
        <w:rPr>
          <w:rFonts w:ascii="PT Astra Serif" w:hAnsi="PT Astra Serif" w:cs="PT Astra Serif"/>
          <w:sz w:val="28"/>
          <w:szCs w:val="28"/>
        </w:rPr>
        <w:br/>
        <w:t xml:space="preserve">в Федеральный закон «Об образовании в Российской Федерации» </w:t>
      </w:r>
      <w:r w:rsidR="005C2DE1" w:rsidRPr="00E114F9">
        <w:rPr>
          <w:rFonts w:ascii="PT Astra Serif" w:hAnsi="PT Astra Serif" w:cs="PT Astra Serif"/>
          <w:sz w:val="28"/>
          <w:szCs w:val="28"/>
        </w:rPr>
        <w:br/>
      </w:r>
      <w:r w:rsidR="005C2DE1" w:rsidRPr="00E114F9">
        <w:rPr>
          <w:rFonts w:ascii="PT Astra Serif" w:hAnsi="PT Astra Serif" w:cs="PT Astra Serif"/>
          <w:sz w:val="28"/>
          <w:szCs w:val="28"/>
        </w:rPr>
        <w:lastRenderedPageBreak/>
        <w:t xml:space="preserve">и статью </w:t>
      </w:r>
      <w:r w:rsidRPr="00E114F9">
        <w:rPr>
          <w:rFonts w:ascii="PT Astra Serif" w:hAnsi="PT Astra Serif" w:cs="PT Astra Serif"/>
          <w:sz w:val="28"/>
          <w:szCs w:val="28"/>
        </w:rPr>
        <w:t xml:space="preserve">1 Федерального закона «Об обязательных требованиях в Российской Федерации» в Федеральный закон от 29.12.2012 № 273-ФЗ «Об образовании </w:t>
      </w:r>
      <w:r w:rsidR="005C2DE1" w:rsidRPr="00E114F9">
        <w:rPr>
          <w:rFonts w:ascii="PT Astra Serif" w:hAnsi="PT Astra Serif" w:cs="PT Astra Serif"/>
          <w:sz w:val="28"/>
          <w:szCs w:val="28"/>
        </w:rPr>
        <w:br/>
      </w:r>
      <w:r w:rsidRPr="00E114F9">
        <w:rPr>
          <w:rFonts w:ascii="PT Astra Serif" w:hAnsi="PT Astra Serif" w:cs="PT Astra Serif"/>
          <w:sz w:val="28"/>
          <w:szCs w:val="28"/>
        </w:rPr>
        <w:t xml:space="preserve">в Российской Федерации» внесены изменения по вопросу введения единых </w:t>
      </w:r>
      <w:r w:rsidR="005C2DE1" w:rsidRPr="00E114F9">
        <w:rPr>
          <w:rFonts w:ascii="PT Astra Serif" w:hAnsi="PT Astra Serif" w:cs="PT Astra Serif"/>
          <w:sz w:val="28"/>
          <w:szCs w:val="28"/>
        </w:rPr>
        <w:br/>
      </w:r>
      <w:r w:rsidRPr="00E114F9">
        <w:rPr>
          <w:rFonts w:ascii="PT Astra Serif" w:hAnsi="PT Astra Serif" w:cs="PT Astra Serif"/>
          <w:sz w:val="28"/>
          <w:szCs w:val="28"/>
        </w:rPr>
        <w:t>для Российской Федерации федеральных основных общеобразовательных программ.</w:t>
      </w:r>
      <w:r w:rsidR="005C2DE1" w:rsidRPr="00E114F9">
        <w:rPr>
          <w:rFonts w:ascii="PT Astra Serif" w:hAnsi="PT Astra Serif" w:cs="PT Astra Serif"/>
          <w:sz w:val="28"/>
          <w:szCs w:val="28"/>
        </w:rPr>
        <w:t xml:space="preserve"> </w:t>
      </w:r>
      <w:r w:rsidRPr="00E114F9">
        <w:rPr>
          <w:rFonts w:ascii="PT Astra Serif" w:hAnsi="PT Astra Serif" w:cs="PT Astra Serif"/>
          <w:sz w:val="28"/>
          <w:szCs w:val="28"/>
        </w:rPr>
        <w:t xml:space="preserve">В связи с указанными изменениями законодательства Российской Федерации Об образовании внесены корреспондирующие изменения в статью </w:t>
      </w:r>
      <w:r w:rsidRPr="00E114F9">
        <w:rPr>
          <w:rFonts w:ascii="PT Astra Serif" w:hAnsi="PT Astra Serif" w:cs="PT Astra Serif"/>
          <w:sz w:val="28"/>
          <w:szCs w:val="28"/>
        </w:rPr>
        <w:br/>
        <w:t>5 и 6</w:t>
      </w:r>
      <w:r w:rsidRPr="00E114F9">
        <w:rPr>
          <w:rFonts w:ascii="PT Astra Serif" w:hAnsi="PT Astra Serif" w:cs="PT Astra Serif"/>
          <w:sz w:val="28"/>
          <w:szCs w:val="28"/>
          <w:vertAlign w:val="superscript"/>
        </w:rPr>
        <w:t>1</w:t>
      </w:r>
      <w:r w:rsidR="005C2DE1" w:rsidRPr="00E114F9">
        <w:rPr>
          <w:rFonts w:ascii="PT Astra Serif" w:hAnsi="PT Astra Serif" w:cs="PT Astra Serif"/>
          <w:sz w:val="28"/>
          <w:szCs w:val="28"/>
        </w:rPr>
        <w:t xml:space="preserve"> Закона </w:t>
      </w:r>
      <w:r w:rsidRPr="00E114F9">
        <w:rPr>
          <w:rFonts w:ascii="PT Astra Serif" w:hAnsi="PT Astra Serif" w:cs="PT Astra Serif"/>
          <w:sz w:val="28"/>
          <w:szCs w:val="28"/>
        </w:rPr>
        <w:t xml:space="preserve">Ульяновской области от 13.08.2013 № 134-ЗО «Об образовании </w:t>
      </w:r>
      <w:r w:rsidRPr="00E114F9">
        <w:rPr>
          <w:rFonts w:ascii="PT Astra Serif" w:hAnsi="PT Astra Serif" w:cs="PT Astra Serif"/>
          <w:sz w:val="28"/>
          <w:szCs w:val="28"/>
        </w:rPr>
        <w:br/>
        <w:t>в Российской Федерации» ( Закон Ульяновской области от 08.12.2022 № 131-ЗО</w:t>
      </w:r>
    </w:p>
    <w:p w14:paraId="082763F4" w14:textId="77777777" w:rsidR="0066059C" w:rsidRPr="00E114F9" w:rsidRDefault="0066059C" w:rsidP="0066059C">
      <w:pPr>
        <w:autoSpaceDE w:val="0"/>
        <w:autoSpaceDN w:val="0"/>
        <w:adjustRightInd w:val="0"/>
        <w:spacing w:after="0" w:line="240" w:lineRule="auto"/>
        <w:jc w:val="both"/>
        <w:rPr>
          <w:rFonts w:ascii="PT Astra Serif" w:hAnsi="PT Astra Serif" w:cs="PT Astra Serif"/>
          <w:sz w:val="28"/>
          <w:szCs w:val="28"/>
        </w:rPr>
      </w:pPr>
      <w:r w:rsidRPr="00E114F9">
        <w:rPr>
          <w:rFonts w:ascii="PT Astra Serif" w:hAnsi="PT Astra Serif" w:cs="PT Astra Serif"/>
          <w:sz w:val="28"/>
          <w:szCs w:val="28"/>
        </w:rPr>
        <w:t xml:space="preserve">«О внесении изменений в Закон Ульяновской области «Об образовании </w:t>
      </w:r>
      <w:r w:rsidRPr="00E114F9">
        <w:rPr>
          <w:rFonts w:ascii="PT Astra Serif" w:hAnsi="PT Astra Serif" w:cs="PT Astra Serif"/>
          <w:sz w:val="28"/>
          <w:szCs w:val="28"/>
        </w:rPr>
        <w:br/>
        <w:t>в Ульяновской области»).</w:t>
      </w:r>
    </w:p>
    <w:p w14:paraId="6A32380B" w14:textId="623A3498" w:rsidR="0066059C" w:rsidRPr="00E114F9" w:rsidRDefault="0066059C" w:rsidP="0066059C">
      <w:pPr>
        <w:autoSpaceDE w:val="0"/>
        <w:autoSpaceDN w:val="0"/>
        <w:adjustRightInd w:val="0"/>
        <w:spacing w:after="0" w:line="240" w:lineRule="auto"/>
        <w:ind w:firstLine="708"/>
        <w:jc w:val="both"/>
        <w:rPr>
          <w:rFonts w:ascii="PT Astra Serif" w:hAnsi="PT Astra Serif" w:cs="PT Astra Serif"/>
          <w:sz w:val="28"/>
          <w:szCs w:val="28"/>
        </w:rPr>
      </w:pPr>
      <w:r w:rsidRPr="00E114F9">
        <w:rPr>
          <w:rFonts w:ascii="PT Astra Serif" w:hAnsi="PT Astra Serif" w:cs="PT Astra Serif"/>
          <w:sz w:val="28"/>
          <w:szCs w:val="28"/>
        </w:rPr>
        <w:t>Федеральным</w:t>
      </w:r>
      <w:r w:rsidR="005C2DE1" w:rsidRPr="00E114F9">
        <w:rPr>
          <w:rFonts w:ascii="PT Astra Serif" w:hAnsi="PT Astra Serif" w:cs="PT Astra Serif"/>
          <w:sz w:val="28"/>
          <w:szCs w:val="28"/>
        </w:rPr>
        <w:t xml:space="preserve"> законом от 14.03.2022 № 60-ФЗ </w:t>
      </w:r>
      <w:r w:rsidRPr="00E114F9">
        <w:rPr>
          <w:rFonts w:ascii="PT Astra Serif" w:hAnsi="PT Astra Serif" w:cs="PT Astra Serif"/>
          <w:sz w:val="28"/>
          <w:szCs w:val="28"/>
        </w:rPr>
        <w:t xml:space="preserve">«О внесении изменений </w:t>
      </w:r>
      <w:r w:rsidR="005C2DE1" w:rsidRPr="00E114F9">
        <w:rPr>
          <w:rFonts w:ascii="PT Astra Serif" w:hAnsi="PT Astra Serif" w:cs="PT Astra Serif"/>
          <w:sz w:val="28"/>
          <w:szCs w:val="28"/>
        </w:rPr>
        <w:br/>
      </w:r>
      <w:r w:rsidRPr="00E114F9">
        <w:rPr>
          <w:rFonts w:ascii="PT Astra Serif" w:hAnsi="PT Astra Serif" w:cs="PT Astra Serif"/>
          <w:sz w:val="28"/>
          <w:szCs w:val="28"/>
        </w:rPr>
        <w:t>в отдельные законодательные акты Российской Федерации» предусмотрено упразднение избирательных комиссий муниципальных образований с 1 января 2023 г</w:t>
      </w:r>
      <w:r w:rsidR="005C2DE1" w:rsidRPr="00E114F9">
        <w:rPr>
          <w:rFonts w:ascii="PT Astra Serif" w:hAnsi="PT Astra Serif" w:cs="PT Astra Serif"/>
          <w:sz w:val="28"/>
          <w:szCs w:val="28"/>
        </w:rPr>
        <w:t xml:space="preserve">ода. В соответствии со статьёй </w:t>
      </w:r>
      <w:r w:rsidRPr="00E114F9">
        <w:rPr>
          <w:rFonts w:ascii="PT Astra Serif" w:hAnsi="PT Astra Serif" w:cs="PT Astra Serif"/>
          <w:sz w:val="28"/>
          <w:szCs w:val="28"/>
        </w:rPr>
        <w:t>1 Закона 65-ЗО он регулирует, в том числе, отношения, по оздоровлению работников органов местного самоупр</w:t>
      </w:r>
      <w:r w:rsidR="005C2DE1" w:rsidRPr="00E114F9">
        <w:rPr>
          <w:rFonts w:ascii="PT Astra Serif" w:hAnsi="PT Astra Serif" w:cs="PT Astra Serif"/>
          <w:sz w:val="28"/>
          <w:szCs w:val="28"/>
        </w:rPr>
        <w:t xml:space="preserve">авления, муниципальных органов </w:t>
      </w:r>
      <w:r w:rsidRPr="00E114F9">
        <w:rPr>
          <w:rFonts w:ascii="PT Astra Serif" w:hAnsi="PT Astra Serif" w:cs="PT Astra Serif"/>
          <w:sz w:val="28"/>
          <w:szCs w:val="28"/>
        </w:rPr>
        <w:t xml:space="preserve">и муниципальных учреждений муниципальных образований Ульяновской области, замещающих в их должности, </w:t>
      </w:r>
      <w:r w:rsidR="005C2DE1" w:rsidRPr="00E114F9">
        <w:rPr>
          <w:rFonts w:ascii="PT Astra Serif" w:hAnsi="PT Astra Serif" w:cs="PT Astra Serif"/>
          <w:sz w:val="28"/>
          <w:szCs w:val="28"/>
        </w:rPr>
        <w:br/>
      </w:r>
      <w:r w:rsidRPr="00E114F9">
        <w:rPr>
          <w:rFonts w:ascii="PT Astra Serif" w:hAnsi="PT Astra Serif" w:cs="PT Astra Serif"/>
          <w:sz w:val="28"/>
          <w:szCs w:val="28"/>
        </w:rPr>
        <w:t xml:space="preserve">не являющиеся муниципальными должностями или должностями муниципальной службы. Согласно взаимосвязанным положениям пункта </w:t>
      </w:r>
      <w:r w:rsidR="005C2DE1" w:rsidRPr="00E114F9">
        <w:rPr>
          <w:rFonts w:ascii="PT Astra Serif" w:hAnsi="PT Astra Serif" w:cs="PT Astra Serif"/>
          <w:sz w:val="28"/>
          <w:szCs w:val="28"/>
        </w:rPr>
        <w:br/>
      </w:r>
      <w:r w:rsidRPr="00E114F9">
        <w:rPr>
          <w:rFonts w:ascii="PT Astra Serif" w:hAnsi="PT Astra Serif" w:cs="PT Astra Serif"/>
          <w:sz w:val="28"/>
          <w:szCs w:val="28"/>
        </w:rPr>
        <w:t>2 статьи 24 Федерального закона от 12.06.2002 № 67-ФЗ «Об основных гарантиях избирательн</w:t>
      </w:r>
      <w:r w:rsidR="005C2DE1" w:rsidRPr="00E114F9">
        <w:rPr>
          <w:rFonts w:ascii="PT Astra Serif" w:hAnsi="PT Astra Serif" w:cs="PT Astra Serif"/>
          <w:sz w:val="28"/>
          <w:szCs w:val="28"/>
        </w:rPr>
        <w:t xml:space="preserve">ых прав </w:t>
      </w:r>
      <w:r w:rsidRPr="00E114F9">
        <w:rPr>
          <w:rFonts w:ascii="PT Astra Serif" w:hAnsi="PT Astra Serif" w:cs="PT Astra Serif"/>
          <w:sz w:val="28"/>
          <w:szCs w:val="28"/>
        </w:rPr>
        <w:t>и права на участие в референдуме граждан</w:t>
      </w:r>
      <w:r w:rsidR="005C2DE1" w:rsidRPr="00E114F9">
        <w:rPr>
          <w:rFonts w:ascii="PT Astra Serif" w:hAnsi="PT Astra Serif" w:cs="PT Astra Serif"/>
          <w:sz w:val="28"/>
          <w:szCs w:val="28"/>
        </w:rPr>
        <w:t xml:space="preserve"> Российской Федерации» и части </w:t>
      </w:r>
      <w:r w:rsidRPr="00E114F9">
        <w:rPr>
          <w:rFonts w:ascii="PT Astra Serif" w:hAnsi="PT Astra Serif" w:cs="PT Astra Serif"/>
          <w:sz w:val="28"/>
          <w:szCs w:val="28"/>
        </w:rPr>
        <w:t xml:space="preserve">2 статьи 39 Федерального закона от 06.10.2003 № 131-ФЗ «Об общих принципах организации местного самоуправления в Российской Федерации» единственным муниципальным органом (органом, не входящим </w:t>
      </w:r>
      <w:r w:rsidR="005C2DE1" w:rsidRPr="00E114F9">
        <w:rPr>
          <w:rFonts w:ascii="PT Astra Serif" w:hAnsi="PT Astra Serif" w:cs="PT Astra Serif"/>
          <w:sz w:val="28"/>
          <w:szCs w:val="28"/>
        </w:rPr>
        <w:br/>
      </w:r>
      <w:r w:rsidRPr="00E114F9">
        <w:rPr>
          <w:rFonts w:ascii="PT Astra Serif" w:hAnsi="PT Astra Serif" w:cs="PT Astra Serif"/>
          <w:sz w:val="28"/>
          <w:szCs w:val="28"/>
        </w:rPr>
        <w:t>в структуру органов местного самоуправления) является избирательная комиссия муниципального образования. Соответствующие изменения были внесены в Закон Ульяновской области от 29.05.2012 № 65-ЗО «Об организации оздоровления работников бюджетной сферы на территории Ульяновской области» (Закон Ульяновской области от 08.12.2022 № 132-ЗО «О внесении изменений в Закон Ульяновской области «Об организации оздоровления работников бюджетной сферы на территории Ульяновской области»)</w:t>
      </w:r>
      <w:r w:rsidR="005C2DE1" w:rsidRPr="00E114F9">
        <w:rPr>
          <w:rFonts w:ascii="PT Astra Serif" w:hAnsi="PT Astra Serif" w:cs="PT Astra Serif"/>
          <w:sz w:val="28"/>
          <w:szCs w:val="28"/>
        </w:rPr>
        <w:t>.</w:t>
      </w:r>
    </w:p>
    <w:p w14:paraId="239CE4E0" w14:textId="6B26A753" w:rsidR="0066059C" w:rsidRPr="00E114F9" w:rsidRDefault="0066059C" w:rsidP="0066059C">
      <w:pPr>
        <w:autoSpaceDE w:val="0"/>
        <w:autoSpaceDN w:val="0"/>
        <w:adjustRightInd w:val="0"/>
        <w:spacing w:after="0" w:line="240" w:lineRule="auto"/>
        <w:ind w:firstLine="708"/>
        <w:jc w:val="both"/>
        <w:rPr>
          <w:rFonts w:ascii="PT Astra Serif" w:hAnsi="PT Astra Serif"/>
          <w:sz w:val="28"/>
          <w:szCs w:val="28"/>
        </w:rPr>
      </w:pPr>
      <w:r w:rsidRPr="00E114F9">
        <w:rPr>
          <w:rFonts w:ascii="PT Astra Serif" w:hAnsi="PT Astra Serif" w:cs="PT Astra Serif"/>
          <w:sz w:val="28"/>
          <w:szCs w:val="28"/>
        </w:rPr>
        <w:t>Приняты следующие нормативные пра</w:t>
      </w:r>
      <w:r w:rsidR="005C2DE1" w:rsidRPr="00E114F9">
        <w:rPr>
          <w:rFonts w:ascii="PT Astra Serif" w:hAnsi="PT Astra Serif" w:cs="PT Astra Serif"/>
          <w:sz w:val="28"/>
          <w:szCs w:val="28"/>
        </w:rPr>
        <w:t xml:space="preserve">вовые акты Ульяновской области, </w:t>
      </w:r>
      <w:r w:rsidRPr="00E114F9">
        <w:rPr>
          <w:rFonts w:ascii="PT Astra Serif" w:hAnsi="PT Astra Serif" w:cs="PT Astra Serif"/>
          <w:sz w:val="28"/>
          <w:szCs w:val="28"/>
        </w:rPr>
        <w:t>направленные на приведение в соответствие с федеральным законодательством:</w:t>
      </w:r>
    </w:p>
    <w:p w14:paraId="550527E9" w14:textId="77777777" w:rsidR="0066059C" w:rsidRPr="00E114F9" w:rsidRDefault="0066059C" w:rsidP="0066059C">
      <w:pPr>
        <w:autoSpaceDE w:val="0"/>
        <w:autoSpaceDN w:val="0"/>
        <w:adjustRightInd w:val="0"/>
        <w:spacing w:after="0" w:line="240" w:lineRule="auto"/>
        <w:ind w:firstLine="708"/>
        <w:jc w:val="both"/>
        <w:rPr>
          <w:rFonts w:ascii="PT Astra Serif" w:hAnsi="PT Astra Serif" w:cs="PT Astra Serif"/>
          <w:sz w:val="28"/>
          <w:szCs w:val="28"/>
        </w:rPr>
      </w:pPr>
      <w:r w:rsidRPr="00E114F9">
        <w:rPr>
          <w:rFonts w:ascii="PT Astra Serif" w:hAnsi="PT Astra Serif" w:cs="PT Astra Serif"/>
          <w:sz w:val="28"/>
          <w:szCs w:val="28"/>
        </w:rPr>
        <w:t>Закон Ульяновской области от 20.12.2022 № 155-ЗО «О внесении изменений в отдельные законодательные акты Ульяновской области»;</w:t>
      </w:r>
    </w:p>
    <w:p w14:paraId="41D8FADF" w14:textId="4892FDF3" w:rsidR="0066059C" w:rsidRPr="00E114F9" w:rsidRDefault="0066059C" w:rsidP="0066059C">
      <w:pPr>
        <w:autoSpaceDE w:val="0"/>
        <w:autoSpaceDN w:val="0"/>
        <w:adjustRightInd w:val="0"/>
        <w:spacing w:after="0" w:line="240" w:lineRule="auto"/>
        <w:ind w:firstLine="708"/>
        <w:jc w:val="both"/>
        <w:rPr>
          <w:rFonts w:ascii="PT Astra Serif" w:hAnsi="PT Astra Serif" w:cs="Arial"/>
          <w:sz w:val="28"/>
          <w:szCs w:val="28"/>
        </w:rPr>
      </w:pPr>
      <w:r w:rsidRPr="00E114F9">
        <w:rPr>
          <w:rFonts w:ascii="PT Astra Serif" w:hAnsi="PT Astra Serif" w:cs="Arial"/>
          <w:sz w:val="28"/>
          <w:szCs w:val="28"/>
        </w:rPr>
        <w:t xml:space="preserve">Закон Ульяновской области от 08.12.2022 № 130-ЗО «О внесении изменений в отдельные законодательные акты Ульяновской области </w:t>
      </w:r>
      <w:r w:rsidR="005C2DE1" w:rsidRPr="00E114F9">
        <w:rPr>
          <w:rFonts w:ascii="PT Astra Serif" w:hAnsi="PT Astra Serif" w:cs="Arial"/>
          <w:sz w:val="28"/>
          <w:szCs w:val="28"/>
        </w:rPr>
        <w:br/>
      </w:r>
      <w:r w:rsidRPr="00E114F9">
        <w:rPr>
          <w:rFonts w:ascii="PT Astra Serif" w:hAnsi="PT Astra Serif" w:cs="Arial"/>
          <w:sz w:val="28"/>
          <w:szCs w:val="28"/>
        </w:rPr>
        <w:t>и о признании утратившим силу отдельного положения законодательного акта Ульяновской области»;</w:t>
      </w:r>
    </w:p>
    <w:p w14:paraId="3C1D2610" w14:textId="77777777" w:rsidR="0066059C" w:rsidRPr="00E114F9" w:rsidRDefault="0066059C" w:rsidP="0066059C">
      <w:pPr>
        <w:autoSpaceDE w:val="0"/>
        <w:autoSpaceDN w:val="0"/>
        <w:adjustRightInd w:val="0"/>
        <w:spacing w:after="0" w:line="240" w:lineRule="auto"/>
        <w:ind w:firstLine="708"/>
        <w:jc w:val="both"/>
        <w:rPr>
          <w:rFonts w:ascii="PT Astra Serif" w:hAnsi="PT Astra Serif" w:cs="PT Astra Serif"/>
          <w:sz w:val="28"/>
          <w:szCs w:val="28"/>
        </w:rPr>
      </w:pPr>
      <w:r w:rsidRPr="00E114F9">
        <w:rPr>
          <w:rFonts w:ascii="PT Astra Serif" w:hAnsi="PT Astra Serif" w:cs="PT Astra Serif"/>
          <w:sz w:val="28"/>
          <w:szCs w:val="28"/>
        </w:rPr>
        <w:t xml:space="preserve">Закон Ульяновской области от 30.09.2022 № 99-ЗО «О внесении изменений в Закон Ульяновской области «О субвенциях, предоставляемых из областного бюджета Ульяновской области бюджетам муниципальных районов и городских округов Ульяновской области в целях обеспечения государственных гарантий реализации прав на получение общедоступного и бесплатного дошкольного </w:t>
      </w:r>
      <w:r w:rsidRPr="00E114F9">
        <w:rPr>
          <w:rFonts w:ascii="PT Astra Serif" w:hAnsi="PT Astra Serif" w:cs="PT Astra Serif"/>
          <w:sz w:val="28"/>
          <w:szCs w:val="28"/>
        </w:rPr>
        <w:lastRenderedPageBreak/>
        <w:t xml:space="preserve">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обеспечения дополнительного образования детей </w:t>
      </w:r>
      <w:r w:rsidRPr="00E114F9">
        <w:rPr>
          <w:rFonts w:ascii="PT Astra Serif" w:hAnsi="PT Astra Serif" w:cs="PT Astra Serif"/>
          <w:sz w:val="28"/>
          <w:szCs w:val="28"/>
        </w:rPr>
        <w:br/>
        <w:t>в муниципальных общеобразовательных организациях»;</w:t>
      </w:r>
    </w:p>
    <w:p w14:paraId="454A009D" w14:textId="7EF333F5" w:rsidR="0066059C" w:rsidRPr="00E114F9" w:rsidRDefault="0066059C" w:rsidP="0066059C">
      <w:pPr>
        <w:autoSpaceDE w:val="0"/>
        <w:autoSpaceDN w:val="0"/>
        <w:adjustRightInd w:val="0"/>
        <w:spacing w:after="0" w:line="240" w:lineRule="auto"/>
        <w:ind w:firstLine="708"/>
        <w:jc w:val="both"/>
        <w:rPr>
          <w:rFonts w:ascii="PT Astra Serif" w:hAnsi="PT Astra Serif" w:cs="PT Astra Serif"/>
          <w:sz w:val="28"/>
          <w:szCs w:val="28"/>
        </w:rPr>
      </w:pPr>
      <w:r w:rsidRPr="00E114F9">
        <w:rPr>
          <w:rFonts w:ascii="PT Astra Serif" w:hAnsi="PT Astra Serif" w:cs="PT Astra Serif"/>
          <w:sz w:val="28"/>
          <w:szCs w:val="28"/>
        </w:rPr>
        <w:t>Постановление Правительства Ульян</w:t>
      </w:r>
      <w:r w:rsidR="005C2DE1" w:rsidRPr="00E114F9">
        <w:rPr>
          <w:rFonts w:ascii="PT Astra Serif" w:hAnsi="PT Astra Serif" w:cs="PT Astra Serif"/>
          <w:sz w:val="28"/>
          <w:szCs w:val="28"/>
        </w:rPr>
        <w:t xml:space="preserve">овской области от 09.12.2022 </w:t>
      </w:r>
      <w:r w:rsidR="005C2DE1" w:rsidRPr="00E114F9">
        <w:rPr>
          <w:rFonts w:ascii="PT Astra Serif" w:hAnsi="PT Astra Serif" w:cs="PT Astra Serif"/>
          <w:sz w:val="28"/>
          <w:szCs w:val="28"/>
        </w:rPr>
        <w:br/>
      </w:r>
      <w:r w:rsidRPr="00E114F9">
        <w:rPr>
          <w:rFonts w:ascii="PT Astra Serif" w:hAnsi="PT Astra Serif" w:cs="PT Astra Serif"/>
          <w:sz w:val="28"/>
          <w:szCs w:val="28"/>
        </w:rPr>
        <w:t xml:space="preserve">№ 733-П «О предоставлении иных межбюджетных трансфертов из областного бюджета Ульяновской области бюджетам муниципальных районов (городских округов) Ульяновской области в целях финансового обеспечения расходных обязательств, связанных с обеспечением деятельности советников директора </w:t>
      </w:r>
      <w:r w:rsidR="005C2DE1" w:rsidRPr="00E114F9">
        <w:rPr>
          <w:rFonts w:ascii="PT Astra Serif" w:hAnsi="PT Astra Serif" w:cs="PT Astra Serif"/>
          <w:sz w:val="28"/>
          <w:szCs w:val="28"/>
        </w:rPr>
        <w:br/>
      </w:r>
      <w:r w:rsidRPr="00E114F9">
        <w:rPr>
          <w:rFonts w:ascii="PT Astra Serif" w:hAnsi="PT Astra Serif" w:cs="PT Astra Serif"/>
          <w:sz w:val="28"/>
          <w:szCs w:val="28"/>
        </w:rPr>
        <w:t xml:space="preserve">по воспитанию и взаимодействию с детскими общественными объединениями </w:t>
      </w:r>
      <w:r w:rsidRPr="00E114F9">
        <w:rPr>
          <w:rFonts w:ascii="PT Astra Serif" w:hAnsi="PT Astra Serif" w:cs="PT Astra Serif"/>
          <w:sz w:val="28"/>
          <w:szCs w:val="28"/>
        </w:rPr>
        <w:br/>
        <w:t>в муниципальных общеобразовательных организациях»;</w:t>
      </w:r>
    </w:p>
    <w:p w14:paraId="430667D8" w14:textId="77777777" w:rsidR="0066059C" w:rsidRPr="00E114F9" w:rsidRDefault="0066059C" w:rsidP="0066059C">
      <w:pPr>
        <w:autoSpaceDE w:val="0"/>
        <w:autoSpaceDN w:val="0"/>
        <w:adjustRightInd w:val="0"/>
        <w:spacing w:after="0" w:line="240" w:lineRule="auto"/>
        <w:ind w:firstLine="708"/>
        <w:jc w:val="both"/>
        <w:rPr>
          <w:rFonts w:ascii="PT Astra Serif" w:hAnsi="PT Astra Serif" w:cs="PT Astra Serif"/>
          <w:sz w:val="28"/>
          <w:szCs w:val="28"/>
        </w:rPr>
      </w:pPr>
      <w:r w:rsidRPr="00E114F9">
        <w:rPr>
          <w:rFonts w:ascii="PT Astra Serif" w:hAnsi="PT Astra Serif" w:cs="PT Astra Serif"/>
          <w:sz w:val="28"/>
          <w:szCs w:val="28"/>
        </w:rPr>
        <w:t>указ Губернатора Ульяновской области от 13.04.2022 № 39 «О внесении изменений в указ Губернатора Ульяновской области от 02.02.2018 № 12»;</w:t>
      </w:r>
    </w:p>
    <w:p w14:paraId="67CA9704" w14:textId="70BAB480" w:rsidR="0066059C" w:rsidRPr="00E114F9" w:rsidRDefault="0066059C" w:rsidP="0066059C">
      <w:pPr>
        <w:autoSpaceDE w:val="0"/>
        <w:autoSpaceDN w:val="0"/>
        <w:adjustRightInd w:val="0"/>
        <w:spacing w:after="0" w:line="240" w:lineRule="auto"/>
        <w:ind w:firstLine="708"/>
        <w:jc w:val="both"/>
        <w:rPr>
          <w:rFonts w:ascii="PT Astra Serif" w:hAnsi="PT Astra Serif" w:cs="PT Astra Serif"/>
          <w:sz w:val="28"/>
          <w:szCs w:val="28"/>
        </w:rPr>
      </w:pPr>
      <w:r w:rsidRPr="00E114F9">
        <w:rPr>
          <w:rFonts w:ascii="PT Astra Serif" w:hAnsi="PT Astra Serif" w:cs="PT Astra Serif"/>
          <w:sz w:val="28"/>
          <w:szCs w:val="28"/>
        </w:rPr>
        <w:t>указ Губернатора Ульяновской области от 29.09.2022 № 125 «О реализации в Ульяновской области мероприятий в связи с проведением в Российской Федерации Года педагога и наставника»</w:t>
      </w:r>
      <w:r w:rsidR="005C2DE1" w:rsidRPr="00E114F9">
        <w:rPr>
          <w:rFonts w:ascii="PT Astra Serif" w:hAnsi="PT Astra Serif" w:cs="PT Astra Serif"/>
          <w:sz w:val="28"/>
          <w:szCs w:val="28"/>
        </w:rPr>
        <w:t>.</w:t>
      </w:r>
    </w:p>
    <w:p w14:paraId="62107494" w14:textId="77777777" w:rsidR="0066059C" w:rsidRPr="003966A6" w:rsidRDefault="0066059C" w:rsidP="0066059C">
      <w:pPr>
        <w:autoSpaceDE w:val="0"/>
        <w:autoSpaceDN w:val="0"/>
        <w:adjustRightInd w:val="0"/>
        <w:spacing w:after="0" w:line="240" w:lineRule="auto"/>
        <w:ind w:firstLine="708"/>
        <w:jc w:val="both"/>
        <w:rPr>
          <w:rFonts w:ascii="PT Astra Serif" w:hAnsi="PT Astra Serif" w:cs="Courier New"/>
          <w:sz w:val="28"/>
          <w:szCs w:val="28"/>
        </w:rPr>
      </w:pPr>
      <w:r w:rsidRPr="00E114F9">
        <w:rPr>
          <w:rFonts w:ascii="PT Astra Serif" w:hAnsi="PT Astra Serif" w:cs="Courier New"/>
          <w:sz w:val="28"/>
          <w:szCs w:val="28"/>
        </w:rPr>
        <w:t>В результате проведения ежемесячного мониторинга законодательства субъектов Российской Федерации установлено, что принимаемые нормативные правовые акты в субъектах Российской Федерации на дату проведения мониторинга уже действуют на территории Ульяновской области.</w:t>
      </w:r>
    </w:p>
    <w:p w14:paraId="2E0AAC51" w14:textId="1956D28D" w:rsidR="006020EA" w:rsidRDefault="006020EA" w:rsidP="003C7010">
      <w:pPr>
        <w:autoSpaceDE w:val="0"/>
        <w:autoSpaceDN w:val="0"/>
        <w:adjustRightInd w:val="0"/>
        <w:spacing w:after="0" w:line="240" w:lineRule="auto"/>
        <w:ind w:firstLine="540"/>
        <w:jc w:val="both"/>
        <w:rPr>
          <w:rFonts w:ascii="PT Astra Serif" w:hAnsi="PT Astra Serif" w:cs="PT Astra Serif"/>
          <w:sz w:val="28"/>
          <w:szCs w:val="28"/>
        </w:rPr>
      </w:pPr>
    </w:p>
    <w:p w14:paraId="32D82B10" w14:textId="77777777" w:rsidR="008C2271" w:rsidRPr="004D1DEE" w:rsidRDefault="008C2271" w:rsidP="003C7010">
      <w:pPr>
        <w:autoSpaceDE w:val="0"/>
        <w:autoSpaceDN w:val="0"/>
        <w:adjustRightInd w:val="0"/>
        <w:spacing w:after="0" w:line="240" w:lineRule="auto"/>
        <w:ind w:firstLine="540"/>
        <w:jc w:val="both"/>
        <w:rPr>
          <w:rFonts w:ascii="PT Astra Serif" w:hAnsi="PT Astra Serif" w:cs="PT Astra Serif"/>
          <w:sz w:val="28"/>
          <w:szCs w:val="28"/>
        </w:rPr>
      </w:pPr>
    </w:p>
    <w:p w14:paraId="318A8EF0" w14:textId="3199B901" w:rsidR="0046010C" w:rsidRPr="004D1DEE" w:rsidRDefault="00800D3A" w:rsidP="003C7010">
      <w:pPr>
        <w:pStyle w:val="1"/>
        <w:spacing w:before="0" w:line="240" w:lineRule="auto"/>
        <w:jc w:val="both"/>
        <w:rPr>
          <w:rFonts w:ascii="PT Astra Serif" w:eastAsia="Times New Roman" w:hAnsi="PT Astra Serif"/>
          <w:color w:val="auto"/>
          <w:lang w:eastAsia="ru-RU"/>
        </w:rPr>
      </w:pPr>
      <w:bookmarkStart w:id="20" w:name="_Toc65489099"/>
      <w:bookmarkEnd w:id="19"/>
      <w:r w:rsidRPr="004D1DEE">
        <w:rPr>
          <w:rFonts w:ascii="PT Astra Serif" w:eastAsia="Times New Roman" w:hAnsi="PT Astra Serif"/>
          <w:color w:val="auto"/>
          <w:lang w:eastAsia="ru-RU"/>
        </w:rPr>
        <w:t>Заключение</w:t>
      </w:r>
      <w:r w:rsidR="001D4212" w:rsidRPr="004D1DEE">
        <w:rPr>
          <w:rFonts w:ascii="PT Astra Serif" w:eastAsia="Times New Roman" w:hAnsi="PT Astra Serif"/>
          <w:color w:val="auto"/>
          <w:lang w:eastAsia="ru-RU"/>
        </w:rPr>
        <w:t>:</w:t>
      </w:r>
      <w:bookmarkEnd w:id="20"/>
    </w:p>
    <w:p w14:paraId="2B9A5066" w14:textId="77777777" w:rsidR="00E40FCF" w:rsidRPr="0020125E" w:rsidRDefault="00E40FCF" w:rsidP="003C7010">
      <w:pPr>
        <w:spacing w:after="0" w:line="240" w:lineRule="auto"/>
        <w:jc w:val="both"/>
        <w:rPr>
          <w:rFonts w:ascii="PT Astra Serif" w:hAnsi="PT Astra Serif"/>
          <w:sz w:val="28"/>
          <w:szCs w:val="28"/>
          <w:lang w:eastAsia="ru-RU"/>
        </w:rPr>
      </w:pPr>
    </w:p>
    <w:p w14:paraId="6C2469B2" w14:textId="4B002AE7" w:rsidR="00C265D8" w:rsidRPr="00E114F9" w:rsidRDefault="00C265D8" w:rsidP="00C265D8">
      <w:pPr>
        <w:spacing w:after="0" w:line="240" w:lineRule="auto"/>
        <w:ind w:firstLine="705"/>
        <w:jc w:val="both"/>
        <w:textAlignment w:val="baseline"/>
        <w:rPr>
          <w:rFonts w:ascii="PT Astra Serif" w:eastAsia="Times New Roman" w:hAnsi="PT Astra Serif" w:cs="Segoe UI"/>
          <w:sz w:val="28"/>
          <w:szCs w:val="28"/>
          <w:lang w:eastAsia="ru-RU"/>
        </w:rPr>
      </w:pPr>
      <w:r w:rsidRPr="00E114F9">
        <w:rPr>
          <w:rFonts w:ascii="PT Astra Serif" w:eastAsia="Times New Roman" w:hAnsi="PT Astra Serif" w:cs="Segoe UI"/>
          <w:sz w:val="28"/>
          <w:szCs w:val="28"/>
          <w:lang w:eastAsia="ru-RU"/>
        </w:rPr>
        <w:t xml:space="preserve">В 2023 году приступим к реализации уже реализуемых мероприятий </w:t>
      </w:r>
      <w:r w:rsidRPr="00E114F9">
        <w:rPr>
          <w:rFonts w:ascii="PT Astra Serif" w:eastAsia="Times New Roman" w:hAnsi="PT Astra Serif" w:cs="Segoe UI"/>
          <w:sz w:val="28"/>
          <w:szCs w:val="28"/>
          <w:lang w:eastAsia="ru-RU"/>
        </w:rPr>
        <w:br/>
        <w:t>в регионе, таких как:</w:t>
      </w:r>
    </w:p>
    <w:p w14:paraId="4BF7C0EF" w14:textId="6B3E0F66" w:rsidR="00C265D8" w:rsidRPr="00E114F9" w:rsidRDefault="00C265D8" w:rsidP="00C265D8">
      <w:pPr>
        <w:tabs>
          <w:tab w:val="left" w:pos="993"/>
        </w:tabs>
        <w:spacing w:after="0" w:line="240" w:lineRule="auto"/>
        <w:ind w:firstLine="709"/>
        <w:jc w:val="both"/>
        <w:rPr>
          <w:rFonts w:ascii="PT Astra Serif" w:hAnsi="PT Astra Serif"/>
          <w:i/>
          <w:sz w:val="28"/>
          <w:szCs w:val="28"/>
        </w:rPr>
      </w:pPr>
      <w:r w:rsidRPr="00E114F9">
        <w:rPr>
          <w:rFonts w:ascii="PT Astra Serif" w:hAnsi="PT Astra Serif"/>
          <w:i/>
          <w:sz w:val="28"/>
          <w:szCs w:val="28"/>
        </w:rPr>
        <w:t xml:space="preserve">создание 38 Центров образования естественно-научной </w:t>
      </w:r>
      <w:r w:rsidRPr="00E114F9">
        <w:rPr>
          <w:rFonts w:ascii="PT Astra Serif" w:hAnsi="PT Astra Serif"/>
          <w:i/>
          <w:sz w:val="28"/>
          <w:szCs w:val="28"/>
        </w:rPr>
        <w:br/>
        <w:t>и технологической направленностей «Точка роста» в общеобразовательных организациях, расположенных в сельской местности и малых городах;</w:t>
      </w:r>
    </w:p>
    <w:p w14:paraId="7AB1609F" w14:textId="77777777" w:rsidR="00C265D8" w:rsidRPr="00E114F9" w:rsidRDefault="00C265D8" w:rsidP="00C265D8">
      <w:pPr>
        <w:spacing w:after="0" w:line="240" w:lineRule="auto"/>
        <w:ind w:firstLine="705"/>
        <w:jc w:val="both"/>
        <w:textAlignment w:val="baseline"/>
        <w:rPr>
          <w:rFonts w:ascii="PT Astra Serif" w:eastAsia="Times New Roman" w:hAnsi="PT Astra Serif" w:cs="Segoe UI"/>
          <w:i/>
          <w:sz w:val="28"/>
          <w:szCs w:val="28"/>
          <w:lang w:eastAsia="ru-RU"/>
        </w:rPr>
      </w:pPr>
      <w:r w:rsidRPr="00E114F9">
        <w:rPr>
          <w:rFonts w:ascii="PT Astra Serif" w:eastAsia="Times New Roman" w:hAnsi="PT Astra Serif" w:cs="Segoe UI"/>
          <w:i/>
          <w:sz w:val="28"/>
          <w:szCs w:val="28"/>
          <w:lang w:eastAsia="ru-RU"/>
        </w:rPr>
        <w:t>открытие новой школы в городе Димитровград на 1101 место;</w:t>
      </w:r>
    </w:p>
    <w:p w14:paraId="01D49EC3" w14:textId="4CE906B4" w:rsidR="00C265D8" w:rsidRPr="00E114F9" w:rsidRDefault="00C265D8" w:rsidP="00C265D8">
      <w:pPr>
        <w:spacing w:after="0" w:line="240" w:lineRule="auto"/>
        <w:ind w:firstLine="705"/>
        <w:jc w:val="both"/>
        <w:textAlignment w:val="baseline"/>
        <w:rPr>
          <w:rFonts w:ascii="PT Astra Serif" w:eastAsia="Times New Roman" w:hAnsi="PT Astra Serif" w:cs="Segoe UI"/>
          <w:i/>
          <w:sz w:val="28"/>
          <w:szCs w:val="28"/>
          <w:lang w:eastAsia="ru-RU"/>
        </w:rPr>
      </w:pPr>
      <w:r w:rsidRPr="00E114F9">
        <w:rPr>
          <w:rFonts w:ascii="PT Astra Serif" w:hAnsi="PT Astra Serif"/>
          <w:i/>
          <w:sz w:val="28"/>
          <w:szCs w:val="28"/>
        </w:rPr>
        <w:t xml:space="preserve">оснащение образовательных организаций, реализующих адаптированные основные общеобразовательные программы современным оборудованием </w:t>
      </w:r>
      <w:r w:rsidRPr="00E114F9">
        <w:rPr>
          <w:rFonts w:ascii="PT Astra Serif" w:hAnsi="PT Astra Serif"/>
          <w:i/>
          <w:sz w:val="28"/>
          <w:szCs w:val="28"/>
        </w:rPr>
        <w:br/>
        <w:t>в рамках регионального проекта «Современная школа» национального проекта «Образование» (</w:t>
      </w:r>
      <w:r w:rsidRPr="00E114F9">
        <w:rPr>
          <w:rFonts w:ascii="PT Astra Serif" w:hAnsi="PT Astra Serif"/>
          <w:spacing w:val="-2"/>
          <w:sz w:val="28"/>
          <w:szCs w:val="28"/>
        </w:rPr>
        <w:t xml:space="preserve">в 2 школах- интернат №№ 26, 92 города Ульяновска и в школе для обучающихся с ОВЗ №11 </w:t>
      </w:r>
      <w:proofErr w:type="spellStart"/>
      <w:r w:rsidRPr="00E114F9">
        <w:rPr>
          <w:rFonts w:ascii="PT Astra Serif" w:hAnsi="PT Astra Serif"/>
          <w:spacing w:val="-2"/>
          <w:sz w:val="28"/>
          <w:szCs w:val="28"/>
        </w:rPr>
        <w:t>г.Димитровград</w:t>
      </w:r>
      <w:proofErr w:type="spellEnd"/>
      <w:r w:rsidRPr="00E114F9">
        <w:rPr>
          <w:rFonts w:ascii="PT Astra Serif" w:hAnsi="PT Astra Serif"/>
          <w:i/>
          <w:sz w:val="28"/>
          <w:szCs w:val="28"/>
        </w:rPr>
        <w:t xml:space="preserve">). </w:t>
      </w:r>
    </w:p>
    <w:p w14:paraId="54DB6100" w14:textId="77777777" w:rsidR="00C265D8" w:rsidRPr="00E114F9" w:rsidRDefault="00C265D8" w:rsidP="00C265D8">
      <w:pPr>
        <w:spacing w:after="0" w:line="240" w:lineRule="auto"/>
        <w:ind w:firstLine="705"/>
        <w:jc w:val="both"/>
        <w:textAlignment w:val="baseline"/>
        <w:rPr>
          <w:rFonts w:ascii="PT Astra Serif" w:hAnsi="PT Astra Serif"/>
          <w:bCs/>
          <w:i/>
          <w:sz w:val="28"/>
          <w:szCs w:val="28"/>
        </w:rPr>
      </w:pPr>
      <w:r w:rsidRPr="00E114F9">
        <w:rPr>
          <w:rFonts w:ascii="PT Astra Serif" w:hAnsi="PT Astra Serif"/>
          <w:bCs/>
          <w:i/>
          <w:sz w:val="28"/>
          <w:szCs w:val="28"/>
        </w:rPr>
        <w:t>создания 4369 новых мест в образовательных организациях различных типов для реализации дополнительных общеразвивающих программ всех направленностей;</w:t>
      </w:r>
    </w:p>
    <w:p w14:paraId="7F2525C0" w14:textId="77777777" w:rsidR="00C265D8" w:rsidRPr="00E114F9" w:rsidRDefault="00C265D8" w:rsidP="00C265D8">
      <w:pPr>
        <w:spacing w:after="0" w:line="240" w:lineRule="auto"/>
        <w:ind w:firstLine="705"/>
        <w:jc w:val="both"/>
        <w:textAlignment w:val="baseline"/>
        <w:rPr>
          <w:rFonts w:ascii="PT Astra Serif" w:hAnsi="PT Astra Serif"/>
          <w:sz w:val="28"/>
          <w:szCs w:val="28"/>
        </w:rPr>
      </w:pPr>
      <w:r w:rsidRPr="00E114F9">
        <w:rPr>
          <w:rFonts w:ascii="PT Astra Serif" w:hAnsi="PT Astra Serif"/>
          <w:bCs/>
          <w:i/>
          <w:sz w:val="28"/>
          <w:szCs w:val="28"/>
        </w:rPr>
        <w:t>обновление материально-технической базы для занятий физической культурой и спортом в 16 общеобразовательных организациях Ульяновской области, расположенных в сельской местности.</w:t>
      </w:r>
      <w:r w:rsidRPr="00E114F9">
        <w:rPr>
          <w:rFonts w:ascii="PT Astra Serif" w:hAnsi="PT Astra Serif"/>
          <w:sz w:val="28"/>
          <w:szCs w:val="28"/>
        </w:rPr>
        <w:t xml:space="preserve"> </w:t>
      </w:r>
    </w:p>
    <w:p w14:paraId="4F26250B" w14:textId="368BEAD5" w:rsidR="00C265D8" w:rsidRPr="00E114F9" w:rsidRDefault="00C265D8" w:rsidP="00C265D8">
      <w:pPr>
        <w:spacing w:after="0" w:line="240" w:lineRule="auto"/>
        <w:ind w:firstLine="708"/>
        <w:jc w:val="both"/>
        <w:rPr>
          <w:rFonts w:ascii="PT Astra Serif" w:hAnsi="PT Astra Serif"/>
          <w:bCs/>
          <w:sz w:val="28"/>
          <w:szCs w:val="28"/>
        </w:rPr>
      </w:pPr>
      <w:r w:rsidRPr="00E114F9">
        <w:rPr>
          <w:rFonts w:ascii="PT Astra Serif" w:hAnsi="PT Astra Serif"/>
          <w:bCs/>
          <w:sz w:val="28"/>
          <w:szCs w:val="28"/>
        </w:rPr>
        <w:t>создание школьного технопарка «</w:t>
      </w:r>
      <w:proofErr w:type="spellStart"/>
      <w:r w:rsidRPr="00E114F9">
        <w:rPr>
          <w:rFonts w:ascii="PT Astra Serif" w:hAnsi="PT Astra Serif"/>
          <w:bCs/>
          <w:sz w:val="28"/>
          <w:szCs w:val="28"/>
        </w:rPr>
        <w:t>Кванториум</w:t>
      </w:r>
      <w:proofErr w:type="spellEnd"/>
      <w:r w:rsidRPr="00E114F9">
        <w:rPr>
          <w:rFonts w:ascii="PT Astra Serif" w:hAnsi="PT Astra Serif"/>
          <w:bCs/>
          <w:sz w:val="28"/>
          <w:szCs w:val="28"/>
        </w:rPr>
        <w:t xml:space="preserve">» на базе </w:t>
      </w:r>
      <w:r w:rsidRPr="00E114F9">
        <w:rPr>
          <w:rFonts w:ascii="PT Astra Serif" w:hAnsi="PT Astra Serif" w:cs="Arial"/>
          <w:sz w:val="28"/>
          <w:szCs w:val="28"/>
          <w:shd w:val="clear" w:color="auto" w:fill="FFFFFF"/>
        </w:rPr>
        <w:t xml:space="preserve">МБОУ </w:t>
      </w:r>
      <w:proofErr w:type="spellStart"/>
      <w:r w:rsidRPr="00E114F9">
        <w:rPr>
          <w:rFonts w:ascii="PT Astra Serif" w:hAnsi="PT Astra Serif" w:cs="Arial"/>
          <w:sz w:val="28"/>
          <w:szCs w:val="28"/>
          <w:shd w:val="clear" w:color="auto" w:fill="FFFFFF"/>
        </w:rPr>
        <w:t>г.Ульяновска</w:t>
      </w:r>
      <w:proofErr w:type="spellEnd"/>
      <w:r w:rsidRPr="00E114F9">
        <w:rPr>
          <w:rFonts w:ascii="PT Astra Serif" w:hAnsi="PT Astra Serif" w:cs="Arial"/>
          <w:sz w:val="28"/>
          <w:szCs w:val="28"/>
          <w:shd w:val="clear" w:color="auto" w:fill="FFFFFF"/>
        </w:rPr>
        <w:t xml:space="preserve"> «Гимназия № 6 им. </w:t>
      </w:r>
      <w:proofErr w:type="spellStart"/>
      <w:r w:rsidRPr="00E114F9">
        <w:rPr>
          <w:rFonts w:ascii="PT Astra Serif" w:hAnsi="PT Astra Serif" w:cs="Arial"/>
          <w:sz w:val="28"/>
          <w:szCs w:val="28"/>
          <w:shd w:val="clear" w:color="auto" w:fill="FFFFFF"/>
        </w:rPr>
        <w:t>И.Н.Ульянова</w:t>
      </w:r>
      <w:proofErr w:type="spellEnd"/>
      <w:r w:rsidRPr="00E114F9">
        <w:rPr>
          <w:rFonts w:ascii="PT Astra Serif" w:hAnsi="PT Astra Serif" w:cs="Arial"/>
          <w:sz w:val="28"/>
          <w:szCs w:val="28"/>
          <w:shd w:val="clear" w:color="auto" w:fill="FFFFFF"/>
        </w:rPr>
        <w:t>»</w:t>
      </w:r>
      <w:r w:rsidRPr="00E114F9">
        <w:rPr>
          <w:rFonts w:ascii="PT Astra Serif" w:hAnsi="PT Astra Serif"/>
          <w:bCs/>
          <w:sz w:val="28"/>
          <w:szCs w:val="28"/>
        </w:rPr>
        <w:t xml:space="preserve">. </w:t>
      </w:r>
    </w:p>
    <w:p w14:paraId="0567FF3A" w14:textId="77777777" w:rsidR="00C265D8" w:rsidRPr="00E114F9" w:rsidRDefault="00C265D8" w:rsidP="00C265D8">
      <w:pPr>
        <w:spacing w:after="0" w:line="240" w:lineRule="auto"/>
        <w:ind w:firstLine="705"/>
        <w:jc w:val="both"/>
        <w:textAlignment w:val="baseline"/>
        <w:rPr>
          <w:rFonts w:ascii="PT Astra Serif" w:hAnsi="PT Astra Serif"/>
          <w:spacing w:val="-2"/>
          <w:sz w:val="28"/>
          <w:szCs w:val="28"/>
        </w:rPr>
      </w:pPr>
      <w:r w:rsidRPr="00E114F9">
        <w:rPr>
          <w:rFonts w:ascii="PT Astra Serif" w:hAnsi="PT Astra Serif"/>
          <w:spacing w:val="-2"/>
          <w:sz w:val="28"/>
          <w:szCs w:val="28"/>
        </w:rPr>
        <w:lastRenderedPageBreak/>
        <w:t xml:space="preserve">Создание центров цифрового образования детей «IT-куб» на базе </w:t>
      </w:r>
      <w:r w:rsidRPr="00E114F9">
        <w:rPr>
          <w:rFonts w:ascii="PT Astra Serif" w:hAnsi="PT Astra Serif" w:cs="Arial"/>
          <w:sz w:val="28"/>
          <w:szCs w:val="28"/>
          <w:shd w:val="clear" w:color="auto" w:fill="FFFFFF"/>
        </w:rPr>
        <w:t xml:space="preserve">МБОУ </w:t>
      </w:r>
      <w:proofErr w:type="spellStart"/>
      <w:r w:rsidRPr="00E114F9">
        <w:rPr>
          <w:rFonts w:ascii="PT Astra Serif" w:hAnsi="PT Astra Serif" w:cs="Arial"/>
          <w:sz w:val="28"/>
          <w:szCs w:val="28"/>
          <w:shd w:val="clear" w:color="auto" w:fill="FFFFFF"/>
        </w:rPr>
        <w:t>г.Ульяновска</w:t>
      </w:r>
      <w:proofErr w:type="spellEnd"/>
      <w:r w:rsidRPr="00E114F9">
        <w:rPr>
          <w:rFonts w:ascii="PT Astra Serif" w:hAnsi="PT Astra Serif" w:cs="Arial"/>
          <w:sz w:val="28"/>
          <w:szCs w:val="28"/>
          <w:shd w:val="clear" w:color="auto" w:fill="FFFFFF"/>
        </w:rPr>
        <w:t xml:space="preserve"> «</w:t>
      </w:r>
      <w:r w:rsidRPr="00E114F9">
        <w:rPr>
          <w:rFonts w:ascii="PT Astra Serif" w:hAnsi="PT Astra Serif"/>
          <w:sz w:val="28"/>
          <w:szCs w:val="28"/>
          <w:shd w:val="clear" w:color="auto" w:fill="FFFFFF"/>
        </w:rPr>
        <w:t>Средняя школа № 74 имени дважды Героя Советского Союза генерал-лейтенанта В.А. Глазунова»</w:t>
      </w:r>
    </w:p>
    <w:p w14:paraId="01B6FA96" w14:textId="0C6024EB" w:rsidR="00C265D8" w:rsidRPr="00E114F9" w:rsidRDefault="00C265D8" w:rsidP="00C265D8">
      <w:pPr>
        <w:spacing w:after="0" w:line="240" w:lineRule="auto"/>
        <w:ind w:firstLine="705"/>
        <w:jc w:val="both"/>
        <w:textAlignment w:val="baseline"/>
        <w:rPr>
          <w:rFonts w:ascii="PT Astra Serif" w:eastAsia="Times New Roman" w:hAnsi="PT Astra Serif" w:cs="Segoe UI"/>
          <w:sz w:val="28"/>
          <w:szCs w:val="28"/>
          <w:lang w:eastAsia="ru-RU"/>
        </w:rPr>
      </w:pPr>
      <w:r w:rsidRPr="00E114F9">
        <w:rPr>
          <w:rFonts w:ascii="PT Astra Serif" w:eastAsia="Times New Roman" w:hAnsi="PT Astra Serif" w:cs="Segoe UI"/>
          <w:sz w:val="28"/>
          <w:szCs w:val="28"/>
          <w:lang w:eastAsia="ru-RU"/>
        </w:rPr>
        <w:t>А также, к реализации новых мероприятий, таких как:</w:t>
      </w:r>
    </w:p>
    <w:p w14:paraId="63B80DE7" w14:textId="2E9A5757" w:rsidR="00C265D8" w:rsidRPr="00E114F9" w:rsidRDefault="00C265D8" w:rsidP="00C265D8">
      <w:pPr>
        <w:spacing w:after="0" w:line="240" w:lineRule="auto"/>
        <w:ind w:firstLine="705"/>
        <w:jc w:val="both"/>
        <w:textAlignment w:val="baseline"/>
        <w:rPr>
          <w:rFonts w:ascii="PT Astra Serif" w:eastAsia="Times New Roman" w:hAnsi="PT Astra Serif" w:cs="Segoe UI"/>
          <w:sz w:val="28"/>
          <w:szCs w:val="28"/>
          <w:lang w:eastAsia="ru-RU"/>
        </w:rPr>
      </w:pPr>
      <w:r w:rsidRPr="00E114F9">
        <w:rPr>
          <w:rFonts w:ascii="PT Astra Serif" w:eastAsia="Times New Roman" w:hAnsi="PT Astra Serif" w:cs="Segoe UI"/>
          <w:sz w:val="28"/>
          <w:szCs w:val="28"/>
          <w:lang w:eastAsia="ru-RU"/>
        </w:rPr>
        <w:t xml:space="preserve">строительство второго корпуса МБОУ «Губернаторский лицей № 100» </w:t>
      </w:r>
      <w:r w:rsidRPr="00E114F9">
        <w:rPr>
          <w:rFonts w:ascii="PT Astra Serif" w:eastAsia="Times New Roman" w:hAnsi="PT Astra Serif" w:cs="Segoe UI"/>
          <w:sz w:val="28"/>
          <w:szCs w:val="28"/>
          <w:lang w:eastAsia="ru-RU"/>
        </w:rPr>
        <w:br/>
        <w:t>на 550 мест;</w:t>
      </w:r>
    </w:p>
    <w:p w14:paraId="26FA46B7" w14:textId="75C0D36E" w:rsidR="00C265D8" w:rsidRPr="00E114F9" w:rsidRDefault="00C265D8" w:rsidP="00C265D8">
      <w:pPr>
        <w:spacing w:after="0" w:line="240" w:lineRule="auto"/>
        <w:ind w:firstLine="705"/>
        <w:jc w:val="both"/>
        <w:textAlignment w:val="baseline"/>
        <w:rPr>
          <w:rFonts w:ascii="PT Astra Serif" w:hAnsi="PT Astra Serif"/>
          <w:spacing w:val="-2"/>
          <w:sz w:val="28"/>
          <w:szCs w:val="28"/>
        </w:rPr>
      </w:pPr>
      <w:r w:rsidRPr="00E114F9">
        <w:rPr>
          <w:rFonts w:ascii="PT Astra Serif" w:hAnsi="PT Astra Serif"/>
          <w:spacing w:val="-2"/>
          <w:sz w:val="28"/>
          <w:szCs w:val="28"/>
        </w:rPr>
        <w:t xml:space="preserve">единовременные компенсационные выплаты учителям, прибывшим (переехавшим) на работу в сельские населённые пункты, либо рабочие посёлки, либо посёлки городского типа, либо города с населением до 50 тысяч человек </w:t>
      </w:r>
      <w:r w:rsidRPr="00E114F9">
        <w:rPr>
          <w:rFonts w:ascii="PT Astra Serif" w:hAnsi="PT Astra Serif"/>
          <w:spacing w:val="-2"/>
          <w:sz w:val="28"/>
          <w:szCs w:val="28"/>
        </w:rPr>
        <w:br/>
        <w:t>(5 человек);</w:t>
      </w:r>
    </w:p>
    <w:p w14:paraId="6A77A542" w14:textId="77777777" w:rsidR="00C265D8" w:rsidRPr="00E114F9" w:rsidRDefault="00C265D8" w:rsidP="00C265D8">
      <w:pPr>
        <w:spacing w:after="0" w:line="240" w:lineRule="auto"/>
        <w:ind w:firstLine="705"/>
        <w:jc w:val="both"/>
        <w:textAlignment w:val="baseline"/>
        <w:rPr>
          <w:rFonts w:ascii="PT Astra Serif" w:hAnsi="PT Astra Serif"/>
          <w:sz w:val="28"/>
          <w:szCs w:val="28"/>
        </w:rPr>
      </w:pPr>
      <w:r w:rsidRPr="00E114F9">
        <w:rPr>
          <w:rFonts w:ascii="PT Astra Serif" w:hAnsi="PT Astra Serif"/>
          <w:sz w:val="28"/>
          <w:szCs w:val="28"/>
        </w:rPr>
        <w:t>Обеспечена деятельность советников директора по воспитанию и взаимодействию с детскими общественными объединениями (278 советников).</w:t>
      </w:r>
    </w:p>
    <w:p w14:paraId="7425CBB2" w14:textId="10CF77E2" w:rsidR="0020125E" w:rsidRPr="0020125E" w:rsidRDefault="00C265D8" w:rsidP="0020125E">
      <w:pPr>
        <w:spacing w:after="0" w:line="240" w:lineRule="auto"/>
        <w:ind w:firstLine="705"/>
        <w:jc w:val="both"/>
        <w:textAlignment w:val="baseline"/>
        <w:rPr>
          <w:rFonts w:ascii="PT Astra Serif" w:eastAsia="Times New Roman" w:hAnsi="PT Astra Serif" w:cs="Segoe UI"/>
          <w:sz w:val="28"/>
          <w:szCs w:val="28"/>
          <w:lang w:eastAsia="ru-RU"/>
        </w:rPr>
      </w:pPr>
      <w:r w:rsidRPr="00E114F9">
        <w:rPr>
          <w:rFonts w:ascii="PT Astra Serif" w:eastAsia="Times New Roman" w:hAnsi="PT Astra Serif" w:cs="Segoe UI"/>
          <w:sz w:val="28"/>
          <w:szCs w:val="28"/>
          <w:lang w:eastAsia="ru-RU"/>
        </w:rPr>
        <w:t>На реализацию данных мероприятий предусмотрено финансирование в размере 1158,3 млн. рублей, (из них: 858,8 млн. руб. – средства федерального бюджета; 259,8 млн. руб. – средства областного бюджета; 9,0 млн. руб. – ср</w:t>
      </w:r>
      <w:r w:rsidR="0020125E">
        <w:rPr>
          <w:rFonts w:ascii="PT Astra Serif" w:eastAsia="Times New Roman" w:hAnsi="PT Astra Serif" w:cs="Segoe UI"/>
          <w:sz w:val="28"/>
          <w:szCs w:val="28"/>
          <w:lang w:eastAsia="ru-RU"/>
        </w:rPr>
        <w:t>едства муниципального бюджета).</w:t>
      </w:r>
    </w:p>
    <w:sectPr w:rsidR="0020125E" w:rsidRPr="0020125E" w:rsidSect="0078662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E4B5C0" w14:textId="77777777" w:rsidR="002A1A34" w:rsidRDefault="002A1A34" w:rsidP="00BC5261">
      <w:pPr>
        <w:spacing w:after="0" w:line="240" w:lineRule="auto"/>
      </w:pPr>
      <w:r>
        <w:separator/>
      </w:r>
    </w:p>
  </w:endnote>
  <w:endnote w:type="continuationSeparator" w:id="0">
    <w:p w14:paraId="5CF8D617" w14:textId="77777777" w:rsidR="002A1A34" w:rsidRDefault="002A1A34" w:rsidP="00BC5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Hauss">
    <w:altName w:val="Times New Roman"/>
    <w:panose1 w:val="00000000000000000000"/>
    <w:charset w:val="00"/>
    <w:family w:val="roman"/>
    <w:notTrueType/>
    <w:pitch w:val="default"/>
  </w:font>
  <w:font w:name="TimesNewRomanPSMT">
    <w:altName w:val="Arial"/>
    <w:panose1 w:val="00000000000000000000"/>
    <w:charset w:val="00"/>
    <w:family w:val="swiss"/>
    <w:notTrueType/>
    <w:pitch w:val="default"/>
    <w:sig w:usb0="00000203" w:usb1="00000000" w:usb2="00000000" w:usb3="00000000" w:csb0="00000005" w:csb1="00000000"/>
  </w:font>
  <w:font w:name="Helvetica">
    <w:panose1 w:val="020B0604020202020204"/>
    <w:charset w:val="00"/>
    <w:family w:val="swiss"/>
    <w:pitch w:val="variable"/>
    <w:sig w:usb0="00000003" w:usb1="00000000" w:usb2="00000000" w:usb3="00000000" w:csb0="00000001" w:csb1="00000000"/>
  </w:font>
  <w:font w:name="Source Han Sans CN Regular">
    <w:altName w:val="Times New Roman"/>
    <w:charset w:val="01"/>
    <w:family w:val="auto"/>
    <w:pitch w:val="variable"/>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E5048" w14:textId="77777777" w:rsidR="002A1A34" w:rsidRDefault="002A1A34" w:rsidP="00BC5261">
      <w:pPr>
        <w:spacing w:after="0" w:line="240" w:lineRule="auto"/>
      </w:pPr>
      <w:r>
        <w:separator/>
      </w:r>
    </w:p>
  </w:footnote>
  <w:footnote w:type="continuationSeparator" w:id="0">
    <w:p w14:paraId="69678273" w14:textId="77777777" w:rsidR="002A1A34" w:rsidRDefault="002A1A34" w:rsidP="00BC52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8531"/>
      <w:docPartObj>
        <w:docPartGallery w:val="Page Numbers (Top of Page)"/>
        <w:docPartUnique/>
      </w:docPartObj>
    </w:sdtPr>
    <w:sdtEndPr/>
    <w:sdtContent>
      <w:p w14:paraId="6BC772B0" w14:textId="7AAA994D" w:rsidR="00E114F9" w:rsidRDefault="00E114F9">
        <w:pPr>
          <w:pStyle w:val="a5"/>
          <w:jc w:val="center"/>
        </w:pPr>
        <w:r>
          <w:fldChar w:fldCharType="begin"/>
        </w:r>
        <w:r>
          <w:instrText xml:space="preserve"> PAGE   \* MERGEFORMAT </w:instrText>
        </w:r>
        <w:r>
          <w:fldChar w:fldCharType="separate"/>
        </w:r>
        <w:r w:rsidR="00870AC7">
          <w:rPr>
            <w:noProof/>
          </w:rPr>
          <w:t>124</w:t>
        </w:r>
        <w:r>
          <w:rPr>
            <w:noProof/>
          </w:rPr>
          <w:fldChar w:fldCharType="end"/>
        </w:r>
      </w:p>
    </w:sdtContent>
  </w:sdt>
  <w:p w14:paraId="5D87BC5A" w14:textId="77777777" w:rsidR="00E114F9" w:rsidRDefault="00E114F9">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55F2EB5"/>
    <w:multiLevelType w:val="hybridMultilevel"/>
    <w:tmpl w:val="0B68E26C"/>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2000F6"/>
    <w:multiLevelType w:val="hybridMultilevel"/>
    <w:tmpl w:val="58C639D2"/>
    <w:lvl w:ilvl="0" w:tplc="F74A5572">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7CE0C39"/>
    <w:multiLevelType w:val="hybridMultilevel"/>
    <w:tmpl w:val="58681E0C"/>
    <w:lvl w:ilvl="0" w:tplc="0419000F">
      <w:start w:val="1"/>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9A5CD0"/>
    <w:multiLevelType w:val="hybridMultilevel"/>
    <w:tmpl w:val="87564E26"/>
    <w:lvl w:ilvl="0" w:tplc="D88CEC3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15:restartNumberingAfterBreak="0">
    <w:nsid w:val="1CCE4A80"/>
    <w:multiLevelType w:val="hybridMultilevel"/>
    <w:tmpl w:val="2D127786"/>
    <w:lvl w:ilvl="0" w:tplc="04190009">
      <w:start w:val="1"/>
      <w:numFmt w:val="bullet"/>
      <w:lvlText w:val=""/>
      <w:lvlJc w:val="left"/>
      <w:pPr>
        <w:ind w:left="720" w:hanging="360"/>
      </w:pPr>
      <w:rPr>
        <w:rFonts w:ascii="Wingdings" w:hAnsi="Wingdings" w:hint="default"/>
      </w:rPr>
    </w:lvl>
    <w:lvl w:ilvl="1" w:tplc="04190009">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284804"/>
    <w:multiLevelType w:val="hybridMultilevel"/>
    <w:tmpl w:val="21901056"/>
    <w:lvl w:ilvl="0" w:tplc="F8B03314">
      <w:start w:val="78"/>
      <w:numFmt w:val="bullet"/>
      <w:lvlText w:val="-"/>
      <w:lvlJc w:val="left"/>
      <w:pPr>
        <w:ind w:left="1571" w:hanging="360"/>
      </w:pPr>
      <w:rPr>
        <w:rFonts w:ascii="PT Astra Serif" w:eastAsia="Times New Roman" w:hAnsi="PT Astra Serif"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282D7EB5"/>
    <w:multiLevelType w:val="hybridMultilevel"/>
    <w:tmpl w:val="5498D41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A5712E5"/>
    <w:multiLevelType w:val="hybridMultilevel"/>
    <w:tmpl w:val="5134A05C"/>
    <w:lvl w:ilvl="0" w:tplc="E410B7D0">
      <w:start w:val="1"/>
      <w:numFmt w:val="decimal"/>
      <w:lvlText w:val="%1."/>
      <w:lvlJc w:val="left"/>
      <w:pPr>
        <w:ind w:left="149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9" w15:restartNumberingAfterBreak="0">
    <w:nsid w:val="2E720C48"/>
    <w:multiLevelType w:val="multilevel"/>
    <w:tmpl w:val="22C09D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FF209C6"/>
    <w:multiLevelType w:val="hybridMultilevel"/>
    <w:tmpl w:val="61382F8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1A25144"/>
    <w:multiLevelType w:val="hybridMultilevel"/>
    <w:tmpl w:val="E31A06B6"/>
    <w:lvl w:ilvl="0" w:tplc="D172A18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3A796425"/>
    <w:multiLevelType w:val="hybridMultilevel"/>
    <w:tmpl w:val="BDBC856A"/>
    <w:lvl w:ilvl="0" w:tplc="D5ACC426">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3A5577"/>
    <w:multiLevelType w:val="hybridMultilevel"/>
    <w:tmpl w:val="2A00C18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3E46447C"/>
    <w:multiLevelType w:val="hybridMultilevel"/>
    <w:tmpl w:val="B92E9F86"/>
    <w:lvl w:ilvl="0" w:tplc="A7446D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25D30AD"/>
    <w:multiLevelType w:val="hybridMultilevel"/>
    <w:tmpl w:val="5D588CD0"/>
    <w:lvl w:ilvl="0" w:tplc="04190009">
      <w:start w:val="1"/>
      <w:numFmt w:val="bullet"/>
      <w:lvlText w:val=""/>
      <w:lvlJc w:val="left"/>
      <w:pPr>
        <w:ind w:left="1428" w:hanging="360"/>
      </w:pPr>
      <w:rPr>
        <w:rFonts w:ascii="Wingdings" w:hAnsi="Wingdings" w:hint="default"/>
      </w:rPr>
    </w:lvl>
    <w:lvl w:ilvl="1" w:tplc="89C4A1E2">
      <w:start w:val="3"/>
      <w:numFmt w:val="bullet"/>
      <w:lvlText w:val="•"/>
      <w:lvlJc w:val="left"/>
      <w:pPr>
        <w:ind w:left="2493" w:hanging="705"/>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461015BD"/>
    <w:multiLevelType w:val="multilevel"/>
    <w:tmpl w:val="37820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631DEE"/>
    <w:multiLevelType w:val="hybridMultilevel"/>
    <w:tmpl w:val="72C09F36"/>
    <w:lvl w:ilvl="0" w:tplc="C0B6939C">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4AAE330C"/>
    <w:multiLevelType w:val="hybridMultilevel"/>
    <w:tmpl w:val="334AF4EA"/>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9" w15:restartNumberingAfterBreak="0">
    <w:nsid w:val="4B7105A2"/>
    <w:multiLevelType w:val="hybridMultilevel"/>
    <w:tmpl w:val="9B72D5FE"/>
    <w:lvl w:ilvl="0" w:tplc="E758A19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15:restartNumberingAfterBreak="0">
    <w:nsid w:val="4BB80CB1"/>
    <w:multiLevelType w:val="hybridMultilevel"/>
    <w:tmpl w:val="40EAC192"/>
    <w:lvl w:ilvl="0" w:tplc="D172A182">
      <w:start w:val="1"/>
      <w:numFmt w:val="bullet"/>
      <w:lvlText w:val=""/>
      <w:lvlJc w:val="left"/>
      <w:pPr>
        <w:ind w:left="213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4F314601"/>
    <w:multiLevelType w:val="hybridMultilevel"/>
    <w:tmpl w:val="5C024D44"/>
    <w:lvl w:ilvl="0" w:tplc="50402F3C">
      <w:start w:val="1"/>
      <w:numFmt w:val="decimal"/>
      <w:lvlText w:val="%1."/>
      <w:lvlJc w:val="left"/>
      <w:pPr>
        <w:ind w:left="1938" w:hanging="123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5371545F"/>
    <w:multiLevelType w:val="hybridMultilevel"/>
    <w:tmpl w:val="057A72F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548D6697"/>
    <w:multiLevelType w:val="hybridMultilevel"/>
    <w:tmpl w:val="9182B26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586725BA"/>
    <w:multiLevelType w:val="hybridMultilevel"/>
    <w:tmpl w:val="0EE265D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15:restartNumberingAfterBreak="0">
    <w:nsid w:val="59BC518A"/>
    <w:multiLevelType w:val="hybridMultilevel"/>
    <w:tmpl w:val="C4B289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5B5E621A"/>
    <w:multiLevelType w:val="hybridMultilevel"/>
    <w:tmpl w:val="4A76FB44"/>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5E3F7366"/>
    <w:multiLevelType w:val="hybridMultilevel"/>
    <w:tmpl w:val="FD6844D6"/>
    <w:lvl w:ilvl="0" w:tplc="1292AC78">
      <w:start w:val="1"/>
      <w:numFmt w:val="decimal"/>
      <w:lvlText w:val="%1."/>
      <w:lvlJc w:val="left"/>
      <w:pPr>
        <w:ind w:left="1144" w:hanging="360"/>
      </w:pPr>
      <w:rPr>
        <w:rFonts w:cs="Times New Roman" w:hint="default"/>
        <w:color w:val="000000"/>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28" w15:restartNumberingAfterBreak="0">
    <w:nsid w:val="5EF94457"/>
    <w:multiLevelType w:val="hybridMultilevel"/>
    <w:tmpl w:val="A9640C42"/>
    <w:lvl w:ilvl="0" w:tplc="6884F1B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15:restartNumberingAfterBreak="0">
    <w:nsid w:val="60E90FBB"/>
    <w:multiLevelType w:val="multilevel"/>
    <w:tmpl w:val="54E8B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0FD0A0D"/>
    <w:multiLevelType w:val="multilevel"/>
    <w:tmpl w:val="7CD09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F51222"/>
    <w:multiLevelType w:val="hybridMultilevel"/>
    <w:tmpl w:val="64BE24B4"/>
    <w:lvl w:ilvl="0" w:tplc="B9E414C4">
      <w:start w:val="1"/>
      <w:numFmt w:val="decimal"/>
      <w:lvlText w:val="%1."/>
      <w:lvlJc w:val="left"/>
      <w:pPr>
        <w:ind w:left="720" w:hanging="360"/>
      </w:pPr>
      <w:rPr>
        <w:rFonts w:ascii="Times New Roman" w:hAnsi="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3004753"/>
    <w:multiLevelType w:val="hybridMultilevel"/>
    <w:tmpl w:val="8A509C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C63CAE"/>
    <w:multiLevelType w:val="hybridMultilevel"/>
    <w:tmpl w:val="8A66E074"/>
    <w:lvl w:ilvl="0" w:tplc="4104963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15:restartNumberingAfterBreak="0">
    <w:nsid w:val="661B74A0"/>
    <w:multiLevelType w:val="hybridMultilevel"/>
    <w:tmpl w:val="C1EAAB0C"/>
    <w:lvl w:ilvl="0" w:tplc="759AF5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66E06D6E"/>
    <w:multiLevelType w:val="hybridMultilevel"/>
    <w:tmpl w:val="412A340E"/>
    <w:lvl w:ilvl="0" w:tplc="00669AD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6" w15:restartNumberingAfterBreak="0">
    <w:nsid w:val="6744759F"/>
    <w:multiLevelType w:val="hybridMultilevel"/>
    <w:tmpl w:val="D3C6D096"/>
    <w:lvl w:ilvl="0" w:tplc="A99E92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AA22074"/>
    <w:multiLevelType w:val="hybridMultilevel"/>
    <w:tmpl w:val="5F42C51A"/>
    <w:lvl w:ilvl="0" w:tplc="55C8415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8" w15:restartNumberingAfterBreak="0">
    <w:nsid w:val="6E5759E5"/>
    <w:multiLevelType w:val="hybridMultilevel"/>
    <w:tmpl w:val="F94EE39A"/>
    <w:lvl w:ilvl="0" w:tplc="459864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15:restartNumberingAfterBreak="0">
    <w:nsid w:val="7B6C2A2D"/>
    <w:multiLevelType w:val="hybridMultilevel"/>
    <w:tmpl w:val="CC185326"/>
    <w:lvl w:ilvl="0" w:tplc="0419000F">
      <w:start w:val="1"/>
      <w:numFmt w:val="decimal"/>
      <w:lvlText w:val="%1."/>
      <w:lvlJc w:val="left"/>
      <w:pPr>
        <w:ind w:left="153" w:hanging="360"/>
      </w:pPr>
    </w:lvl>
    <w:lvl w:ilvl="1" w:tplc="61381654">
      <w:start w:val="1"/>
      <w:numFmt w:val="decimal"/>
      <w:lvlText w:val="%2."/>
      <w:lvlJc w:val="left"/>
      <w:pPr>
        <w:ind w:left="873" w:hanging="360"/>
      </w:pPr>
      <w:rPr>
        <w:rFonts w:hint="default"/>
        <w:color w:val="auto"/>
      </w:r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40" w15:restartNumberingAfterBreak="0">
    <w:nsid w:val="7BEE353D"/>
    <w:multiLevelType w:val="hybridMultilevel"/>
    <w:tmpl w:val="50C283CA"/>
    <w:lvl w:ilvl="0" w:tplc="ECD08164">
      <w:start w:val="1"/>
      <w:numFmt w:val="decimal"/>
      <w:lvlText w:val="%1."/>
      <w:lvlJc w:val="left"/>
      <w:pPr>
        <w:ind w:left="831" w:hanging="405"/>
      </w:pPr>
      <w:rPr>
        <w:rFonts w:cs="Calibri"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1" w15:restartNumberingAfterBreak="0">
    <w:nsid w:val="7CB04831"/>
    <w:multiLevelType w:val="hybridMultilevel"/>
    <w:tmpl w:val="85B88248"/>
    <w:lvl w:ilvl="0" w:tplc="727A0E22">
      <w:start w:val="8"/>
      <w:numFmt w:val="decimal"/>
      <w:lvlText w:val="%1."/>
      <w:lvlJc w:val="left"/>
      <w:pPr>
        <w:ind w:left="786" w:hanging="360"/>
      </w:pPr>
      <w:rPr>
        <w:rFonts w:ascii="Times New Roman" w:hAnsi="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40"/>
  </w:num>
  <w:num w:numId="2">
    <w:abstractNumId w:val="21"/>
  </w:num>
  <w:num w:numId="3">
    <w:abstractNumId w:val="3"/>
  </w:num>
  <w:num w:numId="4">
    <w:abstractNumId w:val="4"/>
  </w:num>
  <w:num w:numId="5">
    <w:abstractNumId w:val="26"/>
  </w:num>
  <w:num w:numId="6">
    <w:abstractNumId w:val="38"/>
  </w:num>
  <w:num w:numId="7">
    <w:abstractNumId w:val="30"/>
  </w:num>
  <w:num w:numId="8">
    <w:abstractNumId w:val="16"/>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32"/>
  </w:num>
  <w:num w:numId="16">
    <w:abstractNumId w:val="12"/>
  </w:num>
  <w:num w:numId="17">
    <w:abstractNumId w:val="11"/>
  </w:num>
  <w:num w:numId="18">
    <w:abstractNumId w:val="20"/>
  </w:num>
  <w:num w:numId="19">
    <w:abstractNumId w:val="2"/>
  </w:num>
  <w:num w:numId="20">
    <w:abstractNumId w:val="29"/>
  </w:num>
  <w:num w:numId="21">
    <w:abstractNumId w:val="17"/>
  </w:num>
  <w:num w:numId="22">
    <w:abstractNumId w:val="15"/>
  </w:num>
  <w:num w:numId="23">
    <w:abstractNumId w:val="10"/>
  </w:num>
  <w:num w:numId="24">
    <w:abstractNumId w:val="5"/>
  </w:num>
  <w:num w:numId="25">
    <w:abstractNumId w:val="1"/>
  </w:num>
  <w:num w:numId="26">
    <w:abstractNumId w:val="19"/>
  </w:num>
  <w:num w:numId="27">
    <w:abstractNumId w:val="0"/>
  </w:num>
  <w:num w:numId="28">
    <w:abstractNumId w:val="6"/>
  </w:num>
  <w:num w:numId="29">
    <w:abstractNumId w:val="27"/>
  </w:num>
  <w:num w:numId="30">
    <w:abstractNumId w:val="13"/>
  </w:num>
  <w:num w:numId="31">
    <w:abstractNumId w:val="34"/>
  </w:num>
  <w:num w:numId="32">
    <w:abstractNumId w:val="31"/>
  </w:num>
  <w:num w:numId="33">
    <w:abstractNumId w:val="33"/>
  </w:num>
  <w:num w:numId="34">
    <w:abstractNumId w:val="36"/>
  </w:num>
  <w:num w:numId="35">
    <w:abstractNumId w:val="39"/>
  </w:num>
  <w:num w:numId="36">
    <w:abstractNumId w:val="18"/>
  </w:num>
  <w:num w:numId="37">
    <w:abstractNumId w:val="41"/>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005"/>
    <w:rsid w:val="000037F0"/>
    <w:rsid w:val="00003F7D"/>
    <w:rsid w:val="00004D3B"/>
    <w:rsid w:val="00005CA1"/>
    <w:rsid w:val="0000799B"/>
    <w:rsid w:val="000103CF"/>
    <w:rsid w:val="00010A52"/>
    <w:rsid w:val="00013CFE"/>
    <w:rsid w:val="00014100"/>
    <w:rsid w:val="0001437E"/>
    <w:rsid w:val="00014E9A"/>
    <w:rsid w:val="00020BFA"/>
    <w:rsid w:val="0002136A"/>
    <w:rsid w:val="00022E9C"/>
    <w:rsid w:val="000236AA"/>
    <w:rsid w:val="000239A3"/>
    <w:rsid w:val="0002445F"/>
    <w:rsid w:val="00024AC6"/>
    <w:rsid w:val="00025424"/>
    <w:rsid w:val="0002702D"/>
    <w:rsid w:val="000270C8"/>
    <w:rsid w:val="000311C3"/>
    <w:rsid w:val="000334FE"/>
    <w:rsid w:val="000421DE"/>
    <w:rsid w:val="000428B3"/>
    <w:rsid w:val="00042EE1"/>
    <w:rsid w:val="00043CB4"/>
    <w:rsid w:val="000448A8"/>
    <w:rsid w:val="00045A90"/>
    <w:rsid w:val="00046E37"/>
    <w:rsid w:val="00055008"/>
    <w:rsid w:val="0005541C"/>
    <w:rsid w:val="00060B55"/>
    <w:rsid w:val="000620F9"/>
    <w:rsid w:val="00062A36"/>
    <w:rsid w:val="00063C85"/>
    <w:rsid w:val="0006609D"/>
    <w:rsid w:val="000666A8"/>
    <w:rsid w:val="00067104"/>
    <w:rsid w:val="0007003B"/>
    <w:rsid w:val="00070EC5"/>
    <w:rsid w:val="00071227"/>
    <w:rsid w:val="00071EFA"/>
    <w:rsid w:val="00072142"/>
    <w:rsid w:val="00073C88"/>
    <w:rsid w:val="00081BA5"/>
    <w:rsid w:val="00081C4F"/>
    <w:rsid w:val="00082E2E"/>
    <w:rsid w:val="00082F3B"/>
    <w:rsid w:val="00083B90"/>
    <w:rsid w:val="00094462"/>
    <w:rsid w:val="0009607B"/>
    <w:rsid w:val="00097341"/>
    <w:rsid w:val="00097E7A"/>
    <w:rsid w:val="000A2FE2"/>
    <w:rsid w:val="000A388F"/>
    <w:rsid w:val="000A53D7"/>
    <w:rsid w:val="000A5F42"/>
    <w:rsid w:val="000A7113"/>
    <w:rsid w:val="000A722F"/>
    <w:rsid w:val="000B0DD8"/>
    <w:rsid w:val="000B510C"/>
    <w:rsid w:val="000B6167"/>
    <w:rsid w:val="000B683C"/>
    <w:rsid w:val="000B7FFB"/>
    <w:rsid w:val="000C1B37"/>
    <w:rsid w:val="000C236C"/>
    <w:rsid w:val="000C2D6B"/>
    <w:rsid w:val="000C3CD7"/>
    <w:rsid w:val="000C5111"/>
    <w:rsid w:val="000D0651"/>
    <w:rsid w:val="000D1067"/>
    <w:rsid w:val="000D1CD8"/>
    <w:rsid w:val="000D3077"/>
    <w:rsid w:val="000D6923"/>
    <w:rsid w:val="000D69B5"/>
    <w:rsid w:val="000E0C25"/>
    <w:rsid w:val="000E2B7B"/>
    <w:rsid w:val="000E3E22"/>
    <w:rsid w:val="000E5821"/>
    <w:rsid w:val="000E77AE"/>
    <w:rsid w:val="000F42DC"/>
    <w:rsid w:val="000F473B"/>
    <w:rsid w:val="000F5B77"/>
    <w:rsid w:val="000F769F"/>
    <w:rsid w:val="0010119A"/>
    <w:rsid w:val="001016F2"/>
    <w:rsid w:val="00102667"/>
    <w:rsid w:val="00103319"/>
    <w:rsid w:val="00103B32"/>
    <w:rsid w:val="00105649"/>
    <w:rsid w:val="00105B0D"/>
    <w:rsid w:val="00106636"/>
    <w:rsid w:val="00106641"/>
    <w:rsid w:val="00110A8D"/>
    <w:rsid w:val="0011133B"/>
    <w:rsid w:val="00112F46"/>
    <w:rsid w:val="00113ADB"/>
    <w:rsid w:val="001162EE"/>
    <w:rsid w:val="00122A74"/>
    <w:rsid w:val="001239A8"/>
    <w:rsid w:val="00123BDD"/>
    <w:rsid w:val="00125858"/>
    <w:rsid w:val="00125EAF"/>
    <w:rsid w:val="00125FF2"/>
    <w:rsid w:val="00126643"/>
    <w:rsid w:val="00130DE0"/>
    <w:rsid w:val="00131230"/>
    <w:rsid w:val="00131A9B"/>
    <w:rsid w:val="00131B0E"/>
    <w:rsid w:val="00134CAD"/>
    <w:rsid w:val="00135C53"/>
    <w:rsid w:val="00135ECB"/>
    <w:rsid w:val="001372E9"/>
    <w:rsid w:val="001443E1"/>
    <w:rsid w:val="00150297"/>
    <w:rsid w:val="001519CC"/>
    <w:rsid w:val="001537E7"/>
    <w:rsid w:val="00154F37"/>
    <w:rsid w:val="0015513D"/>
    <w:rsid w:val="00161BC8"/>
    <w:rsid w:val="00162DB1"/>
    <w:rsid w:val="00162F9A"/>
    <w:rsid w:val="0016489F"/>
    <w:rsid w:val="001675AE"/>
    <w:rsid w:val="001703C8"/>
    <w:rsid w:val="001740AC"/>
    <w:rsid w:val="001743CE"/>
    <w:rsid w:val="001747BD"/>
    <w:rsid w:val="00182C1A"/>
    <w:rsid w:val="0018513D"/>
    <w:rsid w:val="0018616E"/>
    <w:rsid w:val="001863E7"/>
    <w:rsid w:val="00187309"/>
    <w:rsid w:val="00187C67"/>
    <w:rsid w:val="001902AF"/>
    <w:rsid w:val="001909C7"/>
    <w:rsid w:val="00190BD1"/>
    <w:rsid w:val="00191176"/>
    <w:rsid w:val="00194015"/>
    <w:rsid w:val="00194058"/>
    <w:rsid w:val="001968EE"/>
    <w:rsid w:val="001A6852"/>
    <w:rsid w:val="001A72C5"/>
    <w:rsid w:val="001B2262"/>
    <w:rsid w:val="001B54A5"/>
    <w:rsid w:val="001B5A2E"/>
    <w:rsid w:val="001B6472"/>
    <w:rsid w:val="001B6A9A"/>
    <w:rsid w:val="001B7D99"/>
    <w:rsid w:val="001C01D1"/>
    <w:rsid w:val="001C09D4"/>
    <w:rsid w:val="001C1764"/>
    <w:rsid w:val="001C5005"/>
    <w:rsid w:val="001C72F8"/>
    <w:rsid w:val="001C7BD0"/>
    <w:rsid w:val="001D0397"/>
    <w:rsid w:val="001D246C"/>
    <w:rsid w:val="001D4212"/>
    <w:rsid w:val="001D5253"/>
    <w:rsid w:val="001E0487"/>
    <w:rsid w:val="001E6D93"/>
    <w:rsid w:val="001F06B2"/>
    <w:rsid w:val="001F13D8"/>
    <w:rsid w:val="001F25C4"/>
    <w:rsid w:val="001F2AF8"/>
    <w:rsid w:val="001F3FD6"/>
    <w:rsid w:val="001F6842"/>
    <w:rsid w:val="0020125E"/>
    <w:rsid w:val="0020148B"/>
    <w:rsid w:val="00201BE1"/>
    <w:rsid w:val="0020445A"/>
    <w:rsid w:val="00205184"/>
    <w:rsid w:val="00205AB5"/>
    <w:rsid w:val="00217C6D"/>
    <w:rsid w:val="00222559"/>
    <w:rsid w:val="00222609"/>
    <w:rsid w:val="00225EC9"/>
    <w:rsid w:val="00230B4A"/>
    <w:rsid w:val="00231E05"/>
    <w:rsid w:val="00232600"/>
    <w:rsid w:val="0023272E"/>
    <w:rsid w:val="00233F6E"/>
    <w:rsid w:val="0023752B"/>
    <w:rsid w:val="00237FDD"/>
    <w:rsid w:val="002409ED"/>
    <w:rsid w:val="002414DB"/>
    <w:rsid w:val="002422A6"/>
    <w:rsid w:val="0024284D"/>
    <w:rsid w:val="00242B88"/>
    <w:rsid w:val="00242D41"/>
    <w:rsid w:val="00243392"/>
    <w:rsid w:val="00245461"/>
    <w:rsid w:val="00251176"/>
    <w:rsid w:val="00252015"/>
    <w:rsid w:val="00252243"/>
    <w:rsid w:val="002524E5"/>
    <w:rsid w:val="002554E4"/>
    <w:rsid w:val="002566F8"/>
    <w:rsid w:val="00257DE9"/>
    <w:rsid w:val="002606C2"/>
    <w:rsid w:val="00262E7B"/>
    <w:rsid w:val="00265203"/>
    <w:rsid w:val="00266488"/>
    <w:rsid w:val="00266D88"/>
    <w:rsid w:val="002675C3"/>
    <w:rsid w:val="0027051D"/>
    <w:rsid w:val="002706FF"/>
    <w:rsid w:val="002722F2"/>
    <w:rsid w:val="00272C3A"/>
    <w:rsid w:val="002761CD"/>
    <w:rsid w:val="00276C25"/>
    <w:rsid w:val="0027739D"/>
    <w:rsid w:val="0028251D"/>
    <w:rsid w:val="00283D7D"/>
    <w:rsid w:val="00286340"/>
    <w:rsid w:val="00286E5B"/>
    <w:rsid w:val="00290292"/>
    <w:rsid w:val="002913DF"/>
    <w:rsid w:val="00292137"/>
    <w:rsid w:val="0029284B"/>
    <w:rsid w:val="00293A87"/>
    <w:rsid w:val="00297672"/>
    <w:rsid w:val="00297807"/>
    <w:rsid w:val="002A1A34"/>
    <w:rsid w:val="002A36FC"/>
    <w:rsid w:val="002A4827"/>
    <w:rsid w:val="002A6A6B"/>
    <w:rsid w:val="002B09D6"/>
    <w:rsid w:val="002B10DE"/>
    <w:rsid w:val="002B3299"/>
    <w:rsid w:val="002B38CA"/>
    <w:rsid w:val="002C24F8"/>
    <w:rsid w:val="002C42C2"/>
    <w:rsid w:val="002C491B"/>
    <w:rsid w:val="002C60D9"/>
    <w:rsid w:val="002C7DCE"/>
    <w:rsid w:val="002D0579"/>
    <w:rsid w:val="002D2E15"/>
    <w:rsid w:val="002E14EF"/>
    <w:rsid w:val="002E2768"/>
    <w:rsid w:val="002E28AD"/>
    <w:rsid w:val="002E3535"/>
    <w:rsid w:val="002E43BB"/>
    <w:rsid w:val="002E5B07"/>
    <w:rsid w:val="002E7185"/>
    <w:rsid w:val="002F012F"/>
    <w:rsid w:val="002F0232"/>
    <w:rsid w:val="002F04E2"/>
    <w:rsid w:val="002F07EF"/>
    <w:rsid w:val="002F31A0"/>
    <w:rsid w:val="002F7A71"/>
    <w:rsid w:val="00300C3E"/>
    <w:rsid w:val="003021F8"/>
    <w:rsid w:val="00302A8F"/>
    <w:rsid w:val="0030415C"/>
    <w:rsid w:val="00310649"/>
    <w:rsid w:val="00311FA1"/>
    <w:rsid w:val="00313808"/>
    <w:rsid w:val="00313B15"/>
    <w:rsid w:val="003142FD"/>
    <w:rsid w:val="0031488F"/>
    <w:rsid w:val="0031570F"/>
    <w:rsid w:val="00322206"/>
    <w:rsid w:val="00322D77"/>
    <w:rsid w:val="0032314D"/>
    <w:rsid w:val="003238E7"/>
    <w:rsid w:val="003250F8"/>
    <w:rsid w:val="00325F65"/>
    <w:rsid w:val="0032739C"/>
    <w:rsid w:val="0032753A"/>
    <w:rsid w:val="00327574"/>
    <w:rsid w:val="00327887"/>
    <w:rsid w:val="00331306"/>
    <w:rsid w:val="003317A5"/>
    <w:rsid w:val="00331D17"/>
    <w:rsid w:val="00332C45"/>
    <w:rsid w:val="00332C9E"/>
    <w:rsid w:val="00333F27"/>
    <w:rsid w:val="00334697"/>
    <w:rsid w:val="00334A76"/>
    <w:rsid w:val="00340AB3"/>
    <w:rsid w:val="003422F1"/>
    <w:rsid w:val="00343568"/>
    <w:rsid w:val="00343DF4"/>
    <w:rsid w:val="003469BC"/>
    <w:rsid w:val="00347FFB"/>
    <w:rsid w:val="00350F4B"/>
    <w:rsid w:val="00360056"/>
    <w:rsid w:val="0036175D"/>
    <w:rsid w:val="00363EE3"/>
    <w:rsid w:val="0036608E"/>
    <w:rsid w:val="003664FF"/>
    <w:rsid w:val="00366668"/>
    <w:rsid w:val="0036738D"/>
    <w:rsid w:val="00367A67"/>
    <w:rsid w:val="0037083C"/>
    <w:rsid w:val="00372EA1"/>
    <w:rsid w:val="00376124"/>
    <w:rsid w:val="00376C16"/>
    <w:rsid w:val="00376D6E"/>
    <w:rsid w:val="00380E35"/>
    <w:rsid w:val="00381A06"/>
    <w:rsid w:val="0038569B"/>
    <w:rsid w:val="00385A33"/>
    <w:rsid w:val="003870CF"/>
    <w:rsid w:val="00393E73"/>
    <w:rsid w:val="00397C8E"/>
    <w:rsid w:val="003A0105"/>
    <w:rsid w:val="003A02EA"/>
    <w:rsid w:val="003A24E9"/>
    <w:rsid w:val="003A2D4C"/>
    <w:rsid w:val="003A369C"/>
    <w:rsid w:val="003A36DB"/>
    <w:rsid w:val="003A604A"/>
    <w:rsid w:val="003A60D8"/>
    <w:rsid w:val="003A68A9"/>
    <w:rsid w:val="003A7983"/>
    <w:rsid w:val="003B0AEE"/>
    <w:rsid w:val="003B1170"/>
    <w:rsid w:val="003B1CE9"/>
    <w:rsid w:val="003B24B3"/>
    <w:rsid w:val="003B3FE7"/>
    <w:rsid w:val="003B4C1F"/>
    <w:rsid w:val="003B523C"/>
    <w:rsid w:val="003B56FD"/>
    <w:rsid w:val="003C0FD9"/>
    <w:rsid w:val="003C1324"/>
    <w:rsid w:val="003C2687"/>
    <w:rsid w:val="003C30F5"/>
    <w:rsid w:val="003C404A"/>
    <w:rsid w:val="003C5994"/>
    <w:rsid w:val="003C62E8"/>
    <w:rsid w:val="003C7010"/>
    <w:rsid w:val="003D1864"/>
    <w:rsid w:val="003D2C6B"/>
    <w:rsid w:val="003D5B3D"/>
    <w:rsid w:val="003D717F"/>
    <w:rsid w:val="003D71FC"/>
    <w:rsid w:val="003E0020"/>
    <w:rsid w:val="003E28A8"/>
    <w:rsid w:val="003E414F"/>
    <w:rsid w:val="003E433F"/>
    <w:rsid w:val="003E57CC"/>
    <w:rsid w:val="003E5DE3"/>
    <w:rsid w:val="003E6E69"/>
    <w:rsid w:val="003F1D01"/>
    <w:rsid w:val="003F1E53"/>
    <w:rsid w:val="003F3616"/>
    <w:rsid w:val="003F4618"/>
    <w:rsid w:val="003F5A38"/>
    <w:rsid w:val="003F699A"/>
    <w:rsid w:val="003F6F55"/>
    <w:rsid w:val="00401B53"/>
    <w:rsid w:val="004027F9"/>
    <w:rsid w:val="00403908"/>
    <w:rsid w:val="004044EB"/>
    <w:rsid w:val="00404CEA"/>
    <w:rsid w:val="00407C14"/>
    <w:rsid w:val="00407CF9"/>
    <w:rsid w:val="00412702"/>
    <w:rsid w:val="00413980"/>
    <w:rsid w:val="00413F18"/>
    <w:rsid w:val="004213D1"/>
    <w:rsid w:val="00423610"/>
    <w:rsid w:val="00426115"/>
    <w:rsid w:val="00431A75"/>
    <w:rsid w:val="0043361E"/>
    <w:rsid w:val="00433940"/>
    <w:rsid w:val="00435CFE"/>
    <w:rsid w:val="00437436"/>
    <w:rsid w:val="00441A3C"/>
    <w:rsid w:val="00450D91"/>
    <w:rsid w:val="00456487"/>
    <w:rsid w:val="004576E0"/>
    <w:rsid w:val="0046010C"/>
    <w:rsid w:val="00461E87"/>
    <w:rsid w:val="00461ED6"/>
    <w:rsid w:val="00462019"/>
    <w:rsid w:val="00462F57"/>
    <w:rsid w:val="00463EC6"/>
    <w:rsid w:val="00464DBB"/>
    <w:rsid w:val="004658E4"/>
    <w:rsid w:val="00467C4B"/>
    <w:rsid w:val="004704A1"/>
    <w:rsid w:val="0047084E"/>
    <w:rsid w:val="0047285E"/>
    <w:rsid w:val="00472DE5"/>
    <w:rsid w:val="00472FCA"/>
    <w:rsid w:val="004732C5"/>
    <w:rsid w:val="00474A8A"/>
    <w:rsid w:val="00476227"/>
    <w:rsid w:val="004765E6"/>
    <w:rsid w:val="00481297"/>
    <w:rsid w:val="00481E12"/>
    <w:rsid w:val="00483694"/>
    <w:rsid w:val="00483B6B"/>
    <w:rsid w:val="00484282"/>
    <w:rsid w:val="004861C0"/>
    <w:rsid w:val="004876C5"/>
    <w:rsid w:val="00487BA9"/>
    <w:rsid w:val="00491AEC"/>
    <w:rsid w:val="00496074"/>
    <w:rsid w:val="00496230"/>
    <w:rsid w:val="004A0A59"/>
    <w:rsid w:val="004A30A2"/>
    <w:rsid w:val="004A4A90"/>
    <w:rsid w:val="004A4DA2"/>
    <w:rsid w:val="004A578A"/>
    <w:rsid w:val="004A6ED5"/>
    <w:rsid w:val="004B08BD"/>
    <w:rsid w:val="004B190E"/>
    <w:rsid w:val="004B369D"/>
    <w:rsid w:val="004B4DDF"/>
    <w:rsid w:val="004B56D6"/>
    <w:rsid w:val="004C074D"/>
    <w:rsid w:val="004C3634"/>
    <w:rsid w:val="004C41CA"/>
    <w:rsid w:val="004C7B92"/>
    <w:rsid w:val="004D14A6"/>
    <w:rsid w:val="004D14D2"/>
    <w:rsid w:val="004D1DEE"/>
    <w:rsid w:val="004D259C"/>
    <w:rsid w:val="004D403C"/>
    <w:rsid w:val="004D411C"/>
    <w:rsid w:val="004D6368"/>
    <w:rsid w:val="004D6807"/>
    <w:rsid w:val="004E0835"/>
    <w:rsid w:val="004E1135"/>
    <w:rsid w:val="004E1148"/>
    <w:rsid w:val="004E11FD"/>
    <w:rsid w:val="004E2E4A"/>
    <w:rsid w:val="004E51A6"/>
    <w:rsid w:val="004E79F9"/>
    <w:rsid w:val="004F0178"/>
    <w:rsid w:val="004F111B"/>
    <w:rsid w:val="004F1D6B"/>
    <w:rsid w:val="004F2896"/>
    <w:rsid w:val="004F3154"/>
    <w:rsid w:val="004F33E0"/>
    <w:rsid w:val="004F71F1"/>
    <w:rsid w:val="00505746"/>
    <w:rsid w:val="005065DE"/>
    <w:rsid w:val="005067C0"/>
    <w:rsid w:val="0050787E"/>
    <w:rsid w:val="00512489"/>
    <w:rsid w:val="0051313D"/>
    <w:rsid w:val="0051643A"/>
    <w:rsid w:val="00522486"/>
    <w:rsid w:val="00523127"/>
    <w:rsid w:val="00523E11"/>
    <w:rsid w:val="005265D1"/>
    <w:rsid w:val="00532E2F"/>
    <w:rsid w:val="005335CE"/>
    <w:rsid w:val="005341FF"/>
    <w:rsid w:val="00534220"/>
    <w:rsid w:val="00537648"/>
    <w:rsid w:val="00541A51"/>
    <w:rsid w:val="00542CF7"/>
    <w:rsid w:val="00545654"/>
    <w:rsid w:val="005460C5"/>
    <w:rsid w:val="00546152"/>
    <w:rsid w:val="00546714"/>
    <w:rsid w:val="00546C48"/>
    <w:rsid w:val="0054779E"/>
    <w:rsid w:val="00553F17"/>
    <w:rsid w:val="00554070"/>
    <w:rsid w:val="00556D90"/>
    <w:rsid w:val="005623AB"/>
    <w:rsid w:val="005624EB"/>
    <w:rsid w:val="005632F5"/>
    <w:rsid w:val="00564E1A"/>
    <w:rsid w:val="005650CF"/>
    <w:rsid w:val="00570229"/>
    <w:rsid w:val="00571147"/>
    <w:rsid w:val="00572E5E"/>
    <w:rsid w:val="00573EA9"/>
    <w:rsid w:val="005747CC"/>
    <w:rsid w:val="00575197"/>
    <w:rsid w:val="005755D0"/>
    <w:rsid w:val="005759B2"/>
    <w:rsid w:val="0058004C"/>
    <w:rsid w:val="00580CDA"/>
    <w:rsid w:val="00581F2E"/>
    <w:rsid w:val="00583990"/>
    <w:rsid w:val="005863D9"/>
    <w:rsid w:val="00586A35"/>
    <w:rsid w:val="0059021D"/>
    <w:rsid w:val="005903DC"/>
    <w:rsid w:val="00591500"/>
    <w:rsid w:val="00593179"/>
    <w:rsid w:val="00595782"/>
    <w:rsid w:val="00595A13"/>
    <w:rsid w:val="0059631E"/>
    <w:rsid w:val="005A0C6B"/>
    <w:rsid w:val="005A0CBC"/>
    <w:rsid w:val="005A2C8C"/>
    <w:rsid w:val="005A2EB3"/>
    <w:rsid w:val="005A50EA"/>
    <w:rsid w:val="005A5FC4"/>
    <w:rsid w:val="005B147B"/>
    <w:rsid w:val="005B19BC"/>
    <w:rsid w:val="005B3FE5"/>
    <w:rsid w:val="005B4117"/>
    <w:rsid w:val="005B4779"/>
    <w:rsid w:val="005B498B"/>
    <w:rsid w:val="005B520E"/>
    <w:rsid w:val="005B55B9"/>
    <w:rsid w:val="005C03DB"/>
    <w:rsid w:val="005C2DE1"/>
    <w:rsid w:val="005C30D9"/>
    <w:rsid w:val="005C4000"/>
    <w:rsid w:val="005C4297"/>
    <w:rsid w:val="005C448A"/>
    <w:rsid w:val="005C5820"/>
    <w:rsid w:val="005C62CE"/>
    <w:rsid w:val="005C74C0"/>
    <w:rsid w:val="005C770F"/>
    <w:rsid w:val="005D0A75"/>
    <w:rsid w:val="005D11F0"/>
    <w:rsid w:val="005D1396"/>
    <w:rsid w:val="005D1F04"/>
    <w:rsid w:val="005D44FA"/>
    <w:rsid w:val="005D5753"/>
    <w:rsid w:val="005E04B7"/>
    <w:rsid w:val="005E1E93"/>
    <w:rsid w:val="005E58BA"/>
    <w:rsid w:val="005E670F"/>
    <w:rsid w:val="005E717A"/>
    <w:rsid w:val="005F3AF1"/>
    <w:rsid w:val="005F6B56"/>
    <w:rsid w:val="005F7533"/>
    <w:rsid w:val="005F7AD0"/>
    <w:rsid w:val="00601AA1"/>
    <w:rsid w:val="00601BCE"/>
    <w:rsid w:val="006020EA"/>
    <w:rsid w:val="00604F57"/>
    <w:rsid w:val="006066FC"/>
    <w:rsid w:val="00610996"/>
    <w:rsid w:val="00611583"/>
    <w:rsid w:val="00612568"/>
    <w:rsid w:val="006126B8"/>
    <w:rsid w:val="00612F80"/>
    <w:rsid w:val="00614967"/>
    <w:rsid w:val="006161D8"/>
    <w:rsid w:val="006208AE"/>
    <w:rsid w:val="00623246"/>
    <w:rsid w:val="006247FB"/>
    <w:rsid w:val="006250C8"/>
    <w:rsid w:val="0062752F"/>
    <w:rsid w:val="00630A2B"/>
    <w:rsid w:val="006348C4"/>
    <w:rsid w:val="00635C03"/>
    <w:rsid w:val="00636267"/>
    <w:rsid w:val="00636A4F"/>
    <w:rsid w:val="0063769C"/>
    <w:rsid w:val="00637B27"/>
    <w:rsid w:val="0064069E"/>
    <w:rsid w:val="0064197F"/>
    <w:rsid w:val="006419B4"/>
    <w:rsid w:val="00641A4D"/>
    <w:rsid w:val="00641A8E"/>
    <w:rsid w:val="00643849"/>
    <w:rsid w:val="00646764"/>
    <w:rsid w:val="0065021E"/>
    <w:rsid w:val="00650551"/>
    <w:rsid w:val="006520CC"/>
    <w:rsid w:val="006530E5"/>
    <w:rsid w:val="0065724A"/>
    <w:rsid w:val="006578F9"/>
    <w:rsid w:val="0066059C"/>
    <w:rsid w:val="006611FB"/>
    <w:rsid w:val="00667207"/>
    <w:rsid w:val="006700B0"/>
    <w:rsid w:val="0067180A"/>
    <w:rsid w:val="00671C05"/>
    <w:rsid w:val="0067670C"/>
    <w:rsid w:val="00681168"/>
    <w:rsid w:val="00683AA9"/>
    <w:rsid w:val="00684101"/>
    <w:rsid w:val="00684AF5"/>
    <w:rsid w:val="00685049"/>
    <w:rsid w:val="00685795"/>
    <w:rsid w:val="00686C7F"/>
    <w:rsid w:val="0069147F"/>
    <w:rsid w:val="00691729"/>
    <w:rsid w:val="00693B7E"/>
    <w:rsid w:val="006946D0"/>
    <w:rsid w:val="00695D4C"/>
    <w:rsid w:val="00696B7E"/>
    <w:rsid w:val="0069738F"/>
    <w:rsid w:val="00697BB7"/>
    <w:rsid w:val="00697CF0"/>
    <w:rsid w:val="00697FC4"/>
    <w:rsid w:val="006A03F2"/>
    <w:rsid w:val="006A1699"/>
    <w:rsid w:val="006A2F7F"/>
    <w:rsid w:val="006A49EF"/>
    <w:rsid w:val="006B138E"/>
    <w:rsid w:val="006B1993"/>
    <w:rsid w:val="006B1CC8"/>
    <w:rsid w:val="006B6009"/>
    <w:rsid w:val="006C1262"/>
    <w:rsid w:val="006C3D2D"/>
    <w:rsid w:val="006C5CF3"/>
    <w:rsid w:val="006D1750"/>
    <w:rsid w:val="006D4D6A"/>
    <w:rsid w:val="006D6917"/>
    <w:rsid w:val="006E13C2"/>
    <w:rsid w:val="006E1B66"/>
    <w:rsid w:val="006E2649"/>
    <w:rsid w:val="006E4AF8"/>
    <w:rsid w:val="006E4C33"/>
    <w:rsid w:val="006E6C5F"/>
    <w:rsid w:val="006E7061"/>
    <w:rsid w:val="006F142D"/>
    <w:rsid w:val="006F1BED"/>
    <w:rsid w:val="006F2B44"/>
    <w:rsid w:val="006F3700"/>
    <w:rsid w:val="006F39E2"/>
    <w:rsid w:val="006F3EB7"/>
    <w:rsid w:val="006F636A"/>
    <w:rsid w:val="006F7100"/>
    <w:rsid w:val="00702B98"/>
    <w:rsid w:val="00703288"/>
    <w:rsid w:val="007039DE"/>
    <w:rsid w:val="007044A6"/>
    <w:rsid w:val="00705364"/>
    <w:rsid w:val="00705BCB"/>
    <w:rsid w:val="00707D93"/>
    <w:rsid w:val="00710433"/>
    <w:rsid w:val="00711DC2"/>
    <w:rsid w:val="00713726"/>
    <w:rsid w:val="007160C2"/>
    <w:rsid w:val="0071621C"/>
    <w:rsid w:val="0071756C"/>
    <w:rsid w:val="0072111F"/>
    <w:rsid w:val="00721857"/>
    <w:rsid w:val="00722900"/>
    <w:rsid w:val="00722C07"/>
    <w:rsid w:val="007231CA"/>
    <w:rsid w:val="00723B38"/>
    <w:rsid w:val="00724DCE"/>
    <w:rsid w:val="00725E4B"/>
    <w:rsid w:val="00730A1F"/>
    <w:rsid w:val="0073210F"/>
    <w:rsid w:val="007323FA"/>
    <w:rsid w:val="00732E09"/>
    <w:rsid w:val="007338A6"/>
    <w:rsid w:val="007348BB"/>
    <w:rsid w:val="0073603A"/>
    <w:rsid w:val="007368DA"/>
    <w:rsid w:val="0074684E"/>
    <w:rsid w:val="00746B87"/>
    <w:rsid w:val="007522CF"/>
    <w:rsid w:val="00755968"/>
    <w:rsid w:val="007564D0"/>
    <w:rsid w:val="007575EF"/>
    <w:rsid w:val="007619C2"/>
    <w:rsid w:val="007635D3"/>
    <w:rsid w:val="00763A01"/>
    <w:rsid w:val="00771BC5"/>
    <w:rsid w:val="00774A5F"/>
    <w:rsid w:val="0077600C"/>
    <w:rsid w:val="00776159"/>
    <w:rsid w:val="0077758C"/>
    <w:rsid w:val="0078046D"/>
    <w:rsid w:val="00783889"/>
    <w:rsid w:val="00783C5B"/>
    <w:rsid w:val="00784553"/>
    <w:rsid w:val="00785161"/>
    <w:rsid w:val="00785203"/>
    <w:rsid w:val="007864D5"/>
    <w:rsid w:val="00786621"/>
    <w:rsid w:val="00787125"/>
    <w:rsid w:val="00787E13"/>
    <w:rsid w:val="00790679"/>
    <w:rsid w:val="00790748"/>
    <w:rsid w:val="00791B7B"/>
    <w:rsid w:val="0079256C"/>
    <w:rsid w:val="00792A09"/>
    <w:rsid w:val="007939DC"/>
    <w:rsid w:val="007953E9"/>
    <w:rsid w:val="007956E4"/>
    <w:rsid w:val="0079623E"/>
    <w:rsid w:val="007966E9"/>
    <w:rsid w:val="007969D0"/>
    <w:rsid w:val="00797DFE"/>
    <w:rsid w:val="007A58CC"/>
    <w:rsid w:val="007A5D89"/>
    <w:rsid w:val="007A7320"/>
    <w:rsid w:val="007A7338"/>
    <w:rsid w:val="007A7F86"/>
    <w:rsid w:val="007B0E86"/>
    <w:rsid w:val="007B3BB8"/>
    <w:rsid w:val="007B4178"/>
    <w:rsid w:val="007B4D86"/>
    <w:rsid w:val="007B4E64"/>
    <w:rsid w:val="007B5030"/>
    <w:rsid w:val="007B5888"/>
    <w:rsid w:val="007B724B"/>
    <w:rsid w:val="007C1F58"/>
    <w:rsid w:val="007C30FC"/>
    <w:rsid w:val="007C40D3"/>
    <w:rsid w:val="007C437E"/>
    <w:rsid w:val="007C6343"/>
    <w:rsid w:val="007C767E"/>
    <w:rsid w:val="007D06BA"/>
    <w:rsid w:val="007D1DD3"/>
    <w:rsid w:val="007D2334"/>
    <w:rsid w:val="007D2E7E"/>
    <w:rsid w:val="007D2F20"/>
    <w:rsid w:val="007D50DD"/>
    <w:rsid w:val="007D6348"/>
    <w:rsid w:val="007D7CB7"/>
    <w:rsid w:val="007E0148"/>
    <w:rsid w:val="007E020A"/>
    <w:rsid w:val="007E0986"/>
    <w:rsid w:val="007E1321"/>
    <w:rsid w:val="007E2D23"/>
    <w:rsid w:val="008003B4"/>
    <w:rsid w:val="008004D9"/>
    <w:rsid w:val="00800D3A"/>
    <w:rsid w:val="00801DF4"/>
    <w:rsid w:val="008021FC"/>
    <w:rsid w:val="00803009"/>
    <w:rsid w:val="00803238"/>
    <w:rsid w:val="00805590"/>
    <w:rsid w:val="008103E6"/>
    <w:rsid w:val="00812169"/>
    <w:rsid w:val="00812C1B"/>
    <w:rsid w:val="008142C9"/>
    <w:rsid w:val="00814BA0"/>
    <w:rsid w:val="008151DA"/>
    <w:rsid w:val="00820F77"/>
    <w:rsid w:val="008233D6"/>
    <w:rsid w:val="008238A8"/>
    <w:rsid w:val="00823E9F"/>
    <w:rsid w:val="00826183"/>
    <w:rsid w:val="00832A50"/>
    <w:rsid w:val="00832CC7"/>
    <w:rsid w:val="00832F9D"/>
    <w:rsid w:val="008339FC"/>
    <w:rsid w:val="00836725"/>
    <w:rsid w:val="0083720D"/>
    <w:rsid w:val="00837FB8"/>
    <w:rsid w:val="00840A13"/>
    <w:rsid w:val="00840D9A"/>
    <w:rsid w:val="00843B4F"/>
    <w:rsid w:val="00843EE3"/>
    <w:rsid w:val="00846808"/>
    <w:rsid w:val="008468B7"/>
    <w:rsid w:val="00846A27"/>
    <w:rsid w:val="008473A1"/>
    <w:rsid w:val="00847886"/>
    <w:rsid w:val="00851652"/>
    <w:rsid w:val="008539E7"/>
    <w:rsid w:val="00857356"/>
    <w:rsid w:val="0086133A"/>
    <w:rsid w:val="00861F19"/>
    <w:rsid w:val="00862005"/>
    <w:rsid w:val="00862257"/>
    <w:rsid w:val="0086245D"/>
    <w:rsid w:val="008634E6"/>
    <w:rsid w:val="00864C2A"/>
    <w:rsid w:val="00866C58"/>
    <w:rsid w:val="008670C4"/>
    <w:rsid w:val="00870AC7"/>
    <w:rsid w:val="00870F3B"/>
    <w:rsid w:val="00872259"/>
    <w:rsid w:val="008745D3"/>
    <w:rsid w:val="00875621"/>
    <w:rsid w:val="008764DC"/>
    <w:rsid w:val="00877F03"/>
    <w:rsid w:val="00882091"/>
    <w:rsid w:val="0088225C"/>
    <w:rsid w:val="008829B8"/>
    <w:rsid w:val="00886E6B"/>
    <w:rsid w:val="008908F4"/>
    <w:rsid w:val="0089211F"/>
    <w:rsid w:val="00892A48"/>
    <w:rsid w:val="00893A7D"/>
    <w:rsid w:val="00894313"/>
    <w:rsid w:val="00895C2F"/>
    <w:rsid w:val="008A03BF"/>
    <w:rsid w:val="008A093D"/>
    <w:rsid w:val="008A176D"/>
    <w:rsid w:val="008A3132"/>
    <w:rsid w:val="008A4644"/>
    <w:rsid w:val="008A5DBF"/>
    <w:rsid w:val="008A6CD3"/>
    <w:rsid w:val="008B6E50"/>
    <w:rsid w:val="008B7179"/>
    <w:rsid w:val="008B7B7F"/>
    <w:rsid w:val="008C21D0"/>
    <w:rsid w:val="008C2271"/>
    <w:rsid w:val="008C33D5"/>
    <w:rsid w:val="008C5EE1"/>
    <w:rsid w:val="008C62F6"/>
    <w:rsid w:val="008D2130"/>
    <w:rsid w:val="008D25EF"/>
    <w:rsid w:val="008D35CD"/>
    <w:rsid w:val="008D46E1"/>
    <w:rsid w:val="008D4AAB"/>
    <w:rsid w:val="008D513D"/>
    <w:rsid w:val="008D60A2"/>
    <w:rsid w:val="008D60E9"/>
    <w:rsid w:val="008D74BD"/>
    <w:rsid w:val="008D79F1"/>
    <w:rsid w:val="008D7D51"/>
    <w:rsid w:val="008E1AAC"/>
    <w:rsid w:val="008E1AD9"/>
    <w:rsid w:val="008E5502"/>
    <w:rsid w:val="008E6CBA"/>
    <w:rsid w:val="008F2C9A"/>
    <w:rsid w:val="008F44ED"/>
    <w:rsid w:val="008F6A6B"/>
    <w:rsid w:val="008F7BF1"/>
    <w:rsid w:val="00901533"/>
    <w:rsid w:val="00906F2C"/>
    <w:rsid w:val="00907A28"/>
    <w:rsid w:val="009107A6"/>
    <w:rsid w:val="00910DFB"/>
    <w:rsid w:val="00915BFC"/>
    <w:rsid w:val="009200F2"/>
    <w:rsid w:val="00921B17"/>
    <w:rsid w:val="0092297E"/>
    <w:rsid w:val="00923F4A"/>
    <w:rsid w:val="00924D81"/>
    <w:rsid w:val="00926B59"/>
    <w:rsid w:val="009270CA"/>
    <w:rsid w:val="00927F07"/>
    <w:rsid w:val="00932E3C"/>
    <w:rsid w:val="0093331E"/>
    <w:rsid w:val="00934CA6"/>
    <w:rsid w:val="00935AD5"/>
    <w:rsid w:val="00935BDC"/>
    <w:rsid w:val="00943A1B"/>
    <w:rsid w:val="009449F4"/>
    <w:rsid w:val="00945EEC"/>
    <w:rsid w:val="00947F20"/>
    <w:rsid w:val="0095412A"/>
    <w:rsid w:val="0095490C"/>
    <w:rsid w:val="00954A06"/>
    <w:rsid w:val="009579F8"/>
    <w:rsid w:val="00960715"/>
    <w:rsid w:val="009637D5"/>
    <w:rsid w:val="00964C89"/>
    <w:rsid w:val="0097213B"/>
    <w:rsid w:val="009732CC"/>
    <w:rsid w:val="00973806"/>
    <w:rsid w:val="00973DA0"/>
    <w:rsid w:val="009763C3"/>
    <w:rsid w:val="00982047"/>
    <w:rsid w:val="009833CF"/>
    <w:rsid w:val="00984EB9"/>
    <w:rsid w:val="009858DA"/>
    <w:rsid w:val="00987257"/>
    <w:rsid w:val="00990ACC"/>
    <w:rsid w:val="009919C0"/>
    <w:rsid w:val="009944F1"/>
    <w:rsid w:val="00994501"/>
    <w:rsid w:val="0099466F"/>
    <w:rsid w:val="009A0526"/>
    <w:rsid w:val="009A364C"/>
    <w:rsid w:val="009A6286"/>
    <w:rsid w:val="009B1AA3"/>
    <w:rsid w:val="009B1C3D"/>
    <w:rsid w:val="009B1EF4"/>
    <w:rsid w:val="009B4B65"/>
    <w:rsid w:val="009B6F53"/>
    <w:rsid w:val="009C056D"/>
    <w:rsid w:val="009C138C"/>
    <w:rsid w:val="009C36F0"/>
    <w:rsid w:val="009C504F"/>
    <w:rsid w:val="009C5E9D"/>
    <w:rsid w:val="009C7757"/>
    <w:rsid w:val="009C7822"/>
    <w:rsid w:val="009D2763"/>
    <w:rsid w:val="009D3703"/>
    <w:rsid w:val="009D40DD"/>
    <w:rsid w:val="009D55F5"/>
    <w:rsid w:val="009D5A19"/>
    <w:rsid w:val="009D6068"/>
    <w:rsid w:val="009D65E9"/>
    <w:rsid w:val="009E2F08"/>
    <w:rsid w:val="009E34A3"/>
    <w:rsid w:val="009E5234"/>
    <w:rsid w:val="009E5263"/>
    <w:rsid w:val="009F0C5E"/>
    <w:rsid w:val="009F1AFF"/>
    <w:rsid w:val="009F34D3"/>
    <w:rsid w:val="00A00C28"/>
    <w:rsid w:val="00A0113B"/>
    <w:rsid w:val="00A017E1"/>
    <w:rsid w:val="00A01B0A"/>
    <w:rsid w:val="00A03CE9"/>
    <w:rsid w:val="00A046AB"/>
    <w:rsid w:val="00A048C1"/>
    <w:rsid w:val="00A04B2A"/>
    <w:rsid w:val="00A05BD5"/>
    <w:rsid w:val="00A06DEA"/>
    <w:rsid w:val="00A10C98"/>
    <w:rsid w:val="00A10E86"/>
    <w:rsid w:val="00A11D88"/>
    <w:rsid w:val="00A1345E"/>
    <w:rsid w:val="00A13BC0"/>
    <w:rsid w:val="00A13BDC"/>
    <w:rsid w:val="00A14028"/>
    <w:rsid w:val="00A1666E"/>
    <w:rsid w:val="00A16C3C"/>
    <w:rsid w:val="00A17E57"/>
    <w:rsid w:val="00A2033C"/>
    <w:rsid w:val="00A27121"/>
    <w:rsid w:val="00A27271"/>
    <w:rsid w:val="00A27603"/>
    <w:rsid w:val="00A30D78"/>
    <w:rsid w:val="00A337F4"/>
    <w:rsid w:val="00A402F9"/>
    <w:rsid w:val="00A467B2"/>
    <w:rsid w:val="00A471C2"/>
    <w:rsid w:val="00A475D7"/>
    <w:rsid w:val="00A51805"/>
    <w:rsid w:val="00A54A1F"/>
    <w:rsid w:val="00A5663E"/>
    <w:rsid w:val="00A60589"/>
    <w:rsid w:val="00A60A47"/>
    <w:rsid w:val="00A61665"/>
    <w:rsid w:val="00A66C37"/>
    <w:rsid w:val="00A66FB9"/>
    <w:rsid w:val="00A728F5"/>
    <w:rsid w:val="00A75C2E"/>
    <w:rsid w:val="00A8440F"/>
    <w:rsid w:val="00A91E61"/>
    <w:rsid w:val="00A9420B"/>
    <w:rsid w:val="00AA1080"/>
    <w:rsid w:val="00AA20EE"/>
    <w:rsid w:val="00AA3837"/>
    <w:rsid w:val="00AA776E"/>
    <w:rsid w:val="00AA7E74"/>
    <w:rsid w:val="00AB0D0C"/>
    <w:rsid w:val="00AB0E1B"/>
    <w:rsid w:val="00AB15BC"/>
    <w:rsid w:val="00AB317F"/>
    <w:rsid w:val="00AB358D"/>
    <w:rsid w:val="00AB46A5"/>
    <w:rsid w:val="00AB6A79"/>
    <w:rsid w:val="00AB7A09"/>
    <w:rsid w:val="00AC1176"/>
    <w:rsid w:val="00AC5253"/>
    <w:rsid w:val="00AC70E2"/>
    <w:rsid w:val="00AC766D"/>
    <w:rsid w:val="00AD06F3"/>
    <w:rsid w:val="00AD16AD"/>
    <w:rsid w:val="00AD388C"/>
    <w:rsid w:val="00AD3E93"/>
    <w:rsid w:val="00AD4C9A"/>
    <w:rsid w:val="00AD4DFC"/>
    <w:rsid w:val="00AD5869"/>
    <w:rsid w:val="00AD6061"/>
    <w:rsid w:val="00AD618D"/>
    <w:rsid w:val="00AD7344"/>
    <w:rsid w:val="00AE299F"/>
    <w:rsid w:val="00AE34FB"/>
    <w:rsid w:val="00AE3656"/>
    <w:rsid w:val="00AE3ACC"/>
    <w:rsid w:val="00AE4CF2"/>
    <w:rsid w:val="00AE56F4"/>
    <w:rsid w:val="00AE7EDE"/>
    <w:rsid w:val="00AF2253"/>
    <w:rsid w:val="00AF39A9"/>
    <w:rsid w:val="00AF4F9A"/>
    <w:rsid w:val="00AF6269"/>
    <w:rsid w:val="00AF6E39"/>
    <w:rsid w:val="00B0142B"/>
    <w:rsid w:val="00B02FA2"/>
    <w:rsid w:val="00B03EEC"/>
    <w:rsid w:val="00B0445A"/>
    <w:rsid w:val="00B104C9"/>
    <w:rsid w:val="00B11454"/>
    <w:rsid w:val="00B11EF1"/>
    <w:rsid w:val="00B1251B"/>
    <w:rsid w:val="00B12984"/>
    <w:rsid w:val="00B14338"/>
    <w:rsid w:val="00B22470"/>
    <w:rsid w:val="00B24ECF"/>
    <w:rsid w:val="00B25A01"/>
    <w:rsid w:val="00B2616C"/>
    <w:rsid w:val="00B27E0C"/>
    <w:rsid w:val="00B317ED"/>
    <w:rsid w:val="00B342B9"/>
    <w:rsid w:val="00B37965"/>
    <w:rsid w:val="00B4019A"/>
    <w:rsid w:val="00B408A5"/>
    <w:rsid w:val="00B417ED"/>
    <w:rsid w:val="00B422D7"/>
    <w:rsid w:val="00B43145"/>
    <w:rsid w:val="00B43707"/>
    <w:rsid w:val="00B44546"/>
    <w:rsid w:val="00B46AFD"/>
    <w:rsid w:val="00B474B5"/>
    <w:rsid w:val="00B4776D"/>
    <w:rsid w:val="00B51495"/>
    <w:rsid w:val="00B53924"/>
    <w:rsid w:val="00B53F84"/>
    <w:rsid w:val="00B64D0E"/>
    <w:rsid w:val="00B66A7D"/>
    <w:rsid w:val="00B67C33"/>
    <w:rsid w:val="00B70F5E"/>
    <w:rsid w:val="00B712F6"/>
    <w:rsid w:val="00B73488"/>
    <w:rsid w:val="00B73E4E"/>
    <w:rsid w:val="00B74A79"/>
    <w:rsid w:val="00B76C63"/>
    <w:rsid w:val="00B7778A"/>
    <w:rsid w:val="00B77D0E"/>
    <w:rsid w:val="00B807AB"/>
    <w:rsid w:val="00B8106C"/>
    <w:rsid w:val="00B8493A"/>
    <w:rsid w:val="00B84D7B"/>
    <w:rsid w:val="00B85553"/>
    <w:rsid w:val="00B86B9A"/>
    <w:rsid w:val="00B9146C"/>
    <w:rsid w:val="00B917FC"/>
    <w:rsid w:val="00B91A16"/>
    <w:rsid w:val="00B91B46"/>
    <w:rsid w:val="00B926DD"/>
    <w:rsid w:val="00B93EFC"/>
    <w:rsid w:val="00B95629"/>
    <w:rsid w:val="00B95E9C"/>
    <w:rsid w:val="00BA0193"/>
    <w:rsid w:val="00BA0566"/>
    <w:rsid w:val="00BA1467"/>
    <w:rsid w:val="00BA163E"/>
    <w:rsid w:val="00BA7CEC"/>
    <w:rsid w:val="00BA7D4D"/>
    <w:rsid w:val="00BB3C03"/>
    <w:rsid w:val="00BB6D60"/>
    <w:rsid w:val="00BB7349"/>
    <w:rsid w:val="00BB7856"/>
    <w:rsid w:val="00BB7AB8"/>
    <w:rsid w:val="00BC17F2"/>
    <w:rsid w:val="00BC3BCE"/>
    <w:rsid w:val="00BC5261"/>
    <w:rsid w:val="00BC5D92"/>
    <w:rsid w:val="00BC6643"/>
    <w:rsid w:val="00BC7034"/>
    <w:rsid w:val="00BD0BF1"/>
    <w:rsid w:val="00BD2890"/>
    <w:rsid w:val="00BD4008"/>
    <w:rsid w:val="00BD43B8"/>
    <w:rsid w:val="00BE069F"/>
    <w:rsid w:val="00BE39AC"/>
    <w:rsid w:val="00BE42E7"/>
    <w:rsid w:val="00BE540A"/>
    <w:rsid w:val="00BF0C26"/>
    <w:rsid w:val="00BF3409"/>
    <w:rsid w:val="00BF3C20"/>
    <w:rsid w:val="00BF4616"/>
    <w:rsid w:val="00BF6017"/>
    <w:rsid w:val="00C01560"/>
    <w:rsid w:val="00C04133"/>
    <w:rsid w:val="00C05423"/>
    <w:rsid w:val="00C0657B"/>
    <w:rsid w:val="00C07353"/>
    <w:rsid w:val="00C116E5"/>
    <w:rsid w:val="00C12E82"/>
    <w:rsid w:val="00C13F19"/>
    <w:rsid w:val="00C1424C"/>
    <w:rsid w:val="00C16168"/>
    <w:rsid w:val="00C2150D"/>
    <w:rsid w:val="00C215EF"/>
    <w:rsid w:val="00C21EE4"/>
    <w:rsid w:val="00C265D8"/>
    <w:rsid w:val="00C31DCC"/>
    <w:rsid w:val="00C321B9"/>
    <w:rsid w:val="00C3299E"/>
    <w:rsid w:val="00C35A05"/>
    <w:rsid w:val="00C377C7"/>
    <w:rsid w:val="00C41CEC"/>
    <w:rsid w:val="00C425BF"/>
    <w:rsid w:val="00C429D0"/>
    <w:rsid w:val="00C43257"/>
    <w:rsid w:val="00C437D6"/>
    <w:rsid w:val="00C43A9E"/>
    <w:rsid w:val="00C442FF"/>
    <w:rsid w:val="00C46741"/>
    <w:rsid w:val="00C540DD"/>
    <w:rsid w:val="00C54C46"/>
    <w:rsid w:val="00C5644A"/>
    <w:rsid w:val="00C62225"/>
    <w:rsid w:val="00C6447C"/>
    <w:rsid w:val="00C65E24"/>
    <w:rsid w:val="00C66E9E"/>
    <w:rsid w:val="00C67403"/>
    <w:rsid w:val="00C67E2A"/>
    <w:rsid w:val="00C70631"/>
    <w:rsid w:val="00C73041"/>
    <w:rsid w:val="00C73352"/>
    <w:rsid w:val="00C7503C"/>
    <w:rsid w:val="00C75849"/>
    <w:rsid w:val="00C823B5"/>
    <w:rsid w:val="00C827F9"/>
    <w:rsid w:val="00C87F1E"/>
    <w:rsid w:val="00C959C3"/>
    <w:rsid w:val="00C97EA3"/>
    <w:rsid w:val="00CA1604"/>
    <w:rsid w:val="00CA4F11"/>
    <w:rsid w:val="00CA5F98"/>
    <w:rsid w:val="00CA7F5A"/>
    <w:rsid w:val="00CB0735"/>
    <w:rsid w:val="00CB4349"/>
    <w:rsid w:val="00CB4649"/>
    <w:rsid w:val="00CB515D"/>
    <w:rsid w:val="00CB6972"/>
    <w:rsid w:val="00CB70C2"/>
    <w:rsid w:val="00CB7A31"/>
    <w:rsid w:val="00CC08A4"/>
    <w:rsid w:val="00CC2F65"/>
    <w:rsid w:val="00CC39DC"/>
    <w:rsid w:val="00CC5778"/>
    <w:rsid w:val="00CC7856"/>
    <w:rsid w:val="00CC796D"/>
    <w:rsid w:val="00CD1461"/>
    <w:rsid w:val="00CD2F34"/>
    <w:rsid w:val="00CD4A90"/>
    <w:rsid w:val="00CD5F39"/>
    <w:rsid w:val="00CD667B"/>
    <w:rsid w:val="00CE10CD"/>
    <w:rsid w:val="00CE1C05"/>
    <w:rsid w:val="00CE3619"/>
    <w:rsid w:val="00CE3F3A"/>
    <w:rsid w:val="00CF37A5"/>
    <w:rsid w:val="00D004C0"/>
    <w:rsid w:val="00D00BEB"/>
    <w:rsid w:val="00D00DE6"/>
    <w:rsid w:val="00D014A1"/>
    <w:rsid w:val="00D04094"/>
    <w:rsid w:val="00D06F43"/>
    <w:rsid w:val="00D11AFD"/>
    <w:rsid w:val="00D12929"/>
    <w:rsid w:val="00D135E9"/>
    <w:rsid w:val="00D164E0"/>
    <w:rsid w:val="00D174EC"/>
    <w:rsid w:val="00D20423"/>
    <w:rsid w:val="00D21B7B"/>
    <w:rsid w:val="00D24029"/>
    <w:rsid w:val="00D243FB"/>
    <w:rsid w:val="00D2600E"/>
    <w:rsid w:val="00D27627"/>
    <w:rsid w:val="00D277E0"/>
    <w:rsid w:val="00D300BE"/>
    <w:rsid w:val="00D30415"/>
    <w:rsid w:val="00D30636"/>
    <w:rsid w:val="00D379F0"/>
    <w:rsid w:val="00D43E92"/>
    <w:rsid w:val="00D45512"/>
    <w:rsid w:val="00D455C1"/>
    <w:rsid w:val="00D468F0"/>
    <w:rsid w:val="00D51A27"/>
    <w:rsid w:val="00D51FE7"/>
    <w:rsid w:val="00D52C58"/>
    <w:rsid w:val="00D57D5B"/>
    <w:rsid w:val="00D60400"/>
    <w:rsid w:val="00D6066C"/>
    <w:rsid w:val="00D60C9D"/>
    <w:rsid w:val="00D61305"/>
    <w:rsid w:val="00D61EA6"/>
    <w:rsid w:val="00D6338C"/>
    <w:rsid w:val="00D663B5"/>
    <w:rsid w:val="00D71BDE"/>
    <w:rsid w:val="00D76EA8"/>
    <w:rsid w:val="00D76FA9"/>
    <w:rsid w:val="00D80633"/>
    <w:rsid w:val="00D824E4"/>
    <w:rsid w:val="00D82DCE"/>
    <w:rsid w:val="00D83882"/>
    <w:rsid w:val="00D848DF"/>
    <w:rsid w:val="00D86314"/>
    <w:rsid w:val="00D879DC"/>
    <w:rsid w:val="00D90B5C"/>
    <w:rsid w:val="00D91CE2"/>
    <w:rsid w:val="00D92C4C"/>
    <w:rsid w:val="00D94B98"/>
    <w:rsid w:val="00D96E5B"/>
    <w:rsid w:val="00D9718B"/>
    <w:rsid w:val="00D97C9D"/>
    <w:rsid w:val="00DA2C2E"/>
    <w:rsid w:val="00DA3BA9"/>
    <w:rsid w:val="00DA3FBC"/>
    <w:rsid w:val="00DA449B"/>
    <w:rsid w:val="00DA5A63"/>
    <w:rsid w:val="00DA6167"/>
    <w:rsid w:val="00DA6CE5"/>
    <w:rsid w:val="00DB0159"/>
    <w:rsid w:val="00DB1C74"/>
    <w:rsid w:val="00DB22A9"/>
    <w:rsid w:val="00DB303B"/>
    <w:rsid w:val="00DB3323"/>
    <w:rsid w:val="00DB5DCF"/>
    <w:rsid w:val="00DC0843"/>
    <w:rsid w:val="00DC1683"/>
    <w:rsid w:val="00DC279B"/>
    <w:rsid w:val="00DC33DF"/>
    <w:rsid w:val="00DC366E"/>
    <w:rsid w:val="00DC4864"/>
    <w:rsid w:val="00DC48BC"/>
    <w:rsid w:val="00DC63E8"/>
    <w:rsid w:val="00DD36F5"/>
    <w:rsid w:val="00DD3703"/>
    <w:rsid w:val="00DD4D54"/>
    <w:rsid w:val="00DD5C8F"/>
    <w:rsid w:val="00DD6B09"/>
    <w:rsid w:val="00DE1B53"/>
    <w:rsid w:val="00DE383E"/>
    <w:rsid w:val="00DE4983"/>
    <w:rsid w:val="00DE6021"/>
    <w:rsid w:val="00DF05C2"/>
    <w:rsid w:val="00DF1F4F"/>
    <w:rsid w:val="00DF2197"/>
    <w:rsid w:val="00DF461E"/>
    <w:rsid w:val="00E03483"/>
    <w:rsid w:val="00E05A06"/>
    <w:rsid w:val="00E05D6A"/>
    <w:rsid w:val="00E114F9"/>
    <w:rsid w:val="00E115B6"/>
    <w:rsid w:val="00E121CD"/>
    <w:rsid w:val="00E1450E"/>
    <w:rsid w:val="00E167C3"/>
    <w:rsid w:val="00E17547"/>
    <w:rsid w:val="00E17801"/>
    <w:rsid w:val="00E2044E"/>
    <w:rsid w:val="00E24A61"/>
    <w:rsid w:val="00E25B8F"/>
    <w:rsid w:val="00E275F0"/>
    <w:rsid w:val="00E319A4"/>
    <w:rsid w:val="00E32286"/>
    <w:rsid w:val="00E344EE"/>
    <w:rsid w:val="00E34877"/>
    <w:rsid w:val="00E369C5"/>
    <w:rsid w:val="00E40FCF"/>
    <w:rsid w:val="00E41301"/>
    <w:rsid w:val="00E41724"/>
    <w:rsid w:val="00E41EF5"/>
    <w:rsid w:val="00E437A5"/>
    <w:rsid w:val="00E45026"/>
    <w:rsid w:val="00E475A9"/>
    <w:rsid w:val="00E50281"/>
    <w:rsid w:val="00E50283"/>
    <w:rsid w:val="00E52336"/>
    <w:rsid w:val="00E52CAC"/>
    <w:rsid w:val="00E540FB"/>
    <w:rsid w:val="00E5678A"/>
    <w:rsid w:val="00E60B41"/>
    <w:rsid w:val="00E61B87"/>
    <w:rsid w:val="00E61CC4"/>
    <w:rsid w:val="00E64779"/>
    <w:rsid w:val="00E64839"/>
    <w:rsid w:val="00E667E3"/>
    <w:rsid w:val="00E66BC1"/>
    <w:rsid w:val="00E728AD"/>
    <w:rsid w:val="00E735D6"/>
    <w:rsid w:val="00E76376"/>
    <w:rsid w:val="00E81D86"/>
    <w:rsid w:val="00E85B68"/>
    <w:rsid w:val="00E919F0"/>
    <w:rsid w:val="00E9328E"/>
    <w:rsid w:val="00E93374"/>
    <w:rsid w:val="00E93AC1"/>
    <w:rsid w:val="00E9487C"/>
    <w:rsid w:val="00E95ABA"/>
    <w:rsid w:val="00E96706"/>
    <w:rsid w:val="00EA1C39"/>
    <w:rsid w:val="00EA256D"/>
    <w:rsid w:val="00EA506D"/>
    <w:rsid w:val="00EA592D"/>
    <w:rsid w:val="00EB2399"/>
    <w:rsid w:val="00EB23CD"/>
    <w:rsid w:val="00EB340A"/>
    <w:rsid w:val="00EB4380"/>
    <w:rsid w:val="00EB708C"/>
    <w:rsid w:val="00EC1906"/>
    <w:rsid w:val="00EC313B"/>
    <w:rsid w:val="00EC6850"/>
    <w:rsid w:val="00EC6986"/>
    <w:rsid w:val="00EC7C77"/>
    <w:rsid w:val="00EC7C84"/>
    <w:rsid w:val="00ED000F"/>
    <w:rsid w:val="00ED0488"/>
    <w:rsid w:val="00ED170C"/>
    <w:rsid w:val="00ED20C3"/>
    <w:rsid w:val="00ED6B11"/>
    <w:rsid w:val="00EE4985"/>
    <w:rsid w:val="00EE4CB6"/>
    <w:rsid w:val="00EE6C20"/>
    <w:rsid w:val="00EF1D09"/>
    <w:rsid w:val="00EF2519"/>
    <w:rsid w:val="00EF4412"/>
    <w:rsid w:val="00EF4E26"/>
    <w:rsid w:val="00EF5020"/>
    <w:rsid w:val="00EF5470"/>
    <w:rsid w:val="00EF690E"/>
    <w:rsid w:val="00F027AF"/>
    <w:rsid w:val="00F03B03"/>
    <w:rsid w:val="00F054B2"/>
    <w:rsid w:val="00F064F6"/>
    <w:rsid w:val="00F075A4"/>
    <w:rsid w:val="00F07CAB"/>
    <w:rsid w:val="00F10333"/>
    <w:rsid w:val="00F126C3"/>
    <w:rsid w:val="00F13136"/>
    <w:rsid w:val="00F17DB8"/>
    <w:rsid w:val="00F22D61"/>
    <w:rsid w:val="00F26BBA"/>
    <w:rsid w:val="00F27D0A"/>
    <w:rsid w:val="00F309D6"/>
    <w:rsid w:val="00F32F8A"/>
    <w:rsid w:val="00F33FAA"/>
    <w:rsid w:val="00F34C61"/>
    <w:rsid w:val="00F34CC6"/>
    <w:rsid w:val="00F40C85"/>
    <w:rsid w:val="00F40E4A"/>
    <w:rsid w:val="00F410CE"/>
    <w:rsid w:val="00F41D9A"/>
    <w:rsid w:val="00F42740"/>
    <w:rsid w:val="00F461EE"/>
    <w:rsid w:val="00F53A06"/>
    <w:rsid w:val="00F56115"/>
    <w:rsid w:val="00F61BAA"/>
    <w:rsid w:val="00F62FE4"/>
    <w:rsid w:val="00F639EF"/>
    <w:rsid w:val="00F6493C"/>
    <w:rsid w:val="00F66CB4"/>
    <w:rsid w:val="00F66D12"/>
    <w:rsid w:val="00F70034"/>
    <w:rsid w:val="00F70444"/>
    <w:rsid w:val="00F71384"/>
    <w:rsid w:val="00F71E42"/>
    <w:rsid w:val="00F722E0"/>
    <w:rsid w:val="00F732EB"/>
    <w:rsid w:val="00F7449E"/>
    <w:rsid w:val="00F74626"/>
    <w:rsid w:val="00F75F9A"/>
    <w:rsid w:val="00F76453"/>
    <w:rsid w:val="00F775F3"/>
    <w:rsid w:val="00F80255"/>
    <w:rsid w:val="00F80489"/>
    <w:rsid w:val="00F807B6"/>
    <w:rsid w:val="00F80B47"/>
    <w:rsid w:val="00F81358"/>
    <w:rsid w:val="00F81940"/>
    <w:rsid w:val="00F82453"/>
    <w:rsid w:val="00F83BFD"/>
    <w:rsid w:val="00F84CCA"/>
    <w:rsid w:val="00F87AB0"/>
    <w:rsid w:val="00F91E6B"/>
    <w:rsid w:val="00F9328A"/>
    <w:rsid w:val="00F93339"/>
    <w:rsid w:val="00F93392"/>
    <w:rsid w:val="00F955B4"/>
    <w:rsid w:val="00F9623E"/>
    <w:rsid w:val="00F96E8F"/>
    <w:rsid w:val="00F96F34"/>
    <w:rsid w:val="00FA018C"/>
    <w:rsid w:val="00FA1AB2"/>
    <w:rsid w:val="00FA4BA3"/>
    <w:rsid w:val="00FA5E30"/>
    <w:rsid w:val="00FB0248"/>
    <w:rsid w:val="00FB0D2F"/>
    <w:rsid w:val="00FB0E9A"/>
    <w:rsid w:val="00FB1F8E"/>
    <w:rsid w:val="00FB3212"/>
    <w:rsid w:val="00FB4CB4"/>
    <w:rsid w:val="00FB5658"/>
    <w:rsid w:val="00FB6334"/>
    <w:rsid w:val="00FB695C"/>
    <w:rsid w:val="00FC044A"/>
    <w:rsid w:val="00FC1260"/>
    <w:rsid w:val="00FC2983"/>
    <w:rsid w:val="00FC530D"/>
    <w:rsid w:val="00FC656C"/>
    <w:rsid w:val="00FC6BF4"/>
    <w:rsid w:val="00FC7C0E"/>
    <w:rsid w:val="00FD0F18"/>
    <w:rsid w:val="00FD3713"/>
    <w:rsid w:val="00FD6824"/>
    <w:rsid w:val="00FE08EA"/>
    <w:rsid w:val="00FE336E"/>
    <w:rsid w:val="00FE3645"/>
    <w:rsid w:val="00FE5800"/>
    <w:rsid w:val="00FE75B4"/>
    <w:rsid w:val="00FE7ECF"/>
    <w:rsid w:val="00FF0942"/>
    <w:rsid w:val="00FF5ABE"/>
    <w:rsid w:val="00FF6820"/>
    <w:rsid w:val="00FF6BC5"/>
    <w:rsid w:val="00FF6E3B"/>
    <w:rsid w:val="00FF74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F75B4"/>
  <w15:docId w15:val="{B7ECDF9B-1B44-4B40-A968-715A8C81A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01D1"/>
  </w:style>
  <w:style w:type="paragraph" w:styleId="1">
    <w:name w:val="heading 1"/>
    <w:basedOn w:val="a"/>
    <w:next w:val="a"/>
    <w:link w:val="10"/>
    <w:uiPriority w:val="9"/>
    <w:qFormat/>
    <w:rsid w:val="0010663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10663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4601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basedOn w:val="a0"/>
    <w:rsid w:val="0046010C"/>
  </w:style>
  <w:style w:type="character" w:customStyle="1" w:styleId="textrun">
    <w:name w:val="textrun"/>
    <w:basedOn w:val="a0"/>
    <w:rsid w:val="0046010C"/>
  </w:style>
  <w:style w:type="character" w:customStyle="1" w:styleId="normaltextrun">
    <w:name w:val="normaltextrun"/>
    <w:basedOn w:val="a0"/>
    <w:rsid w:val="0046010C"/>
  </w:style>
  <w:style w:type="character" w:customStyle="1" w:styleId="spellingerror">
    <w:name w:val="spellingerror"/>
    <w:basedOn w:val="a0"/>
    <w:rsid w:val="0046010C"/>
  </w:style>
  <w:style w:type="character" w:customStyle="1" w:styleId="contextualspellingandgrammarerror">
    <w:name w:val="contextualspellingandgrammarerror"/>
    <w:basedOn w:val="a0"/>
    <w:rsid w:val="0046010C"/>
  </w:style>
  <w:style w:type="character" w:customStyle="1" w:styleId="linebreakblob">
    <w:name w:val="linebreakblob"/>
    <w:basedOn w:val="a0"/>
    <w:rsid w:val="0046010C"/>
  </w:style>
  <w:style w:type="character" w:customStyle="1" w:styleId="scxw264690334">
    <w:name w:val="scxw264690334"/>
    <w:basedOn w:val="a0"/>
    <w:rsid w:val="0046010C"/>
  </w:style>
  <w:style w:type="character" w:styleId="a3">
    <w:name w:val="Hyperlink"/>
    <w:basedOn w:val="a0"/>
    <w:uiPriority w:val="99"/>
    <w:unhideWhenUsed/>
    <w:rsid w:val="0046010C"/>
    <w:rPr>
      <w:color w:val="0000FF"/>
      <w:u w:val="single"/>
    </w:rPr>
  </w:style>
  <w:style w:type="character" w:styleId="a4">
    <w:name w:val="FollowedHyperlink"/>
    <w:basedOn w:val="a0"/>
    <w:uiPriority w:val="99"/>
    <w:semiHidden/>
    <w:unhideWhenUsed/>
    <w:rsid w:val="0046010C"/>
    <w:rPr>
      <w:color w:val="800080"/>
      <w:u w:val="single"/>
    </w:rPr>
  </w:style>
  <w:style w:type="paragraph" w:styleId="a5">
    <w:name w:val="header"/>
    <w:basedOn w:val="a"/>
    <w:link w:val="a6"/>
    <w:uiPriority w:val="99"/>
    <w:unhideWhenUsed/>
    <w:rsid w:val="00BC526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C5261"/>
  </w:style>
  <w:style w:type="paragraph" w:styleId="a7">
    <w:name w:val="footer"/>
    <w:basedOn w:val="a"/>
    <w:link w:val="a8"/>
    <w:uiPriority w:val="99"/>
    <w:unhideWhenUsed/>
    <w:rsid w:val="00BC526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C5261"/>
  </w:style>
  <w:style w:type="paragraph" w:styleId="a9">
    <w:name w:val="List Paragraph"/>
    <w:aliases w:val="Абзац списка основной,ПАРАГРАФ,Bullet List,FooterText,numbered,список 1,List_Paragraph,Multilevel para_II,List Paragraph1,List Paragraph-ExecSummary,Akapit z listą BS,Bullets,List Paragraph 1,References,Bullet,Содержание. 2 уровень"/>
    <w:basedOn w:val="a"/>
    <w:link w:val="aa"/>
    <w:qFormat/>
    <w:rsid w:val="00BA7D4D"/>
    <w:pPr>
      <w:ind w:left="720"/>
      <w:contextualSpacing/>
    </w:pPr>
  </w:style>
  <w:style w:type="character" w:customStyle="1" w:styleId="10">
    <w:name w:val="Заголовок 1 Знак"/>
    <w:basedOn w:val="a0"/>
    <w:link w:val="1"/>
    <w:uiPriority w:val="9"/>
    <w:rsid w:val="00106636"/>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106636"/>
    <w:rPr>
      <w:rFonts w:asciiTheme="majorHAnsi" w:eastAsiaTheme="majorEastAsia" w:hAnsiTheme="majorHAnsi" w:cstheme="majorBidi"/>
      <w:b/>
      <w:bCs/>
      <w:color w:val="5B9BD5" w:themeColor="accent1"/>
      <w:sz w:val="26"/>
      <w:szCs w:val="26"/>
    </w:rPr>
  </w:style>
  <w:style w:type="paragraph" w:styleId="ab">
    <w:name w:val="TOC Heading"/>
    <w:basedOn w:val="1"/>
    <w:next w:val="a"/>
    <w:uiPriority w:val="39"/>
    <w:semiHidden/>
    <w:unhideWhenUsed/>
    <w:qFormat/>
    <w:rsid w:val="00106636"/>
    <w:pPr>
      <w:spacing w:line="276" w:lineRule="auto"/>
      <w:outlineLvl w:val="9"/>
    </w:pPr>
  </w:style>
  <w:style w:type="paragraph" w:styleId="11">
    <w:name w:val="toc 1"/>
    <w:basedOn w:val="a"/>
    <w:next w:val="a"/>
    <w:autoRedefine/>
    <w:uiPriority w:val="39"/>
    <w:unhideWhenUsed/>
    <w:rsid w:val="003B4C1F"/>
    <w:pPr>
      <w:tabs>
        <w:tab w:val="right" w:leader="dot" w:pos="9628"/>
      </w:tabs>
      <w:spacing w:after="100"/>
    </w:pPr>
    <w:rPr>
      <w:rFonts w:ascii="PT Astra Serif" w:eastAsia="Times New Roman" w:hAnsi="PT Astra Serif"/>
      <w:noProof/>
      <w:sz w:val="28"/>
      <w:szCs w:val="28"/>
      <w:lang w:eastAsia="ru-RU"/>
    </w:rPr>
  </w:style>
  <w:style w:type="paragraph" w:styleId="21">
    <w:name w:val="toc 2"/>
    <w:basedOn w:val="a"/>
    <w:next w:val="a"/>
    <w:autoRedefine/>
    <w:uiPriority w:val="39"/>
    <w:unhideWhenUsed/>
    <w:rsid w:val="00106636"/>
    <w:pPr>
      <w:spacing w:after="100"/>
      <w:ind w:left="220"/>
    </w:pPr>
  </w:style>
  <w:style w:type="paragraph" w:styleId="ac">
    <w:name w:val="Balloon Text"/>
    <w:basedOn w:val="a"/>
    <w:link w:val="ad"/>
    <w:uiPriority w:val="99"/>
    <w:semiHidden/>
    <w:unhideWhenUsed/>
    <w:rsid w:val="0010663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06636"/>
    <w:rPr>
      <w:rFonts w:ascii="Tahoma" w:hAnsi="Tahoma" w:cs="Tahoma"/>
      <w:sz w:val="16"/>
      <w:szCs w:val="16"/>
    </w:rPr>
  </w:style>
  <w:style w:type="paragraph" w:styleId="ae">
    <w:name w:val="Normal (Web)"/>
    <w:aliases w:val="Обычный (Web),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Обычный (Web)1"/>
    <w:basedOn w:val="a"/>
    <w:link w:val="af"/>
    <w:uiPriority w:val="99"/>
    <w:qFormat/>
    <w:rsid w:val="007939DC"/>
    <w:pPr>
      <w:spacing w:before="100" w:beforeAutospacing="1" w:after="100" w:afterAutospacing="1" w:line="240" w:lineRule="auto"/>
    </w:pPr>
    <w:rPr>
      <w:rFonts w:ascii="Times New Roman" w:eastAsia="Times New Roman" w:hAnsi="Times New Roman" w:cs="Times New Roman"/>
      <w:sz w:val="24"/>
      <w:szCs w:val="20"/>
      <w:lang w:eastAsia="ru-RU"/>
    </w:rPr>
  </w:style>
  <w:style w:type="character" w:customStyle="1" w:styleId="af">
    <w:name w:val="Обычный (веб) Знак"/>
    <w:aliases w:val="Обычный (Web)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Обычный (Web)1 Знак"/>
    <w:link w:val="ae"/>
    <w:uiPriority w:val="99"/>
    <w:locked/>
    <w:rsid w:val="007939DC"/>
    <w:rPr>
      <w:rFonts w:ascii="Times New Roman" w:eastAsia="Times New Roman" w:hAnsi="Times New Roman" w:cs="Times New Roman"/>
      <w:sz w:val="24"/>
      <w:szCs w:val="20"/>
      <w:lang w:eastAsia="ru-RU"/>
    </w:rPr>
  </w:style>
  <w:style w:type="paragraph" w:styleId="af0">
    <w:name w:val="caption"/>
    <w:basedOn w:val="a"/>
    <w:next w:val="a"/>
    <w:rsid w:val="00B03EEC"/>
    <w:pPr>
      <w:suppressAutoHyphens/>
      <w:autoSpaceDN w:val="0"/>
      <w:spacing w:after="200" w:line="240" w:lineRule="auto"/>
      <w:ind w:firstLine="709"/>
      <w:jc w:val="both"/>
      <w:textAlignment w:val="baseline"/>
    </w:pPr>
    <w:rPr>
      <w:rFonts w:ascii="Times New Roman" w:eastAsia="Calibri" w:hAnsi="Times New Roman" w:cs="Times New Roman"/>
      <w:b/>
      <w:bCs/>
      <w:color w:val="4F81BD"/>
      <w:sz w:val="18"/>
      <w:szCs w:val="18"/>
    </w:rPr>
  </w:style>
  <w:style w:type="character" w:customStyle="1" w:styleId="extended-textshort">
    <w:name w:val="extended-text__short"/>
    <w:basedOn w:val="a0"/>
    <w:uiPriority w:val="99"/>
    <w:rsid w:val="00932E3C"/>
  </w:style>
  <w:style w:type="paragraph" w:customStyle="1" w:styleId="12">
    <w:name w:val="Обычный1"/>
    <w:uiPriority w:val="99"/>
    <w:rsid w:val="006A1699"/>
    <w:pPr>
      <w:spacing w:after="0" w:line="240" w:lineRule="auto"/>
    </w:pPr>
    <w:rPr>
      <w:rFonts w:ascii="Times New Roman" w:eastAsia="Times New Roman" w:hAnsi="Times New Roman" w:cs="Times New Roman"/>
      <w:sz w:val="24"/>
      <w:szCs w:val="24"/>
      <w:lang w:eastAsia="ru-RU"/>
    </w:rPr>
  </w:style>
  <w:style w:type="table" w:styleId="af1">
    <w:name w:val="Table Grid"/>
    <w:basedOn w:val="a1"/>
    <w:uiPriority w:val="39"/>
    <w:rsid w:val="00232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w:basedOn w:val="a"/>
    <w:link w:val="af3"/>
    <w:unhideWhenUsed/>
    <w:rsid w:val="0023272E"/>
    <w:pPr>
      <w:spacing w:after="0" w:line="240" w:lineRule="auto"/>
      <w:jc w:val="center"/>
    </w:pPr>
    <w:rPr>
      <w:rFonts w:ascii="Times New Roman" w:eastAsia="Times New Roman" w:hAnsi="Times New Roman" w:cs="Times New Roman"/>
      <w:sz w:val="28"/>
      <w:szCs w:val="20"/>
      <w:lang w:val="x-none" w:eastAsia="ar-SA"/>
    </w:rPr>
  </w:style>
  <w:style w:type="character" w:customStyle="1" w:styleId="af3">
    <w:name w:val="Основной текст Знак"/>
    <w:basedOn w:val="a0"/>
    <w:link w:val="af2"/>
    <w:rsid w:val="0023272E"/>
    <w:rPr>
      <w:rFonts w:ascii="Times New Roman" w:eastAsia="Times New Roman" w:hAnsi="Times New Roman" w:cs="Times New Roman"/>
      <w:sz w:val="28"/>
      <w:szCs w:val="20"/>
      <w:lang w:val="x-none" w:eastAsia="ar-SA"/>
    </w:rPr>
  </w:style>
  <w:style w:type="character" w:customStyle="1" w:styleId="af4">
    <w:name w:val="Гипертекстовая ссылка"/>
    <w:uiPriority w:val="99"/>
    <w:rsid w:val="002A4827"/>
    <w:rPr>
      <w:color w:val="008000"/>
    </w:rPr>
  </w:style>
  <w:style w:type="paragraph" w:customStyle="1" w:styleId="ConsPlusNormal">
    <w:name w:val="ConsPlusNormal"/>
    <w:rsid w:val="002A48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5">
    <w:name w:val="Без интервала Знак"/>
    <w:link w:val="af6"/>
    <w:uiPriority w:val="1"/>
    <w:locked/>
    <w:rsid w:val="00AA776E"/>
  </w:style>
  <w:style w:type="paragraph" w:styleId="af6">
    <w:name w:val="No Spacing"/>
    <w:link w:val="af5"/>
    <w:uiPriority w:val="1"/>
    <w:qFormat/>
    <w:rsid w:val="00AA776E"/>
    <w:pPr>
      <w:spacing w:after="0" w:line="240" w:lineRule="auto"/>
    </w:pPr>
  </w:style>
  <w:style w:type="paragraph" w:customStyle="1" w:styleId="formattext">
    <w:name w:val="formattext"/>
    <w:basedOn w:val="a"/>
    <w:rsid w:val="000F76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Strong"/>
    <w:uiPriority w:val="22"/>
    <w:qFormat/>
    <w:rsid w:val="000F769F"/>
    <w:rPr>
      <w:rFonts w:cs="Times New Roman"/>
      <w:b/>
    </w:rPr>
  </w:style>
  <w:style w:type="paragraph" w:customStyle="1" w:styleId="af8">
    <w:name w:val="нлк ”–’”‰’”Ћ"/>
    <w:basedOn w:val="a"/>
    <w:rsid w:val="000F769F"/>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8"/>
      <w:lang w:eastAsia="ru-RU"/>
    </w:rPr>
  </w:style>
  <w:style w:type="paragraph" w:customStyle="1" w:styleId="msonormalmailrucssattributepostfix">
    <w:name w:val="msonormal_mailru_css_attribute_postfix"/>
    <w:basedOn w:val="a"/>
    <w:rsid w:val="000F76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
    <w:name w:val="Без интервала4"/>
    <w:rsid w:val="000F769F"/>
    <w:pPr>
      <w:spacing w:after="0" w:line="240" w:lineRule="auto"/>
    </w:pPr>
    <w:rPr>
      <w:rFonts w:ascii="Arial" w:eastAsia="Times New Roman" w:hAnsi="Arial" w:cs="Times New Roman"/>
      <w:sz w:val="24"/>
    </w:rPr>
  </w:style>
  <w:style w:type="character" w:customStyle="1" w:styleId="aa">
    <w:name w:val="Абзац списка Знак"/>
    <w:aliases w:val="Абзац списка основной Знак,ПАРАГРАФ Знак,Bullet List Знак,FooterText Знак,numbered Знак,список 1 Знак,List_Paragraph Знак,Multilevel para_II Знак,List Paragraph1 Знак,List Paragraph-ExecSummary Знак,Akapit z listą BS Знак,Bullets Знак"/>
    <w:basedOn w:val="a0"/>
    <w:link w:val="a9"/>
    <w:qFormat/>
    <w:rsid w:val="000F769F"/>
  </w:style>
  <w:style w:type="character" w:styleId="af9">
    <w:name w:val="Emphasis"/>
    <w:basedOn w:val="a0"/>
    <w:uiPriority w:val="20"/>
    <w:qFormat/>
    <w:rsid w:val="00327887"/>
    <w:rPr>
      <w:i/>
      <w:iCs/>
    </w:rPr>
  </w:style>
  <w:style w:type="paragraph" w:customStyle="1" w:styleId="13">
    <w:name w:val="Без интервала1"/>
    <w:rsid w:val="00327887"/>
    <w:pPr>
      <w:suppressAutoHyphens/>
      <w:spacing w:after="0" w:line="240" w:lineRule="auto"/>
    </w:pPr>
    <w:rPr>
      <w:rFonts w:ascii="Calibri" w:eastAsia="Times New Roman" w:hAnsi="Calibri" w:cs="Calibri"/>
      <w:color w:val="00000A"/>
      <w:kern w:val="1"/>
      <w:lang w:eastAsia="zh-CN"/>
    </w:rPr>
  </w:style>
  <w:style w:type="paragraph" w:customStyle="1" w:styleId="s1">
    <w:name w:val="s_1"/>
    <w:basedOn w:val="a"/>
    <w:rsid w:val="003278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a">
    <w:name w:val="Базовый"/>
    <w:rsid w:val="00D663B5"/>
    <w:pPr>
      <w:tabs>
        <w:tab w:val="left" w:pos="709"/>
      </w:tabs>
      <w:suppressAutoHyphens/>
      <w:spacing w:after="200" w:line="276" w:lineRule="atLeast"/>
    </w:pPr>
    <w:rPr>
      <w:rFonts w:ascii="Calibri" w:eastAsia="SimSun" w:hAnsi="Calibri"/>
      <w:color w:val="00000A"/>
    </w:rPr>
  </w:style>
  <w:style w:type="paragraph" w:customStyle="1" w:styleId="130">
    <w:name w:val="Основной текст13"/>
    <w:basedOn w:val="a"/>
    <w:qFormat/>
    <w:rsid w:val="00D663B5"/>
    <w:pPr>
      <w:widowControl w:val="0"/>
      <w:shd w:val="clear" w:color="auto" w:fill="FFFFFF"/>
      <w:spacing w:after="0" w:line="283" w:lineRule="exact"/>
      <w:ind w:hanging="2020"/>
      <w:jc w:val="center"/>
    </w:pPr>
    <w:rPr>
      <w:rFonts w:ascii="Times New Roman" w:eastAsia="Times New Roman" w:hAnsi="Times New Roman" w:cs="Times New Roman"/>
      <w:color w:val="000000"/>
      <w:sz w:val="26"/>
      <w:szCs w:val="26"/>
      <w:lang w:eastAsia="ru-RU" w:bidi="ru-RU"/>
    </w:rPr>
  </w:style>
  <w:style w:type="paragraph" w:customStyle="1" w:styleId="14">
    <w:name w:val="Абзац списка1"/>
    <w:basedOn w:val="a"/>
    <w:qFormat/>
    <w:rsid w:val="00D663B5"/>
    <w:pPr>
      <w:spacing w:after="200" w:line="276" w:lineRule="auto"/>
      <w:ind w:left="720"/>
    </w:pPr>
    <w:rPr>
      <w:rFonts w:ascii="Calibri" w:eastAsia="Times New Roman" w:hAnsi="Calibri" w:cs="Calibri"/>
      <w:lang w:eastAsia="ru-RU"/>
    </w:rPr>
  </w:style>
  <w:style w:type="paragraph" w:customStyle="1" w:styleId="afb">
    <w:name w:val="Содержимое таблицы"/>
    <w:basedOn w:val="a"/>
    <w:uiPriority w:val="99"/>
    <w:rsid w:val="00564E1A"/>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doccaption">
    <w:name w:val="doccaption"/>
    <w:basedOn w:val="a0"/>
    <w:uiPriority w:val="99"/>
    <w:rsid w:val="00EB4380"/>
    <w:rPr>
      <w:rFonts w:cs="Times New Roman"/>
    </w:rPr>
  </w:style>
  <w:style w:type="character" w:customStyle="1" w:styleId="wmi-callto">
    <w:name w:val="wmi-callto"/>
    <w:basedOn w:val="a0"/>
    <w:rsid w:val="00C65E24"/>
  </w:style>
  <w:style w:type="paragraph" w:styleId="22">
    <w:name w:val="Body Text 2"/>
    <w:basedOn w:val="a"/>
    <w:link w:val="23"/>
    <w:uiPriority w:val="99"/>
    <w:semiHidden/>
    <w:unhideWhenUsed/>
    <w:rsid w:val="005B147B"/>
    <w:pPr>
      <w:spacing w:after="120" w:line="480" w:lineRule="auto"/>
    </w:pPr>
  </w:style>
  <w:style w:type="character" w:customStyle="1" w:styleId="23">
    <w:name w:val="Основной текст 2 Знак"/>
    <w:basedOn w:val="a0"/>
    <w:link w:val="22"/>
    <w:uiPriority w:val="99"/>
    <w:semiHidden/>
    <w:rsid w:val="005B147B"/>
  </w:style>
  <w:style w:type="paragraph" w:customStyle="1" w:styleId="4615fb6cfb9b4e7a7">
    <w:name w:val="4615fb6cfb9b4e7a7"/>
    <w:basedOn w:val="a"/>
    <w:rsid w:val="000E2B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
    <w:name w:val="Абзац списка3"/>
    <w:basedOn w:val="a"/>
    <w:rsid w:val="002913DF"/>
    <w:pPr>
      <w:spacing w:after="0" w:line="240" w:lineRule="auto"/>
      <w:ind w:left="720"/>
    </w:pPr>
    <w:rPr>
      <w:rFonts w:ascii="Times New Roman" w:eastAsia="Times New Roman" w:hAnsi="Times New Roman" w:cs="Times New Roman"/>
      <w:sz w:val="20"/>
      <w:szCs w:val="20"/>
      <w:lang w:eastAsia="zh-CN"/>
    </w:rPr>
  </w:style>
  <w:style w:type="character" w:customStyle="1" w:styleId="24">
    <w:name w:val="Абзац списка Знак2"/>
    <w:aliases w:val="Содержание. 2 уровень Знак"/>
    <w:rsid w:val="002913DF"/>
    <w:rPr>
      <w:rFonts w:ascii="Calibri" w:hAnsi="Calibri"/>
      <w:sz w:val="22"/>
      <w:lang w:val="ru-RU" w:eastAsia="ru-RU" w:bidi="ar-SA"/>
    </w:rPr>
  </w:style>
  <w:style w:type="paragraph" w:customStyle="1" w:styleId="Default">
    <w:name w:val="Default"/>
    <w:uiPriority w:val="99"/>
    <w:qFormat/>
    <w:rsid w:val="00297807"/>
    <w:pPr>
      <w:autoSpaceDE w:val="0"/>
      <w:autoSpaceDN w:val="0"/>
      <w:adjustRightInd w:val="0"/>
      <w:spacing w:after="0" w:line="240" w:lineRule="auto"/>
    </w:pPr>
    <w:rPr>
      <w:rFonts w:ascii="Tahoma" w:eastAsia="Times New Roman" w:hAnsi="Tahoma" w:cs="Tahoma"/>
      <w:color w:val="000000"/>
      <w:sz w:val="24"/>
      <w:szCs w:val="24"/>
      <w:lang w:eastAsia="ru-RU"/>
    </w:rPr>
  </w:style>
  <w:style w:type="character" w:styleId="afc">
    <w:name w:val="annotation reference"/>
    <w:basedOn w:val="a0"/>
    <w:uiPriority w:val="99"/>
    <w:semiHidden/>
    <w:unhideWhenUsed/>
    <w:rsid w:val="006020EA"/>
    <w:rPr>
      <w:sz w:val="16"/>
      <w:szCs w:val="16"/>
    </w:rPr>
  </w:style>
  <w:style w:type="paragraph" w:styleId="afd">
    <w:name w:val="annotation text"/>
    <w:basedOn w:val="a"/>
    <w:link w:val="afe"/>
    <w:uiPriority w:val="99"/>
    <w:semiHidden/>
    <w:unhideWhenUsed/>
    <w:rsid w:val="006020EA"/>
    <w:pPr>
      <w:spacing w:line="240" w:lineRule="auto"/>
    </w:pPr>
    <w:rPr>
      <w:sz w:val="20"/>
      <w:szCs w:val="20"/>
    </w:rPr>
  </w:style>
  <w:style w:type="character" w:customStyle="1" w:styleId="afe">
    <w:name w:val="Текст примечания Знак"/>
    <w:basedOn w:val="a0"/>
    <w:link w:val="afd"/>
    <w:uiPriority w:val="99"/>
    <w:semiHidden/>
    <w:rsid w:val="006020EA"/>
    <w:rPr>
      <w:sz w:val="20"/>
      <w:szCs w:val="20"/>
    </w:rPr>
  </w:style>
  <w:style w:type="paragraph" w:customStyle="1" w:styleId="Textbody">
    <w:name w:val="Text body"/>
    <w:basedOn w:val="a"/>
    <w:rsid w:val="00F40E4A"/>
    <w:pPr>
      <w:widowControl w:val="0"/>
      <w:suppressAutoHyphens/>
      <w:autoSpaceDN w:val="0"/>
      <w:spacing w:after="283" w:line="276" w:lineRule="auto"/>
      <w:textAlignment w:val="baseline"/>
    </w:pPr>
    <w:rPr>
      <w:rFonts w:ascii="Liberation Serif" w:eastAsia="Segoe UI" w:hAnsi="Liberation Serif" w:cs="Tahoma"/>
      <w:color w:val="000000"/>
      <w:kern w:val="3"/>
      <w:sz w:val="24"/>
      <w:szCs w:val="24"/>
      <w:lang w:eastAsia="zh-CN" w:bidi="hi-IN"/>
    </w:rPr>
  </w:style>
  <w:style w:type="character" w:customStyle="1" w:styleId="c0">
    <w:name w:val="c0"/>
    <w:rsid w:val="00BE540A"/>
  </w:style>
  <w:style w:type="paragraph" w:customStyle="1" w:styleId="c1">
    <w:name w:val="c1"/>
    <w:basedOn w:val="a"/>
    <w:rsid w:val="00BE54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10119A"/>
    <w:pPr>
      <w:widowControl w:val="0"/>
      <w:autoSpaceDE w:val="0"/>
      <w:autoSpaceDN w:val="0"/>
      <w:spacing w:after="0" w:line="240" w:lineRule="auto"/>
    </w:pPr>
    <w:rPr>
      <w:rFonts w:ascii="Arial" w:eastAsiaTheme="minorEastAsia" w:hAnsi="Arial" w:cs="Arial"/>
      <w:b/>
      <w:sz w:val="20"/>
      <w:lang w:eastAsia="ru-RU"/>
    </w:rPr>
  </w:style>
  <w:style w:type="character" w:customStyle="1" w:styleId="aff">
    <w:name w:val="Основной текст_"/>
    <w:basedOn w:val="a0"/>
    <w:link w:val="15"/>
    <w:rsid w:val="00AE4CF2"/>
    <w:rPr>
      <w:rFonts w:ascii="Times New Roman" w:eastAsia="Times New Roman" w:hAnsi="Times New Roman" w:cs="Times New Roman"/>
      <w:sz w:val="28"/>
      <w:szCs w:val="28"/>
    </w:rPr>
  </w:style>
  <w:style w:type="paragraph" w:customStyle="1" w:styleId="15">
    <w:name w:val="Основной текст1"/>
    <w:basedOn w:val="a"/>
    <w:link w:val="aff"/>
    <w:rsid w:val="00AE4CF2"/>
    <w:pPr>
      <w:widowControl w:val="0"/>
      <w:spacing w:after="0" w:line="269" w:lineRule="auto"/>
      <w:ind w:firstLine="400"/>
    </w:pPr>
    <w:rPr>
      <w:rFonts w:ascii="Times New Roman" w:eastAsia="Times New Roman" w:hAnsi="Times New Roman" w:cs="Times New Roman"/>
      <w:sz w:val="28"/>
      <w:szCs w:val="28"/>
    </w:rPr>
  </w:style>
  <w:style w:type="paragraph" w:customStyle="1" w:styleId="25">
    <w:name w:val="Абзац списка2"/>
    <w:basedOn w:val="a"/>
    <w:link w:val="16"/>
    <w:qFormat/>
    <w:rsid w:val="0059021D"/>
    <w:pPr>
      <w:spacing w:after="0" w:line="240" w:lineRule="auto"/>
      <w:ind w:left="720"/>
    </w:pPr>
    <w:rPr>
      <w:rFonts w:ascii="Times New Roman" w:eastAsia="Calibri" w:hAnsi="Times New Roman" w:cs="Times New Roman"/>
      <w:sz w:val="24"/>
      <w:szCs w:val="24"/>
      <w:lang w:eastAsia="ru-RU"/>
    </w:rPr>
  </w:style>
  <w:style w:type="character" w:customStyle="1" w:styleId="16">
    <w:name w:val="Абзац списка Знак1"/>
    <w:link w:val="25"/>
    <w:locked/>
    <w:rsid w:val="0059021D"/>
    <w:rPr>
      <w:rFonts w:ascii="Times New Roman" w:eastAsia="Calibri" w:hAnsi="Times New Roman" w:cs="Times New Roman"/>
      <w:sz w:val="24"/>
      <w:szCs w:val="24"/>
      <w:lang w:eastAsia="ru-RU"/>
    </w:rPr>
  </w:style>
  <w:style w:type="character" w:customStyle="1" w:styleId="WW8Num1z0">
    <w:name w:val="WW8Num1z0"/>
    <w:rsid w:val="0093331E"/>
    <w:rPr>
      <w:rFonts w:ascii="Times New Roman" w:hAnsi="Times New Roman" w:cs="Times New Roman" w:hint="default"/>
    </w:rPr>
  </w:style>
  <w:style w:type="paragraph" w:customStyle="1" w:styleId="msolistparagraphcxspmiddlemailrucssattributepostfixmailrucssattributepostfix">
    <w:name w:val="msolistparagraphcxspmiddle_mailru_css_attribute_postfix_mailru_css_attribute_postfix"/>
    <w:basedOn w:val="a"/>
    <w:rsid w:val="00C31DC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828822">
      <w:bodyDiv w:val="1"/>
      <w:marLeft w:val="0"/>
      <w:marRight w:val="0"/>
      <w:marTop w:val="0"/>
      <w:marBottom w:val="0"/>
      <w:divBdr>
        <w:top w:val="none" w:sz="0" w:space="0" w:color="auto"/>
        <w:left w:val="none" w:sz="0" w:space="0" w:color="auto"/>
        <w:bottom w:val="none" w:sz="0" w:space="0" w:color="auto"/>
        <w:right w:val="none" w:sz="0" w:space="0" w:color="auto"/>
      </w:divBdr>
    </w:div>
    <w:div w:id="187648951">
      <w:bodyDiv w:val="1"/>
      <w:marLeft w:val="0"/>
      <w:marRight w:val="0"/>
      <w:marTop w:val="0"/>
      <w:marBottom w:val="0"/>
      <w:divBdr>
        <w:top w:val="none" w:sz="0" w:space="0" w:color="auto"/>
        <w:left w:val="none" w:sz="0" w:space="0" w:color="auto"/>
        <w:bottom w:val="none" w:sz="0" w:space="0" w:color="auto"/>
        <w:right w:val="none" w:sz="0" w:space="0" w:color="auto"/>
      </w:divBdr>
    </w:div>
    <w:div w:id="204299160">
      <w:bodyDiv w:val="1"/>
      <w:marLeft w:val="0"/>
      <w:marRight w:val="0"/>
      <w:marTop w:val="0"/>
      <w:marBottom w:val="0"/>
      <w:divBdr>
        <w:top w:val="none" w:sz="0" w:space="0" w:color="auto"/>
        <w:left w:val="none" w:sz="0" w:space="0" w:color="auto"/>
        <w:bottom w:val="none" w:sz="0" w:space="0" w:color="auto"/>
        <w:right w:val="none" w:sz="0" w:space="0" w:color="auto"/>
      </w:divBdr>
    </w:div>
    <w:div w:id="346250594">
      <w:bodyDiv w:val="1"/>
      <w:marLeft w:val="0"/>
      <w:marRight w:val="0"/>
      <w:marTop w:val="0"/>
      <w:marBottom w:val="0"/>
      <w:divBdr>
        <w:top w:val="none" w:sz="0" w:space="0" w:color="auto"/>
        <w:left w:val="none" w:sz="0" w:space="0" w:color="auto"/>
        <w:bottom w:val="none" w:sz="0" w:space="0" w:color="auto"/>
        <w:right w:val="none" w:sz="0" w:space="0" w:color="auto"/>
      </w:divBdr>
    </w:div>
    <w:div w:id="369259902">
      <w:bodyDiv w:val="1"/>
      <w:marLeft w:val="0"/>
      <w:marRight w:val="0"/>
      <w:marTop w:val="0"/>
      <w:marBottom w:val="0"/>
      <w:divBdr>
        <w:top w:val="none" w:sz="0" w:space="0" w:color="auto"/>
        <w:left w:val="none" w:sz="0" w:space="0" w:color="auto"/>
        <w:bottom w:val="none" w:sz="0" w:space="0" w:color="auto"/>
        <w:right w:val="none" w:sz="0" w:space="0" w:color="auto"/>
      </w:divBdr>
    </w:div>
    <w:div w:id="634067285">
      <w:bodyDiv w:val="1"/>
      <w:marLeft w:val="0"/>
      <w:marRight w:val="0"/>
      <w:marTop w:val="0"/>
      <w:marBottom w:val="0"/>
      <w:divBdr>
        <w:top w:val="none" w:sz="0" w:space="0" w:color="auto"/>
        <w:left w:val="none" w:sz="0" w:space="0" w:color="auto"/>
        <w:bottom w:val="none" w:sz="0" w:space="0" w:color="auto"/>
        <w:right w:val="none" w:sz="0" w:space="0" w:color="auto"/>
      </w:divBdr>
    </w:div>
    <w:div w:id="697202158">
      <w:bodyDiv w:val="1"/>
      <w:marLeft w:val="0"/>
      <w:marRight w:val="0"/>
      <w:marTop w:val="0"/>
      <w:marBottom w:val="0"/>
      <w:divBdr>
        <w:top w:val="none" w:sz="0" w:space="0" w:color="auto"/>
        <w:left w:val="none" w:sz="0" w:space="0" w:color="auto"/>
        <w:bottom w:val="none" w:sz="0" w:space="0" w:color="auto"/>
        <w:right w:val="none" w:sz="0" w:space="0" w:color="auto"/>
      </w:divBdr>
    </w:div>
    <w:div w:id="715738471">
      <w:bodyDiv w:val="1"/>
      <w:marLeft w:val="0"/>
      <w:marRight w:val="0"/>
      <w:marTop w:val="0"/>
      <w:marBottom w:val="0"/>
      <w:divBdr>
        <w:top w:val="none" w:sz="0" w:space="0" w:color="auto"/>
        <w:left w:val="none" w:sz="0" w:space="0" w:color="auto"/>
        <w:bottom w:val="none" w:sz="0" w:space="0" w:color="auto"/>
        <w:right w:val="none" w:sz="0" w:space="0" w:color="auto"/>
      </w:divBdr>
    </w:div>
    <w:div w:id="833497900">
      <w:bodyDiv w:val="1"/>
      <w:marLeft w:val="0"/>
      <w:marRight w:val="0"/>
      <w:marTop w:val="0"/>
      <w:marBottom w:val="0"/>
      <w:divBdr>
        <w:top w:val="none" w:sz="0" w:space="0" w:color="auto"/>
        <w:left w:val="none" w:sz="0" w:space="0" w:color="auto"/>
        <w:bottom w:val="none" w:sz="0" w:space="0" w:color="auto"/>
        <w:right w:val="none" w:sz="0" w:space="0" w:color="auto"/>
      </w:divBdr>
    </w:div>
    <w:div w:id="940114465">
      <w:bodyDiv w:val="1"/>
      <w:marLeft w:val="0"/>
      <w:marRight w:val="0"/>
      <w:marTop w:val="0"/>
      <w:marBottom w:val="0"/>
      <w:divBdr>
        <w:top w:val="none" w:sz="0" w:space="0" w:color="auto"/>
        <w:left w:val="none" w:sz="0" w:space="0" w:color="auto"/>
        <w:bottom w:val="none" w:sz="0" w:space="0" w:color="auto"/>
        <w:right w:val="none" w:sz="0" w:space="0" w:color="auto"/>
      </w:divBdr>
    </w:div>
    <w:div w:id="956760897">
      <w:bodyDiv w:val="1"/>
      <w:marLeft w:val="0"/>
      <w:marRight w:val="0"/>
      <w:marTop w:val="0"/>
      <w:marBottom w:val="0"/>
      <w:divBdr>
        <w:top w:val="none" w:sz="0" w:space="0" w:color="auto"/>
        <w:left w:val="none" w:sz="0" w:space="0" w:color="auto"/>
        <w:bottom w:val="none" w:sz="0" w:space="0" w:color="auto"/>
        <w:right w:val="none" w:sz="0" w:space="0" w:color="auto"/>
      </w:divBdr>
    </w:div>
    <w:div w:id="1107239196">
      <w:bodyDiv w:val="1"/>
      <w:marLeft w:val="0"/>
      <w:marRight w:val="0"/>
      <w:marTop w:val="0"/>
      <w:marBottom w:val="0"/>
      <w:divBdr>
        <w:top w:val="none" w:sz="0" w:space="0" w:color="auto"/>
        <w:left w:val="none" w:sz="0" w:space="0" w:color="auto"/>
        <w:bottom w:val="none" w:sz="0" w:space="0" w:color="auto"/>
        <w:right w:val="none" w:sz="0" w:space="0" w:color="auto"/>
      </w:divBdr>
      <w:divsChild>
        <w:div w:id="82776">
          <w:marLeft w:val="0"/>
          <w:marRight w:val="0"/>
          <w:marTop w:val="0"/>
          <w:marBottom w:val="0"/>
          <w:divBdr>
            <w:top w:val="none" w:sz="0" w:space="0" w:color="auto"/>
            <w:left w:val="none" w:sz="0" w:space="0" w:color="auto"/>
            <w:bottom w:val="none" w:sz="0" w:space="0" w:color="auto"/>
            <w:right w:val="none" w:sz="0" w:space="0" w:color="auto"/>
          </w:divBdr>
        </w:div>
        <w:div w:id="1977262">
          <w:marLeft w:val="0"/>
          <w:marRight w:val="0"/>
          <w:marTop w:val="0"/>
          <w:marBottom w:val="0"/>
          <w:divBdr>
            <w:top w:val="none" w:sz="0" w:space="0" w:color="auto"/>
            <w:left w:val="none" w:sz="0" w:space="0" w:color="auto"/>
            <w:bottom w:val="none" w:sz="0" w:space="0" w:color="auto"/>
            <w:right w:val="none" w:sz="0" w:space="0" w:color="auto"/>
          </w:divBdr>
        </w:div>
        <w:div w:id="3090538">
          <w:marLeft w:val="0"/>
          <w:marRight w:val="0"/>
          <w:marTop w:val="0"/>
          <w:marBottom w:val="0"/>
          <w:divBdr>
            <w:top w:val="none" w:sz="0" w:space="0" w:color="auto"/>
            <w:left w:val="none" w:sz="0" w:space="0" w:color="auto"/>
            <w:bottom w:val="none" w:sz="0" w:space="0" w:color="auto"/>
            <w:right w:val="none" w:sz="0" w:space="0" w:color="auto"/>
          </w:divBdr>
        </w:div>
        <w:div w:id="3553069">
          <w:marLeft w:val="0"/>
          <w:marRight w:val="0"/>
          <w:marTop w:val="0"/>
          <w:marBottom w:val="0"/>
          <w:divBdr>
            <w:top w:val="none" w:sz="0" w:space="0" w:color="auto"/>
            <w:left w:val="none" w:sz="0" w:space="0" w:color="auto"/>
            <w:bottom w:val="none" w:sz="0" w:space="0" w:color="auto"/>
            <w:right w:val="none" w:sz="0" w:space="0" w:color="auto"/>
          </w:divBdr>
        </w:div>
        <w:div w:id="3557327">
          <w:marLeft w:val="0"/>
          <w:marRight w:val="0"/>
          <w:marTop w:val="0"/>
          <w:marBottom w:val="0"/>
          <w:divBdr>
            <w:top w:val="none" w:sz="0" w:space="0" w:color="auto"/>
            <w:left w:val="none" w:sz="0" w:space="0" w:color="auto"/>
            <w:bottom w:val="none" w:sz="0" w:space="0" w:color="auto"/>
            <w:right w:val="none" w:sz="0" w:space="0" w:color="auto"/>
          </w:divBdr>
        </w:div>
        <w:div w:id="3751536">
          <w:marLeft w:val="0"/>
          <w:marRight w:val="0"/>
          <w:marTop w:val="0"/>
          <w:marBottom w:val="0"/>
          <w:divBdr>
            <w:top w:val="none" w:sz="0" w:space="0" w:color="auto"/>
            <w:left w:val="none" w:sz="0" w:space="0" w:color="auto"/>
            <w:bottom w:val="none" w:sz="0" w:space="0" w:color="auto"/>
            <w:right w:val="none" w:sz="0" w:space="0" w:color="auto"/>
          </w:divBdr>
        </w:div>
        <w:div w:id="4551796">
          <w:marLeft w:val="0"/>
          <w:marRight w:val="0"/>
          <w:marTop w:val="0"/>
          <w:marBottom w:val="0"/>
          <w:divBdr>
            <w:top w:val="none" w:sz="0" w:space="0" w:color="auto"/>
            <w:left w:val="none" w:sz="0" w:space="0" w:color="auto"/>
            <w:bottom w:val="none" w:sz="0" w:space="0" w:color="auto"/>
            <w:right w:val="none" w:sz="0" w:space="0" w:color="auto"/>
          </w:divBdr>
        </w:div>
        <w:div w:id="8219522">
          <w:marLeft w:val="0"/>
          <w:marRight w:val="0"/>
          <w:marTop w:val="0"/>
          <w:marBottom w:val="0"/>
          <w:divBdr>
            <w:top w:val="none" w:sz="0" w:space="0" w:color="auto"/>
            <w:left w:val="none" w:sz="0" w:space="0" w:color="auto"/>
            <w:bottom w:val="none" w:sz="0" w:space="0" w:color="auto"/>
            <w:right w:val="none" w:sz="0" w:space="0" w:color="auto"/>
          </w:divBdr>
        </w:div>
        <w:div w:id="10029515">
          <w:marLeft w:val="0"/>
          <w:marRight w:val="0"/>
          <w:marTop w:val="0"/>
          <w:marBottom w:val="0"/>
          <w:divBdr>
            <w:top w:val="none" w:sz="0" w:space="0" w:color="auto"/>
            <w:left w:val="none" w:sz="0" w:space="0" w:color="auto"/>
            <w:bottom w:val="none" w:sz="0" w:space="0" w:color="auto"/>
            <w:right w:val="none" w:sz="0" w:space="0" w:color="auto"/>
          </w:divBdr>
        </w:div>
        <w:div w:id="13464485">
          <w:marLeft w:val="0"/>
          <w:marRight w:val="0"/>
          <w:marTop w:val="0"/>
          <w:marBottom w:val="0"/>
          <w:divBdr>
            <w:top w:val="none" w:sz="0" w:space="0" w:color="auto"/>
            <w:left w:val="none" w:sz="0" w:space="0" w:color="auto"/>
            <w:bottom w:val="none" w:sz="0" w:space="0" w:color="auto"/>
            <w:right w:val="none" w:sz="0" w:space="0" w:color="auto"/>
          </w:divBdr>
        </w:div>
        <w:div w:id="15355115">
          <w:marLeft w:val="0"/>
          <w:marRight w:val="0"/>
          <w:marTop w:val="0"/>
          <w:marBottom w:val="0"/>
          <w:divBdr>
            <w:top w:val="none" w:sz="0" w:space="0" w:color="auto"/>
            <w:left w:val="none" w:sz="0" w:space="0" w:color="auto"/>
            <w:bottom w:val="none" w:sz="0" w:space="0" w:color="auto"/>
            <w:right w:val="none" w:sz="0" w:space="0" w:color="auto"/>
          </w:divBdr>
        </w:div>
        <w:div w:id="16085551">
          <w:marLeft w:val="0"/>
          <w:marRight w:val="0"/>
          <w:marTop w:val="0"/>
          <w:marBottom w:val="0"/>
          <w:divBdr>
            <w:top w:val="none" w:sz="0" w:space="0" w:color="auto"/>
            <w:left w:val="none" w:sz="0" w:space="0" w:color="auto"/>
            <w:bottom w:val="none" w:sz="0" w:space="0" w:color="auto"/>
            <w:right w:val="none" w:sz="0" w:space="0" w:color="auto"/>
          </w:divBdr>
        </w:div>
        <w:div w:id="16199752">
          <w:marLeft w:val="0"/>
          <w:marRight w:val="0"/>
          <w:marTop w:val="0"/>
          <w:marBottom w:val="0"/>
          <w:divBdr>
            <w:top w:val="none" w:sz="0" w:space="0" w:color="auto"/>
            <w:left w:val="none" w:sz="0" w:space="0" w:color="auto"/>
            <w:bottom w:val="none" w:sz="0" w:space="0" w:color="auto"/>
            <w:right w:val="none" w:sz="0" w:space="0" w:color="auto"/>
          </w:divBdr>
        </w:div>
        <w:div w:id="18750105">
          <w:marLeft w:val="0"/>
          <w:marRight w:val="0"/>
          <w:marTop w:val="0"/>
          <w:marBottom w:val="0"/>
          <w:divBdr>
            <w:top w:val="none" w:sz="0" w:space="0" w:color="auto"/>
            <w:left w:val="none" w:sz="0" w:space="0" w:color="auto"/>
            <w:bottom w:val="none" w:sz="0" w:space="0" w:color="auto"/>
            <w:right w:val="none" w:sz="0" w:space="0" w:color="auto"/>
          </w:divBdr>
        </w:div>
        <w:div w:id="19866594">
          <w:marLeft w:val="0"/>
          <w:marRight w:val="0"/>
          <w:marTop w:val="0"/>
          <w:marBottom w:val="0"/>
          <w:divBdr>
            <w:top w:val="none" w:sz="0" w:space="0" w:color="auto"/>
            <w:left w:val="none" w:sz="0" w:space="0" w:color="auto"/>
            <w:bottom w:val="none" w:sz="0" w:space="0" w:color="auto"/>
            <w:right w:val="none" w:sz="0" w:space="0" w:color="auto"/>
          </w:divBdr>
        </w:div>
        <w:div w:id="20325532">
          <w:marLeft w:val="0"/>
          <w:marRight w:val="0"/>
          <w:marTop w:val="0"/>
          <w:marBottom w:val="0"/>
          <w:divBdr>
            <w:top w:val="none" w:sz="0" w:space="0" w:color="auto"/>
            <w:left w:val="none" w:sz="0" w:space="0" w:color="auto"/>
            <w:bottom w:val="none" w:sz="0" w:space="0" w:color="auto"/>
            <w:right w:val="none" w:sz="0" w:space="0" w:color="auto"/>
          </w:divBdr>
        </w:div>
        <w:div w:id="22098015">
          <w:marLeft w:val="0"/>
          <w:marRight w:val="0"/>
          <w:marTop w:val="0"/>
          <w:marBottom w:val="0"/>
          <w:divBdr>
            <w:top w:val="none" w:sz="0" w:space="0" w:color="auto"/>
            <w:left w:val="none" w:sz="0" w:space="0" w:color="auto"/>
            <w:bottom w:val="none" w:sz="0" w:space="0" w:color="auto"/>
            <w:right w:val="none" w:sz="0" w:space="0" w:color="auto"/>
          </w:divBdr>
        </w:div>
        <w:div w:id="23410301">
          <w:marLeft w:val="0"/>
          <w:marRight w:val="0"/>
          <w:marTop w:val="0"/>
          <w:marBottom w:val="0"/>
          <w:divBdr>
            <w:top w:val="none" w:sz="0" w:space="0" w:color="auto"/>
            <w:left w:val="none" w:sz="0" w:space="0" w:color="auto"/>
            <w:bottom w:val="none" w:sz="0" w:space="0" w:color="auto"/>
            <w:right w:val="none" w:sz="0" w:space="0" w:color="auto"/>
          </w:divBdr>
        </w:div>
        <w:div w:id="26028617">
          <w:marLeft w:val="0"/>
          <w:marRight w:val="0"/>
          <w:marTop w:val="0"/>
          <w:marBottom w:val="0"/>
          <w:divBdr>
            <w:top w:val="none" w:sz="0" w:space="0" w:color="auto"/>
            <w:left w:val="none" w:sz="0" w:space="0" w:color="auto"/>
            <w:bottom w:val="none" w:sz="0" w:space="0" w:color="auto"/>
            <w:right w:val="none" w:sz="0" w:space="0" w:color="auto"/>
          </w:divBdr>
        </w:div>
        <w:div w:id="26301827">
          <w:marLeft w:val="0"/>
          <w:marRight w:val="0"/>
          <w:marTop w:val="0"/>
          <w:marBottom w:val="0"/>
          <w:divBdr>
            <w:top w:val="none" w:sz="0" w:space="0" w:color="auto"/>
            <w:left w:val="none" w:sz="0" w:space="0" w:color="auto"/>
            <w:bottom w:val="none" w:sz="0" w:space="0" w:color="auto"/>
            <w:right w:val="none" w:sz="0" w:space="0" w:color="auto"/>
          </w:divBdr>
        </w:div>
        <w:div w:id="30309079">
          <w:marLeft w:val="0"/>
          <w:marRight w:val="0"/>
          <w:marTop w:val="0"/>
          <w:marBottom w:val="0"/>
          <w:divBdr>
            <w:top w:val="none" w:sz="0" w:space="0" w:color="auto"/>
            <w:left w:val="none" w:sz="0" w:space="0" w:color="auto"/>
            <w:bottom w:val="none" w:sz="0" w:space="0" w:color="auto"/>
            <w:right w:val="none" w:sz="0" w:space="0" w:color="auto"/>
          </w:divBdr>
        </w:div>
        <w:div w:id="30611466">
          <w:marLeft w:val="0"/>
          <w:marRight w:val="0"/>
          <w:marTop w:val="0"/>
          <w:marBottom w:val="0"/>
          <w:divBdr>
            <w:top w:val="none" w:sz="0" w:space="0" w:color="auto"/>
            <w:left w:val="none" w:sz="0" w:space="0" w:color="auto"/>
            <w:bottom w:val="none" w:sz="0" w:space="0" w:color="auto"/>
            <w:right w:val="none" w:sz="0" w:space="0" w:color="auto"/>
          </w:divBdr>
        </w:div>
        <w:div w:id="31346450">
          <w:marLeft w:val="0"/>
          <w:marRight w:val="0"/>
          <w:marTop w:val="0"/>
          <w:marBottom w:val="0"/>
          <w:divBdr>
            <w:top w:val="none" w:sz="0" w:space="0" w:color="auto"/>
            <w:left w:val="none" w:sz="0" w:space="0" w:color="auto"/>
            <w:bottom w:val="none" w:sz="0" w:space="0" w:color="auto"/>
            <w:right w:val="none" w:sz="0" w:space="0" w:color="auto"/>
          </w:divBdr>
        </w:div>
        <w:div w:id="34349938">
          <w:marLeft w:val="0"/>
          <w:marRight w:val="0"/>
          <w:marTop w:val="0"/>
          <w:marBottom w:val="0"/>
          <w:divBdr>
            <w:top w:val="none" w:sz="0" w:space="0" w:color="auto"/>
            <w:left w:val="none" w:sz="0" w:space="0" w:color="auto"/>
            <w:bottom w:val="none" w:sz="0" w:space="0" w:color="auto"/>
            <w:right w:val="none" w:sz="0" w:space="0" w:color="auto"/>
          </w:divBdr>
        </w:div>
        <w:div w:id="38090025">
          <w:marLeft w:val="0"/>
          <w:marRight w:val="0"/>
          <w:marTop w:val="0"/>
          <w:marBottom w:val="0"/>
          <w:divBdr>
            <w:top w:val="none" w:sz="0" w:space="0" w:color="auto"/>
            <w:left w:val="none" w:sz="0" w:space="0" w:color="auto"/>
            <w:bottom w:val="none" w:sz="0" w:space="0" w:color="auto"/>
            <w:right w:val="none" w:sz="0" w:space="0" w:color="auto"/>
          </w:divBdr>
        </w:div>
        <w:div w:id="38628568">
          <w:marLeft w:val="0"/>
          <w:marRight w:val="0"/>
          <w:marTop w:val="0"/>
          <w:marBottom w:val="0"/>
          <w:divBdr>
            <w:top w:val="none" w:sz="0" w:space="0" w:color="auto"/>
            <w:left w:val="none" w:sz="0" w:space="0" w:color="auto"/>
            <w:bottom w:val="none" w:sz="0" w:space="0" w:color="auto"/>
            <w:right w:val="none" w:sz="0" w:space="0" w:color="auto"/>
          </w:divBdr>
        </w:div>
        <w:div w:id="39137866">
          <w:marLeft w:val="0"/>
          <w:marRight w:val="0"/>
          <w:marTop w:val="0"/>
          <w:marBottom w:val="0"/>
          <w:divBdr>
            <w:top w:val="none" w:sz="0" w:space="0" w:color="auto"/>
            <w:left w:val="none" w:sz="0" w:space="0" w:color="auto"/>
            <w:bottom w:val="none" w:sz="0" w:space="0" w:color="auto"/>
            <w:right w:val="none" w:sz="0" w:space="0" w:color="auto"/>
          </w:divBdr>
        </w:div>
        <w:div w:id="40792787">
          <w:marLeft w:val="0"/>
          <w:marRight w:val="0"/>
          <w:marTop w:val="0"/>
          <w:marBottom w:val="0"/>
          <w:divBdr>
            <w:top w:val="none" w:sz="0" w:space="0" w:color="auto"/>
            <w:left w:val="none" w:sz="0" w:space="0" w:color="auto"/>
            <w:bottom w:val="none" w:sz="0" w:space="0" w:color="auto"/>
            <w:right w:val="none" w:sz="0" w:space="0" w:color="auto"/>
          </w:divBdr>
        </w:div>
        <w:div w:id="40904610">
          <w:marLeft w:val="0"/>
          <w:marRight w:val="0"/>
          <w:marTop w:val="0"/>
          <w:marBottom w:val="0"/>
          <w:divBdr>
            <w:top w:val="none" w:sz="0" w:space="0" w:color="auto"/>
            <w:left w:val="none" w:sz="0" w:space="0" w:color="auto"/>
            <w:bottom w:val="none" w:sz="0" w:space="0" w:color="auto"/>
            <w:right w:val="none" w:sz="0" w:space="0" w:color="auto"/>
          </w:divBdr>
        </w:div>
        <w:div w:id="41102870">
          <w:marLeft w:val="0"/>
          <w:marRight w:val="0"/>
          <w:marTop w:val="0"/>
          <w:marBottom w:val="0"/>
          <w:divBdr>
            <w:top w:val="none" w:sz="0" w:space="0" w:color="auto"/>
            <w:left w:val="none" w:sz="0" w:space="0" w:color="auto"/>
            <w:bottom w:val="none" w:sz="0" w:space="0" w:color="auto"/>
            <w:right w:val="none" w:sz="0" w:space="0" w:color="auto"/>
          </w:divBdr>
        </w:div>
        <w:div w:id="41635644">
          <w:marLeft w:val="0"/>
          <w:marRight w:val="0"/>
          <w:marTop w:val="0"/>
          <w:marBottom w:val="0"/>
          <w:divBdr>
            <w:top w:val="none" w:sz="0" w:space="0" w:color="auto"/>
            <w:left w:val="none" w:sz="0" w:space="0" w:color="auto"/>
            <w:bottom w:val="none" w:sz="0" w:space="0" w:color="auto"/>
            <w:right w:val="none" w:sz="0" w:space="0" w:color="auto"/>
          </w:divBdr>
        </w:div>
        <w:div w:id="42874872">
          <w:marLeft w:val="0"/>
          <w:marRight w:val="0"/>
          <w:marTop w:val="0"/>
          <w:marBottom w:val="0"/>
          <w:divBdr>
            <w:top w:val="none" w:sz="0" w:space="0" w:color="auto"/>
            <w:left w:val="none" w:sz="0" w:space="0" w:color="auto"/>
            <w:bottom w:val="none" w:sz="0" w:space="0" w:color="auto"/>
            <w:right w:val="none" w:sz="0" w:space="0" w:color="auto"/>
          </w:divBdr>
        </w:div>
        <w:div w:id="46220944">
          <w:marLeft w:val="0"/>
          <w:marRight w:val="0"/>
          <w:marTop w:val="0"/>
          <w:marBottom w:val="0"/>
          <w:divBdr>
            <w:top w:val="none" w:sz="0" w:space="0" w:color="auto"/>
            <w:left w:val="none" w:sz="0" w:space="0" w:color="auto"/>
            <w:bottom w:val="none" w:sz="0" w:space="0" w:color="auto"/>
            <w:right w:val="none" w:sz="0" w:space="0" w:color="auto"/>
          </w:divBdr>
        </w:div>
        <w:div w:id="46882303">
          <w:marLeft w:val="0"/>
          <w:marRight w:val="0"/>
          <w:marTop w:val="0"/>
          <w:marBottom w:val="0"/>
          <w:divBdr>
            <w:top w:val="none" w:sz="0" w:space="0" w:color="auto"/>
            <w:left w:val="none" w:sz="0" w:space="0" w:color="auto"/>
            <w:bottom w:val="none" w:sz="0" w:space="0" w:color="auto"/>
            <w:right w:val="none" w:sz="0" w:space="0" w:color="auto"/>
          </w:divBdr>
        </w:div>
        <w:div w:id="49040483">
          <w:marLeft w:val="0"/>
          <w:marRight w:val="0"/>
          <w:marTop w:val="0"/>
          <w:marBottom w:val="0"/>
          <w:divBdr>
            <w:top w:val="none" w:sz="0" w:space="0" w:color="auto"/>
            <w:left w:val="none" w:sz="0" w:space="0" w:color="auto"/>
            <w:bottom w:val="none" w:sz="0" w:space="0" w:color="auto"/>
            <w:right w:val="none" w:sz="0" w:space="0" w:color="auto"/>
          </w:divBdr>
        </w:div>
        <w:div w:id="50931516">
          <w:marLeft w:val="0"/>
          <w:marRight w:val="0"/>
          <w:marTop w:val="0"/>
          <w:marBottom w:val="0"/>
          <w:divBdr>
            <w:top w:val="none" w:sz="0" w:space="0" w:color="auto"/>
            <w:left w:val="none" w:sz="0" w:space="0" w:color="auto"/>
            <w:bottom w:val="none" w:sz="0" w:space="0" w:color="auto"/>
            <w:right w:val="none" w:sz="0" w:space="0" w:color="auto"/>
          </w:divBdr>
        </w:div>
        <w:div w:id="53237791">
          <w:marLeft w:val="0"/>
          <w:marRight w:val="0"/>
          <w:marTop w:val="0"/>
          <w:marBottom w:val="0"/>
          <w:divBdr>
            <w:top w:val="none" w:sz="0" w:space="0" w:color="auto"/>
            <w:left w:val="none" w:sz="0" w:space="0" w:color="auto"/>
            <w:bottom w:val="none" w:sz="0" w:space="0" w:color="auto"/>
            <w:right w:val="none" w:sz="0" w:space="0" w:color="auto"/>
          </w:divBdr>
        </w:div>
        <w:div w:id="53817440">
          <w:marLeft w:val="0"/>
          <w:marRight w:val="0"/>
          <w:marTop w:val="0"/>
          <w:marBottom w:val="0"/>
          <w:divBdr>
            <w:top w:val="none" w:sz="0" w:space="0" w:color="auto"/>
            <w:left w:val="none" w:sz="0" w:space="0" w:color="auto"/>
            <w:bottom w:val="none" w:sz="0" w:space="0" w:color="auto"/>
            <w:right w:val="none" w:sz="0" w:space="0" w:color="auto"/>
          </w:divBdr>
        </w:div>
        <w:div w:id="54283492">
          <w:marLeft w:val="0"/>
          <w:marRight w:val="0"/>
          <w:marTop w:val="0"/>
          <w:marBottom w:val="0"/>
          <w:divBdr>
            <w:top w:val="none" w:sz="0" w:space="0" w:color="auto"/>
            <w:left w:val="none" w:sz="0" w:space="0" w:color="auto"/>
            <w:bottom w:val="none" w:sz="0" w:space="0" w:color="auto"/>
            <w:right w:val="none" w:sz="0" w:space="0" w:color="auto"/>
          </w:divBdr>
        </w:div>
        <w:div w:id="54472250">
          <w:marLeft w:val="0"/>
          <w:marRight w:val="0"/>
          <w:marTop w:val="0"/>
          <w:marBottom w:val="0"/>
          <w:divBdr>
            <w:top w:val="none" w:sz="0" w:space="0" w:color="auto"/>
            <w:left w:val="none" w:sz="0" w:space="0" w:color="auto"/>
            <w:bottom w:val="none" w:sz="0" w:space="0" w:color="auto"/>
            <w:right w:val="none" w:sz="0" w:space="0" w:color="auto"/>
          </w:divBdr>
        </w:div>
        <w:div w:id="55321711">
          <w:marLeft w:val="0"/>
          <w:marRight w:val="0"/>
          <w:marTop w:val="0"/>
          <w:marBottom w:val="0"/>
          <w:divBdr>
            <w:top w:val="none" w:sz="0" w:space="0" w:color="auto"/>
            <w:left w:val="none" w:sz="0" w:space="0" w:color="auto"/>
            <w:bottom w:val="none" w:sz="0" w:space="0" w:color="auto"/>
            <w:right w:val="none" w:sz="0" w:space="0" w:color="auto"/>
          </w:divBdr>
        </w:div>
        <w:div w:id="55326589">
          <w:marLeft w:val="0"/>
          <w:marRight w:val="0"/>
          <w:marTop w:val="0"/>
          <w:marBottom w:val="0"/>
          <w:divBdr>
            <w:top w:val="none" w:sz="0" w:space="0" w:color="auto"/>
            <w:left w:val="none" w:sz="0" w:space="0" w:color="auto"/>
            <w:bottom w:val="none" w:sz="0" w:space="0" w:color="auto"/>
            <w:right w:val="none" w:sz="0" w:space="0" w:color="auto"/>
          </w:divBdr>
        </w:div>
        <w:div w:id="58552351">
          <w:marLeft w:val="0"/>
          <w:marRight w:val="0"/>
          <w:marTop w:val="0"/>
          <w:marBottom w:val="0"/>
          <w:divBdr>
            <w:top w:val="none" w:sz="0" w:space="0" w:color="auto"/>
            <w:left w:val="none" w:sz="0" w:space="0" w:color="auto"/>
            <w:bottom w:val="none" w:sz="0" w:space="0" w:color="auto"/>
            <w:right w:val="none" w:sz="0" w:space="0" w:color="auto"/>
          </w:divBdr>
        </w:div>
        <w:div w:id="59714326">
          <w:marLeft w:val="0"/>
          <w:marRight w:val="0"/>
          <w:marTop w:val="0"/>
          <w:marBottom w:val="0"/>
          <w:divBdr>
            <w:top w:val="none" w:sz="0" w:space="0" w:color="auto"/>
            <w:left w:val="none" w:sz="0" w:space="0" w:color="auto"/>
            <w:bottom w:val="none" w:sz="0" w:space="0" w:color="auto"/>
            <w:right w:val="none" w:sz="0" w:space="0" w:color="auto"/>
          </w:divBdr>
        </w:div>
        <w:div w:id="59790619">
          <w:marLeft w:val="0"/>
          <w:marRight w:val="0"/>
          <w:marTop w:val="0"/>
          <w:marBottom w:val="0"/>
          <w:divBdr>
            <w:top w:val="none" w:sz="0" w:space="0" w:color="auto"/>
            <w:left w:val="none" w:sz="0" w:space="0" w:color="auto"/>
            <w:bottom w:val="none" w:sz="0" w:space="0" w:color="auto"/>
            <w:right w:val="none" w:sz="0" w:space="0" w:color="auto"/>
          </w:divBdr>
        </w:div>
        <w:div w:id="60687708">
          <w:marLeft w:val="0"/>
          <w:marRight w:val="0"/>
          <w:marTop w:val="0"/>
          <w:marBottom w:val="0"/>
          <w:divBdr>
            <w:top w:val="none" w:sz="0" w:space="0" w:color="auto"/>
            <w:left w:val="none" w:sz="0" w:space="0" w:color="auto"/>
            <w:bottom w:val="none" w:sz="0" w:space="0" w:color="auto"/>
            <w:right w:val="none" w:sz="0" w:space="0" w:color="auto"/>
          </w:divBdr>
        </w:div>
        <w:div w:id="62335462">
          <w:marLeft w:val="0"/>
          <w:marRight w:val="0"/>
          <w:marTop w:val="0"/>
          <w:marBottom w:val="0"/>
          <w:divBdr>
            <w:top w:val="none" w:sz="0" w:space="0" w:color="auto"/>
            <w:left w:val="none" w:sz="0" w:space="0" w:color="auto"/>
            <w:bottom w:val="none" w:sz="0" w:space="0" w:color="auto"/>
            <w:right w:val="none" w:sz="0" w:space="0" w:color="auto"/>
          </w:divBdr>
        </w:div>
        <w:div w:id="62528156">
          <w:marLeft w:val="0"/>
          <w:marRight w:val="0"/>
          <w:marTop w:val="0"/>
          <w:marBottom w:val="0"/>
          <w:divBdr>
            <w:top w:val="none" w:sz="0" w:space="0" w:color="auto"/>
            <w:left w:val="none" w:sz="0" w:space="0" w:color="auto"/>
            <w:bottom w:val="none" w:sz="0" w:space="0" w:color="auto"/>
            <w:right w:val="none" w:sz="0" w:space="0" w:color="auto"/>
          </w:divBdr>
        </w:div>
        <w:div w:id="64648225">
          <w:marLeft w:val="0"/>
          <w:marRight w:val="0"/>
          <w:marTop w:val="0"/>
          <w:marBottom w:val="0"/>
          <w:divBdr>
            <w:top w:val="none" w:sz="0" w:space="0" w:color="auto"/>
            <w:left w:val="none" w:sz="0" w:space="0" w:color="auto"/>
            <w:bottom w:val="none" w:sz="0" w:space="0" w:color="auto"/>
            <w:right w:val="none" w:sz="0" w:space="0" w:color="auto"/>
          </w:divBdr>
        </w:div>
        <w:div w:id="65614314">
          <w:marLeft w:val="0"/>
          <w:marRight w:val="0"/>
          <w:marTop w:val="0"/>
          <w:marBottom w:val="0"/>
          <w:divBdr>
            <w:top w:val="none" w:sz="0" w:space="0" w:color="auto"/>
            <w:left w:val="none" w:sz="0" w:space="0" w:color="auto"/>
            <w:bottom w:val="none" w:sz="0" w:space="0" w:color="auto"/>
            <w:right w:val="none" w:sz="0" w:space="0" w:color="auto"/>
          </w:divBdr>
        </w:div>
        <w:div w:id="66610539">
          <w:marLeft w:val="0"/>
          <w:marRight w:val="0"/>
          <w:marTop w:val="0"/>
          <w:marBottom w:val="0"/>
          <w:divBdr>
            <w:top w:val="none" w:sz="0" w:space="0" w:color="auto"/>
            <w:left w:val="none" w:sz="0" w:space="0" w:color="auto"/>
            <w:bottom w:val="none" w:sz="0" w:space="0" w:color="auto"/>
            <w:right w:val="none" w:sz="0" w:space="0" w:color="auto"/>
          </w:divBdr>
        </w:div>
        <w:div w:id="66805210">
          <w:marLeft w:val="0"/>
          <w:marRight w:val="0"/>
          <w:marTop w:val="0"/>
          <w:marBottom w:val="0"/>
          <w:divBdr>
            <w:top w:val="none" w:sz="0" w:space="0" w:color="auto"/>
            <w:left w:val="none" w:sz="0" w:space="0" w:color="auto"/>
            <w:bottom w:val="none" w:sz="0" w:space="0" w:color="auto"/>
            <w:right w:val="none" w:sz="0" w:space="0" w:color="auto"/>
          </w:divBdr>
        </w:div>
        <w:div w:id="68043525">
          <w:marLeft w:val="0"/>
          <w:marRight w:val="0"/>
          <w:marTop w:val="0"/>
          <w:marBottom w:val="0"/>
          <w:divBdr>
            <w:top w:val="none" w:sz="0" w:space="0" w:color="auto"/>
            <w:left w:val="none" w:sz="0" w:space="0" w:color="auto"/>
            <w:bottom w:val="none" w:sz="0" w:space="0" w:color="auto"/>
            <w:right w:val="none" w:sz="0" w:space="0" w:color="auto"/>
          </w:divBdr>
        </w:div>
        <w:div w:id="68962609">
          <w:marLeft w:val="0"/>
          <w:marRight w:val="0"/>
          <w:marTop w:val="0"/>
          <w:marBottom w:val="0"/>
          <w:divBdr>
            <w:top w:val="none" w:sz="0" w:space="0" w:color="auto"/>
            <w:left w:val="none" w:sz="0" w:space="0" w:color="auto"/>
            <w:bottom w:val="none" w:sz="0" w:space="0" w:color="auto"/>
            <w:right w:val="none" w:sz="0" w:space="0" w:color="auto"/>
          </w:divBdr>
        </w:div>
        <w:div w:id="69348031">
          <w:marLeft w:val="0"/>
          <w:marRight w:val="0"/>
          <w:marTop w:val="0"/>
          <w:marBottom w:val="0"/>
          <w:divBdr>
            <w:top w:val="none" w:sz="0" w:space="0" w:color="auto"/>
            <w:left w:val="none" w:sz="0" w:space="0" w:color="auto"/>
            <w:bottom w:val="none" w:sz="0" w:space="0" w:color="auto"/>
            <w:right w:val="none" w:sz="0" w:space="0" w:color="auto"/>
          </w:divBdr>
        </w:div>
        <w:div w:id="69738750">
          <w:marLeft w:val="0"/>
          <w:marRight w:val="0"/>
          <w:marTop w:val="0"/>
          <w:marBottom w:val="0"/>
          <w:divBdr>
            <w:top w:val="none" w:sz="0" w:space="0" w:color="auto"/>
            <w:left w:val="none" w:sz="0" w:space="0" w:color="auto"/>
            <w:bottom w:val="none" w:sz="0" w:space="0" w:color="auto"/>
            <w:right w:val="none" w:sz="0" w:space="0" w:color="auto"/>
          </w:divBdr>
        </w:div>
        <w:div w:id="70005600">
          <w:marLeft w:val="0"/>
          <w:marRight w:val="0"/>
          <w:marTop w:val="0"/>
          <w:marBottom w:val="0"/>
          <w:divBdr>
            <w:top w:val="none" w:sz="0" w:space="0" w:color="auto"/>
            <w:left w:val="none" w:sz="0" w:space="0" w:color="auto"/>
            <w:bottom w:val="none" w:sz="0" w:space="0" w:color="auto"/>
            <w:right w:val="none" w:sz="0" w:space="0" w:color="auto"/>
          </w:divBdr>
        </w:div>
        <w:div w:id="70006428">
          <w:marLeft w:val="0"/>
          <w:marRight w:val="0"/>
          <w:marTop w:val="0"/>
          <w:marBottom w:val="0"/>
          <w:divBdr>
            <w:top w:val="none" w:sz="0" w:space="0" w:color="auto"/>
            <w:left w:val="none" w:sz="0" w:space="0" w:color="auto"/>
            <w:bottom w:val="none" w:sz="0" w:space="0" w:color="auto"/>
            <w:right w:val="none" w:sz="0" w:space="0" w:color="auto"/>
          </w:divBdr>
        </w:div>
        <w:div w:id="80613246">
          <w:marLeft w:val="0"/>
          <w:marRight w:val="0"/>
          <w:marTop w:val="0"/>
          <w:marBottom w:val="0"/>
          <w:divBdr>
            <w:top w:val="none" w:sz="0" w:space="0" w:color="auto"/>
            <w:left w:val="none" w:sz="0" w:space="0" w:color="auto"/>
            <w:bottom w:val="none" w:sz="0" w:space="0" w:color="auto"/>
            <w:right w:val="none" w:sz="0" w:space="0" w:color="auto"/>
          </w:divBdr>
        </w:div>
        <w:div w:id="81682450">
          <w:marLeft w:val="0"/>
          <w:marRight w:val="0"/>
          <w:marTop w:val="0"/>
          <w:marBottom w:val="0"/>
          <w:divBdr>
            <w:top w:val="none" w:sz="0" w:space="0" w:color="auto"/>
            <w:left w:val="none" w:sz="0" w:space="0" w:color="auto"/>
            <w:bottom w:val="none" w:sz="0" w:space="0" w:color="auto"/>
            <w:right w:val="none" w:sz="0" w:space="0" w:color="auto"/>
          </w:divBdr>
        </w:div>
        <w:div w:id="83378880">
          <w:marLeft w:val="0"/>
          <w:marRight w:val="0"/>
          <w:marTop w:val="0"/>
          <w:marBottom w:val="0"/>
          <w:divBdr>
            <w:top w:val="none" w:sz="0" w:space="0" w:color="auto"/>
            <w:left w:val="none" w:sz="0" w:space="0" w:color="auto"/>
            <w:bottom w:val="none" w:sz="0" w:space="0" w:color="auto"/>
            <w:right w:val="none" w:sz="0" w:space="0" w:color="auto"/>
          </w:divBdr>
        </w:div>
        <w:div w:id="84545233">
          <w:marLeft w:val="0"/>
          <w:marRight w:val="0"/>
          <w:marTop w:val="0"/>
          <w:marBottom w:val="0"/>
          <w:divBdr>
            <w:top w:val="none" w:sz="0" w:space="0" w:color="auto"/>
            <w:left w:val="none" w:sz="0" w:space="0" w:color="auto"/>
            <w:bottom w:val="none" w:sz="0" w:space="0" w:color="auto"/>
            <w:right w:val="none" w:sz="0" w:space="0" w:color="auto"/>
          </w:divBdr>
        </w:div>
        <w:div w:id="86003190">
          <w:marLeft w:val="0"/>
          <w:marRight w:val="0"/>
          <w:marTop w:val="0"/>
          <w:marBottom w:val="0"/>
          <w:divBdr>
            <w:top w:val="none" w:sz="0" w:space="0" w:color="auto"/>
            <w:left w:val="none" w:sz="0" w:space="0" w:color="auto"/>
            <w:bottom w:val="none" w:sz="0" w:space="0" w:color="auto"/>
            <w:right w:val="none" w:sz="0" w:space="0" w:color="auto"/>
          </w:divBdr>
        </w:div>
        <w:div w:id="86969471">
          <w:marLeft w:val="0"/>
          <w:marRight w:val="0"/>
          <w:marTop w:val="0"/>
          <w:marBottom w:val="0"/>
          <w:divBdr>
            <w:top w:val="none" w:sz="0" w:space="0" w:color="auto"/>
            <w:left w:val="none" w:sz="0" w:space="0" w:color="auto"/>
            <w:bottom w:val="none" w:sz="0" w:space="0" w:color="auto"/>
            <w:right w:val="none" w:sz="0" w:space="0" w:color="auto"/>
          </w:divBdr>
        </w:div>
        <w:div w:id="87039801">
          <w:marLeft w:val="0"/>
          <w:marRight w:val="0"/>
          <w:marTop w:val="0"/>
          <w:marBottom w:val="0"/>
          <w:divBdr>
            <w:top w:val="none" w:sz="0" w:space="0" w:color="auto"/>
            <w:left w:val="none" w:sz="0" w:space="0" w:color="auto"/>
            <w:bottom w:val="none" w:sz="0" w:space="0" w:color="auto"/>
            <w:right w:val="none" w:sz="0" w:space="0" w:color="auto"/>
          </w:divBdr>
        </w:div>
        <w:div w:id="87695281">
          <w:marLeft w:val="0"/>
          <w:marRight w:val="0"/>
          <w:marTop w:val="0"/>
          <w:marBottom w:val="0"/>
          <w:divBdr>
            <w:top w:val="none" w:sz="0" w:space="0" w:color="auto"/>
            <w:left w:val="none" w:sz="0" w:space="0" w:color="auto"/>
            <w:bottom w:val="none" w:sz="0" w:space="0" w:color="auto"/>
            <w:right w:val="none" w:sz="0" w:space="0" w:color="auto"/>
          </w:divBdr>
        </w:div>
        <w:div w:id="88158896">
          <w:marLeft w:val="0"/>
          <w:marRight w:val="0"/>
          <w:marTop w:val="0"/>
          <w:marBottom w:val="0"/>
          <w:divBdr>
            <w:top w:val="none" w:sz="0" w:space="0" w:color="auto"/>
            <w:left w:val="none" w:sz="0" w:space="0" w:color="auto"/>
            <w:bottom w:val="none" w:sz="0" w:space="0" w:color="auto"/>
            <w:right w:val="none" w:sz="0" w:space="0" w:color="auto"/>
          </w:divBdr>
        </w:div>
        <w:div w:id="88239372">
          <w:marLeft w:val="0"/>
          <w:marRight w:val="0"/>
          <w:marTop w:val="0"/>
          <w:marBottom w:val="0"/>
          <w:divBdr>
            <w:top w:val="none" w:sz="0" w:space="0" w:color="auto"/>
            <w:left w:val="none" w:sz="0" w:space="0" w:color="auto"/>
            <w:bottom w:val="none" w:sz="0" w:space="0" w:color="auto"/>
            <w:right w:val="none" w:sz="0" w:space="0" w:color="auto"/>
          </w:divBdr>
        </w:div>
        <w:div w:id="90125600">
          <w:marLeft w:val="0"/>
          <w:marRight w:val="0"/>
          <w:marTop w:val="0"/>
          <w:marBottom w:val="0"/>
          <w:divBdr>
            <w:top w:val="none" w:sz="0" w:space="0" w:color="auto"/>
            <w:left w:val="none" w:sz="0" w:space="0" w:color="auto"/>
            <w:bottom w:val="none" w:sz="0" w:space="0" w:color="auto"/>
            <w:right w:val="none" w:sz="0" w:space="0" w:color="auto"/>
          </w:divBdr>
        </w:div>
        <w:div w:id="90394135">
          <w:marLeft w:val="0"/>
          <w:marRight w:val="0"/>
          <w:marTop w:val="0"/>
          <w:marBottom w:val="0"/>
          <w:divBdr>
            <w:top w:val="none" w:sz="0" w:space="0" w:color="auto"/>
            <w:left w:val="none" w:sz="0" w:space="0" w:color="auto"/>
            <w:bottom w:val="none" w:sz="0" w:space="0" w:color="auto"/>
            <w:right w:val="none" w:sz="0" w:space="0" w:color="auto"/>
          </w:divBdr>
        </w:div>
        <w:div w:id="93941814">
          <w:marLeft w:val="0"/>
          <w:marRight w:val="0"/>
          <w:marTop w:val="0"/>
          <w:marBottom w:val="0"/>
          <w:divBdr>
            <w:top w:val="none" w:sz="0" w:space="0" w:color="auto"/>
            <w:left w:val="none" w:sz="0" w:space="0" w:color="auto"/>
            <w:bottom w:val="none" w:sz="0" w:space="0" w:color="auto"/>
            <w:right w:val="none" w:sz="0" w:space="0" w:color="auto"/>
          </w:divBdr>
        </w:div>
        <w:div w:id="94135650">
          <w:marLeft w:val="0"/>
          <w:marRight w:val="0"/>
          <w:marTop w:val="0"/>
          <w:marBottom w:val="0"/>
          <w:divBdr>
            <w:top w:val="none" w:sz="0" w:space="0" w:color="auto"/>
            <w:left w:val="none" w:sz="0" w:space="0" w:color="auto"/>
            <w:bottom w:val="none" w:sz="0" w:space="0" w:color="auto"/>
            <w:right w:val="none" w:sz="0" w:space="0" w:color="auto"/>
          </w:divBdr>
        </w:div>
        <w:div w:id="94176633">
          <w:marLeft w:val="0"/>
          <w:marRight w:val="0"/>
          <w:marTop w:val="0"/>
          <w:marBottom w:val="0"/>
          <w:divBdr>
            <w:top w:val="none" w:sz="0" w:space="0" w:color="auto"/>
            <w:left w:val="none" w:sz="0" w:space="0" w:color="auto"/>
            <w:bottom w:val="none" w:sz="0" w:space="0" w:color="auto"/>
            <w:right w:val="none" w:sz="0" w:space="0" w:color="auto"/>
          </w:divBdr>
        </w:div>
        <w:div w:id="95054615">
          <w:marLeft w:val="0"/>
          <w:marRight w:val="0"/>
          <w:marTop w:val="0"/>
          <w:marBottom w:val="0"/>
          <w:divBdr>
            <w:top w:val="none" w:sz="0" w:space="0" w:color="auto"/>
            <w:left w:val="none" w:sz="0" w:space="0" w:color="auto"/>
            <w:bottom w:val="none" w:sz="0" w:space="0" w:color="auto"/>
            <w:right w:val="none" w:sz="0" w:space="0" w:color="auto"/>
          </w:divBdr>
        </w:div>
        <w:div w:id="97067364">
          <w:marLeft w:val="0"/>
          <w:marRight w:val="0"/>
          <w:marTop w:val="0"/>
          <w:marBottom w:val="0"/>
          <w:divBdr>
            <w:top w:val="none" w:sz="0" w:space="0" w:color="auto"/>
            <w:left w:val="none" w:sz="0" w:space="0" w:color="auto"/>
            <w:bottom w:val="none" w:sz="0" w:space="0" w:color="auto"/>
            <w:right w:val="none" w:sz="0" w:space="0" w:color="auto"/>
          </w:divBdr>
          <w:divsChild>
            <w:div w:id="364134104">
              <w:marLeft w:val="0"/>
              <w:marRight w:val="0"/>
              <w:marTop w:val="0"/>
              <w:marBottom w:val="0"/>
              <w:divBdr>
                <w:top w:val="none" w:sz="0" w:space="0" w:color="auto"/>
                <w:left w:val="none" w:sz="0" w:space="0" w:color="auto"/>
                <w:bottom w:val="none" w:sz="0" w:space="0" w:color="auto"/>
                <w:right w:val="none" w:sz="0" w:space="0" w:color="auto"/>
              </w:divBdr>
            </w:div>
            <w:div w:id="587538493">
              <w:marLeft w:val="0"/>
              <w:marRight w:val="0"/>
              <w:marTop w:val="0"/>
              <w:marBottom w:val="0"/>
              <w:divBdr>
                <w:top w:val="none" w:sz="0" w:space="0" w:color="auto"/>
                <w:left w:val="none" w:sz="0" w:space="0" w:color="auto"/>
                <w:bottom w:val="none" w:sz="0" w:space="0" w:color="auto"/>
                <w:right w:val="none" w:sz="0" w:space="0" w:color="auto"/>
              </w:divBdr>
            </w:div>
            <w:div w:id="1513104867">
              <w:marLeft w:val="0"/>
              <w:marRight w:val="0"/>
              <w:marTop w:val="0"/>
              <w:marBottom w:val="0"/>
              <w:divBdr>
                <w:top w:val="none" w:sz="0" w:space="0" w:color="auto"/>
                <w:left w:val="none" w:sz="0" w:space="0" w:color="auto"/>
                <w:bottom w:val="none" w:sz="0" w:space="0" w:color="auto"/>
                <w:right w:val="none" w:sz="0" w:space="0" w:color="auto"/>
              </w:divBdr>
            </w:div>
            <w:div w:id="1876772789">
              <w:marLeft w:val="0"/>
              <w:marRight w:val="0"/>
              <w:marTop w:val="0"/>
              <w:marBottom w:val="0"/>
              <w:divBdr>
                <w:top w:val="none" w:sz="0" w:space="0" w:color="auto"/>
                <w:left w:val="none" w:sz="0" w:space="0" w:color="auto"/>
                <w:bottom w:val="none" w:sz="0" w:space="0" w:color="auto"/>
                <w:right w:val="none" w:sz="0" w:space="0" w:color="auto"/>
              </w:divBdr>
            </w:div>
            <w:div w:id="1906991292">
              <w:marLeft w:val="0"/>
              <w:marRight w:val="0"/>
              <w:marTop w:val="0"/>
              <w:marBottom w:val="0"/>
              <w:divBdr>
                <w:top w:val="none" w:sz="0" w:space="0" w:color="auto"/>
                <w:left w:val="none" w:sz="0" w:space="0" w:color="auto"/>
                <w:bottom w:val="none" w:sz="0" w:space="0" w:color="auto"/>
                <w:right w:val="none" w:sz="0" w:space="0" w:color="auto"/>
              </w:divBdr>
            </w:div>
          </w:divsChild>
        </w:div>
        <w:div w:id="102115162">
          <w:marLeft w:val="0"/>
          <w:marRight w:val="0"/>
          <w:marTop w:val="0"/>
          <w:marBottom w:val="0"/>
          <w:divBdr>
            <w:top w:val="none" w:sz="0" w:space="0" w:color="auto"/>
            <w:left w:val="none" w:sz="0" w:space="0" w:color="auto"/>
            <w:bottom w:val="none" w:sz="0" w:space="0" w:color="auto"/>
            <w:right w:val="none" w:sz="0" w:space="0" w:color="auto"/>
          </w:divBdr>
        </w:div>
        <w:div w:id="103231789">
          <w:marLeft w:val="0"/>
          <w:marRight w:val="0"/>
          <w:marTop w:val="0"/>
          <w:marBottom w:val="0"/>
          <w:divBdr>
            <w:top w:val="none" w:sz="0" w:space="0" w:color="auto"/>
            <w:left w:val="none" w:sz="0" w:space="0" w:color="auto"/>
            <w:bottom w:val="none" w:sz="0" w:space="0" w:color="auto"/>
            <w:right w:val="none" w:sz="0" w:space="0" w:color="auto"/>
          </w:divBdr>
        </w:div>
        <w:div w:id="104468259">
          <w:marLeft w:val="0"/>
          <w:marRight w:val="0"/>
          <w:marTop w:val="0"/>
          <w:marBottom w:val="0"/>
          <w:divBdr>
            <w:top w:val="none" w:sz="0" w:space="0" w:color="auto"/>
            <w:left w:val="none" w:sz="0" w:space="0" w:color="auto"/>
            <w:bottom w:val="none" w:sz="0" w:space="0" w:color="auto"/>
            <w:right w:val="none" w:sz="0" w:space="0" w:color="auto"/>
          </w:divBdr>
        </w:div>
        <w:div w:id="105272145">
          <w:marLeft w:val="0"/>
          <w:marRight w:val="0"/>
          <w:marTop w:val="0"/>
          <w:marBottom w:val="0"/>
          <w:divBdr>
            <w:top w:val="none" w:sz="0" w:space="0" w:color="auto"/>
            <w:left w:val="none" w:sz="0" w:space="0" w:color="auto"/>
            <w:bottom w:val="none" w:sz="0" w:space="0" w:color="auto"/>
            <w:right w:val="none" w:sz="0" w:space="0" w:color="auto"/>
          </w:divBdr>
        </w:div>
        <w:div w:id="105317213">
          <w:marLeft w:val="0"/>
          <w:marRight w:val="0"/>
          <w:marTop w:val="0"/>
          <w:marBottom w:val="0"/>
          <w:divBdr>
            <w:top w:val="none" w:sz="0" w:space="0" w:color="auto"/>
            <w:left w:val="none" w:sz="0" w:space="0" w:color="auto"/>
            <w:bottom w:val="none" w:sz="0" w:space="0" w:color="auto"/>
            <w:right w:val="none" w:sz="0" w:space="0" w:color="auto"/>
          </w:divBdr>
        </w:div>
        <w:div w:id="105777079">
          <w:marLeft w:val="0"/>
          <w:marRight w:val="0"/>
          <w:marTop w:val="0"/>
          <w:marBottom w:val="0"/>
          <w:divBdr>
            <w:top w:val="none" w:sz="0" w:space="0" w:color="auto"/>
            <w:left w:val="none" w:sz="0" w:space="0" w:color="auto"/>
            <w:bottom w:val="none" w:sz="0" w:space="0" w:color="auto"/>
            <w:right w:val="none" w:sz="0" w:space="0" w:color="auto"/>
          </w:divBdr>
        </w:div>
        <w:div w:id="106657181">
          <w:marLeft w:val="0"/>
          <w:marRight w:val="0"/>
          <w:marTop w:val="0"/>
          <w:marBottom w:val="0"/>
          <w:divBdr>
            <w:top w:val="none" w:sz="0" w:space="0" w:color="auto"/>
            <w:left w:val="none" w:sz="0" w:space="0" w:color="auto"/>
            <w:bottom w:val="none" w:sz="0" w:space="0" w:color="auto"/>
            <w:right w:val="none" w:sz="0" w:space="0" w:color="auto"/>
          </w:divBdr>
        </w:div>
        <w:div w:id="108819092">
          <w:marLeft w:val="0"/>
          <w:marRight w:val="0"/>
          <w:marTop w:val="0"/>
          <w:marBottom w:val="0"/>
          <w:divBdr>
            <w:top w:val="none" w:sz="0" w:space="0" w:color="auto"/>
            <w:left w:val="none" w:sz="0" w:space="0" w:color="auto"/>
            <w:bottom w:val="none" w:sz="0" w:space="0" w:color="auto"/>
            <w:right w:val="none" w:sz="0" w:space="0" w:color="auto"/>
          </w:divBdr>
        </w:div>
        <w:div w:id="109017322">
          <w:marLeft w:val="0"/>
          <w:marRight w:val="0"/>
          <w:marTop w:val="0"/>
          <w:marBottom w:val="0"/>
          <w:divBdr>
            <w:top w:val="none" w:sz="0" w:space="0" w:color="auto"/>
            <w:left w:val="none" w:sz="0" w:space="0" w:color="auto"/>
            <w:bottom w:val="none" w:sz="0" w:space="0" w:color="auto"/>
            <w:right w:val="none" w:sz="0" w:space="0" w:color="auto"/>
          </w:divBdr>
        </w:div>
        <w:div w:id="111173959">
          <w:marLeft w:val="0"/>
          <w:marRight w:val="0"/>
          <w:marTop w:val="0"/>
          <w:marBottom w:val="0"/>
          <w:divBdr>
            <w:top w:val="none" w:sz="0" w:space="0" w:color="auto"/>
            <w:left w:val="none" w:sz="0" w:space="0" w:color="auto"/>
            <w:bottom w:val="none" w:sz="0" w:space="0" w:color="auto"/>
            <w:right w:val="none" w:sz="0" w:space="0" w:color="auto"/>
          </w:divBdr>
        </w:div>
        <w:div w:id="111675653">
          <w:marLeft w:val="0"/>
          <w:marRight w:val="0"/>
          <w:marTop w:val="0"/>
          <w:marBottom w:val="0"/>
          <w:divBdr>
            <w:top w:val="none" w:sz="0" w:space="0" w:color="auto"/>
            <w:left w:val="none" w:sz="0" w:space="0" w:color="auto"/>
            <w:bottom w:val="none" w:sz="0" w:space="0" w:color="auto"/>
            <w:right w:val="none" w:sz="0" w:space="0" w:color="auto"/>
          </w:divBdr>
        </w:div>
        <w:div w:id="114057775">
          <w:marLeft w:val="0"/>
          <w:marRight w:val="0"/>
          <w:marTop w:val="0"/>
          <w:marBottom w:val="0"/>
          <w:divBdr>
            <w:top w:val="none" w:sz="0" w:space="0" w:color="auto"/>
            <w:left w:val="none" w:sz="0" w:space="0" w:color="auto"/>
            <w:bottom w:val="none" w:sz="0" w:space="0" w:color="auto"/>
            <w:right w:val="none" w:sz="0" w:space="0" w:color="auto"/>
          </w:divBdr>
        </w:div>
        <w:div w:id="114368877">
          <w:marLeft w:val="0"/>
          <w:marRight w:val="0"/>
          <w:marTop w:val="0"/>
          <w:marBottom w:val="0"/>
          <w:divBdr>
            <w:top w:val="none" w:sz="0" w:space="0" w:color="auto"/>
            <w:left w:val="none" w:sz="0" w:space="0" w:color="auto"/>
            <w:bottom w:val="none" w:sz="0" w:space="0" w:color="auto"/>
            <w:right w:val="none" w:sz="0" w:space="0" w:color="auto"/>
          </w:divBdr>
        </w:div>
        <w:div w:id="115099157">
          <w:marLeft w:val="0"/>
          <w:marRight w:val="0"/>
          <w:marTop w:val="0"/>
          <w:marBottom w:val="0"/>
          <w:divBdr>
            <w:top w:val="none" w:sz="0" w:space="0" w:color="auto"/>
            <w:left w:val="none" w:sz="0" w:space="0" w:color="auto"/>
            <w:bottom w:val="none" w:sz="0" w:space="0" w:color="auto"/>
            <w:right w:val="none" w:sz="0" w:space="0" w:color="auto"/>
          </w:divBdr>
        </w:div>
        <w:div w:id="117375616">
          <w:marLeft w:val="0"/>
          <w:marRight w:val="0"/>
          <w:marTop w:val="0"/>
          <w:marBottom w:val="0"/>
          <w:divBdr>
            <w:top w:val="none" w:sz="0" w:space="0" w:color="auto"/>
            <w:left w:val="none" w:sz="0" w:space="0" w:color="auto"/>
            <w:bottom w:val="none" w:sz="0" w:space="0" w:color="auto"/>
            <w:right w:val="none" w:sz="0" w:space="0" w:color="auto"/>
          </w:divBdr>
        </w:div>
        <w:div w:id="120459223">
          <w:marLeft w:val="0"/>
          <w:marRight w:val="0"/>
          <w:marTop w:val="0"/>
          <w:marBottom w:val="0"/>
          <w:divBdr>
            <w:top w:val="none" w:sz="0" w:space="0" w:color="auto"/>
            <w:left w:val="none" w:sz="0" w:space="0" w:color="auto"/>
            <w:bottom w:val="none" w:sz="0" w:space="0" w:color="auto"/>
            <w:right w:val="none" w:sz="0" w:space="0" w:color="auto"/>
          </w:divBdr>
        </w:div>
        <w:div w:id="120537414">
          <w:marLeft w:val="0"/>
          <w:marRight w:val="0"/>
          <w:marTop w:val="0"/>
          <w:marBottom w:val="0"/>
          <w:divBdr>
            <w:top w:val="none" w:sz="0" w:space="0" w:color="auto"/>
            <w:left w:val="none" w:sz="0" w:space="0" w:color="auto"/>
            <w:bottom w:val="none" w:sz="0" w:space="0" w:color="auto"/>
            <w:right w:val="none" w:sz="0" w:space="0" w:color="auto"/>
          </w:divBdr>
        </w:div>
        <w:div w:id="120810900">
          <w:marLeft w:val="0"/>
          <w:marRight w:val="0"/>
          <w:marTop w:val="0"/>
          <w:marBottom w:val="0"/>
          <w:divBdr>
            <w:top w:val="none" w:sz="0" w:space="0" w:color="auto"/>
            <w:left w:val="none" w:sz="0" w:space="0" w:color="auto"/>
            <w:bottom w:val="none" w:sz="0" w:space="0" w:color="auto"/>
            <w:right w:val="none" w:sz="0" w:space="0" w:color="auto"/>
          </w:divBdr>
        </w:div>
        <w:div w:id="126973216">
          <w:marLeft w:val="0"/>
          <w:marRight w:val="0"/>
          <w:marTop w:val="0"/>
          <w:marBottom w:val="0"/>
          <w:divBdr>
            <w:top w:val="none" w:sz="0" w:space="0" w:color="auto"/>
            <w:left w:val="none" w:sz="0" w:space="0" w:color="auto"/>
            <w:bottom w:val="none" w:sz="0" w:space="0" w:color="auto"/>
            <w:right w:val="none" w:sz="0" w:space="0" w:color="auto"/>
          </w:divBdr>
        </w:div>
        <w:div w:id="127090909">
          <w:marLeft w:val="0"/>
          <w:marRight w:val="0"/>
          <w:marTop w:val="0"/>
          <w:marBottom w:val="0"/>
          <w:divBdr>
            <w:top w:val="none" w:sz="0" w:space="0" w:color="auto"/>
            <w:left w:val="none" w:sz="0" w:space="0" w:color="auto"/>
            <w:bottom w:val="none" w:sz="0" w:space="0" w:color="auto"/>
            <w:right w:val="none" w:sz="0" w:space="0" w:color="auto"/>
          </w:divBdr>
        </w:div>
        <w:div w:id="129058042">
          <w:marLeft w:val="0"/>
          <w:marRight w:val="0"/>
          <w:marTop w:val="0"/>
          <w:marBottom w:val="0"/>
          <w:divBdr>
            <w:top w:val="none" w:sz="0" w:space="0" w:color="auto"/>
            <w:left w:val="none" w:sz="0" w:space="0" w:color="auto"/>
            <w:bottom w:val="none" w:sz="0" w:space="0" w:color="auto"/>
            <w:right w:val="none" w:sz="0" w:space="0" w:color="auto"/>
          </w:divBdr>
        </w:div>
        <w:div w:id="131677295">
          <w:marLeft w:val="0"/>
          <w:marRight w:val="0"/>
          <w:marTop w:val="0"/>
          <w:marBottom w:val="0"/>
          <w:divBdr>
            <w:top w:val="none" w:sz="0" w:space="0" w:color="auto"/>
            <w:left w:val="none" w:sz="0" w:space="0" w:color="auto"/>
            <w:bottom w:val="none" w:sz="0" w:space="0" w:color="auto"/>
            <w:right w:val="none" w:sz="0" w:space="0" w:color="auto"/>
          </w:divBdr>
        </w:div>
        <w:div w:id="137384836">
          <w:marLeft w:val="0"/>
          <w:marRight w:val="0"/>
          <w:marTop w:val="0"/>
          <w:marBottom w:val="0"/>
          <w:divBdr>
            <w:top w:val="none" w:sz="0" w:space="0" w:color="auto"/>
            <w:left w:val="none" w:sz="0" w:space="0" w:color="auto"/>
            <w:bottom w:val="none" w:sz="0" w:space="0" w:color="auto"/>
            <w:right w:val="none" w:sz="0" w:space="0" w:color="auto"/>
          </w:divBdr>
        </w:div>
        <w:div w:id="142966769">
          <w:marLeft w:val="0"/>
          <w:marRight w:val="0"/>
          <w:marTop w:val="0"/>
          <w:marBottom w:val="0"/>
          <w:divBdr>
            <w:top w:val="none" w:sz="0" w:space="0" w:color="auto"/>
            <w:left w:val="none" w:sz="0" w:space="0" w:color="auto"/>
            <w:bottom w:val="none" w:sz="0" w:space="0" w:color="auto"/>
            <w:right w:val="none" w:sz="0" w:space="0" w:color="auto"/>
          </w:divBdr>
        </w:div>
        <w:div w:id="143014357">
          <w:marLeft w:val="0"/>
          <w:marRight w:val="0"/>
          <w:marTop w:val="0"/>
          <w:marBottom w:val="0"/>
          <w:divBdr>
            <w:top w:val="none" w:sz="0" w:space="0" w:color="auto"/>
            <w:left w:val="none" w:sz="0" w:space="0" w:color="auto"/>
            <w:bottom w:val="none" w:sz="0" w:space="0" w:color="auto"/>
            <w:right w:val="none" w:sz="0" w:space="0" w:color="auto"/>
          </w:divBdr>
        </w:div>
        <w:div w:id="143280692">
          <w:marLeft w:val="0"/>
          <w:marRight w:val="0"/>
          <w:marTop w:val="0"/>
          <w:marBottom w:val="0"/>
          <w:divBdr>
            <w:top w:val="none" w:sz="0" w:space="0" w:color="auto"/>
            <w:left w:val="none" w:sz="0" w:space="0" w:color="auto"/>
            <w:bottom w:val="none" w:sz="0" w:space="0" w:color="auto"/>
            <w:right w:val="none" w:sz="0" w:space="0" w:color="auto"/>
          </w:divBdr>
        </w:div>
        <w:div w:id="146094651">
          <w:marLeft w:val="0"/>
          <w:marRight w:val="0"/>
          <w:marTop w:val="0"/>
          <w:marBottom w:val="0"/>
          <w:divBdr>
            <w:top w:val="none" w:sz="0" w:space="0" w:color="auto"/>
            <w:left w:val="none" w:sz="0" w:space="0" w:color="auto"/>
            <w:bottom w:val="none" w:sz="0" w:space="0" w:color="auto"/>
            <w:right w:val="none" w:sz="0" w:space="0" w:color="auto"/>
          </w:divBdr>
        </w:div>
        <w:div w:id="148792198">
          <w:marLeft w:val="0"/>
          <w:marRight w:val="0"/>
          <w:marTop w:val="0"/>
          <w:marBottom w:val="0"/>
          <w:divBdr>
            <w:top w:val="none" w:sz="0" w:space="0" w:color="auto"/>
            <w:left w:val="none" w:sz="0" w:space="0" w:color="auto"/>
            <w:bottom w:val="none" w:sz="0" w:space="0" w:color="auto"/>
            <w:right w:val="none" w:sz="0" w:space="0" w:color="auto"/>
          </w:divBdr>
        </w:div>
        <w:div w:id="150873616">
          <w:marLeft w:val="0"/>
          <w:marRight w:val="0"/>
          <w:marTop w:val="0"/>
          <w:marBottom w:val="0"/>
          <w:divBdr>
            <w:top w:val="none" w:sz="0" w:space="0" w:color="auto"/>
            <w:left w:val="none" w:sz="0" w:space="0" w:color="auto"/>
            <w:bottom w:val="none" w:sz="0" w:space="0" w:color="auto"/>
            <w:right w:val="none" w:sz="0" w:space="0" w:color="auto"/>
          </w:divBdr>
        </w:div>
        <w:div w:id="151414869">
          <w:marLeft w:val="0"/>
          <w:marRight w:val="0"/>
          <w:marTop w:val="0"/>
          <w:marBottom w:val="0"/>
          <w:divBdr>
            <w:top w:val="none" w:sz="0" w:space="0" w:color="auto"/>
            <w:left w:val="none" w:sz="0" w:space="0" w:color="auto"/>
            <w:bottom w:val="none" w:sz="0" w:space="0" w:color="auto"/>
            <w:right w:val="none" w:sz="0" w:space="0" w:color="auto"/>
          </w:divBdr>
        </w:div>
        <w:div w:id="155150839">
          <w:marLeft w:val="0"/>
          <w:marRight w:val="0"/>
          <w:marTop w:val="0"/>
          <w:marBottom w:val="0"/>
          <w:divBdr>
            <w:top w:val="none" w:sz="0" w:space="0" w:color="auto"/>
            <w:left w:val="none" w:sz="0" w:space="0" w:color="auto"/>
            <w:bottom w:val="none" w:sz="0" w:space="0" w:color="auto"/>
            <w:right w:val="none" w:sz="0" w:space="0" w:color="auto"/>
          </w:divBdr>
        </w:div>
        <w:div w:id="162471710">
          <w:marLeft w:val="0"/>
          <w:marRight w:val="0"/>
          <w:marTop w:val="0"/>
          <w:marBottom w:val="0"/>
          <w:divBdr>
            <w:top w:val="none" w:sz="0" w:space="0" w:color="auto"/>
            <w:left w:val="none" w:sz="0" w:space="0" w:color="auto"/>
            <w:bottom w:val="none" w:sz="0" w:space="0" w:color="auto"/>
            <w:right w:val="none" w:sz="0" w:space="0" w:color="auto"/>
          </w:divBdr>
        </w:div>
        <w:div w:id="162549283">
          <w:marLeft w:val="0"/>
          <w:marRight w:val="0"/>
          <w:marTop w:val="0"/>
          <w:marBottom w:val="0"/>
          <w:divBdr>
            <w:top w:val="none" w:sz="0" w:space="0" w:color="auto"/>
            <w:left w:val="none" w:sz="0" w:space="0" w:color="auto"/>
            <w:bottom w:val="none" w:sz="0" w:space="0" w:color="auto"/>
            <w:right w:val="none" w:sz="0" w:space="0" w:color="auto"/>
          </w:divBdr>
        </w:div>
        <w:div w:id="162664816">
          <w:marLeft w:val="0"/>
          <w:marRight w:val="0"/>
          <w:marTop w:val="0"/>
          <w:marBottom w:val="0"/>
          <w:divBdr>
            <w:top w:val="none" w:sz="0" w:space="0" w:color="auto"/>
            <w:left w:val="none" w:sz="0" w:space="0" w:color="auto"/>
            <w:bottom w:val="none" w:sz="0" w:space="0" w:color="auto"/>
            <w:right w:val="none" w:sz="0" w:space="0" w:color="auto"/>
          </w:divBdr>
        </w:div>
        <w:div w:id="166141071">
          <w:marLeft w:val="0"/>
          <w:marRight w:val="0"/>
          <w:marTop w:val="0"/>
          <w:marBottom w:val="0"/>
          <w:divBdr>
            <w:top w:val="none" w:sz="0" w:space="0" w:color="auto"/>
            <w:left w:val="none" w:sz="0" w:space="0" w:color="auto"/>
            <w:bottom w:val="none" w:sz="0" w:space="0" w:color="auto"/>
            <w:right w:val="none" w:sz="0" w:space="0" w:color="auto"/>
          </w:divBdr>
        </w:div>
        <w:div w:id="171065636">
          <w:marLeft w:val="0"/>
          <w:marRight w:val="0"/>
          <w:marTop w:val="0"/>
          <w:marBottom w:val="0"/>
          <w:divBdr>
            <w:top w:val="none" w:sz="0" w:space="0" w:color="auto"/>
            <w:left w:val="none" w:sz="0" w:space="0" w:color="auto"/>
            <w:bottom w:val="none" w:sz="0" w:space="0" w:color="auto"/>
            <w:right w:val="none" w:sz="0" w:space="0" w:color="auto"/>
          </w:divBdr>
        </w:div>
        <w:div w:id="172495501">
          <w:marLeft w:val="0"/>
          <w:marRight w:val="0"/>
          <w:marTop w:val="0"/>
          <w:marBottom w:val="0"/>
          <w:divBdr>
            <w:top w:val="none" w:sz="0" w:space="0" w:color="auto"/>
            <w:left w:val="none" w:sz="0" w:space="0" w:color="auto"/>
            <w:bottom w:val="none" w:sz="0" w:space="0" w:color="auto"/>
            <w:right w:val="none" w:sz="0" w:space="0" w:color="auto"/>
          </w:divBdr>
        </w:div>
        <w:div w:id="172764795">
          <w:marLeft w:val="0"/>
          <w:marRight w:val="0"/>
          <w:marTop w:val="0"/>
          <w:marBottom w:val="0"/>
          <w:divBdr>
            <w:top w:val="none" w:sz="0" w:space="0" w:color="auto"/>
            <w:left w:val="none" w:sz="0" w:space="0" w:color="auto"/>
            <w:bottom w:val="none" w:sz="0" w:space="0" w:color="auto"/>
            <w:right w:val="none" w:sz="0" w:space="0" w:color="auto"/>
          </w:divBdr>
        </w:div>
        <w:div w:id="176165776">
          <w:marLeft w:val="0"/>
          <w:marRight w:val="0"/>
          <w:marTop w:val="0"/>
          <w:marBottom w:val="0"/>
          <w:divBdr>
            <w:top w:val="none" w:sz="0" w:space="0" w:color="auto"/>
            <w:left w:val="none" w:sz="0" w:space="0" w:color="auto"/>
            <w:bottom w:val="none" w:sz="0" w:space="0" w:color="auto"/>
            <w:right w:val="none" w:sz="0" w:space="0" w:color="auto"/>
          </w:divBdr>
        </w:div>
        <w:div w:id="180970588">
          <w:marLeft w:val="0"/>
          <w:marRight w:val="0"/>
          <w:marTop w:val="0"/>
          <w:marBottom w:val="0"/>
          <w:divBdr>
            <w:top w:val="none" w:sz="0" w:space="0" w:color="auto"/>
            <w:left w:val="none" w:sz="0" w:space="0" w:color="auto"/>
            <w:bottom w:val="none" w:sz="0" w:space="0" w:color="auto"/>
            <w:right w:val="none" w:sz="0" w:space="0" w:color="auto"/>
          </w:divBdr>
        </w:div>
        <w:div w:id="182599735">
          <w:marLeft w:val="0"/>
          <w:marRight w:val="0"/>
          <w:marTop w:val="0"/>
          <w:marBottom w:val="0"/>
          <w:divBdr>
            <w:top w:val="none" w:sz="0" w:space="0" w:color="auto"/>
            <w:left w:val="none" w:sz="0" w:space="0" w:color="auto"/>
            <w:bottom w:val="none" w:sz="0" w:space="0" w:color="auto"/>
            <w:right w:val="none" w:sz="0" w:space="0" w:color="auto"/>
          </w:divBdr>
        </w:div>
        <w:div w:id="183136843">
          <w:marLeft w:val="0"/>
          <w:marRight w:val="0"/>
          <w:marTop w:val="0"/>
          <w:marBottom w:val="0"/>
          <w:divBdr>
            <w:top w:val="none" w:sz="0" w:space="0" w:color="auto"/>
            <w:left w:val="none" w:sz="0" w:space="0" w:color="auto"/>
            <w:bottom w:val="none" w:sz="0" w:space="0" w:color="auto"/>
            <w:right w:val="none" w:sz="0" w:space="0" w:color="auto"/>
          </w:divBdr>
        </w:div>
        <w:div w:id="184439965">
          <w:marLeft w:val="0"/>
          <w:marRight w:val="0"/>
          <w:marTop w:val="0"/>
          <w:marBottom w:val="0"/>
          <w:divBdr>
            <w:top w:val="none" w:sz="0" w:space="0" w:color="auto"/>
            <w:left w:val="none" w:sz="0" w:space="0" w:color="auto"/>
            <w:bottom w:val="none" w:sz="0" w:space="0" w:color="auto"/>
            <w:right w:val="none" w:sz="0" w:space="0" w:color="auto"/>
          </w:divBdr>
        </w:div>
        <w:div w:id="188224005">
          <w:marLeft w:val="0"/>
          <w:marRight w:val="0"/>
          <w:marTop w:val="0"/>
          <w:marBottom w:val="0"/>
          <w:divBdr>
            <w:top w:val="none" w:sz="0" w:space="0" w:color="auto"/>
            <w:left w:val="none" w:sz="0" w:space="0" w:color="auto"/>
            <w:bottom w:val="none" w:sz="0" w:space="0" w:color="auto"/>
            <w:right w:val="none" w:sz="0" w:space="0" w:color="auto"/>
          </w:divBdr>
        </w:div>
        <w:div w:id="193927770">
          <w:marLeft w:val="0"/>
          <w:marRight w:val="0"/>
          <w:marTop w:val="0"/>
          <w:marBottom w:val="0"/>
          <w:divBdr>
            <w:top w:val="none" w:sz="0" w:space="0" w:color="auto"/>
            <w:left w:val="none" w:sz="0" w:space="0" w:color="auto"/>
            <w:bottom w:val="none" w:sz="0" w:space="0" w:color="auto"/>
            <w:right w:val="none" w:sz="0" w:space="0" w:color="auto"/>
          </w:divBdr>
        </w:div>
        <w:div w:id="196237743">
          <w:marLeft w:val="0"/>
          <w:marRight w:val="0"/>
          <w:marTop w:val="0"/>
          <w:marBottom w:val="0"/>
          <w:divBdr>
            <w:top w:val="none" w:sz="0" w:space="0" w:color="auto"/>
            <w:left w:val="none" w:sz="0" w:space="0" w:color="auto"/>
            <w:bottom w:val="none" w:sz="0" w:space="0" w:color="auto"/>
            <w:right w:val="none" w:sz="0" w:space="0" w:color="auto"/>
          </w:divBdr>
        </w:div>
        <w:div w:id="201866086">
          <w:marLeft w:val="0"/>
          <w:marRight w:val="0"/>
          <w:marTop w:val="0"/>
          <w:marBottom w:val="0"/>
          <w:divBdr>
            <w:top w:val="none" w:sz="0" w:space="0" w:color="auto"/>
            <w:left w:val="none" w:sz="0" w:space="0" w:color="auto"/>
            <w:bottom w:val="none" w:sz="0" w:space="0" w:color="auto"/>
            <w:right w:val="none" w:sz="0" w:space="0" w:color="auto"/>
          </w:divBdr>
        </w:div>
        <w:div w:id="203055718">
          <w:marLeft w:val="0"/>
          <w:marRight w:val="0"/>
          <w:marTop w:val="0"/>
          <w:marBottom w:val="0"/>
          <w:divBdr>
            <w:top w:val="none" w:sz="0" w:space="0" w:color="auto"/>
            <w:left w:val="none" w:sz="0" w:space="0" w:color="auto"/>
            <w:bottom w:val="none" w:sz="0" w:space="0" w:color="auto"/>
            <w:right w:val="none" w:sz="0" w:space="0" w:color="auto"/>
          </w:divBdr>
        </w:div>
        <w:div w:id="207229615">
          <w:marLeft w:val="0"/>
          <w:marRight w:val="0"/>
          <w:marTop w:val="0"/>
          <w:marBottom w:val="0"/>
          <w:divBdr>
            <w:top w:val="none" w:sz="0" w:space="0" w:color="auto"/>
            <w:left w:val="none" w:sz="0" w:space="0" w:color="auto"/>
            <w:bottom w:val="none" w:sz="0" w:space="0" w:color="auto"/>
            <w:right w:val="none" w:sz="0" w:space="0" w:color="auto"/>
          </w:divBdr>
        </w:div>
        <w:div w:id="208343357">
          <w:marLeft w:val="0"/>
          <w:marRight w:val="0"/>
          <w:marTop w:val="0"/>
          <w:marBottom w:val="0"/>
          <w:divBdr>
            <w:top w:val="none" w:sz="0" w:space="0" w:color="auto"/>
            <w:left w:val="none" w:sz="0" w:space="0" w:color="auto"/>
            <w:bottom w:val="none" w:sz="0" w:space="0" w:color="auto"/>
            <w:right w:val="none" w:sz="0" w:space="0" w:color="auto"/>
          </w:divBdr>
        </w:div>
        <w:div w:id="209195091">
          <w:marLeft w:val="0"/>
          <w:marRight w:val="0"/>
          <w:marTop w:val="0"/>
          <w:marBottom w:val="0"/>
          <w:divBdr>
            <w:top w:val="none" w:sz="0" w:space="0" w:color="auto"/>
            <w:left w:val="none" w:sz="0" w:space="0" w:color="auto"/>
            <w:bottom w:val="none" w:sz="0" w:space="0" w:color="auto"/>
            <w:right w:val="none" w:sz="0" w:space="0" w:color="auto"/>
          </w:divBdr>
        </w:div>
        <w:div w:id="210117811">
          <w:marLeft w:val="0"/>
          <w:marRight w:val="0"/>
          <w:marTop w:val="0"/>
          <w:marBottom w:val="0"/>
          <w:divBdr>
            <w:top w:val="none" w:sz="0" w:space="0" w:color="auto"/>
            <w:left w:val="none" w:sz="0" w:space="0" w:color="auto"/>
            <w:bottom w:val="none" w:sz="0" w:space="0" w:color="auto"/>
            <w:right w:val="none" w:sz="0" w:space="0" w:color="auto"/>
          </w:divBdr>
        </w:div>
        <w:div w:id="211578901">
          <w:marLeft w:val="0"/>
          <w:marRight w:val="0"/>
          <w:marTop w:val="0"/>
          <w:marBottom w:val="0"/>
          <w:divBdr>
            <w:top w:val="none" w:sz="0" w:space="0" w:color="auto"/>
            <w:left w:val="none" w:sz="0" w:space="0" w:color="auto"/>
            <w:bottom w:val="none" w:sz="0" w:space="0" w:color="auto"/>
            <w:right w:val="none" w:sz="0" w:space="0" w:color="auto"/>
          </w:divBdr>
        </w:div>
        <w:div w:id="211700767">
          <w:marLeft w:val="0"/>
          <w:marRight w:val="0"/>
          <w:marTop w:val="0"/>
          <w:marBottom w:val="0"/>
          <w:divBdr>
            <w:top w:val="none" w:sz="0" w:space="0" w:color="auto"/>
            <w:left w:val="none" w:sz="0" w:space="0" w:color="auto"/>
            <w:bottom w:val="none" w:sz="0" w:space="0" w:color="auto"/>
            <w:right w:val="none" w:sz="0" w:space="0" w:color="auto"/>
          </w:divBdr>
        </w:div>
        <w:div w:id="213153636">
          <w:marLeft w:val="0"/>
          <w:marRight w:val="0"/>
          <w:marTop w:val="0"/>
          <w:marBottom w:val="0"/>
          <w:divBdr>
            <w:top w:val="none" w:sz="0" w:space="0" w:color="auto"/>
            <w:left w:val="none" w:sz="0" w:space="0" w:color="auto"/>
            <w:bottom w:val="none" w:sz="0" w:space="0" w:color="auto"/>
            <w:right w:val="none" w:sz="0" w:space="0" w:color="auto"/>
          </w:divBdr>
        </w:div>
        <w:div w:id="213204948">
          <w:marLeft w:val="0"/>
          <w:marRight w:val="0"/>
          <w:marTop w:val="0"/>
          <w:marBottom w:val="0"/>
          <w:divBdr>
            <w:top w:val="none" w:sz="0" w:space="0" w:color="auto"/>
            <w:left w:val="none" w:sz="0" w:space="0" w:color="auto"/>
            <w:bottom w:val="none" w:sz="0" w:space="0" w:color="auto"/>
            <w:right w:val="none" w:sz="0" w:space="0" w:color="auto"/>
          </w:divBdr>
        </w:div>
        <w:div w:id="215508003">
          <w:marLeft w:val="0"/>
          <w:marRight w:val="0"/>
          <w:marTop w:val="0"/>
          <w:marBottom w:val="0"/>
          <w:divBdr>
            <w:top w:val="none" w:sz="0" w:space="0" w:color="auto"/>
            <w:left w:val="none" w:sz="0" w:space="0" w:color="auto"/>
            <w:bottom w:val="none" w:sz="0" w:space="0" w:color="auto"/>
            <w:right w:val="none" w:sz="0" w:space="0" w:color="auto"/>
          </w:divBdr>
        </w:div>
        <w:div w:id="215971691">
          <w:marLeft w:val="0"/>
          <w:marRight w:val="0"/>
          <w:marTop w:val="0"/>
          <w:marBottom w:val="0"/>
          <w:divBdr>
            <w:top w:val="none" w:sz="0" w:space="0" w:color="auto"/>
            <w:left w:val="none" w:sz="0" w:space="0" w:color="auto"/>
            <w:bottom w:val="none" w:sz="0" w:space="0" w:color="auto"/>
            <w:right w:val="none" w:sz="0" w:space="0" w:color="auto"/>
          </w:divBdr>
        </w:div>
        <w:div w:id="216091163">
          <w:marLeft w:val="0"/>
          <w:marRight w:val="0"/>
          <w:marTop w:val="0"/>
          <w:marBottom w:val="0"/>
          <w:divBdr>
            <w:top w:val="none" w:sz="0" w:space="0" w:color="auto"/>
            <w:left w:val="none" w:sz="0" w:space="0" w:color="auto"/>
            <w:bottom w:val="none" w:sz="0" w:space="0" w:color="auto"/>
            <w:right w:val="none" w:sz="0" w:space="0" w:color="auto"/>
          </w:divBdr>
        </w:div>
        <w:div w:id="216212205">
          <w:marLeft w:val="0"/>
          <w:marRight w:val="0"/>
          <w:marTop w:val="0"/>
          <w:marBottom w:val="0"/>
          <w:divBdr>
            <w:top w:val="none" w:sz="0" w:space="0" w:color="auto"/>
            <w:left w:val="none" w:sz="0" w:space="0" w:color="auto"/>
            <w:bottom w:val="none" w:sz="0" w:space="0" w:color="auto"/>
            <w:right w:val="none" w:sz="0" w:space="0" w:color="auto"/>
          </w:divBdr>
        </w:div>
        <w:div w:id="218907428">
          <w:marLeft w:val="0"/>
          <w:marRight w:val="0"/>
          <w:marTop w:val="0"/>
          <w:marBottom w:val="0"/>
          <w:divBdr>
            <w:top w:val="none" w:sz="0" w:space="0" w:color="auto"/>
            <w:left w:val="none" w:sz="0" w:space="0" w:color="auto"/>
            <w:bottom w:val="none" w:sz="0" w:space="0" w:color="auto"/>
            <w:right w:val="none" w:sz="0" w:space="0" w:color="auto"/>
          </w:divBdr>
        </w:div>
        <w:div w:id="219220188">
          <w:marLeft w:val="0"/>
          <w:marRight w:val="0"/>
          <w:marTop w:val="0"/>
          <w:marBottom w:val="0"/>
          <w:divBdr>
            <w:top w:val="none" w:sz="0" w:space="0" w:color="auto"/>
            <w:left w:val="none" w:sz="0" w:space="0" w:color="auto"/>
            <w:bottom w:val="none" w:sz="0" w:space="0" w:color="auto"/>
            <w:right w:val="none" w:sz="0" w:space="0" w:color="auto"/>
          </w:divBdr>
        </w:div>
        <w:div w:id="222110293">
          <w:marLeft w:val="0"/>
          <w:marRight w:val="0"/>
          <w:marTop w:val="0"/>
          <w:marBottom w:val="0"/>
          <w:divBdr>
            <w:top w:val="none" w:sz="0" w:space="0" w:color="auto"/>
            <w:left w:val="none" w:sz="0" w:space="0" w:color="auto"/>
            <w:bottom w:val="none" w:sz="0" w:space="0" w:color="auto"/>
            <w:right w:val="none" w:sz="0" w:space="0" w:color="auto"/>
          </w:divBdr>
        </w:div>
        <w:div w:id="222910502">
          <w:marLeft w:val="0"/>
          <w:marRight w:val="0"/>
          <w:marTop w:val="0"/>
          <w:marBottom w:val="0"/>
          <w:divBdr>
            <w:top w:val="none" w:sz="0" w:space="0" w:color="auto"/>
            <w:left w:val="none" w:sz="0" w:space="0" w:color="auto"/>
            <w:bottom w:val="none" w:sz="0" w:space="0" w:color="auto"/>
            <w:right w:val="none" w:sz="0" w:space="0" w:color="auto"/>
          </w:divBdr>
        </w:div>
        <w:div w:id="226040315">
          <w:marLeft w:val="0"/>
          <w:marRight w:val="0"/>
          <w:marTop w:val="0"/>
          <w:marBottom w:val="0"/>
          <w:divBdr>
            <w:top w:val="none" w:sz="0" w:space="0" w:color="auto"/>
            <w:left w:val="none" w:sz="0" w:space="0" w:color="auto"/>
            <w:bottom w:val="none" w:sz="0" w:space="0" w:color="auto"/>
            <w:right w:val="none" w:sz="0" w:space="0" w:color="auto"/>
          </w:divBdr>
        </w:div>
        <w:div w:id="228617134">
          <w:marLeft w:val="0"/>
          <w:marRight w:val="0"/>
          <w:marTop w:val="0"/>
          <w:marBottom w:val="0"/>
          <w:divBdr>
            <w:top w:val="none" w:sz="0" w:space="0" w:color="auto"/>
            <w:left w:val="none" w:sz="0" w:space="0" w:color="auto"/>
            <w:bottom w:val="none" w:sz="0" w:space="0" w:color="auto"/>
            <w:right w:val="none" w:sz="0" w:space="0" w:color="auto"/>
          </w:divBdr>
        </w:div>
        <w:div w:id="229192807">
          <w:marLeft w:val="0"/>
          <w:marRight w:val="0"/>
          <w:marTop w:val="0"/>
          <w:marBottom w:val="0"/>
          <w:divBdr>
            <w:top w:val="none" w:sz="0" w:space="0" w:color="auto"/>
            <w:left w:val="none" w:sz="0" w:space="0" w:color="auto"/>
            <w:bottom w:val="none" w:sz="0" w:space="0" w:color="auto"/>
            <w:right w:val="none" w:sz="0" w:space="0" w:color="auto"/>
          </w:divBdr>
        </w:div>
        <w:div w:id="235358349">
          <w:marLeft w:val="0"/>
          <w:marRight w:val="0"/>
          <w:marTop w:val="0"/>
          <w:marBottom w:val="0"/>
          <w:divBdr>
            <w:top w:val="none" w:sz="0" w:space="0" w:color="auto"/>
            <w:left w:val="none" w:sz="0" w:space="0" w:color="auto"/>
            <w:bottom w:val="none" w:sz="0" w:space="0" w:color="auto"/>
            <w:right w:val="none" w:sz="0" w:space="0" w:color="auto"/>
          </w:divBdr>
        </w:div>
        <w:div w:id="235937362">
          <w:marLeft w:val="0"/>
          <w:marRight w:val="0"/>
          <w:marTop w:val="0"/>
          <w:marBottom w:val="0"/>
          <w:divBdr>
            <w:top w:val="none" w:sz="0" w:space="0" w:color="auto"/>
            <w:left w:val="none" w:sz="0" w:space="0" w:color="auto"/>
            <w:bottom w:val="none" w:sz="0" w:space="0" w:color="auto"/>
            <w:right w:val="none" w:sz="0" w:space="0" w:color="auto"/>
          </w:divBdr>
          <w:divsChild>
            <w:div w:id="1259483660">
              <w:marLeft w:val="-75"/>
              <w:marRight w:val="0"/>
              <w:marTop w:val="30"/>
              <w:marBottom w:val="30"/>
              <w:divBdr>
                <w:top w:val="none" w:sz="0" w:space="0" w:color="auto"/>
                <w:left w:val="none" w:sz="0" w:space="0" w:color="auto"/>
                <w:bottom w:val="none" w:sz="0" w:space="0" w:color="auto"/>
                <w:right w:val="none" w:sz="0" w:space="0" w:color="auto"/>
              </w:divBdr>
              <w:divsChild>
                <w:div w:id="36708680">
                  <w:marLeft w:val="0"/>
                  <w:marRight w:val="0"/>
                  <w:marTop w:val="0"/>
                  <w:marBottom w:val="0"/>
                  <w:divBdr>
                    <w:top w:val="none" w:sz="0" w:space="0" w:color="auto"/>
                    <w:left w:val="none" w:sz="0" w:space="0" w:color="auto"/>
                    <w:bottom w:val="none" w:sz="0" w:space="0" w:color="auto"/>
                    <w:right w:val="none" w:sz="0" w:space="0" w:color="auto"/>
                  </w:divBdr>
                  <w:divsChild>
                    <w:div w:id="115294686">
                      <w:marLeft w:val="0"/>
                      <w:marRight w:val="0"/>
                      <w:marTop w:val="0"/>
                      <w:marBottom w:val="0"/>
                      <w:divBdr>
                        <w:top w:val="none" w:sz="0" w:space="0" w:color="auto"/>
                        <w:left w:val="none" w:sz="0" w:space="0" w:color="auto"/>
                        <w:bottom w:val="none" w:sz="0" w:space="0" w:color="auto"/>
                        <w:right w:val="none" w:sz="0" w:space="0" w:color="auto"/>
                      </w:divBdr>
                    </w:div>
                  </w:divsChild>
                </w:div>
                <w:div w:id="81222483">
                  <w:marLeft w:val="0"/>
                  <w:marRight w:val="0"/>
                  <w:marTop w:val="0"/>
                  <w:marBottom w:val="0"/>
                  <w:divBdr>
                    <w:top w:val="none" w:sz="0" w:space="0" w:color="auto"/>
                    <w:left w:val="none" w:sz="0" w:space="0" w:color="auto"/>
                    <w:bottom w:val="none" w:sz="0" w:space="0" w:color="auto"/>
                    <w:right w:val="none" w:sz="0" w:space="0" w:color="auto"/>
                  </w:divBdr>
                  <w:divsChild>
                    <w:div w:id="767577487">
                      <w:marLeft w:val="0"/>
                      <w:marRight w:val="0"/>
                      <w:marTop w:val="0"/>
                      <w:marBottom w:val="0"/>
                      <w:divBdr>
                        <w:top w:val="none" w:sz="0" w:space="0" w:color="auto"/>
                        <w:left w:val="none" w:sz="0" w:space="0" w:color="auto"/>
                        <w:bottom w:val="none" w:sz="0" w:space="0" w:color="auto"/>
                        <w:right w:val="none" w:sz="0" w:space="0" w:color="auto"/>
                      </w:divBdr>
                    </w:div>
                  </w:divsChild>
                </w:div>
                <w:div w:id="111949639">
                  <w:marLeft w:val="0"/>
                  <w:marRight w:val="0"/>
                  <w:marTop w:val="0"/>
                  <w:marBottom w:val="0"/>
                  <w:divBdr>
                    <w:top w:val="none" w:sz="0" w:space="0" w:color="auto"/>
                    <w:left w:val="none" w:sz="0" w:space="0" w:color="auto"/>
                    <w:bottom w:val="none" w:sz="0" w:space="0" w:color="auto"/>
                    <w:right w:val="none" w:sz="0" w:space="0" w:color="auto"/>
                  </w:divBdr>
                  <w:divsChild>
                    <w:div w:id="1600987979">
                      <w:marLeft w:val="0"/>
                      <w:marRight w:val="0"/>
                      <w:marTop w:val="0"/>
                      <w:marBottom w:val="0"/>
                      <w:divBdr>
                        <w:top w:val="none" w:sz="0" w:space="0" w:color="auto"/>
                        <w:left w:val="none" w:sz="0" w:space="0" w:color="auto"/>
                        <w:bottom w:val="none" w:sz="0" w:space="0" w:color="auto"/>
                        <w:right w:val="none" w:sz="0" w:space="0" w:color="auto"/>
                      </w:divBdr>
                    </w:div>
                  </w:divsChild>
                </w:div>
                <w:div w:id="118426086">
                  <w:marLeft w:val="0"/>
                  <w:marRight w:val="0"/>
                  <w:marTop w:val="0"/>
                  <w:marBottom w:val="0"/>
                  <w:divBdr>
                    <w:top w:val="none" w:sz="0" w:space="0" w:color="auto"/>
                    <w:left w:val="none" w:sz="0" w:space="0" w:color="auto"/>
                    <w:bottom w:val="none" w:sz="0" w:space="0" w:color="auto"/>
                    <w:right w:val="none" w:sz="0" w:space="0" w:color="auto"/>
                  </w:divBdr>
                  <w:divsChild>
                    <w:div w:id="253245260">
                      <w:marLeft w:val="0"/>
                      <w:marRight w:val="0"/>
                      <w:marTop w:val="0"/>
                      <w:marBottom w:val="0"/>
                      <w:divBdr>
                        <w:top w:val="none" w:sz="0" w:space="0" w:color="auto"/>
                        <w:left w:val="none" w:sz="0" w:space="0" w:color="auto"/>
                        <w:bottom w:val="none" w:sz="0" w:space="0" w:color="auto"/>
                        <w:right w:val="none" w:sz="0" w:space="0" w:color="auto"/>
                      </w:divBdr>
                    </w:div>
                  </w:divsChild>
                </w:div>
                <w:div w:id="154154598">
                  <w:marLeft w:val="0"/>
                  <w:marRight w:val="0"/>
                  <w:marTop w:val="0"/>
                  <w:marBottom w:val="0"/>
                  <w:divBdr>
                    <w:top w:val="none" w:sz="0" w:space="0" w:color="auto"/>
                    <w:left w:val="none" w:sz="0" w:space="0" w:color="auto"/>
                    <w:bottom w:val="none" w:sz="0" w:space="0" w:color="auto"/>
                    <w:right w:val="none" w:sz="0" w:space="0" w:color="auto"/>
                  </w:divBdr>
                  <w:divsChild>
                    <w:div w:id="1087312007">
                      <w:marLeft w:val="0"/>
                      <w:marRight w:val="0"/>
                      <w:marTop w:val="0"/>
                      <w:marBottom w:val="0"/>
                      <w:divBdr>
                        <w:top w:val="none" w:sz="0" w:space="0" w:color="auto"/>
                        <w:left w:val="none" w:sz="0" w:space="0" w:color="auto"/>
                        <w:bottom w:val="none" w:sz="0" w:space="0" w:color="auto"/>
                        <w:right w:val="none" w:sz="0" w:space="0" w:color="auto"/>
                      </w:divBdr>
                    </w:div>
                  </w:divsChild>
                </w:div>
                <w:div w:id="162012286">
                  <w:marLeft w:val="0"/>
                  <w:marRight w:val="0"/>
                  <w:marTop w:val="0"/>
                  <w:marBottom w:val="0"/>
                  <w:divBdr>
                    <w:top w:val="none" w:sz="0" w:space="0" w:color="auto"/>
                    <w:left w:val="none" w:sz="0" w:space="0" w:color="auto"/>
                    <w:bottom w:val="none" w:sz="0" w:space="0" w:color="auto"/>
                    <w:right w:val="none" w:sz="0" w:space="0" w:color="auto"/>
                  </w:divBdr>
                  <w:divsChild>
                    <w:div w:id="510607558">
                      <w:marLeft w:val="0"/>
                      <w:marRight w:val="0"/>
                      <w:marTop w:val="0"/>
                      <w:marBottom w:val="0"/>
                      <w:divBdr>
                        <w:top w:val="none" w:sz="0" w:space="0" w:color="auto"/>
                        <w:left w:val="none" w:sz="0" w:space="0" w:color="auto"/>
                        <w:bottom w:val="none" w:sz="0" w:space="0" w:color="auto"/>
                        <w:right w:val="none" w:sz="0" w:space="0" w:color="auto"/>
                      </w:divBdr>
                    </w:div>
                  </w:divsChild>
                </w:div>
                <w:div w:id="172184078">
                  <w:marLeft w:val="0"/>
                  <w:marRight w:val="0"/>
                  <w:marTop w:val="0"/>
                  <w:marBottom w:val="0"/>
                  <w:divBdr>
                    <w:top w:val="none" w:sz="0" w:space="0" w:color="auto"/>
                    <w:left w:val="none" w:sz="0" w:space="0" w:color="auto"/>
                    <w:bottom w:val="none" w:sz="0" w:space="0" w:color="auto"/>
                    <w:right w:val="none" w:sz="0" w:space="0" w:color="auto"/>
                  </w:divBdr>
                  <w:divsChild>
                    <w:div w:id="21788016">
                      <w:marLeft w:val="0"/>
                      <w:marRight w:val="0"/>
                      <w:marTop w:val="0"/>
                      <w:marBottom w:val="0"/>
                      <w:divBdr>
                        <w:top w:val="none" w:sz="0" w:space="0" w:color="auto"/>
                        <w:left w:val="none" w:sz="0" w:space="0" w:color="auto"/>
                        <w:bottom w:val="none" w:sz="0" w:space="0" w:color="auto"/>
                        <w:right w:val="none" w:sz="0" w:space="0" w:color="auto"/>
                      </w:divBdr>
                    </w:div>
                    <w:div w:id="1658412919">
                      <w:marLeft w:val="0"/>
                      <w:marRight w:val="0"/>
                      <w:marTop w:val="0"/>
                      <w:marBottom w:val="0"/>
                      <w:divBdr>
                        <w:top w:val="none" w:sz="0" w:space="0" w:color="auto"/>
                        <w:left w:val="none" w:sz="0" w:space="0" w:color="auto"/>
                        <w:bottom w:val="none" w:sz="0" w:space="0" w:color="auto"/>
                        <w:right w:val="none" w:sz="0" w:space="0" w:color="auto"/>
                      </w:divBdr>
                    </w:div>
                  </w:divsChild>
                </w:div>
                <w:div w:id="180709325">
                  <w:marLeft w:val="0"/>
                  <w:marRight w:val="0"/>
                  <w:marTop w:val="0"/>
                  <w:marBottom w:val="0"/>
                  <w:divBdr>
                    <w:top w:val="none" w:sz="0" w:space="0" w:color="auto"/>
                    <w:left w:val="none" w:sz="0" w:space="0" w:color="auto"/>
                    <w:bottom w:val="none" w:sz="0" w:space="0" w:color="auto"/>
                    <w:right w:val="none" w:sz="0" w:space="0" w:color="auto"/>
                  </w:divBdr>
                  <w:divsChild>
                    <w:div w:id="124861611">
                      <w:marLeft w:val="0"/>
                      <w:marRight w:val="0"/>
                      <w:marTop w:val="0"/>
                      <w:marBottom w:val="0"/>
                      <w:divBdr>
                        <w:top w:val="none" w:sz="0" w:space="0" w:color="auto"/>
                        <w:left w:val="none" w:sz="0" w:space="0" w:color="auto"/>
                        <w:bottom w:val="none" w:sz="0" w:space="0" w:color="auto"/>
                        <w:right w:val="none" w:sz="0" w:space="0" w:color="auto"/>
                      </w:divBdr>
                    </w:div>
                  </w:divsChild>
                </w:div>
                <w:div w:id="182477837">
                  <w:marLeft w:val="0"/>
                  <w:marRight w:val="0"/>
                  <w:marTop w:val="0"/>
                  <w:marBottom w:val="0"/>
                  <w:divBdr>
                    <w:top w:val="none" w:sz="0" w:space="0" w:color="auto"/>
                    <w:left w:val="none" w:sz="0" w:space="0" w:color="auto"/>
                    <w:bottom w:val="none" w:sz="0" w:space="0" w:color="auto"/>
                    <w:right w:val="none" w:sz="0" w:space="0" w:color="auto"/>
                  </w:divBdr>
                  <w:divsChild>
                    <w:div w:id="2023318352">
                      <w:marLeft w:val="0"/>
                      <w:marRight w:val="0"/>
                      <w:marTop w:val="0"/>
                      <w:marBottom w:val="0"/>
                      <w:divBdr>
                        <w:top w:val="none" w:sz="0" w:space="0" w:color="auto"/>
                        <w:left w:val="none" w:sz="0" w:space="0" w:color="auto"/>
                        <w:bottom w:val="none" w:sz="0" w:space="0" w:color="auto"/>
                        <w:right w:val="none" w:sz="0" w:space="0" w:color="auto"/>
                      </w:divBdr>
                    </w:div>
                  </w:divsChild>
                </w:div>
                <w:div w:id="186994079">
                  <w:marLeft w:val="0"/>
                  <w:marRight w:val="0"/>
                  <w:marTop w:val="0"/>
                  <w:marBottom w:val="0"/>
                  <w:divBdr>
                    <w:top w:val="none" w:sz="0" w:space="0" w:color="auto"/>
                    <w:left w:val="none" w:sz="0" w:space="0" w:color="auto"/>
                    <w:bottom w:val="none" w:sz="0" w:space="0" w:color="auto"/>
                    <w:right w:val="none" w:sz="0" w:space="0" w:color="auto"/>
                  </w:divBdr>
                  <w:divsChild>
                    <w:div w:id="717898710">
                      <w:marLeft w:val="0"/>
                      <w:marRight w:val="0"/>
                      <w:marTop w:val="0"/>
                      <w:marBottom w:val="0"/>
                      <w:divBdr>
                        <w:top w:val="none" w:sz="0" w:space="0" w:color="auto"/>
                        <w:left w:val="none" w:sz="0" w:space="0" w:color="auto"/>
                        <w:bottom w:val="none" w:sz="0" w:space="0" w:color="auto"/>
                        <w:right w:val="none" w:sz="0" w:space="0" w:color="auto"/>
                      </w:divBdr>
                    </w:div>
                  </w:divsChild>
                </w:div>
                <w:div w:id="217321116">
                  <w:marLeft w:val="0"/>
                  <w:marRight w:val="0"/>
                  <w:marTop w:val="0"/>
                  <w:marBottom w:val="0"/>
                  <w:divBdr>
                    <w:top w:val="none" w:sz="0" w:space="0" w:color="auto"/>
                    <w:left w:val="none" w:sz="0" w:space="0" w:color="auto"/>
                    <w:bottom w:val="none" w:sz="0" w:space="0" w:color="auto"/>
                    <w:right w:val="none" w:sz="0" w:space="0" w:color="auto"/>
                  </w:divBdr>
                  <w:divsChild>
                    <w:div w:id="1463187752">
                      <w:marLeft w:val="0"/>
                      <w:marRight w:val="0"/>
                      <w:marTop w:val="0"/>
                      <w:marBottom w:val="0"/>
                      <w:divBdr>
                        <w:top w:val="none" w:sz="0" w:space="0" w:color="auto"/>
                        <w:left w:val="none" w:sz="0" w:space="0" w:color="auto"/>
                        <w:bottom w:val="none" w:sz="0" w:space="0" w:color="auto"/>
                        <w:right w:val="none" w:sz="0" w:space="0" w:color="auto"/>
                      </w:divBdr>
                    </w:div>
                  </w:divsChild>
                </w:div>
                <w:div w:id="227039023">
                  <w:marLeft w:val="0"/>
                  <w:marRight w:val="0"/>
                  <w:marTop w:val="0"/>
                  <w:marBottom w:val="0"/>
                  <w:divBdr>
                    <w:top w:val="none" w:sz="0" w:space="0" w:color="auto"/>
                    <w:left w:val="none" w:sz="0" w:space="0" w:color="auto"/>
                    <w:bottom w:val="none" w:sz="0" w:space="0" w:color="auto"/>
                    <w:right w:val="none" w:sz="0" w:space="0" w:color="auto"/>
                  </w:divBdr>
                  <w:divsChild>
                    <w:div w:id="642663853">
                      <w:marLeft w:val="0"/>
                      <w:marRight w:val="0"/>
                      <w:marTop w:val="0"/>
                      <w:marBottom w:val="0"/>
                      <w:divBdr>
                        <w:top w:val="none" w:sz="0" w:space="0" w:color="auto"/>
                        <w:left w:val="none" w:sz="0" w:space="0" w:color="auto"/>
                        <w:bottom w:val="none" w:sz="0" w:space="0" w:color="auto"/>
                        <w:right w:val="none" w:sz="0" w:space="0" w:color="auto"/>
                      </w:divBdr>
                    </w:div>
                  </w:divsChild>
                </w:div>
                <w:div w:id="250895045">
                  <w:marLeft w:val="0"/>
                  <w:marRight w:val="0"/>
                  <w:marTop w:val="0"/>
                  <w:marBottom w:val="0"/>
                  <w:divBdr>
                    <w:top w:val="none" w:sz="0" w:space="0" w:color="auto"/>
                    <w:left w:val="none" w:sz="0" w:space="0" w:color="auto"/>
                    <w:bottom w:val="none" w:sz="0" w:space="0" w:color="auto"/>
                    <w:right w:val="none" w:sz="0" w:space="0" w:color="auto"/>
                  </w:divBdr>
                  <w:divsChild>
                    <w:div w:id="1368214400">
                      <w:marLeft w:val="0"/>
                      <w:marRight w:val="0"/>
                      <w:marTop w:val="0"/>
                      <w:marBottom w:val="0"/>
                      <w:divBdr>
                        <w:top w:val="none" w:sz="0" w:space="0" w:color="auto"/>
                        <w:left w:val="none" w:sz="0" w:space="0" w:color="auto"/>
                        <w:bottom w:val="none" w:sz="0" w:space="0" w:color="auto"/>
                        <w:right w:val="none" w:sz="0" w:space="0" w:color="auto"/>
                      </w:divBdr>
                    </w:div>
                  </w:divsChild>
                </w:div>
                <w:div w:id="256644351">
                  <w:marLeft w:val="0"/>
                  <w:marRight w:val="0"/>
                  <w:marTop w:val="0"/>
                  <w:marBottom w:val="0"/>
                  <w:divBdr>
                    <w:top w:val="none" w:sz="0" w:space="0" w:color="auto"/>
                    <w:left w:val="none" w:sz="0" w:space="0" w:color="auto"/>
                    <w:bottom w:val="none" w:sz="0" w:space="0" w:color="auto"/>
                    <w:right w:val="none" w:sz="0" w:space="0" w:color="auto"/>
                  </w:divBdr>
                  <w:divsChild>
                    <w:div w:id="78798805">
                      <w:marLeft w:val="0"/>
                      <w:marRight w:val="0"/>
                      <w:marTop w:val="0"/>
                      <w:marBottom w:val="0"/>
                      <w:divBdr>
                        <w:top w:val="none" w:sz="0" w:space="0" w:color="auto"/>
                        <w:left w:val="none" w:sz="0" w:space="0" w:color="auto"/>
                        <w:bottom w:val="none" w:sz="0" w:space="0" w:color="auto"/>
                        <w:right w:val="none" w:sz="0" w:space="0" w:color="auto"/>
                      </w:divBdr>
                    </w:div>
                  </w:divsChild>
                </w:div>
                <w:div w:id="257519017">
                  <w:marLeft w:val="0"/>
                  <w:marRight w:val="0"/>
                  <w:marTop w:val="0"/>
                  <w:marBottom w:val="0"/>
                  <w:divBdr>
                    <w:top w:val="none" w:sz="0" w:space="0" w:color="auto"/>
                    <w:left w:val="none" w:sz="0" w:space="0" w:color="auto"/>
                    <w:bottom w:val="none" w:sz="0" w:space="0" w:color="auto"/>
                    <w:right w:val="none" w:sz="0" w:space="0" w:color="auto"/>
                  </w:divBdr>
                  <w:divsChild>
                    <w:div w:id="161895347">
                      <w:marLeft w:val="0"/>
                      <w:marRight w:val="0"/>
                      <w:marTop w:val="0"/>
                      <w:marBottom w:val="0"/>
                      <w:divBdr>
                        <w:top w:val="none" w:sz="0" w:space="0" w:color="auto"/>
                        <w:left w:val="none" w:sz="0" w:space="0" w:color="auto"/>
                        <w:bottom w:val="none" w:sz="0" w:space="0" w:color="auto"/>
                        <w:right w:val="none" w:sz="0" w:space="0" w:color="auto"/>
                      </w:divBdr>
                    </w:div>
                  </w:divsChild>
                </w:div>
                <w:div w:id="260383257">
                  <w:marLeft w:val="0"/>
                  <w:marRight w:val="0"/>
                  <w:marTop w:val="0"/>
                  <w:marBottom w:val="0"/>
                  <w:divBdr>
                    <w:top w:val="none" w:sz="0" w:space="0" w:color="auto"/>
                    <w:left w:val="none" w:sz="0" w:space="0" w:color="auto"/>
                    <w:bottom w:val="none" w:sz="0" w:space="0" w:color="auto"/>
                    <w:right w:val="none" w:sz="0" w:space="0" w:color="auto"/>
                  </w:divBdr>
                  <w:divsChild>
                    <w:div w:id="297614290">
                      <w:marLeft w:val="0"/>
                      <w:marRight w:val="0"/>
                      <w:marTop w:val="0"/>
                      <w:marBottom w:val="0"/>
                      <w:divBdr>
                        <w:top w:val="none" w:sz="0" w:space="0" w:color="auto"/>
                        <w:left w:val="none" w:sz="0" w:space="0" w:color="auto"/>
                        <w:bottom w:val="none" w:sz="0" w:space="0" w:color="auto"/>
                        <w:right w:val="none" w:sz="0" w:space="0" w:color="auto"/>
                      </w:divBdr>
                    </w:div>
                  </w:divsChild>
                </w:div>
                <w:div w:id="308288745">
                  <w:marLeft w:val="0"/>
                  <w:marRight w:val="0"/>
                  <w:marTop w:val="0"/>
                  <w:marBottom w:val="0"/>
                  <w:divBdr>
                    <w:top w:val="none" w:sz="0" w:space="0" w:color="auto"/>
                    <w:left w:val="none" w:sz="0" w:space="0" w:color="auto"/>
                    <w:bottom w:val="none" w:sz="0" w:space="0" w:color="auto"/>
                    <w:right w:val="none" w:sz="0" w:space="0" w:color="auto"/>
                  </w:divBdr>
                  <w:divsChild>
                    <w:div w:id="1187479208">
                      <w:marLeft w:val="0"/>
                      <w:marRight w:val="0"/>
                      <w:marTop w:val="0"/>
                      <w:marBottom w:val="0"/>
                      <w:divBdr>
                        <w:top w:val="none" w:sz="0" w:space="0" w:color="auto"/>
                        <w:left w:val="none" w:sz="0" w:space="0" w:color="auto"/>
                        <w:bottom w:val="none" w:sz="0" w:space="0" w:color="auto"/>
                        <w:right w:val="none" w:sz="0" w:space="0" w:color="auto"/>
                      </w:divBdr>
                    </w:div>
                  </w:divsChild>
                </w:div>
                <w:div w:id="311176029">
                  <w:marLeft w:val="0"/>
                  <w:marRight w:val="0"/>
                  <w:marTop w:val="0"/>
                  <w:marBottom w:val="0"/>
                  <w:divBdr>
                    <w:top w:val="none" w:sz="0" w:space="0" w:color="auto"/>
                    <w:left w:val="none" w:sz="0" w:space="0" w:color="auto"/>
                    <w:bottom w:val="none" w:sz="0" w:space="0" w:color="auto"/>
                    <w:right w:val="none" w:sz="0" w:space="0" w:color="auto"/>
                  </w:divBdr>
                  <w:divsChild>
                    <w:div w:id="677005638">
                      <w:marLeft w:val="0"/>
                      <w:marRight w:val="0"/>
                      <w:marTop w:val="0"/>
                      <w:marBottom w:val="0"/>
                      <w:divBdr>
                        <w:top w:val="none" w:sz="0" w:space="0" w:color="auto"/>
                        <w:left w:val="none" w:sz="0" w:space="0" w:color="auto"/>
                        <w:bottom w:val="none" w:sz="0" w:space="0" w:color="auto"/>
                        <w:right w:val="none" w:sz="0" w:space="0" w:color="auto"/>
                      </w:divBdr>
                    </w:div>
                  </w:divsChild>
                </w:div>
                <w:div w:id="312952744">
                  <w:marLeft w:val="0"/>
                  <w:marRight w:val="0"/>
                  <w:marTop w:val="0"/>
                  <w:marBottom w:val="0"/>
                  <w:divBdr>
                    <w:top w:val="none" w:sz="0" w:space="0" w:color="auto"/>
                    <w:left w:val="none" w:sz="0" w:space="0" w:color="auto"/>
                    <w:bottom w:val="none" w:sz="0" w:space="0" w:color="auto"/>
                    <w:right w:val="none" w:sz="0" w:space="0" w:color="auto"/>
                  </w:divBdr>
                  <w:divsChild>
                    <w:div w:id="88350492">
                      <w:marLeft w:val="0"/>
                      <w:marRight w:val="0"/>
                      <w:marTop w:val="0"/>
                      <w:marBottom w:val="0"/>
                      <w:divBdr>
                        <w:top w:val="none" w:sz="0" w:space="0" w:color="auto"/>
                        <w:left w:val="none" w:sz="0" w:space="0" w:color="auto"/>
                        <w:bottom w:val="none" w:sz="0" w:space="0" w:color="auto"/>
                        <w:right w:val="none" w:sz="0" w:space="0" w:color="auto"/>
                      </w:divBdr>
                    </w:div>
                  </w:divsChild>
                </w:div>
                <w:div w:id="322203093">
                  <w:marLeft w:val="0"/>
                  <w:marRight w:val="0"/>
                  <w:marTop w:val="0"/>
                  <w:marBottom w:val="0"/>
                  <w:divBdr>
                    <w:top w:val="none" w:sz="0" w:space="0" w:color="auto"/>
                    <w:left w:val="none" w:sz="0" w:space="0" w:color="auto"/>
                    <w:bottom w:val="none" w:sz="0" w:space="0" w:color="auto"/>
                    <w:right w:val="none" w:sz="0" w:space="0" w:color="auto"/>
                  </w:divBdr>
                  <w:divsChild>
                    <w:div w:id="405105262">
                      <w:marLeft w:val="0"/>
                      <w:marRight w:val="0"/>
                      <w:marTop w:val="0"/>
                      <w:marBottom w:val="0"/>
                      <w:divBdr>
                        <w:top w:val="none" w:sz="0" w:space="0" w:color="auto"/>
                        <w:left w:val="none" w:sz="0" w:space="0" w:color="auto"/>
                        <w:bottom w:val="none" w:sz="0" w:space="0" w:color="auto"/>
                        <w:right w:val="none" w:sz="0" w:space="0" w:color="auto"/>
                      </w:divBdr>
                    </w:div>
                  </w:divsChild>
                </w:div>
                <w:div w:id="325859610">
                  <w:marLeft w:val="0"/>
                  <w:marRight w:val="0"/>
                  <w:marTop w:val="0"/>
                  <w:marBottom w:val="0"/>
                  <w:divBdr>
                    <w:top w:val="none" w:sz="0" w:space="0" w:color="auto"/>
                    <w:left w:val="none" w:sz="0" w:space="0" w:color="auto"/>
                    <w:bottom w:val="none" w:sz="0" w:space="0" w:color="auto"/>
                    <w:right w:val="none" w:sz="0" w:space="0" w:color="auto"/>
                  </w:divBdr>
                  <w:divsChild>
                    <w:div w:id="1251230945">
                      <w:marLeft w:val="0"/>
                      <w:marRight w:val="0"/>
                      <w:marTop w:val="0"/>
                      <w:marBottom w:val="0"/>
                      <w:divBdr>
                        <w:top w:val="none" w:sz="0" w:space="0" w:color="auto"/>
                        <w:left w:val="none" w:sz="0" w:space="0" w:color="auto"/>
                        <w:bottom w:val="none" w:sz="0" w:space="0" w:color="auto"/>
                        <w:right w:val="none" w:sz="0" w:space="0" w:color="auto"/>
                      </w:divBdr>
                    </w:div>
                  </w:divsChild>
                </w:div>
                <w:div w:id="336032454">
                  <w:marLeft w:val="0"/>
                  <w:marRight w:val="0"/>
                  <w:marTop w:val="0"/>
                  <w:marBottom w:val="0"/>
                  <w:divBdr>
                    <w:top w:val="none" w:sz="0" w:space="0" w:color="auto"/>
                    <w:left w:val="none" w:sz="0" w:space="0" w:color="auto"/>
                    <w:bottom w:val="none" w:sz="0" w:space="0" w:color="auto"/>
                    <w:right w:val="none" w:sz="0" w:space="0" w:color="auto"/>
                  </w:divBdr>
                  <w:divsChild>
                    <w:div w:id="1836339419">
                      <w:marLeft w:val="0"/>
                      <w:marRight w:val="0"/>
                      <w:marTop w:val="0"/>
                      <w:marBottom w:val="0"/>
                      <w:divBdr>
                        <w:top w:val="none" w:sz="0" w:space="0" w:color="auto"/>
                        <w:left w:val="none" w:sz="0" w:space="0" w:color="auto"/>
                        <w:bottom w:val="none" w:sz="0" w:space="0" w:color="auto"/>
                        <w:right w:val="none" w:sz="0" w:space="0" w:color="auto"/>
                      </w:divBdr>
                    </w:div>
                  </w:divsChild>
                </w:div>
                <w:div w:id="341009048">
                  <w:marLeft w:val="0"/>
                  <w:marRight w:val="0"/>
                  <w:marTop w:val="0"/>
                  <w:marBottom w:val="0"/>
                  <w:divBdr>
                    <w:top w:val="none" w:sz="0" w:space="0" w:color="auto"/>
                    <w:left w:val="none" w:sz="0" w:space="0" w:color="auto"/>
                    <w:bottom w:val="none" w:sz="0" w:space="0" w:color="auto"/>
                    <w:right w:val="none" w:sz="0" w:space="0" w:color="auto"/>
                  </w:divBdr>
                  <w:divsChild>
                    <w:div w:id="199903301">
                      <w:marLeft w:val="0"/>
                      <w:marRight w:val="0"/>
                      <w:marTop w:val="0"/>
                      <w:marBottom w:val="0"/>
                      <w:divBdr>
                        <w:top w:val="none" w:sz="0" w:space="0" w:color="auto"/>
                        <w:left w:val="none" w:sz="0" w:space="0" w:color="auto"/>
                        <w:bottom w:val="none" w:sz="0" w:space="0" w:color="auto"/>
                        <w:right w:val="none" w:sz="0" w:space="0" w:color="auto"/>
                      </w:divBdr>
                    </w:div>
                  </w:divsChild>
                </w:div>
                <w:div w:id="373701254">
                  <w:marLeft w:val="0"/>
                  <w:marRight w:val="0"/>
                  <w:marTop w:val="0"/>
                  <w:marBottom w:val="0"/>
                  <w:divBdr>
                    <w:top w:val="none" w:sz="0" w:space="0" w:color="auto"/>
                    <w:left w:val="none" w:sz="0" w:space="0" w:color="auto"/>
                    <w:bottom w:val="none" w:sz="0" w:space="0" w:color="auto"/>
                    <w:right w:val="none" w:sz="0" w:space="0" w:color="auto"/>
                  </w:divBdr>
                  <w:divsChild>
                    <w:div w:id="1287085056">
                      <w:marLeft w:val="0"/>
                      <w:marRight w:val="0"/>
                      <w:marTop w:val="0"/>
                      <w:marBottom w:val="0"/>
                      <w:divBdr>
                        <w:top w:val="none" w:sz="0" w:space="0" w:color="auto"/>
                        <w:left w:val="none" w:sz="0" w:space="0" w:color="auto"/>
                        <w:bottom w:val="none" w:sz="0" w:space="0" w:color="auto"/>
                        <w:right w:val="none" w:sz="0" w:space="0" w:color="auto"/>
                      </w:divBdr>
                    </w:div>
                  </w:divsChild>
                </w:div>
                <w:div w:id="403768511">
                  <w:marLeft w:val="0"/>
                  <w:marRight w:val="0"/>
                  <w:marTop w:val="0"/>
                  <w:marBottom w:val="0"/>
                  <w:divBdr>
                    <w:top w:val="none" w:sz="0" w:space="0" w:color="auto"/>
                    <w:left w:val="none" w:sz="0" w:space="0" w:color="auto"/>
                    <w:bottom w:val="none" w:sz="0" w:space="0" w:color="auto"/>
                    <w:right w:val="none" w:sz="0" w:space="0" w:color="auto"/>
                  </w:divBdr>
                  <w:divsChild>
                    <w:div w:id="475534635">
                      <w:marLeft w:val="0"/>
                      <w:marRight w:val="0"/>
                      <w:marTop w:val="0"/>
                      <w:marBottom w:val="0"/>
                      <w:divBdr>
                        <w:top w:val="none" w:sz="0" w:space="0" w:color="auto"/>
                        <w:left w:val="none" w:sz="0" w:space="0" w:color="auto"/>
                        <w:bottom w:val="none" w:sz="0" w:space="0" w:color="auto"/>
                        <w:right w:val="none" w:sz="0" w:space="0" w:color="auto"/>
                      </w:divBdr>
                    </w:div>
                  </w:divsChild>
                </w:div>
                <w:div w:id="498009626">
                  <w:marLeft w:val="0"/>
                  <w:marRight w:val="0"/>
                  <w:marTop w:val="0"/>
                  <w:marBottom w:val="0"/>
                  <w:divBdr>
                    <w:top w:val="none" w:sz="0" w:space="0" w:color="auto"/>
                    <w:left w:val="none" w:sz="0" w:space="0" w:color="auto"/>
                    <w:bottom w:val="none" w:sz="0" w:space="0" w:color="auto"/>
                    <w:right w:val="none" w:sz="0" w:space="0" w:color="auto"/>
                  </w:divBdr>
                  <w:divsChild>
                    <w:div w:id="1007755460">
                      <w:marLeft w:val="0"/>
                      <w:marRight w:val="0"/>
                      <w:marTop w:val="0"/>
                      <w:marBottom w:val="0"/>
                      <w:divBdr>
                        <w:top w:val="none" w:sz="0" w:space="0" w:color="auto"/>
                        <w:left w:val="none" w:sz="0" w:space="0" w:color="auto"/>
                        <w:bottom w:val="none" w:sz="0" w:space="0" w:color="auto"/>
                        <w:right w:val="none" w:sz="0" w:space="0" w:color="auto"/>
                      </w:divBdr>
                    </w:div>
                  </w:divsChild>
                </w:div>
                <w:div w:id="499195417">
                  <w:marLeft w:val="0"/>
                  <w:marRight w:val="0"/>
                  <w:marTop w:val="0"/>
                  <w:marBottom w:val="0"/>
                  <w:divBdr>
                    <w:top w:val="none" w:sz="0" w:space="0" w:color="auto"/>
                    <w:left w:val="none" w:sz="0" w:space="0" w:color="auto"/>
                    <w:bottom w:val="none" w:sz="0" w:space="0" w:color="auto"/>
                    <w:right w:val="none" w:sz="0" w:space="0" w:color="auto"/>
                  </w:divBdr>
                  <w:divsChild>
                    <w:div w:id="1475096310">
                      <w:marLeft w:val="0"/>
                      <w:marRight w:val="0"/>
                      <w:marTop w:val="0"/>
                      <w:marBottom w:val="0"/>
                      <w:divBdr>
                        <w:top w:val="none" w:sz="0" w:space="0" w:color="auto"/>
                        <w:left w:val="none" w:sz="0" w:space="0" w:color="auto"/>
                        <w:bottom w:val="none" w:sz="0" w:space="0" w:color="auto"/>
                        <w:right w:val="none" w:sz="0" w:space="0" w:color="auto"/>
                      </w:divBdr>
                    </w:div>
                  </w:divsChild>
                </w:div>
                <w:div w:id="511452063">
                  <w:marLeft w:val="0"/>
                  <w:marRight w:val="0"/>
                  <w:marTop w:val="0"/>
                  <w:marBottom w:val="0"/>
                  <w:divBdr>
                    <w:top w:val="none" w:sz="0" w:space="0" w:color="auto"/>
                    <w:left w:val="none" w:sz="0" w:space="0" w:color="auto"/>
                    <w:bottom w:val="none" w:sz="0" w:space="0" w:color="auto"/>
                    <w:right w:val="none" w:sz="0" w:space="0" w:color="auto"/>
                  </w:divBdr>
                  <w:divsChild>
                    <w:div w:id="723410147">
                      <w:marLeft w:val="0"/>
                      <w:marRight w:val="0"/>
                      <w:marTop w:val="0"/>
                      <w:marBottom w:val="0"/>
                      <w:divBdr>
                        <w:top w:val="none" w:sz="0" w:space="0" w:color="auto"/>
                        <w:left w:val="none" w:sz="0" w:space="0" w:color="auto"/>
                        <w:bottom w:val="none" w:sz="0" w:space="0" w:color="auto"/>
                        <w:right w:val="none" w:sz="0" w:space="0" w:color="auto"/>
                      </w:divBdr>
                    </w:div>
                  </w:divsChild>
                </w:div>
                <w:div w:id="540288778">
                  <w:marLeft w:val="0"/>
                  <w:marRight w:val="0"/>
                  <w:marTop w:val="0"/>
                  <w:marBottom w:val="0"/>
                  <w:divBdr>
                    <w:top w:val="none" w:sz="0" w:space="0" w:color="auto"/>
                    <w:left w:val="none" w:sz="0" w:space="0" w:color="auto"/>
                    <w:bottom w:val="none" w:sz="0" w:space="0" w:color="auto"/>
                    <w:right w:val="none" w:sz="0" w:space="0" w:color="auto"/>
                  </w:divBdr>
                  <w:divsChild>
                    <w:div w:id="1677922750">
                      <w:marLeft w:val="0"/>
                      <w:marRight w:val="0"/>
                      <w:marTop w:val="0"/>
                      <w:marBottom w:val="0"/>
                      <w:divBdr>
                        <w:top w:val="none" w:sz="0" w:space="0" w:color="auto"/>
                        <w:left w:val="none" w:sz="0" w:space="0" w:color="auto"/>
                        <w:bottom w:val="none" w:sz="0" w:space="0" w:color="auto"/>
                        <w:right w:val="none" w:sz="0" w:space="0" w:color="auto"/>
                      </w:divBdr>
                    </w:div>
                  </w:divsChild>
                </w:div>
                <w:div w:id="541866871">
                  <w:marLeft w:val="0"/>
                  <w:marRight w:val="0"/>
                  <w:marTop w:val="0"/>
                  <w:marBottom w:val="0"/>
                  <w:divBdr>
                    <w:top w:val="none" w:sz="0" w:space="0" w:color="auto"/>
                    <w:left w:val="none" w:sz="0" w:space="0" w:color="auto"/>
                    <w:bottom w:val="none" w:sz="0" w:space="0" w:color="auto"/>
                    <w:right w:val="none" w:sz="0" w:space="0" w:color="auto"/>
                  </w:divBdr>
                  <w:divsChild>
                    <w:div w:id="739718235">
                      <w:marLeft w:val="0"/>
                      <w:marRight w:val="0"/>
                      <w:marTop w:val="0"/>
                      <w:marBottom w:val="0"/>
                      <w:divBdr>
                        <w:top w:val="none" w:sz="0" w:space="0" w:color="auto"/>
                        <w:left w:val="none" w:sz="0" w:space="0" w:color="auto"/>
                        <w:bottom w:val="none" w:sz="0" w:space="0" w:color="auto"/>
                        <w:right w:val="none" w:sz="0" w:space="0" w:color="auto"/>
                      </w:divBdr>
                    </w:div>
                  </w:divsChild>
                </w:div>
                <w:div w:id="542330313">
                  <w:marLeft w:val="0"/>
                  <w:marRight w:val="0"/>
                  <w:marTop w:val="0"/>
                  <w:marBottom w:val="0"/>
                  <w:divBdr>
                    <w:top w:val="none" w:sz="0" w:space="0" w:color="auto"/>
                    <w:left w:val="none" w:sz="0" w:space="0" w:color="auto"/>
                    <w:bottom w:val="none" w:sz="0" w:space="0" w:color="auto"/>
                    <w:right w:val="none" w:sz="0" w:space="0" w:color="auto"/>
                  </w:divBdr>
                  <w:divsChild>
                    <w:div w:id="1401749932">
                      <w:marLeft w:val="0"/>
                      <w:marRight w:val="0"/>
                      <w:marTop w:val="0"/>
                      <w:marBottom w:val="0"/>
                      <w:divBdr>
                        <w:top w:val="none" w:sz="0" w:space="0" w:color="auto"/>
                        <w:left w:val="none" w:sz="0" w:space="0" w:color="auto"/>
                        <w:bottom w:val="none" w:sz="0" w:space="0" w:color="auto"/>
                        <w:right w:val="none" w:sz="0" w:space="0" w:color="auto"/>
                      </w:divBdr>
                    </w:div>
                  </w:divsChild>
                </w:div>
                <w:div w:id="555121674">
                  <w:marLeft w:val="0"/>
                  <w:marRight w:val="0"/>
                  <w:marTop w:val="0"/>
                  <w:marBottom w:val="0"/>
                  <w:divBdr>
                    <w:top w:val="none" w:sz="0" w:space="0" w:color="auto"/>
                    <w:left w:val="none" w:sz="0" w:space="0" w:color="auto"/>
                    <w:bottom w:val="none" w:sz="0" w:space="0" w:color="auto"/>
                    <w:right w:val="none" w:sz="0" w:space="0" w:color="auto"/>
                  </w:divBdr>
                  <w:divsChild>
                    <w:div w:id="64300879">
                      <w:marLeft w:val="0"/>
                      <w:marRight w:val="0"/>
                      <w:marTop w:val="0"/>
                      <w:marBottom w:val="0"/>
                      <w:divBdr>
                        <w:top w:val="none" w:sz="0" w:space="0" w:color="auto"/>
                        <w:left w:val="none" w:sz="0" w:space="0" w:color="auto"/>
                        <w:bottom w:val="none" w:sz="0" w:space="0" w:color="auto"/>
                        <w:right w:val="none" w:sz="0" w:space="0" w:color="auto"/>
                      </w:divBdr>
                    </w:div>
                  </w:divsChild>
                </w:div>
                <w:div w:id="557085560">
                  <w:marLeft w:val="0"/>
                  <w:marRight w:val="0"/>
                  <w:marTop w:val="0"/>
                  <w:marBottom w:val="0"/>
                  <w:divBdr>
                    <w:top w:val="none" w:sz="0" w:space="0" w:color="auto"/>
                    <w:left w:val="none" w:sz="0" w:space="0" w:color="auto"/>
                    <w:bottom w:val="none" w:sz="0" w:space="0" w:color="auto"/>
                    <w:right w:val="none" w:sz="0" w:space="0" w:color="auto"/>
                  </w:divBdr>
                  <w:divsChild>
                    <w:div w:id="634675668">
                      <w:marLeft w:val="0"/>
                      <w:marRight w:val="0"/>
                      <w:marTop w:val="0"/>
                      <w:marBottom w:val="0"/>
                      <w:divBdr>
                        <w:top w:val="none" w:sz="0" w:space="0" w:color="auto"/>
                        <w:left w:val="none" w:sz="0" w:space="0" w:color="auto"/>
                        <w:bottom w:val="none" w:sz="0" w:space="0" w:color="auto"/>
                        <w:right w:val="none" w:sz="0" w:space="0" w:color="auto"/>
                      </w:divBdr>
                    </w:div>
                  </w:divsChild>
                </w:div>
                <w:div w:id="559680065">
                  <w:marLeft w:val="0"/>
                  <w:marRight w:val="0"/>
                  <w:marTop w:val="0"/>
                  <w:marBottom w:val="0"/>
                  <w:divBdr>
                    <w:top w:val="none" w:sz="0" w:space="0" w:color="auto"/>
                    <w:left w:val="none" w:sz="0" w:space="0" w:color="auto"/>
                    <w:bottom w:val="none" w:sz="0" w:space="0" w:color="auto"/>
                    <w:right w:val="none" w:sz="0" w:space="0" w:color="auto"/>
                  </w:divBdr>
                  <w:divsChild>
                    <w:div w:id="1677070368">
                      <w:marLeft w:val="0"/>
                      <w:marRight w:val="0"/>
                      <w:marTop w:val="0"/>
                      <w:marBottom w:val="0"/>
                      <w:divBdr>
                        <w:top w:val="none" w:sz="0" w:space="0" w:color="auto"/>
                        <w:left w:val="none" w:sz="0" w:space="0" w:color="auto"/>
                        <w:bottom w:val="none" w:sz="0" w:space="0" w:color="auto"/>
                        <w:right w:val="none" w:sz="0" w:space="0" w:color="auto"/>
                      </w:divBdr>
                    </w:div>
                  </w:divsChild>
                </w:div>
                <w:div w:id="615675751">
                  <w:marLeft w:val="0"/>
                  <w:marRight w:val="0"/>
                  <w:marTop w:val="0"/>
                  <w:marBottom w:val="0"/>
                  <w:divBdr>
                    <w:top w:val="none" w:sz="0" w:space="0" w:color="auto"/>
                    <w:left w:val="none" w:sz="0" w:space="0" w:color="auto"/>
                    <w:bottom w:val="none" w:sz="0" w:space="0" w:color="auto"/>
                    <w:right w:val="none" w:sz="0" w:space="0" w:color="auto"/>
                  </w:divBdr>
                  <w:divsChild>
                    <w:div w:id="291374775">
                      <w:marLeft w:val="0"/>
                      <w:marRight w:val="0"/>
                      <w:marTop w:val="0"/>
                      <w:marBottom w:val="0"/>
                      <w:divBdr>
                        <w:top w:val="none" w:sz="0" w:space="0" w:color="auto"/>
                        <w:left w:val="none" w:sz="0" w:space="0" w:color="auto"/>
                        <w:bottom w:val="none" w:sz="0" w:space="0" w:color="auto"/>
                        <w:right w:val="none" w:sz="0" w:space="0" w:color="auto"/>
                      </w:divBdr>
                    </w:div>
                  </w:divsChild>
                </w:div>
                <w:div w:id="633291504">
                  <w:marLeft w:val="0"/>
                  <w:marRight w:val="0"/>
                  <w:marTop w:val="0"/>
                  <w:marBottom w:val="0"/>
                  <w:divBdr>
                    <w:top w:val="none" w:sz="0" w:space="0" w:color="auto"/>
                    <w:left w:val="none" w:sz="0" w:space="0" w:color="auto"/>
                    <w:bottom w:val="none" w:sz="0" w:space="0" w:color="auto"/>
                    <w:right w:val="none" w:sz="0" w:space="0" w:color="auto"/>
                  </w:divBdr>
                  <w:divsChild>
                    <w:div w:id="115220733">
                      <w:marLeft w:val="0"/>
                      <w:marRight w:val="0"/>
                      <w:marTop w:val="0"/>
                      <w:marBottom w:val="0"/>
                      <w:divBdr>
                        <w:top w:val="none" w:sz="0" w:space="0" w:color="auto"/>
                        <w:left w:val="none" w:sz="0" w:space="0" w:color="auto"/>
                        <w:bottom w:val="none" w:sz="0" w:space="0" w:color="auto"/>
                        <w:right w:val="none" w:sz="0" w:space="0" w:color="auto"/>
                      </w:divBdr>
                    </w:div>
                  </w:divsChild>
                </w:div>
                <w:div w:id="641888374">
                  <w:marLeft w:val="0"/>
                  <w:marRight w:val="0"/>
                  <w:marTop w:val="0"/>
                  <w:marBottom w:val="0"/>
                  <w:divBdr>
                    <w:top w:val="none" w:sz="0" w:space="0" w:color="auto"/>
                    <w:left w:val="none" w:sz="0" w:space="0" w:color="auto"/>
                    <w:bottom w:val="none" w:sz="0" w:space="0" w:color="auto"/>
                    <w:right w:val="none" w:sz="0" w:space="0" w:color="auto"/>
                  </w:divBdr>
                  <w:divsChild>
                    <w:div w:id="1005131268">
                      <w:marLeft w:val="0"/>
                      <w:marRight w:val="0"/>
                      <w:marTop w:val="0"/>
                      <w:marBottom w:val="0"/>
                      <w:divBdr>
                        <w:top w:val="none" w:sz="0" w:space="0" w:color="auto"/>
                        <w:left w:val="none" w:sz="0" w:space="0" w:color="auto"/>
                        <w:bottom w:val="none" w:sz="0" w:space="0" w:color="auto"/>
                        <w:right w:val="none" w:sz="0" w:space="0" w:color="auto"/>
                      </w:divBdr>
                    </w:div>
                  </w:divsChild>
                </w:div>
                <w:div w:id="687219700">
                  <w:marLeft w:val="0"/>
                  <w:marRight w:val="0"/>
                  <w:marTop w:val="0"/>
                  <w:marBottom w:val="0"/>
                  <w:divBdr>
                    <w:top w:val="none" w:sz="0" w:space="0" w:color="auto"/>
                    <w:left w:val="none" w:sz="0" w:space="0" w:color="auto"/>
                    <w:bottom w:val="none" w:sz="0" w:space="0" w:color="auto"/>
                    <w:right w:val="none" w:sz="0" w:space="0" w:color="auto"/>
                  </w:divBdr>
                  <w:divsChild>
                    <w:div w:id="838622059">
                      <w:marLeft w:val="0"/>
                      <w:marRight w:val="0"/>
                      <w:marTop w:val="0"/>
                      <w:marBottom w:val="0"/>
                      <w:divBdr>
                        <w:top w:val="none" w:sz="0" w:space="0" w:color="auto"/>
                        <w:left w:val="none" w:sz="0" w:space="0" w:color="auto"/>
                        <w:bottom w:val="none" w:sz="0" w:space="0" w:color="auto"/>
                        <w:right w:val="none" w:sz="0" w:space="0" w:color="auto"/>
                      </w:divBdr>
                    </w:div>
                  </w:divsChild>
                </w:div>
                <w:div w:id="703210731">
                  <w:marLeft w:val="0"/>
                  <w:marRight w:val="0"/>
                  <w:marTop w:val="0"/>
                  <w:marBottom w:val="0"/>
                  <w:divBdr>
                    <w:top w:val="none" w:sz="0" w:space="0" w:color="auto"/>
                    <w:left w:val="none" w:sz="0" w:space="0" w:color="auto"/>
                    <w:bottom w:val="none" w:sz="0" w:space="0" w:color="auto"/>
                    <w:right w:val="none" w:sz="0" w:space="0" w:color="auto"/>
                  </w:divBdr>
                  <w:divsChild>
                    <w:div w:id="908686742">
                      <w:marLeft w:val="0"/>
                      <w:marRight w:val="0"/>
                      <w:marTop w:val="0"/>
                      <w:marBottom w:val="0"/>
                      <w:divBdr>
                        <w:top w:val="none" w:sz="0" w:space="0" w:color="auto"/>
                        <w:left w:val="none" w:sz="0" w:space="0" w:color="auto"/>
                        <w:bottom w:val="none" w:sz="0" w:space="0" w:color="auto"/>
                        <w:right w:val="none" w:sz="0" w:space="0" w:color="auto"/>
                      </w:divBdr>
                    </w:div>
                  </w:divsChild>
                </w:div>
                <w:div w:id="706757792">
                  <w:marLeft w:val="0"/>
                  <w:marRight w:val="0"/>
                  <w:marTop w:val="0"/>
                  <w:marBottom w:val="0"/>
                  <w:divBdr>
                    <w:top w:val="none" w:sz="0" w:space="0" w:color="auto"/>
                    <w:left w:val="none" w:sz="0" w:space="0" w:color="auto"/>
                    <w:bottom w:val="none" w:sz="0" w:space="0" w:color="auto"/>
                    <w:right w:val="none" w:sz="0" w:space="0" w:color="auto"/>
                  </w:divBdr>
                  <w:divsChild>
                    <w:div w:id="1451702721">
                      <w:marLeft w:val="0"/>
                      <w:marRight w:val="0"/>
                      <w:marTop w:val="0"/>
                      <w:marBottom w:val="0"/>
                      <w:divBdr>
                        <w:top w:val="none" w:sz="0" w:space="0" w:color="auto"/>
                        <w:left w:val="none" w:sz="0" w:space="0" w:color="auto"/>
                        <w:bottom w:val="none" w:sz="0" w:space="0" w:color="auto"/>
                        <w:right w:val="none" w:sz="0" w:space="0" w:color="auto"/>
                      </w:divBdr>
                    </w:div>
                  </w:divsChild>
                </w:div>
                <w:div w:id="709456413">
                  <w:marLeft w:val="0"/>
                  <w:marRight w:val="0"/>
                  <w:marTop w:val="0"/>
                  <w:marBottom w:val="0"/>
                  <w:divBdr>
                    <w:top w:val="none" w:sz="0" w:space="0" w:color="auto"/>
                    <w:left w:val="none" w:sz="0" w:space="0" w:color="auto"/>
                    <w:bottom w:val="none" w:sz="0" w:space="0" w:color="auto"/>
                    <w:right w:val="none" w:sz="0" w:space="0" w:color="auto"/>
                  </w:divBdr>
                  <w:divsChild>
                    <w:div w:id="390034144">
                      <w:marLeft w:val="0"/>
                      <w:marRight w:val="0"/>
                      <w:marTop w:val="0"/>
                      <w:marBottom w:val="0"/>
                      <w:divBdr>
                        <w:top w:val="none" w:sz="0" w:space="0" w:color="auto"/>
                        <w:left w:val="none" w:sz="0" w:space="0" w:color="auto"/>
                        <w:bottom w:val="none" w:sz="0" w:space="0" w:color="auto"/>
                        <w:right w:val="none" w:sz="0" w:space="0" w:color="auto"/>
                      </w:divBdr>
                    </w:div>
                  </w:divsChild>
                </w:div>
                <w:div w:id="738283202">
                  <w:marLeft w:val="0"/>
                  <w:marRight w:val="0"/>
                  <w:marTop w:val="0"/>
                  <w:marBottom w:val="0"/>
                  <w:divBdr>
                    <w:top w:val="none" w:sz="0" w:space="0" w:color="auto"/>
                    <w:left w:val="none" w:sz="0" w:space="0" w:color="auto"/>
                    <w:bottom w:val="none" w:sz="0" w:space="0" w:color="auto"/>
                    <w:right w:val="none" w:sz="0" w:space="0" w:color="auto"/>
                  </w:divBdr>
                  <w:divsChild>
                    <w:div w:id="1628271138">
                      <w:marLeft w:val="0"/>
                      <w:marRight w:val="0"/>
                      <w:marTop w:val="0"/>
                      <w:marBottom w:val="0"/>
                      <w:divBdr>
                        <w:top w:val="none" w:sz="0" w:space="0" w:color="auto"/>
                        <w:left w:val="none" w:sz="0" w:space="0" w:color="auto"/>
                        <w:bottom w:val="none" w:sz="0" w:space="0" w:color="auto"/>
                        <w:right w:val="none" w:sz="0" w:space="0" w:color="auto"/>
                      </w:divBdr>
                    </w:div>
                  </w:divsChild>
                </w:div>
                <w:div w:id="775055001">
                  <w:marLeft w:val="0"/>
                  <w:marRight w:val="0"/>
                  <w:marTop w:val="0"/>
                  <w:marBottom w:val="0"/>
                  <w:divBdr>
                    <w:top w:val="none" w:sz="0" w:space="0" w:color="auto"/>
                    <w:left w:val="none" w:sz="0" w:space="0" w:color="auto"/>
                    <w:bottom w:val="none" w:sz="0" w:space="0" w:color="auto"/>
                    <w:right w:val="none" w:sz="0" w:space="0" w:color="auto"/>
                  </w:divBdr>
                  <w:divsChild>
                    <w:div w:id="235282752">
                      <w:marLeft w:val="0"/>
                      <w:marRight w:val="0"/>
                      <w:marTop w:val="0"/>
                      <w:marBottom w:val="0"/>
                      <w:divBdr>
                        <w:top w:val="none" w:sz="0" w:space="0" w:color="auto"/>
                        <w:left w:val="none" w:sz="0" w:space="0" w:color="auto"/>
                        <w:bottom w:val="none" w:sz="0" w:space="0" w:color="auto"/>
                        <w:right w:val="none" w:sz="0" w:space="0" w:color="auto"/>
                      </w:divBdr>
                    </w:div>
                  </w:divsChild>
                </w:div>
                <w:div w:id="775055913">
                  <w:marLeft w:val="0"/>
                  <w:marRight w:val="0"/>
                  <w:marTop w:val="0"/>
                  <w:marBottom w:val="0"/>
                  <w:divBdr>
                    <w:top w:val="none" w:sz="0" w:space="0" w:color="auto"/>
                    <w:left w:val="none" w:sz="0" w:space="0" w:color="auto"/>
                    <w:bottom w:val="none" w:sz="0" w:space="0" w:color="auto"/>
                    <w:right w:val="none" w:sz="0" w:space="0" w:color="auto"/>
                  </w:divBdr>
                  <w:divsChild>
                    <w:div w:id="300576176">
                      <w:marLeft w:val="0"/>
                      <w:marRight w:val="0"/>
                      <w:marTop w:val="0"/>
                      <w:marBottom w:val="0"/>
                      <w:divBdr>
                        <w:top w:val="none" w:sz="0" w:space="0" w:color="auto"/>
                        <w:left w:val="none" w:sz="0" w:space="0" w:color="auto"/>
                        <w:bottom w:val="none" w:sz="0" w:space="0" w:color="auto"/>
                        <w:right w:val="none" w:sz="0" w:space="0" w:color="auto"/>
                      </w:divBdr>
                    </w:div>
                  </w:divsChild>
                </w:div>
                <w:div w:id="806321407">
                  <w:marLeft w:val="0"/>
                  <w:marRight w:val="0"/>
                  <w:marTop w:val="0"/>
                  <w:marBottom w:val="0"/>
                  <w:divBdr>
                    <w:top w:val="none" w:sz="0" w:space="0" w:color="auto"/>
                    <w:left w:val="none" w:sz="0" w:space="0" w:color="auto"/>
                    <w:bottom w:val="none" w:sz="0" w:space="0" w:color="auto"/>
                    <w:right w:val="none" w:sz="0" w:space="0" w:color="auto"/>
                  </w:divBdr>
                  <w:divsChild>
                    <w:div w:id="2031057202">
                      <w:marLeft w:val="0"/>
                      <w:marRight w:val="0"/>
                      <w:marTop w:val="0"/>
                      <w:marBottom w:val="0"/>
                      <w:divBdr>
                        <w:top w:val="none" w:sz="0" w:space="0" w:color="auto"/>
                        <w:left w:val="none" w:sz="0" w:space="0" w:color="auto"/>
                        <w:bottom w:val="none" w:sz="0" w:space="0" w:color="auto"/>
                        <w:right w:val="none" w:sz="0" w:space="0" w:color="auto"/>
                      </w:divBdr>
                    </w:div>
                  </w:divsChild>
                </w:div>
                <w:div w:id="825169516">
                  <w:marLeft w:val="0"/>
                  <w:marRight w:val="0"/>
                  <w:marTop w:val="0"/>
                  <w:marBottom w:val="0"/>
                  <w:divBdr>
                    <w:top w:val="none" w:sz="0" w:space="0" w:color="auto"/>
                    <w:left w:val="none" w:sz="0" w:space="0" w:color="auto"/>
                    <w:bottom w:val="none" w:sz="0" w:space="0" w:color="auto"/>
                    <w:right w:val="none" w:sz="0" w:space="0" w:color="auto"/>
                  </w:divBdr>
                  <w:divsChild>
                    <w:div w:id="37363775">
                      <w:marLeft w:val="0"/>
                      <w:marRight w:val="0"/>
                      <w:marTop w:val="0"/>
                      <w:marBottom w:val="0"/>
                      <w:divBdr>
                        <w:top w:val="none" w:sz="0" w:space="0" w:color="auto"/>
                        <w:left w:val="none" w:sz="0" w:space="0" w:color="auto"/>
                        <w:bottom w:val="none" w:sz="0" w:space="0" w:color="auto"/>
                        <w:right w:val="none" w:sz="0" w:space="0" w:color="auto"/>
                      </w:divBdr>
                    </w:div>
                  </w:divsChild>
                </w:div>
                <w:div w:id="849563809">
                  <w:marLeft w:val="0"/>
                  <w:marRight w:val="0"/>
                  <w:marTop w:val="0"/>
                  <w:marBottom w:val="0"/>
                  <w:divBdr>
                    <w:top w:val="none" w:sz="0" w:space="0" w:color="auto"/>
                    <w:left w:val="none" w:sz="0" w:space="0" w:color="auto"/>
                    <w:bottom w:val="none" w:sz="0" w:space="0" w:color="auto"/>
                    <w:right w:val="none" w:sz="0" w:space="0" w:color="auto"/>
                  </w:divBdr>
                  <w:divsChild>
                    <w:div w:id="1099446804">
                      <w:marLeft w:val="0"/>
                      <w:marRight w:val="0"/>
                      <w:marTop w:val="0"/>
                      <w:marBottom w:val="0"/>
                      <w:divBdr>
                        <w:top w:val="none" w:sz="0" w:space="0" w:color="auto"/>
                        <w:left w:val="none" w:sz="0" w:space="0" w:color="auto"/>
                        <w:bottom w:val="none" w:sz="0" w:space="0" w:color="auto"/>
                        <w:right w:val="none" w:sz="0" w:space="0" w:color="auto"/>
                      </w:divBdr>
                    </w:div>
                  </w:divsChild>
                </w:div>
                <w:div w:id="861169765">
                  <w:marLeft w:val="0"/>
                  <w:marRight w:val="0"/>
                  <w:marTop w:val="0"/>
                  <w:marBottom w:val="0"/>
                  <w:divBdr>
                    <w:top w:val="none" w:sz="0" w:space="0" w:color="auto"/>
                    <w:left w:val="none" w:sz="0" w:space="0" w:color="auto"/>
                    <w:bottom w:val="none" w:sz="0" w:space="0" w:color="auto"/>
                    <w:right w:val="none" w:sz="0" w:space="0" w:color="auto"/>
                  </w:divBdr>
                  <w:divsChild>
                    <w:div w:id="1747066970">
                      <w:marLeft w:val="0"/>
                      <w:marRight w:val="0"/>
                      <w:marTop w:val="0"/>
                      <w:marBottom w:val="0"/>
                      <w:divBdr>
                        <w:top w:val="none" w:sz="0" w:space="0" w:color="auto"/>
                        <w:left w:val="none" w:sz="0" w:space="0" w:color="auto"/>
                        <w:bottom w:val="none" w:sz="0" w:space="0" w:color="auto"/>
                        <w:right w:val="none" w:sz="0" w:space="0" w:color="auto"/>
                      </w:divBdr>
                    </w:div>
                  </w:divsChild>
                </w:div>
                <w:div w:id="876818115">
                  <w:marLeft w:val="0"/>
                  <w:marRight w:val="0"/>
                  <w:marTop w:val="0"/>
                  <w:marBottom w:val="0"/>
                  <w:divBdr>
                    <w:top w:val="none" w:sz="0" w:space="0" w:color="auto"/>
                    <w:left w:val="none" w:sz="0" w:space="0" w:color="auto"/>
                    <w:bottom w:val="none" w:sz="0" w:space="0" w:color="auto"/>
                    <w:right w:val="none" w:sz="0" w:space="0" w:color="auto"/>
                  </w:divBdr>
                  <w:divsChild>
                    <w:div w:id="1859466992">
                      <w:marLeft w:val="0"/>
                      <w:marRight w:val="0"/>
                      <w:marTop w:val="0"/>
                      <w:marBottom w:val="0"/>
                      <w:divBdr>
                        <w:top w:val="none" w:sz="0" w:space="0" w:color="auto"/>
                        <w:left w:val="none" w:sz="0" w:space="0" w:color="auto"/>
                        <w:bottom w:val="none" w:sz="0" w:space="0" w:color="auto"/>
                        <w:right w:val="none" w:sz="0" w:space="0" w:color="auto"/>
                      </w:divBdr>
                    </w:div>
                  </w:divsChild>
                </w:div>
                <w:div w:id="893463773">
                  <w:marLeft w:val="0"/>
                  <w:marRight w:val="0"/>
                  <w:marTop w:val="0"/>
                  <w:marBottom w:val="0"/>
                  <w:divBdr>
                    <w:top w:val="none" w:sz="0" w:space="0" w:color="auto"/>
                    <w:left w:val="none" w:sz="0" w:space="0" w:color="auto"/>
                    <w:bottom w:val="none" w:sz="0" w:space="0" w:color="auto"/>
                    <w:right w:val="none" w:sz="0" w:space="0" w:color="auto"/>
                  </w:divBdr>
                  <w:divsChild>
                    <w:div w:id="1026635064">
                      <w:marLeft w:val="0"/>
                      <w:marRight w:val="0"/>
                      <w:marTop w:val="0"/>
                      <w:marBottom w:val="0"/>
                      <w:divBdr>
                        <w:top w:val="none" w:sz="0" w:space="0" w:color="auto"/>
                        <w:left w:val="none" w:sz="0" w:space="0" w:color="auto"/>
                        <w:bottom w:val="none" w:sz="0" w:space="0" w:color="auto"/>
                        <w:right w:val="none" w:sz="0" w:space="0" w:color="auto"/>
                      </w:divBdr>
                    </w:div>
                  </w:divsChild>
                </w:div>
                <w:div w:id="910819926">
                  <w:marLeft w:val="0"/>
                  <w:marRight w:val="0"/>
                  <w:marTop w:val="0"/>
                  <w:marBottom w:val="0"/>
                  <w:divBdr>
                    <w:top w:val="none" w:sz="0" w:space="0" w:color="auto"/>
                    <w:left w:val="none" w:sz="0" w:space="0" w:color="auto"/>
                    <w:bottom w:val="none" w:sz="0" w:space="0" w:color="auto"/>
                    <w:right w:val="none" w:sz="0" w:space="0" w:color="auto"/>
                  </w:divBdr>
                  <w:divsChild>
                    <w:div w:id="369763712">
                      <w:marLeft w:val="0"/>
                      <w:marRight w:val="0"/>
                      <w:marTop w:val="0"/>
                      <w:marBottom w:val="0"/>
                      <w:divBdr>
                        <w:top w:val="none" w:sz="0" w:space="0" w:color="auto"/>
                        <w:left w:val="none" w:sz="0" w:space="0" w:color="auto"/>
                        <w:bottom w:val="none" w:sz="0" w:space="0" w:color="auto"/>
                        <w:right w:val="none" w:sz="0" w:space="0" w:color="auto"/>
                      </w:divBdr>
                    </w:div>
                  </w:divsChild>
                </w:div>
                <w:div w:id="911157735">
                  <w:marLeft w:val="0"/>
                  <w:marRight w:val="0"/>
                  <w:marTop w:val="0"/>
                  <w:marBottom w:val="0"/>
                  <w:divBdr>
                    <w:top w:val="none" w:sz="0" w:space="0" w:color="auto"/>
                    <w:left w:val="none" w:sz="0" w:space="0" w:color="auto"/>
                    <w:bottom w:val="none" w:sz="0" w:space="0" w:color="auto"/>
                    <w:right w:val="none" w:sz="0" w:space="0" w:color="auto"/>
                  </w:divBdr>
                  <w:divsChild>
                    <w:div w:id="1067919361">
                      <w:marLeft w:val="0"/>
                      <w:marRight w:val="0"/>
                      <w:marTop w:val="0"/>
                      <w:marBottom w:val="0"/>
                      <w:divBdr>
                        <w:top w:val="none" w:sz="0" w:space="0" w:color="auto"/>
                        <w:left w:val="none" w:sz="0" w:space="0" w:color="auto"/>
                        <w:bottom w:val="none" w:sz="0" w:space="0" w:color="auto"/>
                        <w:right w:val="none" w:sz="0" w:space="0" w:color="auto"/>
                      </w:divBdr>
                    </w:div>
                  </w:divsChild>
                </w:div>
                <w:div w:id="949242209">
                  <w:marLeft w:val="0"/>
                  <w:marRight w:val="0"/>
                  <w:marTop w:val="0"/>
                  <w:marBottom w:val="0"/>
                  <w:divBdr>
                    <w:top w:val="none" w:sz="0" w:space="0" w:color="auto"/>
                    <w:left w:val="none" w:sz="0" w:space="0" w:color="auto"/>
                    <w:bottom w:val="none" w:sz="0" w:space="0" w:color="auto"/>
                    <w:right w:val="none" w:sz="0" w:space="0" w:color="auto"/>
                  </w:divBdr>
                  <w:divsChild>
                    <w:div w:id="1516532362">
                      <w:marLeft w:val="0"/>
                      <w:marRight w:val="0"/>
                      <w:marTop w:val="0"/>
                      <w:marBottom w:val="0"/>
                      <w:divBdr>
                        <w:top w:val="none" w:sz="0" w:space="0" w:color="auto"/>
                        <w:left w:val="none" w:sz="0" w:space="0" w:color="auto"/>
                        <w:bottom w:val="none" w:sz="0" w:space="0" w:color="auto"/>
                        <w:right w:val="none" w:sz="0" w:space="0" w:color="auto"/>
                      </w:divBdr>
                    </w:div>
                  </w:divsChild>
                </w:div>
                <w:div w:id="1030489675">
                  <w:marLeft w:val="0"/>
                  <w:marRight w:val="0"/>
                  <w:marTop w:val="0"/>
                  <w:marBottom w:val="0"/>
                  <w:divBdr>
                    <w:top w:val="none" w:sz="0" w:space="0" w:color="auto"/>
                    <w:left w:val="none" w:sz="0" w:space="0" w:color="auto"/>
                    <w:bottom w:val="none" w:sz="0" w:space="0" w:color="auto"/>
                    <w:right w:val="none" w:sz="0" w:space="0" w:color="auto"/>
                  </w:divBdr>
                  <w:divsChild>
                    <w:div w:id="1749111608">
                      <w:marLeft w:val="0"/>
                      <w:marRight w:val="0"/>
                      <w:marTop w:val="0"/>
                      <w:marBottom w:val="0"/>
                      <w:divBdr>
                        <w:top w:val="none" w:sz="0" w:space="0" w:color="auto"/>
                        <w:left w:val="none" w:sz="0" w:space="0" w:color="auto"/>
                        <w:bottom w:val="none" w:sz="0" w:space="0" w:color="auto"/>
                        <w:right w:val="none" w:sz="0" w:space="0" w:color="auto"/>
                      </w:divBdr>
                    </w:div>
                  </w:divsChild>
                </w:div>
                <w:div w:id="1039550593">
                  <w:marLeft w:val="0"/>
                  <w:marRight w:val="0"/>
                  <w:marTop w:val="0"/>
                  <w:marBottom w:val="0"/>
                  <w:divBdr>
                    <w:top w:val="none" w:sz="0" w:space="0" w:color="auto"/>
                    <w:left w:val="none" w:sz="0" w:space="0" w:color="auto"/>
                    <w:bottom w:val="none" w:sz="0" w:space="0" w:color="auto"/>
                    <w:right w:val="none" w:sz="0" w:space="0" w:color="auto"/>
                  </w:divBdr>
                  <w:divsChild>
                    <w:div w:id="1110003816">
                      <w:marLeft w:val="0"/>
                      <w:marRight w:val="0"/>
                      <w:marTop w:val="0"/>
                      <w:marBottom w:val="0"/>
                      <w:divBdr>
                        <w:top w:val="none" w:sz="0" w:space="0" w:color="auto"/>
                        <w:left w:val="none" w:sz="0" w:space="0" w:color="auto"/>
                        <w:bottom w:val="none" w:sz="0" w:space="0" w:color="auto"/>
                        <w:right w:val="none" w:sz="0" w:space="0" w:color="auto"/>
                      </w:divBdr>
                    </w:div>
                  </w:divsChild>
                </w:div>
                <w:div w:id="1045370855">
                  <w:marLeft w:val="0"/>
                  <w:marRight w:val="0"/>
                  <w:marTop w:val="0"/>
                  <w:marBottom w:val="0"/>
                  <w:divBdr>
                    <w:top w:val="none" w:sz="0" w:space="0" w:color="auto"/>
                    <w:left w:val="none" w:sz="0" w:space="0" w:color="auto"/>
                    <w:bottom w:val="none" w:sz="0" w:space="0" w:color="auto"/>
                    <w:right w:val="none" w:sz="0" w:space="0" w:color="auto"/>
                  </w:divBdr>
                  <w:divsChild>
                    <w:div w:id="1975482391">
                      <w:marLeft w:val="0"/>
                      <w:marRight w:val="0"/>
                      <w:marTop w:val="0"/>
                      <w:marBottom w:val="0"/>
                      <w:divBdr>
                        <w:top w:val="none" w:sz="0" w:space="0" w:color="auto"/>
                        <w:left w:val="none" w:sz="0" w:space="0" w:color="auto"/>
                        <w:bottom w:val="none" w:sz="0" w:space="0" w:color="auto"/>
                        <w:right w:val="none" w:sz="0" w:space="0" w:color="auto"/>
                      </w:divBdr>
                    </w:div>
                  </w:divsChild>
                </w:div>
                <w:div w:id="1045445418">
                  <w:marLeft w:val="0"/>
                  <w:marRight w:val="0"/>
                  <w:marTop w:val="0"/>
                  <w:marBottom w:val="0"/>
                  <w:divBdr>
                    <w:top w:val="none" w:sz="0" w:space="0" w:color="auto"/>
                    <w:left w:val="none" w:sz="0" w:space="0" w:color="auto"/>
                    <w:bottom w:val="none" w:sz="0" w:space="0" w:color="auto"/>
                    <w:right w:val="none" w:sz="0" w:space="0" w:color="auto"/>
                  </w:divBdr>
                  <w:divsChild>
                    <w:div w:id="614872897">
                      <w:marLeft w:val="0"/>
                      <w:marRight w:val="0"/>
                      <w:marTop w:val="0"/>
                      <w:marBottom w:val="0"/>
                      <w:divBdr>
                        <w:top w:val="none" w:sz="0" w:space="0" w:color="auto"/>
                        <w:left w:val="none" w:sz="0" w:space="0" w:color="auto"/>
                        <w:bottom w:val="none" w:sz="0" w:space="0" w:color="auto"/>
                        <w:right w:val="none" w:sz="0" w:space="0" w:color="auto"/>
                      </w:divBdr>
                    </w:div>
                  </w:divsChild>
                </w:div>
                <w:div w:id="1052923925">
                  <w:marLeft w:val="0"/>
                  <w:marRight w:val="0"/>
                  <w:marTop w:val="0"/>
                  <w:marBottom w:val="0"/>
                  <w:divBdr>
                    <w:top w:val="none" w:sz="0" w:space="0" w:color="auto"/>
                    <w:left w:val="none" w:sz="0" w:space="0" w:color="auto"/>
                    <w:bottom w:val="none" w:sz="0" w:space="0" w:color="auto"/>
                    <w:right w:val="none" w:sz="0" w:space="0" w:color="auto"/>
                  </w:divBdr>
                  <w:divsChild>
                    <w:div w:id="563490384">
                      <w:marLeft w:val="0"/>
                      <w:marRight w:val="0"/>
                      <w:marTop w:val="0"/>
                      <w:marBottom w:val="0"/>
                      <w:divBdr>
                        <w:top w:val="none" w:sz="0" w:space="0" w:color="auto"/>
                        <w:left w:val="none" w:sz="0" w:space="0" w:color="auto"/>
                        <w:bottom w:val="none" w:sz="0" w:space="0" w:color="auto"/>
                        <w:right w:val="none" w:sz="0" w:space="0" w:color="auto"/>
                      </w:divBdr>
                    </w:div>
                  </w:divsChild>
                </w:div>
                <w:div w:id="1053966178">
                  <w:marLeft w:val="0"/>
                  <w:marRight w:val="0"/>
                  <w:marTop w:val="0"/>
                  <w:marBottom w:val="0"/>
                  <w:divBdr>
                    <w:top w:val="none" w:sz="0" w:space="0" w:color="auto"/>
                    <w:left w:val="none" w:sz="0" w:space="0" w:color="auto"/>
                    <w:bottom w:val="none" w:sz="0" w:space="0" w:color="auto"/>
                    <w:right w:val="none" w:sz="0" w:space="0" w:color="auto"/>
                  </w:divBdr>
                  <w:divsChild>
                    <w:div w:id="891040213">
                      <w:marLeft w:val="0"/>
                      <w:marRight w:val="0"/>
                      <w:marTop w:val="0"/>
                      <w:marBottom w:val="0"/>
                      <w:divBdr>
                        <w:top w:val="none" w:sz="0" w:space="0" w:color="auto"/>
                        <w:left w:val="none" w:sz="0" w:space="0" w:color="auto"/>
                        <w:bottom w:val="none" w:sz="0" w:space="0" w:color="auto"/>
                        <w:right w:val="none" w:sz="0" w:space="0" w:color="auto"/>
                      </w:divBdr>
                    </w:div>
                  </w:divsChild>
                </w:div>
                <w:div w:id="1058549957">
                  <w:marLeft w:val="0"/>
                  <w:marRight w:val="0"/>
                  <w:marTop w:val="0"/>
                  <w:marBottom w:val="0"/>
                  <w:divBdr>
                    <w:top w:val="none" w:sz="0" w:space="0" w:color="auto"/>
                    <w:left w:val="none" w:sz="0" w:space="0" w:color="auto"/>
                    <w:bottom w:val="none" w:sz="0" w:space="0" w:color="auto"/>
                    <w:right w:val="none" w:sz="0" w:space="0" w:color="auto"/>
                  </w:divBdr>
                  <w:divsChild>
                    <w:div w:id="1099908382">
                      <w:marLeft w:val="0"/>
                      <w:marRight w:val="0"/>
                      <w:marTop w:val="0"/>
                      <w:marBottom w:val="0"/>
                      <w:divBdr>
                        <w:top w:val="none" w:sz="0" w:space="0" w:color="auto"/>
                        <w:left w:val="none" w:sz="0" w:space="0" w:color="auto"/>
                        <w:bottom w:val="none" w:sz="0" w:space="0" w:color="auto"/>
                        <w:right w:val="none" w:sz="0" w:space="0" w:color="auto"/>
                      </w:divBdr>
                    </w:div>
                  </w:divsChild>
                </w:div>
                <w:div w:id="1067000909">
                  <w:marLeft w:val="0"/>
                  <w:marRight w:val="0"/>
                  <w:marTop w:val="0"/>
                  <w:marBottom w:val="0"/>
                  <w:divBdr>
                    <w:top w:val="none" w:sz="0" w:space="0" w:color="auto"/>
                    <w:left w:val="none" w:sz="0" w:space="0" w:color="auto"/>
                    <w:bottom w:val="none" w:sz="0" w:space="0" w:color="auto"/>
                    <w:right w:val="none" w:sz="0" w:space="0" w:color="auto"/>
                  </w:divBdr>
                  <w:divsChild>
                    <w:div w:id="1332755508">
                      <w:marLeft w:val="0"/>
                      <w:marRight w:val="0"/>
                      <w:marTop w:val="0"/>
                      <w:marBottom w:val="0"/>
                      <w:divBdr>
                        <w:top w:val="none" w:sz="0" w:space="0" w:color="auto"/>
                        <w:left w:val="none" w:sz="0" w:space="0" w:color="auto"/>
                        <w:bottom w:val="none" w:sz="0" w:space="0" w:color="auto"/>
                        <w:right w:val="none" w:sz="0" w:space="0" w:color="auto"/>
                      </w:divBdr>
                    </w:div>
                  </w:divsChild>
                </w:div>
                <w:div w:id="1079525176">
                  <w:marLeft w:val="0"/>
                  <w:marRight w:val="0"/>
                  <w:marTop w:val="0"/>
                  <w:marBottom w:val="0"/>
                  <w:divBdr>
                    <w:top w:val="none" w:sz="0" w:space="0" w:color="auto"/>
                    <w:left w:val="none" w:sz="0" w:space="0" w:color="auto"/>
                    <w:bottom w:val="none" w:sz="0" w:space="0" w:color="auto"/>
                    <w:right w:val="none" w:sz="0" w:space="0" w:color="auto"/>
                  </w:divBdr>
                  <w:divsChild>
                    <w:div w:id="266543295">
                      <w:marLeft w:val="0"/>
                      <w:marRight w:val="0"/>
                      <w:marTop w:val="0"/>
                      <w:marBottom w:val="0"/>
                      <w:divBdr>
                        <w:top w:val="none" w:sz="0" w:space="0" w:color="auto"/>
                        <w:left w:val="none" w:sz="0" w:space="0" w:color="auto"/>
                        <w:bottom w:val="none" w:sz="0" w:space="0" w:color="auto"/>
                        <w:right w:val="none" w:sz="0" w:space="0" w:color="auto"/>
                      </w:divBdr>
                    </w:div>
                  </w:divsChild>
                </w:div>
                <w:div w:id="1093550775">
                  <w:marLeft w:val="0"/>
                  <w:marRight w:val="0"/>
                  <w:marTop w:val="0"/>
                  <w:marBottom w:val="0"/>
                  <w:divBdr>
                    <w:top w:val="none" w:sz="0" w:space="0" w:color="auto"/>
                    <w:left w:val="none" w:sz="0" w:space="0" w:color="auto"/>
                    <w:bottom w:val="none" w:sz="0" w:space="0" w:color="auto"/>
                    <w:right w:val="none" w:sz="0" w:space="0" w:color="auto"/>
                  </w:divBdr>
                  <w:divsChild>
                    <w:div w:id="1776291759">
                      <w:marLeft w:val="0"/>
                      <w:marRight w:val="0"/>
                      <w:marTop w:val="0"/>
                      <w:marBottom w:val="0"/>
                      <w:divBdr>
                        <w:top w:val="none" w:sz="0" w:space="0" w:color="auto"/>
                        <w:left w:val="none" w:sz="0" w:space="0" w:color="auto"/>
                        <w:bottom w:val="none" w:sz="0" w:space="0" w:color="auto"/>
                        <w:right w:val="none" w:sz="0" w:space="0" w:color="auto"/>
                      </w:divBdr>
                    </w:div>
                  </w:divsChild>
                </w:div>
                <w:div w:id="1118142214">
                  <w:marLeft w:val="0"/>
                  <w:marRight w:val="0"/>
                  <w:marTop w:val="0"/>
                  <w:marBottom w:val="0"/>
                  <w:divBdr>
                    <w:top w:val="none" w:sz="0" w:space="0" w:color="auto"/>
                    <w:left w:val="none" w:sz="0" w:space="0" w:color="auto"/>
                    <w:bottom w:val="none" w:sz="0" w:space="0" w:color="auto"/>
                    <w:right w:val="none" w:sz="0" w:space="0" w:color="auto"/>
                  </w:divBdr>
                  <w:divsChild>
                    <w:div w:id="83959291">
                      <w:marLeft w:val="0"/>
                      <w:marRight w:val="0"/>
                      <w:marTop w:val="0"/>
                      <w:marBottom w:val="0"/>
                      <w:divBdr>
                        <w:top w:val="none" w:sz="0" w:space="0" w:color="auto"/>
                        <w:left w:val="none" w:sz="0" w:space="0" w:color="auto"/>
                        <w:bottom w:val="none" w:sz="0" w:space="0" w:color="auto"/>
                        <w:right w:val="none" w:sz="0" w:space="0" w:color="auto"/>
                      </w:divBdr>
                    </w:div>
                  </w:divsChild>
                </w:div>
                <w:div w:id="1121925334">
                  <w:marLeft w:val="0"/>
                  <w:marRight w:val="0"/>
                  <w:marTop w:val="0"/>
                  <w:marBottom w:val="0"/>
                  <w:divBdr>
                    <w:top w:val="none" w:sz="0" w:space="0" w:color="auto"/>
                    <w:left w:val="none" w:sz="0" w:space="0" w:color="auto"/>
                    <w:bottom w:val="none" w:sz="0" w:space="0" w:color="auto"/>
                    <w:right w:val="none" w:sz="0" w:space="0" w:color="auto"/>
                  </w:divBdr>
                  <w:divsChild>
                    <w:div w:id="2093432611">
                      <w:marLeft w:val="0"/>
                      <w:marRight w:val="0"/>
                      <w:marTop w:val="0"/>
                      <w:marBottom w:val="0"/>
                      <w:divBdr>
                        <w:top w:val="none" w:sz="0" w:space="0" w:color="auto"/>
                        <w:left w:val="none" w:sz="0" w:space="0" w:color="auto"/>
                        <w:bottom w:val="none" w:sz="0" w:space="0" w:color="auto"/>
                        <w:right w:val="none" w:sz="0" w:space="0" w:color="auto"/>
                      </w:divBdr>
                    </w:div>
                  </w:divsChild>
                </w:div>
                <w:div w:id="1131635307">
                  <w:marLeft w:val="0"/>
                  <w:marRight w:val="0"/>
                  <w:marTop w:val="0"/>
                  <w:marBottom w:val="0"/>
                  <w:divBdr>
                    <w:top w:val="none" w:sz="0" w:space="0" w:color="auto"/>
                    <w:left w:val="none" w:sz="0" w:space="0" w:color="auto"/>
                    <w:bottom w:val="none" w:sz="0" w:space="0" w:color="auto"/>
                    <w:right w:val="none" w:sz="0" w:space="0" w:color="auto"/>
                  </w:divBdr>
                  <w:divsChild>
                    <w:div w:id="968779098">
                      <w:marLeft w:val="0"/>
                      <w:marRight w:val="0"/>
                      <w:marTop w:val="0"/>
                      <w:marBottom w:val="0"/>
                      <w:divBdr>
                        <w:top w:val="none" w:sz="0" w:space="0" w:color="auto"/>
                        <w:left w:val="none" w:sz="0" w:space="0" w:color="auto"/>
                        <w:bottom w:val="none" w:sz="0" w:space="0" w:color="auto"/>
                        <w:right w:val="none" w:sz="0" w:space="0" w:color="auto"/>
                      </w:divBdr>
                    </w:div>
                  </w:divsChild>
                </w:div>
                <w:div w:id="1138184025">
                  <w:marLeft w:val="0"/>
                  <w:marRight w:val="0"/>
                  <w:marTop w:val="0"/>
                  <w:marBottom w:val="0"/>
                  <w:divBdr>
                    <w:top w:val="none" w:sz="0" w:space="0" w:color="auto"/>
                    <w:left w:val="none" w:sz="0" w:space="0" w:color="auto"/>
                    <w:bottom w:val="none" w:sz="0" w:space="0" w:color="auto"/>
                    <w:right w:val="none" w:sz="0" w:space="0" w:color="auto"/>
                  </w:divBdr>
                  <w:divsChild>
                    <w:div w:id="1654677753">
                      <w:marLeft w:val="0"/>
                      <w:marRight w:val="0"/>
                      <w:marTop w:val="0"/>
                      <w:marBottom w:val="0"/>
                      <w:divBdr>
                        <w:top w:val="none" w:sz="0" w:space="0" w:color="auto"/>
                        <w:left w:val="none" w:sz="0" w:space="0" w:color="auto"/>
                        <w:bottom w:val="none" w:sz="0" w:space="0" w:color="auto"/>
                        <w:right w:val="none" w:sz="0" w:space="0" w:color="auto"/>
                      </w:divBdr>
                    </w:div>
                  </w:divsChild>
                </w:div>
                <w:div w:id="1173834001">
                  <w:marLeft w:val="0"/>
                  <w:marRight w:val="0"/>
                  <w:marTop w:val="0"/>
                  <w:marBottom w:val="0"/>
                  <w:divBdr>
                    <w:top w:val="none" w:sz="0" w:space="0" w:color="auto"/>
                    <w:left w:val="none" w:sz="0" w:space="0" w:color="auto"/>
                    <w:bottom w:val="none" w:sz="0" w:space="0" w:color="auto"/>
                    <w:right w:val="none" w:sz="0" w:space="0" w:color="auto"/>
                  </w:divBdr>
                  <w:divsChild>
                    <w:div w:id="1092701271">
                      <w:marLeft w:val="0"/>
                      <w:marRight w:val="0"/>
                      <w:marTop w:val="0"/>
                      <w:marBottom w:val="0"/>
                      <w:divBdr>
                        <w:top w:val="none" w:sz="0" w:space="0" w:color="auto"/>
                        <w:left w:val="none" w:sz="0" w:space="0" w:color="auto"/>
                        <w:bottom w:val="none" w:sz="0" w:space="0" w:color="auto"/>
                        <w:right w:val="none" w:sz="0" w:space="0" w:color="auto"/>
                      </w:divBdr>
                    </w:div>
                  </w:divsChild>
                </w:div>
                <w:div w:id="1195460470">
                  <w:marLeft w:val="0"/>
                  <w:marRight w:val="0"/>
                  <w:marTop w:val="0"/>
                  <w:marBottom w:val="0"/>
                  <w:divBdr>
                    <w:top w:val="none" w:sz="0" w:space="0" w:color="auto"/>
                    <w:left w:val="none" w:sz="0" w:space="0" w:color="auto"/>
                    <w:bottom w:val="none" w:sz="0" w:space="0" w:color="auto"/>
                    <w:right w:val="none" w:sz="0" w:space="0" w:color="auto"/>
                  </w:divBdr>
                  <w:divsChild>
                    <w:div w:id="2078941625">
                      <w:marLeft w:val="0"/>
                      <w:marRight w:val="0"/>
                      <w:marTop w:val="0"/>
                      <w:marBottom w:val="0"/>
                      <w:divBdr>
                        <w:top w:val="none" w:sz="0" w:space="0" w:color="auto"/>
                        <w:left w:val="none" w:sz="0" w:space="0" w:color="auto"/>
                        <w:bottom w:val="none" w:sz="0" w:space="0" w:color="auto"/>
                        <w:right w:val="none" w:sz="0" w:space="0" w:color="auto"/>
                      </w:divBdr>
                    </w:div>
                  </w:divsChild>
                </w:div>
                <w:div w:id="1206675412">
                  <w:marLeft w:val="0"/>
                  <w:marRight w:val="0"/>
                  <w:marTop w:val="0"/>
                  <w:marBottom w:val="0"/>
                  <w:divBdr>
                    <w:top w:val="none" w:sz="0" w:space="0" w:color="auto"/>
                    <w:left w:val="none" w:sz="0" w:space="0" w:color="auto"/>
                    <w:bottom w:val="none" w:sz="0" w:space="0" w:color="auto"/>
                    <w:right w:val="none" w:sz="0" w:space="0" w:color="auto"/>
                  </w:divBdr>
                  <w:divsChild>
                    <w:div w:id="947080970">
                      <w:marLeft w:val="0"/>
                      <w:marRight w:val="0"/>
                      <w:marTop w:val="0"/>
                      <w:marBottom w:val="0"/>
                      <w:divBdr>
                        <w:top w:val="none" w:sz="0" w:space="0" w:color="auto"/>
                        <w:left w:val="none" w:sz="0" w:space="0" w:color="auto"/>
                        <w:bottom w:val="none" w:sz="0" w:space="0" w:color="auto"/>
                        <w:right w:val="none" w:sz="0" w:space="0" w:color="auto"/>
                      </w:divBdr>
                    </w:div>
                  </w:divsChild>
                </w:div>
                <w:div w:id="1220173353">
                  <w:marLeft w:val="0"/>
                  <w:marRight w:val="0"/>
                  <w:marTop w:val="0"/>
                  <w:marBottom w:val="0"/>
                  <w:divBdr>
                    <w:top w:val="none" w:sz="0" w:space="0" w:color="auto"/>
                    <w:left w:val="none" w:sz="0" w:space="0" w:color="auto"/>
                    <w:bottom w:val="none" w:sz="0" w:space="0" w:color="auto"/>
                    <w:right w:val="none" w:sz="0" w:space="0" w:color="auto"/>
                  </w:divBdr>
                  <w:divsChild>
                    <w:div w:id="754204725">
                      <w:marLeft w:val="0"/>
                      <w:marRight w:val="0"/>
                      <w:marTop w:val="0"/>
                      <w:marBottom w:val="0"/>
                      <w:divBdr>
                        <w:top w:val="none" w:sz="0" w:space="0" w:color="auto"/>
                        <w:left w:val="none" w:sz="0" w:space="0" w:color="auto"/>
                        <w:bottom w:val="none" w:sz="0" w:space="0" w:color="auto"/>
                        <w:right w:val="none" w:sz="0" w:space="0" w:color="auto"/>
                      </w:divBdr>
                    </w:div>
                  </w:divsChild>
                </w:div>
                <w:div w:id="1236234421">
                  <w:marLeft w:val="0"/>
                  <w:marRight w:val="0"/>
                  <w:marTop w:val="0"/>
                  <w:marBottom w:val="0"/>
                  <w:divBdr>
                    <w:top w:val="none" w:sz="0" w:space="0" w:color="auto"/>
                    <w:left w:val="none" w:sz="0" w:space="0" w:color="auto"/>
                    <w:bottom w:val="none" w:sz="0" w:space="0" w:color="auto"/>
                    <w:right w:val="none" w:sz="0" w:space="0" w:color="auto"/>
                  </w:divBdr>
                  <w:divsChild>
                    <w:div w:id="2074766088">
                      <w:marLeft w:val="0"/>
                      <w:marRight w:val="0"/>
                      <w:marTop w:val="0"/>
                      <w:marBottom w:val="0"/>
                      <w:divBdr>
                        <w:top w:val="none" w:sz="0" w:space="0" w:color="auto"/>
                        <w:left w:val="none" w:sz="0" w:space="0" w:color="auto"/>
                        <w:bottom w:val="none" w:sz="0" w:space="0" w:color="auto"/>
                        <w:right w:val="none" w:sz="0" w:space="0" w:color="auto"/>
                      </w:divBdr>
                    </w:div>
                  </w:divsChild>
                </w:div>
                <w:div w:id="1267733076">
                  <w:marLeft w:val="0"/>
                  <w:marRight w:val="0"/>
                  <w:marTop w:val="0"/>
                  <w:marBottom w:val="0"/>
                  <w:divBdr>
                    <w:top w:val="none" w:sz="0" w:space="0" w:color="auto"/>
                    <w:left w:val="none" w:sz="0" w:space="0" w:color="auto"/>
                    <w:bottom w:val="none" w:sz="0" w:space="0" w:color="auto"/>
                    <w:right w:val="none" w:sz="0" w:space="0" w:color="auto"/>
                  </w:divBdr>
                  <w:divsChild>
                    <w:div w:id="692614971">
                      <w:marLeft w:val="0"/>
                      <w:marRight w:val="0"/>
                      <w:marTop w:val="0"/>
                      <w:marBottom w:val="0"/>
                      <w:divBdr>
                        <w:top w:val="none" w:sz="0" w:space="0" w:color="auto"/>
                        <w:left w:val="none" w:sz="0" w:space="0" w:color="auto"/>
                        <w:bottom w:val="none" w:sz="0" w:space="0" w:color="auto"/>
                        <w:right w:val="none" w:sz="0" w:space="0" w:color="auto"/>
                      </w:divBdr>
                    </w:div>
                  </w:divsChild>
                </w:div>
                <w:div w:id="1273397163">
                  <w:marLeft w:val="0"/>
                  <w:marRight w:val="0"/>
                  <w:marTop w:val="0"/>
                  <w:marBottom w:val="0"/>
                  <w:divBdr>
                    <w:top w:val="none" w:sz="0" w:space="0" w:color="auto"/>
                    <w:left w:val="none" w:sz="0" w:space="0" w:color="auto"/>
                    <w:bottom w:val="none" w:sz="0" w:space="0" w:color="auto"/>
                    <w:right w:val="none" w:sz="0" w:space="0" w:color="auto"/>
                  </w:divBdr>
                  <w:divsChild>
                    <w:div w:id="126752131">
                      <w:marLeft w:val="0"/>
                      <w:marRight w:val="0"/>
                      <w:marTop w:val="0"/>
                      <w:marBottom w:val="0"/>
                      <w:divBdr>
                        <w:top w:val="none" w:sz="0" w:space="0" w:color="auto"/>
                        <w:left w:val="none" w:sz="0" w:space="0" w:color="auto"/>
                        <w:bottom w:val="none" w:sz="0" w:space="0" w:color="auto"/>
                        <w:right w:val="none" w:sz="0" w:space="0" w:color="auto"/>
                      </w:divBdr>
                    </w:div>
                  </w:divsChild>
                </w:div>
                <w:div w:id="1323503878">
                  <w:marLeft w:val="0"/>
                  <w:marRight w:val="0"/>
                  <w:marTop w:val="0"/>
                  <w:marBottom w:val="0"/>
                  <w:divBdr>
                    <w:top w:val="none" w:sz="0" w:space="0" w:color="auto"/>
                    <w:left w:val="none" w:sz="0" w:space="0" w:color="auto"/>
                    <w:bottom w:val="none" w:sz="0" w:space="0" w:color="auto"/>
                    <w:right w:val="none" w:sz="0" w:space="0" w:color="auto"/>
                  </w:divBdr>
                  <w:divsChild>
                    <w:div w:id="1533691627">
                      <w:marLeft w:val="0"/>
                      <w:marRight w:val="0"/>
                      <w:marTop w:val="0"/>
                      <w:marBottom w:val="0"/>
                      <w:divBdr>
                        <w:top w:val="none" w:sz="0" w:space="0" w:color="auto"/>
                        <w:left w:val="none" w:sz="0" w:space="0" w:color="auto"/>
                        <w:bottom w:val="none" w:sz="0" w:space="0" w:color="auto"/>
                        <w:right w:val="none" w:sz="0" w:space="0" w:color="auto"/>
                      </w:divBdr>
                    </w:div>
                  </w:divsChild>
                </w:div>
                <w:div w:id="1334839166">
                  <w:marLeft w:val="0"/>
                  <w:marRight w:val="0"/>
                  <w:marTop w:val="0"/>
                  <w:marBottom w:val="0"/>
                  <w:divBdr>
                    <w:top w:val="none" w:sz="0" w:space="0" w:color="auto"/>
                    <w:left w:val="none" w:sz="0" w:space="0" w:color="auto"/>
                    <w:bottom w:val="none" w:sz="0" w:space="0" w:color="auto"/>
                    <w:right w:val="none" w:sz="0" w:space="0" w:color="auto"/>
                  </w:divBdr>
                  <w:divsChild>
                    <w:div w:id="1954969740">
                      <w:marLeft w:val="0"/>
                      <w:marRight w:val="0"/>
                      <w:marTop w:val="0"/>
                      <w:marBottom w:val="0"/>
                      <w:divBdr>
                        <w:top w:val="none" w:sz="0" w:space="0" w:color="auto"/>
                        <w:left w:val="none" w:sz="0" w:space="0" w:color="auto"/>
                        <w:bottom w:val="none" w:sz="0" w:space="0" w:color="auto"/>
                        <w:right w:val="none" w:sz="0" w:space="0" w:color="auto"/>
                      </w:divBdr>
                    </w:div>
                  </w:divsChild>
                </w:div>
                <w:div w:id="1364751101">
                  <w:marLeft w:val="0"/>
                  <w:marRight w:val="0"/>
                  <w:marTop w:val="0"/>
                  <w:marBottom w:val="0"/>
                  <w:divBdr>
                    <w:top w:val="none" w:sz="0" w:space="0" w:color="auto"/>
                    <w:left w:val="none" w:sz="0" w:space="0" w:color="auto"/>
                    <w:bottom w:val="none" w:sz="0" w:space="0" w:color="auto"/>
                    <w:right w:val="none" w:sz="0" w:space="0" w:color="auto"/>
                  </w:divBdr>
                  <w:divsChild>
                    <w:div w:id="1860701644">
                      <w:marLeft w:val="0"/>
                      <w:marRight w:val="0"/>
                      <w:marTop w:val="0"/>
                      <w:marBottom w:val="0"/>
                      <w:divBdr>
                        <w:top w:val="none" w:sz="0" w:space="0" w:color="auto"/>
                        <w:left w:val="none" w:sz="0" w:space="0" w:color="auto"/>
                        <w:bottom w:val="none" w:sz="0" w:space="0" w:color="auto"/>
                        <w:right w:val="none" w:sz="0" w:space="0" w:color="auto"/>
                      </w:divBdr>
                    </w:div>
                  </w:divsChild>
                </w:div>
                <w:div w:id="1378121206">
                  <w:marLeft w:val="0"/>
                  <w:marRight w:val="0"/>
                  <w:marTop w:val="0"/>
                  <w:marBottom w:val="0"/>
                  <w:divBdr>
                    <w:top w:val="none" w:sz="0" w:space="0" w:color="auto"/>
                    <w:left w:val="none" w:sz="0" w:space="0" w:color="auto"/>
                    <w:bottom w:val="none" w:sz="0" w:space="0" w:color="auto"/>
                    <w:right w:val="none" w:sz="0" w:space="0" w:color="auto"/>
                  </w:divBdr>
                  <w:divsChild>
                    <w:div w:id="397021954">
                      <w:marLeft w:val="0"/>
                      <w:marRight w:val="0"/>
                      <w:marTop w:val="0"/>
                      <w:marBottom w:val="0"/>
                      <w:divBdr>
                        <w:top w:val="none" w:sz="0" w:space="0" w:color="auto"/>
                        <w:left w:val="none" w:sz="0" w:space="0" w:color="auto"/>
                        <w:bottom w:val="none" w:sz="0" w:space="0" w:color="auto"/>
                        <w:right w:val="none" w:sz="0" w:space="0" w:color="auto"/>
                      </w:divBdr>
                    </w:div>
                  </w:divsChild>
                </w:div>
                <w:div w:id="1435520866">
                  <w:marLeft w:val="0"/>
                  <w:marRight w:val="0"/>
                  <w:marTop w:val="0"/>
                  <w:marBottom w:val="0"/>
                  <w:divBdr>
                    <w:top w:val="none" w:sz="0" w:space="0" w:color="auto"/>
                    <w:left w:val="none" w:sz="0" w:space="0" w:color="auto"/>
                    <w:bottom w:val="none" w:sz="0" w:space="0" w:color="auto"/>
                    <w:right w:val="none" w:sz="0" w:space="0" w:color="auto"/>
                  </w:divBdr>
                  <w:divsChild>
                    <w:div w:id="60908323">
                      <w:marLeft w:val="0"/>
                      <w:marRight w:val="0"/>
                      <w:marTop w:val="0"/>
                      <w:marBottom w:val="0"/>
                      <w:divBdr>
                        <w:top w:val="none" w:sz="0" w:space="0" w:color="auto"/>
                        <w:left w:val="none" w:sz="0" w:space="0" w:color="auto"/>
                        <w:bottom w:val="none" w:sz="0" w:space="0" w:color="auto"/>
                        <w:right w:val="none" w:sz="0" w:space="0" w:color="auto"/>
                      </w:divBdr>
                    </w:div>
                  </w:divsChild>
                </w:div>
                <w:div w:id="1454665821">
                  <w:marLeft w:val="0"/>
                  <w:marRight w:val="0"/>
                  <w:marTop w:val="0"/>
                  <w:marBottom w:val="0"/>
                  <w:divBdr>
                    <w:top w:val="none" w:sz="0" w:space="0" w:color="auto"/>
                    <w:left w:val="none" w:sz="0" w:space="0" w:color="auto"/>
                    <w:bottom w:val="none" w:sz="0" w:space="0" w:color="auto"/>
                    <w:right w:val="none" w:sz="0" w:space="0" w:color="auto"/>
                  </w:divBdr>
                  <w:divsChild>
                    <w:div w:id="1299337330">
                      <w:marLeft w:val="0"/>
                      <w:marRight w:val="0"/>
                      <w:marTop w:val="0"/>
                      <w:marBottom w:val="0"/>
                      <w:divBdr>
                        <w:top w:val="none" w:sz="0" w:space="0" w:color="auto"/>
                        <w:left w:val="none" w:sz="0" w:space="0" w:color="auto"/>
                        <w:bottom w:val="none" w:sz="0" w:space="0" w:color="auto"/>
                        <w:right w:val="none" w:sz="0" w:space="0" w:color="auto"/>
                      </w:divBdr>
                    </w:div>
                  </w:divsChild>
                </w:div>
                <w:div w:id="1460143833">
                  <w:marLeft w:val="0"/>
                  <w:marRight w:val="0"/>
                  <w:marTop w:val="0"/>
                  <w:marBottom w:val="0"/>
                  <w:divBdr>
                    <w:top w:val="none" w:sz="0" w:space="0" w:color="auto"/>
                    <w:left w:val="none" w:sz="0" w:space="0" w:color="auto"/>
                    <w:bottom w:val="none" w:sz="0" w:space="0" w:color="auto"/>
                    <w:right w:val="none" w:sz="0" w:space="0" w:color="auto"/>
                  </w:divBdr>
                  <w:divsChild>
                    <w:div w:id="353699953">
                      <w:marLeft w:val="0"/>
                      <w:marRight w:val="0"/>
                      <w:marTop w:val="0"/>
                      <w:marBottom w:val="0"/>
                      <w:divBdr>
                        <w:top w:val="none" w:sz="0" w:space="0" w:color="auto"/>
                        <w:left w:val="none" w:sz="0" w:space="0" w:color="auto"/>
                        <w:bottom w:val="none" w:sz="0" w:space="0" w:color="auto"/>
                        <w:right w:val="none" w:sz="0" w:space="0" w:color="auto"/>
                      </w:divBdr>
                    </w:div>
                  </w:divsChild>
                </w:div>
                <w:div w:id="1474979484">
                  <w:marLeft w:val="0"/>
                  <w:marRight w:val="0"/>
                  <w:marTop w:val="0"/>
                  <w:marBottom w:val="0"/>
                  <w:divBdr>
                    <w:top w:val="none" w:sz="0" w:space="0" w:color="auto"/>
                    <w:left w:val="none" w:sz="0" w:space="0" w:color="auto"/>
                    <w:bottom w:val="none" w:sz="0" w:space="0" w:color="auto"/>
                    <w:right w:val="none" w:sz="0" w:space="0" w:color="auto"/>
                  </w:divBdr>
                  <w:divsChild>
                    <w:div w:id="1795829428">
                      <w:marLeft w:val="0"/>
                      <w:marRight w:val="0"/>
                      <w:marTop w:val="0"/>
                      <w:marBottom w:val="0"/>
                      <w:divBdr>
                        <w:top w:val="none" w:sz="0" w:space="0" w:color="auto"/>
                        <w:left w:val="none" w:sz="0" w:space="0" w:color="auto"/>
                        <w:bottom w:val="none" w:sz="0" w:space="0" w:color="auto"/>
                        <w:right w:val="none" w:sz="0" w:space="0" w:color="auto"/>
                      </w:divBdr>
                    </w:div>
                  </w:divsChild>
                </w:div>
                <w:div w:id="1475676664">
                  <w:marLeft w:val="0"/>
                  <w:marRight w:val="0"/>
                  <w:marTop w:val="0"/>
                  <w:marBottom w:val="0"/>
                  <w:divBdr>
                    <w:top w:val="none" w:sz="0" w:space="0" w:color="auto"/>
                    <w:left w:val="none" w:sz="0" w:space="0" w:color="auto"/>
                    <w:bottom w:val="none" w:sz="0" w:space="0" w:color="auto"/>
                    <w:right w:val="none" w:sz="0" w:space="0" w:color="auto"/>
                  </w:divBdr>
                  <w:divsChild>
                    <w:div w:id="1391803098">
                      <w:marLeft w:val="0"/>
                      <w:marRight w:val="0"/>
                      <w:marTop w:val="0"/>
                      <w:marBottom w:val="0"/>
                      <w:divBdr>
                        <w:top w:val="none" w:sz="0" w:space="0" w:color="auto"/>
                        <w:left w:val="none" w:sz="0" w:space="0" w:color="auto"/>
                        <w:bottom w:val="none" w:sz="0" w:space="0" w:color="auto"/>
                        <w:right w:val="none" w:sz="0" w:space="0" w:color="auto"/>
                      </w:divBdr>
                    </w:div>
                  </w:divsChild>
                </w:div>
                <w:div w:id="1476681147">
                  <w:marLeft w:val="0"/>
                  <w:marRight w:val="0"/>
                  <w:marTop w:val="0"/>
                  <w:marBottom w:val="0"/>
                  <w:divBdr>
                    <w:top w:val="none" w:sz="0" w:space="0" w:color="auto"/>
                    <w:left w:val="none" w:sz="0" w:space="0" w:color="auto"/>
                    <w:bottom w:val="none" w:sz="0" w:space="0" w:color="auto"/>
                    <w:right w:val="none" w:sz="0" w:space="0" w:color="auto"/>
                  </w:divBdr>
                  <w:divsChild>
                    <w:div w:id="83192441">
                      <w:marLeft w:val="0"/>
                      <w:marRight w:val="0"/>
                      <w:marTop w:val="0"/>
                      <w:marBottom w:val="0"/>
                      <w:divBdr>
                        <w:top w:val="none" w:sz="0" w:space="0" w:color="auto"/>
                        <w:left w:val="none" w:sz="0" w:space="0" w:color="auto"/>
                        <w:bottom w:val="none" w:sz="0" w:space="0" w:color="auto"/>
                        <w:right w:val="none" w:sz="0" w:space="0" w:color="auto"/>
                      </w:divBdr>
                    </w:div>
                  </w:divsChild>
                </w:div>
                <w:div w:id="1502969334">
                  <w:marLeft w:val="0"/>
                  <w:marRight w:val="0"/>
                  <w:marTop w:val="0"/>
                  <w:marBottom w:val="0"/>
                  <w:divBdr>
                    <w:top w:val="none" w:sz="0" w:space="0" w:color="auto"/>
                    <w:left w:val="none" w:sz="0" w:space="0" w:color="auto"/>
                    <w:bottom w:val="none" w:sz="0" w:space="0" w:color="auto"/>
                    <w:right w:val="none" w:sz="0" w:space="0" w:color="auto"/>
                  </w:divBdr>
                  <w:divsChild>
                    <w:div w:id="2134858210">
                      <w:marLeft w:val="0"/>
                      <w:marRight w:val="0"/>
                      <w:marTop w:val="0"/>
                      <w:marBottom w:val="0"/>
                      <w:divBdr>
                        <w:top w:val="none" w:sz="0" w:space="0" w:color="auto"/>
                        <w:left w:val="none" w:sz="0" w:space="0" w:color="auto"/>
                        <w:bottom w:val="none" w:sz="0" w:space="0" w:color="auto"/>
                        <w:right w:val="none" w:sz="0" w:space="0" w:color="auto"/>
                      </w:divBdr>
                    </w:div>
                  </w:divsChild>
                </w:div>
                <w:div w:id="1504584374">
                  <w:marLeft w:val="0"/>
                  <w:marRight w:val="0"/>
                  <w:marTop w:val="0"/>
                  <w:marBottom w:val="0"/>
                  <w:divBdr>
                    <w:top w:val="none" w:sz="0" w:space="0" w:color="auto"/>
                    <w:left w:val="none" w:sz="0" w:space="0" w:color="auto"/>
                    <w:bottom w:val="none" w:sz="0" w:space="0" w:color="auto"/>
                    <w:right w:val="none" w:sz="0" w:space="0" w:color="auto"/>
                  </w:divBdr>
                  <w:divsChild>
                    <w:div w:id="302388905">
                      <w:marLeft w:val="0"/>
                      <w:marRight w:val="0"/>
                      <w:marTop w:val="0"/>
                      <w:marBottom w:val="0"/>
                      <w:divBdr>
                        <w:top w:val="none" w:sz="0" w:space="0" w:color="auto"/>
                        <w:left w:val="none" w:sz="0" w:space="0" w:color="auto"/>
                        <w:bottom w:val="none" w:sz="0" w:space="0" w:color="auto"/>
                        <w:right w:val="none" w:sz="0" w:space="0" w:color="auto"/>
                      </w:divBdr>
                    </w:div>
                  </w:divsChild>
                </w:div>
                <w:div w:id="1515923306">
                  <w:marLeft w:val="0"/>
                  <w:marRight w:val="0"/>
                  <w:marTop w:val="0"/>
                  <w:marBottom w:val="0"/>
                  <w:divBdr>
                    <w:top w:val="none" w:sz="0" w:space="0" w:color="auto"/>
                    <w:left w:val="none" w:sz="0" w:space="0" w:color="auto"/>
                    <w:bottom w:val="none" w:sz="0" w:space="0" w:color="auto"/>
                    <w:right w:val="none" w:sz="0" w:space="0" w:color="auto"/>
                  </w:divBdr>
                  <w:divsChild>
                    <w:div w:id="726563501">
                      <w:marLeft w:val="0"/>
                      <w:marRight w:val="0"/>
                      <w:marTop w:val="0"/>
                      <w:marBottom w:val="0"/>
                      <w:divBdr>
                        <w:top w:val="none" w:sz="0" w:space="0" w:color="auto"/>
                        <w:left w:val="none" w:sz="0" w:space="0" w:color="auto"/>
                        <w:bottom w:val="none" w:sz="0" w:space="0" w:color="auto"/>
                        <w:right w:val="none" w:sz="0" w:space="0" w:color="auto"/>
                      </w:divBdr>
                    </w:div>
                  </w:divsChild>
                </w:div>
                <w:div w:id="1532648605">
                  <w:marLeft w:val="0"/>
                  <w:marRight w:val="0"/>
                  <w:marTop w:val="0"/>
                  <w:marBottom w:val="0"/>
                  <w:divBdr>
                    <w:top w:val="none" w:sz="0" w:space="0" w:color="auto"/>
                    <w:left w:val="none" w:sz="0" w:space="0" w:color="auto"/>
                    <w:bottom w:val="none" w:sz="0" w:space="0" w:color="auto"/>
                    <w:right w:val="none" w:sz="0" w:space="0" w:color="auto"/>
                  </w:divBdr>
                  <w:divsChild>
                    <w:div w:id="1651056501">
                      <w:marLeft w:val="0"/>
                      <w:marRight w:val="0"/>
                      <w:marTop w:val="0"/>
                      <w:marBottom w:val="0"/>
                      <w:divBdr>
                        <w:top w:val="none" w:sz="0" w:space="0" w:color="auto"/>
                        <w:left w:val="none" w:sz="0" w:space="0" w:color="auto"/>
                        <w:bottom w:val="none" w:sz="0" w:space="0" w:color="auto"/>
                        <w:right w:val="none" w:sz="0" w:space="0" w:color="auto"/>
                      </w:divBdr>
                    </w:div>
                  </w:divsChild>
                </w:div>
                <w:div w:id="1537886805">
                  <w:marLeft w:val="0"/>
                  <w:marRight w:val="0"/>
                  <w:marTop w:val="0"/>
                  <w:marBottom w:val="0"/>
                  <w:divBdr>
                    <w:top w:val="none" w:sz="0" w:space="0" w:color="auto"/>
                    <w:left w:val="none" w:sz="0" w:space="0" w:color="auto"/>
                    <w:bottom w:val="none" w:sz="0" w:space="0" w:color="auto"/>
                    <w:right w:val="none" w:sz="0" w:space="0" w:color="auto"/>
                  </w:divBdr>
                  <w:divsChild>
                    <w:div w:id="866025116">
                      <w:marLeft w:val="0"/>
                      <w:marRight w:val="0"/>
                      <w:marTop w:val="0"/>
                      <w:marBottom w:val="0"/>
                      <w:divBdr>
                        <w:top w:val="none" w:sz="0" w:space="0" w:color="auto"/>
                        <w:left w:val="none" w:sz="0" w:space="0" w:color="auto"/>
                        <w:bottom w:val="none" w:sz="0" w:space="0" w:color="auto"/>
                        <w:right w:val="none" w:sz="0" w:space="0" w:color="auto"/>
                      </w:divBdr>
                    </w:div>
                  </w:divsChild>
                </w:div>
                <w:div w:id="1556312545">
                  <w:marLeft w:val="0"/>
                  <w:marRight w:val="0"/>
                  <w:marTop w:val="0"/>
                  <w:marBottom w:val="0"/>
                  <w:divBdr>
                    <w:top w:val="none" w:sz="0" w:space="0" w:color="auto"/>
                    <w:left w:val="none" w:sz="0" w:space="0" w:color="auto"/>
                    <w:bottom w:val="none" w:sz="0" w:space="0" w:color="auto"/>
                    <w:right w:val="none" w:sz="0" w:space="0" w:color="auto"/>
                  </w:divBdr>
                  <w:divsChild>
                    <w:div w:id="1724670872">
                      <w:marLeft w:val="0"/>
                      <w:marRight w:val="0"/>
                      <w:marTop w:val="0"/>
                      <w:marBottom w:val="0"/>
                      <w:divBdr>
                        <w:top w:val="none" w:sz="0" w:space="0" w:color="auto"/>
                        <w:left w:val="none" w:sz="0" w:space="0" w:color="auto"/>
                        <w:bottom w:val="none" w:sz="0" w:space="0" w:color="auto"/>
                        <w:right w:val="none" w:sz="0" w:space="0" w:color="auto"/>
                      </w:divBdr>
                    </w:div>
                  </w:divsChild>
                </w:div>
                <w:div w:id="1564021180">
                  <w:marLeft w:val="0"/>
                  <w:marRight w:val="0"/>
                  <w:marTop w:val="0"/>
                  <w:marBottom w:val="0"/>
                  <w:divBdr>
                    <w:top w:val="none" w:sz="0" w:space="0" w:color="auto"/>
                    <w:left w:val="none" w:sz="0" w:space="0" w:color="auto"/>
                    <w:bottom w:val="none" w:sz="0" w:space="0" w:color="auto"/>
                    <w:right w:val="none" w:sz="0" w:space="0" w:color="auto"/>
                  </w:divBdr>
                  <w:divsChild>
                    <w:div w:id="585185687">
                      <w:marLeft w:val="0"/>
                      <w:marRight w:val="0"/>
                      <w:marTop w:val="0"/>
                      <w:marBottom w:val="0"/>
                      <w:divBdr>
                        <w:top w:val="none" w:sz="0" w:space="0" w:color="auto"/>
                        <w:left w:val="none" w:sz="0" w:space="0" w:color="auto"/>
                        <w:bottom w:val="none" w:sz="0" w:space="0" w:color="auto"/>
                        <w:right w:val="none" w:sz="0" w:space="0" w:color="auto"/>
                      </w:divBdr>
                    </w:div>
                  </w:divsChild>
                </w:div>
                <w:div w:id="1571768484">
                  <w:marLeft w:val="0"/>
                  <w:marRight w:val="0"/>
                  <w:marTop w:val="0"/>
                  <w:marBottom w:val="0"/>
                  <w:divBdr>
                    <w:top w:val="none" w:sz="0" w:space="0" w:color="auto"/>
                    <w:left w:val="none" w:sz="0" w:space="0" w:color="auto"/>
                    <w:bottom w:val="none" w:sz="0" w:space="0" w:color="auto"/>
                    <w:right w:val="none" w:sz="0" w:space="0" w:color="auto"/>
                  </w:divBdr>
                  <w:divsChild>
                    <w:div w:id="377169121">
                      <w:marLeft w:val="0"/>
                      <w:marRight w:val="0"/>
                      <w:marTop w:val="0"/>
                      <w:marBottom w:val="0"/>
                      <w:divBdr>
                        <w:top w:val="none" w:sz="0" w:space="0" w:color="auto"/>
                        <w:left w:val="none" w:sz="0" w:space="0" w:color="auto"/>
                        <w:bottom w:val="none" w:sz="0" w:space="0" w:color="auto"/>
                        <w:right w:val="none" w:sz="0" w:space="0" w:color="auto"/>
                      </w:divBdr>
                    </w:div>
                  </w:divsChild>
                </w:div>
                <w:div w:id="1584872652">
                  <w:marLeft w:val="0"/>
                  <w:marRight w:val="0"/>
                  <w:marTop w:val="0"/>
                  <w:marBottom w:val="0"/>
                  <w:divBdr>
                    <w:top w:val="none" w:sz="0" w:space="0" w:color="auto"/>
                    <w:left w:val="none" w:sz="0" w:space="0" w:color="auto"/>
                    <w:bottom w:val="none" w:sz="0" w:space="0" w:color="auto"/>
                    <w:right w:val="none" w:sz="0" w:space="0" w:color="auto"/>
                  </w:divBdr>
                  <w:divsChild>
                    <w:div w:id="782187657">
                      <w:marLeft w:val="0"/>
                      <w:marRight w:val="0"/>
                      <w:marTop w:val="0"/>
                      <w:marBottom w:val="0"/>
                      <w:divBdr>
                        <w:top w:val="none" w:sz="0" w:space="0" w:color="auto"/>
                        <w:left w:val="none" w:sz="0" w:space="0" w:color="auto"/>
                        <w:bottom w:val="none" w:sz="0" w:space="0" w:color="auto"/>
                        <w:right w:val="none" w:sz="0" w:space="0" w:color="auto"/>
                      </w:divBdr>
                    </w:div>
                  </w:divsChild>
                </w:div>
                <w:div w:id="1588493235">
                  <w:marLeft w:val="0"/>
                  <w:marRight w:val="0"/>
                  <w:marTop w:val="0"/>
                  <w:marBottom w:val="0"/>
                  <w:divBdr>
                    <w:top w:val="none" w:sz="0" w:space="0" w:color="auto"/>
                    <w:left w:val="none" w:sz="0" w:space="0" w:color="auto"/>
                    <w:bottom w:val="none" w:sz="0" w:space="0" w:color="auto"/>
                    <w:right w:val="none" w:sz="0" w:space="0" w:color="auto"/>
                  </w:divBdr>
                  <w:divsChild>
                    <w:div w:id="27461885">
                      <w:marLeft w:val="0"/>
                      <w:marRight w:val="0"/>
                      <w:marTop w:val="0"/>
                      <w:marBottom w:val="0"/>
                      <w:divBdr>
                        <w:top w:val="none" w:sz="0" w:space="0" w:color="auto"/>
                        <w:left w:val="none" w:sz="0" w:space="0" w:color="auto"/>
                        <w:bottom w:val="none" w:sz="0" w:space="0" w:color="auto"/>
                        <w:right w:val="none" w:sz="0" w:space="0" w:color="auto"/>
                      </w:divBdr>
                    </w:div>
                  </w:divsChild>
                </w:div>
                <w:div w:id="1601907695">
                  <w:marLeft w:val="0"/>
                  <w:marRight w:val="0"/>
                  <w:marTop w:val="0"/>
                  <w:marBottom w:val="0"/>
                  <w:divBdr>
                    <w:top w:val="none" w:sz="0" w:space="0" w:color="auto"/>
                    <w:left w:val="none" w:sz="0" w:space="0" w:color="auto"/>
                    <w:bottom w:val="none" w:sz="0" w:space="0" w:color="auto"/>
                    <w:right w:val="none" w:sz="0" w:space="0" w:color="auto"/>
                  </w:divBdr>
                  <w:divsChild>
                    <w:div w:id="413090126">
                      <w:marLeft w:val="0"/>
                      <w:marRight w:val="0"/>
                      <w:marTop w:val="0"/>
                      <w:marBottom w:val="0"/>
                      <w:divBdr>
                        <w:top w:val="none" w:sz="0" w:space="0" w:color="auto"/>
                        <w:left w:val="none" w:sz="0" w:space="0" w:color="auto"/>
                        <w:bottom w:val="none" w:sz="0" w:space="0" w:color="auto"/>
                        <w:right w:val="none" w:sz="0" w:space="0" w:color="auto"/>
                      </w:divBdr>
                    </w:div>
                  </w:divsChild>
                </w:div>
                <w:div w:id="1630435623">
                  <w:marLeft w:val="0"/>
                  <w:marRight w:val="0"/>
                  <w:marTop w:val="0"/>
                  <w:marBottom w:val="0"/>
                  <w:divBdr>
                    <w:top w:val="none" w:sz="0" w:space="0" w:color="auto"/>
                    <w:left w:val="none" w:sz="0" w:space="0" w:color="auto"/>
                    <w:bottom w:val="none" w:sz="0" w:space="0" w:color="auto"/>
                    <w:right w:val="none" w:sz="0" w:space="0" w:color="auto"/>
                  </w:divBdr>
                  <w:divsChild>
                    <w:div w:id="573583689">
                      <w:marLeft w:val="0"/>
                      <w:marRight w:val="0"/>
                      <w:marTop w:val="0"/>
                      <w:marBottom w:val="0"/>
                      <w:divBdr>
                        <w:top w:val="none" w:sz="0" w:space="0" w:color="auto"/>
                        <w:left w:val="none" w:sz="0" w:space="0" w:color="auto"/>
                        <w:bottom w:val="none" w:sz="0" w:space="0" w:color="auto"/>
                        <w:right w:val="none" w:sz="0" w:space="0" w:color="auto"/>
                      </w:divBdr>
                    </w:div>
                  </w:divsChild>
                </w:div>
                <w:div w:id="1635939131">
                  <w:marLeft w:val="0"/>
                  <w:marRight w:val="0"/>
                  <w:marTop w:val="0"/>
                  <w:marBottom w:val="0"/>
                  <w:divBdr>
                    <w:top w:val="none" w:sz="0" w:space="0" w:color="auto"/>
                    <w:left w:val="none" w:sz="0" w:space="0" w:color="auto"/>
                    <w:bottom w:val="none" w:sz="0" w:space="0" w:color="auto"/>
                    <w:right w:val="none" w:sz="0" w:space="0" w:color="auto"/>
                  </w:divBdr>
                  <w:divsChild>
                    <w:div w:id="292902537">
                      <w:marLeft w:val="0"/>
                      <w:marRight w:val="0"/>
                      <w:marTop w:val="0"/>
                      <w:marBottom w:val="0"/>
                      <w:divBdr>
                        <w:top w:val="none" w:sz="0" w:space="0" w:color="auto"/>
                        <w:left w:val="none" w:sz="0" w:space="0" w:color="auto"/>
                        <w:bottom w:val="none" w:sz="0" w:space="0" w:color="auto"/>
                        <w:right w:val="none" w:sz="0" w:space="0" w:color="auto"/>
                      </w:divBdr>
                    </w:div>
                  </w:divsChild>
                </w:div>
                <w:div w:id="1644502242">
                  <w:marLeft w:val="0"/>
                  <w:marRight w:val="0"/>
                  <w:marTop w:val="0"/>
                  <w:marBottom w:val="0"/>
                  <w:divBdr>
                    <w:top w:val="none" w:sz="0" w:space="0" w:color="auto"/>
                    <w:left w:val="none" w:sz="0" w:space="0" w:color="auto"/>
                    <w:bottom w:val="none" w:sz="0" w:space="0" w:color="auto"/>
                    <w:right w:val="none" w:sz="0" w:space="0" w:color="auto"/>
                  </w:divBdr>
                  <w:divsChild>
                    <w:div w:id="1251815149">
                      <w:marLeft w:val="0"/>
                      <w:marRight w:val="0"/>
                      <w:marTop w:val="0"/>
                      <w:marBottom w:val="0"/>
                      <w:divBdr>
                        <w:top w:val="none" w:sz="0" w:space="0" w:color="auto"/>
                        <w:left w:val="none" w:sz="0" w:space="0" w:color="auto"/>
                        <w:bottom w:val="none" w:sz="0" w:space="0" w:color="auto"/>
                        <w:right w:val="none" w:sz="0" w:space="0" w:color="auto"/>
                      </w:divBdr>
                    </w:div>
                  </w:divsChild>
                </w:div>
                <w:div w:id="1647777139">
                  <w:marLeft w:val="0"/>
                  <w:marRight w:val="0"/>
                  <w:marTop w:val="0"/>
                  <w:marBottom w:val="0"/>
                  <w:divBdr>
                    <w:top w:val="none" w:sz="0" w:space="0" w:color="auto"/>
                    <w:left w:val="none" w:sz="0" w:space="0" w:color="auto"/>
                    <w:bottom w:val="none" w:sz="0" w:space="0" w:color="auto"/>
                    <w:right w:val="none" w:sz="0" w:space="0" w:color="auto"/>
                  </w:divBdr>
                  <w:divsChild>
                    <w:div w:id="540557836">
                      <w:marLeft w:val="0"/>
                      <w:marRight w:val="0"/>
                      <w:marTop w:val="0"/>
                      <w:marBottom w:val="0"/>
                      <w:divBdr>
                        <w:top w:val="none" w:sz="0" w:space="0" w:color="auto"/>
                        <w:left w:val="none" w:sz="0" w:space="0" w:color="auto"/>
                        <w:bottom w:val="none" w:sz="0" w:space="0" w:color="auto"/>
                        <w:right w:val="none" w:sz="0" w:space="0" w:color="auto"/>
                      </w:divBdr>
                    </w:div>
                  </w:divsChild>
                </w:div>
                <w:div w:id="1698003199">
                  <w:marLeft w:val="0"/>
                  <w:marRight w:val="0"/>
                  <w:marTop w:val="0"/>
                  <w:marBottom w:val="0"/>
                  <w:divBdr>
                    <w:top w:val="none" w:sz="0" w:space="0" w:color="auto"/>
                    <w:left w:val="none" w:sz="0" w:space="0" w:color="auto"/>
                    <w:bottom w:val="none" w:sz="0" w:space="0" w:color="auto"/>
                    <w:right w:val="none" w:sz="0" w:space="0" w:color="auto"/>
                  </w:divBdr>
                  <w:divsChild>
                    <w:div w:id="1838576137">
                      <w:marLeft w:val="0"/>
                      <w:marRight w:val="0"/>
                      <w:marTop w:val="0"/>
                      <w:marBottom w:val="0"/>
                      <w:divBdr>
                        <w:top w:val="none" w:sz="0" w:space="0" w:color="auto"/>
                        <w:left w:val="none" w:sz="0" w:space="0" w:color="auto"/>
                        <w:bottom w:val="none" w:sz="0" w:space="0" w:color="auto"/>
                        <w:right w:val="none" w:sz="0" w:space="0" w:color="auto"/>
                      </w:divBdr>
                    </w:div>
                  </w:divsChild>
                </w:div>
                <w:div w:id="1742634616">
                  <w:marLeft w:val="0"/>
                  <w:marRight w:val="0"/>
                  <w:marTop w:val="0"/>
                  <w:marBottom w:val="0"/>
                  <w:divBdr>
                    <w:top w:val="none" w:sz="0" w:space="0" w:color="auto"/>
                    <w:left w:val="none" w:sz="0" w:space="0" w:color="auto"/>
                    <w:bottom w:val="none" w:sz="0" w:space="0" w:color="auto"/>
                    <w:right w:val="none" w:sz="0" w:space="0" w:color="auto"/>
                  </w:divBdr>
                  <w:divsChild>
                    <w:div w:id="551818397">
                      <w:marLeft w:val="0"/>
                      <w:marRight w:val="0"/>
                      <w:marTop w:val="0"/>
                      <w:marBottom w:val="0"/>
                      <w:divBdr>
                        <w:top w:val="none" w:sz="0" w:space="0" w:color="auto"/>
                        <w:left w:val="none" w:sz="0" w:space="0" w:color="auto"/>
                        <w:bottom w:val="none" w:sz="0" w:space="0" w:color="auto"/>
                        <w:right w:val="none" w:sz="0" w:space="0" w:color="auto"/>
                      </w:divBdr>
                    </w:div>
                  </w:divsChild>
                </w:div>
                <w:div w:id="1751268410">
                  <w:marLeft w:val="0"/>
                  <w:marRight w:val="0"/>
                  <w:marTop w:val="0"/>
                  <w:marBottom w:val="0"/>
                  <w:divBdr>
                    <w:top w:val="none" w:sz="0" w:space="0" w:color="auto"/>
                    <w:left w:val="none" w:sz="0" w:space="0" w:color="auto"/>
                    <w:bottom w:val="none" w:sz="0" w:space="0" w:color="auto"/>
                    <w:right w:val="none" w:sz="0" w:space="0" w:color="auto"/>
                  </w:divBdr>
                  <w:divsChild>
                    <w:div w:id="28460890">
                      <w:marLeft w:val="0"/>
                      <w:marRight w:val="0"/>
                      <w:marTop w:val="0"/>
                      <w:marBottom w:val="0"/>
                      <w:divBdr>
                        <w:top w:val="none" w:sz="0" w:space="0" w:color="auto"/>
                        <w:left w:val="none" w:sz="0" w:space="0" w:color="auto"/>
                        <w:bottom w:val="none" w:sz="0" w:space="0" w:color="auto"/>
                        <w:right w:val="none" w:sz="0" w:space="0" w:color="auto"/>
                      </w:divBdr>
                    </w:div>
                  </w:divsChild>
                </w:div>
                <w:div w:id="1756853393">
                  <w:marLeft w:val="0"/>
                  <w:marRight w:val="0"/>
                  <w:marTop w:val="0"/>
                  <w:marBottom w:val="0"/>
                  <w:divBdr>
                    <w:top w:val="none" w:sz="0" w:space="0" w:color="auto"/>
                    <w:left w:val="none" w:sz="0" w:space="0" w:color="auto"/>
                    <w:bottom w:val="none" w:sz="0" w:space="0" w:color="auto"/>
                    <w:right w:val="none" w:sz="0" w:space="0" w:color="auto"/>
                  </w:divBdr>
                  <w:divsChild>
                    <w:div w:id="1166096053">
                      <w:marLeft w:val="0"/>
                      <w:marRight w:val="0"/>
                      <w:marTop w:val="0"/>
                      <w:marBottom w:val="0"/>
                      <w:divBdr>
                        <w:top w:val="none" w:sz="0" w:space="0" w:color="auto"/>
                        <w:left w:val="none" w:sz="0" w:space="0" w:color="auto"/>
                        <w:bottom w:val="none" w:sz="0" w:space="0" w:color="auto"/>
                        <w:right w:val="none" w:sz="0" w:space="0" w:color="auto"/>
                      </w:divBdr>
                    </w:div>
                  </w:divsChild>
                </w:div>
                <w:div w:id="1760449291">
                  <w:marLeft w:val="0"/>
                  <w:marRight w:val="0"/>
                  <w:marTop w:val="0"/>
                  <w:marBottom w:val="0"/>
                  <w:divBdr>
                    <w:top w:val="none" w:sz="0" w:space="0" w:color="auto"/>
                    <w:left w:val="none" w:sz="0" w:space="0" w:color="auto"/>
                    <w:bottom w:val="none" w:sz="0" w:space="0" w:color="auto"/>
                    <w:right w:val="none" w:sz="0" w:space="0" w:color="auto"/>
                  </w:divBdr>
                  <w:divsChild>
                    <w:div w:id="1916550731">
                      <w:marLeft w:val="0"/>
                      <w:marRight w:val="0"/>
                      <w:marTop w:val="0"/>
                      <w:marBottom w:val="0"/>
                      <w:divBdr>
                        <w:top w:val="none" w:sz="0" w:space="0" w:color="auto"/>
                        <w:left w:val="none" w:sz="0" w:space="0" w:color="auto"/>
                        <w:bottom w:val="none" w:sz="0" w:space="0" w:color="auto"/>
                        <w:right w:val="none" w:sz="0" w:space="0" w:color="auto"/>
                      </w:divBdr>
                    </w:div>
                  </w:divsChild>
                </w:div>
                <w:div w:id="1769543800">
                  <w:marLeft w:val="0"/>
                  <w:marRight w:val="0"/>
                  <w:marTop w:val="0"/>
                  <w:marBottom w:val="0"/>
                  <w:divBdr>
                    <w:top w:val="none" w:sz="0" w:space="0" w:color="auto"/>
                    <w:left w:val="none" w:sz="0" w:space="0" w:color="auto"/>
                    <w:bottom w:val="none" w:sz="0" w:space="0" w:color="auto"/>
                    <w:right w:val="none" w:sz="0" w:space="0" w:color="auto"/>
                  </w:divBdr>
                  <w:divsChild>
                    <w:div w:id="759788678">
                      <w:marLeft w:val="0"/>
                      <w:marRight w:val="0"/>
                      <w:marTop w:val="0"/>
                      <w:marBottom w:val="0"/>
                      <w:divBdr>
                        <w:top w:val="none" w:sz="0" w:space="0" w:color="auto"/>
                        <w:left w:val="none" w:sz="0" w:space="0" w:color="auto"/>
                        <w:bottom w:val="none" w:sz="0" w:space="0" w:color="auto"/>
                        <w:right w:val="none" w:sz="0" w:space="0" w:color="auto"/>
                      </w:divBdr>
                    </w:div>
                  </w:divsChild>
                </w:div>
                <w:div w:id="1776249116">
                  <w:marLeft w:val="0"/>
                  <w:marRight w:val="0"/>
                  <w:marTop w:val="0"/>
                  <w:marBottom w:val="0"/>
                  <w:divBdr>
                    <w:top w:val="none" w:sz="0" w:space="0" w:color="auto"/>
                    <w:left w:val="none" w:sz="0" w:space="0" w:color="auto"/>
                    <w:bottom w:val="none" w:sz="0" w:space="0" w:color="auto"/>
                    <w:right w:val="none" w:sz="0" w:space="0" w:color="auto"/>
                  </w:divBdr>
                  <w:divsChild>
                    <w:div w:id="417408342">
                      <w:marLeft w:val="0"/>
                      <w:marRight w:val="0"/>
                      <w:marTop w:val="0"/>
                      <w:marBottom w:val="0"/>
                      <w:divBdr>
                        <w:top w:val="none" w:sz="0" w:space="0" w:color="auto"/>
                        <w:left w:val="none" w:sz="0" w:space="0" w:color="auto"/>
                        <w:bottom w:val="none" w:sz="0" w:space="0" w:color="auto"/>
                        <w:right w:val="none" w:sz="0" w:space="0" w:color="auto"/>
                      </w:divBdr>
                    </w:div>
                  </w:divsChild>
                </w:div>
                <w:div w:id="1817985720">
                  <w:marLeft w:val="0"/>
                  <w:marRight w:val="0"/>
                  <w:marTop w:val="0"/>
                  <w:marBottom w:val="0"/>
                  <w:divBdr>
                    <w:top w:val="none" w:sz="0" w:space="0" w:color="auto"/>
                    <w:left w:val="none" w:sz="0" w:space="0" w:color="auto"/>
                    <w:bottom w:val="none" w:sz="0" w:space="0" w:color="auto"/>
                    <w:right w:val="none" w:sz="0" w:space="0" w:color="auto"/>
                  </w:divBdr>
                  <w:divsChild>
                    <w:div w:id="1653371615">
                      <w:marLeft w:val="0"/>
                      <w:marRight w:val="0"/>
                      <w:marTop w:val="0"/>
                      <w:marBottom w:val="0"/>
                      <w:divBdr>
                        <w:top w:val="none" w:sz="0" w:space="0" w:color="auto"/>
                        <w:left w:val="none" w:sz="0" w:space="0" w:color="auto"/>
                        <w:bottom w:val="none" w:sz="0" w:space="0" w:color="auto"/>
                        <w:right w:val="none" w:sz="0" w:space="0" w:color="auto"/>
                      </w:divBdr>
                    </w:div>
                  </w:divsChild>
                </w:div>
                <w:div w:id="1835294119">
                  <w:marLeft w:val="0"/>
                  <w:marRight w:val="0"/>
                  <w:marTop w:val="0"/>
                  <w:marBottom w:val="0"/>
                  <w:divBdr>
                    <w:top w:val="none" w:sz="0" w:space="0" w:color="auto"/>
                    <w:left w:val="none" w:sz="0" w:space="0" w:color="auto"/>
                    <w:bottom w:val="none" w:sz="0" w:space="0" w:color="auto"/>
                    <w:right w:val="none" w:sz="0" w:space="0" w:color="auto"/>
                  </w:divBdr>
                  <w:divsChild>
                    <w:div w:id="809178707">
                      <w:marLeft w:val="0"/>
                      <w:marRight w:val="0"/>
                      <w:marTop w:val="0"/>
                      <w:marBottom w:val="0"/>
                      <w:divBdr>
                        <w:top w:val="none" w:sz="0" w:space="0" w:color="auto"/>
                        <w:left w:val="none" w:sz="0" w:space="0" w:color="auto"/>
                        <w:bottom w:val="none" w:sz="0" w:space="0" w:color="auto"/>
                        <w:right w:val="none" w:sz="0" w:space="0" w:color="auto"/>
                      </w:divBdr>
                    </w:div>
                  </w:divsChild>
                </w:div>
                <w:div w:id="1849521498">
                  <w:marLeft w:val="0"/>
                  <w:marRight w:val="0"/>
                  <w:marTop w:val="0"/>
                  <w:marBottom w:val="0"/>
                  <w:divBdr>
                    <w:top w:val="none" w:sz="0" w:space="0" w:color="auto"/>
                    <w:left w:val="none" w:sz="0" w:space="0" w:color="auto"/>
                    <w:bottom w:val="none" w:sz="0" w:space="0" w:color="auto"/>
                    <w:right w:val="none" w:sz="0" w:space="0" w:color="auto"/>
                  </w:divBdr>
                  <w:divsChild>
                    <w:div w:id="971256441">
                      <w:marLeft w:val="0"/>
                      <w:marRight w:val="0"/>
                      <w:marTop w:val="0"/>
                      <w:marBottom w:val="0"/>
                      <w:divBdr>
                        <w:top w:val="none" w:sz="0" w:space="0" w:color="auto"/>
                        <w:left w:val="none" w:sz="0" w:space="0" w:color="auto"/>
                        <w:bottom w:val="none" w:sz="0" w:space="0" w:color="auto"/>
                        <w:right w:val="none" w:sz="0" w:space="0" w:color="auto"/>
                      </w:divBdr>
                    </w:div>
                  </w:divsChild>
                </w:div>
                <w:div w:id="1875725040">
                  <w:marLeft w:val="0"/>
                  <w:marRight w:val="0"/>
                  <w:marTop w:val="0"/>
                  <w:marBottom w:val="0"/>
                  <w:divBdr>
                    <w:top w:val="none" w:sz="0" w:space="0" w:color="auto"/>
                    <w:left w:val="none" w:sz="0" w:space="0" w:color="auto"/>
                    <w:bottom w:val="none" w:sz="0" w:space="0" w:color="auto"/>
                    <w:right w:val="none" w:sz="0" w:space="0" w:color="auto"/>
                  </w:divBdr>
                  <w:divsChild>
                    <w:div w:id="1182549553">
                      <w:marLeft w:val="0"/>
                      <w:marRight w:val="0"/>
                      <w:marTop w:val="0"/>
                      <w:marBottom w:val="0"/>
                      <w:divBdr>
                        <w:top w:val="none" w:sz="0" w:space="0" w:color="auto"/>
                        <w:left w:val="none" w:sz="0" w:space="0" w:color="auto"/>
                        <w:bottom w:val="none" w:sz="0" w:space="0" w:color="auto"/>
                        <w:right w:val="none" w:sz="0" w:space="0" w:color="auto"/>
                      </w:divBdr>
                    </w:div>
                  </w:divsChild>
                </w:div>
                <w:div w:id="1876888320">
                  <w:marLeft w:val="0"/>
                  <w:marRight w:val="0"/>
                  <w:marTop w:val="0"/>
                  <w:marBottom w:val="0"/>
                  <w:divBdr>
                    <w:top w:val="none" w:sz="0" w:space="0" w:color="auto"/>
                    <w:left w:val="none" w:sz="0" w:space="0" w:color="auto"/>
                    <w:bottom w:val="none" w:sz="0" w:space="0" w:color="auto"/>
                    <w:right w:val="none" w:sz="0" w:space="0" w:color="auto"/>
                  </w:divBdr>
                  <w:divsChild>
                    <w:div w:id="295575333">
                      <w:marLeft w:val="0"/>
                      <w:marRight w:val="0"/>
                      <w:marTop w:val="0"/>
                      <w:marBottom w:val="0"/>
                      <w:divBdr>
                        <w:top w:val="none" w:sz="0" w:space="0" w:color="auto"/>
                        <w:left w:val="none" w:sz="0" w:space="0" w:color="auto"/>
                        <w:bottom w:val="none" w:sz="0" w:space="0" w:color="auto"/>
                        <w:right w:val="none" w:sz="0" w:space="0" w:color="auto"/>
                      </w:divBdr>
                    </w:div>
                  </w:divsChild>
                </w:div>
                <w:div w:id="1899781336">
                  <w:marLeft w:val="0"/>
                  <w:marRight w:val="0"/>
                  <w:marTop w:val="0"/>
                  <w:marBottom w:val="0"/>
                  <w:divBdr>
                    <w:top w:val="none" w:sz="0" w:space="0" w:color="auto"/>
                    <w:left w:val="none" w:sz="0" w:space="0" w:color="auto"/>
                    <w:bottom w:val="none" w:sz="0" w:space="0" w:color="auto"/>
                    <w:right w:val="none" w:sz="0" w:space="0" w:color="auto"/>
                  </w:divBdr>
                  <w:divsChild>
                    <w:div w:id="1564179194">
                      <w:marLeft w:val="0"/>
                      <w:marRight w:val="0"/>
                      <w:marTop w:val="0"/>
                      <w:marBottom w:val="0"/>
                      <w:divBdr>
                        <w:top w:val="none" w:sz="0" w:space="0" w:color="auto"/>
                        <w:left w:val="none" w:sz="0" w:space="0" w:color="auto"/>
                        <w:bottom w:val="none" w:sz="0" w:space="0" w:color="auto"/>
                        <w:right w:val="none" w:sz="0" w:space="0" w:color="auto"/>
                      </w:divBdr>
                    </w:div>
                  </w:divsChild>
                </w:div>
                <w:div w:id="1903520833">
                  <w:marLeft w:val="0"/>
                  <w:marRight w:val="0"/>
                  <w:marTop w:val="0"/>
                  <w:marBottom w:val="0"/>
                  <w:divBdr>
                    <w:top w:val="none" w:sz="0" w:space="0" w:color="auto"/>
                    <w:left w:val="none" w:sz="0" w:space="0" w:color="auto"/>
                    <w:bottom w:val="none" w:sz="0" w:space="0" w:color="auto"/>
                    <w:right w:val="none" w:sz="0" w:space="0" w:color="auto"/>
                  </w:divBdr>
                  <w:divsChild>
                    <w:div w:id="1635405619">
                      <w:marLeft w:val="0"/>
                      <w:marRight w:val="0"/>
                      <w:marTop w:val="0"/>
                      <w:marBottom w:val="0"/>
                      <w:divBdr>
                        <w:top w:val="none" w:sz="0" w:space="0" w:color="auto"/>
                        <w:left w:val="none" w:sz="0" w:space="0" w:color="auto"/>
                        <w:bottom w:val="none" w:sz="0" w:space="0" w:color="auto"/>
                        <w:right w:val="none" w:sz="0" w:space="0" w:color="auto"/>
                      </w:divBdr>
                    </w:div>
                  </w:divsChild>
                </w:div>
                <w:div w:id="1923752483">
                  <w:marLeft w:val="0"/>
                  <w:marRight w:val="0"/>
                  <w:marTop w:val="0"/>
                  <w:marBottom w:val="0"/>
                  <w:divBdr>
                    <w:top w:val="none" w:sz="0" w:space="0" w:color="auto"/>
                    <w:left w:val="none" w:sz="0" w:space="0" w:color="auto"/>
                    <w:bottom w:val="none" w:sz="0" w:space="0" w:color="auto"/>
                    <w:right w:val="none" w:sz="0" w:space="0" w:color="auto"/>
                  </w:divBdr>
                  <w:divsChild>
                    <w:div w:id="1862206077">
                      <w:marLeft w:val="0"/>
                      <w:marRight w:val="0"/>
                      <w:marTop w:val="0"/>
                      <w:marBottom w:val="0"/>
                      <w:divBdr>
                        <w:top w:val="none" w:sz="0" w:space="0" w:color="auto"/>
                        <w:left w:val="none" w:sz="0" w:space="0" w:color="auto"/>
                        <w:bottom w:val="none" w:sz="0" w:space="0" w:color="auto"/>
                        <w:right w:val="none" w:sz="0" w:space="0" w:color="auto"/>
                      </w:divBdr>
                    </w:div>
                  </w:divsChild>
                </w:div>
                <w:div w:id="1931155629">
                  <w:marLeft w:val="0"/>
                  <w:marRight w:val="0"/>
                  <w:marTop w:val="0"/>
                  <w:marBottom w:val="0"/>
                  <w:divBdr>
                    <w:top w:val="none" w:sz="0" w:space="0" w:color="auto"/>
                    <w:left w:val="none" w:sz="0" w:space="0" w:color="auto"/>
                    <w:bottom w:val="none" w:sz="0" w:space="0" w:color="auto"/>
                    <w:right w:val="none" w:sz="0" w:space="0" w:color="auto"/>
                  </w:divBdr>
                  <w:divsChild>
                    <w:div w:id="1245720686">
                      <w:marLeft w:val="0"/>
                      <w:marRight w:val="0"/>
                      <w:marTop w:val="0"/>
                      <w:marBottom w:val="0"/>
                      <w:divBdr>
                        <w:top w:val="none" w:sz="0" w:space="0" w:color="auto"/>
                        <w:left w:val="none" w:sz="0" w:space="0" w:color="auto"/>
                        <w:bottom w:val="none" w:sz="0" w:space="0" w:color="auto"/>
                        <w:right w:val="none" w:sz="0" w:space="0" w:color="auto"/>
                      </w:divBdr>
                    </w:div>
                  </w:divsChild>
                </w:div>
                <w:div w:id="1939219494">
                  <w:marLeft w:val="0"/>
                  <w:marRight w:val="0"/>
                  <w:marTop w:val="0"/>
                  <w:marBottom w:val="0"/>
                  <w:divBdr>
                    <w:top w:val="none" w:sz="0" w:space="0" w:color="auto"/>
                    <w:left w:val="none" w:sz="0" w:space="0" w:color="auto"/>
                    <w:bottom w:val="none" w:sz="0" w:space="0" w:color="auto"/>
                    <w:right w:val="none" w:sz="0" w:space="0" w:color="auto"/>
                  </w:divBdr>
                  <w:divsChild>
                    <w:div w:id="1037663537">
                      <w:marLeft w:val="0"/>
                      <w:marRight w:val="0"/>
                      <w:marTop w:val="0"/>
                      <w:marBottom w:val="0"/>
                      <w:divBdr>
                        <w:top w:val="none" w:sz="0" w:space="0" w:color="auto"/>
                        <w:left w:val="none" w:sz="0" w:space="0" w:color="auto"/>
                        <w:bottom w:val="none" w:sz="0" w:space="0" w:color="auto"/>
                        <w:right w:val="none" w:sz="0" w:space="0" w:color="auto"/>
                      </w:divBdr>
                    </w:div>
                  </w:divsChild>
                </w:div>
                <w:div w:id="1961765968">
                  <w:marLeft w:val="0"/>
                  <w:marRight w:val="0"/>
                  <w:marTop w:val="0"/>
                  <w:marBottom w:val="0"/>
                  <w:divBdr>
                    <w:top w:val="none" w:sz="0" w:space="0" w:color="auto"/>
                    <w:left w:val="none" w:sz="0" w:space="0" w:color="auto"/>
                    <w:bottom w:val="none" w:sz="0" w:space="0" w:color="auto"/>
                    <w:right w:val="none" w:sz="0" w:space="0" w:color="auto"/>
                  </w:divBdr>
                  <w:divsChild>
                    <w:div w:id="193153386">
                      <w:marLeft w:val="0"/>
                      <w:marRight w:val="0"/>
                      <w:marTop w:val="0"/>
                      <w:marBottom w:val="0"/>
                      <w:divBdr>
                        <w:top w:val="none" w:sz="0" w:space="0" w:color="auto"/>
                        <w:left w:val="none" w:sz="0" w:space="0" w:color="auto"/>
                        <w:bottom w:val="none" w:sz="0" w:space="0" w:color="auto"/>
                        <w:right w:val="none" w:sz="0" w:space="0" w:color="auto"/>
                      </w:divBdr>
                    </w:div>
                  </w:divsChild>
                </w:div>
                <w:div w:id="1967812889">
                  <w:marLeft w:val="0"/>
                  <w:marRight w:val="0"/>
                  <w:marTop w:val="0"/>
                  <w:marBottom w:val="0"/>
                  <w:divBdr>
                    <w:top w:val="none" w:sz="0" w:space="0" w:color="auto"/>
                    <w:left w:val="none" w:sz="0" w:space="0" w:color="auto"/>
                    <w:bottom w:val="none" w:sz="0" w:space="0" w:color="auto"/>
                    <w:right w:val="none" w:sz="0" w:space="0" w:color="auto"/>
                  </w:divBdr>
                  <w:divsChild>
                    <w:div w:id="599724163">
                      <w:marLeft w:val="0"/>
                      <w:marRight w:val="0"/>
                      <w:marTop w:val="0"/>
                      <w:marBottom w:val="0"/>
                      <w:divBdr>
                        <w:top w:val="none" w:sz="0" w:space="0" w:color="auto"/>
                        <w:left w:val="none" w:sz="0" w:space="0" w:color="auto"/>
                        <w:bottom w:val="none" w:sz="0" w:space="0" w:color="auto"/>
                        <w:right w:val="none" w:sz="0" w:space="0" w:color="auto"/>
                      </w:divBdr>
                    </w:div>
                  </w:divsChild>
                </w:div>
                <w:div w:id="1989550438">
                  <w:marLeft w:val="0"/>
                  <w:marRight w:val="0"/>
                  <w:marTop w:val="0"/>
                  <w:marBottom w:val="0"/>
                  <w:divBdr>
                    <w:top w:val="none" w:sz="0" w:space="0" w:color="auto"/>
                    <w:left w:val="none" w:sz="0" w:space="0" w:color="auto"/>
                    <w:bottom w:val="none" w:sz="0" w:space="0" w:color="auto"/>
                    <w:right w:val="none" w:sz="0" w:space="0" w:color="auto"/>
                  </w:divBdr>
                  <w:divsChild>
                    <w:div w:id="492455066">
                      <w:marLeft w:val="0"/>
                      <w:marRight w:val="0"/>
                      <w:marTop w:val="0"/>
                      <w:marBottom w:val="0"/>
                      <w:divBdr>
                        <w:top w:val="none" w:sz="0" w:space="0" w:color="auto"/>
                        <w:left w:val="none" w:sz="0" w:space="0" w:color="auto"/>
                        <w:bottom w:val="none" w:sz="0" w:space="0" w:color="auto"/>
                        <w:right w:val="none" w:sz="0" w:space="0" w:color="auto"/>
                      </w:divBdr>
                    </w:div>
                  </w:divsChild>
                </w:div>
                <w:div w:id="2016224907">
                  <w:marLeft w:val="0"/>
                  <w:marRight w:val="0"/>
                  <w:marTop w:val="0"/>
                  <w:marBottom w:val="0"/>
                  <w:divBdr>
                    <w:top w:val="none" w:sz="0" w:space="0" w:color="auto"/>
                    <w:left w:val="none" w:sz="0" w:space="0" w:color="auto"/>
                    <w:bottom w:val="none" w:sz="0" w:space="0" w:color="auto"/>
                    <w:right w:val="none" w:sz="0" w:space="0" w:color="auto"/>
                  </w:divBdr>
                  <w:divsChild>
                    <w:div w:id="1482889798">
                      <w:marLeft w:val="0"/>
                      <w:marRight w:val="0"/>
                      <w:marTop w:val="0"/>
                      <w:marBottom w:val="0"/>
                      <w:divBdr>
                        <w:top w:val="none" w:sz="0" w:space="0" w:color="auto"/>
                        <w:left w:val="none" w:sz="0" w:space="0" w:color="auto"/>
                        <w:bottom w:val="none" w:sz="0" w:space="0" w:color="auto"/>
                        <w:right w:val="none" w:sz="0" w:space="0" w:color="auto"/>
                      </w:divBdr>
                    </w:div>
                  </w:divsChild>
                </w:div>
                <w:div w:id="2038504937">
                  <w:marLeft w:val="0"/>
                  <w:marRight w:val="0"/>
                  <w:marTop w:val="0"/>
                  <w:marBottom w:val="0"/>
                  <w:divBdr>
                    <w:top w:val="none" w:sz="0" w:space="0" w:color="auto"/>
                    <w:left w:val="none" w:sz="0" w:space="0" w:color="auto"/>
                    <w:bottom w:val="none" w:sz="0" w:space="0" w:color="auto"/>
                    <w:right w:val="none" w:sz="0" w:space="0" w:color="auto"/>
                  </w:divBdr>
                  <w:divsChild>
                    <w:div w:id="598413323">
                      <w:marLeft w:val="0"/>
                      <w:marRight w:val="0"/>
                      <w:marTop w:val="0"/>
                      <w:marBottom w:val="0"/>
                      <w:divBdr>
                        <w:top w:val="none" w:sz="0" w:space="0" w:color="auto"/>
                        <w:left w:val="none" w:sz="0" w:space="0" w:color="auto"/>
                        <w:bottom w:val="none" w:sz="0" w:space="0" w:color="auto"/>
                        <w:right w:val="none" w:sz="0" w:space="0" w:color="auto"/>
                      </w:divBdr>
                    </w:div>
                  </w:divsChild>
                </w:div>
                <w:div w:id="2053455591">
                  <w:marLeft w:val="0"/>
                  <w:marRight w:val="0"/>
                  <w:marTop w:val="0"/>
                  <w:marBottom w:val="0"/>
                  <w:divBdr>
                    <w:top w:val="none" w:sz="0" w:space="0" w:color="auto"/>
                    <w:left w:val="none" w:sz="0" w:space="0" w:color="auto"/>
                    <w:bottom w:val="none" w:sz="0" w:space="0" w:color="auto"/>
                    <w:right w:val="none" w:sz="0" w:space="0" w:color="auto"/>
                  </w:divBdr>
                  <w:divsChild>
                    <w:div w:id="238029241">
                      <w:marLeft w:val="0"/>
                      <w:marRight w:val="0"/>
                      <w:marTop w:val="0"/>
                      <w:marBottom w:val="0"/>
                      <w:divBdr>
                        <w:top w:val="none" w:sz="0" w:space="0" w:color="auto"/>
                        <w:left w:val="none" w:sz="0" w:space="0" w:color="auto"/>
                        <w:bottom w:val="none" w:sz="0" w:space="0" w:color="auto"/>
                        <w:right w:val="none" w:sz="0" w:space="0" w:color="auto"/>
                      </w:divBdr>
                    </w:div>
                  </w:divsChild>
                </w:div>
                <w:div w:id="2060282182">
                  <w:marLeft w:val="0"/>
                  <w:marRight w:val="0"/>
                  <w:marTop w:val="0"/>
                  <w:marBottom w:val="0"/>
                  <w:divBdr>
                    <w:top w:val="none" w:sz="0" w:space="0" w:color="auto"/>
                    <w:left w:val="none" w:sz="0" w:space="0" w:color="auto"/>
                    <w:bottom w:val="none" w:sz="0" w:space="0" w:color="auto"/>
                    <w:right w:val="none" w:sz="0" w:space="0" w:color="auto"/>
                  </w:divBdr>
                  <w:divsChild>
                    <w:div w:id="894707151">
                      <w:marLeft w:val="0"/>
                      <w:marRight w:val="0"/>
                      <w:marTop w:val="0"/>
                      <w:marBottom w:val="0"/>
                      <w:divBdr>
                        <w:top w:val="none" w:sz="0" w:space="0" w:color="auto"/>
                        <w:left w:val="none" w:sz="0" w:space="0" w:color="auto"/>
                        <w:bottom w:val="none" w:sz="0" w:space="0" w:color="auto"/>
                        <w:right w:val="none" w:sz="0" w:space="0" w:color="auto"/>
                      </w:divBdr>
                    </w:div>
                  </w:divsChild>
                </w:div>
                <w:div w:id="2069573623">
                  <w:marLeft w:val="0"/>
                  <w:marRight w:val="0"/>
                  <w:marTop w:val="0"/>
                  <w:marBottom w:val="0"/>
                  <w:divBdr>
                    <w:top w:val="none" w:sz="0" w:space="0" w:color="auto"/>
                    <w:left w:val="none" w:sz="0" w:space="0" w:color="auto"/>
                    <w:bottom w:val="none" w:sz="0" w:space="0" w:color="auto"/>
                    <w:right w:val="none" w:sz="0" w:space="0" w:color="auto"/>
                  </w:divBdr>
                  <w:divsChild>
                    <w:div w:id="296954115">
                      <w:marLeft w:val="0"/>
                      <w:marRight w:val="0"/>
                      <w:marTop w:val="0"/>
                      <w:marBottom w:val="0"/>
                      <w:divBdr>
                        <w:top w:val="none" w:sz="0" w:space="0" w:color="auto"/>
                        <w:left w:val="none" w:sz="0" w:space="0" w:color="auto"/>
                        <w:bottom w:val="none" w:sz="0" w:space="0" w:color="auto"/>
                        <w:right w:val="none" w:sz="0" w:space="0" w:color="auto"/>
                      </w:divBdr>
                    </w:div>
                  </w:divsChild>
                </w:div>
                <w:div w:id="2070305020">
                  <w:marLeft w:val="0"/>
                  <w:marRight w:val="0"/>
                  <w:marTop w:val="0"/>
                  <w:marBottom w:val="0"/>
                  <w:divBdr>
                    <w:top w:val="none" w:sz="0" w:space="0" w:color="auto"/>
                    <w:left w:val="none" w:sz="0" w:space="0" w:color="auto"/>
                    <w:bottom w:val="none" w:sz="0" w:space="0" w:color="auto"/>
                    <w:right w:val="none" w:sz="0" w:space="0" w:color="auto"/>
                  </w:divBdr>
                  <w:divsChild>
                    <w:div w:id="1575778285">
                      <w:marLeft w:val="0"/>
                      <w:marRight w:val="0"/>
                      <w:marTop w:val="0"/>
                      <w:marBottom w:val="0"/>
                      <w:divBdr>
                        <w:top w:val="none" w:sz="0" w:space="0" w:color="auto"/>
                        <w:left w:val="none" w:sz="0" w:space="0" w:color="auto"/>
                        <w:bottom w:val="none" w:sz="0" w:space="0" w:color="auto"/>
                        <w:right w:val="none" w:sz="0" w:space="0" w:color="auto"/>
                      </w:divBdr>
                    </w:div>
                  </w:divsChild>
                </w:div>
                <w:div w:id="2091803874">
                  <w:marLeft w:val="0"/>
                  <w:marRight w:val="0"/>
                  <w:marTop w:val="0"/>
                  <w:marBottom w:val="0"/>
                  <w:divBdr>
                    <w:top w:val="none" w:sz="0" w:space="0" w:color="auto"/>
                    <w:left w:val="none" w:sz="0" w:space="0" w:color="auto"/>
                    <w:bottom w:val="none" w:sz="0" w:space="0" w:color="auto"/>
                    <w:right w:val="none" w:sz="0" w:space="0" w:color="auto"/>
                  </w:divBdr>
                  <w:divsChild>
                    <w:div w:id="528761443">
                      <w:marLeft w:val="0"/>
                      <w:marRight w:val="0"/>
                      <w:marTop w:val="0"/>
                      <w:marBottom w:val="0"/>
                      <w:divBdr>
                        <w:top w:val="none" w:sz="0" w:space="0" w:color="auto"/>
                        <w:left w:val="none" w:sz="0" w:space="0" w:color="auto"/>
                        <w:bottom w:val="none" w:sz="0" w:space="0" w:color="auto"/>
                        <w:right w:val="none" w:sz="0" w:space="0" w:color="auto"/>
                      </w:divBdr>
                    </w:div>
                  </w:divsChild>
                </w:div>
                <w:div w:id="2103795672">
                  <w:marLeft w:val="0"/>
                  <w:marRight w:val="0"/>
                  <w:marTop w:val="0"/>
                  <w:marBottom w:val="0"/>
                  <w:divBdr>
                    <w:top w:val="none" w:sz="0" w:space="0" w:color="auto"/>
                    <w:left w:val="none" w:sz="0" w:space="0" w:color="auto"/>
                    <w:bottom w:val="none" w:sz="0" w:space="0" w:color="auto"/>
                    <w:right w:val="none" w:sz="0" w:space="0" w:color="auto"/>
                  </w:divBdr>
                  <w:divsChild>
                    <w:div w:id="2085837570">
                      <w:marLeft w:val="0"/>
                      <w:marRight w:val="0"/>
                      <w:marTop w:val="0"/>
                      <w:marBottom w:val="0"/>
                      <w:divBdr>
                        <w:top w:val="none" w:sz="0" w:space="0" w:color="auto"/>
                        <w:left w:val="none" w:sz="0" w:space="0" w:color="auto"/>
                        <w:bottom w:val="none" w:sz="0" w:space="0" w:color="auto"/>
                        <w:right w:val="none" w:sz="0" w:space="0" w:color="auto"/>
                      </w:divBdr>
                    </w:div>
                  </w:divsChild>
                </w:div>
                <w:div w:id="2121098471">
                  <w:marLeft w:val="0"/>
                  <w:marRight w:val="0"/>
                  <w:marTop w:val="0"/>
                  <w:marBottom w:val="0"/>
                  <w:divBdr>
                    <w:top w:val="none" w:sz="0" w:space="0" w:color="auto"/>
                    <w:left w:val="none" w:sz="0" w:space="0" w:color="auto"/>
                    <w:bottom w:val="none" w:sz="0" w:space="0" w:color="auto"/>
                    <w:right w:val="none" w:sz="0" w:space="0" w:color="auto"/>
                  </w:divBdr>
                  <w:divsChild>
                    <w:div w:id="18284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055153">
          <w:marLeft w:val="0"/>
          <w:marRight w:val="0"/>
          <w:marTop w:val="0"/>
          <w:marBottom w:val="0"/>
          <w:divBdr>
            <w:top w:val="none" w:sz="0" w:space="0" w:color="auto"/>
            <w:left w:val="none" w:sz="0" w:space="0" w:color="auto"/>
            <w:bottom w:val="none" w:sz="0" w:space="0" w:color="auto"/>
            <w:right w:val="none" w:sz="0" w:space="0" w:color="auto"/>
          </w:divBdr>
        </w:div>
        <w:div w:id="238053942">
          <w:marLeft w:val="0"/>
          <w:marRight w:val="0"/>
          <w:marTop w:val="0"/>
          <w:marBottom w:val="0"/>
          <w:divBdr>
            <w:top w:val="none" w:sz="0" w:space="0" w:color="auto"/>
            <w:left w:val="none" w:sz="0" w:space="0" w:color="auto"/>
            <w:bottom w:val="none" w:sz="0" w:space="0" w:color="auto"/>
            <w:right w:val="none" w:sz="0" w:space="0" w:color="auto"/>
          </w:divBdr>
        </w:div>
        <w:div w:id="242225709">
          <w:marLeft w:val="0"/>
          <w:marRight w:val="0"/>
          <w:marTop w:val="0"/>
          <w:marBottom w:val="0"/>
          <w:divBdr>
            <w:top w:val="none" w:sz="0" w:space="0" w:color="auto"/>
            <w:left w:val="none" w:sz="0" w:space="0" w:color="auto"/>
            <w:bottom w:val="none" w:sz="0" w:space="0" w:color="auto"/>
            <w:right w:val="none" w:sz="0" w:space="0" w:color="auto"/>
          </w:divBdr>
        </w:div>
        <w:div w:id="242833567">
          <w:marLeft w:val="0"/>
          <w:marRight w:val="0"/>
          <w:marTop w:val="0"/>
          <w:marBottom w:val="0"/>
          <w:divBdr>
            <w:top w:val="none" w:sz="0" w:space="0" w:color="auto"/>
            <w:left w:val="none" w:sz="0" w:space="0" w:color="auto"/>
            <w:bottom w:val="none" w:sz="0" w:space="0" w:color="auto"/>
            <w:right w:val="none" w:sz="0" w:space="0" w:color="auto"/>
          </w:divBdr>
        </w:div>
        <w:div w:id="243347429">
          <w:marLeft w:val="0"/>
          <w:marRight w:val="0"/>
          <w:marTop w:val="0"/>
          <w:marBottom w:val="0"/>
          <w:divBdr>
            <w:top w:val="none" w:sz="0" w:space="0" w:color="auto"/>
            <w:left w:val="none" w:sz="0" w:space="0" w:color="auto"/>
            <w:bottom w:val="none" w:sz="0" w:space="0" w:color="auto"/>
            <w:right w:val="none" w:sz="0" w:space="0" w:color="auto"/>
          </w:divBdr>
        </w:div>
        <w:div w:id="244650373">
          <w:marLeft w:val="0"/>
          <w:marRight w:val="0"/>
          <w:marTop w:val="0"/>
          <w:marBottom w:val="0"/>
          <w:divBdr>
            <w:top w:val="none" w:sz="0" w:space="0" w:color="auto"/>
            <w:left w:val="none" w:sz="0" w:space="0" w:color="auto"/>
            <w:bottom w:val="none" w:sz="0" w:space="0" w:color="auto"/>
            <w:right w:val="none" w:sz="0" w:space="0" w:color="auto"/>
          </w:divBdr>
        </w:div>
        <w:div w:id="245461116">
          <w:marLeft w:val="0"/>
          <w:marRight w:val="0"/>
          <w:marTop w:val="0"/>
          <w:marBottom w:val="0"/>
          <w:divBdr>
            <w:top w:val="none" w:sz="0" w:space="0" w:color="auto"/>
            <w:left w:val="none" w:sz="0" w:space="0" w:color="auto"/>
            <w:bottom w:val="none" w:sz="0" w:space="0" w:color="auto"/>
            <w:right w:val="none" w:sz="0" w:space="0" w:color="auto"/>
          </w:divBdr>
        </w:div>
        <w:div w:id="246158139">
          <w:marLeft w:val="0"/>
          <w:marRight w:val="0"/>
          <w:marTop w:val="0"/>
          <w:marBottom w:val="0"/>
          <w:divBdr>
            <w:top w:val="none" w:sz="0" w:space="0" w:color="auto"/>
            <w:left w:val="none" w:sz="0" w:space="0" w:color="auto"/>
            <w:bottom w:val="none" w:sz="0" w:space="0" w:color="auto"/>
            <w:right w:val="none" w:sz="0" w:space="0" w:color="auto"/>
          </w:divBdr>
        </w:div>
        <w:div w:id="246381091">
          <w:marLeft w:val="0"/>
          <w:marRight w:val="0"/>
          <w:marTop w:val="0"/>
          <w:marBottom w:val="0"/>
          <w:divBdr>
            <w:top w:val="none" w:sz="0" w:space="0" w:color="auto"/>
            <w:left w:val="none" w:sz="0" w:space="0" w:color="auto"/>
            <w:bottom w:val="none" w:sz="0" w:space="0" w:color="auto"/>
            <w:right w:val="none" w:sz="0" w:space="0" w:color="auto"/>
          </w:divBdr>
        </w:div>
        <w:div w:id="246572180">
          <w:marLeft w:val="0"/>
          <w:marRight w:val="0"/>
          <w:marTop w:val="0"/>
          <w:marBottom w:val="0"/>
          <w:divBdr>
            <w:top w:val="none" w:sz="0" w:space="0" w:color="auto"/>
            <w:left w:val="none" w:sz="0" w:space="0" w:color="auto"/>
            <w:bottom w:val="none" w:sz="0" w:space="0" w:color="auto"/>
            <w:right w:val="none" w:sz="0" w:space="0" w:color="auto"/>
          </w:divBdr>
        </w:div>
        <w:div w:id="247153426">
          <w:marLeft w:val="0"/>
          <w:marRight w:val="0"/>
          <w:marTop w:val="0"/>
          <w:marBottom w:val="0"/>
          <w:divBdr>
            <w:top w:val="none" w:sz="0" w:space="0" w:color="auto"/>
            <w:left w:val="none" w:sz="0" w:space="0" w:color="auto"/>
            <w:bottom w:val="none" w:sz="0" w:space="0" w:color="auto"/>
            <w:right w:val="none" w:sz="0" w:space="0" w:color="auto"/>
          </w:divBdr>
        </w:div>
        <w:div w:id="248464131">
          <w:marLeft w:val="0"/>
          <w:marRight w:val="0"/>
          <w:marTop w:val="0"/>
          <w:marBottom w:val="0"/>
          <w:divBdr>
            <w:top w:val="none" w:sz="0" w:space="0" w:color="auto"/>
            <w:left w:val="none" w:sz="0" w:space="0" w:color="auto"/>
            <w:bottom w:val="none" w:sz="0" w:space="0" w:color="auto"/>
            <w:right w:val="none" w:sz="0" w:space="0" w:color="auto"/>
          </w:divBdr>
        </w:div>
        <w:div w:id="249125700">
          <w:marLeft w:val="0"/>
          <w:marRight w:val="0"/>
          <w:marTop w:val="0"/>
          <w:marBottom w:val="0"/>
          <w:divBdr>
            <w:top w:val="none" w:sz="0" w:space="0" w:color="auto"/>
            <w:left w:val="none" w:sz="0" w:space="0" w:color="auto"/>
            <w:bottom w:val="none" w:sz="0" w:space="0" w:color="auto"/>
            <w:right w:val="none" w:sz="0" w:space="0" w:color="auto"/>
          </w:divBdr>
        </w:div>
        <w:div w:id="250894579">
          <w:marLeft w:val="0"/>
          <w:marRight w:val="0"/>
          <w:marTop w:val="0"/>
          <w:marBottom w:val="0"/>
          <w:divBdr>
            <w:top w:val="none" w:sz="0" w:space="0" w:color="auto"/>
            <w:left w:val="none" w:sz="0" w:space="0" w:color="auto"/>
            <w:bottom w:val="none" w:sz="0" w:space="0" w:color="auto"/>
            <w:right w:val="none" w:sz="0" w:space="0" w:color="auto"/>
          </w:divBdr>
        </w:div>
        <w:div w:id="254364717">
          <w:marLeft w:val="0"/>
          <w:marRight w:val="0"/>
          <w:marTop w:val="0"/>
          <w:marBottom w:val="0"/>
          <w:divBdr>
            <w:top w:val="none" w:sz="0" w:space="0" w:color="auto"/>
            <w:left w:val="none" w:sz="0" w:space="0" w:color="auto"/>
            <w:bottom w:val="none" w:sz="0" w:space="0" w:color="auto"/>
            <w:right w:val="none" w:sz="0" w:space="0" w:color="auto"/>
          </w:divBdr>
        </w:div>
        <w:div w:id="259409425">
          <w:marLeft w:val="0"/>
          <w:marRight w:val="0"/>
          <w:marTop w:val="0"/>
          <w:marBottom w:val="0"/>
          <w:divBdr>
            <w:top w:val="none" w:sz="0" w:space="0" w:color="auto"/>
            <w:left w:val="none" w:sz="0" w:space="0" w:color="auto"/>
            <w:bottom w:val="none" w:sz="0" w:space="0" w:color="auto"/>
            <w:right w:val="none" w:sz="0" w:space="0" w:color="auto"/>
          </w:divBdr>
        </w:div>
        <w:div w:id="259870472">
          <w:marLeft w:val="0"/>
          <w:marRight w:val="0"/>
          <w:marTop w:val="0"/>
          <w:marBottom w:val="0"/>
          <w:divBdr>
            <w:top w:val="none" w:sz="0" w:space="0" w:color="auto"/>
            <w:left w:val="none" w:sz="0" w:space="0" w:color="auto"/>
            <w:bottom w:val="none" w:sz="0" w:space="0" w:color="auto"/>
            <w:right w:val="none" w:sz="0" w:space="0" w:color="auto"/>
          </w:divBdr>
        </w:div>
        <w:div w:id="259872613">
          <w:marLeft w:val="0"/>
          <w:marRight w:val="0"/>
          <w:marTop w:val="0"/>
          <w:marBottom w:val="0"/>
          <w:divBdr>
            <w:top w:val="none" w:sz="0" w:space="0" w:color="auto"/>
            <w:left w:val="none" w:sz="0" w:space="0" w:color="auto"/>
            <w:bottom w:val="none" w:sz="0" w:space="0" w:color="auto"/>
            <w:right w:val="none" w:sz="0" w:space="0" w:color="auto"/>
          </w:divBdr>
        </w:div>
        <w:div w:id="262304760">
          <w:marLeft w:val="0"/>
          <w:marRight w:val="0"/>
          <w:marTop w:val="0"/>
          <w:marBottom w:val="0"/>
          <w:divBdr>
            <w:top w:val="none" w:sz="0" w:space="0" w:color="auto"/>
            <w:left w:val="none" w:sz="0" w:space="0" w:color="auto"/>
            <w:bottom w:val="none" w:sz="0" w:space="0" w:color="auto"/>
            <w:right w:val="none" w:sz="0" w:space="0" w:color="auto"/>
          </w:divBdr>
        </w:div>
        <w:div w:id="262611304">
          <w:marLeft w:val="0"/>
          <w:marRight w:val="0"/>
          <w:marTop w:val="0"/>
          <w:marBottom w:val="0"/>
          <w:divBdr>
            <w:top w:val="none" w:sz="0" w:space="0" w:color="auto"/>
            <w:left w:val="none" w:sz="0" w:space="0" w:color="auto"/>
            <w:bottom w:val="none" w:sz="0" w:space="0" w:color="auto"/>
            <w:right w:val="none" w:sz="0" w:space="0" w:color="auto"/>
          </w:divBdr>
        </w:div>
        <w:div w:id="264582757">
          <w:marLeft w:val="0"/>
          <w:marRight w:val="0"/>
          <w:marTop w:val="0"/>
          <w:marBottom w:val="0"/>
          <w:divBdr>
            <w:top w:val="none" w:sz="0" w:space="0" w:color="auto"/>
            <w:left w:val="none" w:sz="0" w:space="0" w:color="auto"/>
            <w:bottom w:val="none" w:sz="0" w:space="0" w:color="auto"/>
            <w:right w:val="none" w:sz="0" w:space="0" w:color="auto"/>
          </w:divBdr>
        </w:div>
        <w:div w:id="267007123">
          <w:marLeft w:val="0"/>
          <w:marRight w:val="0"/>
          <w:marTop w:val="0"/>
          <w:marBottom w:val="0"/>
          <w:divBdr>
            <w:top w:val="none" w:sz="0" w:space="0" w:color="auto"/>
            <w:left w:val="none" w:sz="0" w:space="0" w:color="auto"/>
            <w:bottom w:val="none" w:sz="0" w:space="0" w:color="auto"/>
            <w:right w:val="none" w:sz="0" w:space="0" w:color="auto"/>
          </w:divBdr>
        </w:div>
        <w:div w:id="270019737">
          <w:marLeft w:val="0"/>
          <w:marRight w:val="0"/>
          <w:marTop w:val="0"/>
          <w:marBottom w:val="0"/>
          <w:divBdr>
            <w:top w:val="none" w:sz="0" w:space="0" w:color="auto"/>
            <w:left w:val="none" w:sz="0" w:space="0" w:color="auto"/>
            <w:bottom w:val="none" w:sz="0" w:space="0" w:color="auto"/>
            <w:right w:val="none" w:sz="0" w:space="0" w:color="auto"/>
          </w:divBdr>
        </w:div>
        <w:div w:id="272788130">
          <w:marLeft w:val="0"/>
          <w:marRight w:val="0"/>
          <w:marTop w:val="0"/>
          <w:marBottom w:val="0"/>
          <w:divBdr>
            <w:top w:val="none" w:sz="0" w:space="0" w:color="auto"/>
            <w:left w:val="none" w:sz="0" w:space="0" w:color="auto"/>
            <w:bottom w:val="none" w:sz="0" w:space="0" w:color="auto"/>
            <w:right w:val="none" w:sz="0" w:space="0" w:color="auto"/>
          </w:divBdr>
        </w:div>
        <w:div w:id="272830443">
          <w:marLeft w:val="0"/>
          <w:marRight w:val="0"/>
          <w:marTop w:val="0"/>
          <w:marBottom w:val="0"/>
          <w:divBdr>
            <w:top w:val="none" w:sz="0" w:space="0" w:color="auto"/>
            <w:left w:val="none" w:sz="0" w:space="0" w:color="auto"/>
            <w:bottom w:val="none" w:sz="0" w:space="0" w:color="auto"/>
            <w:right w:val="none" w:sz="0" w:space="0" w:color="auto"/>
          </w:divBdr>
        </w:div>
        <w:div w:id="273365561">
          <w:marLeft w:val="0"/>
          <w:marRight w:val="0"/>
          <w:marTop w:val="0"/>
          <w:marBottom w:val="0"/>
          <w:divBdr>
            <w:top w:val="none" w:sz="0" w:space="0" w:color="auto"/>
            <w:left w:val="none" w:sz="0" w:space="0" w:color="auto"/>
            <w:bottom w:val="none" w:sz="0" w:space="0" w:color="auto"/>
            <w:right w:val="none" w:sz="0" w:space="0" w:color="auto"/>
          </w:divBdr>
        </w:div>
        <w:div w:id="276300384">
          <w:marLeft w:val="0"/>
          <w:marRight w:val="0"/>
          <w:marTop w:val="0"/>
          <w:marBottom w:val="0"/>
          <w:divBdr>
            <w:top w:val="none" w:sz="0" w:space="0" w:color="auto"/>
            <w:left w:val="none" w:sz="0" w:space="0" w:color="auto"/>
            <w:bottom w:val="none" w:sz="0" w:space="0" w:color="auto"/>
            <w:right w:val="none" w:sz="0" w:space="0" w:color="auto"/>
          </w:divBdr>
        </w:div>
        <w:div w:id="278218269">
          <w:marLeft w:val="0"/>
          <w:marRight w:val="0"/>
          <w:marTop w:val="0"/>
          <w:marBottom w:val="0"/>
          <w:divBdr>
            <w:top w:val="none" w:sz="0" w:space="0" w:color="auto"/>
            <w:left w:val="none" w:sz="0" w:space="0" w:color="auto"/>
            <w:bottom w:val="none" w:sz="0" w:space="0" w:color="auto"/>
            <w:right w:val="none" w:sz="0" w:space="0" w:color="auto"/>
          </w:divBdr>
        </w:div>
        <w:div w:id="280498677">
          <w:marLeft w:val="0"/>
          <w:marRight w:val="0"/>
          <w:marTop w:val="0"/>
          <w:marBottom w:val="0"/>
          <w:divBdr>
            <w:top w:val="none" w:sz="0" w:space="0" w:color="auto"/>
            <w:left w:val="none" w:sz="0" w:space="0" w:color="auto"/>
            <w:bottom w:val="none" w:sz="0" w:space="0" w:color="auto"/>
            <w:right w:val="none" w:sz="0" w:space="0" w:color="auto"/>
          </w:divBdr>
        </w:div>
        <w:div w:id="282001794">
          <w:marLeft w:val="0"/>
          <w:marRight w:val="0"/>
          <w:marTop w:val="0"/>
          <w:marBottom w:val="0"/>
          <w:divBdr>
            <w:top w:val="none" w:sz="0" w:space="0" w:color="auto"/>
            <w:left w:val="none" w:sz="0" w:space="0" w:color="auto"/>
            <w:bottom w:val="none" w:sz="0" w:space="0" w:color="auto"/>
            <w:right w:val="none" w:sz="0" w:space="0" w:color="auto"/>
          </w:divBdr>
        </w:div>
        <w:div w:id="286620996">
          <w:marLeft w:val="0"/>
          <w:marRight w:val="0"/>
          <w:marTop w:val="0"/>
          <w:marBottom w:val="0"/>
          <w:divBdr>
            <w:top w:val="none" w:sz="0" w:space="0" w:color="auto"/>
            <w:left w:val="none" w:sz="0" w:space="0" w:color="auto"/>
            <w:bottom w:val="none" w:sz="0" w:space="0" w:color="auto"/>
            <w:right w:val="none" w:sz="0" w:space="0" w:color="auto"/>
          </w:divBdr>
        </w:div>
        <w:div w:id="288124768">
          <w:marLeft w:val="0"/>
          <w:marRight w:val="0"/>
          <w:marTop w:val="0"/>
          <w:marBottom w:val="0"/>
          <w:divBdr>
            <w:top w:val="none" w:sz="0" w:space="0" w:color="auto"/>
            <w:left w:val="none" w:sz="0" w:space="0" w:color="auto"/>
            <w:bottom w:val="none" w:sz="0" w:space="0" w:color="auto"/>
            <w:right w:val="none" w:sz="0" w:space="0" w:color="auto"/>
          </w:divBdr>
        </w:div>
        <w:div w:id="288979648">
          <w:marLeft w:val="0"/>
          <w:marRight w:val="0"/>
          <w:marTop w:val="0"/>
          <w:marBottom w:val="0"/>
          <w:divBdr>
            <w:top w:val="none" w:sz="0" w:space="0" w:color="auto"/>
            <w:left w:val="none" w:sz="0" w:space="0" w:color="auto"/>
            <w:bottom w:val="none" w:sz="0" w:space="0" w:color="auto"/>
            <w:right w:val="none" w:sz="0" w:space="0" w:color="auto"/>
          </w:divBdr>
        </w:div>
        <w:div w:id="290014903">
          <w:marLeft w:val="0"/>
          <w:marRight w:val="0"/>
          <w:marTop w:val="0"/>
          <w:marBottom w:val="0"/>
          <w:divBdr>
            <w:top w:val="none" w:sz="0" w:space="0" w:color="auto"/>
            <w:left w:val="none" w:sz="0" w:space="0" w:color="auto"/>
            <w:bottom w:val="none" w:sz="0" w:space="0" w:color="auto"/>
            <w:right w:val="none" w:sz="0" w:space="0" w:color="auto"/>
          </w:divBdr>
        </w:div>
        <w:div w:id="297996660">
          <w:marLeft w:val="0"/>
          <w:marRight w:val="0"/>
          <w:marTop w:val="0"/>
          <w:marBottom w:val="0"/>
          <w:divBdr>
            <w:top w:val="none" w:sz="0" w:space="0" w:color="auto"/>
            <w:left w:val="none" w:sz="0" w:space="0" w:color="auto"/>
            <w:bottom w:val="none" w:sz="0" w:space="0" w:color="auto"/>
            <w:right w:val="none" w:sz="0" w:space="0" w:color="auto"/>
          </w:divBdr>
        </w:div>
        <w:div w:id="299506905">
          <w:marLeft w:val="0"/>
          <w:marRight w:val="0"/>
          <w:marTop w:val="0"/>
          <w:marBottom w:val="0"/>
          <w:divBdr>
            <w:top w:val="none" w:sz="0" w:space="0" w:color="auto"/>
            <w:left w:val="none" w:sz="0" w:space="0" w:color="auto"/>
            <w:bottom w:val="none" w:sz="0" w:space="0" w:color="auto"/>
            <w:right w:val="none" w:sz="0" w:space="0" w:color="auto"/>
          </w:divBdr>
        </w:div>
        <w:div w:id="299531169">
          <w:marLeft w:val="0"/>
          <w:marRight w:val="0"/>
          <w:marTop w:val="0"/>
          <w:marBottom w:val="0"/>
          <w:divBdr>
            <w:top w:val="none" w:sz="0" w:space="0" w:color="auto"/>
            <w:left w:val="none" w:sz="0" w:space="0" w:color="auto"/>
            <w:bottom w:val="none" w:sz="0" w:space="0" w:color="auto"/>
            <w:right w:val="none" w:sz="0" w:space="0" w:color="auto"/>
          </w:divBdr>
        </w:div>
        <w:div w:id="300187120">
          <w:marLeft w:val="0"/>
          <w:marRight w:val="0"/>
          <w:marTop w:val="0"/>
          <w:marBottom w:val="0"/>
          <w:divBdr>
            <w:top w:val="none" w:sz="0" w:space="0" w:color="auto"/>
            <w:left w:val="none" w:sz="0" w:space="0" w:color="auto"/>
            <w:bottom w:val="none" w:sz="0" w:space="0" w:color="auto"/>
            <w:right w:val="none" w:sz="0" w:space="0" w:color="auto"/>
          </w:divBdr>
        </w:div>
        <w:div w:id="302463979">
          <w:marLeft w:val="0"/>
          <w:marRight w:val="0"/>
          <w:marTop w:val="0"/>
          <w:marBottom w:val="0"/>
          <w:divBdr>
            <w:top w:val="none" w:sz="0" w:space="0" w:color="auto"/>
            <w:left w:val="none" w:sz="0" w:space="0" w:color="auto"/>
            <w:bottom w:val="none" w:sz="0" w:space="0" w:color="auto"/>
            <w:right w:val="none" w:sz="0" w:space="0" w:color="auto"/>
          </w:divBdr>
        </w:div>
        <w:div w:id="304430264">
          <w:marLeft w:val="0"/>
          <w:marRight w:val="0"/>
          <w:marTop w:val="0"/>
          <w:marBottom w:val="0"/>
          <w:divBdr>
            <w:top w:val="none" w:sz="0" w:space="0" w:color="auto"/>
            <w:left w:val="none" w:sz="0" w:space="0" w:color="auto"/>
            <w:bottom w:val="none" w:sz="0" w:space="0" w:color="auto"/>
            <w:right w:val="none" w:sz="0" w:space="0" w:color="auto"/>
          </w:divBdr>
        </w:div>
        <w:div w:id="306126792">
          <w:marLeft w:val="0"/>
          <w:marRight w:val="0"/>
          <w:marTop w:val="0"/>
          <w:marBottom w:val="0"/>
          <w:divBdr>
            <w:top w:val="none" w:sz="0" w:space="0" w:color="auto"/>
            <w:left w:val="none" w:sz="0" w:space="0" w:color="auto"/>
            <w:bottom w:val="none" w:sz="0" w:space="0" w:color="auto"/>
            <w:right w:val="none" w:sz="0" w:space="0" w:color="auto"/>
          </w:divBdr>
        </w:div>
        <w:div w:id="306323001">
          <w:marLeft w:val="0"/>
          <w:marRight w:val="0"/>
          <w:marTop w:val="0"/>
          <w:marBottom w:val="0"/>
          <w:divBdr>
            <w:top w:val="none" w:sz="0" w:space="0" w:color="auto"/>
            <w:left w:val="none" w:sz="0" w:space="0" w:color="auto"/>
            <w:bottom w:val="none" w:sz="0" w:space="0" w:color="auto"/>
            <w:right w:val="none" w:sz="0" w:space="0" w:color="auto"/>
          </w:divBdr>
        </w:div>
        <w:div w:id="308175945">
          <w:marLeft w:val="0"/>
          <w:marRight w:val="0"/>
          <w:marTop w:val="0"/>
          <w:marBottom w:val="0"/>
          <w:divBdr>
            <w:top w:val="none" w:sz="0" w:space="0" w:color="auto"/>
            <w:left w:val="none" w:sz="0" w:space="0" w:color="auto"/>
            <w:bottom w:val="none" w:sz="0" w:space="0" w:color="auto"/>
            <w:right w:val="none" w:sz="0" w:space="0" w:color="auto"/>
          </w:divBdr>
        </w:div>
        <w:div w:id="310915017">
          <w:marLeft w:val="0"/>
          <w:marRight w:val="0"/>
          <w:marTop w:val="0"/>
          <w:marBottom w:val="0"/>
          <w:divBdr>
            <w:top w:val="none" w:sz="0" w:space="0" w:color="auto"/>
            <w:left w:val="none" w:sz="0" w:space="0" w:color="auto"/>
            <w:bottom w:val="none" w:sz="0" w:space="0" w:color="auto"/>
            <w:right w:val="none" w:sz="0" w:space="0" w:color="auto"/>
          </w:divBdr>
        </w:div>
        <w:div w:id="312753859">
          <w:marLeft w:val="0"/>
          <w:marRight w:val="0"/>
          <w:marTop w:val="0"/>
          <w:marBottom w:val="0"/>
          <w:divBdr>
            <w:top w:val="none" w:sz="0" w:space="0" w:color="auto"/>
            <w:left w:val="none" w:sz="0" w:space="0" w:color="auto"/>
            <w:bottom w:val="none" w:sz="0" w:space="0" w:color="auto"/>
            <w:right w:val="none" w:sz="0" w:space="0" w:color="auto"/>
          </w:divBdr>
        </w:div>
        <w:div w:id="313294734">
          <w:marLeft w:val="0"/>
          <w:marRight w:val="0"/>
          <w:marTop w:val="0"/>
          <w:marBottom w:val="0"/>
          <w:divBdr>
            <w:top w:val="none" w:sz="0" w:space="0" w:color="auto"/>
            <w:left w:val="none" w:sz="0" w:space="0" w:color="auto"/>
            <w:bottom w:val="none" w:sz="0" w:space="0" w:color="auto"/>
            <w:right w:val="none" w:sz="0" w:space="0" w:color="auto"/>
          </w:divBdr>
        </w:div>
        <w:div w:id="316224320">
          <w:marLeft w:val="0"/>
          <w:marRight w:val="0"/>
          <w:marTop w:val="0"/>
          <w:marBottom w:val="0"/>
          <w:divBdr>
            <w:top w:val="none" w:sz="0" w:space="0" w:color="auto"/>
            <w:left w:val="none" w:sz="0" w:space="0" w:color="auto"/>
            <w:bottom w:val="none" w:sz="0" w:space="0" w:color="auto"/>
            <w:right w:val="none" w:sz="0" w:space="0" w:color="auto"/>
          </w:divBdr>
        </w:div>
        <w:div w:id="316300399">
          <w:marLeft w:val="0"/>
          <w:marRight w:val="0"/>
          <w:marTop w:val="0"/>
          <w:marBottom w:val="0"/>
          <w:divBdr>
            <w:top w:val="none" w:sz="0" w:space="0" w:color="auto"/>
            <w:left w:val="none" w:sz="0" w:space="0" w:color="auto"/>
            <w:bottom w:val="none" w:sz="0" w:space="0" w:color="auto"/>
            <w:right w:val="none" w:sz="0" w:space="0" w:color="auto"/>
          </w:divBdr>
        </w:div>
        <w:div w:id="316954909">
          <w:marLeft w:val="0"/>
          <w:marRight w:val="0"/>
          <w:marTop w:val="0"/>
          <w:marBottom w:val="0"/>
          <w:divBdr>
            <w:top w:val="none" w:sz="0" w:space="0" w:color="auto"/>
            <w:left w:val="none" w:sz="0" w:space="0" w:color="auto"/>
            <w:bottom w:val="none" w:sz="0" w:space="0" w:color="auto"/>
            <w:right w:val="none" w:sz="0" w:space="0" w:color="auto"/>
          </w:divBdr>
        </w:div>
        <w:div w:id="316998004">
          <w:marLeft w:val="0"/>
          <w:marRight w:val="0"/>
          <w:marTop w:val="0"/>
          <w:marBottom w:val="0"/>
          <w:divBdr>
            <w:top w:val="none" w:sz="0" w:space="0" w:color="auto"/>
            <w:left w:val="none" w:sz="0" w:space="0" w:color="auto"/>
            <w:bottom w:val="none" w:sz="0" w:space="0" w:color="auto"/>
            <w:right w:val="none" w:sz="0" w:space="0" w:color="auto"/>
          </w:divBdr>
        </w:div>
        <w:div w:id="318073135">
          <w:marLeft w:val="0"/>
          <w:marRight w:val="0"/>
          <w:marTop w:val="0"/>
          <w:marBottom w:val="0"/>
          <w:divBdr>
            <w:top w:val="none" w:sz="0" w:space="0" w:color="auto"/>
            <w:left w:val="none" w:sz="0" w:space="0" w:color="auto"/>
            <w:bottom w:val="none" w:sz="0" w:space="0" w:color="auto"/>
            <w:right w:val="none" w:sz="0" w:space="0" w:color="auto"/>
          </w:divBdr>
        </w:div>
        <w:div w:id="318658293">
          <w:marLeft w:val="0"/>
          <w:marRight w:val="0"/>
          <w:marTop w:val="0"/>
          <w:marBottom w:val="0"/>
          <w:divBdr>
            <w:top w:val="none" w:sz="0" w:space="0" w:color="auto"/>
            <w:left w:val="none" w:sz="0" w:space="0" w:color="auto"/>
            <w:bottom w:val="none" w:sz="0" w:space="0" w:color="auto"/>
            <w:right w:val="none" w:sz="0" w:space="0" w:color="auto"/>
          </w:divBdr>
        </w:div>
        <w:div w:id="318971969">
          <w:marLeft w:val="0"/>
          <w:marRight w:val="0"/>
          <w:marTop w:val="0"/>
          <w:marBottom w:val="0"/>
          <w:divBdr>
            <w:top w:val="none" w:sz="0" w:space="0" w:color="auto"/>
            <w:left w:val="none" w:sz="0" w:space="0" w:color="auto"/>
            <w:bottom w:val="none" w:sz="0" w:space="0" w:color="auto"/>
            <w:right w:val="none" w:sz="0" w:space="0" w:color="auto"/>
          </w:divBdr>
        </w:div>
        <w:div w:id="320696651">
          <w:marLeft w:val="0"/>
          <w:marRight w:val="0"/>
          <w:marTop w:val="0"/>
          <w:marBottom w:val="0"/>
          <w:divBdr>
            <w:top w:val="none" w:sz="0" w:space="0" w:color="auto"/>
            <w:left w:val="none" w:sz="0" w:space="0" w:color="auto"/>
            <w:bottom w:val="none" w:sz="0" w:space="0" w:color="auto"/>
            <w:right w:val="none" w:sz="0" w:space="0" w:color="auto"/>
          </w:divBdr>
        </w:div>
        <w:div w:id="320962266">
          <w:marLeft w:val="0"/>
          <w:marRight w:val="0"/>
          <w:marTop w:val="0"/>
          <w:marBottom w:val="0"/>
          <w:divBdr>
            <w:top w:val="none" w:sz="0" w:space="0" w:color="auto"/>
            <w:left w:val="none" w:sz="0" w:space="0" w:color="auto"/>
            <w:bottom w:val="none" w:sz="0" w:space="0" w:color="auto"/>
            <w:right w:val="none" w:sz="0" w:space="0" w:color="auto"/>
          </w:divBdr>
        </w:div>
        <w:div w:id="321852201">
          <w:marLeft w:val="0"/>
          <w:marRight w:val="0"/>
          <w:marTop w:val="0"/>
          <w:marBottom w:val="0"/>
          <w:divBdr>
            <w:top w:val="none" w:sz="0" w:space="0" w:color="auto"/>
            <w:left w:val="none" w:sz="0" w:space="0" w:color="auto"/>
            <w:bottom w:val="none" w:sz="0" w:space="0" w:color="auto"/>
            <w:right w:val="none" w:sz="0" w:space="0" w:color="auto"/>
          </w:divBdr>
        </w:div>
        <w:div w:id="322008408">
          <w:marLeft w:val="0"/>
          <w:marRight w:val="0"/>
          <w:marTop w:val="0"/>
          <w:marBottom w:val="0"/>
          <w:divBdr>
            <w:top w:val="none" w:sz="0" w:space="0" w:color="auto"/>
            <w:left w:val="none" w:sz="0" w:space="0" w:color="auto"/>
            <w:bottom w:val="none" w:sz="0" w:space="0" w:color="auto"/>
            <w:right w:val="none" w:sz="0" w:space="0" w:color="auto"/>
          </w:divBdr>
        </w:div>
        <w:div w:id="329791886">
          <w:marLeft w:val="0"/>
          <w:marRight w:val="0"/>
          <w:marTop w:val="0"/>
          <w:marBottom w:val="0"/>
          <w:divBdr>
            <w:top w:val="none" w:sz="0" w:space="0" w:color="auto"/>
            <w:left w:val="none" w:sz="0" w:space="0" w:color="auto"/>
            <w:bottom w:val="none" w:sz="0" w:space="0" w:color="auto"/>
            <w:right w:val="none" w:sz="0" w:space="0" w:color="auto"/>
          </w:divBdr>
        </w:div>
        <w:div w:id="332298402">
          <w:marLeft w:val="0"/>
          <w:marRight w:val="0"/>
          <w:marTop w:val="0"/>
          <w:marBottom w:val="0"/>
          <w:divBdr>
            <w:top w:val="none" w:sz="0" w:space="0" w:color="auto"/>
            <w:left w:val="none" w:sz="0" w:space="0" w:color="auto"/>
            <w:bottom w:val="none" w:sz="0" w:space="0" w:color="auto"/>
            <w:right w:val="none" w:sz="0" w:space="0" w:color="auto"/>
          </w:divBdr>
        </w:div>
        <w:div w:id="332490379">
          <w:marLeft w:val="0"/>
          <w:marRight w:val="0"/>
          <w:marTop w:val="0"/>
          <w:marBottom w:val="0"/>
          <w:divBdr>
            <w:top w:val="none" w:sz="0" w:space="0" w:color="auto"/>
            <w:left w:val="none" w:sz="0" w:space="0" w:color="auto"/>
            <w:bottom w:val="none" w:sz="0" w:space="0" w:color="auto"/>
            <w:right w:val="none" w:sz="0" w:space="0" w:color="auto"/>
          </w:divBdr>
        </w:div>
        <w:div w:id="332999288">
          <w:marLeft w:val="0"/>
          <w:marRight w:val="0"/>
          <w:marTop w:val="0"/>
          <w:marBottom w:val="0"/>
          <w:divBdr>
            <w:top w:val="none" w:sz="0" w:space="0" w:color="auto"/>
            <w:left w:val="none" w:sz="0" w:space="0" w:color="auto"/>
            <w:bottom w:val="none" w:sz="0" w:space="0" w:color="auto"/>
            <w:right w:val="none" w:sz="0" w:space="0" w:color="auto"/>
          </w:divBdr>
        </w:div>
        <w:div w:id="333920566">
          <w:marLeft w:val="0"/>
          <w:marRight w:val="0"/>
          <w:marTop w:val="0"/>
          <w:marBottom w:val="0"/>
          <w:divBdr>
            <w:top w:val="none" w:sz="0" w:space="0" w:color="auto"/>
            <w:left w:val="none" w:sz="0" w:space="0" w:color="auto"/>
            <w:bottom w:val="none" w:sz="0" w:space="0" w:color="auto"/>
            <w:right w:val="none" w:sz="0" w:space="0" w:color="auto"/>
          </w:divBdr>
        </w:div>
        <w:div w:id="334651818">
          <w:marLeft w:val="0"/>
          <w:marRight w:val="0"/>
          <w:marTop w:val="0"/>
          <w:marBottom w:val="0"/>
          <w:divBdr>
            <w:top w:val="none" w:sz="0" w:space="0" w:color="auto"/>
            <w:left w:val="none" w:sz="0" w:space="0" w:color="auto"/>
            <w:bottom w:val="none" w:sz="0" w:space="0" w:color="auto"/>
            <w:right w:val="none" w:sz="0" w:space="0" w:color="auto"/>
          </w:divBdr>
        </w:div>
        <w:div w:id="339359750">
          <w:marLeft w:val="0"/>
          <w:marRight w:val="0"/>
          <w:marTop w:val="0"/>
          <w:marBottom w:val="0"/>
          <w:divBdr>
            <w:top w:val="none" w:sz="0" w:space="0" w:color="auto"/>
            <w:left w:val="none" w:sz="0" w:space="0" w:color="auto"/>
            <w:bottom w:val="none" w:sz="0" w:space="0" w:color="auto"/>
            <w:right w:val="none" w:sz="0" w:space="0" w:color="auto"/>
          </w:divBdr>
        </w:div>
        <w:div w:id="341712367">
          <w:marLeft w:val="0"/>
          <w:marRight w:val="0"/>
          <w:marTop w:val="0"/>
          <w:marBottom w:val="0"/>
          <w:divBdr>
            <w:top w:val="none" w:sz="0" w:space="0" w:color="auto"/>
            <w:left w:val="none" w:sz="0" w:space="0" w:color="auto"/>
            <w:bottom w:val="none" w:sz="0" w:space="0" w:color="auto"/>
            <w:right w:val="none" w:sz="0" w:space="0" w:color="auto"/>
          </w:divBdr>
        </w:div>
        <w:div w:id="343481115">
          <w:marLeft w:val="0"/>
          <w:marRight w:val="0"/>
          <w:marTop w:val="0"/>
          <w:marBottom w:val="0"/>
          <w:divBdr>
            <w:top w:val="none" w:sz="0" w:space="0" w:color="auto"/>
            <w:left w:val="none" w:sz="0" w:space="0" w:color="auto"/>
            <w:bottom w:val="none" w:sz="0" w:space="0" w:color="auto"/>
            <w:right w:val="none" w:sz="0" w:space="0" w:color="auto"/>
          </w:divBdr>
        </w:div>
        <w:div w:id="345400418">
          <w:marLeft w:val="0"/>
          <w:marRight w:val="0"/>
          <w:marTop w:val="0"/>
          <w:marBottom w:val="0"/>
          <w:divBdr>
            <w:top w:val="none" w:sz="0" w:space="0" w:color="auto"/>
            <w:left w:val="none" w:sz="0" w:space="0" w:color="auto"/>
            <w:bottom w:val="none" w:sz="0" w:space="0" w:color="auto"/>
            <w:right w:val="none" w:sz="0" w:space="0" w:color="auto"/>
          </w:divBdr>
        </w:div>
        <w:div w:id="346254451">
          <w:marLeft w:val="0"/>
          <w:marRight w:val="0"/>
          <w:marTop w:val="0"/>
          <w:marBottom w:val="0"/>
          <w:divBdr>
            <w:top w:val="none" w:sz="0" w:space="0" w:color="auto"/>
            <w:left w:val="none" w:sz="0" w:space="0" w:color="auto"/>
            <w:bottom w:val="none" w:sz="0" w:space="0" w:color="auto"/>
            <w:right w:val="none" w:sz="0" w:space="0" w:color="auto"/>
          </w:divBdr>
        </w:div>
        <w:div w:id="349185766">
          <w:marLeft w:val="0"/>
          <w:marRight w:val="0"/>
          <w:marTop w:val="0"/>
          <w:marBottom w:val="0"/>
          <w:divBdr>
            <w:top w:val="none" w:sz="0" w:space="0" w:color="auto"/>
            <w:left w:val="none" w:sz="0" w:space="0" w:color="auto"/>
            <w:bottom w:val="none" w:sz="0" w:space="0" w:color="auto"/>
            <w:right w:val="none" w:sz="0" w:space="0" w:color="auto"/>
          </w:divBdr>
        </w:div>
        <w:div w:id="351230361">
          <w:marLeft w:val="0"/>
          <w:marRight w:val="0"/>
          <w:marTop w:val="0"/>
          <w:marBottom w:val="0"/>
          <w:divBdr>
            <w:top w:val="none" w:sz="0" w:space="0" w:color="auto"/>
            <w:left w:val="none" w:sz="0" w:space="0" w:color="auto"/>
            <w:bottom w:val="none" w:sz="0" w:space="0" w:color="auto"/>
            <w:right w:val="none" w:sz="0" w:space="0" w:color="auto"/>
          </w:divBdr>
        </w:div>
        <w:div w:id="351806933">
          <w:marLeft w:val="0"/>
          <w:marRight w:val="0"/>
          <w:marTop w:val="0"/>
          <w:marBottom w:val="0"/>
          <w:divBdr>
            <w:top w:val="none" w:sz="0" w:space="0" w:color="auto"/>
            <w:left w:val="none" w:sz="0" w:space="0" w:color="auto"/>
            <w:bottom w:val="none" w:sz="0" w:space="0" w:color="auto"/>
            <w:right w:val="none" w:sz="0" w:space="0" w:color="auto"/>
          </w:divBdr>
        </w:div>
        <w:div w:id="354156914">
          <w:marLeft w:val="0"/>
          <w:marRight w:val="0"/>
          <w:marTop w:val="0"/>
          <w:marBottom w:val="0"/>
          <w:divBdr>
            <w:top w:val="none" w:sz="0" w:space="0" w:color="auto"/>
            <w:left w:val="none" w:sz="0" w:space="0" w:color="auto"/>
            <w:bottom w:val="none" w:sz="0" w:space="0" w:color="auto"/>
            <w:right w:val="none" w:sz="0" w:space="0" w:color="auto"/>
          </w:divBdr>
        </w:div>
        <w:div w:id="355616759">
          <w:marLeft w:val="0"/>
          <w:marRight w:val="0"/>
          <w:marTop w:val="0"/>
          <w:marBottom w:val="0"/>
          <w:divBdr>
            <w:top w:val="none" w:sz="0" w:space="0" w:color="auto"/>
            <w:left w:val="none" w:sz="0" w:space="0" w:color="auto"/>
            <w:bottom w:val="none" w:sz="0" w:space="0" w:color="auto"/>
            <w:right w:val="none" w:sz="0" w:space="0" w:color="auto"/>
          </w:divBdr>
        </w:div>
        <w:div w:id="356274658">
          <w:marLeft w:val="0"/>
          <w:marRight w:val="0"/>
          <w:marTop w:val="0"/>
          <w:marBottom w:val="0"/>
          <w:divBdr>
            <w:top w:val="none" w:sz="0" w:space="0" w:color="auto"/>
            <w:left w:val="none" w:sz="0" w:space="0" w:color="auto"/>
            <w:bottom w:val="none" w:sz="0" w:space="0" w:color="auto"/>
            <w:right w:val="none" w:sz="0" w:space="0" w:color="auto"/>
          </w:divBdr>
        </w:div>
        <w:div w:id="358354691">
          <w:marLeft w:val="0"/>
          <w:marRight w:val="0"/>
          <w:marTop w:val="0"/>
          <w:marBottom w:val="0"/>
          <w:divBdr>
            <w:top w:val="none" w:sz="0" w:space="0" w:color="auto"/>
            <w:left w:val="none" w:sz="0" w:space="0" w:color="auto"/>
            <w:bottom w:val="none" w:sz="0" w:space="0" w:color="auto"/>
            <w:right w:val="none" w:sz="0" w:space="0" w:color="auto"/>
          </w:divBdr>
        </w:div>
        <w:div w:id="358701478">
          <w:marLeft w:val="0"/>
          <w:marRight w:val="0"/>
          <w:marTop w:val="0"/>
          <w:marBottom w:val="0"/>
          <w:divBdr>
            <w:top w:val="none" w:sz="0" w:space="0" w:color="auto"/>
            <w:left w:val="none" w:sz="0" w:space="0" w:color="auto"/>
            <w:bottom w:val="none" w:sz="0" w:space="0" w:color="auto"/>
            <w:right w:val="none" w:sz="0" w:space="0" w:color="auto"/>
          </w:divBdr>
        </w:div>
        <w:div w:id="360666535">
          <w:marLeft w:val="0"/>
          <w:marRight w:val="0"/>
          <w:marTop w:val="0"/>
          <w:marBottom w:val="0"/>
          <w:divBdr>
            <w:top w:val="none" w:sz="0" w:space="0" w:color="auto"/>
            <w:left w:val="none" w:sz="0" w:space="0" w:color="auto"/>
            <w:bottom w:val="none" w:sz="0" w:space="0" w:color="auto"/>
            <w:right w:val="none" w:sz="0" w:space="0" w:color="auto"/>
          </w:divBdr>
        </w:div>
        <w:div w:id="362677001">
          <w:marLeft w:val="0"/>
          <w:marRight w:val="0"/>
          <w:marTop w:val="0"/>
          <w:marBottom w:val="0"/>
          <w:divBdr>
            <w:top w:val="none" w:sz="0" w:space="0" w:color="auto"/>
            <w:left w:val="none" w:sz="0" w:space="0" w:color="auto"/>
            <w:bottom w:val="none" w:sz="0" w:space="0" w:color="auto"/>
            <w:right w:val="none" w:sz="0" w:space="0" w:color="auto"/>
          </w:divBdr>
        </w:div>
        <w:div w:id="363336818">
          <w:marLeft w:val="0"/>
          <w:marRight w:val="0"/>
          <w:marTop w:val="0"/>
          <w:marBottom w:val="0"/>
          <w:divBdr>
            <w:top w:val="none" w:sz="0" w:space="0" w:color="auto"/>
            <w:left w:val="none" w:sz="0" w:space="0" w:color="auto"/>
            <w:bottom w:val="none" w:sz="0" w:space="0" w:color="auto"/>
            <w:right w:val="none" w:sz="0" w:space="0" w:color="auto"/>
          </w:divBdr>
        </w:div>
        <w:div w:id="366487797">
          <w:marLeft w:val="0"/>
          <w:marRight w:val="0"/>
          <w:marTop w:val="0"/>
          <w:marBottom w:val="0"/>
          <w:divBdr>
            <w:top w:val="none" w:sz="0" w:space="0" w:color="auto"/>
            <w:left w:val="none" w:sz="0" w:space="0" w:color="auto"/>
            <w:bottom w:val="none" w:sz="0" w:space="0" w:color="auto"/>
            <w:right w:val="none" w:sz="0" w:space="0" w:color="auto"/>
          </w:divBdr>
        </w:div>
        <w:div w:id="366688571">
          <w:marLeft w:val="0"/>
          <w:marRight w:val="0"/>
          <w:marTop w:val="0"/>
          <w:marBottom w:val="0"/>
          <w:divBdr>
            <w:top w:val="none" w:sz="0" w:space="0" w:color="auto"/>
            <w:left w:val="none" w:sz="0" w:space="0" w:color="auto"/>
            <w:bottom w:val="none" w:sz="0" w:space="0" w:color="auto"/>
            <w:right w:val="none" w:sz="0" w:space="0" w:color="auto"/>
          </w:divBdr>
        </w:div>
        <w:div w:id="367074909">
          <w:marLeft w:val="0"/>
          <w:marRight w:val="0"/>
          <w:marTop w:val="0"/>
          <w:marBottom w:val="0"/>
          <w:divBdr>
            <w:top w:val="none" w:sz="0" w:space="0" w:color="auto"/>
            <w:left w:val="none" w:sz="0" w:space="0" w:color="auto"/>
            <w:bottom w:val="none" w:sz="0" w:space="0" w:color="auto"/>
            <w:right w:val="none" w:sz="0" w:space="0" w:color="auto"/>
          </w:divBdr>
        </w:div>
        <w:div w:id="369841478">
          <w:marLeft w:val="0"/>
          <w:marRight w:val="0"/>
          <w:marTop w:val="0"/>
          <w:marBottom w:val="0"/>
          <w:divBdr>
            <w:top w:val="none" w:sz="0" w:space="0" w:color="auto"/>
            <w:left w:val="none" w:sz="0" w:space="0" w:color="auto"/>
            <w:bottom w:val="none" w:sz="0" w:space="0" w:color="auto"/>
            <w:right w:val="none" w:sz="0" w:space="0" w:color="auto"/>
          </w:divBdr>
        </w:div>
        <w:div w:id="372312272">
          <w:marLeft w:val="0"/>
          <w:marRight w:val="0"/>
          <w:marTop w:val="0"/>
          <w:marBottom w:val="0"/>
          <w:divBdr>
            <w:top w:val="none" w:sz="0" w:space="0" w:color="auto"/>
            <w:left w:val="none" w:sz="0" w:space="0" w:color="auto"/>
            <w:bottom w:val="none" w:sz="0" w:space="0" w:color="auto"/>
            <w:right w:val="none" w:sz="0" w:space="0" w:color="auto"/>
          </w:divBdr>
        </w:div>
        <w:div w:id="372733495">
          <w:marLeft w:val="0"/>
          <w:marRight w:val="0"/>
          <w:marTop w:val="0"/>
          <w:marBottom w:val="0"/>
          <w:divBdr>
            <w:top w:val="none" w:sz="0" w:space="0" w:color="auto"/>
            <w:left w:val="none" w:sz="0" w:space="0" w:color="auto"/>
            <w:bottom w:val="none" w:sz="0" w:space="0" w:color="auto"/>
            <w:right w:val="none" w:sz="0" w:space="0" w:color="auto"/>
          </w:divBdr>
        </w:div>
        <w:div w:id="372853655">
          <w:marLeft w:val="0"/>
          <w:marRight w:val="0"/>
          <w:marTop w:val="0"/>
          <w:marBottom w:val="0"/>
          <w:divBdr>
            <w:top w:val="none" w:sz="0" w:space="0" w:color="auto"/>
            <w:left w:val="none" w:sz="0" w:space="0" w:color="auto"/>
            <w:bottom w:val="none" w:sz="0" w:space="0" w:color="auto"/>
            <w:right w:val="none" w:sz="0" w:space="0" w:color="auto"/>
          </w:divBdr>
        </w:div>
        <w:div w:id="373501269">
          <w:marLeft w:val="0"/>
          <w:marRight w:val="0"/>
          <w:marTop w:val="0"/>
          <w:marBottom w:val="0"/>
          <w:divBdr>
            <w:top w:val="none" w:sz="0" w:space="0" w:color="auto"/>
            <w:left w:val="none" w:sz="0" w:space="0" w:color="auto"/>
            <w:bottom w:val="none" w:sz="0" w:space="0" w:color="auto"/>
            <w:right w:val="none" w:sz="0" w:space="0" w:color="auto"/>
          </w:divBdr>
        </w:div>
        <w:div w:id="377828085">
          <w:marLeft w:val="0"/>
          <w:marRight w:val="0"/>
          <w:marTop w:val="0"/>
          <w:marBottom w:val="0"/>
          <w:divBdr>
            <w:top w:val="none" w:sz="0" w:space="0" w:color="auto"/>
            <w:left w:val="none" w:sz="0" w:space="0" w:color="auto"/>
            <w:bottom w:val="none" w:sz="0" w:space="0" w:color="auto"/>
            <w:right w:val="none" w:sz="0" w:space="0" w:color="auto"/>
          </w:divBdr>
        </w:div>
        <w:div w:id="378824194">
          <w:marLeft w:val="0"/>
          <w:marRight w:val="0"/>
          <w:marTop w:val="0"/>
          <w:marBottom w:val="0"/>
          <w:divBdr>
            <w:top w:val="none" w:sz="0" w:space="0" w:color="auto"/>
            <w:left w:val="none" w:sz="0" w:space="0" w:color="auto"/>
            <w:bottom w:val="none" w:sz="0" w:space="0" w:color="auto"/>
            <w:right w:val="none" w:sz="0" w:space="0" w:color="auto"/>
          </w:divBdr>
        </w:div>
        <w:div w:id="380906112">
          <w:marLeft w:val="0"/>
          <w:marRight w:val="0"/>
          <w:marTop w:val="0"/>
          <w:marBottom w:val="0"/>
          <w:divBdr>
            <w:top w:val="none" w:sz="0" w:space="0" w:color="auto"/>
            <w:left w:val="none" w:sz="0" w:space="0" w:color="auto"/>
            <w:bottom w:val="none" w:sz="0" w:space="0" w:color="auto"/>
            <w:right w:val="none" w:sz="0" w:space="0" w:color="auto"/>
          </w:divBdr>
        </w:div>
        <w:div w:id="386926137">
          <w:marLeft w:val="0"/>
          <w:marRight w:val="0"/>
          <w:marTop w:val="0"/>
          <w:marBottom w:val="0"/>
          <w:divBdr>
            <w:top w:val="none" w:sz="0" w:space="0" w:color="auto"/>
            <w:left w:val="none" w:sz="0" w:space="0" w:color="auto"/>
            <w:bottom w:val="none" w:sz="0" w:space="0" w:color="auto"/>
            <w:right w:val="none" w:sz="0" w:space="0" w:color="auto"/>
          </w:divBdr>
        </w:div>
        <w:div w:id="388000114">
          <w:marLeft w:val="0"/>
          <w:marRight w:val="0"/>
          <w:marTop w:val="0"/>
          <w:marBottom w:val="0"/>
          <w:divBdr>
            <w:top w:val="none" w:sz="0" w:space="0" w:color="auto"/>
            <w:left w:val="none" w:sz="0" w:space="0" w:color="auto"/>
            <w:bottom w:val="none" w:sz="0" w:space="0" w:color="auto"/>
            <w:right w:val="none" w:sz="0" w:space="0" w:color="auto"/>
          </w:divBdr>
        </w:div>
        <w:div w:id="389573940">
          <w:marLeft w:val="0"/>
          <w:marRight w:val="0"/>
          <w:marTop w:val="0"/>
          <w:marBottom w:val="0"/>
          <w:divBdr>
            <w:top w:val="none" w:sz="0" w:space="0" w:color="auto"/>
            <w:left w:val="none" w:sz="0" w:space="0" w:color="auto"/>
            <w:bottom w:val="none" w:sz="0" w:space="0" w:color="auto"/>
            <w:right w:val="none" w:sz="0" w:space="0" w:color="auto"/>
          </w:divBdr>
        </w:div>
        <w:div w:id="399787324">
          <w:marLeft w:val="0"/>
          <w:marRight w:val="0"/>
          <w:marTop w:val="0"/>
          <w:marBottom w:val="0"/>
          <w:divBdr>
            <w:top w:val="none" w:sz="0" w:space="0" w:color="auto"/>
            <w:left w:val="none" w:sz="0" w:space="0" w:color="auto"/>
            <w:bottom w:val="none" w:sz="0" w:space="0" w:color="auto"/>
            <w:right w:val="none" w:sz="0" w:space="0" w:color="auto"/>
          </w:divBdr>
        </w:div>
        <w:div w:id="401873932">
          <w:marLeft w:val="0"/>
          <w:marRight w:val="0"/>
          <w:marTop w:val="0"/>
          <w:marBottom w:val="0"/>
          <w:divBdr>
            <w:top w:val="none" w:sz="0" w:space="0" w:color="auto"/>
            <w:left w:val="none" w:sz="0" w:space="0" w:color="auto"/>
            <w:bottom w:val="none" w:sz="0" w:space="0" w:color="auto"/>
            <w:right w:val="none" w:sz="0" w:space="0" w:color="auto"/>
          </w:divBdr>
        </w:div>
        <w:div w:id="403263965">
          <w:marLeft w:val="0"/>
          <w:marRight w:val="0"/>
          <w:marTop w:val="0"/>
          <w:marBottom w:val="0"/>
          <w:divBdr>
            <w:top w:val="none" w:sz="0" w:space="0" w:color="auto"/>
            <w:left w:val="none" w:sz="0" w:space="0" w:color="auto"/>
            <w:bottom w:val="none" w:sz="0" w:space="0" w:color="auto"/>
            <w:right w:val="none" w:sz="0" w:space="0" w:color="auto"/>
          </w:divBdr>
        </w:div>
        <w:div w:id="406734507">
          <w:marLeft w:val="0"/>
          <w:marRight w:val="0"/>
          <w:marTop w:val="0"/>
          <w:marBottom w:val="0"/>
          <w:divBdr>
            <w:top w:val="none" w:sz="0" w:space="0" w:color="auto"/>
            <w:left w:val="none" w:sz="0" w:space="0" w:color="auto"/>
            <w:bottom w:val="none" w:sz="0" w:space="0" w:color="auto"/>
            <w:right w:val="none" w:sz="0" w:space="0" w:color="auto"/>
          </w:divBdr>
        </w:div>
        <w:div w:id="413011672">
          <w:marLeft w:val="0"/>
          <w:marRight w:val="0"/>
          <w:marTop w:val="0"/>
          <w:marBottom w:val="0"/>
          <w:divBdr>
            <w:top w:val="none" w:sz="0" w:space="0" w:color="auto"/>
            <w:left w:val="none" w:sz="0" w:space="0" w:color="auto"/>
            <w:bottom w:val="none" w:sz="0" w:space="0" w:color="auto"/>
            <w:right w:val="none" w:sz="0" w:space="0" w:color="auto"/>
          </w:divBdr>
          <w:divsChild>
            <w:div w:id="78065478">
              <w:marLeft w:val="0"/>
              <w:marRight w:val="0"/>
              <w:marTop w:val="0"/>
              <w:marBottom w:val="0"/>
              <w:divBdr>
                <w:top w:val="none" w:sz="0" w:space="0" w:color="auto"/>
                <w:left w:val="none" w:sz="0" w:space="0" w:color="auto"/>
                <w:bottom w:val="none" w:sz="0" w:space="0" w:color="auto"/>
                <w:right w:val="none" w:sz="0" w:space="0" w:color="auto"/>
              </w:divBdr>
            </w:div>
            <w:div w:id="179393174">
              <w:marLeft w:val="0"/>
              <w:marRight w:val="0"/>
              <w:marTop w:val="0"/>
              <w:marBottom w:val="0"/>
              <w:divBdr>
                <w:top w:val="none" w:sz="0" w:space="0" w:color="auto"/>
                <w:left w:val="none" w:sz="0" w:space="0" w:color="auto"/>
                <w:bottom w:val="none" w:sz="0" w:space="0" w:color="auto"/>
                <w:right w:val="none" w:sz="0" w:space="0" w:color="auto"/>
              </w:divBdr>
            </w:div>
            <w:div w:id="475922955">
              <w:marLeft w:val="0"/>
              <w:marRight w:val="0"/>
              <w:marTop w:val="0"/>
              <w:marBottom w:val="0"/>
              <w:divBdr>
                <w:top w:val="none" w:sz="0" w:space="0" w:color="auto"/>
                <w:left w:val="none" w:sz="0" w:space="0" w:color="auto"/>
                <w:bottom w:val="none" w:sz="0" w:space="0" w:color="auto"/>
                <w:right w:val="none" w:sz="0" w:space="0" w:color="auto"/>
              </w:divBdr>
            </w:div>
            <w:div w:id="1373074451">
              <w:marLeft w:val="0"/>
              <w:marRight w:val="0"/>
              <w:marTop w:val="0"/>
              <w:marBottom w:val="0"/>
              <w:divBdr>
                <w:top w:val="none" w:sz="0" w:space="0" w:color="auto"/>
                <w:left w:val="none" w:sz="0" w:space="0" w:color="auto"/>
                <w:bottom w:val="none" w:sz="0" w:space="0" w:color="auto"/>
                <w:right w:val="none" w:sz="0" w:space="0" w:color="auto"/>
              </w:divBdr>
            </w:div>
            <w:div w:id="1985892498">
              <w:marLeft w:val="0"/>
              <w:marRight w:val="0"/>
              <w:marTop w:val="0"/>
              <w:marBottom w:val="0"/>
              <w:divBdr>
                <w:top w:val="none" w:sz="0" w:space="0" w:color="auto"/>
                <w:left w:val="none" w:sz="0" w:space="0" w:color="auto"/>
                <w:bottom w:val="none" w:sz="0" w:space="0" w:color="auto"/>
                <w:right w:val="none" w:sz="0" w:space="0" w:color="auto"/>
              </w:divBdr>
            </w:div>
          </w:divsChild>
        </w:div>
        <w:div w:id="413287516">
          <w:marLeft w:val="0"/>
          <w:marRight w:val="0"/>
          <w:marTop w:val="0"/>
          <w:marBottom w:val="0"/>
          <w:divBdr>
            <w:top w:val="none" w:sz="0" w:space="0" w:color="auto"/>
            <w:left w:val="none" w:sz="0" w:space="0" w:color="auto"/>
            <w:bottom w:val="none" w:sz="0" w:space="0" w:color="auto"/>
            <w:right w:val="none" w:sz="0" w:space="0" w:color="auto"/>
          </w:divBdr>
        </w:div>
        <w:div w:id="417596881">
          <w:marLeft w:val="0"/>
          <w:marRight w:val="0"/>
          <w:marTop w:val="0"/>
          <w:marBottom w:val="0"/>
          <w:divBdr>
            <w:top w:val="none" w:sz="0" w:space="0" w:color="auto"/>
            <w:left w:val="none" w:sz="0" w:space="0" w:color="auto"/>
            <w:bottom w:val="none" w:sz="0" w:space="0" w:color="auto"/>
            <w:right w:val="none" w:sz="0" w:space="0" w:color="auto"/>
          </w:divBdr>
        </w:div>
        <w:div w:id="417792560">
          <w:marLeft w:val="0"/>
          <w:marRight w:val="0"/>
          <w:marTop w:val="0"/>
          <w:marBottom w:val="0"/>
          <w:divBdr>
            <w:top w:val="none" w:sz="0" w:space="0" w:color="auto"/>
            <w:left w:val="none" w:sz="0" w:space="0" w:color="auto"/>
            <w:bottom w:val="none" w:sz="0" w:space="0" w:color="auto"/>
            <w:right w:val="none" w:sz="0" w:space="0" w:color="auto"/>
          </w:divBdr>
        </w:div>
        <w:div w:id="418790162">
          <w:marLeft w:val="0"/>
          <w:marRight w:val="0"/>
          <w:marTop w:val="0"/>
          <w:marBottom w:val="0"/>
          <w:divBdr>
            <w:top w:val="none" w:sz="0" w:space="0" w:color="auto"/>
            <w:left w:val="none" w:sz="0" w:space="0" w:color="auto"/>
            <w:bottom w:val="none" w:sz="0" w:space="0" w:color="auto"/>
            <w:right w:val="none" w:sz="0" w:space="0" w:color="auto"/>
          </w:divBdr>
        </w:div>
        <w:div w:id="420642354">
          <w:marLeft w:val="0"/>
          <w:marRight w:val="0"/>
          <w:marTop w:val="0"/>
          <w:marBottom w:val="0"/>
          <w:divBdr>
            <w:top w:val="none" w:sz="0" w:space="0" w:color="auto"/>
            <w:left w:val="none" w:sz="0" w:space="0" w:color="auto"/>
            <w:bottom w:val="none" w:sz="0" w:space="0" w:color="auto"/>
            <w:right w:val="none" w:sz="0" w:space="0" w:color="auto"/>
          </w:divBdr>
        </w:div>
        <w:div w:id="420756576">
          <w:marLeft w:val="0"/>
          <w:marRight w:val="0"/>
          <w:marTop w:val="0"/>
          <w:marBottom w:val="0"/>
          <w:divBdr>
            <w:top w:val="none" w:sz="0" w:space="0" w:color="auto"/>
            <w:left w:val="none" w:sz="0" w:space="0" w:color="auto"/>
            <w:bottom w:val="none" w:sz="0" w:space="0" w:color="auto"/>
            <w:right w:val="none" w:sz="0" w:space="0" w:color="auto"/>
          </w:divBdr>
        </w:div>
        <w:div w:id="425662220">
          <w:marLeft w:val="0"/>
          <w:marRight w:val="0"/>
          <w:marTop w:val="0"/>
          <w:marBottom w:val="0"/>
          <w:divBdr>
            <w:top w:val="none" w:sz="0" w:space="0" w:color="auto"/>
            <w:left w:val="none" w:sz="0" w:space="0" w:color="auto"/>
            <w:bottom w:val="none" w:sz="0" w:space="0" w:color="auto"/>
            <w:right w:val="none" w:sz="0" w:space="0" w:color="auto"/>
          </w:divBdr>
        </w:div>
        <w:div w:id="426468453">
          <w:marLeft w:val="0"/>
          <w:marRight w:val="0"/>
          <w:marTop w:val="0"/>
          <w:marBottom w:val="0"/>
          <w:divBdr>
            <w:top w:val="none" w:sz="0" w:space="0" w:color="auto"/>
            <w:left w:val="none" w:sz="0" w:space="0" w:color="auto"/>
            <w:bottom w:val="none" w:sz="0" w:space="0" w:color="auto"/>
            <w:right w:val="none" w:sz="0" w:space="0" w:color="auto"/>
          </w:divBdr>
        </w:div>
        <w:div w:id="427234748">
          <w:marLeft w:val="0"/>
          <w:marRight w:val="0"/>
          <w:marTop w:val="0"/>
          <w:marBottom w:val="0"/>
          <w:divBdr>
            <w:top w:val="none" w:sz="0" w:space="0" w:color="auto"/>
            <w:left w:val="none" w:sz="0" w:space="0" w:color="auto"/>
            <w:bottom w:val="none" w:sz="0" w:space="0" w:color="auto"/>
            <w:right w:val="none" w:sz="0" w:space="0" w:color="auto"/>
          </w:divBdr>
        </w:div>
        <w:div w:id="428936279">
          <w:marLeft w:val="0"/>
          <w:marRight w:val="0"/>
          <w:marTop w:val="0"/>
          <w:marBottom w:val="0"/>
          <w:divBdr>
            <w:top w:val="none" w:sz="0" w:space="0" w:color="auto"/>
            <w:left w:val="none" w:sz="0" w:space="0" w:color="auto"/>
            <w:bottom w:val="none" w:sz="0" w:space="0" w:color="auto"/>
            <w:right w:val="none" w:sz="0" w:space="0" w:color="auto"/>
          </w:divBdr>
        </w:div>
        <w:div w:id="429130486">
          <w:marLeft w:val="0"/>
          <w:marRight w:val="0"/>
          <w:marTop w:val="0"/>
          <w:marBottom w:val="0"/>
          <w:divBdr>
            <w:top w:val="none" w:sz="0" w:space="0" w:color="auto"/>
            <w:left w:val="none" w:sz="0" w:space="0" w:color="auto"/>
            <w:bottom w:val="none" w:sz="0" w:space="0" w:color="auto"/>
            <w:right w:val="none" w:sz="0" w:space="0" w:color="auto"/>
          </w:divBdr>
        </w:div>
        <w:div w:id="430123544">
          <w:marLeft w:val="0"/>
          <w:marRight w:val="0"/>
          <w:marTop w:val="0"/>
          <w:marBottom w:val="0"/>
          <w:divBdr>
            <w:top w:val="none" w:sz="0" w:space="0" w:color="auto"/>
            <w:left w:val="none" w:sz="0" w:space="0" w:color="auto"/>
            <w:bottom w:val="none" w:sz="0" w:space="0" w:color="auto"/>
            <w:right w:val="none" w:sz="0" w:space="0" w:color="auto"/>
          </w:divBdr>
        </w:div>
        <w:div w:id="431170860">
          <w:marLeft w:val="0"/>
          <w:marRight w:val="0"/>
          <w:marTop w:val="0"/>
          <w:marBottom w:val="0"/>
          <w:divBdr>
            <w:top w:val="none" w:sz="0" w:space="0" w:color="auto"/>
            <w:left w:val="none" w:sz="0" w:space="0" w:color="auto"/>
            <w:bottom w:val="none" w:sz="0" w:space="0" w:color="auto"/>
            <w:right w:val="none" w:sz="0" w:space="0" w:color="auto"/>
          </w:divBdr>
        </w:div>
        <w:div w:id="432407961">
          <w:marLeft w:val="0"/>
          <w:marRight w:val="0"/>
          <w:marTop w:val="0"/>
          <w:marBottom w:val="0"/>
          <w:divBdr>
            <w:top w:val="none" w:sz="0" w:space="0" w:color="auto"/>
            <w:left w:val="none" w:sz="0" w:space="0" w:color="auto"/>
            <w:bottom w:val="none" w:sz="0" w:space="0" w:color="auto"/>
            <w:right w:val="none" w:sz="0" w:space="0" w:color="auto"/>
          </w:divBdr>
        </w:div>
        <w:div w:id="432745666">
          <w:marLeft w:val="0"/>
          <w:marRight w:val="0"/>
          <w:marTop w:val="0"/>
          <w:marBottom w:val="0"/>
          <w:divBdr>
            <w:top w:val="none" w:sz="0" w:space="0" w:color="auto"/>
            <w:left w:val="none" w:sz="0" w:space="0" w:color="auto"/>
            <w:bottom w:val="none" w:sz="0" w:space="0" w:color="auto"/>
            <w:right w:val="none" w:sz="0" w:space="0" w:color="auto"/>
          </w:divBdr>
        </w:div>
        <w:div w:id="432937187">
          <w:marLeft w:val="0"/>
          <w:marRight w:val="0"/>
          <w:marTop w:val="0"/>
          <w:marBottom w:val="0"/>
          <w:divBdr>
            <w:top w:val="none" w:sz="0" w:space="0" w:color="auto"/>
            <w:left w:val="none" w:sz="0" w:space="0" w:color="auto"/>
            <w:bottom w:val="none" w:sz="0" w:space="0" w:color="auto"/>
            <w:right w:val="none" w:sz="0" w:space="0" w:color="auto"/>
          </w:divBdr>
        </w:div>
        <w:div w:id="433088301">
          <w:marLeft w:val="0"/>
          <w:marRight w:val="0"/>
          <w:marTop w:val="0"/>
          <w:marBottom w:val="0"/>
          <w:divBdr>
            <w:top w:val="none" w:sz="0" w:space="0" w:color="auto"/>
            <w:left w:val="none" w:sz="0" w:space="0" w:color="auto"/>
            <w:bottom w:val="none" w:sz="0" w:space="0" w:color="auto"/>
            <w:right w:val="none" w:sz="0" w:space="0" w:color="auto"/>
          </w:divBdr>
        </w:div>
        <w:div w:id="433785296">
          <w:marLeft w:val="0"/>
          <w:marRight w:val="0"/>
          <w:marTop w:val="0"/>
          <w:marBottom w:val="0"/>
          <w:divBdr>
            <w:top w:val="none" w:sz="0" w:space="0" w:color="auto"/>
            <w:left w:val="none" w:sz="0" w:space="0" w:color="auto"/>
            <w:bottom w:val="none" w:sz="0" w:space="0" w:color="auto"/>
            <w:right w:val="none" w:sz="0" w:space="0" w:color="auto"/>
          </w:divBdr>
        </w:div>
        <w:div w:id="437415195">
          <w:marLeft w:val="0"/>
          <w:marRight w:val="0"/>
          <w:marTop w:val="0"/>
          <w:marBottom w:val="0"/>
          <w:divBdr>
            <w:top w:val="none" w:sz="0" w:space="0" w:color="auto"/>
            <w:left w:val="none" w:sz="0" w:space="0" w:color="auto"/>
            <w:bottom w:val="none" w:sz="0" w:space="0" w:color="auto"/>
            <w:right w:val="none" w:sz="0" w:space="0" w:color="auto"/>
          </w:divBdr>
        </w:div>
        <w:div w:id="443967868">
          <w:marLeft w:val="0"/>
          <w:marRight w:val="0"/>
          <w:marTop w:val="0"/>
          <w:marBottom w:val="0"/>
          <w:divBdr>
            <w:top w:val="none" w:sz="0" w:space="0" w:color="auto"/>
            <w:left w:val="none" w:sz="0" w:space="0" w:color="auto"/>
            <w:bottom w:val="none" w:sz="0" w:space="0" w:color="auto"/>
            <w:right w:val="none" w:sz="0" w:space="0" w:color="auto"/>
          </w:divBdr>
        </w:div>
        <w:div w:id="446967106">
          <w:marLeft w:val="0"/>
          <w:marRight w:val="0"/>
          <w:marTop w:val="0"/>
          <w:marBottom w:val="0"/>
          <w:divBdr>
            <w:top w:val="none" w:sz="0" w:space="0" w:color="auto"/>
            <w:left w:val="none" w:sz="0" w:space="0" w:color="auto"/>
            <w:bottom w:val="none" w:sz="0" w:space="0" w:color="auto"/>
            <w:right w:val="none" w:sz="0" w:space="0" w:color="auto"/>
          </w:divBdr>
        </w:div>
        <w:div w:id="451751805">
          <w:marLeft w:val="0"/>
          <w:marRight w:val="0"/>
          <w:marTop w:val="0"/>
          <w:marBottom w:val="0"/>
          <w:divBdr>
            <w:top w:val="none" w:sz="0" w:space="0" w:color="auto"/>
            <w:left w:val="none" w:sz="0" w:space="0" w:color="auto"/>
            <w:bottom w:val="none" w:sz="0" w:space="0" w:color="auto"/>
            <w:right w:val="none" w:sz="0" w:space="0" w:color="auto"/>
          </w:divBdr>
        </w:div>
        <w:div w:id="453325429">
          <w:marLeft w:val="0"/>
          <w:marRight w:val="0"/>
          <w:marTop w:val="0"/>
          <w:marBottom w:val="0"/>
          <w:divBdr>
            <w:top w:val="none" w:sz="0" w:space="0" w:color="auto"/>
            <w:left w:val="none" w:sz="0" w:space="0" w:color="auto"/>
            <w:bottom w:val="none" w:sz="0" w:space="0" w:color="auto"/>
            <w:right w:val="none" w:sz="0" w:space="0" w:color="auto"/>
          </w:divBdr>
        </w:div>
        <w:div w:id="455024739">
          <w:marLeft w:val="0"/>
          <w:marRight w:val="0"/>
          <w:marTop w:val="0"/>
          <w:marBottom w:val="0"/>
          <w:divBdr>
            <w:top w:val="none" w:sz="0" w:space="0" w:color="auto"/>
            <w:left w:val="none" w:sz="0" w:space="0" w:color="auto"/>
            <w:bottom w:val="none" w:sz="0" w:space="0" w:color="auto"/>
            <w:right w:val="none" w:sz="0" w:space="0" w:color="auto"/>
          </w:divBdr>
        </w:div>
        <w:div w:id="455609872">
          <w:marLeft w:val="0"/>
          <w:marRight w:val="0"/>
          <w:marTop w:val="0"/>
          <w:marBottom w:val="0"/>
          <w:divBdr>
            <w:top w:val="none" w:sz="0" w:space="0" w:color="auto"/>
            <w:left w:val="none" w:sz="0" w:space="0" w:color="auto"/>
            <w:bottom w:val="none" w:sz="0" w:space="0" w:color="auto"/>
            <w:right w:val="none" w:sz="0" w:space="0" w:color="auto"/>
          </w:divBdr>
        </w:div>
        <w:div w:id="458767358">
          <w:marLeft w:val="0"/>
          <w:marRight w:val="0"/>
          <w:marTop w:val="0"/>
          <w:marBottom w:val="0"/>
          <w:divBdr>
            <w:top w:val="none" w:sz="0" w:space="0" w:color="auto"/>
            <w:left w:val="none" w:sz="0" w:space="0" w:color="auto"/>
            <w:bottom w:val="none" w:sz="0" w:space="0" w:color="auto"/>
            <w:right w:val="none" w:sz="0" w:space="0" w:color="auto"/>
          </w:divBdr>
        </w:div>
        <w:div w:id="459960887">
          <w:marLeft w:val="0"/>
          <w:marRight w:val="0"/>
          <w:marTop w:val="0"/>
          <w:marBottom w:val="0"/>
          <w:divBdr>
            <w:top w:val="none" w:sz="0" w:space="0" w:color="auto"/>
            <w:left w:val="none" w:sz="0" w:space="0" w:color="auto"/>
            <w:bottom w:val="none" w:sz="0" w:space="0" w:color="auto"/>
            <w:right w:val="none" w:sz="0" w:space="0" w:color="auto"/>
          </w:divBdr>
        </w:div>
        <w:div w:id="460002832">
          <w:marLeft w:val="0"/>
          <w:marRight w:val="0"/>
          <w:marTop w:val="0"/>
          <w:marBottom w:val="0"/>
          <w:divBdr>
            <w:top w:val="none" w:sz="0" w:space="0" w:color="auto"/>
            <w:left w:val="none" w:sz="0" w:space="0" w:color="auto"/>
            <w:bottom w:val="none" w:sz="0" w:space="0" w:color="auto"/>
            <w:right w:val="none" w:sz="0" w:space="0" w:color="auto"/>
          </w:divBdr>
        </w:div>
        <w:div w:id="460660976">
          <w:marLeft w:val="0"/>
          <w:marRight w:val="0"/>
          <w:marTop w:val="0"/>
          <w:marBottom w:val="0"/>
          <w:divBdr>
            <w:top w:val="none" w:sz="0" w:space="0" w:color="auto"/>
            <w:left w:val="none" w:sz="0" w:space="0" w:color="auto"/>
            <w:bottom w:val="none" w:sz="0" w:space="0" w:color="auto"/>
            <w:right w:val="none" w:sz="0" w:space="0" w:color="auto"/>
          </w:divBdr>
        </w:div>
        <w:div w:id="462844120">
          <w:marLeft w:val="0"/>
          <w:marRight w:val="0"/>
          <w:marTop w:val="0"/>
          <w:marBottom w:val="0"/>
          <w:divBdr>
            <w:top w:val="none" w:sz="0" w:space="0" w:color="auto"/>
            <w:left w:val="none" w:sz="0" w:space="0" w:color="auto"/>
            <w:bottom w:val="none" w:sz="0" w:space="0" w:color="auto"/>
            <w:right w:val="none" w:sz="0" w:space="0" w:color="auto"/>
          </w:divBdr>
        </w:div>
        <w:div w:id="468060226">
          <w:marLeft w:val="0"/>
          <w:marRight w:val="0"/>
          <w:marTop w:val="0"/>
          <w:marBottom w:val="0"/>
          <w:divBdr>
            <w:top w:val="none" w:sz="0" w:space="0" w:color="auto"/>
            <w:left w:val="none" w:sz="0" w:space="0" w:color="auto"/>
            <w:bottom w:val="none" w:sz="0" w:space="0" w:color="auto"/>
            <w:right w:val="none" w:sz="0" w:space="0" w:color="auto"/>
          </w:divBdr>
        </w:div>
        <w:div w:id="470371922">
          <w:marLeft w:val="0"/>
          <w:marRight w:val="0"/>
          <w:marTop w:val="0"/>
          <w:marBottom w:val="0"/>
          <w:divBdr>
            <w:top w:val="none" w:sz="0" w:space="0" w:color="auto"/>
            <w:left w:val="none" w:sz="0" w:space="0" w:color="auto"/>
            <w:bottom w:val="none" w:sz="0" w:space="0" w:color="auto"/>
            <w:right w:val="none" w:sz="0" w:space="0" w:color="auto"/>
          </w:divBdr>
        </w:div>
        <w:div w:id="471871015">
          <w:marLeft w:val="0"/>
          <w:marRight w:val="0"/>
          <w:marTop w:val="0"/>
          <w:marBottom w:val="0"/>
          <w:divBdr>
            <w:top w:val="none" w:sz="0" w:space="0" w:color="auto"/>
            <w:left w:val="none" w:sz="0" w:space="0" w:color="auto"/>
            <w:bottom w:val="none" w:sz="0" w:space="0" w:color="auto"/>
            <w:right w:val="none" w:sz="0" w:space="0" w:color="auto"/>
          </w:divBdr>
        </w:div>
        <w:div w:id="472255112">
          <w:marLeft w:val="0"/>
          <w:marRight w:val="0"/>
          <w:marTop w:val="0"/>
          <w:marBottom w:val="0"/>
          <w:divBdr>
            <w:top w:val="none" w:sz="0" w:space="0" w:color="auto"/>
            <w:left w:val="none" w:sz="0" w:space="0" w:color="auto"/>
            <w:bottom w:val="none" w:sz="0" w:space="0" w:color="auto"/>
            <w:right w:val="none" w:sz="0" w:space="0" w:color="auto"/>
          </w:divBdr>
        </w:div>
        <w:div w:id="472329775">
          <w:marLeft w:val="0"/>
          <w:marRight w:val="0"/>
          <w:marTop w:val="0"/>
          <w:marBottom w:val="0"/>
          <w:divBdr>
            <w:top w:val="none" w:sz="0" w:space="0" w:color="auto"/>
            <w:left w:val="none" w:sz="0" w:space="0" w:color="auto"/>
            <w:bottom w:val="none" w:sz="0" w:space="0" w:color="auto"/>
            <w:right w:val="none" w:sz="0" w:space="0" w:color="auto"/>
          </w:divBdr>
        </w:div>
        <w:div w:id="474757314">
          <w:marLeft w:val="0"/>
          <w:marRight w:val="0"/>
          <w:marTop w:val="0"/>
          <w:marBottom w:val="0"/>
          <w:divBdr>
            <w:top w:val="none" w:sz="0" w:space="0" w:color="auto"/>
            <w:left w:val="none" w:sz="0" w:space="0" w:color="auto"/>
            <w:bottom w:val="none" w:sz="0" w:space="0" w:color="auto"/>
            <w:right w:val="none" w:sz="0" w:space="0" w:color="auto"/>
          </w:divBdr>
        </w:div>
        <w:div w:id="475027012">
          <w:marLeft w:val="0"/>
          <w:marRight w:val="0"/>
          <w:marTop w:val="0"/>
          <w:marBottom w:val="0"/>
          <w:divBdr>
            <w:top w:val="none" w:sz="0" w:space="0" w:color="auto"/>
            <w:left w:val="none" w:sz="0" w:space="0" w:color="auto"/>
            <w:bottom w:val="none" w:sz="0" w:space="0" w:color="auto"/>
            <w:right w:val="none" w:sz="0" w:space="0" w:color="auto"/>
          </w:divBdr>
        </w:div>
        <w:div w:id="476724361">
          <w:marLeft w:val="0"/>
          <w:marRight w:val="0"/>
          <w:marTop w:val="0"/>
          <w:marBottom w:val="0"/>
          <w:divBdr>
            <w:top w:val="none" w:sz="0" w:space="0" w:color="auto"/>
            <w:left w:val="none" w:sz="0" w:space="0" w:color="auto"/>
            <w:bottom w:val="none" w:sz="0" w:space="0" w:color="auto"/>
            <w:right w:val="none" w:sz="0" w:space="0" w:color="auto"/>
          </w:divBdr>
        </w:div>
        <w:div w:id="477842068">
          <w:marLeft w:val="0"/>
          <w:marRight w:val="0"/>
          <w:marTop w:val="0"/>
          <w:marBottom w:val="0"/>
          <w:divBdr>
            <w:top w:val="none" w:sz="0" w:space="0" w:color="auto"/>
            <w:left w:val="none" w:sz="0" w:space="0" w:color="auto"/>
            <w:bottom w:val="none" w:sz="0" w:space="0" w:color="auto"/>
            <w:right w:val="none" w:sz="0" w:space="0" w:color="auto"/>
          </w:divBdr>
        </w:div>
        <w:div w:id="480080423">
          <w:marLeft w:val="0"/>
          <w:marRight w:val="0"/>
          <w:marTop w:val="0"/>
          <w:marBottom w:val="0"/>
          <w:divBdr>
            <w:top w:val="none" w:sz="0" w:space="0" w:color="auto"/>
            <w:left w:val="none" w:sz="0" w:space="0" w:color="auto"/>
            <w:bottom w:val="none" w:sz="0" w:space="0" w:color="auto"/>
            <w:right w:val="none" w:sz="0" w:space="0" w:color="auto"/>
          </w:divBdr>
        </w:div>
        <w:div w:id="489105613">
          <w:marLeft w:val="0"/>
          <w:marRight w:val="0"/>
          <w:marTop w:val="0"/>
          <w:marBottom w:val="0"/>
          <w:divBdr>
            <w:top w:val="none" w:sz="0" w:space="0" w:color="auto"/>
            <w:left w:val="none" w:sz="0" w:space="0" w:color="auto"/>
            <w:bottom w:val="none" w:sz="0" w:space="0" w:color="auto"/>
            <w:right w:val="none" w:sz="0" w:space="0" w:color="auto"/>
          </w:divBdr>
        </w:div>
        <w:div w:id="491526556">
          <w:marLeft w:val="0"/>
          <w:marRight w:val="0"/>
          <w:marTop w:val="0"/>
          <w:marBottom w:val="0"/>
          <w:divBdr>
            <w:top w:val="none" w:sz="0" w:space="0" w:color="auto"/>
            <w:left w:val="none" w:sz="0" w:space="0" w:color="auto"/>
            <w:bottom w:val="none" w:sz="0" w:space="0" w:color="auto"/>
            <w:right w:val="none" w:sz="0" w:space="0" w:color="auto"/>
          </w:divBdr>
        </w:div>
        <w:div w:id="493884896">
          <w:marLeft w:val="0"/>
          <w:marRight w:val="0"/>
          <w:marTop w:val="0"/>
          <w:marBottom w:val="0"/>
          <w:divBdr>
            <w:top w:val="none" w:sz="0" w:space="0" w:color="auto"/>
            <w:left w:val="none" w:sz="0" w:space="0" w:color="auto"/>
            <w:bottom w:val="none" w:sz="0" w:space="0" w:color="auto"/>
            <w:right w:val="none" w:sz="0" w:space="0" w:color="auto"/>
          </w:divBdr>
        </w:div>
        <w:div w:id="495267323">
          <w:marLeft w:val="0"/>
          <w:marRight w:val="0"/>
          <w:marTop w:val="0"/>
          <w:marBottom w:val="0"/>
          <w:divBdr>
            <w:top w:val="none" w:sz="0" w:space="0" w:color="auto"/>
            <w:left w:val="none" w:sz="0" w:space="0" w:color="auto"/>
            <w:bottom w:val="none" w:sz="0" w:space="0" w:color="auto"/>
            <w:right w:val="none" w:sz="0" w:space="0" w:color="auto"/>
          </w:divBdr>
        </w:div>
        <w:div w:id="497622296">
          <w:marLeft w:val="0"/>
          <w:marRight w:val="0"/>
          <w:marTop w:val="0"/>
          <w:marBottom w:val="0"/>
          <w:divBdr>
            <w:top w:val="none" w:sz="0" w:space="0" w:color="auto"/>
            <w:left w:val="none" w:sz="0" w:space="0" w:color="auto"/>
            <w:bottom w:val="none" w:sz="0" w:space="0" w:color="auto"/>
            <w:right w:val="none" w:sz="0" w:space="0" w:color="auto"/>
          </w:divBdr>
        </w:div>
        <w:div w:id="500780422">
          <w:marLeft w:val="0"/>
          <w:marRight w:val="0"/>
          <w:marTop w:val="0"/>
          <w:marBottom w:val="0"/>
          <w:divBdr>
            <w:top w:val="none" w:sz="0" w:space="0" w:color="auto"/>
            <w:left w:val="none" w:sz="0" w:space="0" w:color="auto"/>
            <w:bottom w:val="none" w:sz="0" w:space="0" w:color="auto"/>
            <w:right w:val="none" w:sz="0" w:space="0" w:color="auto"/>
          </w:divBdr>
        </w:div>
        <w:div w:id="501821781">
          <w:marLeft w:val="0"/>
          <w:marRight w:val="0"/>
          <w:marTop w:val="0"/>
          <w:marBottom w:val="0"/>
          <w:divBdr>
            <w:top w:val="none" w:sz="0" w:space="0" w:color="auto"/>
            <w:left w:val="none" w:sz="0" w:space="0" w:color="auto"/>
            <w:bottom w:val="none" w:sz="0" w:space="0" w:color="auto"/>
            <w:right w:val="none" w:sz="0" w:space="0" w:color="auto"/>
          </w:divBdr>
        </w:div>
        <w:div w:id="503668251">
          <w:marLeft w:val="0"/>
          <w:marRight w:val="0"/>
          <w:marTop w:val="0"/>
          <w:marBottom w:val="0"/>
          <w:divBdr>
            <w:top w:val="none" w:sz="0" w:space="0" w:color="auto"/>
            <w:left w:val="none" w:sz="0" w:space="0" w:color="auto"/>
            <w:bottom w:val="none" w:sz="0" w:space="0" w:color="auto"/>
            <w:right w:val="none" w:sz="0" w:space="0" w:color="auto"/>
          </w:divBdr>
        </w:div>
        <w:div w:id="503907966">
          <w:marLeft w:val="0"/>
          <w:marRight w:val="0"/>
          <w:marTop w:val="0"/>
          <w:marBottom w:val="0"/>
          <w:divBdr>
            <w:top w:val="none" w:sz="0" w:space="0" w:color="auto"/>
            <w:left w:val="none" w:sz="0" w:space="0" w:color="auto"/>
            <w:bottom w:val="none" w:sz="0" w:space="0" w:color="auto"/>
            <w:right w:val="none" w:sz="0" w:space="0" w:color="auto"/>
          </w:divBdr>
        </w:div>
        <w:div w:id="504054430">
          <w:marLeft w:val="0"/>
          <w:marRight w:val="0"/>
          <w:marTop w:val="0"/>
          <w:marBottom w:val="0"/>
          <w:divBdr>
            <w:top w:val="none" w:sz="0" w:space="0" w:color="auto"/>
            <w:left w:val="none" w:sz="0" w:space="0" w:color="auto"/>
            <w:bottom w:val="none" w:sz="0" w:space="0" w:color="auto"/>
            <w:right w:val="none" w:sz="0" w:space="0" w:color="auto"/>
          </w:divBdr>
        </w:div>
        <w:div w:id="505829026">
          <w:marLeft w:val="0"/>
          <w:marRight w:val="0"/>
          <w:marTop w:val="0"/>
          <w:marBottom w:val="0"/>
          <w:divBdr>
            <w:top w:val="none" w:sz="0" w:space="0" w:color="auto"/>
            <w:left w:val="none" w:sz="0" w:space="0" w:color="auto"/>
            <w:bottom w:val="none" w:sz="0" w:space="0" w:color="auto"/>
            <w:right w:val="none" w:sz="0" w:space="0" w:color="auto"/>
          </w:divBdr>
        </w:div>
        <w:div w:id="507141589">
          <w:marLeft w:val="0"/>
          <w:marRight w:val="0"/>
          <w:marTop w:val="0"/>
          <w:marBottom w:val="0"/>
          <w:divBdr>
            <w:top w:val="none" w:sz="0" w:space="0" w:color="auto"/>
            <w:left w:val="none" w:sz="0" w:space="0" w:color="auto"/>
            <w:bottom w:val="none" w:sz="0" w:space="0" w:color="auto"/>
            <w:right w:val="none" w:sz="0" w:space="0" w:color="auto"/>
          </w:divBdr>
        </w:div>
        <w:div w:id="508642192">
          <w:marLeft w:val="0"/>
          <w:marRight w:val="0"/>
          <w:marTop w:val="0"/>
          <w:marBottom w:val="0"/>
          <w:divBdr>
            <w:top w:val="none" w:sz="0" w:space="0" w:color="auto"/>
            <w:left w:val="none" w:sz="0" w:space="0" w:color="auto"/>
            <w:bottom w:val="none" w:sz="0" w:space="0" w:color="auto"/>
            <w:right w:val="none" w:sz="0" w:space="0" w:color="auto"/>
          </w:divBdr>
        </w:div>
        <w:div w:id="509758298">
          <w:marLeft w:val="0"/>
          <w:marRight w:val="0"/>
          <w:marTop w:val="0"/>
          <w:marBottom w:val="0"/>
          <w:divBdr>
            <w:top w:val="none" w:sz="0" w:space="0" w:color="auto"/>
            <w:left w:val="none" w:sz="0" w:space="0" w:color="auto"/>
            <w:bottom w:val="none" w:sz="0" w:space="0" w:color="auto"/>
            <w:right w:val="none" w:sz="0" w:space="0" w:color="auto"/>
          </w:divBdr>
        </w:div>
        <w:div w:id="512493177">
          <w:marLeft w:val="0"/>
          <w:marRight w:val="0"/>
          <w:marTop w:val="0"/>
          <w:marBottom w:val="0"/>
          <w:divBdr>
            <w:top w:val="none" w:sz="0" w:space="0" w:color="auto"/>
            <w:left w:val="none" w:sz="0" w:space="0" w:color="auto"/>
            <w:bottom w:val="none" w:sz="0" w:space="0" w:color="auto"/>
            <w:right w:val="none" w:sz="0" w:space="0" w:color="auto"/>
          </w:divBdr>
          <w:divsChild>
            <w:div w:id="964966591">
              <w:marLeft w:val="-75"/>
              <w:marRight w:val="0"/>
              <w:marTop w:val="30"/>
              <w:marBottom w:val="30"/>
              <w:divBdr>
                <w:top w:val="none" w:sz="0" w:space="0" w:color="auto"/>
                <w:left w:val="none" w:sz="0" w:space="0" w:color="auto"/>
                <w:bottom w:val="none" w:sz="0" w:space="0" w:color="auto"/>
                <w:right w:val="none" w:sz="0" w:space="0" w:color="auto"/>
              </w:divBdr>
              <w:divsChild>
                <w:div w:id="476264859">
                  <w:marLeft w:val="0"/>
                  <w:marRight w:val="0"/>
                  <w:marTop w:val="0"/>
                  <w:marBottom w:val="0"/>
                  <w:divBdr>
                    <w:top w:val="none" w:sz="0" w:space="0" w:color="auto"/>
                    <w:left w:val="none" w:sz="0" w:space="0" w:color="auto"/>
                    <w:bottom w:val="none" w:sz="0" w:space="0" w:color="auto"/>
                    <w:right w:val="none" w:sz="0" w:space="0" w:color="auto"/>
                  </w:divBdr>
                  <w:divsChild>
                    <w:div w:id="186262930">
                      <w:marLeft w:val="0"/>
                      <w:marRight w:val="0"/>
                      <w:marTop w:val="0"/>
                      <w:marBottom w:val="0"/>
                      <w:divBdr>
                        <w:top w:val="none" w:sz="0" w:space="0" w:color="auto"/>
                        <w:left w:val="none" w:sz="0" w:space="0" w:color="auto"/>
                        <w:bottom w:val="none" w:sz="0" w:space="0" w:color="auto"/>
                        <w:right w:val="none" w:sz="0" w:space="0" w:color="auto"/>
                      </w:divBdr>
                    </w:div>
                    <w:div w:id="1462073617">
                      <w:marLeft w:val="0"/>
                      <w:marRight w:val="0"/>
                      <w:marTop w:val="0"/>
                      <w:marBottom w:val="0"/>
                      <w:divBdr>
                        <w:top w:val="none" w:sz="0" w:space="0" w:color="auto"/>
                        <w:left w:val="none" w:sz="0" w:space="0" w:color="auto"/>
                        <w:bottom w:val="none" w:sz="0" w:space="0" w:color="auto"/>
                        <w:right w:val="none" w:sz="0" w:space="0" w:color="auto"/>
                      </w:divBdr>
                    </w:div>
                  </w:divsChild>
                </w:div>
                <w:div w:id="485827884">
                  <w:marLeft w:val="0"/>
                  <w:marRight w:val="0"/>
                  <w:marTop w:val="0"/>
                  <w:marBottom w:val="0"/>
                  <w:divBdr>
                    <w:top w:val="none" w:sz="0" w:space="0" w:color="auto"/>
                    <w:left w:val="none" w:sz="0" w:space="0" w:color="auto"/>
                    <w:bottom w:val="none" w:sz="0" w:space="0" w:color="auto"/>
                    <w:right w:val="none" w:sz="0" w:space="0" w:color="auto"/>
                  </w:divBdr>
                  <w:divsChild>
                    <w:div w:id="14041717">
                      <w:marLeft w:val="0"/>
                      <w:marRight w:val="0"/>
                      <w:marTop w:val="0"/>
                      <w:marBottom w:val="0"/>
                      <w:divBdr>
                        <w:top w:val="none" w:sz="0" w:space="0" w:color="auto"/>
                        <w:left w:val="none" w:sz="0" w:space="0" w:color="auto"/>
                        <w:bottom w:val="none" w:sz="0" w:space="0" w:color="auto"/>
                        <w:right w:val="none" w:sz="0" w:space="0" w:color="auto"/>
                      </w:divBdr>
                    </w:div>
                  </w:divsChild>
                </w:div>
                <w:div w:id="529223996">
                  <w:marLeft w:val="0"/>
                  <w:marRight w:val="0"/>
                  <w:marTop w:val="0"/>
                  <w:marBottom w:val="0"/>
                  <w:divBdr>
                    <w:top w:val="none" w:sz="0" w:space="0" w:color="auto"/>
                    <w:left w:val="none" w:sz="0" w:space="0" w:color="auto"/>
                    <w:bottom w:val="none" w:sz="0" w:space="0" w:color="auto"/>
                    <w:right w:val="none" w:sz="0" w:space="0" w:color="auto"/>
                  </w:divBdr>
                  <w:divsChild>
                    <w:div w:id="1569226088">
                      <w:marLeft w:val="0"/>
                      <w:marRight w:val="0"/>
                      <w:marTop w:val="0"/>
                      <w:marBottom w:val="0"/>
                      <w:divBdr>
                        <w:top w:val="none" w:sz="0" w:space="0" w:color="auto"/>
                        <w:left w:val="none" w:sz="0" w:space="0" w:color="auto"/>
                        <w:bottom w:val="none" w:sz="0" w:space="0" w:color="auto"/>
                        <w:right w:val="none" w:sz="0" w:space="0" w:color="auto"/>
                      </w:divBdr>
                    </w:div>
                  </w:divsChild>
                </w:div>
                <w:div w:id="618606423">
                  <w:marLeft w:val="0"/>
                  <w:marRight w:val="0"/>
                  <w:marTop w:val="0"/>
                  <w:marBottom w:val="0"/>
                  <w:divBdr>
                    <w:top w:val="none" w:sz="0" w:space="0" w:color="auto"/>
                    <w:left w:val="none" w:sz="0" w:space="0" w:color="auto"/>
                    <w:bottom w:val="none" w:sz="0" w:space="0" w:color="auto"/>
                    <w:right w:val="none" w:sz="0" w:space="0" w:color="auto"/>
                  </w:divBdr>
                  <w:divsChild>
                    <w:div w:id="712459203">
                      <w:marLeft w:val="0"/>
                      <w:marRight w:val="0"/>
                      <w:marTop w:val="0"/>
                      <w:marBottom w:val="0"/>
                      <w:divBdr>
                        <w:top w:val="none" w:sz="0" w:space="0" w:color="auto"/>
                        <w:left w:val="none" w:sz="0" w:space="0" w:color="auto"/>
                        <w:bottom w:val="none" w:sz="0" w:space="0" w:color="auto"/>
                        <w:right w:val="none" w:sz="0" w:space="0" w:color="auto"/>
                      </w:divBdr>
                    </w:div>
                  </w:divsChild>
                </w:div>
                <w:div w:id="625041692">
                  <w:marLeft w:val="0"/>
                  <w:marRight w:val="0"/>
                  <w:marTop w:val="0"/>
                  <w:marBottom w:val="0"/>
                  <w:divBdr>
                    <w:top w:val="none" w:sz="0" w:space="0" w:color="auto"/>
                    <w:left w:val="none" w:sz="0" w:space="0" w:color="auto"/>
                    <w:bottom w:val="none" w:sz="0" w:space="0" w:color="auto"/>
                    <w:right w:val="none" w:sz="0" w:space="0" w:color="auto"/>
                  </w:divBdr>
                  <w:divsChild>
                    <w:div w:id="543836690">
                      <w:marLeft w:val="0"/>
                      <w:marRight w:val="0"/>
                      <w:marTop w:val="0"/>
                      <w:marBottom w:val="0"/>
                      <w:divBdr>
                        <w:top w:val="none" w:sz="0" w:space="0" w:color="auto"/>
                        <w:left w:val="none" w:sz="0" w:space="0" w:color="auto"/>
                        <w:bottom w:val="none" w:sz="0" w:space="0" w:color="auto"/>
                        <w:right w:val="none" w:sz="0" w:space="0" w:color="auto"/>
                      </w:divBdr>
                    </w:div>
                  </w:divsChild>
                </w:div>
                <w:div w:id="726029381">
                  <w:marLeft w:val="0"/>
                  <w:marRight w:val="0"/>
                  <w:marTop w:val="0"/>
                  <w:marBottom w:val="0"/>
                  <w:divBdr>
                    <w:top w:val="none" w:sz="0" w:space="0" w:color="auto"/>
                    <w:left w:val="none" w:sz="0" w:space="0" w:color="auto"/>
                    <w:bottom w:val="none" w:sz="0" w:space="0" w:color="auto"/>
                    <w:right w:val="none" w:sz="0" w:space="0" w:color="auto"/>
                  </w:divBdr>
                  <w:divsChild>
                    <w:div w:id="632711510">
                      <w:marLeft w:val="0"/>
                      <w:marRight w:val="0"/>
                      <w:marTop w:val="0"/>
                      <w:marBottom w:val="0"/>
                      <w:divBdr>
                        <w:top w:val="none" w:sz="0" w:space="0" w:color="auto"/>
                        <w:left w:val="none" w:sz="0" w:space="0" w:color="auto"/>
                        <w:bottom w:val="none" w:sz="0" w:space="0" w:color="auto"/>
                        <w:right w:val="none" w:sz="0" w:space="0" w:color="auto"/>
                      </w:divBdr>
                    </w:div>
                  </w:divsChild>
                </w:div>
                <w:div w:id="792284910">
                  <w:marLeft w:val="0"/>
                  <w:marRight w:val="0"/>
                  <w:marTop w:val="0"/>
                  <w:marBottom w:val="0"/>
                  <w:divBdr>
                    <w:top w:val="none" w:sz="0" w:space="0" w:color="auto"/>
                    <w:left w:val="none" w:sz="0" w:space="0" w:color="auto"/>
                    <w:bottom w:val="none" w:sz="0" w:space="0" w:color="auto"/>
                    <w:right w:val="none" w:sz="0" w:space="0" w:color="auto"/>
                  </w:divBdr>
                  <w:divsChild>
                    <w:div w:id="2134404812">
                      <w:marLeft w:val="0"/>
                      <w:marRight w:val="0"/>
                      <w:marTop w:val="0"/>
                      <w:marBottom w:val="0"/>
                      <w:divBdr>
                        <w:top w:val="none" w:sz="0" w:space="0" w:color="auto"/>
                        <w:left w:val="none" w:sz="0" w:space="0" w:color="auto"/>
                        <w:bottom w:val="none" w:sz="0" w:space="0" w:color="auto"/>
                        <w:right w:val="none" w:sz="0" w:space="0" w:color="auto"/>
                      </w:divBdr>
                    </w:div>
                  </w:divsChild>
                </w:div>
                <w:div w:id="801919909">
                  <w:marLeft w:val="0"/>
                  <w:marRight w:val="0"/>
                  <w:marTop w:val="0"/>
                  <w:marBottom w:val="0"/>
                  <w:divBdr>
                    <w:top w:val="none" w:sz="0" w:space="0" w:color="auto"/>
                    <w:left w:val="none" w:sz="0" w:space="0" w:color="auto"/>
                    <w:bottom w:val="none" w:sz="0" w:space="0" w:color="auto"/>
                    <w:right w:val="none" w:sz="0" w:space="0" w:color="auto"/>
                  </w:divBdr>
                  <w:divsChild>
                    <w:div w:id="1872500308">
                      <w:marLeft w:val="0"/>
                      <w:marRight w:val="0"/>
                      <w:marTop w:val="0"/>
                      <w:marBottom w:val="0"/>
                      <w:divBdr>
                        <w:top w:val="none" w:sz="0" w:space="0" w:color="auto"/>
                        <w:left w:val="none" w:sz="0" w:space="0" w:color="auto"/>
                        <w:bottom w:val="none" w:sz="0" w:space="0" w:color="auto"/>
                        <w:right w:val="none" w:sz="0" w:space="0" w:color="auto"/>
                      </w:divBdr>
                    </w:div>
                  </w:divsChild>
                </w:div>
                <w:div w:id="1016227276">
                  <w:marLeft w:val="0"/>
                  <w:marRight w:val="0"/>
                  <w:marTop w:val="0"/>
                  <w:marBottom w:val="0"/>
                  <w:divBdr>
                    <w:top w:val="none" w:sz="0" w:space="0" w:color="auto"/>
                    <w:left w:val="none" w:sz="0" w:space="0" w:color="auto"/>
                    <w:bottom w:val="none" w:sz="0" w:space="0" w:color="auto"/>
                    <w:right w:val="none" w:sz="0" w:space="0" w:color="auto"/>
                  </w:divBdr>
                  <w:divsChild>
                    <w:div w:id="512842236">
                      <w:marLeft w:val="0"/>
                      <w:marRight w:val="0"/>
                      <w:marTop w:val="0"/>
                      <w:marBottom w:val="0"/>
                      <w:divBdr>
                        <w:top w:val="none" w:sz="0" w:space="0" w:color="auto"/>
                        <w:left w:val="none" w:sz="0" w:space="0" w:color="auto"/>
                        <w:bottom w:val="none" w:sz="0" w:space="0" w:color="auto"/>
                        <w:right w:val="none" w:sz="0" w:space="0" w:color="auto"/>
                      </w:divBdr>
                    </w:div>
                  </w:divsChild>
                </w:div>
                <w:div w:id="1140003292">
                  <w:marLeft w:val="0"/>
                  <w:marRight w:val="0"/>
                  <w:marTop w:val="0"/>
                  <w:marBottom w:val="0"/>
                  <w:divBdr>
                    <w:top w:val="none" w:sz="0" w:space="0" w:color="auto"/>
                    <w:left w:val="none" w:sz="0" w:space="0" w:color="auto"/>
                    <w:bottom w:val="none" w:sz="0" w:space="0" w:color="auto"/>
                    <w:right w:val="none" w:sz="0" w:space="0" w:color="auto"/>
                  </w:divBdr>
                  <w:divsChild>
                    <w:div w:id="470486385">
                      <w:marLeft w:val="0"/>
                      <w:marRight w:val="0"/>
                      <w:marTop w:val="0"/>
                      <w:marBottom w:val="0"/>
                      <w:divBdr>
                        <w:top w:val="none" w:sz="0" w:space="0" w:color="auto"/>
                        <w:left w:val="none" w:sz="0" w:space="0" w:color="auto"/>
                        <w:bottom w:val="none" w:sz="0" w:space="0" w:color="auto"/>
                        <w:right w:val="none" w:sz="0" w:space="0" w:color="auto"/>
                      </w:divBdr>
                    </w:div>
                  </w:divsChild>
                </w:div>
                <w:div w:id="1167670771">
                  <w:marLeft w:val="0"/>
                  <w:marRight w:val="0"/>
                  <w:marTop w:val="0"/>
                  <w:marBottom w:val="0"/>
                  <w:divBdr>
                    <w:top w:val="none" w:sz="0" w:space="0" w:color="auto"/>
                    <w:left w:val="none" w:sz="0" w:space="0" w:color="auto"/>
                    <w:bottom w:val="none" w:sz="0" w:space="0" w:color="auto"/>
                    <w:right w:val="none" w:sz="0" w:space="0" w:color="auto"/>
                  </w:divBdr>
                  <w:divsChild>
                    <w:div w:id="226192633">
                      <w:marLeft w:val="0"/>
                      <w:marRight w:val="0"/>
                      <w:marTop w:val="0"/>
                      <w:marBottom w:val="0"/>
                      <w:divBdr>
                        <w:top w:val="none" w:sz="0" w:space="0" w:color="auto"/>
                        <w:left w:val="none" w:sz="0" w:space="0" w:color="auto"/>
                        <w:bottom w:val="none" w:sz="0" w:space="0" w:color="auto"/>
                        <w:right w:val="none" w:sz="0" w:space="0" w:color="auto"/>
                      </w:divBdr>
                    </w:div>
                  </w:divsChild>
                </w:div>
                <w:div w:id="1169633107">
                  <w:marLeft w:val="0"/>
                  <w:marRight w:val="0"/>
                  <w:marTop w:val="0"/>
                  <w:marBottom w:val="0"/>
                  <w:divBdr>
                    <w:top w:val="none" w:sz="0" w:space="0" w:color="auto"/>
                    <w:left w:val="none" w:sz="0" w:space="0" w:color="auto"/>
                    <w:bottom w:val="none" w:sz="0" w:space="0" w:color="auto"/>
                    <w:right w:val="none" w:sz="0" w:space="0" w:color="auto"/>
                  </w:divBdr>
                  <w:divsChild>
                    <w:div w:id="1623530960">
                      <w:marLeft w:val="0"/>
                      <w:marRight w:val="0"/>
                      <w:marTop w:val="0"/>
                      <w:marBottom w:val="0"/>
                      <w:divBdr>
                        <w:top w:val="none" w:sz="0" w:space="0" w:color="auto"/>
                        <w:left w:val="none" w:sz="0" w:space="0" w:color="auto"/>
                        <w:bottom w:val="none" w:sz="0" w:space="0" w:color="auto"/>
                        <w:right w:val="none" w:sz="0" w:space="0" w:color="auto"/>
                      </w:divBdr>
                    </w:div>
                  </w:divsChild>
                </w:div>
                <w:div w:id="1262685061">
                  <w:marLeft w:val="0"/>
                  <w:marRight w:val="0"/>
                  <w:marTop w:val="0"/>
                  <w:marBottom w:val="0"/>
                  <w:divBdr>
                    <w:top w:val="none" w:sz="0" w:space="0" w:color="auto"/>
                    <w:left w:val="none" w:sz="0" w:space="0" w:color="auto"/>
                    <w:bottom w:val="none" w:sz="0" w:space="0" w:color="auto"/>
                    <w:right w:val="none" w:sz="0" w:space="0" w:color="auto"/>
                  </w:divBdr>
                  <w:divsChild>
                    <w:div w:id="1367682693">
                      <w:marLeft w:val="0"/>
                      <w:marRight w:val="0"/>
                      <w:marTop w:val="0"/>
                      <w:marBottom w:val="0"/>
                      <w:divBdr>
                        <w:top w:val="none" w:sz="0" w:space="0" w:color="auto"/>
                        <w:left w:val="none" w:sz="0" w:space="0" w:color="auto"/>
                        <w:bottom w:val="none" w:sz="0" w:space="0" w:color="auto"/>
                        <w:right w:val="none" w:sz="0" w:space="0" w:color="auto"/>
                      </w:divBdr>
                    </w:div>
                  </w:divsChild>
                </w:div>
                <w:div w:id="1312948620">
                  <w:marLeft w:val="0"/>
                  <w:marRight w:val="0"/>
                  <w:marTop w:val="0"/>
                  <w:marBottom w:val="0"/>
                  <w:divBdr>
                    <w:top w:val="none" w:sz="0" w:space="0" w:color="auto"/>
                    <w:left w:val="none" w:sz="0" w:space="0" w:color="auto"/>
                    <w:bottom w:val="none" w:sz="0" w:space="0" w:color="auto"/>
                    <w:right w:val="none" w:sz="0" w:space="0" w:color="auto"/>
                  </w:divBdr>
                  <w:divsChild>
                    <w:div w:id="2038771877">
                      <w:marLeft w:val="0"/>
                      <w:marRight w:val="0"/>
                      <w:marTop w:val="0"/>
                      <w:marBottom w:val="0"/>
                      <w:divBdr>
                        <w:top w:val="none" w:sz="0" w:space="0" w:color="auto"/>
                        <w:left w:val="none" w:sz="0" w:space="0" w:color="auto"/>
                        <w:bottom w:val="none" w:sz="0" w:space="0" w:color="auto"/>
                        <w:right w:val="none" w:sz="0" w:space="0" w:color="auto"/>
                      </w:divBdr>
                    </w:div>
                  </w:divsChild>
                </w:div>
                <w:div w:id="1394623195">
                  <w:marLeft w:val="0"/>
                  <w:marRight w:val="0"/>
                  <w:marTop w:val="0"/>
                  <w:marBottom w:val="0"/>
                  <w:divBdr>
                    <w:top w:val="none" w:sz="0" w:space="0" w:color="auto"/>
                    <w:left w:val="none" w:sz="0" w:space="0" w:color="auto"/>
                    <w:bottom w:val="none" w:sz="0" w:space="0" w:color="auto"/>
                    <w:right w:val="none" w:sz="0" w:space="0" w:color="auto"/>
                  </w:divBdr>
                  <w:divsChild>
                    <w:div w:id="728529637">
                      <w:marLeft w:val="0"/>
                      <w:marRight w:val="0"/>
                      <w:marTop w:val="0"/>
                      <w:marBottom w:val="0"/>
                      <w:divBdr>
                        <w:top w:val="none" w:sz="0" w:space="0" w:color="auto"/>
                        <w:left w:val="none" w:sz="0" w:space="0" w:color="auto"/>
                        <w:bottom w:val="none" w:sz="0" w:space="0" w:color="auto"/>
                        <w:right w:val="none" w:sz="0" w:space="0" w:color="auto"/>
                      </w:divBdr>
                    </w:div>
                  </w:divsChild>
                </w:div>
                <w:div w:id="1421217426">
                  <w:marLeft w:val="0"/>
                  <w:marRight w:val="0"/>
                  <w:marTop w:val="0"/>
                  <w:marBottom w:val="0"/>
                  <w:divBdr>
                    <w:top w:val="none" w:sz="0" w:space="0" w:color="auto"/>
                    <w:left w:val="none" w:sz="0" w:space="0" w:color="auto"/>
                    <w:bottom w:val="none" w:sz="0" w:space="0" w:color="auto"/>
                    <w:right w:val="none" w:sz="0" w:space="0" w:color="auto"/>
                  </w:divBdr>
                  <w:divsChild>
                    <w:div w:id="1931768615">
                      <w:marLeft w:val="0"/>
                      <w:marRight w:val="0"/>
                      <w:marTop w:val="0"/>
                      <w:marBottom w:val="0"/>
                      <w:divBdr>
                        <w:top w:val="none" w:sz="0" w:space="0" w:color="auto"/>
                        <w:left w:val="none" w:sz="0" w:space="0" w:color="auto"/>
                        <w:bottom w:val="none" w:sz="0" w:space="0" w:color="auto"/>
                        <w:right w:val="none" w:sz="0" w:space="0" w:color="auto"/>
                      </w:divBdr>
                    </w:div>
                  </w:divsChild>
                </w:div>
                <w:div w:id="1538010961">
                  <w:marLeft w:val="0"/>
                  <w:marRight w:val="0"/>
                  <w:marTop w:val="0"/>
                  <w:marBottom w:val="0"/>
                  <w:divBdr>
                    <w:top w:val="none" w:sz="0" w:space="0" w:color="auto"/>
                    <w:left w:val="none" w:sz="0" w:space="0" w:color="auto"/>
                    <w:bottom w:val="none" w:sz="0" w:space="0" w:color="auto"/>
                    <w:right w:val="none" w:sz="0" w:space="0" w:color="auto"/>
                  </w:divBdr>
                  <w:divsChild>
                    <w:div w:id="1525054425">
                      <w:marLeft w:val="0"/>
                      <w:marRight w:val="0"/>
                      <w:marTop w:val="0"/>
                      <w:marBottom w:val="0"/>
                      <w:divBdr>
                        <w:top w:val="none" w:sz="0" w:space="0" w:color="auto"/>
                        <w:left w:val="none" w:sz="0" w:space="0" w:color="auto"/>
                        <w:bottom w:val="none" w:sz="0" w:space="0" w:color="auto"/>
                        <w:right w:val="none" w:sz="0" w:space="0" w:color="auto"/>
                      </w:divBdr>
                    </w:div>
                  </w:divsChild>
                </w:div>
                <w:div w:id="1594972291">
                  <w:marLeft w:val="0"/>
                  <w:marRight w:val="0"/>
                  <w:marTop w:val="0"/>
                  <w:marBottom w:val="0"/>
                  <w:divBdr>
                    <w:top w:val="none" w:sz="0" w:space="0" w:color="auto"/>
                    <w:left w:val="none" w:sz="0" w:space="0" w:color="auto"/>
                    <w:bottom w:val="none" w:sz="0" w:space="0" w:color="auto"/>
                    <w:right w:val="none" w:sz="0" w:space="0" w:color="auto"/>
                  </w:divBdr>
                  <w:divsChild>
                    <w:div w:id="519776718">
                      <w:marLeft w:val="0"/>
                      <w:marRight w:val="0"/>
                      <w:marTop w:val="0"/>
                      <w:marBottom w:val="0"/>
                      <w:divBdr>
                        <w:top w:val="none" w:sz="0" w:space="0" w:color="auto"/>
                        <w:left w:val="none" w:sz="0" w:space="0" w:color="auto"/>
                        <w:bottom w:val="none" w:sz="0" w:space="0" w:color="auto"/>
                        <w:right w:val="none" w:sz="0" w:space="0" w:color="auto"/>
                      </w:divBdr>
                    </w:div>
                  </w:divsChild>
                </w:div>
                <w:div w:id="1658263373">
                  <w:marLeft w:val="0"/>
                  <w:marRight w:val="0"/>
                  <w:marTop w:val="0"/>
                  <w:marBottom w:val="0"/>
                  <w:divBdr>
                    <w:top w:val="none" w:sz="0" w:space="0" w:color="auto"/>
                    <w:left w:val="none" w:sz="0" w:space="0" w:color="auto"/>
                    <w:bottom w:val="none" w:sz="0" w:space="0" w:color="auto"/>
                    <w:right w:val="none" w:sz="0" w:space="0" w:color="auto"/>
                  </w:divBdr>
                  <w:divsChild>
                    <w:div w:id="329409971">
                      <w:marLeft w:val="0"/>
                      <w:marRight w:val="0"/>
                      <w:marTop w:val="0"/>
                      <w:marBottom w:val="0"/>
                      <w:divBdr>
                        <w:top w:val="none" w:sz="0" w:space="0" w:color="auto"/>
                        <w:left w:val="none" w:sz="0" w:space="0" w:color="auto"/>
                        <w:bottom w:val="none" w:sz="0" w:space="0" w:color="auto"/>
                        <w:right w:val="none" w:sz="0" w:space="0" w:color="auto"/>
                      </w:divBdr>
                    </w:div>
                    <w:div w:id="940651032">
                      <w:marLeft w:val="0"/>
                      <w:marRight w:val="0"/>
                      <w:marTop w:val="0"/>
                      <w:marBottom w:val="0"/>
                      <w:divBdr>
                        <w:top w:val="none" w:sz="0" w:space="0" w:color="auto"/>
                        <w:left w:val="none" w:sz="0" w:space="0" w:color="auto"/>
                        <w:bottom w:val="none" w:sz="0" w:space="0" w:color="auto"/>
                        <w:right w:val="none" w:sz="0" w:space="0" w:color="auto"/>
                      </w:divBdr>
                    </w:div>
                  </w:divsChild>
                </w:div>
                <w:div w:id="1696072600">
                  <w:marLeft w:val="0"/>
                  <w:marRight w:val="0"/>
                  <w:marTop w:val="0"/>
                  <w:marBottom w:val="0"/>
                  <w:divBdr>
                    <w:top w:val="none" w:sz="0" w:space="0" w:color="auto"/>
                    <w:left w:val="none" w:sz="0" w:space="0" w:color="auto"/>
                    <w:bottom w:val="none" w:sz="0" w:space="0" w:color="auto"/>
                    <w:right w:val="none" w:sz="0" w:space="0" w:color="auto"/>
                  </w:divBdr>
                  <w:divsChild>
                    <w:div w:id="80689909">
                      <w:marLeft w:val="0"/>
                      <w:marRight w:val="0"/>
                      <w:marTop w:val="0"/>
                      <w:marBottom w:val="0"/>
                      <w:divBdr>
                        <w:top w:val="none" w:sz="0" w:space="0" w:color="auto"/>
                        <w:left w:val="none" w:sz="0" w:space="0" w:color="auto"/>
                        <w:bottom w:val="none" w:sz="0" w:space="0" w:color="auto"/>
                        <w:right w:val="none" w:sz="0" w:space="0" w:color="auto"/>
                      </w:divBdr>
                    </w:div>
                  </w:divsChild>
                </w:div>
                <w:div w:id="1717658802">
                  <w:marLeft w:val="0"/>
                  <w:marRight w:val="0"/>
                  <w:marTop w:val="0"/>
                  <w:marBottom w:val="0"/>
                  <w:divBdr>
                    <w:top w:val="none" w:sz="0" w:space="0" w:color="auto"/>
                    <w:left w:val="none" w:sz="0" w:space="0" w:color="auto"/>
                    <w:bottom w:val="none" w:sz="0" w:space="0" w:color="auto"/>
                    <w:right w:val="none" w:sz="0" w:space="0" w:color="auto"/>
                  </w:divBdr>
                  <w:divsChild>
                    <w:div w:id="1128744934">
                      <w:marLeft w:val="0"/>
                      <w:marRight w:val="0"/>
                      <w:marTop w:val="0"/>
                      <w:marBottom w:val="0"/>
                      <w:divBdr>
                        <w:top w:val="none" w:sz="0" w:space="0" w:color="auto"/>
                        <w:left w:val="none" w:sz="0" w:space="0" w:color="auto"/>
                        <w:bottom w:val="none" w:sz="0" w:space="0" w:color="auto"/>
                        <w:right w:val="none" w:sz="0" w:space="0" w:color="auto"/>
                      </w:divBdr>
                    </w:div>
                  </w:divsChild>
                </w:div>
                <w:div w:id="1734349761">
                  <w:marLeft w:val="0"/>
                  <w:marRight w:val="0"/>
                  <w:marTop w:val="0"/>
                  <w:marBottom w:val="0"/>
                  <w:divBdr>
                    <w:top w:val="none" w:sz="0" w:space="0" w:color="auto"/>
                    <w:left w:val="none" w:sz="0" w:space="0" w:color="auto"/>
                    <w:bottom w:val="none" w:sz="0" w:space="0" w:color="auto"/>
                    <w:right w:val="none" w:sz="0" w:space="0" w:color="auto"/>
                  </w:divBdr>
                  <w:divsChild>
                    <w:div w:id="1657756367">
                      <w:marLeft w:val="0"/>
                      <w:marRight w:val="0"/>
                      <w:marTop w:val="0"/>
                      <w:marBottom w:val="0"/>
                      <w:divBdr>
                        <w:top w:val="none" w:sz="0" w:space="0" w:color="auto"/>
                        <w:left w:val="none" w:sz="0" w:space="0" w:color="auto"/>
                        <w:bottom w:val="none" w:sz="0" w:space="0" w:color="auto"/>
                        <w:right w:val="none" w:sz="0" w:space="0" w:color="auto"/>
                      </w:divBdr>
                    </w:div>
                  </w:divsChild>
                </w:div>
                <w:div w:id="1735162055">
                  <w:marLeft w:val="0"/>
                  <w:marRight w:val="0"/>
                  <w:marTop w:val="0"/>
                  <w:marBottom w:val="0"/>
                  <w:divBdr>
                    <w:top w:val="none" w:sz="0" w:space="0" w:color="auto"/>
                    <w:left w:val="none" w:sz="0" w:space="0" w:color="auto"/>
                    <w:bottom w:val="none" w:sz="0" w:space="0" w:color="auto"/>
                    <w:right w:val="none" w:sz="0" w:space="0" w:color="auto"/>
                  </w:divBdr>
                  <w:divsChild>
                    <w:div w:id="2017490454">
                      <w:marLeft w:val="0"/>
                      <w:marRight w:val="0"/>
                      <w:marTop w:val="0"/>
                      <w:marBottom w:val="0"/>
                      <w:divBdr>
                        <w:top w:val="none" w:sz="0" w:space="0" w:color="auto"/>
                        <w:left w:val="none" w:sz="0" w:space="0" w:color="auto"/>
                        <w:bottom w:val="none" w:sz="0" w:space="0" w:color="auto"/>
                        <w:right w:val="none" w:sz="0" w:space="0" w:color="auto"/>
                      </w:divBdr>
                    </w:div>
                  </w:divsChild>
                </w:div>
                <w:div w:id="1775831799">
                  <w:marLeft w:val="0"/>
                  <w:marRight w:val="0"/>
                  <w:marTop w:val="0"/>
                  <w:marBottom w:val="0"/>
                  <w:divBdr>
                    <w:top w:val="none" w:sz="0" w:space="0" w:color="auto"/>
                    <w:left w:val="none" w:sz="0" w:space="0" w:color="auto"/>
                    <w:bottom w:val="none" w:sz="0" w:space="0" w:color="auto"/>
                    <w:right w:val="none" w:sz="0" w:space="0" w:color="auto"/>
                  </w:divBdr>
                  <w:divsChild>
                    <w:div w:id="637303845">
                      <w:marLeft w:val="0"/>
                      <w:marRight w:val="0"/>
                      <w:marTop w:val="0"/>
                      <w:marBottom w:val="0"/>
                      <w:divBdr>
                        <w:top w:val="none" w:sz="0" w:space="0" w:color="auto"/>
                        <w:left w:val="none" w:sz="0" w:space="0" w:color="auto"/>
                        <w:bottom w:val="none" w:sz="0" w:space="0" w:color="auto"/>
                        <w:right w:val="none" w:sz="0" w:space="0" w:color="auto"/>
                      </w:divBdr>
                    </w:div>
                    <w:div w:id="1417552067">
                      <w:marLeft w:val="0"/>
                      <w:marRight w:val="0"/>
                      <w:marTop w:val="0"/>
                      <w:marBottom w:val="0"/>
                      <w:divBdr>
                        <w:top w:val="none" w:sz="0" w:space="0" w:color="auto"/>
                        <w:left w:val="none" w:sz="0" w:space="0" w:color="auto"/>
                        <w:bottom w:val="none" w:sz="0" w:space="0" w:color="auto"/>
                        <w:right w:val="none" w:sz="0" w:space="0" w:color="auto"/>
                      </w:divBdr>
                    </w:div>
                  </w:divsChild>
                </w:div>
                <w:div w:id="1849715291">
                  <w:marLeft w:val="0"/>
                  <w:marRight w:val="0"/>
                  <w:marTop w:val="0"/>
                  <w:marBottom w:val="0"/>
                  <w:divBdr>
                    <w:top w:val="none" w:sz="0" w:space="0" w:color="auto"/>
                    <w:left w:val="none" w:sz="0" w:space="0" w:color="auto"/>
                    <w:bottom w:val="none" w:sz="0" w:space="0" w:color="auto"/>
                    <w:right w:val="none" w:sz="0" w:space="0" w:color="auto"/>
                  </w:divBdr>
                  <w:divsChild>
                    <w:div w:id="1833987816">
                      <w:marLeft w:val="0"/>
                      <w:marRight w:val="0"/>
                      <w:marTop w:val="0"/>
                      <w:marBottom w:val="0"/>
                      <w:divBdr>
                        <w:top w:val="none" w:sz="0" w:space="0" w:color="auto"/>
                        <w:left w:val="none" w:sz="0" w:space="0" w:color="auto"/>
                        <w:bottom w:val="none" w:sz="0" w:space="0" w:color="auto"/>
                        <w:right w:val="none" w:sz="0" w:space="0" w:color="auto"/>
                      </w:divBdr>
                    </w:div>
                  </w:divsChild>
                </w:div>
                <w:div w:id="1872573084">
                  <w:marLeft w:val="0"/>
                  <w:marRight w:val="0"/>
                  <w:marTop w:val="0"/>
                  <w:marBottom w:val="0"/>
                  <w:divBdr>
                    <w:top w:val="none" w:sz="0" w:space="0" w:color="auto"/>
                    <w:left w:val="none" w:sz="0" w:space="0" w:color="auto"/>
                    <w:bottom w:val="none" w:sz="0" w:space="0" w:color="auto"/>
                    <w:right w:val="none" w:sz="0" w:space="0" w:color="auto"/>
                  </w:divBdr>
                  <w:divsChild>
                    <w:div w:id="937104688">
                      <w:marLeft w:val="0"/>
                      <w:marRight w:val="0"/>
                      <w:marTop w:val="0"/>
                      <w:marBottom w:val="0"/>
                      <w:divBdr>
                        <w:top w:val="none" w:sz="0" w:space="0" w:color="auto"/>
                        <w:left w:val="none" w:sz="0" w:space="0" w:color="auto"/>
                        <w:bottom w:val="none" w:sz="0" w:space="0" w:color="auto"/>
                        <w:right w:val="none" w:sz="0" w:space="0" w:color="auto"/>
                      </w:divBdr>
                    </w:div>
                  </w:divsChild>
                </w:div>
                <w:div w:id="2025279246">
                  <w:marLeft w:val="0"/>
                  <w:marRight w:val="0"/>
                  <w:marTop w:val="0"/>
                  <w:marBottom w:val="0"/>
                  <w:divBdr>
                    <w:top w:val="none" w:sz="0" w:space="0" w:color="auto"/>
                    <w:left w:val="none" w:sz="0" w:space="0" w:color="auto"/>
                    <w:bottom w:val="none" w:sz="0" w:space="0" w:color="auto"/>
                    <w:right w:val="none" w:sz="0" w:space="0" w:color="auto"/>
                  </w:divBdr>
                  <w:divsChild>
                    <w:div w:id="439642616">
                      <w:marLeft w:val="0"/>
                      <w:marRight w:val="0"/>
                      <w:marTop w:val="0"/>
                      <w:marBottom w:val="0"/>
                      <w:divBdr>
                        <w:top w:val="none" w:sz="0" w:space="0" w:color="auto"/>
                        <w:left w:val="none" w:sz="0" w:space="0" w:color="auto"/>
                        <w:bottom w:val="none" w:sz="0" w:space="0" w:color="auto"/>
                        <w:right w:val="none" w:sz="0" w:space="0" w:color="auto"/>
                      </w:divBdr>
                    </w:div>
                  </w:divsChild>
                </w:div>
                <w:div w:id="2047753637">
                  <w:marLeft w:val="0"/>
                  <w:marRight w:val="0"/>
                  <w:marTop w:val="0"/>
                  <w:marBottom w:val="0"/>
                  <w:divBdr>
                    <w:top w:val="none" w:sz="0" w:space="0" w:color="auto"/>
                    <w:left w:val="none" w:sz="0" w:space="0" w:color="auto"/>
                    <w:bottom w:val="none" w:sz="0" w:space="0" w:color="auto"/>
                    <w:right w:val="none" w:sz="0" w:space="0" w:color="auto"/>
                  </w:divBdr>
                  <w:divsChild>
                    <w:div w:id="147675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62355">
          <w:marLeft w:val="0"/>
          <w:marRight w:val="0"/>
          <w:marTop w:val="0"/>
          <w:marBottom w:val="0"/>
          <w:divBdr>
            <w:top w:val="none" w:sz="0" w:space="0" w:color="auto"/>
            <w:left w:val="none" w:sz="0" w:space="0" w:color="auto"/>
            <w:bottom w:val="none" w:sz="0" w:space="0" w:color="auto"/>
            <w:right w:val="none" w:sz="0" w:space="0" w:color="auto"/>
          </w:divBdr>
        </w:div>
        <w:div w:id="513081463">
          <w:marLeft w:val="0"/>
          <w:marRight w:val="0"/>
          <w:marTop w:val="0"/>
          <w:marBottom w:val="0"/>
          <w:divBdr>
            <w:top w:val="none" w:sz="0" w:space="0" w:color="auto"/>
            <w:left w:val="none" w:sz="0" w:space="0" w:color="auto"/>
            <w:bottom w:val="none" w:sz="0" w:space="0" w:color="auto"/>
            <w:right w:val="none" w:sz="0" w:space="0" w:color="auto"/>
          </w:divBdr>
        </w:div>
        <w:div w:id="514996456">
          <w:marLeft w:val="0"/>
          <w:marRight w:val="0"/>
          <w:marTop w:val="0"/>
          <w:marBottom w:val="0"/>
          <w:divBdr>
            <w:top w:val="none" w:sz="0" w:space="0" w:color="auto"/>
            <w:left w:val="none" w:sz="0" w:space="0" w:color="auto"/>
            <w:bottom w:val="none" w:sz="0" w:space="0" w:color="auto"/>
            <w:right w:val="none" w:sz="0" w:space="0" w:color="auto"/>
          </w:divBdr>
        </w:div>
        <w:div w:id="517892429">
          <w:marLeft w:val="0"/>
          <w:marRight w:val="0"/>
          <w:marTop w:val="0"/>
          <w:marBottom w:val="0"/>
          <w:divBdr>
            <w:top w:val="none" w:sz="0" w:space="0" w:color="auto"/>
            <w:left w:val="none" w:sz="0" w:space="0" w:color="auto"/>
            <w:bottom w:val="none" w:sz="0" w:space="0" w:color="auto"/>
            <w:right w:val="none" w:sz="0" w:space="0" w:color="auto"/>
          </w:divBdr>
        </w:div>
        <w:div w:id="519123086">
          <w:marLeft w:val="0"/>
          <w:marRight w:val="0"/>
          <w:marTop w:val="0"/>
          <w:marBottom w:val="0"/>
          <w:divBdr>
            <w:top w:val="none" w:sz="0" w:space="0" w:color="auto"/>
            <w:left w:val="none" w:sz="0" w:space="0" w:color="auto"/>
            <w:bottom w:val="none" w:sz="0" w:space="0" w:color="auto"/>
            <w:right w:val="none" w:sz="0" w:space="0" w:color="auto"/>
          </w:divBdr>
        </w:div>
        <w:div w:id="525408272">
          <w:marLeft w:val="0"/>
          <w:marRight w:val="0"/>
          <w:marTop w:val="0"/>
          <w:marBottom w:val="0"/>
          <w:divBdr>
            <w:top w:val="none" w:sz="0" w:space="0" w:color="auto"/>
            <w:left w:val="none" w:sz="0" w:space="0" w:color="auto"/>
            <w:bottom w:val="none" w:sz="0" w:space="0" w:color="auto"/>
            <w:right w:val="none" w:sz="0" w:space="0" w:color="auto"/>
          </w:divBdr>
        </w:div>
        <w:div w:id="525562831">
          <w:marLeft w:val="0"/>
          <w:marRight w:val="0"/>
          <w:marTop w:val="0"/>
          <w:marBottom w:val="0"/>
          <w:divBdr>
            <w:top w:val="none" w:sz="0" w:space="0" w:color="auto"/>
            <w:left w:val="none" w:sz="0" w:space="0" w:color="auto"/>
            <w:bottom w:val="none" w:sz="0" w:space="0" w:color="auto"/>
            <w:right w:val="none" w:sz="0" w:space="0" w:color="auto"/>
          </w:divBdr>
        </w:div>
        <w:div w:id="526411249">
          <w:marLeft w:val="0"/>
          <w:marRight w:val="0"/>
          <w:marTop w:val="0"/>
          <w:marBottom w:val="0"/>
          <w:divBdr>
            <w:top w:val="none" w:sz="0" w:space="0" w:color="auto"/>
            <w:left w:val="none" w:sz="0" w:space="0" w:color="auto"/>
            <w:bottom w:val="none" w:sz="0" w:space="0" w:color="auto"/>
            <w:right w:val="none" w:sz="0" w:space="0" w:color="auto"/>
          </w:divBdr>
        </w:div>
        <w:div w:id="528496626">
          <w:marLeft w:val="0"/>
          <w:marRight w:val="0"/>
          <w:marTop w:val="0"/>
          <w:marBottom w:val="0"/>
          <w:divBdr>
            <w:top w:val="none" w:sz="0" w:space="0" w:color="auto"/>
            <w:left w:val="none" w:sz="0" w:space="0" w:color="auto"/>
            <w:bottom w:val="none" w:sz="0" w:space="0" w:color="auto"/>
            <w:right w:val="none" w:sz="0" w:space="0" w:color="auto"/>
          </w:divBdr>
        </w:div>
        <w:div w:id="529417995">
          <w:marLeft w:val="0"/>
          <w:marRight w:val="0"/>
          <w:marTop w:val="0"/>
          <w:marBottom w:val="0"/>
          <w:divBdr>
            <w:top w:val="none" w:sz="0" w:space="0" w:color="auto"/>
            <w:left w:val="none" w:sz="0" w:space="0" w:color="auto"/>
            <w:bottom w:val="none" w:sz="0" w:space="0" w:color="auto"/>
            <w:right w:val="none" w:sz="0" w:space="0" w:color="auto"/>
          </w:divBdr>
        </w:div>
        <w:div w:id="530921942">
          <w:marLeft w:val="0"/>
          <w:marRight w:val="0"/>
          <w:marTop w:val="0"/>
          <w:marBottom w:val="0"/>
          <w:divBdr>
            <w:top w:val="none" w:sz="0" w:space="0" w:color="auto"/>
            <w:left w:val="none" w:sz="0" w:space="0" w:color="auto"/>
            <w:bottom w:val="none" w:sz="0" w:space="0" w:color="auto"/>
            <w:right w:val="none" w:sz="0" w:space="0" w:color="auto"/>
          </w:divBdr>
        </w:div>
        <w:div w:id="531961846">
          <w:marLeft w:val="0"/>
          <w:marRight w:val="0"/>
          <w:marTop w:val="0"/>
          <w:marBottom w:val="0"/>
          <w:divBdr>
            <w:top w:val="none" w:sz="0" w:space="0" w:color="auto"/>
            <w:left w:val="none" w:sz="0" w:space="0" w:color="auto"/>
            <w:bottom w:val="none" w:sz="0" w:space="0" w:color="auto"/>
            <w:right w:val="none" w:sz="0" w:space="0" w:color="auto"/>
          </w:divBdr>
        </w:div>
        <w:div w:id="532965254">
          <w:marLeft w:val="0"/>
          <w:marRight w:val="0"/>
          <w:marTop w:val="0"/>
          <w:marBottom w:val="0"/>
          <w:divBdr>
            <w:top w:val="none" w:sz="0" w:space="0" w:color="auto"/>
            <w:left w:val="none" w:sz="0" w:space="0" w:color="auto"/>
            <w:bottom w:val="none" w:sz="0" w:space="0" w:color="auto"/>
            <w:right w:val="none" w:sz="0" w:space="0" w:color="auto"/>
          </w:divBdr>
        </w:div>
        <w:div w:id="534121812">
          <w:marLeft w:val="0"/>
          <w:marRight w:val="0"/>
          <w:marTop w:val="0"/>
          <w:marBottom w:val="0"/>
          <w:divBdr>
            <w:top w:val="none" w:sz="0" w:space="0" w:color="auto"/>
            <w:left w:val="none" w:sz="0" w:space="0" w:color="auto"/>
            <w:bottom w:val="none" w:sz="0" w:space="0" w:color="auto"/>
            <w:right w:val="none" w:sz="0" w:space="0" w:color="auto"/>
          </w:divBdr>
        </w:div>
        <w:div w:id="535848627">
          <w:marLeft w:val="0"/>
          <w:marRight w:val="0"/>
          <w:marTop w:val="0"/>
          <w:marBottom w:val="0"/>
          <w:divBdr>
            <w:top w:val="none" w:sz="0" w:space="0" w:color="auto"/>
            <w:left w:val="none" w:sz="0" w:space="0" w:color="auto"/>
            <w:bottom w:val="none" w:sz="0" w:space="0" w:color="auto"/>
            <w:right w:val="none" w:sz="0" w:space="0" w:color="auto"/>
          </w:divBdr>
        </w:div>
        <w:div w:id="536700017">
          <w:marLeft w:val="0"/>
          <w:marRight w:val="0"/>
          <w:marTop w:val="0"/>
          <w:marBottom w:val="0"/>
          <w:divBdr>
            <w:top w:val="none" w:sz="0" w:space="0" w:color="auto"/>
            <w:left w:val="none" w:sz="0" w:space="0" w:color="auto"/>
            <w:bottom w:val="none" w:sz="0" w:space="0" w:color="auto"/>
            <w:right w:val="none" w:sz="0" w:space="0" w:color="auto"/>
          </w:divBdr>
        </w:div>
        <w:div w:id="539979044">
          <w:marLeft w:val="0"/>
          <w:marRight w:val="0"/>
          <w:marTop w:val="0"/>
          <w:marBottom w:val="0"/>
          <w:divBdr>
            <w:top w:val="none" w:sz="0" w:space="0" w:color="auto"/>
            <w:left w:val="none" w:sz="0" w:space="0" w:color="auto"/>
            <w:bottom w:val="none" w:sz="0" w:space="0" w:color="auto"/>
            <w:right w:val="none" w:sz="0" w:space="0" w:color="auto"/>
          </w:divBdr>
        </w:div>
        <w:div w:id="540094004">
          <w:marLeft w:val="0"/>
          <w:marRight w:val="0"/>
          <w:marTop w:val="0"/>
          <w:marBottom w:val="0"/>
          <w:divBdr>
            <w:top w:val="none" w:sz="0" w:space="0" w:color="auto"/>
            <w:left w:val="none" w:sz="0" w:space="0" w:color="auto"/>
            <w:bottom w:val="none" w:sz="0" w:space="0" w:color="auto"/>
            <w:right w:val="none" w:sz="0" w:space="0" w:color="auto"/>
          </w:divBdr>
        </w:div>
        <w:div w:id="542137279">
          <w:marLeft w:val="0"/>
          <w:marRight w:val="0"/>
          <w:marTop w:val="0"/>
          <w:marBottom w:val="0"/>
          <w:divBdr>
            <w:top w:val="none" w:sz="0" w:space="0" w:color="auto"/>
            <w:left w:val="none" w:sz="0" w:space="0" w:color="auto"/>
            <w:bottom w:val="none" w:sz="0" w:space="0" w:color="auto"/>
            <w:right w:val="none" w:sz="0" w:space="0" w:color="auto"/>
          </w:divBdr>
        </w:div>
        <w:div w:id="553471436">
          <w:marLeft w:val="0"/>
          <w:marRight w:val="0"/>
          <w:marTop w:val="0"/>
          <w:marBottom w:val="0"/>
          <w:divBdr>
            <w:top w:val="none" w:sz="0" w:space="0" w:color="auto"/>
            <w:left w:val="none" w:sz="0" w:space="0" w:color="auto"/>
            <w:bottom w:val="none" w:sz="0" w:space="0" w:color="auto"/>
            <w:right w:val="none" w:sz="0" w:space="0" w:color="auto"/>
          </w:divBdr>
        </w:div>
        <w:div w:id="554439005">
          <w:marLeft w:val="0"/>
          <w:marRight w:val="0"/>
          <w:marTop w:val="0"/>
          <w:marBottom w:val="0"/>
          <w:divBdr>
            <w:top w:val="none" w:sz="0" w:space="0" w:color="auto"/>
            <w:left w:val="none" w:sz="0" w:space="0" w:color="auto"/>
            <w:bottom w:val="none" w:sz="0" w:space="0" w:color="auto"/>
            <w:right w:val="none" w:sz="0" w:space="0" w:color="auto"/>
          </w:divBdr>
        </w:div>
        <w:div w:id="556432975">
          <w:marLeft w:val="0"/>
          <w:marRight w:val="0"/>
          <w:marTop w:val="0"/>
          <w:marBottom w:val="0"/>
          <w:divBdr>
            <w:top w:val="none" w:sz="0" w:space="0" w:color="auto"/>
            <w:left w:val="none" w:sz="0" w:space="0" w:color="auto"/>
            <w:bottom w:val="none" w:sz="0" w:space="0" w:color="auto"/>
            <w:right w:val="none" w:sz="0" w:space="0" w:color="auto"/>
          </w:divBdr>
        </w:div>
        <w:div w:id="556551551">
          <w:marLeft w:val="0"/>
          <w:marRight w:val="0"/>
          <w:marTop w:val="0"/>
          <w:marBottom w:val="0"/>
          <w:divBdr>
            <w:top w:val="none" w:sz="0" w:space="0" w:color="auto"/>
            <w:left w:val="none" w:sz="0" w:space="0" w:color="auto"/>
            <w:bottom w:val="none" w:sz="0" w:space="0" w:color="auto"/>
            <w:right w:val="none" w:sz="0" w:space="0" w:color="auto"/>
          </w:divBdr>
        </w:div>
        <w:div w:id="560216104">
          <w:marLeft w:val="0"/>
          <w:marRight w:val="0"/>
          <w:marTop w:val="0"/>
          <w:marBottom w:val="0"/>
          <w:divBdr>
            <w:top w:val="none" w:sz="0" w:space="0" w:color="auto"/>
            <w:left w:val="none" w:sz="0" w:space="0" w:color="auto"/>
            <w:bottom w:val="none" w:sz="0" w:space="0" w:color="auto"/>
            <w:right w:val="none" w:sz="0" w:space="0" w:color="auto"/>
          </w:divBdr>
        </w:div>
        <w:div w:id="560795015">
          <w:marLeft w:val="0"/>
          <w:marRight w:val="0"/>
          <w:marTop w:val="0"/>
          <w:marBottom w:val="0"/>
          <w:divBdr>
            <w:top w:val="none" w:sz="0" w:space="0" w:color="auto"/>
            <w:left w:val="none" w:sz="0" w:space="0" w:color="auto"/>
            <w:bottom w:val="none" w:sz="0" w:space="0" w:color="auto"/>
            <w:right w:val="none" w:sz="0" w:space="0" w:color="auto"/>
          </w:divBdr>
        </w:div>
        <w:div w:id="564418228">
          <w:marLeft w:val="0"/>
          <w:marRight w:val="0"/>
          <w:marTop w:val="0"/>
          <w:marBottom w:val="0"/>
          <w:divBdr>
            <w:top w:val="none" w:sz="0" w:space="0" w:color="auto"/>
            <w:left w:val="none" w:sz="0" w:space="0" w:color="auto"/>
            <w:bottom w:val="none" w:sz="0" w:space="0" w:color="auto"/>
            <w:right w:val="none" w:sz="0" w:space="0" w:color="auto"/>
          </w:divBdr>
        </w:div>
        <w:div w:id="565840915">
          <w:marLeft w:val="0"/>
          <w:marRight w:val="0"/>
          <w:marTop w:val="0"/>
          <w:marBottom w:val="0"/>
          <w:divBdr>
            <w:top w:val="none" w:sz="0" w:space="0" w:color="auto"/>
            <w:left w:val="none" w:sz="0" w:space="0" w:color="auto"/>
            <w:bottom w:val="none" w:sz="0" w:space="0" w:color="auto"/>
            <w:right w:val="none" w:sz="0" w:space="0" w:color="auto"/>
          </w:divBdr>
        </w:div>
        <w:div w:id="567302099">
          <w:marLeft w:val="0"/>
          <w:marRight w:val="0"/>
          <w:marTop w:val="0"/>
          <w:marBottom w:val="0"/>
          <w:divBdr>
            <w:top w:val="none" w:sz="0" w:space="0" w:color="auto"/>
            <w:left w:val="none" w:sz="0" w:space="0" w:color="auto"/>
            <w:bottom w:val="none" w:sz="0" w:space="0" w:color="auto"/>
            <w:right w:val="none" w:sz="0" w:space="0" w:color="auto"/>
          </w:divBdr>
        </w:div>
        <w:div w:id="568157490">
          <w:marLeft w:val="0"/>
          <w:marRight w:val="0"/>
          <w:marTop w:val="0"/>
          <w:marBottom w:val="0"/>
          <w:divBdr>
            <w:top w:val="none" w:sz="0" w:space="0" w:color="auto"/>
            <w:left w:val="none" w:sz="0" w:space="0" w:color="auto"/>
            <w:bottom w:val="none" w:sz="0" w:space="0" w:color="auto"/>
            <w:right w:val="none" w:sz="0" w:space="0" w:color="auto"/>
          </w:divBdr>
        </w:div>
        <w:div w:id="568926499">
          <w:marLeft w:val="0"/>
          <w:marRight w:val="0"/>
          <w:marTop w:val="0"/>
          <w:marBottom w:val="0"/>
          <w:divBdr>
            <w:top w:val="none" w:sz="0" w:space="0" w:color="auto"/>
            <w:left w:val="none" w:sz="0" w:space="0" w:color="auto"/>
            <w:bottom w:val="none" w:sz="0" w:space="0" w:color="auto"/>
            <w:right w:val="none" w:sz="0" w:space="0" w:color="auto"/>
          </w:divBdr>
        </w:div>
        <w:div w:id="570122571">
          <w:marLeft w:val="0"/>
          <w:marRight w:val="0"/>
          <w:marTop w:val="0"/>
          <w:marBottom w:val="0"/>
          <w:divBdr>
            <w:top w:val="none" w:sz="0" w:space="0" w:color="auto"/>
            <w:left w:val="none" w:sz="0" w:space="0" w:color="auto"/>
            <w:bottom w:val="none" w:sz="0" w:space="0" w:color="auto"/>
            <w:right w:val="none" w:sz="0" w:space="0" w:color="auto"/>
          </w:divBdr>
        </w:div>
        <w:div w:id="573780191">
          <w:marLeft w:val="0"/>
          <w:marRight w:val="0"/>
          <w:marTop w:val="0"/>
          <w:marBottom w:val="0"/>
          <w:divBdr>
            <w:top w:val="none" w:sz="0" w:space="0" w:color="auto"/>
            <w:left w:val="none" w:sz="0" w:space="0" w:color="auto"/>
            <w:bottom w:val="none" w:sz="0" w:space="0" w:color="auto"/>
            <w:right w:val="none" w:sz="0" w:space="0" w:color="auto"/>
          </w:divBdr>
        </w:div>
        <w:div w:id="575091732">
          <w:marLeft w:val="0"/>
          <w:marRight w:val="0"/>
          <w:marTop w:val="0"/>
          <w:marBottom w:val="0"/>
          <w:divBdr>
            <w:top w:val="none" w:sz="0" w:space="0" w:color="auto"/>
            <w:left w:val="none" w:sz="0" w:space="0" w:color="auto"/>
            <w:bottom w:val="none" w:sz="0" w:space="0" w:color="auto"/>
            <w:right w:val="none" w:sz="0" w:space="0" w:color="auto"/>
          </w:divBdr>
        </w:div>
        <w:div w:id="583492510">
          <w:marLeft w:val="0"/>
          <w:marRight w:val="0"/>
          <w:marTop w:val="0"/>
          <w:marBottom w:val="0"/>
          <w:divBdr>
            <w:top w:val="none" w:sz="0" w:space="0" w:color="auto"/>
            <w:left w:val="none" w:sz="0" w:space="0" w:color="auto"/>
            <w:bottom w:val="none" w:sz="0" w:space="0" w:color="auto"/>
            <w:right w:val="none" w:sz="0" w:space="0" w:color="auto"/>
          </w:divBdr>
        </w:div>
        <w:div w:id="585040185">
          <w:marLeft w:val="0"/>
          <w:marRight w:val="0"/>
          <w:marTop w:val="0"/>
          <w:marBottom w:val="0"/>
          <w:divBdr>
            <w:top w:val="none" w:sz="0" w:space="0" w:color="auto"/>
            <w:left w:val="none" w:sz="0" w:space="0" w:color="auto"/>
            <w:bottom w:val="none" w:sz="0" w:space="0" w:color="auto"/>
            <w:right w:val="none" w:sz="0" w:space="0" w:color="auto"/>
          </w:divBdr>
        </w:div>
        <w:div w:id="587691541">
          <w:marLeft w:val="0"/>
          <w:marRight w:val="0"/>
          <w:marTop w:val="0"/>
          <w:marBottom w:val="0"/>
          <w:divBdr>
            <w:top w:val="none" w:sz="0" w:space="0" w:color="auto"/>
            <w:left w:val="none" w:sz="0" w:space="0" w:color="auto"/>
            <w:bottom w:val="none" w:sz="0" w:space="0" w:color="auto"/>
            <w:right w:val="none" w:sz="0" w:space="0" w:color="auto"/>
          </w:divBdr>
        </w:div>
        <w:div w:id="588346725">
          <w:marLeft w:val="0"/>
          <w:marRight w:val="0"/>
          <w:marTop w:val="0"/>
          <w:marBottom w:val="0"/>
          <w:divBdr>
            <w:top w:val="none" w:sz="0" w:space="0" w:color="auto"/>
            <w:left w:val="none" w:sz="0" w:space="0" w:color="auto"/>
            <w:bottom w:val="none" w:sz="0" w:space="0" w:color="auto"/>
            <w:right w:val="none" w:sz="0" w:space="0" w:color="auto"/>
          </w:divBdr>
        </w:div>
        <w:div w:id="588544699">
          <w:marLeft w:val="0"/>
          <w:marRight w:val="0"/>
          <w:marTop w:val="0"/>
          <w:marBottom w:val="0"/>
          <w:divBdr>
            <w:top w:val="none" w:sz="0" w:space="0" w:color="auto"/>
            <w:left w:val="none" w:sz="0" w:space="0" w:color="auto"/>
            <w:bottom w:val="none" w:sz="0" w:space="0" w:color="auto"/>
            <w:right w:val="none" w:sz="0" w:space="0" w:color="auto"/>
          </w:divBdr>
        </w:div>
        <w:div w:id="588807726">
          <w:marLeft w:val="0"/>
          <w:marRight w:val="0"/>
          <w:marTop w:val="0"/>
          <w:marBottom w:val="0"/>
          <w:divBdr>
            <w:top w:val="none" w:sz="0" w:space="0" w:color="auto"/>
            <w:left w:val="none" w:sz="0" w:space="0" w:color="auto"/>
            <w:bottom w:val="none" w:sz="0" w:space="0" w:color="auto"/>
            <w:right w:val="none" w:sz="0" w:space="0" w:color="auto"/>
          </w:divBdr>
        </w:div>
        <w:div w:id="589125776">
          <w:marLeft w:val="0"/>
          <w:marRight w:val="0"/>
          <w:marTop w:val="0"/>
          <w:marBottom w:val="0"/>
          <w:divBdr>
            <w:top w:val="none" w:sz="0" w:space="0" w:color="auto"/>
            <w:left w:val="none" w:sz="0" w:space="0" w:color="auto"/>
            <w:bottom w:val="none" w:sz="0" w:space="0" w:color="auto"/>
            <w:right w:val="none" w:sz="0" w:space="0" w:color="auto"/>
          </w:divBdr>
        </w:div>
        <w:div w:id="590159128">
          <w:marLeft w:val="0"/>
          <w:marRight w:val="0"/>
          <w:marTop w:val="0"/>
          <w:marBottom w:val="0"/>
          <w:divBdr>
            <w:top w:val="none" w:sz="0" w:space="0" w:color="auto"/>
            <w:left w:val="none" w:sz="0" w:space="0" w:color="auto"/>
            <w:bottom w:val="none" w:sz="0" w:space="0" w:color="auto"/>
            <w:right w:val="none" w:sz="0" w:space="0" w:color="auto"/>
          </w:divBdr>
        </w:div>
        <w:div w:id="590285225">
          <w:marLeft w:val="0"/>
          <w:marRight w:val="0"/>
          <w:marTop w:val="0"/>
          <w:marBottom w:val="0"/>
          <w:divBdr>
            <w:top w:val="none" w:sz="0" w:space="0" w:color="auto"/>
            <w:left w:val="none" w:sz="0" w:space="0" w:color="auto"/>
            <w:bottom w:val="none" w:sz="0" w:space="0" w:color="auto"/>
            <w:right w:val="none" w:sz="0" w:space="0" w:color="auto"/>
          </w:divBdr>
        </w:div>
        <w:div w:id="592203596">
          <w:marLeft w:val="0"/>
          <w:marRight w:val="0"/>
          <w:marTop w:val="0"/>
          <w:marBottom w:val="0"/>
          <w:divBdr>
            <w:top w:val="none" w:sz="0" w:space="0" w:color="auto"/>
            <w:left w:val="none" w:sz="0" w:space="0" w:color="auto"/>
            <w:bottom w:val="none" w:sz="0" w:space="0" w:color="auto"/>
            <w:right w:val="none" w:sz="0" w:space="0" w:color="auto"/>
          </w:divBdr>
        </w:div>
        <w:div w:id="592862585">
          <w:marLeft w:val="0"/>
          <w:marRight w:val="0"/>
          <w:marTop w:val="0"/>
          <w:marBottom w:val="0"/>
          <w:divBdr>
            <w:top w:val="none" w:sz="0" w:space="0" w:color="auto"/>
            <w:left w:val="none" w:sz="0" w:space="0" w:color="auto"/>
            <w:bottom w:val="none" w:sz="0" w:space="0" w:color="auto"/>
            <w:right w:val="none" w:sz="0" w:space="0" w:color="auto"/>
          </w:divBdr>
        </w:div>
        <w:div w:id="593050110">
          <w:marLeft w:val="0"/>
          <w:marRight w:val="0"/>
          <w:marTop w:val="0"/>
          <w:marBottom w:val="0"/>
          <w:divBdr>
            <w:top w:val="none" w:sz="0" w:space="0" w:color="auto"/>
            <w:left w:val="none" w:sz="0" w:space="0" w:color="auto"/>
            <w:bottom w:val="none" w:sz="0" w:space="0" w:color="auto"/>
            <w:right w:val="none" w:sz="0" w:space="0" w:color="auto"/>
          </w:divBdr>
        </w:div>
        <w:div w:id="594675123">
          <w:marLeft w:val="0"/>
          <w:marRight w:val="0"/>
          <w:marTop w:val="0"/>
          <w:marBottom w:val="0"/>
          <w:divBdr>
            <w:top w:val="none" w:sz="0" w:space="0" w:color="auto"/>
            <w:left w:val="none" w:sz="0" w:space="0" w:color="auto"/>
            <w:bottom w:val="none" w:sz="0" w:space="0" w:color="auto"/>
            <w:right w:val="none" w:sz="0" w:space="0" w:color="auto"/>
          </w:divBdr>
        </w:div>
        <w:div w:id="599408276">
          <w:marLeft w:val="0"/>
          <w:marRight w:val="0"/>
          <w:marTop w:val="0"/>
          <w:marBottom w:val="0"/>
          <w:divBdr>
            <w:top w:val="none" w:sz="0" w:space="0" w:color="auto"/>
            <w:left w:val="none" w:sz="0" w:space="0" w:color="auto"/>
            <w:bottom w:val="none" w:sz="0" w:space="0" w:color="auto"/>
            <w:right w:val="none" w:sz="0" w:space="0" w:color="auto"/>
          </w:divBdr>
        </w:div>
        <w:div w:id="602147031">
          <w:marLeft w:val="0"/>
          <w:marRight w:val="0"/>
          <w:marTop w:val="0"/>
          <w:marBottom w:val="0"/>
          <w:divBdr>
            <w:top w:val="none" w:sz="0" w:space="0" w:color="auto"/>
            <w:left w:val="none" w:sz="0" w:space="0" w:color="auto"/>
            <w:bottom w:val="none" w:sz="0" w:space="0" w:color="auto"/>
            <w:right w:val="none" w:sz="0" w:space="0" w:color="auto"/>
          </w:divBdr>
        </w:div>
        <w:div w:id="602225149">
          <w:marLeft w:val="0"/>
          <w:marRight w:val="0"/>
          <w:marTop w:val="0"/>
          <w:marBottom w:val="0"/>
          <w:divBdr>
            <w:top w:val="none" w:sz="0" w:space="0" w:color="auto"/>
            <w:left w:val="none" w:sz="0" w:space="0" w:color="auto"/>
            <w:bottom w:val="none" w:sz="0" w:space="0" w:color="auto"/>
            <w:right w:val="none" w:sz="0" w:space="0" w:color="auto"/>
          </w:divBdr>
        </w:div>
        <w:div w:id="603148039">
          <w:marLeft w:val="0"/>
          <w:marRight w:val="0"/>
          <w:marTop w:val="0"/>
          <w:marBottom w:val="0"/>
          <w:divBdr>
            <w:top w:val="none" w:sz="0" w:space="0" w:color="auto"/>
            <w:left w:val="none" w:sz="0" w:space="0" w:color="auto"/>
            <w:bottom w:val="none" w:sz="0" w:space="0" w:color="auto"/>
            <w:right w:val="none" w:sz="0" w:space="0" w:color="auto"/>
          </w:divBdr>
        </w:div>
        <w:div w:id="604116315">
          <w:marLeft w:val="0"/>
          <w:marRight w:val="0"/>
          <w:marTop w:val="0"/>
          <w:marBottom w:val="0"/>
          <w:divBdr>
            <w:top w:val="none" w:sz="0" w:space="0" w:color="auto"/>
            <w:left w:val="none" w:sz="0" w:space="0" w:color="auto"/>
            <w:bottom w:val="none" w:sz="0" w:space="0" w:color="auto"/>
            <w:right w:val="none" w:sz="0" w:space="0" w:color="auto"/>
          </w:divBdr>
        </w:div>
        <w:div w:id="609708159">
          <w:marLeft w:val="0"/>
          <w:marRight w:val="0"/>
          <w:marTop w:val="0"/>
          <w:marBottom w:val="0"/>
          <w:divBdr>
            <w:top w:val="none" w:sz="0" w:space="0" w:color="auto"/>
            <w:left w:val="none" w:sz="0" w:space="0" w:color="auto"/>
            <w:bottom w:val="none" w:sz="0" w:space="0" w:color="auto"/>
            <w:right w:val="none" w:sz="0" w:space="0" w:color="auto"/>
          </w:divBdr>
        </w:div>
        <w:div w:id="610361675">
          <w:marLeft w:val="0"/>
          <w:marRight w:val="0"/>
          <w:marTop w:val="0"/>
          <w:marBottom w:val="0"/>
          <w:divBdr>
            <w:top w:val="none" w:sz="0" w:space="0" w:color="auto"/>
            <w:left w:val="none" w:sz="0" w:space="0" w:color="auto"/>
            <w:bottom w:val="none" w:sz="0" w:space="0" w:color="auto"/>
            <w:right w:val="none" w:sz="0" w:space="0" w:color="auto"/>
          </w:divBdr>
        </w:div>
        <w:div w:id="612327866">
          <w:marLeft w:val="0"/>
          <w:marRight w:val="0"/>
          <w:marTop w:val="0"/>
          <w:marBottom w:val="0"/>
          <w:divBdr>
            <w:top w:val="none" w:sz="0" w:space="0" w:color="auto"/>
            <w:left w:val="none" w:sz="0" w:space="0" w:color="auto"/>
            <w:bottom w:val="none" w:sz="0" w:space="0" w:color="auto"/>
            <w:right w:val="none" w:sz="0" w:space="0" w:color="auto"/>
          </w:divBdr>
        </w:div>
        <w:div w:id="612980249">
          <w:marLeft w:val="0"/>
          <w:marRight w:val="0"/>
          <w:marTop w:val="0"/>
          <w:marBottom w:val="0"/>
          <w:divBdr>
            <w:top w:val="none" w:sz="0" w:space="0" w:color="auto"/>
            <w:left w:val="none" w:sz="0" w:space="0" w:color="auto"/>
            <w:bottom w:val="none" w:sz="0" w:space="0" w:color="auto"/>
            <w:right w:val="none" w:sz="0" w:space="0" w:color="auto"/>
          </w:divBdr>
        </w:div>
        <w:div w:id="613905738">
          <w:marLeft w:val="0"/>
          <w:marRight w:val="0"/>
          <w:marTop w:val="0"/>
          <w:marBottom w:val="0"/>
          <w:divBdr>
            <w:top w:val="none" w:sz="0" w:space="0" w:color="auto"/>
            <w:left w:val="none" w:sz="0" w:space="0" w:color="auto"/>
            <w:bottom w:val="none" w:sz="0" w:space="0" w:color="auto"/>
            <w:right w:val="none" w:sz="0" w:space="0" w:color="auto"/>
          </w:divBdr>
        </w:div>
        <w:div w:id="618799864">
          <w:marLeft w:val="0"/>
          <w:marRight w:val="0"/>
          <w:marTop w:val="0"/>
          <w:marBottom w:val="0"/>
          <w:divBdr>
            <w:top w:val="none" w:sz="0" w:space="0" w:color="auto"/>
            <w:left w:val="none" w:sz="0" w:space="0" w:color="auto"/>
            <w:bottom w:val="none" w:sz="0" w:space="0" w:color="auto"/>
            <w:right w:val="none" w:sz="0" w:space="0" w:color="auto"/>
          </w:divBdr>
        </w:div>
        <w:div w:id="621109394">
          <w:marLeft w:val="0"/>
          <w:marRight w:val="0"/>
          <w:marTop w:val="0"/>
          <w:marBottom w:val="0"/>
          <w:divBdr>
            <w:top w:val="none" w:sz="0" w:space="0" w:color="auto"/>
            <w:left w:val="none" w:sz="0" w:space="0" w:color="auto"/>
            <w:bottom w:val="none" w:sz="0" w:space="0" w:color="auto"/>
            <w:right w:val="none" w:sz="0" w:space="0" w:color="auto"/>
          </w:divBdr>
        </w:div>
        <w:div w:id="622538430">
          <w:marLeft w:val="0"/>
          <w:marRight w:val="0"/>
          <w:marTop w:val="0"/>
          <w:marBottom w:val="0"/>
          <w:divBdr>
            <w:top w:val="none" w:sz="0" w:space="0" w:color="auto"/>
            <w:left w:val="none" w:sz="0" w:space="0" w:color="auto"/>
            <w:bottom w:val="none" w:sz="0" w:space="0" w:color="auto"/>
            <w:right w:val="none" w:sz="0" w:space="0" w:color="auto"/>
          </w:divBdr>
          <w:divsChild>
            <w:div w:id="127824598">
              <w:marLeft w:val="-75"/>
              <w:marRight w:val="0"/>
              <w:marTop w:val="30"/>
              <w:marBottom w:val="30"/>
              <w:divBdr>
                <w:top w:val="none" w:sz="0" w:space="0" w:color="auto"/>
                <w:left w:val="none" w:sz="0" w:space="0" w:color="auto"/>
                <w:bottom w:val="none" w:sz="0" w:space="0" w:color="auto"/>
                <w:right w:val="none" w:sz="0" w:space="0" w:color="auto"/>
              </w:divBdr>
              <w:divsChild>
                <w:div w:id="3099573">
                  <w:marLeft w:val="0"/>
                  <w:marRight w:val="0"/>
                  <w:marTop w:val="0"/>
                  <w:marBottom w:val="0"/>
                  <w:divBdr>
                    <w:top w:val="none" w:sz="0" w:space="0" w:color="auto"/>
                    <w:left w:val="none" w:sz="0" w:space="0" w:color="auto"/>
                    <w:bottom w:val="none" w:sz="0" w:space="0" w:color="auto"/>
                    <w:right w:val="none" w:sz="0" w:space="0" w:color="auto"/>
                  </w:divBdr>
                  <w:divsChild>
                    <w:div w:id="1906642107">
                      <w:marLeft w:val="0"/>
                      <w:marRight w:val="0"/>
                      <w:marTop w:val="0"/>
                      <w:marBottom w:val="0"/>
                      <w:divBdr>
                        <w:top w:val="none" w:sz="0" w:space="0" w:color="auto"/>
                        <w:left w:val="none" w:sz="0" w:space="0" w:color="auto"/>
                        <w:bottom w:val="none" w:sz="0" w:space="0" w:color="auto"/>
                        <w:right w:val="none" w:sz="0" w:space="0" w:color="auto"/>
                      </w:divBdr>
                    </w:div>
                  </w:divsChild>
                </w:div>
                <w:div w:id="18433714">
                  <w:marLeft w:val="0"/>
                  <w:marRight w:val="0"/>
                  <w:marTop w:val="0"/>
                  <w:marBottom w:val="0"/>
                  <w:divBdr>
                    <w:top w:val="none" w:sz="0" w:space="0" w:color="auto"/>
                    <w:left w:val="none" w:sz="0" w:space="0" w:color="auto"/>
                    <w:bottom w:val="none" w:sz="0" w:space="0" w:color="auto"/>
                    <w:right w:val="none" w:sz="0" w:space="0" w:color="auto"/>
                  </w:divBdr>
                  <w:divsChild>
                    <w:div w:id="146897935">
                      <w:marLeft w:val="0"/>
                      <w:marRight w:val="0"/>
                      <w:marTop w:val="0"/>
                      <w:marBottom w:val="0"/>
                      <w:divBdr>
                        <w:top w:val="none" w:sz="0" w:space="0" w:color="auto"/>
                        <w:left w:val="none" w:sz="0" w:space="0" w:color="auto"/>
                        <w:bottom w:val="none" w:sz="0" w:space="0" w:color="auto"/>
                        <w:right w:val="none" w:sz="0" w:space="0" w:color="auto"/>
                      </w:divBdr>
                    </w:div>
                    <w:div w:id="1269005387">
                      <w:marLeft w:val="0"/>
                      <w:marRight w:val="0"/>
                      <w:marTop w:val="0"/>
                      <w:marBottom w:val="0"/>
                      <w:divBdr>
                        <w:top w:val="none" w:sz="0" w:space="0" w:color="auto"/>
                        <w:left w:val="none" w:sz="0" w:space="0" w:color="auto"/>
                        <w:bottom w:val="none" w:sz="0" w:space="0" w:color="auto"/>
                        <w:right w:val="none" w:sz="0" w:space="0" w:color="auto"/>
                      </w:divBdr>
                    </w:div>
                  </w:divsChild>
                </w:div>
                <w:div w:id="19284291">
                  <w:marLeft w:val="0"/>
                  <w:marRight w:val="0"/>
                  <w:marTop w:val="0"/>
                  <w:marBottom w:val="0"/>
                  <w:divBdr>
                    <w:top w:val="none" w:sz="0" w:space="0" w:color="auto"/>
                    <w:left w:val="none" w:sz="0" w:space="0" w:color="auto"/>
                    <w:bottom w:val="none" w:sz="0" w:space="0" w:color="auto"/>
                    <w:right w:val="none" w:sz="0" w:space="0" w:color="auto"/>
                  </w:divBdr>
                  <w:divsChild>
                    <w:div w:id="1005934048">
                      <w:marLeft w:val="0"/>
                      <w:marRight w:val="0"/>
                      <w:marTop w:val="0"/>
                      <w:marBottom w:val="0"/>
                      <w:divBdr>
                        <w:top w:val="none" w:sz="0" w:space="0" w:color="auto"/>
                        <w:left w:val="none" w:sz="0" w:space="0" w:color="auto"/>
                        <w:bottom w:val="none" w:sz="0" w:space="0" w:color="auto"/>
                        <w:right w:val="none" w:sz="0" w:space="0" w:color="auto"/>
                      </w:divBdr>
                    </w:div>
                  </w:divsChild>
                </w:div>
                <w:div w:id="21516466">
                  <w:marLeft w:val="0"/>
                  <w:marRight w:val="0"/>
                  <w:marTop w:val="0"/>
                  <w:marBottom w:val="0"/>
                  <w:divBdr>
                    <w:top w:val="none" w:sz="0" w:space="0" w:color="auto"/>
                    <w:left w:val="none" w:sz="0" w:space="0" w:color="auto"/>
                    <w:bottom w:val="none" w:sz="0" w:space="0" w:color="auto"/>
                    <w:right w:val="none" w:sz="0" w:space="0" w:color="auto"/>
                  </w:divBdr>
                  <w:divsChild>
                    <w:div w:id="77754339">
                      <w:marLeft w:val="0"/>
                      <w:marRight w:val="0"/>
                      <w:marTop w:val="0"/>
                      <w:marBottom w:val="0"/>
                      <w:divBdr>
                        <w:top w:val="none" w:sz="0" w:space="0" w:color="auto"/>
                        <w:left w:val="none" w:sz="0" w:space="0" w:color="auto"/>
                        <w:bottom w:val="none" w:sz="0" w:space="0" w:color="auto"/>
                        <w:right w:val="none" w:sz="0" w:space="0" w:color="auto"/>
                      </w:divBdr>
                    </w:div>
                  </w:divsChild>
                </w:div>
                <w:div w:id="25065728">
                  <w:marLeft w:val="0"/>
                  <w:marRight w:val="0"/>
                  <w:marTop w:val="0"/>
                  <w:marBottom w:val="0"/>
                  <w:divBdr>
                    <w:top w:val="none" w:sz="0" w:space="0" w:color="auto"/>
                    <w:left w:val="none" w:sz="0" w:space="0" w:color="auto"/>
                    <w:bottom w:val="none" w:sz="0" w:space="0" w:color="auto"/>
                    <w:right w:val="none" w:sz="0" w:space="0" w:color="auto"/>
                  </w:divBdr>
                  <w:divsChild>
                    <w:div w:id="1594195760">
                      <w:marLeft w:val="0"/>
                      <w:marRight w:val="0"/>
                      <w:marTop w:val="0"/>
                      <w:marBottom w:val="0"/>
                      <w:divBdr>
                        <w:top w:val="none" w:sz="0" w:space="0" w:color="auto"/>
                        <w:left w:val="none" w:sz="0" w:space="0" w:color="auto"/>
                        <w:bottom w:val="none" w:sz="0" w:space="0" w:color="auto"/>
                        <w:right w:val="none" w:sz="0" w:space="0" w:color="auto"/>
                      </w:divBdr>
                    </w:div>
                  </w:divsChild>
                </w:div>
                <w:div w:id="26492869">
                  <w:marLeft w:val="0"/>
                  <w:marRight w:val="0"/>
                  <w:marTop w:val="0"/>
                  <w:marBottom w:val="0"/>
                  <w:divBdr>
                    <w:top w:val="none" w:sz="0" w:space="0" w:color="auto"/>
                    <w:left w:val="none" w:sz="0" w:space="0" w:color="auto"/>
                    <w:bottom w:val="none" w:sz="0" w:space="0" w:color="auto"/>
                    <w:right w:val="none" w:sz="0" w:space="0" w:color="auto"/>
                  </w:divBdr>
                  <w:divsChild>
                    <w:div w:id="751044251">
                      <w:marLeft w:val="0"/>
                      <w:marRight w:val="0"/>
                      <w:marTop w:val="0"/>
                      <w:marBottom w:val="0"/>
                      <w:divBdr>
                        <w:top w:val="none" w:sz="0" w:space="0" w:color="auto"/>
                        <w:left w:val="none" w:sz="0" w:space="0" w:color="auto"/>
                        <w:bottom w:val="none" w:sz="0" w:space="0" w:color="auto"/>
                        <w:right w:val="none" w:sz="0" w:space="0" w:color="auto"/>
                      </w:divBdr>
                    </w:div>
                  </w:divsChild>
                </w:div>
                <w:div w:id="49157874">
                  <w:marLeft w:val="0"/>
                  <w:marRight w:val="0"/>
                  <w:marTop w:val="0"/>
                  <w:marBottom w:val="0"/>
                  <w:divBdr>
                    <w:top w:val="none" w:sz="0" w:space="0" w:color="auto"/>
                    <w:left w:val="none" w:sz="0" w:space="0" w:color="auto"/>
                    <w:bottom w:val="none" w:sz="0" w:space="0" w:color="auto"/>
                    <w:right w:val="none" w:sz="0" w:space="0" w:color="auto"/>
                  </w:divBdr>
                  <w:divsChild>
                    <w:div w:id="2131435075">
                      <w:marLeft w:val="0"/>
                      <w:marRight w:val="0"/>
                      <w:marTop w:val="0"/>
                      <w:marBottom w:val="0"/>
                      <w:divBdr>
                        <w:top w:val="none" w:sz="0" w:space="0" w:color="auto"/>
                        <w:left w:val="none" w:sz="0" w:space="0" w:color="auto"/>
                        <w:bottom w:val="none" w:sz="0" w:space="0" w:color="auto"/>
                        <w:right w:val="none" w:sz="0" w:space="0" w:color="auto"/>
                      </w:divBdr>
                    </w:div>
                  </w:divsChild>
                </w:div>
                <w:div w:id="55591745">
                  <w:marLeft w:val="0"/>
                  <w:marRight w:val="0"/>
                  <w:marTop w:val="0"/>
                  <w:marBottom w:val="0"/>
                  <w:divBdr>
                    <w:top w:val="none" w:sz="0" w:space="0" w:color="auto"/>
                    <w:left w:val="none" w:sz="0" w:space="0" w:color="auto"/>
                    <w:bottom w:val="none" w:sz="0" w:space="0" w:color="auto"/>
                    <w:right w:val="none" w:sz="0" w:space="0" w:color="auto"/>
                  </w:divBdr>
                  <w:divsChild>
                    <w:div w:id="1895237329">
                      <w:marLeft w:val="0"/>
                      <w:marRight w:val="0"/>
                      <w:marTop w:val="0"/>
                      <w:marBottom w:val="0"/>
                      <w:divBdr>
                        <w:top w:val="none" w:sz="0" w:space="0" w:color="auto"/>
                        <w:left w:val="none" w:sz="0" w:space="0" w:color="auto"/>
                        <w:bottom w:val="none" w:sz="0" w:space="0" w:color="auto"/>
                        <w:right w:val="none" w:sz="0" w:space="0" w:color="auto"/>
                      </w:divBdr>
                    </w:div>
                  </w:divsChild>
                </w:div>
                <w:div w:id="71780581">
                  <w:marLeft w:val="0"/>
                  <w:marRight w:val="0"/>
                  <w:marTop w:val="0"/>
                  <w:marBottom w:val="0"/>
                  <w:divBdr>
                    <w:top w:val="none" w:sz="0" w:space="0" w:color="auto"/>
                    <w:left w:val="none" w:sz="0" w:space="0" w:color="auto"/>
                    <w:bottom w:val="none" w:sz="0" w:space="0" w:color="auto"/>
                    <w:right w:val="none" w:sz="0" w:space="0" w:color="auto"/>
                  </w:divBdr>
                  <w:divsChild>
                    <w:div w:id="1601135146">
                      <w:marLeft w:val="0"/>
                      <w:marRight w:val="0"/>
                      <w:marTop w:val="0"/>
                      <w:marBottom w:val="0"/>
                      <w:divBdr>
                        <w:top w:val="none" w:sz="0" w:space="0" w:color="auto"/>
                        <w:left w:val="none" w:sz="0" w:space="0" w:color="auto"/>
                        <w:bottom w:val="none" w:sz="0" w:space="0" w:color="auto"/>
                        <w:right w:val="none" w:sz="0" w:space="0" w:color="auto"/>
                      </w:divBdr>
                    </w:div>
                  </w:divsChild>
                </w:div>
                <w:div w:id="72315731">
                  <w:marLeft w:val="0"/>
                  <w:marRight w:val="0"/>
                  <w:marTop w:val="0"/>
                  <w:marBottom w:val="0"/>
                  <w:divBdr>
                    <w:top w:val="none" w:sz="0" w:space="0" w:color="auto"/>
                    <w:left w:val="none" w:sz="0" w:space="0" w:color="auto"/>
                    <w:bottom w:val="none" w:sz="0" w:space="0" w:color="auto"/>
                    <w:right w:val="none" w:sz="0" w:space="0" w:color="auto"/>
                  </w:divBdr>
                  <w:divsChild>
                    <w:div w:id="105934125">
                      <w:marLeft w:val="0"/>
                      <w:marRight w:val="0"/>
                      <w:marTop w:val="0"/>
                      <w:marBottom w:val="0"/>
                      <w:divBdr>
                        <w:top w:val="none" w:sz="0" w:space="0" w:color="auto"/>
                        <w:left w:val="none" w:sz="0" w:space="0" w:color="auto"/>
                        <w:bottom w:val="none" w:sz="0" w:space="0" w:color="auto"/>
                        <w:right w:val="none" w:sz="0" w:space="0" w:color="auto"/>
                      </w:divBdr>
                    </w:div>
                  </w:divsChild>
                </w:div>
                <w:div w:id="85541603">
                  <w:marLeft w:val="0"/>
                  <w:marRight w:val="0"/>
                  <w:marTop w:val="0"/>
                  <w:marBottom w:val="0"/>
                  <w:divBdr>
                    <w:top w:val="none" w:sz="0" w:space="0" w:color="auto"/>
                    <w:left w:val="none" w:sz="0" w:space="0" w:color="auto"/>
                    <w:bottom w:val="none" w:sz="0" w:space="0" w:color="auto"/>
                    <w:right w:val="none" w:sz="0" w:space="0" w:color="auto"/>
                  </w:divBdr>
                  <w:divsChild>
                    <w:div w:id="1013149580">
                      <w:marLeft w:val="0"/>
                      <w:marRight w:val="0"/>
                      <w:marTop w:val="0"/>
                      <w:marBottom w:val="0"/>
                      <w:divBdr>
                        <w:top w:val="none" w:sz="0" w:space="0" w:color="auto"/>
                        <w:left w:val="none" w:sz="0" w:space="0" w:color="auto"/>
                        <w:bottom w:val="none" w:sz="0" w:space="0" w:color="auto"/>
                        <w:right w:val="none" w:sz="0" w:space="0" w:color="auto"/>
                      </w:divBdr>
                    </w:div>
                  </w:divsChild>
                </w:div>
                <w:div w:id="103547417">
                  <w:marLeft w:val="0"/>
                  <w:marRight w:val="0"/>
                  <w:marTop w:val="0"/>
                  <w:marBottom w:val="0"/>
                  <w:divBdr>
                    <w:top w:val="none" w:sz="0" w:space="0" w:color="auto"/>
                    <w:left w:val="none" w:sz="0" w:space="0" w:color="auto"/>
                    <w:bottom w:val="none" w:sz="0" w:space="0" w:color="auto"/>
                    <w:right w:val="none" w:sz="0" w:space="0" w:color="auto"/>
                  </w:divBdr>
                  <w:divsChild>
                    <w:div w:id="826361567">
                      <w:marLeft w:val="0"/>
                      <w:marRight w:val="0"/>
                      <w:marTop w:val="0"/>
                      <w:marBottom w:val="0"/>
                      <w:divBdr>
                        <w:top w:val="none" w:sz="0" w:space="0" w:color="auto"/>
                        <w:left w:val="none" w:sz="0" w:space="0" w:color="auto"/>
                        <w:bottom w:val="none" w:sz="0" w:space="0" w:color="auto"/>
                        <w:right w:val="none" w:sz="0" w:space="0" w:color="auto"/>
                      </w:divBdr>
                    </w:div>
                  </w:divsChild>
                </w:div>
                <w:div w:id="128330107">
                  <w:marLeft w:val="0"/>
                  <w:marRight w:val="0"/>
                  <w:marTop w:val="0"/>
                  <w:marBottom w:val="0"/>
                  <w:divBdr>
                    <w:top w:val="none" w:sz="0" w:space="0" w:color="auto"/>
                    <w:left w:val="none" w:sz="0" w:space="0" w:color="auto"/>
                    <w:bottom w:val="none" w:sz="0" w:space="0" w:color="auto"/>
                    <w:right w:val="none" w:sz="0" w:space="0" w:color="auto"/>
                  </w:divBdr>
                  <w:divsChild>
                    <w:div w:id="1469516838">
                      <w:marLeft w:val="0"/>
                      <w:marRight w:val="0"/>
                      <w:marTop w:val="0"/>
                      <w:marBottom w:val="0"/>
                      <w:divBdr>
                        <w:top w:val="none" w:sz="0" w:space="0" w:color="auto"/>
                        <w:left w:val="none" w:sz="0" w:space="0" w:color="auto"/>
                        <w:bottom w:val="none" w:sz="0" w:space="0" w:color="auto"/>
                        <w:right w:val="none" w:sz="0" w:space="0" w:color="auto"/>
                      </w:divBdr>
                    </w:div>
                  </w:divsChild>
                </w:div>
                <w:div w:id="135227164">
                  <w:marLeft w:val="0"/>
                  <w:marRight w:val="0"/>
                  <w:marTop w:val="0"/>
                  <w:marBottom w:val="0"/>
                  <w:divBdr>
                    <w:top w:val="none" w:sz="0" w:space="0" w:color="auto"/>
                    <w:left w:val="none" w:sz="0" w:space="0" w:color="auto"/>
                    <w:bottom w:val="none" w:sz="0" w:space="0" w:color="auto"/>
                    <w:right w:val="none" w:sz="0" w:space="0" w:color="auto"/>
                  </w:divBdr>
                  <w:divsChild>
                    <w:div w:id="1989743704">
                      <w:marLeft w:val="0"/>
                      <w:marRight w:val="0"/>
                      <w:marTop w:val="0"/>
                      <w:marBottom w:val="0"/>
                      <w:divBdr>
                        <w:top w:val="none" w:sz="0" w:space="0" w:color="auto"/>
                        <w:left w:val="none" w:sz="0" w:space="0" w:color="auto"/>
                        <w:bottom w:val="none" w:sz="0" w:space="0" w:color="auto"/>
                        <w:right w:val="none" w:sz="0" w:space="0" w:color="auto"/>
                      </w:divBdr>
                    </w:div>
                  </w:divsChild>
                </w:div>
                <w:div w:id="160657190">
                  <w:marLeft w:val="0"/>
                  <w:marRight w:val="0"/>
                  <w:marTop w:val="0"/>
                  <w:marBottom w:val="0"/>
                  <w:divBdr>
                    <w:top w:val="none" w:sz="0" w:space="0" w:color="auto"/>
                    <w:left w:val="none" w:sz="0" w:space="0" w:color="auto"/>
                    <w:bottom w:val="none" w:sz="0" w:space="0" w:color="auto"/>
                    <w:right w:val="none" w:sz="0" w:space="0" w:color="auto"/>
                  </w:divBdr>
                  <w:divsChild>
                    <w:div w:id="123230778">
                      <w:marLeft w:val="0"/>
                      <w:marRight w:val="0"/>
                      <w:marTop w:val="0"/>
                      <w:marBottom w:val="0"/>
                      <w:divBdr>
                        <w:top w:val="none" w:sz="0" w:space="0" w:color="auto"/>
                        <w:left w:val="none" w:sz="0" w:space="0" w:color="auto"/>
                        <w:bottom w:val="none" w:sz="0" w:space="0" w:color="auto"/>
                        <w:right w:val="none" w:sz="0" w:space="0" w:color="auto"/>
                      </w:divBdr>
                    </w:div>
                  </w:divsChild>
                </w:div>
                <w:div w:id="160703301">
                  <w:marLeft w:val="0"/>
                  <w:marRight w:val="0"/>
                  <w:marTop w:val="0"/>
                  <w:marBottom w:val="0"/>
                  <w:divBdr>
                    <w:top w:val="none" w:sz="0" w:space="0" w:color="auto"/>
                    <w:left w:val="none" w:sz="0" w:space="0" w:color="auto"/>
                    <w:bottom w:val="none" w:sz="0" w:space="0" w:color="auto"/>
                    <w:right w:val="none" w:sz="0" w:space="0" w:color="auto"/>
                  </w:divBdr>
                  <w:divsChild>
                    <w:div w:id="1648045653">
                      <w:marLeft w:val="0"/>
                      <w:marRight w:val="0"/>
                      <w:marTop w:val="0"/>
                      <w:marBottom w:val="0"/>
                      <w:divBdr>
                        <w:top w:val="none" w:sz="0" w:space="0" w:color="auto"/>
                        <w:left w:val="none" w:sz="0" w:space="0" w:color="auto"/>
                        <w:bottom w:val="none" w:sz="0" w:space="0" w:color="auto"/>
                        <w:right w:val="none" w:sz="0" w:space="0" w:color="auto"/>
                      </w:divBdr>
                    </w:div>
                  </w:divsChild>
                </w:div>
                <w:div w:id="187716043">
                  <w:marLeft w:val="0"/>
                  <w:marRight w:val="0"/>
                  <w:marTop w:val="0"/>
                  <w:marBottom w:val="0"/>
                  <w:divBdr>
                    <w:top w:val="none" w:sz="0" w:space="0" w:color="auto"/>
                    <w:left w:val="none" w:sz="0" w:space="0" w:color="auto"/>
                    <w:bottom w:val="none" w:sz="0" w:space="0" w:color="auto"/>
                    <w:right w:val="none" w:sz="0" w:space="0" w:color="auto"/>
                  </w:divBdr>
                  <w:divsChild>
                    <w:div w:id="1114783885">
                      <w:marLeft w:val="0"/>
                      <w:marRight w:val="0"/>
                      <w:marTop w:val="0"/>
                      <w:marBottom w:val="0"/>
                      <w:divBdr>
                        <w:top w:val="none" w:sz="0" w:space="0" w:color="auto"/>
                        <w:left w:val="none" w:sz="0" w:space="0" w:color="auto"/>
                        <w:bottom w:val="none" w:sz="0" w:space="0" w:color="auto"/>
                        <w:right w:val="none" w:sz="0" w:space="0" w:color="auto"/>
                      </w:divBdr>
                    </w:div>
                  </w:divsChild>
                </w:div>
                <w:div w:id="196699165">
                  <w:marLeft w:val="0"/>
                  <w:marRight w:val="0"/>
                  <w:marTop w:val="0"/>
                  <w:marBottom w:val="0"/>
                  <w:divBdr>
                    <w:top w:val="none" w:sz="0" w:space="0" w:color="auto"/>
                    <w:left w:val="none" w:sz="0" w:space="0" w:color="auto"/>
                    <w:bottom w:val="none" w:sz="0" w:space="0" w:color="auto"/>
                    <w:right w:val="none" w:sz="0" w:space="0" w:color="auto"/>
                  </w:divBdr>
                  <w:divsChild>
                    <w:div w:id="647393495">
                      <w:marLeft w:val="0"/>
                      <w:marRight w:val="0"/>
                      <w:marTop w:val="0"/>
                      <w:marBottom w:val="0"/>
                      <w:divBdr>
                        <w:top w:val="none" w:sz="0" w:space="0" w:color="auto"/>
                        <w:left w:val="none" w:sz="0" w:space="0" w:color="auto"/>
                        <w:bottom w:val="none" w:sz="0" w:space="0" w:color="auto"/>
                        <w:right w:val="none" w:sz="0" w:space="0" w:color="auto"/>
                      </w:divBdr>
                    </w:div>
                  </w:divsChild>
                </w:div>
                <w:div w:id="247471016">
                  <w:marLeft w:val="0"/>
                  <w:marRight w:val="0"/>
                  <w:marTop w:val="0"/>
                  <w:marBottom w:val="0"/>
                  <w:divBdr>
                    <w:top w:val="none" w:sz="0" w:space="0" w:color="auto"/>
                    <w:left w:val="none" w:sz="0" w:space="0" w:color="auto"/>
                    <w:bottom w:val="none" w:sz="0" w:space="0" w:color="auto"/>
                    <w:right w:val="none" w:sz="0" w:space="0" w:color="auto"/>
                  </w:divBdr>
                  <w:divsChild>
                    <w:div w:id="439839885">
                      <w:marLeft w:val="0"/>
                      <w:marRight w:val="0"/>
                      <w:marTop w:val="0"/>
                      <w:marBottom w:val="0"/>
                      <w:divBdr>
                        <w:top w:val="none" w:sz="0" w:space="0" w:color="auto"/>
                        <w:left w:val="none" w:sz="0" w:space="0" w:color="auto"/>
                        <w:bottom w:val="none" w:sz="0" w:space="0" w:color="auto"/>
                        <w:right w:val="none" w:sz="0" w:space="0" w:color="auto"/>
                      </w:divBdr>
                    </w:div>
                  </w:divsChild>
                </w:div>
                <w:div w:id="254096550">
                  <w:marLeft w:val="0"/>
                  <w:marRight w:val="0"/>
                  <w:marTop w:val="0"/>
                  <w:marBottom w:val="0"/>
                  <w:divBdr>
                    <w:top w:val="none" w:sz="0" w:space="0" w:color="auto"/>
                    <w:left w:val="none" w:sz="0" w:space="0" w:color="auto"/>
                    <w:bottom w:val="none" w:sz="0" w:space="0" w:color="auto"/>
                    <w:right w:val="none" w:sz="0" w:space="0" w:color="auto"/>
                  </w:divBdr>
                  <w:divsChild>
                    <w:div w:id="36008605">
                      <w:marLeft w:val="0"/>
                      <w:marRight w:val="0"/>
                      <w:marTop w:val="0"/>
                      <w:marBottom w:val="0"/>
                      <w:divBdr>
                        <w:top w:val="none" w:sz="0" w:space="0" w:color="auto"/>
                        <w:left w:val="none" w:sz="0" w:space="0" w:color="auto"/>
                        <w:bottom w:val="none" w:sz="0" w:space="0" w:color="auto"/>
                        <w:right w:val="none" w:sz="0" w:space="0" w:color="auto"/>
                      </w:divBdr>
                    </w:div>
                  </w:divsChild>
                </w:div>
                <w:div w:id="276135893">
                  <w:marLeft w:val="0"/>
                  <w:marRight w:val="0"/>
                  <w:marTop w:val="0"/>
                  <w:marBottom w:val="0"/>
                  <w:divBdr>
                    <w:top w:val="none" w:sz="0" w:space="0" w:color="auto"/>
                    <w:left w:val="none" w:sz="0" w:space="0" w:color="auto"/>
                    <w:bottom w:val="none" w:sz="0" w:space="0" w:color="auto"/>
                    <w:right w:val="none" w:sz="0" w:space="0" w:color="auto"/>
                  </w:divBdr>
                  <w:divsChild>
                    <w:div w:id="710344898">
                      <w:marLeft w:val="0"/>
                      <w:marRight w:val="0"/>
                      <w:marTop w:val="0"/>
                      <w:marBottom w:val="0"/>
                      <w:divBdr>
                        <w:top w:val="none" w:sz="0" w:space="0" w:color="auto"/>
                        <w:left w:val="none" w:sz="0" w:space="0" w:color="auto"/>
                        <w:bottom w:val="none" w:sz="0" w:space="0" w:color="auto"/>
                        <w:right w:val="none" w:sz="0" w:space="0" w:color="auto"/>
                      </w:divBdr>
                    </w:div>
                  </w:divsChild>
                </w:div>
                <w:div w:id="289287099">
                  <w:marLeft w:val="0"/>
                  <w:marRight w:val="0"/>
                  <w:marTop w:val="0"/>
                  <w:marBottom w:val="0"/>
                  <w:divBdr>
                    <w:top w:val="none" w:sz="0" w:space="0" w:color="auto"/>
                    <w:left w:val="none" w:sz="0" w:space="0" w:color="auto"/>
                    <w:bottom w:val="none" w:sz="0" w:space="0" w:color="auto"/>
                    <w:right w:val="none" w:sz="0" w:space="0" w:color="auto"/>
                  </w:divBdr>
                  <w:divsChild>
                    <w:div w:id="104427655">
                      <w:marLeft w:val="0"/>
                      <w:marRight w:val="0"/>
                      <w:marTop w:val="0"/>
                      <w:marBottom w:val="0"/>
                      <w:divBdr>
                        <w:top w:val="none" w:sz="0" w:space="0" w:color="auto"/>
                        <w:left w:val="none" w:sz="0" w:space="0" w:color="auto"/>
                        <w:bottom w:val="none" w:sz="0" w:space="0" w:color="auto"/>
                        <w:right w:val="none" w:sz="0" w:space="0" w:color="auto"/>
                      </w:divBdr>
                    </w:div>
                  </w:divsChild>
                </w:div>
                <w:div w:id="305820286">
                  <w:marLeft w:val="0"/>
                  <w:marRight w:val="0"/>
                  <w:marTop w:val="0"/>
                  <w:marBottom w:val="0"/>
                  <w:divBdr>
                    <w:top w:val="none" w:sz="0" w:space="0" w:color="auto"/>
                    <w:left w:val="none" w:sz="0" w:space="0" w:color="auto"/>
                    <w:bottom w:val="none" w:sz="0" w:space="0" w:color="auto"/>
                    <w:right w:val="none" w:sz="0" w:space="0" w:color="auto"/>
                  </w:divBdr>
                  <w:divsChild>
                    <w:div w:id="1268538648">
                      <w:marLeft w:val="0"/>
                      <w:marRight w:val="0"/>
                      <w:marTop w:val="0"/>
                      <w:marBottom w:val="0"/>
                      <w:divBdr>
                        <w:top w:val="none" w:sz="0" w:space="0" w:color="auto"/>
                        <w:left w:val="none" w:sz="0" w:space="0" w:color="auto"/>
                        <w:bottom w:val="none" w:sz="0" w:space="0" w:color="auto"/>
                        <w:right w:val="none" w:sz="0" w:space="0" w:color="auto"/>
                      </w:divBdr>
                    </w:div>
                  </w:divsChild>
                </w:div>
                <w:div w:id="312376697">
                  <w:marLeft w:val="0"/>
                  <w:marRight w:val="0"/>
                  <w:marTop w:val="0"/>
                  <w:marBottom w:val="0"/>
                  <w:divBdr>
                    <w:top w:val="none" w:sz="0" w:space="0" w:color="auto"/>
                    <w:left w:val="none" w:sz="0" w:space="0" w:color="auto"/>
                    <w:bottom w:val="none" w:sz="0" w:space="0" w:color="auto"/>
                    <w:right w:val="none" w:sz="0" w:space="0" w:color="auto"/>
                  </w:divBdr>
                  <w:divsChild>
                    <w:div w:id="50885510">
                      <w:marLeft w:val="0"/>
                      <w:marRight w:val="0"/>
                      <w:marTop w:val="0"/>
                      <w:marBottom w:val="0"/>
                      <w:divBdr>
                        <w:top w:val="none" w:sz="0" w:space="0" w:color="auto"/>
                        <w:left w:val="none" w:sz="0" w:space="0" w:color="auto"/>
                        <w:bottom w:val="none" w:sz="0" w:space="0" w:color="auto"/>
                        <w:right w:val="none" w:sz="0" w:space="0" w:color="auto"/>
                      </w:divBdr>
                    </w:div>
                  </w:divsChild>
                </w:div>
                <w:div w:id="316303122">
                  <w:marLeft w:val="0"/>
                  <w:marRight w:val="0"/>
                  <w:marTop w:val="0"/>
                  <w:marBottom w:val="0"/>
                  <w:divBdr>
                    <w:top w:val="none" w:sz="0" w:space="0" w:color="auto"/>
                    <w:left w:val="none" w:sz="0" w:space="0" w:color="auto"/>
                    <w:bottom w:val="none" w:sz="0" w:space="0" w:color="auto"/>
                    <w:right w:val="none" w:sz="0" w:space="0" w:color="auto"/>
                  </w:divBdr>
                  <w:divsChild>
                    <w:div w:id="1816141913">
                      <w:marLeft w:val="0"/>
                      <w:marRight w:val="0"/>
                      <w:marTop w:val="0"/>
                      <w:marBottom w:val="0"/>
                      <w:divBdr>
                        <w:top w:val="none" w:sz="0" w:space="0" w:color="auto"/>
                        <w:left w:val="none" w:sz="0" w:space="0" w:color="auto"/>
                        <w:bottom w:val="none" w:sz="0" w:space="0" w:color="auto"/>
                        <w:right w:val="none" w:sz="0" w:space="0" w:color="auto"/>
                      </w:divBdr>
                    </w:div>
                  </w:divsChild>
                </w:div>
                <w:div w:id="338193836">
                  <w:marLeft w:val="0"/>
                  <w:marRight w:val="0"/>
                  <w:marTop w:val="0"/>
                  <w:marBottom w:val="0"/>
                  <w:divBdr>
                    <w:top w:val="none" w:sz="0" w:space="0" w:color="auto"/>
                    <w:left w:val="none" w:sz="0" w:space="0" w:color="auto"/>
                    <w:bottom w:val="none" w:sz="0" w:space="0" w:color="auto"/>
                    <w:right w:val="none" w:sz="0" w:space="0" w:color="auto"/>
                  </w:divBdr>
                  <w:divsChild>
                    <w:div w:id="184177757">
                      <w:marLeft w:val="0"/>
                      <w:marRight w:val="0"/>
                      <w:marTop w:val="0"/>
                      <w:marBottom w:val="0"/>
                      <w:divBdr>
                        <w:top w:val="none" w:sz="0" w:space="0" w:color="auto"/>
                        <w:left w:val="none" w:sz="0" w:space="0" w:color="auto"/>
                        <w:bottom w:val="none" w:sz="0" w:space="0" w:color="auto"/>
                        <w:right w:val="none" w:sz="0" w:space="0" w:color="auto"/>
                      </w:divBdr>
                    </w:div>
                  </w:divsChild>
                </w:div>
                <w:div w:id="339041113">
                  <w:marLeft w:val="0"/>
                  <w:marRight w:val="0"/>
                  <w:marTop w:val="0"/>
                  <w:marBottom w:val="0"/>
                  <w:divBdr>
                    <w:top w:val="none" w:sz="0" w:space="0" w:color="auto"/>
                    <w:left w:val="none" w:sz="0" w:space="0" w:color="auto"/>
                    <w:bottom w:val="none" w:sz="0" w:space="0" w:color="auto"/>
                    <w:right w:val="none" w:sz="0" w:space="0" w:color="auto"/>
                  </w:divBdr>
                  <w:divsChild>
                    <w:div w:id="2142917625">
                      <w:marLeft w:val="0"/>
                      <w:marRight w:val="0"/>
                      <w:marTop w:val="0"/>
                      <w:marBottom w:val="0"/>
                      <w:divBdr>
                        <w:top w:val="none" w:sz="0" w:space="0" w:color="auto"/>
                        <w:left w:val="none" w:sz="0" w:space="0" w:color="auto"/>
                        <w:bottom w:val="none" w:sz="0" w:space="0" w:color="auto"/>
                        <w:right w:val="none" w:sz="0" w:space="0" w:color="auto"/>
                      </w:divBdr>
                    </w:div>
                  </w:divsChild>
                </w:div>
                <w:div w:id="345138843">
                  <w:marLeft w:val="0"/>
                  <w:marRight w:val="0"/>
                  <w:marTop w:val="0"/>
                  <w:marBottom w:val="0"/>
                  <w:divBdr>
                    <w:top w:val="none" w:sz="0" w:space="0" w:color="auto"/>
                    <w:left w:val="none" w:sz="0" w:space="0" w:color="auto"/>
                    <w:bottom w:val="none" w:sz="0" w:space="0" w:color="auto"/>
                    <w:right w:val="none" w:sz="0" w:space="0" w:color="auto"/>
                  </w:divBdr>
                  <w:divsChild>
                    <w:div w:id="744882280">
                      <w:marLeft w:val="0"/>
                      <w:marRight w:val="0"/>
                      <w:marTop w:val="0"/>
                      <w:marBottom w:val="0"/>
                      <w:divBdr>
                        <w:top w:val="none" w:sz="0" w:space="0" w:color="auto"/>
                        <w:left w:val="none" w:sz="0" w:space="0" w:color="auto"/>
                        <w:bottom w:val="none" w:sz="0" w:space="0" w:color="auto"/>
                        <w:right w:val="none" w:sz="0" w:space="0" w:color="auto"/>
                      </w:divBdr>
                    </w:div>
                  </w:divsChild>
                </w:div>
                <w:div w:id="349913729">
                  <w:marLeft w:val="0"/>
                  <w:marRight w:val="0"/>
                  <w:marTop w:val="0"/>
                  <w:marBottom w:val="0"/>
                  <w:divBdr>
                    <w:top w:val="none" w:sz="0" w:space="0" w:color="auto"/>
                    <w:left w:val="none" w:sz="0" w:space="0" w:color="auto"/>
                    <w:bottom w:val="none" w:sz="0" w:space="0" w:color="auto"/>
                    <w:right w:val="none" w:sz="0" w:space="0" w:color="auto"/>
                  </w:divBdr>
                  <w:divsChild>
                    <w:div w:id="1417630856">
                      <w:marLeft w:val="0"/>
                      <w:marRight w:val="0"/>
                      <w:marTop w:val="0"/>
                      <w:marBottom w:val="0"/>
                      <w:divBdr>
                        <w:top w:val="none" w:sz="0" w:space="0" w:color="auto"/>
                        <w:left w:val="none" w:sz="0" w:space="0" w:color="auto"/>
                        <w:bottom w:val="none" w:sz="0" w:space="0" w:color="auto"/>
                        <w:right w:val="none" w:sz="0" w:space="0" w:color="auto"/>
                      </w:divBdr>
                    </w:div>
                  </w:divsChild>
                </w:div>
                <w:div w:id="393237727">
                  <w:marLeft w:val="0"/>
                  <w:marRight w:val="0"/>
                  <w:marTop w:val="0"/>
                  <w:marBottom w:val="0"/>
                  <w:divBdr>
                    <w:top w:val="none" w:sz="0" w:space="0" w:color="auto"/>
                    <w:left w:val="none" w:sz="0" w:space="0" w:color="auto"/>
                    <w:bottom w:val="none" w:sz="0" w:space="0" w:color="auto"/>
                    <w:right w:val="none" w:sz="0" w:space="0" w:color="auto"/>
                  </w:divBdr>
                  <w:divsChild>
                    <w:div w:id="1267690494">
                      <w:marLeft w:val="0"/>
                      <w:marRight w:val="0"/>
                      <w:marTop w:val="0"/>
                      <w:marBottom w:val="0"/>
                      <w:divBdr>
                        <w:top w:val="none" w:sz="0" w:space="0" w:color="auto"/>
                        <w:left w:val="none" w:sz="0" w:space="0" w:color="auto"/>
                        <w:bottom w:val="none" w:sz="0" w:space="0" w:color="auto"/>
                        <w:right w:val="none" w:sz="0" w:space="0" w:color="auto"/>
                      </w:divBdr>
                    </w:div>
                  </w:divsChild>
                </w:div>
                <w:div w:id="420223898">
                  <w:marLeft w:val="0"/>
                  <w:marRight w:val="0"/>
                  <w:marTop w:val="0"/>
                  <w:marBottom w:val="0"/>
                  <w:divBdr>
                    <w:top w:val="none" w:sz="0" w:space="0" w:color="auto"/>
                    <w:left w:val="none" w:sz="0" w:space="0" w:color="auto"/>
                    <w:bottom w:val="none" w:sz="0" w:space="0" w:color="auto"/>
                    <w:right w:val="none" w:sz="0" w:space="0" w:color="auto"/>
                  </w:divBdr>
                  <w:divsChild>
                    <w:div w:id="857423680">
                      <w:marLeft w:val="0"/>
                      <w:marRight w:val="0"/>
                      <w:marTop w:val="0"/>
                      <w:marBottom w:val="0"/>
                      <w:divBdr>
                        <w:top w:val="none" w:sz="0" w:space="0" w:color="auto"/>
                        <w:left w:val="none" w:sz="0" w:space="0" w:color="auto"/>
                        <w:bottom w:val="none" w:sz="0" w:space="0" w:color="auto"/>
                        <w:right w:val="none" w:sz="0" w:space="0" w:color="auto"/>
                      </w:divBdr>
                    </w:div>
                  </w:divsChild>
                </w:div>
                <w:div w:id="425468075">
                  <w:marLeft w:val="0"/>
                  <w:marRight w:val="0"/>
                  <w:marTop w:val="0"/>
                  <w:marBottom w:val="0"/>
                  <w:divBdr>
                    <w:top w:val="none" w:sz="0" w:space="0" w:color="auto"/>
                    <w:left w:val="none" w:sz="0" w:space="0" w:color="auto"/>
                    <w:bottom w:val="none" w:sz="0" w:space="0" w:color="auto"/>
                    <w:right w:val="none" w:sz="0" w:space="0" w:color="auto"/>
                  </w:divBdr>
                  <w:divsChild>
                    <w:div w:id="1511220075">
                      <w:marLeft w:val="0"/>
                      <w:marRight w:val="0"/>
                      <w:marTop w:val="0"/>
                      <w:marBottom w:val="0"/>
                      <w:divBdr>
                        <w:top w:val="none" w:sz="0" w:space="0" w:color="auto"/>
                        <w:left w:val="none" w:sz="0" w:space="0" w:color="auto"/>
                        <w:bottom w:val="none" w:sz="0" w:space="0" w:color="auto"/>
                        <w:right w:val="none" w:sz="0" w:space="0" w:color="auto"/>
                      </w:divBdr>
                    </w:div>
                  </w:divsChild>
                </w:div>
                <w:div w:id="428236846">
                  <w:marLeft w:val="0"/>
                  <w:marRight w:val="0"/>
                  <w:marTop w:val="0"/>
                  <w:marBottom w:val="0"/>
                  <w:divBdr>
                    <w:top w:val="none" w:sz="0" w:space="0" w:color="auto"/>
                    <w:left w:val="none" w:sz="0" w:space="0" w:color="auto"/>
                    <w:bottom w:val="none" w:sz="0" w:space="0" w:color="auto"/>
                    <w:right w:val="none" w:sz="0" w:space="0" w:color="auto"/>
                  </w:divBdr>
                  <w:divsChild>
                    <w:div w:id="154880049">
                      <w:marLeft w:val="0"/>
                      <w:marRight w:val="0"/>
                      <w:marTop w:val="0"/>
                      <w:marBottom w:val="0"/>
                      <w:divBdr>
                        <w:top w:val="none" w:sz="0" w:space="0" w:color="auto"/>
                        <w:left w:val="none" w:sz="0" w:space="0" w:color="auto"/>
                        <w:bottom w:val="none" w:sz="0" w:space="0" w:color="auto"/>
                        <w:right w:val="none" w:sz="0" w:space="0" w:color="auto"/>
                      </w:divBdr>
                    </w:div>
                  </w:divsChild>
                </w:div>
                <w:div w:id="466363574">
                  <w:marLeft w:val="0"/>
                  <w:marRight w:val="0"/>
                  <w:marTop w:val="0"/>
                  <w:marBottom w:val="0"/>
                  <w:divBdr>
                    <w:top w:val="none" w:sz="0" w:space="0" w:color="auto"/>
                    <w:left w:val="none" w:sz="0" w:space="0" w:color="auto"/>
                    <w:bottom w:val="none" w:sz="0" w:space="0" w:color="auto"/>
                    <w:right w:val="none" w:sz="0" w:space="0" w:color="auto"/>
                  </w:divBdr>
                  <w:divsChild>
                    <w:div w:id="1295670733">
                      <w:marLeft w:val="0"/>
                      <w:marRight w:val="0"/>
                      <w:marTop w:val="0"/>
                      <w:marBottom w:val="0"/>
                      <w:divBdr>
                        <w:top w:val="none" w:sz="0" w:space="0" w:color="auto"/>
                        <w:left w:val="none" w:sz="0" w:space="0" w:color="auto"/>
                        <w:bottom w:val="none" w:sz="0" w:space="0" w:color="auto"/>
                        <w:right w:val="none" w:sz="0" w:space="0" w:color="auto"/>
                      </w:divBdr>
                    </w:div>
                  </w:divsChild>
                </w:div>
                <w:div w:id="472019021">
                  <w:marLeft w:val="0"/>
                  <w:marRight w:val="0"/>
                  <w:marTop w:val="0"/>
                  <w:marBottom w:val="0"/>
                  <w:divBdr>
                    <w:top w:val="none" w:sz="0" w:space="0" w:color="auto"/>
                    <w:left w:val="none" w:sz="0" w:space="0" w:color="auto"/>
                    <w:bottom w:val="none" w:sz="0" w:space="0" w:color="auto"/>
                    <w:right w:val="none" w:sz="0" w:space="0" w:color="auto"/>
                  </w:divBdr>
                  <w:divsChild>
                    <w:div w:id="1106121036">
                      <w:marLeft w:val="0"/>
                      <w:marRight w:val="0"/>
                      <w:marTop w:val="0"/>
                      <w:marBottom w:val="0"/>
                      <w:divBdr>
                        <w:top w:val="none" w:sz="0" w:space="0" w:color="auto"/>
                        <w:left w:val="none" w:sz="0" w:space="0" w:color="auto"/>
                        <w:bottom w:val="none" w:sz="0" w:space="0" w:color="auto"/>
                        <w:right w:val="none" w:sz="0" w:space="0" w:color="auto"/>
                      </w:divBdr>
                    </w:div>
                  </w:divsChild>
                </w:div>
                <w:div w:id="472721280">
                  <w:marLeft w:val="0"/>
                  <w:marRight w:val="0"/>
                  <w:marTop w:val="0"/>
                  <w:marBottom w:val="0"/>
                  <w:divBdr>
                    <w:top w:val="none" w:sz="0" w:space="0" w:color="auto"/>
                    <w:left w:val="none" w:sz="0" w:space="0" w:color="auto"/>
                    <w:bottom w:val="none" w:sz="0" w:space="0" w:color="auto"/>
                    <w:right w:val="none" w:sz="0" w:space="0" w:color="auto"/>
                  </w:divBdr>
                  <w:divsChild>
                    <w:div w:id="200095585">
                      <w:marLeft w:val="0"/>
                      <w:marRight w:val="0"/>
                      <w:marTop w:val="0"/>
                      <w:marBottom w:val="0"/>
                      <w:divBdr>
                        <w:top w:val="none" w:sz="0" w:space="0" w:color="auto"/>
                        <w:left w:val="none" w:sz="0" w:space="0" w:color="auto"/>
                        <w:bottom w:val="none" w:sz="0" w:space="0" w:color="auto"/>
                        <w:right w:val="none" w:sz="0" w:space="0" w:color="auto"/>
                      </w:divBdr>
                    </w:div>
                  </w:divsChild>
                </w:div>
                <w:div w:id="485971877">
                  <w:marLeft w:val="0"/>
                  <w:marRight w:val="0"/>
                  <w:marTop w:val="0"/>
                  <w:marBottom w:val="0"/>
                  <w:divBdr>
                    <w:top w:val="none" w:sz="0" w:space="0" w:color="auto"/>
                    <w:left w:val="none" w:sz="0" w:space="0" w:color="auto"/>
                    <w:bottom w:val="none" w:sz="0" w:space="0" w:color="auto"/>
                    <w:right w:val="none" w:sz="0" w:space="0" w:color="auto"/>
                  </w:divBdr>
                  <w:divsChild>
                    <w:div w:id="462967447">
                      <w:marLeft w:val="0"/>
                      <w:marRight w:val="0"/>
                      <w:marTop w:val="0"/>
                      <w:marBottom w:val="0"/>
                      <w:divBdr>
                        <w:top w:val="none" w:sz="0" w:space="0" w:color="auto"/>
                        <w:left w:val="none" w:sz="0" w:space="0" w:color="auto"/>
                        <w:bottom w:val="none" w:sz="0" w:space="0" w:color="auto"/>
                        <w:right w:val="none" w:sz="0" w:space="0" w:color="auto"/>
                      </w:divBdr>
                    </w:div>
                  </w:divsChild>
                </w:div>
                <w:div w:id="490947710">
                  <w:marLeft w:val="0"/>
                  <w:marRight w:val="0"/>
                  <w:marTop w:val="0"/>
                  <w:marBottom w:val="0"/>
                  <w:divBdr>
                    <w:top w:val="none" w:sz="0" w:space="0" w:color="auto"/>
                    <w:left w:val="none" w:sz="0" w:space="0" w:color="auto"/>
                    <w:bottom w:val="none" w:sz="0" w:space="0" w:color="auto"/>
                    <w:right w:val="none" w:sz="0" w:space="0" w:color="auto"/>
                  </w:divBdr>
                  <w:divsChild>
                    <w:div w:id="879246401">
                      <w:marLeft w:val="0"/>
                      <w:marRight w:val="0"/>
                      <w:marTop w:val="0"/>
                      <w:marBottom w:val="0"/>
                      <w:divBdr>
                        <w:top w:val="none" w:sz="0" w:space="0" w:color="auto"/>
                        <w:left w:val="none" w:sz="0" w:space="0" w:color="auto"/>
                        <w:bottom w:val="none" w:sz="0" w:space="0" w:color="auto"/>
                        <w:right w:val="none" w:sz="0" w:space="0" w:color="auto"/>
                      </w:divBdr>
                    </w:div>
                  </w:divsChild>
                </w:div>
                <w:div w:id="497425388">
                  <w:marLeft w:val="0"/>
                  <w:marRight w:val="0"/>
                  <w:marTop w:val="0"/>
                  <w:marBottom w:val="0"/>
                  <w:divBdr>
                    <w:top w:val="none" w:sz="0" w:space="0" w:color="auto"/>
                    <w:left w:val="none" w:sz="0" w:space="0" w:color="auto"/>
                    <w:bottom w:val="none" w:sz="0" w:space="0" w:color="auto"/>
                    <w:right w:val="none" w:sz="0" w:space="0" w:color="auto"/>
                  </w:divBdr>
                  <w:divsChild>
                    <w:div w:id="1185897866">
                      <w:marLeft w:val="0"/>
                      <w:marRight w:val="0"/>
                      <w:marTop w:val="0"/>
                      <w:marBottom w:val="0"/>
                      <w:divBdr>
                        <w:top w:val="none" w:sz="0" w:space="0" w:color="auto"/>
                        <w:left w:val="none" w:sz="0" w:space="0" w:color="auto"/>
                        <w:bottom w:val="none" w:sz="0" w:space="0" w:color="auto"/>
                        <w:right w:val="none" w:sz="0" w:space="0" w:color="auto"/>
                      </w:divBdr>
                    </w:div>
                  </w:divsChild>
                </w:div>
                <w:div w:id="508179261">
                  <w:marLeft w:val="0"/>
                  <w:marRight w:val="0"/>
                  <w:marTop w:val="0"/>
                  <w:marBottom w:val="0"/>
                  <w:divBdr>
                    <w:top w:val="none" w:sz="0" w:space="0" w:color="auto"/>
                    <w:left w:val="none" w:sz="0" w:space="0" w:color="auto"/>
                    <w:bottom w:val="none" w:sz="0" w:space="0" w:color="auto"/>
                    <w:right w:val="none" w:sz="0" w:space="0" w:color="auto"/>
                  </w:divBdr>
                  <w:divsChild>
                    <w:div w:id="140541521">
                      <w:marLeft w:val="0"/>
                      <w:marRight w:val="0"/>
                      <w:marTop w:val="0"/>
                      <w:marBottom w:val="0"/>
                      <w:divBdr>
                        <w:top w:val="none" w:sz="0" w:space="0" w:color="auto"/>
                        <w:left w:val="none" w:sz="0" w:space="0" w:color="auto"/>
                        <w:bottom w:val="none" w:sz="0" w:space="0" w:color="auto"/>
                        <w:right w:val="none" w:sz="0" w:space="0" w:color="auto"/>
                      </w:divBdr>
                    </w:div>
                  </w:divsChild>
                </w:div>
                <w:div w:id="513037029">
                  <w:marLeft w:val="0"/>
                  <w:marRight w:val="0"/>
                  <w:marTop w:val="0"/>
                  <w:marBottom w:val="0"/>
                  <w:divBdr>
                    <w:top w:val="none" w:sz="0" w:space="0" w:color="auto"/>
                    <w:left w:val="none" w:sz="0" w:space="0" w:color="auto"/>
                    <w:bottom w:val="none" w:sz="0" w:space="0" w:color="auto"/>
                    <w:right w:val="none" w:sz="0" w:space="0" w:color="auto"/>
                  </w:divBdr>
                  <w:divsChild>
                    <w:div w:id="1272667083">
                      <w:marLeft w:val="0"/>
                      <w:marRight w:val="0"/>
                      <w:marTop w:val="0"/>
                      <w:marBottom w:val="0"/>
                      <w:divBdr>
                        <w:top w:val="none" w:sz="0" w:space="0" w:color="auto"/>
                        <w:left w:val="none" w:sz="0" w:space="0" w:color="auto"/>
                        <w:bottom w:val="none" w:sz="0" w:space="0" w:color="auto"/>
                        <w:right w:val="none" w:sz="0" w:space="0" w:color="auto"/>
                      </w:divBdr>
                    </w:div>
                  </w:divsChild>
                </w:div>
                <w:div w:id="527913444">
                  <w:marLeft w:val="0"/>
                  <w:marRight w:val="0"/>
                  <w:marTop w:val="0"/>
                  <w:marBottom w:val="0"/>
                  <w:divBdr>
                    <w:top w:val="none" w:sz="0" w:space="0" w:color="auto"/>
                    <w:left w:val="none" w:sz="0" w:space="0" w:color="auto"/>
                    <w:bottom w:val="none" w:sz="0" w:space="0" w:color="auto"/>
                    <w:right w:val="none" w:sz="0" w:space="0" w:color="auto"/>
                  </w:divBdr>
                  <w:divsChild>
                    <w:div w:id="17394976">
                      <w:marLeft w:val="0"/>
                      <w:marRight w:val="0"/>
                      <w:marTop w:val="0"/>
                      <w:marBottom w:val="0"/>
                      <w:divBdr>
                        <w:top w:val="none" w:sz="0" w:space="0" w:color="auto"/>
                        <w:left w:val="none" w:sz="0" w:space="0" w:color="auto"/>
                        <w:bottom w:val="none" w:sz="0" w:space="0" w:color="auto"/>
                        <w:right w:val="none" w:sz="0" w:space="0" w:color="auto"/>
                      </w:divBdr>
                    </w:div>
                  </w:divsChild>
                </w:div>
                <w:div w:id="535772256">
                  <w:marLeft w:val="0"/>
                  <w:marRight w:val="0"/>
                  <w:marTop w:val="0"/>
                  <w:marBottom w:val="0"/>
                  <w:divBdr>
                    <w:top w:val="none" w:sz="0" w:space="0" w:color="auto"/>
                    <w:left w:val="none" w:sz="0" w:space="0" w:color="auto"/>
                    <w:bottom w:val="none" w:sz="0" w:space="0" w:color="auto"/>
                    <w:right w:val="none" w:sz="0" w:space="0" w:color="auto"/>
                  </w:divBdr>
                  <w:divsChild>
                    <w:div w:id="1489132454">
                      <w:marLeft w:val="0"/>
                      <w:marRight w:val="0"/>
                      <w:marTop w:val="0"/>
                      <w:marBottom w:val="0"/>
                      <w:divBdr>
                        <w:top w:val="none" w:sz="0" w:space="0" w:color="auto"/>
                        <w:left w:val="none" w:sz="0" w:space="0" w:color="auto"/>
                        <w:bottom w:val="none" w:sz="0" w:space="0" w:color="auto"/>
                        <w:right w:val="none" w:sz="0" w:space="0" w:color="auto"/>
                      </w:divBdr>
                    </w:div>
                  </w:divsChild>
                </w:div>
                <w:div w:id="544370719">
                  <w:marLeft w:val="0"/>
                  <w:marRight w:val="0"/>
                  <w:marTop w:val="0"/>
                  <w:marBottom w:val="0"/>
                  <w:divBdr>
                    <w:top w:val="none" w:sz="0" w:space="0" w:color="auto"/>
                    <w:left w:val="none" w:sz="0" w:space="0" w:color="auto"/>
                    <w:bottom w:val="none" w:sz="0" w:space="0" w:color="auto"/>
                    <w:right w:val="none" w:sz="0" w:space="0" w:color="auto"/>
                  </w:divBdr>
                  <w:divsChild>
                    <w:div w:id="268784543">
                      <w:marLeft w:val="0"/>
                      <w:marRight w:val="0"/>
                      <w:marTop w:val="0"/>
                      <w:marBottom w:val="0"/>
                      <w:divBdr>
                        <w:top w:val="none" w:sz="0" w:space="0" w:color="auto"/>
                        <w:left w:val="none" w:sz="0" w:space="0" w:color="auto"/>
                        <w:bottom w:val="none" w:sz="0" w:space="0" w:color="auto"/>
                        <w:right w:val="none" w:sz="0" w:space="0" w:color="auto"/>
                      </w:divBdr>
                    </w:div>
                  </w:divsChild>
                </w:div>
                <w:div w:id="559097848">
                  <w:marLeft w:val="0"/>
                  <w:marRight w:val="0"/>
                  <w:marTop w:val="0"/>
                  <w:marBottom w:val="0"/>
                  <w:divBdr>
                    <w:top w:val="none" w:sz="0" w:space="0" w:color="auto"/>
                    <w:left w:val="none" w:sz="0" w:space="0" w:color="auto"/>
                    <w:bottom w:val="none" w:sz="0" w:space="0" w:color="auto"/>
                    <w:right w:val="none" w:sz="0" w:space="0" w:color="auto"/>
                  </w:divBdr>
                  <w:divsChild>
                    <w:div w:id="1771466861">
                      <w:marLeft w:val="0"/>
                      <w:marRight w:val="0"/>
                      <w:marTop w:val="0"/>
                      <w:marBottom w:val="0"/>
                      <w:divBdr>
                        <w:top w:val="none" w:sz="0" w:space="0" w:color="auto"/>
                        <w:left w:val="none" w:sz="0" w:space="0" w:color="auto"/>
                        <w:bottom w:val="none" w:sz="0" w:space="0" w:color="auto"/>
                        <w:right w:val="none" w:sz="0" w:space="0" w:color="auto"/>
                      </w:divBdr>
                    </w:div>
                  </w:divsChild>
                </w:div>
                <w:div w:id="564489549">
                  <w:marLeft w:val="0"/>
                  <w:marRight w:val="0"/>
                  <w:marTop w:val="0"/>
                  <w:marBottom w:val="0"/>
                  <w:divBdr>
                    <w:top w:val="none" w:sz="0" w:space="0" w:color="auto"/>
                    <w:left w:val="none" w:sz="0" w:space="0" w:color="auto"/>
                    <w:bottom w:val="none" w:sz="0" w:space="0" w:color="auto"/>
                    <w:right w:val="none" w:sz="0" w:space="0" w:color="auto"/>
                  </w:divBdr>
                  <w:divsChild>
                    <w:div w:id="183905978">
                      <w:marLeft w:val="0"/>
                      <w:marRight w:val="0"/>
                      <w:marTop w:val="0"/>
                      <w:marBottom w:val="0"/>
                      <w:divBdr>
                        <w:top w:val="none" w:sz="0" w:space="0" w:color="auto"/>
                        <w:left w:val="none" w:sz="0" w:space="0" w:color="auto"/>
                        <w:bottom w:val="none" w:sz="0" w:space="0" w:color="auto"/>
                        <w:right w:val="none" w:sz="0" w:space="0" w:color="auto"/>
                      </w:divBdr>
                    </w:div>
                  </w:divsChild>
                </w:div>
                <w:div w:id="580332316">
                  <w:marLeft w:val="0"/>
                  <w:marRight w:val="0"/>
                  <w:marTop w:val="0"/>
                  <w:marBottom w:val="0"/>
                  <w:divBdr>
                    <w:top w:val="none" w:sz="0" w:space="0" w:color="auto"/>
                    <w:left w:val="none" w:sz="0" w:space="0" w:color="auto"/>
                    <w:bottom w:val="none" w:sz="0" w:space="0" w:color="auto"/>
                    <w:right w:val="none" w:sz="0" w:space="0" w:color="auto"/>
                  </w:divBdr>
                  <w:divsChild>
                    <w:div w:id="339627635">
                      <w:marLeft w:val="0"/>
                      <w:marRight w:val="0"/>
                      <w:marTop w:val="0"/>
                      <w:marBottom w:val="0"/>
                      <w:divBdr>
                        <w:top w:val="none" w:sz="0" w:space="0" w:color="auto"/>
                        <w:left w:val="none" w:sz="0" w:space="0" w:color="auto"/>
                        <w:bottom w:val="none" w:sz="0" w:space="0" w:color="auto"/>
                        <w:right w:val="none" w:sz="0" w:space="0" w:color="auto"/>
                      </w:divBdr>
                    </w:div>
                  </w:divsChild>
                </w:div>
                <w:div w:id="595945314">
                  <w:marLeft w:val="0"/>
                  <w:marRight w:val="0"/>
                  <w:marTop w:val="0"/>
                  <w:marBottom w:val="0"/>
                  <w:divBdr>
                    <w:top w:val="none" w:sz="0" w:space="0" w:color="auto"/>
                    <w:left w:val="none" w:sz="0" w:space="0" w:color="auto"/>
                    <w:bottom w:val="none" w:sz="0" w:space="0" w:color="auto"/>
                    <w:right w:val="none" w:sz="0" w:space="0" w:color="auto"/>
                  </w:divBdr>
                  <w:divsChild>
                    <w:div w:id="516164203">
                      <w:marLeft w:val="0"/>
                      <w:marRight w:val="0"/>
                      <w:marTop w:val="0"/>
                      <w:marBottom w:val="0"/>
                      <w:divBdr>
                        <w:top w:val="none" w:sz="0" w:space="0" w:color="auto"/>
                        <w:left w:val="none" w:sz="0" w:space="0" w:color="auto"/>
                        <w:bottom w:val="none" w:sz="0" w:space="0" w:color="auto"/>
                        <w:right w:val="none" w:sz="0" w:space="0" w:color="auto"/>
                      </w:divBdr>
                    </w:div>
                  </w:divsChild>
                </w:div>
                <w:div w:id="598762166">
                  <w:marLeft w:val="0"/>
                  <w:marRight w:val="0"/>
                  <w:marTop w:val="0"/>
                  <w:marBottom w:val="0"/>
                  <w:divBdr>
                    <w:top w:val="none" w:sz="0" w:space="0" w:color="auto"/>
                    <w:left w:val="none" w:sz="0" w:space="0" w:color="auto"/>
                    <w:bottom w:val="none" w:sz="0" w:space="0" w:color="auto"/>
                    <w:right w:val="none" w:sz="0" w:space="0" w:color="auto"/>
                  </w:divBdr>
                  <w:divsChild>
                    <w:div w:id="1454637310">
                      <w:marLeft w:val="0"/>
                      <w:marRight w:val="0"/>
                      <w:marTop w:val="0"/>
                      <w:marBottom w:val="0"/>
                      <w:divBdr>
                        <w:top w:val="none" w:sz="0" w:space="0" w:color="auto"/>
                        <w:left w:val="none" w:sz="0" w:space="0" w:color="auto"/>
                        <w:bottom w:val="none" w:sz="0" w:space="0" w:color="auto"/>
                        <w:right w:val="none" w:sz="0" w:space="0" w:color="auto"/>
                      </w:divBdr>
                    </w:div>
                  </w:divsChild>
                </w:div>
                <w:div w:id="600338475">
                  <w:marLeft w:val="0"/>
                  <w:marRight w:val="0"/>
                  <w:marTop w:val="0"/>
                  <w:marBottom w:val="0"/>
                  <w:divBdr>
                    <w:top w:val="none" w:sz="0" w:space="0" w:color="auto"/>
                    <w:left w:val="none" w:sz="0" w:space="0" w:color="auto"/>
                    <w:bottom w:val="none" w:sz="0" w:space="0" w:color="auto"/>
                    <w:right w:val="none" w:sz="0" w:space="0" w:color="auto"/>
                  </w:divBdr>
                  <w:divsChild>
                    <w:div w:id="2009672654">
                      <w:marLeft w:val="0"/>
                      <w:marRight w:val="0"/>
                      <w:marTop w:val="0"/>
                      <w:marBottom w:val="0"/>
                      <w:divBdr>
                        <w:top w:val="none" w:sz="0" w:space="0" w:color="auto"/>
                        <w:left w:val="none" w:sz="0" w:space="0" w:color="auto"/>
                        <w:bottom w:val="none" w:sz="0" w:space="0" w:color="auto"/>
                        <w:right w:val="none" w:sz="0" w:space="0" w:color="auto"/>
                      </w:divBdr>
                    </w:div>
                  </w:divsChild>
                </w:div>
                <w:div w:id="606809031">
                  <w:marLeft w:val="0"/>
                  <w:marRight w:val="0"/>
                  <w:marTop w:val="0"/>
                  <w:marBottom w:val="0"/>
                  <w:divBdr>
                    <w:top w:val="none" w:sz="0" w:space="0" w:color="auto"/>
                    <w:left w:val="none" w:sz="0" w:space="0" w:color="auto"/>
                    <w:bottom w:val="none" w:sz="0" w:space="0" w:color="auto"/>
                    <w:right w:val="none" w:sz="0" w:space="0" w:color="auto"/>
                  </w:divBdr>
                  <w:divsChild>
                    <w:div w:id="270018137">
                      <w:marLeft w:val="0"/>
                      <w:marRight w:val="0"/>
                      <w:marTop w:val="0"/>
                      <w:marBottom w:val="0"/>
                      <w:divBdr>
                        <w:top w:val="none" w:sz="0" w:space="0" w:color="auto"/>
                        <w:left w:val="none" w:sz="0" w:space="0" w:color="auto"/>
                        <w:bottom w:val="none" w:sz="0" w:space="0" w:color="auto"/>
                        <w:right w:val="none" w:sz="0" w:space="0" w:color="auto"/>
                      </w:divBdr>
                    </w:div>
                    <w:div w:id="793865301">
                      <w:marLeft w:val="0"/>
                      <w:marRight w:val="0"/>
                      <w:marTop w:val="0"/>
                      <w:marBottom w:val="0"/>
                      <w:divBdr>
                        <w:top w:val="none" w:sz="0" w:space="0" w:color="auto"/>
                        <w:left w:val="none" w:sz="0" w:space="0" w:color="auto"/>
                        <w:bottom w:val="none" w:sz="0" w:space="0" w:color="auto"/>
                        <w:right w:val="none" w:sz="0" w:space="0" w:color="auto"/>
                      </w:divBdr>
                    </w:div>
                  </w:divsChild>
                </w:div>
                <w:div w:id="618532701">
                  <w:marLeft w:val="0"/>
                  <w:marRight w:val="0"/>
                  <w:marTop w:val="0"/>
                  <w:marBottom w:val="0"/>
                  <w:divBdr>
                    <w:top w:val="none" w:sz="0" w:space="0" w:color="auto"/>
                    <w:left w:val="none" w:sz="0" w:space="0" w:color="auto"/>
                    <w:bottom w:val="none" w:sz="0" w:space="0" w:color="auto"/>
                    <w:right w:val="none" w:sz="0" w:space="0" w:color="auto"/>
                  </w:divBdr>
                  <w:divsChild>
                    <w:div w:id="526869762">
                      <w:marLeft w:val="0"/>
                      <w:marRight w:val="0"/>
                      <w:marTop w:val="0"/>
                      <w:marBottom w:val="0"/>
                      <w:divBdr>
                        <w:top w:val="none" w:sz="0" w:space="0" w:color="auto"/>
                        <w:left w:val="none" w:sz="0" w:space="0" w:color="auto"/>
                        <w:bottom w:val="none" w:sz="0" w:space="0" w:color="auto"/>
                        <w:right w:val="none" w:sz="0" w:space="0" w:color="auto"/>
                      </w:divBdr>
                    </w:div>
                  </w:divsChild>
                </w:div>
                <w:div w:id="647824332">
                  <w:marLeft w:val="0"/>
                  <w:marRight w:val="0"/>
                  <w:marTop w:val="0"/>
                  <w:marBottom w:val="0"/>
                  <w:divBdr>
                    <w:top w:val="none" w:sz="0" w:space="0" w:color="auto"/>
                    <w:left w:val="none" w:sz="0" w:space="0" w:color="auto"/>
                    <w:bottom w:val="none" w:sz="0" w:space="0" w:color="auto"/>
                    <w:right w:val="none" w:sz="0" w:space="0" w:color="auto"/>
                  </w:divBdr>
                  <w:divsChild>
                    <w:div w:id="117377576">
                      <w:marLeft w:val="0"/>
                      <w:marRight w:val="0"/>
                      <w:marTop w:val="0"/>
                      <w:marBottom w:val="0"/>
                      <w:divBdr>
                        <w:top w:val="none" w:sz="0" w:space="0" w:color="auto"/>
                        <w:left w:val="none" w:sz="0" w:space="0" w:color="auto"/>
                        <w:bottom w:val="none" w:sz="0" w:space="0" w:color="auto"/>
                        <w:right w:val="none" w:sz="0" w:space="0" w:color="auto"/>
                      </w:divBdr>
                    </w:div>
                  </w:divsChild>
                </w:div>
                <w:div w:id="672026087">
                  <w:marLeft w:val="0"/>
                  <w:marRight w:val="0"/>
                  <w:marTop w:val="0"/>
                  <w:marBottom w:val="0"/>
                  <w:divBdr>
                    <w:top w:val="none" w:sz="0" w:space="0" w:color="auto"/>
                    <w:left w:val="none" w:sz="0" w:space="0" w:color="auto"/>
                    <w:bottom w:val="none" w:sz="0" w:space="0" w:color="auto"/>
                    <w:right w:val="none" w:sz="0" w:space="0" w:color="auto"/>
                  </w:divBdr>
                  <w:divsChild>
                    <w:div w:id="784036576">
                      <w:marLeft w:val="0"/>
                      <w:marRight w:val="0"/>
                      <w:marTop w:val="0"/>
                      <w:marBottom w:val="0"/>
                      <w:divBdr>
                        <w:top w:val="none" w:sz="0" w:space="0" w:color="auto"/>
                        <w:left w:val="none" w:sz="0" w:space="0" w:color="auto"/>
                        <w:bottom w:val="none" w:sz="0" w:space="0" w:color="auto"/>
                        <w:right w:val="none" w:sz="0" w:space="0" w:color="auto"/>
                      </w:divBdr>
                    </w:div>
                  </w:divsChild>
                </w:div>
                <w:div w:id="675571661">
                  <w:marLeft w:val="0"/>
                  <w:marRight w:val="0"/>
                  <w:marTop w:val="0"/>
                  <w:marBottom w:val="0"/>
                  <w:divBdr>
                    <w:top w:val="none" w:sz="0" w:space="0" w:color="auto"/>
                    <w:left w:val="none" w:sz="0" w:space="0" w:color="auto"/>
                    <w:bottom w:val="none" w:sz="0" w:space="0" w:color="auto"/>
                    <w:right w:val="none" w:sz="0" w:space="0" w:color="auto"/>
                  </w:divBdr>
                  <w:divsChild>
                    <w:div w:id="143359750">
                      <w:marLeft w:val="0"/>
                      <w:marRight w:val="0"/>
                      <w:marTop w:val="0"/>
                      <w:marBottom w:val="0"/>
                      <w:divBdr>
                        <w:top w:val="none" w:sz="0" w:space="0" w:color="auto"/>
                        <w:left w:val="none" w:sz="0" w:space="0" w:color="auto"/>
                        <w:bottom w:val="none" w:sz="0" w:space="0" w:color="auto"/>
                        <w:right w:val="none" w:sz="0" w:space="0" w:color="auto"/>
                      </w:divBdr>
                    </w:div>
                  </w:divsChild>
                </w:div>
                <w:div w:id="701245212">
                  <w:marLeft w:val="0"/>
                  <w:marRight w:val="0"/>
                  <w:marTop w:val="0"/>
                  <w:marBottom w:val="0"/>
                  <w:divBdr>
                    <w:top w:val="none" w:sz="0" w:space="0" w:color="auto"/>
                    <w:left w:val="none" w:sz="0" w:space="0" w:color="auto"/>
                    <w:bottom w:val="none" w:sz="0" w:space="0" w:color="auto"/>
                    <w:right w:val="none" w:sz="0" w:space="0" w:color="auto"/>
                  </w:divBdr>
                  <w:divsChild>
                    <w:div w:id="33968792">
                      <w:marLeft w:val="0"/>
                      <w:marRight w:val="0"/>
                      <w:marTop w:val="0"/>
                      <w:marBottom w:val="0"/>
                      <w:divBdr>
                        <w:top w:val="none" w:sz="0" w:space="0" w:color="auto"/>
                        <w:left w:val="none" w:sz="0" w:space="0" w:color="auto"/>
                        <w:bottom w:val="none" w:sz="0" w:space="0" w:color="auto"/>
                        <w:right w:val="none" w:sz="0" w:space="0" w:color="auto"/>
                      </w:divBdr>
                    </w:div>
                  </w:divsChild>
                </w:div>
                <w:div w:id="716783814">
                  <w:marLeft w:val="0"/>
                  <w:marRight w:val="0"/>
                  <w:marTop w:val="0"/>
                  <w:marBottom w:val="0"/>
                  <w:divBdr>
                    <w:top w:val="none" w:sz="0" w:space="0" w:color="auto"/>
                    <w:left w:val="none" w:sz="0" w:space="0" w:color="auto"/>
                    <w:bottom w:val="none" w:sz="0" w:space="0" w:color="auto"/>
                    <w:right w:val="none" w:sz="0" w:space="0" w:color="auto"/>
                  </w:divBdr>
                  <w:divsChild>
                    <w:div w:id="155147078">
                      <w:marLeft w:val="0"/>
                      <w:marRight w:val="0"/>
                      <w:marTop w:val="0"/>
                      <w:marBottom w:val="0"/>
                      <w:divBdr>
                        <w:top w:val="none" w:sz="0" w:space="0" w:color="auto"/>
                        <w:left w:val="none" w:sz="0" w:space="0" w:color="auto"/>
                        <w:bottom w:val="none" w:sz="0" w:space="0" w:color="auto"/>
                        <w:right w:val="none" w:sz="0" w:space="0" w:color="auto"/>
                      </w:divBdr>
                    </w:div>
                  </w:divsChild>
                </w:div>
                <w:div w:id="758253609">
                  <w:marLeft w:val="0"/>
                  <w:marRight w:val="0"/>
                  <w:marTop w:val="0"/>
                  <w:marBottom w:val="0"/>
                  <w:divBdr>
                    <w:top w:val="none" w:sz="0" w:space="0" w:color="auto"/>
                    <w:left w:val="none" w:sz="0" w:space="0" w:color="auto"/>
                    <w:bottom w:val="none" w:sz="0" w:space="0" w:color="auto"/>
                    <w:right w:val="none" w:sz="0" w:space="0" w:color="auto"/>
                  </w:divBdr>
                  <w:divsChild>
                    <w:div w:id="1293055079">
                      <w:marLeft w:val="0"/>
                      <w:marRight w:val="0"/>
                      <w:marTop w:val="0"/>
                      <w:marBottom w:val="0"/>
                      <w:divBdr>
                        <w:top w:val="none" w:sz="0" w:space="0" w:color="auto"/>
                        <w:left w:val="none" w:sz="0" w:space="0" w:color="auto"/>
                        <w:bottom w:val="none" w:sz="0" w:space="0" w:color="auto"/>
                        <w:right w:val="none" w:sz="0" w:space="0" w:color="auto"/>
                      </w:divBdr>
                    </w:div>
                  </w:divsChild>
                </w:div>
                <w:div w:id="770008782">
                  <w:marLeft w:val="0"/>
                  <w:marRight w:val="0"/>
                  <w:marTop w:val="0"/>
                  <w:marBottom w:val="0"/>
                  <w:divBdr>
                    <w:top w:val="none" w:sz="0" w:space="0" w:color="auto"/>
                    <w:left w:val="none" w:sz="0" w:space="0" w:color="auto"/>
                    <w:bottom w:val="none" w:sz="0" w:space="0" w:color="auto"/>
                    <w:right w:val="none" w:sz="0" w:space="0" w:color="auto"/>
                  </w:divBdr>
                  <w:divsChild>
                    <w:div w:id="1688868309">
                      <w:marLeft w:val="0"/>
                      <w:marRight w:val="0"/>
                      <w:marTop w:val="0"/>
                      <w:marBottom w:val="0"/>
                      <w:divBdr>
                        <w:top w:val="none" w:sz="0" w:space="0" w:color="auto"/>
                        <w:left w:val="none" w:sz="0" w:space="0" w:color="auto"/>
                        <w:bottom w:val="none" w:sz="0" w:space="0" w:color="auto"/>
                        <w:right w:val="none" w:sz="0" w:space="0" w:color="auto"/>
                      </w:divBdr>
                    </w:div>
                  </w:divsChild>
                </w:div>
                <w:div w:id="807279500">
                  <w:marLeft w:val="0"/>
                  <w:marRight w:val="0"/>
                  <w:marTop w:val="0"/>
                  <w:marBottom w:val="0"/>
                  <w:divBdr>
                    <w:top w:val="none" w:sz="0" w:space="0" w:color="auto"/>
                    <w:left w:val="none" w:sz="0" w:space="0" w:color="auto"/>
                    <w:bottom w:val="none" w:sz="0" w:space="0" w:color="auto"/>
                    <w:right w:val="none" w:sz="0" w:space="0" w:color="auto"/>
                  </w:divBdr>
                  <w:divsChild>
                    <w:div w:id="1850680407">
                      <w:marLeft w:val="0"/>
                      <w:marRight w:val="0"/>
                      <w:marTop w:val="0"/>
                      <w:marBottom w:val="0"/>
                      <w:divBdr>
                        <w:top w:val="none" w:sz="0" w:space="0" w:color="auto"/>
                        <w:left w:val="none" w:sz="0" w:space="0" w:color="auto"/>
                        <w:bottom w:val="none" w:sz="0" w:space="0" w:color="auto"/>
                        <w:right w:val="none" w:sz="0" w:space="0" w:color="auto"/>
                      </w:divBdr>
                    </w:div>
                  </w:divsChild>
                </w:div>
                <w:div w:id="825511916">
                  <w:marLeft w:val="0"/>
                  <w:marRight w:val="0"/>
                  <w:marTop w:val="0"/>
                  <w:marBottom w:val="0"/>
                  <w:divBdr>
                    <w:top w:val="none" w:sz="0" w:space="0" w:color="auto"/>
                    <w:left w:val="none" w:sz="0" w:space="0" w:color="auto"/>
                    <w:bottom w:val="none" w:sz="0" w:space="0" w:color="auto"/>
                    <w:right w:val="none" w:sz="0" w:space="0" w:color="auto"/>
                  </w:divBdr>
                  <w:divsChild>
                    <w:div w:id="404768808">
                      <w:marLeft w:val="0"/>
                      <w:marRight w:val="0"/>
                      <w:marTop w:val="0"/>
                      <w:marBottom w:val="0"/>
                      <w:divBdr>
                        <w:top w:val="none" w:sz="0" w:space="0" w:color="auto"/>
                        <w:left w:val="none" w:sz="0" w:space="0" w:color="auto"/>
                        <w:bottom w:val="none" w:sz="0" w:space="0" w:color="auto"/>
                        <w:right w:val="none" w:sz="0" w:space="0" w:color="auto"/>
                      </w:divBdr>
                    </w:div>
                  </w:divsChild>
                </w:div>
                <w:div w:id="848981380">
                  <w:marLeft w:val="0"/>
                  <w:marRight w:val="0"/>
                  <w:marTop w:val="0"/>
                  <w:marBottom w:val="0"/>
                  <w:divBdr>
                    <w:top w:val="none" w:sz="0" w:space="0" w:color="auto"/>
                    <w:left w:val="none" w:sz="0" w:space="0" w:color="auto"/>
                    <w:bottom w:val="none" w:sz="0" w:space="0" w:color="auto"/>
                    <w:right w:val="none" w:sz="0" w:space="0" w:color="auto"/>
                  </w:divBdr>
                  <w:divsChild>
                    <w:div w:id="1292133965">
                      <w:marLeft w:val="0"/>
                      <w:marRight w:val="0"/>
                      <w:marTop w:val="0"/>
                      <w:marBottom w:val="0"/>
                      <w:divBdr>
                        <w:top w:val="none" w:sz="0" w:space="0" w:color="auto"/>
                        <w:left w:val="none" w:sz="0" w:space="0" w:color="auto"/>
                        <w:bottom w:val="none" w:sz="0" w:space="0" w:color="auto"/>
                        <w:right w:val="none" w:sz="0" w:space="0" w:color="auto"/>
                      </w:divBdr>
                    </w:div>
                  </w:divsChild>
                </w:div>
                <w:div w:id="878854481">
                  <w:marLeft w:val="0"/>
                  <w:marRight w:val="0"/>
                  <w:marTop w:val="0"/>
                  <w:marBottom w:val="0"/>
                  <w:divBdr>
                    <w:top w:val="none" w:sz="0" w:space="0" w:color="auto"/>
                    <w:left w:val="none" w:sz="0" w:space="0" w:color="auto"/>
                    <w:bottom w:val="none" w:sz="0" w:space="0" w:color="auto"/>
                    <w:right w:val="none" w:sz="0" w:space="0" w:color="auto"/>
                  </w:divBdr>
                  <w:divsChild>
                    <w:div w:id="1806510424">
                      <w:marLeft w:val="0"/>
                      <w:marRight w:val="0"/>
                      <w:marTop w:val="0"/>
                      <w:marBottom w:val="0"/>
                      <w:divBdr>
                        <w:top w:val="none" w:sz="0" w:space="0" w:color="auto"/>
                        <w:left w:val="none" w:sz="0" w:space="0" w:color="auto"/>
                        <w:bottom w:val="none" w:sz="0" w:space="0" w:color="auto"/>
                        <w:right w:val="none" w:sz="0" w:space="0" w:color="auto"/>
                      </w:divBdr>
                    </w:div>
                  </w:divsChild>
                </w:div>
                <w:div w:id="885600743">
                  <w:marLeft w:val="0"/>
                  <w:marRight w:val="0"/>
                  <w:marTop w:val="0"/>
                  <w:marBottom w:val="0"/>
                  <w:divBdr>
                    <w:top w:val="none" w:sz="0" w:space="0" w:color="auto"/>
                    <w:left w:val="none" w:sz="0" w:space="0" w:color="auto"/>
                    <w:bottom w:val="none" w:sz="0" w:space="0" w:color="auto"/>
                    <w:right w:val="none" w:sz="0" w:space="0" w:color="auto"/>
                  </w:divBdr>
                  <w:divsChild>
                    <w:div w:id="2131782535">
                      <w:marLeft w:val="0"/>
                      <w:marRight w:val="0"/>
                      <w:marTop w:val="0"/>
                      <w:marBottom w:val="0"/>
                      <w:divBdr>
                        <w:top w:val="none" w:sz="0" w:space="0" w:color="auto"/>
                        <w:left w:val="none" w:sz="0" w:space="0" w:color="auto"/>
                        <w:bottom w:val="none" w:sz="0" w:space="0" w:color="auto"/>
                        <w:right w:val="none" w:sz="0" w:space="0" w:color="auto"/>
                      </w:divBdr>
                    </w:div>
                  </w:divsChild>
                </w:div>
                <w:div w:id="896433308">
                  <w:marLeft w:val="0"/>
                  <w:marRight w:val="0"/>
                  <w:marTop w:val="0"/>
                  <w:marBottom w:val="0"/>
                  <w:divBdr>
                    <w:top w:val="none" w:sz="0" w:space="0" w:color="auto"/>
                    <w:left w:val="none" w:sz="0" w:space="0" w:color="auto"/>
                    <w:bottom w:val="none" w:sz="0" w:space="0" w:color="auto"/>
                    <w:right w:val="none" w:sz="0" w:space="0" w:color="auto"/>
                  </w:divBdr>
                  <w:divsChild>
                    <w:div w:id="1032607478">
                      <w:marLeft w:val="0"/>
                      <w:marRight w:val="0"/>
                      <w:marTop w:val="0"/>
                      <w:marBottom w:val="0"/>
                      <w:divBdr>
                        <w:top w:val="none" w:sz="0" w:space="0" w:color="auto"/>
                        <w:left w:val="none" w:sz="0" w:space="0" w:color="auto"/>
                        <w:bottom w:val="none" w:sz="0" w:space="0" w:color="auto"/>
                        <w:right w:val="none" w:sz="0" w:space="0" w:color="auto"/>
                      </w:divBdr>
                    </w:div>
                  </w:divsChild>
                </w:div>
                <w:div w:id="900748108">
                  <w:marLeft w:val="0"/>
                  <w:marRight w:val="0"/>
                  <w:marTop w:val="0"/>
                  <w:marBottom w:val="0"/>
                  <w:divBdr>
                    <w:top w:val="none" w:sz="0" w:space="0" w:color="auto"/>
                    <w:left w:val="none" w:sz="0" w:space="0" w:color="auto"/>
                    <w:bottom w:val="none" w:sz="0" w:space="0" w:color="auto"/>
                    <w:right w:val="none" w:sz="0" w:space="0" w:color="auto"/>
                  </w:divBdr>
                  <w:divsChild>
                    <w:div w:id="46533267">
                      <w:marLeft w:val="0"/>
                      <w:marRight w:val="0"/>
                      <w:marTop w:val="0"/>
                      <w:marBottom w:val="0"/>
                      <w:divBdr>
                        <w:top w:val="none" w:sz="0" w:space="0" w:color="auto"/>
                        <w:left w:val="none" w:sz="0" w:space="0" w:color="auto"/>
                        <w:bottom w:val="none" w:sz="0" w:space="0" w:color="auto"/>
                        <w:right w:val="none" w:sz="0" w:space="0" w:color="auto"/>
                      </w:divBdr>
                    </w:div>
                  </w:divsChild>
                </w:div>
                <w:div w:id="925840543">
                  <w:marLeft w:val="0"/>
                  <w:marRight w:val="0"/>
                  <w:marTop w:val="0"/>
                  <w:marBottom w:val="0"/>
                  <w:divBdr>
                    <w:top w:val="none" w:sz="0" w:space="0" w:color="auto"/>
                    <w:left w:val="none" w:sz="0" w:space="0" w:color="auto"/>
                    <w:bottom w:val="none" w:sz="0" w:space="0" w:color="auto"/>
                    <w:right w:val="none" w:sz="0" w:space="0" w:color="auto"/>
                  </w:divBdr>
                  <w:divsChild>
                    <w:div w:id="1118839198">
                      <w:marLeft w:val="0"/>
                      <w:marRight w:val="0"/>
                      <w:marTop w:val="0"/>
                      <w:marBottom w:val="0"/>
                      <w:divBdr>
                        <w:top w:val="none" w:sz="0" w:space="0" w:color="auto"/>
                        <w:left w:val="none" w:sz="0" w:space="0" w:color="auto"/>
                        <w:bottom w:val="none" w:sz="0" w:space="0" w:color="auto"/>
                        <w:right w:val="none" w:sz="0" w:space="0" w:color="auto"/>
                      </w:divBdr>
                    </w:div>
                  </w:divsChild>
                </w:div>
                <w:div w:id="930971304">
                  <w:marLeft w:val="0"/>
                  <w:marRight w:val="0"/>
                  <w:marTop w:val="0"/>
                  <w:marBottom w:val="0"/>
                  <w:divBdr>
                    <w:top w:val="none" w:sz="0" w:space="0" w:color="auto"/>
                    <w:left w:val="none" w:sz="0" w:space="0" w:color="auto"/>
                    <w:bottom w:val="none" w:sz="0" w:space="0" w:color="auto"/>
                    <w:right w:val="none" w:sz="0" w:space="0" w:color="auto"/>
                  </w:divBdr>
                  <w:divsChild>
                    <w:div w:id="722487145">
                      <w:marLeft w:val="0"/>
                      <w:marRight w:val="0"/>
                      <w:marTop w:val="0"/>
                      <w:marBottom w:val="0"/>
                      <w:divBdr>
                        <w:top w:val="none" w:sz="0" w:space="0" w:color="auto"/>
                        <w:left w:val="none" w:sz="0" w:space="0" w:color="auto"/>
                        <w:bottom w:val="none" w:sz="0" w:space="0" w:color="auto"/>
                        <w:right w:val="none" w:sz="0" w:space="0" w:color="auto"/>
                      </w:divBdr>
                    </w:div>
                  </w:divsChild>
                </w:div>
                <w:div w:id="937561431">
                  <w:marLeft w:val="0"/>
                  <w:marRight w:val="0"/>
                  <w:marTop w:val="0"/>
                  <w:marBottom w:val="0"/>
                  <w:divBdr>
                    <w:top w:val="none" w:sz="0" w:space="0" w:color="auto"/>
                    <w:left w:val="none" w:sz="0" w:space="0" w:color="auto"/>
                    <w:bottom w:val="none" w:sz="0" w:space="0" w:color="auto"/>
                    <w:right w:val="none" w:sz="0" w:space="0" w:color="auto"/>
                  </w:divBdr>
                  <w:divsChild>
                    <w:div w:id="1754551323">
                      <w:marLeft w:val="0"/>
                      <w:marRight w:val="0"/>
                      <w:marTop w:val="0"/>
                      <w:marBottom w:val="0"/>
                      <w:divBdr>
                        <w:top w:val="none" w:sz="0" w:space="0" w:color="auto"/>
                        <w:left w:val="none" w:sz="0" w:space="0" w:color="auto"/>
                        <w:bottom w:val="none" w:sz="0" w:space="0" w:color="auto"/>
                        <w:right w:val="none" w:sz="0" w:space="0" w:color="auto"/>
                      </w:divBdr>
                    </w:div>
                  </w:divsChild>
                </w:div>
                <w:div w:id="957952102">
                  <w:marLeft w:val="0"/>
                  <w:marRight w:val="0"/>
                  <w:marTop w:val="0"/>
                  <w:marBottom w:val="0"/>
                  <w:divBdr>
                    <w:top w:val="none" w:sz="0" w:space="0" w:color="auto"/>
                    <w:left w:val="none" w:sz="0" w:space="0" w:color="auto"/>
                    <w:bottom w:val="none" w:sz="0" w:space="0" w:color="auto"/>
                    <w:right w:val="none" w:sz="0" w:space="0" w:color="auto"/>
                  </w:divBdr>
                  <w:divsChild>
                    <w:div w:id="1813670160">
                      <w:marLeft w:val="0"/>
                      <w:marRight w:val="0"/>
                      <w:marTop w:val="0"/>
                      <w:marBottom w:val="0"/>
                      <w:divBdr>
                        <w:top w:val="none" w:sz="0" w:space="0" w:color="auto"/>
                        <w:left w:val="none" w:sz="0" w:space="0" w:color="auto"/>
                        <w:bottom w:val="none" w:sz="0" w:space="0" w:color="auto"/>
                        <w:right w:val="none" w:sz="0" w:space="0" w:color="auto"/>
                      </w:divBdr>
                    </w:div>
                  </w:divsChild>
                </w:div>
                <w:div w:id="1025014537">
                  <w:marLeft w:val="0"/>
                  <w:marRight w:val="0"/>
                  <w:marTop w:val="0"/>
                  <w:marBottom w:val="0"/>
                  <w:divBdr>
                    <w:top w:val="none" w:sz="0" w:space="0" w:color="auto"/>
                    <w:left w:val="none" w:sz="0" w:space="0" w:color="auto"/>
                    <w:bottom w:val="none" w:sz="0" w:space="0" w:color="auto"/>
                    <w:right w:val="none" w:sz="0" w:space="0" w:color="auto"/>
                  </w:divBdr>
                  <w:divsChild>
                    <w:div w:id="402261564">
                      <w:marLeft w:val="0"/>
                      <w:marRight w:val="0"/>
                      <w:marTop w:val="0"/>
                      <w:marBottom w:val="0"/>
                      <w:divBdr>
                        <w:top w:val="none" w:sz="0" w:space="0" w:color="auto"/>
                        <w:left w:val="none" w:sz="0" w:space="0" w:color="auto"/>
                        <w:bottom w:val="none" w:sz="0" w:space="0" w:color="auto"/>
                        <w:right w:val="none" w:sz="0" w:space="0" w:color="auto"/>
                      </w:divBdr>
                    </w:div>
                  </w:divsChild>
                </w:div>
                <w:div w:id="1048992109">
                  <w:marLeft w:val="0"/>
                  <w:marRight w:val="0"/>
                  <w:marTop w:val="0"/>
                  <w:marBottom w:val="0"/>
                  <w:divBdr>
                    <w:top w:val="none" w:sz="0" w:space="0" w:color="auto"/>
                    <w:left w:val="none" w:sz="0" w:space="0" w:color="auto"/>
                    <w:bottom w:val="none" w:sz="0" w:space="0" w:color="auto"/>
                    <w:right w:val="none" w:sz="0" w:space="0" w:color="auto"/>
                  </w:divBdr>
                  <w:divsChild>
                    <w:div w:id="1520314979">
                      <w:marLeft w:val="0"/>
                      <w:marRight w:val="0"/>
                      <w:marTop w:val="0"/>
                      <w:marBottom w:val="0"/>
                      <w:divBdr>
                        <w:top w:val="none" w:sz="0" w:space="0" w:color="auto"/>
                        <w:left w:val="none" w:sz="0" w:space="0" w:color="auto"/>
                        <w:bottom w:val="none" w:sz="0" w:space="0" w:color="auto"/>
                        <w:right w:val="none" w:sz="0" w:space="0" w:color="auto"/>
                      </w:divBdr>
                    </w:div>
                  </w:divsChild>
                </w:div>
                <w:div w:id="1081215032">
                  <w:marLeft w:val="0"/>
                  <w:marRight w:val="0"/>
                  <w:marTop w:val="0"/>
                  <w:marBottom w:val="0"/>
                  <w:divBdr>
                    <w:top w:val="none" w:sz="0" w:space="0" w:color="auto"/>
                    <w:left w:val="none" w:sz="0" w:space="0" w:color="auto"/>
                    <w:bottom w:val="none" w:sz="0" w:space="0" w:color="auto"/>
                    <w:right w:val="none" w:sz="0" w:space="0" w:color="auto"/>
                  </w:divBdr>
                  <w:divsChild>
                    <w:div w:id="408118274">
                      <w:marLeft w:val="0"/>
                      <w:marRight w:val="0"/>
                      <w:marTop w:val="0"/>
                      <w:marBottom w:val="0"/>
                      <w:divBdr>
                        <w:top w:val="none" w:sz="0" w:space="0" w:color="auto"/>
                        <w:left w:val="none" w:sz="0" w:space="0" w:color="auto"/>
                        <w:bottom w:val="none" w:sz="0" w:space="0" w:color="auto"/>
                        <w:right w:val="none" w:sz="0" w:space="0" w:color="auto"/>
                      </w:divBdr>
                    </w:div>
                  </w:divsChild>
                </w:div>
                <w:div w:id="1081295072">
                  <w:marLeft w:val="0"/>
                  <w:marRight w:val="0"/>
                  <w:marTop w:val="0"/>
                  <w:marBottom w:val="0"/>
                  <w:divBdr>
                    <w:top w:val="none" w:sz="0" w:space="0" w:color="auto"/>
                    <w:left w:val="none" w:sz="0" w:space="0" w:color="auto"/>
                    <w:bottom w:val="none" w:sz="0" w:space="0" w:color="auto"/>
                    <w:right w:val="none" w:sz="0" w:space="0" w:color="auto"/>
                  </w:divBdr>
                  <w:divsChild>
                    <w:div w:id="431898376">
                      <w:marLeft w:val="0"/>
                      <w:marRight w:val="0"/>
                      <w:marTop w:val="0"/>
                      <w:marBottom w:val="0"/>
                      <w:divBdr>
                        <w:top w:val="none" w:sz="0" w:space="0" w:color="auto"/>
                        <w:left w:val="none" w:sz="0" w:space="0" w:color="auto"/>
                        <w:bottom w:val="none" w:sz="0" w:space="0" w:color="auto"/>
                        <w:right w:val="none" w:sz="0" w:space="0" w:color="auto"/>
                      </w:divBdr>
                    </w:div>
                  </w:divsChild>
                </w:div>
                <w:div w:id="1099567995">
                  <w:marLeft w:val="0"/>
                  <w:marRight w:val="0"/>
                  <w:marTop w:val="0"/>
                  <w:marBottom w:val="0"/>
                  <w:divBdr>
                    <w:top w:val="none" w:sz="0" w:space="0" w:color="auto"/>
                    <w:left w:val="none" w:sz="0" w:space="0" w:color="auto"/>
                    <w:bottom w:val="none" w:sz="0" w:space="0" w:color="auto"/>
                    <w:right w:val="none" w:sz="0" w:space="0" w:color="auto"/>
                  </w:divBdr>
                  <w:divsChild>
                    <w:div w:id="1544823719">
                      <w:marLeft w:val="0"/>
                      <w:marRight w:val="0"/>
                      <w:marTop w:val="0"/>
                      <w:marBottom w:val="0"/>
                      <w:divBdr>
                        <w:top w:val="none" w:sz="0" w:space="0" w:color="auto"/>
                        <w:left w:val="none" w:sz="0" w:space="0" w:color="auto"/>
                        <w:bottom w:val="none" w:sz="0" w:space="0" w:color="auto"/>
                        <w:right w:val="none" w:sz="0" w:space="0" w:color="auto"/>
                      </w:divBdr>
                    </w:div>
                  </w:divsChild>
                </w:div>
                <w:div w:id="1105540615">
                  <w:marLeft w:val="0"/>
                  <w:marRight w:val="0"/>
                  <w:marTop w:val="0"/>
                  <w:marBottom w:val="0"/>
                  <w:divBdr>
                    <w:top w:val="none" w:sz="0" w:space="0" w:color="auto"/>
                    <w:left w:val="none" w:sz="0" w:space="0" w:color="auto"/>
                    <w:bottom w:val="none" w:sz="0" w:space="0" w:color="auto"/>
                    <w:right w:val="none" w:sz="0" w:space="0" w:color="auto"/>
                  </w:divBdr>
                  <w:divsChild>
                    <w:div w:id="283275153">
                      <w:marLeft w:val="0"/>
                      <w:marRight w:val="0"/>
                      <w:marTop w:val="0"/>
                      <w:marBottom w:val="0"/>
                      <w:divBdr>
                        <w:top w:val="none" w:sz="0" w:space="0" w:color="auto"/>
                        <w:left w:val="none" w:sz="0" w:space="0" w:color="auto"/>
                        <w:bottom w:val="none" w:sz="0" w:space="0" w:color="auto"/>
                        <w:right w:val="none" w:sz="0" w:space="0" w:color="auto"/>
                      </w:divBdr>
                    </w:div>
                  </w:divsChild>
                </w:div>
                <w:div w:id="1108234893">
                  <w:marLeft w:val="0"/>
                  <w:marRight w:val="0"/>
                  <w:marTop w:val="0"/>
                  <w:marBottom w:val="0"/>
                  <w:divBdr>
                    <w:top w:val="none" w:sz="0" w:space="0" w:color="auto"/>
                    <w:left w:val="none" w:sz="0" w:space="0" w:color="auto"/>
                    <w:bottom w:val="none" w:sz="0" w:space="0" w:color="auto"/>
                    <w:right w:val="none" w:sz="0" w:space="0" w:color="auto"/>
                  </w:divBdr>
                  <w:divsChild>
                    <w:div w:id="276528135">
                      <w:marLeft w:val="0"/>
                      <w:marRight w:val="0"/>
                      <w:marTop w:val="0"/>
                      <w:marBottom w:val="0"/>
                      <w:divBdr>
                        <w:top w:val="none" w:sz="0" w:space="0" w:color="auto"/>
                        <w:left w:val="none" w:sz="0" w:space="0" w:color="auto"/>
                        <w:bottom w:val="none" w:sz="0" w:space="0" w:color="auto"/>
                        <w:right w:val="none" w:sz="0" w:space="0" w:color="auto"/>
                      </w:divBdr>
                    </w:div>
                  </w:divsChild>
                </w:div>
                <w:div w:id="1135681088">
                  <w:marLeft w:val="0"/>
                  <w:marRight w:val="0"/>
                  <w:marTop w:val="0"/>
                  <w:marBottom w:val="0"/>
                  <w:divBdr>
                    <w:top w:val="none" w:sz="0" w:space="0" w:color="auto"/>
                    <w:left w:val="none" w:sz="0" w:space="0" w:color="auto"/>
                    <w:bottom w:val="none" w:sz="0" w:space="0" w:color="auto"/>
                    <w:right w:val="none" w:sz="0" w:space="0" w:color="auto"/>
                  </w:divBdr>
                  <w:divsChild>
                    <w:div w:id="2109351316">
                      <w:marLeft w:val="0"/>
                      <w:marRight w:val="0"/>
                      <w:marTop w:val="0"/>
                      <w:marBottom w:val="0"/>
                      <w:divBdr>
                        <w:top w:val="none" w:sz="0" w:space="0" w:color="auto"/>
                        <w:left w:val="none" w:sz="0" w:space="0" w:color="auto"/>
                        <w:bottom w:val="none" w:sz="0" w:space="0" w:color="auto"/>
                        <w:right w:val="none" w:sz="0" w:space="0" w:color="auto"/>
                      </w:divBdr>
                    </w:div>
                  </w:divsChild>
                </w:div>
                <w:div w:id="1191337086">
                  <w:marLeft w:val="0"/>
                  <w:marRight w:val="0"/>
                  <w:marTop w:val="0"/>
                  <w:marBottom w:val="0"/>
                  <w:divBdr>
                    <w:top w:val="none" w:sz="0" w:space="0" w:color="auto"/>
                    <w:left w:val="none" w:sz="0" w:space="0" w:color="auto"/>
                    <w:bottom w:val="none" w:sz="0" w:space="0" w:color="auto"/>
                    <w:right w:val="none" w:sz="0" w:space="0" w:color="auto"/>
                  </w:divBdr>
                  <w:divsChild>
                    <w:div w:id="388306143">
                      <w:marLeft w:val="0"/>
                      <w:marRight w:val="0"/>
                      <w:marTop w:val="0"/>
                      <w:marBottom w:val="0"/>
                      <w:divBdr>
                        <w:top w:val="none" w:sz="0" w:space="0" w:color="auto"/>
                        <w:left w:val="none" w:sz="0" w:space="0" w:color="auto"/>
                        <w:bottom w:val="none" w:sz="0" w:space="0" w:color="auto"/>
                        <w:right w:val="none" w:sz="0" w:space="0" w:color="auto"/>
                      </w:divBdr>
                    </w:div>
                  </w:divsChild>
                </w:div>
                <w:div w:id="1201016452">
                  <w:marLeft w:val="0"/>
                  <w:marRight w:val="0"/>
                  <w:marTop w:val="0"/>
                  <w:marBottom w:val="0"/>
                  <w:divBdr>
                    <w:top w:val="none" w:sz="0" w:space="0" w:color="auto"/>
                    <w:left w:val="none" w:sz="0" w:space="0" w:color="auto"/>
                    <w:bottom w:val="none" w:sz="0" w:space="0" w:color="auto"/>
                    <w:right w:val="none" w:sz="0" w:space="0" w:color="auto"/>
                  </w:divBdr>
                  <w:divsChild>
                    <w:div w:id="1837648603">
                      <w:marLeft w:val="0"/>
                      <w:marRight w:val="0"/>
                      <w:marTop w:val="0"/>
                      <w:marBottom w:val="0"/>
                      <w:divBdr>
                        <w:top w:val="none" w:sz="0" w:space="0" w:color="auto"/>
                        <w:left w:val="none" w:sz="0" w:space="0" w:color="auto"/>
                        <w:bottom w:val="none" w:sz="0" w:space="0" w:color="auto"/>
                        <w:right w:val="none" w:sz="0" w:space="0" w:color="auto"/>
                      </w:divBdr>
                    </w:div>
                  </w:divsChild>
                </w:div>
                <w:div w:id="1210529375">
                  <w:marLeft w:val="0"/>
                  <w:marRight w:val="0"/>
                  <w:marTop w:val="0"/>
                  <w:marBottom w:val="0"/>
                  <w:divBdr>
                    <w:top w:val="none" w:sz="0" w:space="0" w:color="auto"/>
                    <w:left w:val="none" w:sz="0" w:space="0" w:color="auto"/>
                    <w:bottom w:val="none" w:sz="0" w:space="0" w:color="auto"/>
                    <w:right w:val="none" w:sz="0" w:space="0" w:color="auto"/>
                  </w:divBdr>
                  <w:divsChild>
                    <w:div w:id="2042391044">
                      <w:marLeft w:val="0"/>
                      <w:marRight w:val="0"/>
                      <w:marTop w:val="0"/>
                      <w:marBottom w:val="0"/>
                      <w:divBdr>
                        <w:top w:val="none" w:sz="0" w:space="0" w:color="auto"/>
                        <w:left w:val="none" w:sz="0" w:space="0" w:color="auto"/>
                        <w:bottom w:val="none" w:sz="0" w:space="0" w:color="auto"/>
                        <w:right w:val="none" w:sz="0" w:space="0" w:color="auto"/>
                      </w:divBdr>
                    </w:div>
                  </w:divsChild>
                </w:div>
                <w:div w:id="1269004941">
                  <w:marLeft w:val="0"/>
                  <w:marRight w:val="0"/>
                  <w:marTop w:val="0"/>
                  <w:marBottom w:val="0"/>
                  <w:divBdr>
                    <w:top w:val="none" w:sz="0" w:space="0" w:color="auto"/>
                    <w:left w:val="none" w:sz="0" w:space="0" w:color="auto"/>
                    <w:bottom w:val="none" w:sz="0" w:space="0" w:color="auto"/>
                    <w:right w:val="none" w:sz="0" w:space="0" w:color="auto"/>
                  </w:divBdr>
                  <w:divsChild>
                    <w:div w:id="43796700">
                      <w:marLeft w:val="0"/>
                      <w:marRight w:val="0"/>
                      <w:marTop w:val="0"/>
                      <w:marBottom w:val="0"/>
                      <w:divBdr>
                        <w:top w:val="none" w:sz="0" w:space="0" w:color="auto"/>
                        <w:left w:val="none" w:sz="0" w:space="0" w:color="auto"/>
                        <w:bottom w:val="none" w:sz="0" w:space="0" w:color="auto"/>
                        <w:right w:val="none" w:sz="0" w:space="0" w:color="auto"/>
                      </w:divBdr>
                    </w:div>
                  </w:divsChild>
                </w:div>
                <w:div w:id="1283459498">
                  <w:marLeft w:val="0"/>
                  <w:marRight w:val="0"/>
                  <w:marTop w:val="0"/>
                  <w:marBottom w:val="0"/>
                  <w:divBdr>
                    <w:top w:val="none" w:sz="0" w:space="0" w:color="auto"/>
                    <w:left w:val="none" w:sz="0" w:space="0" w:color="auto"/>
                    <w:bottom w:val="none" w:sz="0" w:space="0" w:color="auto"/>
                    <w:right w:val="none" w:sz="0" w:space="0" w:color="auto"/>
                  </w:divBdr>
                  <w:divsChild>
                    <w:div w:id="1633711831">
                      <w:marLeft w:val="0"/>
                      <w:marRight w:val="0"/>
                      <w:marTop w:val="0"/>
                      <w:marBottom w:val="0"/>
                      <w:divBdr>
                        <w:top w:val="none" w:sz="0" w:space="0" w:color="auto"/>
                        <w:left w:val="none" w:sz="0" w:space="0" w:color="auto"/>
                        <w:bottom w:val="none" w:sz="0" w:space="0" w:color="auto"/>
                        <w:right w:val="none" w:sz="0" w:space="0" w:color="auto"/>
                      </w:divBdr>
                    </w:div>
                  </w:divsChild>
                </w:div>
                <w:div w:id="1291472956">
                  <w:marLeft w:val="0"/>
                  <w:marRight w:val="0"/>
                  <w:marTop w:val="0"/>
                  <w:marBottom w:val="0"/>
                  <w:divBdr>
                    <w:top w:val="none" w:sz="0" w:space="0" w:color="auto"/>
                    <w:left w:val="none" w:sz="0" w:space="0" w:color="auto"/>
                    <w:bottom w:val="none" w:sz="0" w:space="0" w:color="auto"/>
                    <w:right w:val="none" w:sz="0" w:space="0" w:color="auto"/>
                  </w:divBdr>
                  <w:divsChild>
                    <w:div w:id="2036882791">
                      <w:marLeft w:val="0"/>
                      <w:marRight w:val="0"/>
                      <w:marTop w:val="0"/>
                      <w:marBottom w:val="0"/>
                      <w:divBdr>
                        <w:top w:val="none" w:sz="0" w:space="0" w:color="auto"/>
                        <w:left w:val="none" w:sz="0" w:space="0" w:color="auto"/>
                        <w:bottom w:val="none" w:sz="0" w:space="0" w:color="auto"/>
                        <w:right w:val="none" w:sz="0" w:space="0" w:color="auto"/>
                      </w:divBdr>
                    </w:div>
                  </w:divsChild>
                </w:div>
                <w:div w:id="1298103297">
                  <w:marLeft w:val="0"/>
                  <w:marRight w:val="0"/>
                  <w:marTop w:val="0"/>
                  <w:marBottom w:val="0"/>
                  <w:divBdr>
                    <w:top w:val="none" w:sz="0" w:space="0" w:color="auto"/>
                    <w:left w:val="none" w:sz="0" w:space="0" w:color="auto"/>
                    <w:bottom w:val="none" w:sz="0" w:space="0" w:color="auto"/>
                    <w:right w:val="none" w:sz="0" w:space="0" w:color="auto"/>
                  </w:divBdr>
                  <w:divsChild>
                    <w:div w:id="963851860">
                      <w:marLeft w:val="0"/>
                      <w:marRight w:val="0"/>
                      <w:marTop w:val="0"/>
                      <w:marBottom w:val="0"/>
                      <w:divBdr>
                        <w:top w:val="none" w:sz="0" w:space="0" w:color="auto"/>
                        <w:left w:val="none" w:sz="0" w:space="0" w:color="auto"/>
                        <w:bottom w:val="none" w:sz="0" w:space="0" w:color="auto"/>
                        <w:right w:val="none" w:sz="0" w:space="0" w:color="auto"/>
                      </w:divBdr>
                    </w:div>
                  </w:divsChild>
                </w:div>
                <w:div w:id="1303315019">
                  <w:marLeft w:val="0"/>
                  <w:marRight w:val="0"/>
                  <w:marTop w:val="0"/>
                  <w:marBottom w:val="0"/>
                  <w:divBdr>
                    <w:top w:val="none" w:sz="0" w:space="0" w:color="auto"/>
                    <w:left w:val="none" w:sz="0" w:space="0" w:color="auto"/>
                    <w:bottom w:val="none" w:sz="0" w:space="0" w:color="auto"/>
                    <w:right w:val="none" w:sz="0" w:space="0" w:color="auto"/>
                  </w:divBdr>
                  <w:divsChild>
                    <w:div w:id="594552670">
                      <w:marLeft w:val="0"/>
                      <w:marRight w:val="0"/>
                      <w:marTop w:val="0"/>
                      <w:marBottom w:val="0"/>
                      <w:divBdr>
                        <w:top w:val="none" w:sz="0" w:space="0" w:color="auto"/>
                        <w:left w:val="none" w:sz="0" w:space="0" w:color="auto"/>
                        <w:bottom w:val="none" w:sz="0" w:space="0" w:color="auto"/>
                        <w:right w:val="none" w:sz="0" w:space="0" w:color="auto"/>
                      </w:divBdr>
                    </w:div>
                  </w:divsChild>
                </w:div>
                <w:div w:id="1327631154">
                  <w:marLeft w:val="0"/>
                  <w:marRight w:val="0"/>
                  <w:marTop w:val="0"/>
                  <w:marBottom w:val="0"/>
                  <w:divBdr>
                    <w:top w:val="none" w:sz="0" w:space="0" w:color="auto"/>
                    <w:left w:val="none" w:sz="0" w:space="0" w:color="auto"/>
                    <w:bottom w:val="none" w:sz="0" w:space="0" w:color="auto"/>
                    <w:right w:val="none" w:sz="0" w:space="0" w:color="auto"/>
                  </w:divBdr>
                  <w:divsChild>
                    <w:div w:id="660160158">
                      <w:marLeft w:val="0"/>
                      <w:marRight w:val="0"/>
                      <w:marTop w:val="0"/>
                      <w:marBottom w:val="0"/>
                      <w:divBdr>
                        <w:top w:val="none" w:sz="0" w:space="0" w:color="auto"/>
                        <w:left w:val="none" w:sz="0" w:space="0" w:color="auto"/>
                        <w:bottom w:val="none" w:sz="0" w:space="0" w:color="auto"/>
                        <w:right w:val="none" w:sz="0" w:space="0" w:color="auto"/>
                      </w:divBdr>
                    </w:div>
                  </w:divsChild>
                </w:div>
                <w:div w:id="1337075055">
                  <w:marLeft w:val="0"/>
                  <w:marRight w:val="0"/>
                  <w:marTop w:val="0"/>
                  <w:marBottom w:val="0"/>
                  <w:divBdr>
                    <w:top w:val="none" w:sz="0" w:space="0" w:color="auto"/>
                    <w:left w:val="none" w:sz="0" w:space="0" w:color="auto"/>
                    <w:bottom w:val="none" w:sz="0" w:space="0" w:color="auto"/>
                    <w:right w:val="none" w:sz="0" w:space="0" w:color="auto"/>
                  </w:divBdr>
                  <w:divsChild>
                    <w:div w:id="590629208">
                      <w:marLeft w:val="0"/>
                      <w:marRight w:val="0"/>
                      <w:marTop w:val="0"/>
                      <w:marBottom w:val="0"/>
                      <w:divBdr>
                        <w:top w:val="none" w:sz="0" w:space="0" w:color="auto"/>
                        <w:left w:val="none" w:sz="0" w:space="0" w:color="auto"/>
                        <w:bottom w:val="none" w:sz="0" w:space="0" w:color="auto"/>
                        <w:right w:val="none" w:sz="0" w:space="0" w:color="auto"/>
                      </w:divBdr>
                    </w:div>
                  </w:divsChild>
                </w:div>
                <w:div w:id="1353992152">
                  <w:marLeft w:val="0"/>
                  <w:marRight w:val="0"/>
                  <w:marTop w:val="0"/>
                  <w:marBottom w:val="0"/>
                  <w:divBdr>
                    <w:top w:val="none" w:sz="0" w:space="0" w:color="auto"/>
                    <w:left w:val="none" w:sz="0" w:space="0" w:color="auto"/>
                    <w:bottom w:val="none" w:sz="0" w:space="0" w:color="auto"/>
                    <w:right w:val="none" w:sz="0" w:space="0" w:color="auto"/>
                  </w:divBdr>
                  <w:divsChild>
                    <w:div w:id="795370725">
                      <w:marLeft w:val="0"/>
                      <w:marRight w:val="0"/>
                      <w:marTop w:val="0"/>
                      <w:marBottom w:val="0"/>
                      <w:divBdr>
                        <w:top w:val="none" w:sz="0" w:space="0" w:color="auto"/>
                        <w:left w:val="none" w:sz="0" w:space="0" w:color="auto"/>
                        <w:bottom w:val="none" w:sz="0" w:space="0" w:color="auto"/>
                        <w:right w:val="none" w:sz="0" w:space="0" w:color="auto"/>
                      </w:divBdr>
                    </w:div>
                  </w:divsChild>
                </w:div>
                <w:div w:id="1356232345">
                  <w:marLeft w:val="0"/>
                  <w:marRight w:val="0"/>
                  <w:marTop w:val="0"/>
                  <w:marBottom w:val="0"/>
                  <w:divBdr>
                    <w:top w:val="none" w:sz="0" w:space="0" w:color="auto"/>
                    <w:left w:val="none" w:sz="0" w:space="0" w:color="auto"/>
                    <w:bottom w:val="none" w:sz="0" w:space="0" w:color="auto"/>
                    <w:right w:val="none" w:sz="0" w:space="0" w:color="auto"/>
                  </w:divBdr>
                  <w:divsChild>
                    <w:div w:id="1850370001">
                      <w:marLeft w:val="0"/>
                      <w:marRight w:val="0"/>
                      <w:marTop w:val="0"/>
                      <w:marBottom w:val="0"/>
                      <w:divBdr>
                        <w:top w:val="none" w:sz="0" w:space="0" w:color="auto"/>
                        <w:left w:val="none" w:sz="0" w:space="0" w:color="auto"/>
                        <w:bottom w:val="none" w:sz="0" w:space="0" w:color="auto"/>
                        <w:right w:val="none" w:sz="0" w:space="0" w:color="auto"/>
                      </w:divBdr>
                    </w:div>
                  </w:divsChild>
                </w:div>
                <w:div w:id="1363359044">
                  <w:marLeft w:val="0"/>
                  <w:marRight w:val="0"/>
                  <w:marTop w:val="0"/>
                  <w:marBottom w:val="0"/>
                  <w:divBdr>
                    <w:top w:val="none" w:sz="0" w:space="0" w:color="auto"/>
                    <w:left w:val="none" w:sz="0" w:space="0" w:color="auto"/>
                    <w:bottom w:val="none" w:sz="0" w:space="0" w:color="auto"/>
                    <w:right w:val="none" w:sz="0" w:space="0" w:color="auto"/>
                  </w:divBdr>
                  <w:divsChild>
                    <w:div w:id="590898335">
                      <w:marLeft w:val="0"/>
                      <w:marRight w:val="0"/>
                      <w:marTop w:val="0"/>
                      <w:marBottom w:val="0"/>
                      <w:divBdr>
                        <w:top w:val="none" w:sz="0" w:space="0" w:color="auto"/>
                        <w:left w:val="none" w:sz="0" w:space="0" w:color="auto"/>
                        <w:bottom w:val="none" w:sz="0" w:space="0" w:color="auto"/>
                        <w:right w:val="none" w:sz="0" w:space="0" w:color="auto"/>
                      </w:divBdr>
                    </w:div>
                    <w:div w:id="731388987">
                      <w:marLeft w:val="0"/>
                      <w:marRight w:val="0"/>
                      <w:marTop w:val="0"/>
                      <w:marBottom w:val="0"/>
                      <w:divBdr>
                        <w:top w:val="none" w:sz="0" w:space="0" w:color="auto"/>
                        <w:left w:val="none" w:sz="0" w:space="0" w:color="auto"/>
                        <w:bottom w:val="none" w:sz="0" w:space="0" w:color="auto"/>
                        <w:right w:val="none" w:sz="0" w:space="0" w:color="auto"/>
                      </w:divBdr>
                    </w:div>
                  </w:divsChild>
                </w:div>
                <w:div w:id="1374308781">
                  <w:marLeft w:val="0"/>
                  <w:marRight w:val="0"/>
                  <w:marTop w:val="0"/>
                  <w:marBottom w:val="0"/>
                  <w:divBdr>
                    <w:top w:val="none" w:sz="0" w:space="0" w:color="auto"/>
                    <w:left w:val="none" w:sz="0" w:space="0" w:color="auto"/>
                    <w:bottom w:val="none" w:sz="0" w:space="0" w:color="auto"/>
                    <w:right w:val="none" w:sz="0" w:space="0" w:color="auto"/>
                  </w:divBdr>
                  <w:divsChild>
                    <w:div w:id="1935281619">
                      <w:marLeft w:val="0"/>
                      <w:marRight w:val="0"/>
                      <w:marTop w:val="0"/>
                      <w:marBottom w:val="0"/>
                      <w:divBdr>
                        <w:top w:val="none" w:sz="0" w:space="0" w:color="auto"/>
                        <w:left w:val="none" w:sz="0" w:space="0" w:color="auto"/>
                        <w:bottom w:val="none" w:sz="0" w:space="0" w:color="auto"/>
                        <w:right w:val="none" w:sz="0" w:space="0" w:color="auto"/>
                      </w:divBdr>
                    </w:div>
                  </w:divsChild>
                </w:div>
                <w:div w:id="1381399809">
                  <w:marLeft w:val="0"/>
                  <w:marRight w:val="0"/>
                  <w:marTop w:val="0"/>
                  <w:marBottom w:val="0"/>
                  <w:divBdr>
                    <w:top w:val="none" w:sz="0" w:space="0" w:color="auto"/>
                    <w:left w:val="none" w:sz="0" w:space="0" w:color="auto"/>
                    <w:bottom w:val="none" w:sz="0" w:space="0" w:color="auto"/>
                    <w:right w:val="none" w:sz="0" w:space="0" w:color="auto"/>
                  </w:divBdr>
                  <w:divsChild>
                    <w:div w:id="1094932552">
                      <w:marLeft w:val="0"/>
                      <w:marRight w:val="0"/>
                      <w:marTop w:val="0"/>
                      <w:marBottom w:val="0"/>
                      <w:divBdr>
                        <w:top w:val="none" w:sz="0" w:space="0" w:color="auto"/>
                        <w:left w:val="none" w:sz="0" w:space="0" w:color="auto"/>
                        <w:bottom w:val="none" w:sz="0" w:space="0" w:color="auto"/>
                        <w:right w:val="none" w:sz="0" w:space="0" w:color="auto"/>
                      </w:divBdr>
                    </w:div>
                  </w:divsChild>
                </w:div>
                <w:div w:id="1384518652">
                  <w:marLeft w:val="0"/>
                  <w:marRight w:val="0"/>
                  <w:marTop w:val="0"/>
                  <w:marBottom w:val="0"/>
                  <w:divBdr>
                    <w:top w:val="none" w:sz="0" w:space="0" w:color="auto"/>
                    <w:left w:val="none" w:sz="0" w:space="0" w:color="auto"/>
                    <w:bottom w:val="none" w:sz="0" w:space="0" w:color="auto"/>
                    <w:right w:val="none" w:sz="0" w:space="0" w:color="auto"/>
                  </w:divBdr>
                  <w:divsChild>
                    <w:div w:id="1127115972">
                      <w:marLeft w:val="0"/>
                      <w:marRight w:val="0"/>
                      <w:marTop w:val="0"/>
                      <w:marBottom w:val="0"/>
                      <w:divBdr>
                        <w:top w:val="none" w:sz="0" w:space="0" w:color="auto"/>
                        <w:left w:val="none" w:sz="0" w:space="0" w:color="auto"/>
                        <w:bottom w:val="none" w:sz="0" w:space="0" w:color="auto"/>
                        <w:right w:val="none" w:sz="0" w:space="0" w:color="auto"/>
                      </w:divBdr>
                    </w:div>
                    <w:div w:id="1737242946">
                      <w:marLeft w:val="0"/>
                      <w:marRight w:val="0"/>
                      <w:marTop w:val="0"/>
                      <w:marBottom w:val="0"/>
                      <w:divBdr>
                        <w:top w:val="none" w:sz="0" w:space="0" w:color="auto"/>
                        <w:left w:val="none" w:sz="0" w:space="0" w:color="auto"/>
                        <w:bottom w:val="none" w:sz="0" w:space="0" w:color="auto"/>
                        <w:right w:val="none" w:sz="0" w:space="0" w:color="auto"/>
                      </w:divBdr>
                    </w:div>
                  </w:divsChild>
                </w:div>
                <w:div w:id="1394112700">
                  <w:marLeft w:val="0"/>
                  <w:marRight w:val="0"/>
                  <w:marTop w:val="0"/>
                  <w:marBottom w:val="0"/>
                  <w:divBdr>
                    <w:top w:val="none" w:sz="0" w:space="0" w:color="auto"/>
                    <w:left w:val="none" w:sz="0" w:space="0" w:color="auto"/>
                    <w:bottom w:val="none" w:sz="0" w:space="0" w:color="auto"/>
                    <w:right w:val="none" w:sz="0" w:space="0" w:color="auto"/>
                  </w:divBdr>
                  <w:divsChild>
                    <w:div w:id="1973751384">
                      <w:marLeft w:val="0"/>
                      <w:marRight w:val="0"/>
                      <w:marTop w:val="0"/>
                      <w:marBottom w:val="0"/>
                      <w:divBdr>
                        <w:top w:val="none" w:sz="0" w:space="0" w:color="auto"/>
                        <w:left w:val="none" w:sz="0" w:space="0" w:color="auto"/>
                        <w:bottom w:val="none" w:sz="0" w:space="0" w:color="auto"/>
                        <w:right w:val="none" w:sz="0" w:space="0" w:color="auto"/>
                      </w:divBdr>
                    </w:div>
                  </w:divsChild>
                </w:div>
                <w:div w:id="1454516123">
                  <w:marLeft w:val="0"/>
                  <w:marRight w:val="0"/>
                  <w:marTop w:val="0"/>
                  <w:marBottom w:val="0"/>
                  <w:divBdr>
                    <w:top w:val="none" w:sz="0" w:space="0" w:color="auto"/>
                    <w:left w:val="none" w:sz="0" w:space="0" w:color="auto"/>
                    <w:bottom w:val="none" w:sz="0" w:space="0" w:color="auto"/>
                    <w:right w:val="none" w:sz="0" w:space="0" w:color="auto"/>
                  </w:divBdr>
                  <w:divsChild>
                    <w:div w:id="1377966227">
                      <w:marLeft w:val="0"/>
                      <w:marRight w:val="0"/>
                      <w:marTop w:val="0"/>
                      <w:marBottom w:val="0"/>
                      <w:divBdr>
                        <w:top w:val="none" w:sz="0" w:space="0" w:color="auto"/>
                        <w:left w:val="none" w:sz="0" w:space="0" w:color="auto"/>
                        <w:bottom w:val="none" w:sz="0" w:space="0" w:color="auto"/>
                        <w:right w:val="none" w:sz="0" w:space="0" w:color="auto"/>
                      </w:divBdr>
                    </w:div>
                  </w:divsChild>
                </w:div>
                <w:div w:id="1512069271">
                  <w:marLeft w:val="0"/>
                  <w:marRight w:val="0"/>
                  <w:marTop w:val="0"/>
                  <w:marBottom w:val="0"/>
                  <w:divBdr>
                    <w:top w:val="none" w:sz="0" w:space="0" w:color="auto"/>
                    <w:left w:val="none" w:sz="0" w:space="0" w:color="auto"/>
                    <w:bottom w:val="none" w:sz="0" w:space="0" w:color="auto"/>
                    <w:right w:val="none" w:sz="0" w:space="0" w:color="auto"/>
                  </w:divBdr>
                  <w:divsChild>
                    <w:div w:id="940917490">
                      <w:marLeft w:val="0"/>
                      <w:marRight w:val="0"/>
                      <w:marTop w:val="0"/>
                      <w:marBottom w:val="0"/>
                      <w:divBdr>
                        <w:top w:val="none" w:sz="0" w:space="0" w:color="auto"/>
                        <w:left w:val="none" w:sz="0" w:space="0" w:color="auto"/>
                        <w:bottom w:val="none" w:sz="0" w:space="0" w:color="auto"/>
                        <w:right w:val="none" w:sz="0" w:space="0" w:color="auto"/>
                      </w:divBdr>
                    </w:div>
                  </w:divsChild>
                </w:div>
                <w:div w:id="1529443675">
                  <w:marLeft w:val="0"/>
                  <w:marRight w:val="0"/>
                  <w:marTop w:val="0"/>
                  <w:marBottom w:val="0"/>
                  <w:divBdr>
                    <w:top w:val="none" w:sz="0" w:space="0" w:color="auto"/>
                    <w:left w:val="none" w:sz="0" w:space="0" w:color="auto"/>
                    <w:bottom w:val="none" w:sz="0" w:space="0" w:color="auto"/>
                    <w:right w:val="none" w:sz="0" w:space="0" w:color="auto"/>
                  </w:divBdr>
                  <w:divsChild>
                    <w:div w:id="1638685241">
                      <w:marLeft w:val="0"/>
                      <w:marRight w:val="0"/>
                      <w:marTop w:val="0"/>
                      <w:marBottom w:val="0"/>
                      <w:divBdr>
                        <w:top w:val="none" w:sz="0" w:space="0" w:color="auto"/>
                        <w:left w:val="none" w:sz="0" w:space="0" w:color="auto"/>
                        <w:bottom w:val="none" w:sz="0" w:space="0" w:color="auto"/>
                        <w:right w:val="none" w:sz="0" w:space="0" w:color="auto"/>
                      </w:divBdr>
                    </w:div>
                  </w:divsChild>
                </w:div>
                <w:div w:id="1530412423">
                  <w:marLeft w:val="0"/>
                  <w:marRight w:val="0"/>
                  <w:marTop w:val="0"/>
                  <w:marBottom w:val="0"/>
                  <w:divBdr>
                    <w:top w:val="none" w:sz="0" w:space="0" w:color="auto"/>
                    <w:left w:val="none" w:sz="0" w:space="0" w:color="auto"/>
                    <w:bottom w:val="none" w:sz="0" w:space="0" w:color="auto"/>
                    <w:right w:val="none" w:sz="0" w:space="0" w:color="auto"/>
                  </w:divBdr>
                  <w:divsChild>
                    <w:div w:id="886646475">
                      <w:marLeft w:val="0"/>
                      <w:marRight w:val="0"/>
                      <w:marTop w:val="0"/>
                      <w:marBottom w:val="0"/>
                      <w:divBdr>
                        <w:top w:val="none" w:sz="0" w:space="0" w:color="auto"/>
                        <w:left w:val="none" w:sz="0" w:space="0" w:color="auto"/>
                        <w:bottom w:val="none" w:sz="0" w:space="0" w:color="auto"/>
                        <w:right w:val="none" w:sz="0" w:space="0" w:color="auto"/>
                      </w:divBdr>
                    </w:div>
                  </w:divsChild>
                </w:div>
                <w:div w:id="1540819678">
                  <w:marLeft w:val="0"/>
                  <w:marRight w:val="0"/>
                  <w:marTop w:val="0"/>
                  <w:marBottom w:val="0"/>
                  <w:divBdr>
                    <w:top w:val="none" w:sz="0" w:space="0" w:color="auto"/>
                    <w:left w:val="none" w:sz="0" w:space="0" w:color="auto"/>
                    <w:bottom w:val="none" w:sz="0" w:space="0" w:color="auto"/>
                    <w:right w:val="none" w:sz="0" w:space="0" w:color="auto"/>
                  </w:divBdr>
                  <w:divsChild>
                    <w:div w:id="741610096">
                      <w:marLeft w:val="0"/>
                      <w:marRight w:val="0"/>
                      <w:marTop w:val="0"/>
                      <w:marBottom w:val="0"/>
                      <w:divBdr>
                        <w:top w:val="none" w:sz="0" w:space="0" w:color="auto"/>
                        <w:left w:val="none" w:sz="0" w:space="0" w:color="auto"/>
                        <w:bottom w:val="none" w:sz="0" w:space="0" w:color="auto"/>
                        <w:right w:val="none" w:sz="0" w:space="0" w:color="auto"/>
                      </w:divBdr>
                    </w:div>
                  </w:divsChild>
                </w:div>
                <w:div w:id="1573737151">
                  <w:marLeft w:val="0"/>
                  <w:marRight w:val="0"/>
                  <w:marTop w:val="0"/>
                  <w:marBottom w:val="0"/>
                  <w:divBdr>
                    <w:top w:val="none" w:sz="0" w:space="0" w:color="auto"/>
                    <w:left w:val="none" w:sz="0" w:space="0" w:color="auto"/>
                    <w:bottom w:val="none" w:sz="0" w:space="0" w:color="auto"/>
                    <w:right w:val="none" w:sz="0" w:space="0" w:color="auto"/>
                  </w:divBdr>
                  <w:divsChild>
                    <w:div w:id="541669295">
                      <w:marLeft w:val="0"/>
                      <w:marRight w:val="0"/>
                      <w:marTop w:val="0"/>
                      <w:marBottom w:val="0"/>
                      <w:divBdr>
                        <w:top w:val="none" w:sz="0" w:space="0" w:color="auto"/>
                        <w:left w:val="none" w:sz="0" w:space="0" w:color="auto"/>
                        <w:bottom w:val="none" w:sz="0" w:space="0" w:color="auto"/>
                        <w:right w:val="none" w:sz="0" w:space="0" w:color="auto"/>
                      </w:divBdr>
                    </w:div>
                  </w:divsChild>
                </w:div>
                <w:div w:id="1610769756">
                  <w:marLeft w:val="0"/>
                  <w:marRight w:val="0"/>
                  <w:marTop w:val="0"/>
                  <w:marBottom w:val="0"/>
                  <w:divBdr>
                    <w:top w:val="none" w:sz="0" w:space="0" w:color="auto"/>
                    <w:left w:val="none" w:sz="0" w:space="0" w:color="auto"/>
                    <w:bottom w:val="none" w:sz="0" w:space="0" w:color="auto"/>
                    <w:right w:val="none" w:sz="0" w:space="0" w:color="auto"/>
                  </w:divBdr>
                  <w:divsChild>
                    <w:div w:id="1720202770">
                      <w:marLeft w:val="0"/>
                      <w:marRight w:val="0"/>
                      <w:marTop w:val="0"/>
                      <w:marBottom w:val="0"/>
                      <w:divBdr>
                        <w:top w:val="none" w:sz="0" w:space="0" w:color="auto"/>
                        <w:left w:val="none" w:sz="0" w:space="0" w:color="auto"/>
                        <w:bottom w:val="none" w:sz="0" w:space="0" w:color="auto"/>
                        <w:right w:val="none" w:sz="0" w:space="0" w:color="auto"/>
                      </w:divBdr>
                    </w:div>
                  </w:divsChild>
                </w:div>
                <w:div w:id="1634210695">
                  <w:marLeft w:val="0"/>
                  <w:marRight w:val="0"/>
                  <w:marTop w:val="0"/>
                  <w:marBottom w:val="0"/>
                  <w:divBdr>
                    <w:top w:val="none" w:sz="0" w:space="0" w:color="auto"/>
                    <w:left w:val="none" w:sz="0" w:space="0" w:color="auto"/>
                    <w:bottom w:val="none" w:sz="0" w:space="0" w:color="auto"/>
                    <w:right w:val="none" w:sz="0" w:space="0" w:color="auto"/>
                  </w:divBdr>
                  <w:divsChild>
                    <w:div w:id="1771704434">
                      <w:marLeft w:val="0"/>
                      <w:marRight w:val="0"/>
                      <w:marTop w:val="0"/>
                      <w:marBottom w:val="0"/>
                      <w:divBdr>
                        <w:top w:val="none" w:sz="0" w:space="0" w:color="auto"/>
                        <w:left w:val="none" w:sz="0" w:space="0" w:color="auto"/>
                        <w:bottom w:val="none" w:sz="0" w:space="0" w:color="auto"/>
                        <w:right w:val="none" w:sz="0" w:space="0" w:color="auto"/>
                      </w:divBdr>
                    </w:div>
                  </w:divsChild>
                </w:div>
                <w:div w:id="1639650184">
                  <w:marLeft w:val="0"/>
                  <w:marRight w:val="0"/>
                  <w:marTop w:val="0"/>
                  <w:marBottom w:val="0"/>
                  <w:divBdr>
                    <w:top w:val="none" w:sz="0" w:space="0" w:color="auto"/>
                    <w:left w:val="none" w:sz="0" w:space="0" w:color="auto"/>
                    <w:bottom w:val="none" w:sz="0" w:space="0" w:color="auto"/>
                    <w:right w:val="none" w:sz="0" w:space="0" w:color="auto"/>
                  </w:divBdr>
                  <w:divsChild>
                    <w:div w:id="1099327621">
                      <w:marLeft w:val="0"/>
                      <w:marRight w:val="0"/>
                      <w:marTop w:val="0"/>
                      <w:marBottom w:val="0"/>
                      <w:divBdr>
                        <w:top w:val="none" w:sz="0" w:space="0" w:color="auto"/>
                        <w:left w:val="none" w:sz="0" w:space="0" w:color="auto"/>
                        <w:bottom w:val="none" w:sz="0" w:space="0" w:color="auto"/>
                        <w:right w:val="none" w:sz="0" w:space="0" w:color="auto"/>
                      </w:divBdr>
                    </w:div>
                  </w:divsChild>
                </w:div>
                <w:div w:id="1653946716">
                  <w:marLeft w:val="0"/>
                  <w:marRight w:val="0"/>
                  <w:marTop w:val="0"/>
                  <w:marBottom w:val="0"/>
                  <w:divBdr>
                    <w:top w:val="none" w:sz="0" w:space="0" w:color="auto"/>
                    <w:left w:val="none" w:sz="0" w:space="0" w:color="auto"/>
                    <w:bottom w:val="none" w:sz="0" w:space="0" w:color="auto"/>
                    <w:right w:val="none" w:sz="0" w:space="0" w:color="auto"/>
                  </w:divBdr>
                  <w:divsChild>
                    <w:div w:id="592975866">
                      <w:marLeft w:val="0"/>
                      <w:marRight w:val="0"/>
                      <w:marTop w:val="0"/>
                      <w:marBottom w:val="0"/>
                      <w:divBdr>
                        <w:top w:val="none" w:sz="0" w:space="0" w:color="auto"/>
                        <w:left w:val="none" w:sz="0" w:space="0" w:color="auto"/>
                        <w:bottom w:val="none" w:sz="0" w:space="0" w:color="auto"/>
                        <w:right w:val="none" w:sz="0" w:space="0" w:color="auto"/>
                      </w:divBdr>
                    </w:div>
                  </w:divsChild>
                </w:div>
                <w:div w:id="1702824842">
                  <w:marLeft w:val="0"/>
                  <w:marRight w:val="0"/>
                  <w:marTop w:val="0"/>
                  <w:marBottom w:val="0"/>
                  <w:divBdr>
                    <w:top w:val="none" w:sz="0" w:space="0" w:color="auto"/>
                    <w:left w:val="none" w:sz="0" w:space="0" w:color="auto"/>
                    <w:bottom w:val="none" w:sz="0" w:space="0" w:color="auto"/>
                    <w:right w:val="none" w:sz="0" w:space="0" w:color="auto"/>
                  </w:divBdr>
                  <w:divsChild>
                    <w:div w:id="1777751956">
                      <w:marLeft w:val="0"/>
                      <w:marRight w:val="0"/>
                      <w:marTop w:val="0"/>
                      <w:marBottom w:val="0"/>
                      <w:divBdr>
                        <w:top w:val="none" w:sz="0" w:space="0" w:color="auto"/>
                        <w:left w:val="none" w:sz="0" w:space="0" w:color="auto"/>
                        <w:bottom w:val="none" w:sz="0" w:space="0" w:color="auto"/>
                        <w:right w:val="none" w:sz="0" w:space="0" w:color="auto"/>
                      </w:divBdr>
                    </w:div>
                  </w:divsChild>
                </w:div>
                <w:div w:id="1710105085">
                  <w:marLeft w:val="0"/>
                  <w:marRight w:val="0"/>
                  <w:marTop w:val="0"/>
                  <w:marBottom w:val="0"/>
                  <w:divBdr>
                    <w:top w:val="none" w:sz="0" w:space="0" w:color="auto"/>
                    <w:left w:val="none" w:sz="0" w:space="0" w:color="auto"/>
                    <w:bottom w:val="none" w:sz="0" w:space="0" w:color="auto"/>
                    <w:right w:val="none" w:sz="0" w:space="0" w:color="auto"/>
                  </w:divBdr>
                  <w:divsChild>
                    <w:div w:id="1661732246">
                      <w:marLeft w:val="0"/>
                      <w:marRight w:val="0"/>
                      <w:marTop w:val="0"/>
                      <w:marBottom w:val="0"/>
                      <w:divBdr>
                        <w:top w:val="none" w:sz="0" w:space="0" w:color="auto"/>
                        <w:left w:val="none" w:sz="0" w:space="0" w:color="auto"/>
                        <w:bottom w:val="none" w:sz="0" w:space="0" w:color="auto"/>
                        <w:right w:val="none" w:sz="0" w:space="0" w:color="auto"/>
                      </w:divBdr>
                    </w:div>
                  </w:divsChild>
                </w:div>
                <w:div w:id="1712150788">
                  <w:marLeft w:val="0"/>
                  <w:marRight w:val="0"/>
                  <w:marTop w:val="0"/>
                  <w:marBottom w:val="0"/>
                  <w:divBdr>
                    <w:top w:val="none" w:sz="0" w:space="0" w:color="auto"/>
                    <w:left w:val="none" w:sz="0" w:space="0" w:color="auto"/>
                    <w:bottom w:val="none" w:sz="0" w:space="0" w:color="auto"/>
                    <w:right w:val="none" w:sz="0" w:space="0" w:color="auto"/>
                  </w:divBdr>
                  <w:divsChild>
                    <w:div w:id="1587690292">
                      <w:marLeft w:val="0"/>
                      <w:marRight w:val="0"/>
                      <w:marTop w:val="0"/>
                      <w:marBottom w:val="0"/>
                      <w:divBdr>
                        <w:top w:val="none" w:sz="0" w:space="0" w:color="auto"/>
                        <w:left w:val="none" w:sz="0" w:space="0" w:color="auto"/>
                        <w:bottom w:val="none" w:sz="0" w:space="0" w:color="auto"/>
                        <w:right w:val="none" w:sz="0" w:space="0" w:color="auto"/>
                      </w:divBdr>
                    </w:div>
                  </w:divsChild>
                </w:div>
                <w:div w:id="1716807921">
                  <w:marLeft w:val="0"/>
                  <w:marRight w:val="0"/>
                  <w:marTop w:val="0"/>
                  <w:marBottom w:val="0"/>
                  <w:divBdr>
                    <w:top w:val="none" w:sz="0" w:space="0" w:color="auto"/>
                    <w:left w:val="none" w:sz="0" w:space="0" w:color="auto"/>
                    <w:bottom w:val="none" w:sz="0" w:space="0" w:color="auto"/>
                    <w:right w:val="none" w:sz="0" w:space="0" w:color="auto"/>
                  </w:divBdr>
                  <w:divsChild>
                    <w:div w:id="493226541">
                      <w:marLeft w:val="0"/>
                      <w:marRight w:val="0"/>
                      <w:marTop w:val="0"/>
                      <w:marBottom w:val="0"/>
                      <w:divBdr>
                        <w:top w:val="none" w:sz="0" w:space="0" w:color="auto"/>
                        <w:left w:val="none" w:sz="0" w:space="0" w:color="auto"/>
                        <w:bottom w:val="none" w:sz="0" w:space="0" w:color="auto"/>
                        <w:right w:val="none" w:sz="0" w:space="0" w:color="auto"/>
                      </w:divBdr>
                    </w:div>
                  </w:divsChild>
                </w:div>
                <w:div w:id="1734818018">
                  <w:marLeft w:val="0"/>
                  <w:marRight w:val="0"/>
                  <w:marTop w:val="0"/>
                  <w:marBottom w:val="0"/>
                  <w:divBdr>
                    <w:top w:val="none" w:sz="0" w:space="0" w:color="auto"/>
                    <w:left w:val="none" w:sz="0" w:space="0" w:color="auto"/>
                    <w:bottom w:val="none" w:sz="0" w:space="0" w:color="auto"/>
                    <w:right w:val="none" w:sz="0" w:space="0" w:color="auto"/>
                  </w:divBdr>
                  <w:divsChild>
                    <w:div w:id="1309289144">
                      <w:marLeft w:val="0"/>
                      <w:marRight w:val="0"/>
                      <w:marTop w:val="0"/>
                      <w:marBottom w:val="0"/>
                      <w:divBdr>
                        <w:top w:val="none" w:sz="0" w:space="0" w:color="auto"/>
                        <w:left w:val="none" w:sz="0" w:space="0" w:color="auto"/>
                        <w:bottom w:val="none" w:sz="0" w:space="0" w:color="auto"/>
                        <w:right w:val="none" w:sz="0" w:space="0" w:color="auto"/>
                      </w:divBdr>
                    </w:div>
                  </w:divsChild>
                </w:div>
                <w:div w:id="1747265497">
                  <w:marLeft w:val="0"/>
                  <w:marRight w:val="0"/>
                  <w:marTop w:val="0"/>
                  <w:marBottom w:val="0"/>
                  <w:divBdr>
                    <w:top w:val="none" w:sz="0" w:space="0" w:color="auto"/>
                    <w:left w:val="none" w:sz="0" w:space="0" w:color="auto"/>
                    <w:bottom w:val="none" w:sz="0" w:space="0" w:color="auto"/>
                    <w:right w:val="none" w:sz="0" w:space="0" w:color="auto"/>
                  </w:divBdr>
                  <w:divsChild>
                    <w:div w:id="501313823">
                      <w:marLeft w:val="0"/>
                      <w:marRight w:val="0"/>
                      <w:marTop w:val="0"/>
                      <w:marBottom w:val="0"/>
                      <w:divBdr>
                        <w:top w:val="none" w:sz="0" w:space="0" w:color="auto"/>
                        <w:left w:val="none" w:sz="0" w:space="0" w:color="auto"/>
                        <w:bottom w:val="none" w:sz="0" w:space="0" w:color="auto"/>
                        <w:right w:val="none" w:sz="0" w:space="0" w:color="auto"/>
                      </w:divBdr>
                    </w:div>
                  </w:divsChild>
                </w:div>
                <w:div w:id="1763602770">
                  <w:marLeft w:val="0"/>
                  <w:marRight w:val="0"/>
                  <w:marTop w:val="0"/>
                  <w:marBottom w:val="0"/>
                  <w:divBdr>
                    <w:top w:val="none" w:sz="0" w:space="0" w:color="auto"/>
                    <w:left w:val="none" w:sz="0" w:space="0" w:color="auto"/>
                    <w:bottom w:val="none" w:sz="0" w:space="0" w:color="auto"/>
                    <w:right w:val="none" w:sz="0" w:space="0" w:color="auto"/>
                  </w:divBdr>
                  <w:divsChild>
                    <w:div w:id="157890980">
                      <w:marLeft w:val="0"/>
                      <w:marRight w:val="0"/>
                      <w:marTop w:val="0"/>
                      <w:marBottom w:val="0"/>
                      <w:divBdr>
                        <w:top w:val="none" w:sz="0" w:space="0" w:color="auto"/>
                        <w:left w:val="none" w:sz="0" w:space="0" w:color="auto"/>
                        <w:bottom w:val="none" w:sz="0" w:space="0" w:color="auto"/>
                        <w:right w:val="none" w:sz="0" w:space="0" w:color="auto"/>
                      </w:divBdr>
                    </w:div>
                  </w:divsChild>
                </w:div>
                <w:div w:id="1770806011">
                  <w:marLeft w:val="0"/>
                  <w:marRight w:val="0"/>
                  <w:marTop w:val="0"/>
                  <w:marBottom w:val="0"/>
                  <w:divBdr>
                    <w:top w:val="none" w:sz="0" w:space="0" w:color="auto"/>
                    <w:left w:val="none" w:sz="0" w:space="0" w:color="auto"/>
                    <w:bottom w:val="none" w:sz="0" w:space="0" w:color="auto"/>
                    <w:right w:val="none" w:sz="0" w:space="0" w:color="auto"/>
                  </w:divBdr>
                  <w:divsChild>
                    <w:div w:id="1232620889">
                      <w:marLeft w:val="0"/>
                      <w:marRight w:val="0"/>
                      <w:marTop w:val="0"/>
                      <w:marBottom w:val="0"/>
                      <w:divBdr>
                        <w:top w:val="none" w:sz="0" w:space="0" w:color="auto"/>
                        <w:left w:val="none" w:sz="0" w:space="0" w:color="auto"/>
                        <w:bottom w:val="none" w:sz="0" w:space="0" w:color="auto"/>
                        <w:right w:val="none" w:sz="0" w:space="0" w:color="auto"/>
                      </w:divBdr>
                    </w:div>
                  </w:divsChild>
                </w:div>
                <w:div w:id="1779788861">
                  <w:marLeft w:val="0"/>
                  <w:marRight w:val="0"/>
                  <w:marTop w:val="0"/>
                  <w:marBottom w:val="0"/>
                  <w:divBdr>
                    <w:top w:val="none" w:sz="0" w:space="0" w:color="auto"/>
                    <w:left w:val="none" w:sz="0" w:space="0" w:color="auto"/>
                    <w:bottom w:val="none" w:sz="0" w:space="0" w:color="auto"/>
                    <w:right w:val="none" w:sz="0" w:space="0" w:color="auto"/>
                  </w:divBdr>
                  <w:divsChild>
                    <w:div w:id="1335111846">
                      <w:marLeft w:val="0"/>
                      <w:marRight w:val="0"/>
                      <w:marTop w:val="0"/>
                      <w:marBottom w:val="0"/>
                      <w:divBdr>
                        <w:top w:val="none" w:sz="0" w:space="0" w:color="auto"/>
                        <w:left w:val="none" w:sz="0" w:space="0" w:color="auto"/>
                        <w:bottom w:val="none" w:sz="0" w:space="0" w:color="auto"/>
                        <w:right w:val="none" w:sz="0" w:space="0" w:color="auto"/>
                      </w:divBdr>
                    </w:div>
                  </w:divsChild>
                </w:div>
                <w:div w:id="1812091459">
                  <w:marLeft w:val="0"/>
                  <w:marRight w:val="0"/>
                  <w:marTop w:val="0"/>
                  <w:marBottom w:val="0"/>
                  <w:divBdr>
                    <w:top w:val="none" w:sz="0" w:space="0" w:color="auto"/>
                    <w:left w:val="none" w:sz="0" w:space="0" w:color="auto"/>
                    <w:bottom w:val="none" w:sz="0" w:space="0" w:color="auto"/>
                    <w:right w:val="none" w:sz="0" w:space="0" w:color="auto"/>
                  </w:divBdr>
                  <w:divsChild>
                    <w:div w:id="936326040">
                      <w:marLeft w:val="0"/>
                      <w:marRight w:val="0"/>
                      <w:marTop w:val="0"/>
                      <w:marBottom w:val="0"/>
                      <w:divBdr>
                        <w:top w:val="none" w:sz="0" w:space="0" w:color="auto"/>
                        <w:left w:val="none" w:sz="0" w:space="0" w:color="auto"/>
                        <w:bottom w:val="none" w:sz="0" w:space="0" w:color="auto"/>
                        <w:right w:val="none" w:sz="0" w:space="0" w:color="auto"/>
                      </w:divBdr>
                    </w:div>
                  </w:divsChild>
                </w:div>
                <w:div w:id="1831867898">
                  <w:marLeft w:val="0"/>
                  <w:marRight w:val="0"/>
                  <w:marTop w:val="0"/>
                  <w:marBottom w:val="0"/>
                  <w:divBdr>
                    <w:top w:val="none" w:sz="0" w:space="0" w:color="auto"/>
                    <w:left w:val="none" w:sz="0" w:space="0" w:color="auto"/>
                    <w:bottom w:val="none" w:sz="0" w:space="0" w:color="auto"/>
                    <w:right w:val="none" w:sz="0" w:space="0" w:color="auto"/>
                  </w:divBdr>
                  <w:divsChild>
                    <w:div w:id="573516649">
                      <w:marLeft w:val="0"/>
                      <w:marRight w:val="0"/>
                      <w:marTop w:val="0"/>
                      <w:marBottom w:val="0"/>
                      <w:divBdr>
                        <w:top w:val="none" w:sz="0" w:space="0" w:color="auto"/>
                        <w:left w:val="none" w:sz="0" w:space="0" w:color="auto"/>
                        <w:bottom w:val="none" w:sz="0" w:space="0" w:color="auto"/>
                        <w:right w:val="none" w:sz="0" w:space="0" w:color="auto"/>
                      </w:divBdr>
                    </w:div>
                  </w:divsChild>
                </w:div>
                <w:div w:id="1849981064">
                  <w:marLeft w:val="0"/>
                  <w:marRight w:val="0"/>
                  <w:marTop w:val="0"/>
                  <w:marBottom w:val="0"/>
                  <w:divBdr>
                    <w:top w:val="none" w:sz="0" w:space="0" w:color="auto"/>
                    <w:left w:val="none" w:sz="0" w:space="0" w:color="auto"/>
                    <w:bottom w:val="none" w:sz="0" w:space="0" w:color="auto"/>
                    <w:right w:val="none" w:sz="0" w:space="0" w:color="auto"/>
                  </w:divBdr>
                  <w:divsChild>
                    <w:div w:id="1343048572">
                      <w:marLeft w:val="0"/>
                      <w:marRight w:val="0"/>
                      <w:marTop w:val="0"/>
                      <w:marBottom w:val="0"/>
                      <w:divBdr>
                        <w:top w:val="none" w:sz="0" w:space="0" w:color="auto"/>
                        <w:left w:val="none" w:sz="0" w:space="0" w:color="auto"/>
                        <w:bottom w:val="none" w:sz="0" w:space="0" w:color="auto"/>
                        <w:right w:val="none" w:sz="0" w:space="0" w:color="auto"/>
                      </w:divBdr>
                    </w:div>
                  </w:divsChild>
                </w:div>
                <w:div w:id="1862862461">
                  <w:marLeft w:val="0"/>
                  <w:marRight w:val="0"/>
                  <w:marTop w:val="0"/>
                  <w:marBottom w:val="0"/>
                  <w:divBdr>
                    <w:top w:val="none" w:sz="0" w:space="0" w:color="auto"/>
                    <w:left w:val="none" w:sz="0" w:space="0" w:color="auto"/>
                    <w:bottom w:val="none" w:sz="0" w:space="0" w:color="auto"/>
                    <w:right w:val="none" w:sz="0" w:space="0" w:color="auto"/>
                  </w:divBdr>
                  <w:divsChild>
                    <w:div w:id="2091655073">
                      <w:marLeft w:val="0"/>
                      <w:marRight w:val="0"/>
                      <w:marTop w:val="0"/>
                      <w:marBottom w:val="0"/>
                      <w:divBdr>
                        <w:top w:val="none" w:sz="0" w:space="0" w:color="auto"/>
                        <w:left w:val="none" w:sz="0" w:space="0" w:color="auto"/>
                        <w:bottom w:val="none" w:sz="0" w:space="0" w:color="auto"/>
                        <w:right w:val="none" w:sz="0" w:space="0" w:color="auto"/>
                      </w:divBdr>
                    </w:div>
                  </w:divsChild>
                </w:div>
                <w:div w:id="1864435333">
                  <w:marLeft w:val="0"/>
                  <w:marRight w:val="0"/>
                  <w:marTop w:val="0"/>
                  <w:marBottom w:val="0"/>
                  <w:divBdr>
                    <w:top w:val="none" w:sz="0" w:space="0" w:color="auto"/>
                    <w:left w:val="none" w:sz="0" w:space="0" w:color="auto"/>
                    <w:bottom w:val="none" w:sz="0" w:space="0" w:color="auto"/>
                    <w:right w:val="none" w:sz="0" w:space="0" w:color="auto"/>
                  </w:divBdr>
                  <w:divsChild>
                    <w:div w:id="1065109542">
                      <w:marLeft w:val="0"/>
                      <w:marRight w:val="0"/>
                      <w:marTop w:val="0"/>
                      <w:marBottom w:val="0"/>
                      <w:divBdr>
                        <w:top w:val="none" w:sz="0" w:space="0" w:color="auto"/>
                        <w:left w:val="none" w:sz="0" w:space="0" w:color="auto"/>
                        <w:bottom w:val="none" w:sz="0" w:space="0" w:color="auto"/>
                        <w:right w:val="none" w:sz="0" w:space="0" w:color="auto"/>
                      </w:divBdr>
                    </w:div>
                  </w:divsChild>
                </w:div>
                <w:div w:id="1896891730">
                  <w:marLeft w:val="0"/>
                  <w:marRight w:val="0"/>
                  <w:marTop w:val="0"/>
                  <w:marBottom w:val="0"/>
                  <w:divBdr>
                    <w:top w:val="none" w:sz="0" w:space="0" w:color="auto"/>
                    <w:left w:val="none" w:sz="0" w:space="0" w:color="auto"/>
                    <w:bottom w:val="none" w:sz="0" w:space="0" w:color="auto"/>
                    <w:right w:val="none" w:sz="0" w:space="0" w:color="auto"/>
                  </w:divBdr>
                  <w:divsChild>
                    <w:div w:id="861089581">
                      <w:marLeft w:val="0"/>
                      <w:marRight w:val="0"/>
                      <w:marTop w:val="0"/>
                      <w:marBottom w:val="0"/>
                      <w:divBdr>
                        <w:top w:val="none" w:sz="0" w:space="0" w:color="auto"/>
                        <w:left w:val="none" w:sz="0" w:space="0" w:color="auto"/>
                        <w:bottom w:val="none" w:sz="0" w:space="0" w:color="auto"/>
                        <w:right w:val="none" w:sz="0" w:space="0" w:color="auto"/>
                      </w:divBdr>
                    </w:div>
                  </w:divsChild>
                </w:div>
                <w:div w:id="1904101359">
                  <w:marLeft w:val="0"/>
                  <w:marRight w:val="0"/>
                  <w:marTop w:val="0"/>
                  <w:marBottom w:val="0"/>
                  <w:divBdr>
                    <w:top w:val="none" w:sz="0" w:space="0" w:color="auto"/>
                    <w:left w:val="none" w:sz="0" w:space="0" w:color="auto"/>
                    <w:bottom w:val="none" w:sz="0" w:space="0" w:color="auto"/>
                    <w:right w:val="none" w:sz="0" w:space="0" w:color="auto"/>
                  </w:divBdr>
                  <w:divsChild>
                    <w:div w:id="24330915">
                      <w:marLeft w:val="0"/>
                      <w:marRight w:val="0"/>
                      <w:marTop w:val="0"/>
                      <w:marBottom w:val="0"/>
                      <w:divBdr>
                        <w:top w:val="none" w:sz="0" w:space="0" w:color="auto"/>
                        <w:left w:val="none" w:sz="0" w:space="0" w:color="auto"/>
                        <w:bottom w:val="none" w:sz="0" w:space="0" w:color="auto"/>
                        <w:right w:val="none" w:sz="0" w:space="0" w:color="auto"/>
                      </w:divBdr>
                    </w:div>
                  </w:divsChild>
                </w:div>
                <w:div w:id="1904371693">
                  <w:marLeft w:val="0"/>
                  <w:marRight w:val="0"/>
                  <w:marTop w:val="0"/>
                  <w:marBottom w:val="0"/>
                  <w:divBdr>
                    <w:top w:val="none" w:sz="0" w:space="0" w:color="auto"/>
                    <w:left w:val="none" w:sz="0" w:space="0" w:color="auto"/>
                    <w:bottom w:val="none" w:sz="0" w:space="0" w:color="auto"/>
                    <w:right w:val="none" w:sz="0" w:space="0" w:color="auto"/>
                  </w:divBdr>
                  <w:divsChild>
                    <w:div w:id="1978490032">
                      <w:marLeft w:val="0"/>
                      <w:marRight w:val="0"/>
                      <w:marTop w:val="0"/>
                      <w:marBottom w:val="0"/>
                      <w:divBdr>
                        <w:top w:val="none" w:sz="0" w:space="0" w:color="auto"/>
                        <w:left w:val="none" w:sz="0" w:space="0" w:color="auto"/>
                        <w:bottom w:val="none" w:sz="0" w:space="0" w:color="auto"/>
                        <w:right w:val="none" w:sz="0" w:space="0" w:color="auto"/>
                      </w:divBdr>
                    </w:div>
                  </w:divsChild>
                </w:div>
                <w:div w:id="1931113666">
                  <w:marLeft w:val="0"/>
                  <w:marRight w:val="0"/>
                  <w:marTop w:val="0"/>
                  <w:marBottom w:val="0"/>
                  <w:divBdr>
                    <w:top w:val="none" w:sz="0" w:space="0" w:color="auto"/>
                    <w:left w:val="none" w:sz="0" w:space="0" w:color="auto"/>
                    <w:bottom w:val="none" w:sz="0" w:space="0" w:color="auto"/>
                    <w:right w:val="none" w:sz="0" w:space="0" w:color="auto"/>
                  </w:divBdr>
                  <w:divsChild>
                    <w:div w:id="1519004638">
                      <w:marLeft w:val="0"/>
                      <w:marRight w:val="0"/>
                      <w:marTop w:val="0"/>
                      <w:marBottom w:val="0"/>
                      <w:divBdr>
                        <w:top w:val="none" w:sz="0" w:space="0" w:color="auto"/>
                        <w:left w:val="none" w:sz="0" w:space="0" w:color="auto"/>
                        <w:bottom w:val="none" w:sz="0" w:space="0" w:color="auto"/>
                        <w:right w:val="none" w:sz="0" w:space="0" w:color="auto"/>
                      </w:divBdr>
                    </w:div>
                  </w:divsChild>
                </w:div>
                <w:div w:id="1936160684">
                  <w:marLeft w:val="0"/>
                  <w:marRight w:val="0"/>
                  <w:marTop w:val="0"/>
                  <w:marBottom w:val="0"/>
                  <w:divBdr>
                    <w:top w:val="none" w:sz="0" w:space="0" w:color="auto"/>
                    <w:left w:val="none" w:sz="0" w:space="0" w:color="auto"/>
                    <w:bottom w:val="none" w:sz="0" w:space="0" w:color="auto"/>
                    <w:right w:val="none" w:sz="0" w:space="0" w:color="auto"/>
                  </w:divBdr>
                  <w:divsChild>
                    <w:div w:id="819464335">
                      <w:marLeft w:val="0"/>
                      <w:marRight w:val="0"/>
                      <w:marTop w:val="0"/>
                      <w:marBottom w:val="0"/>
                      <w:divBdr>
                        <w:top w:val="none" w:sz="0" w:space="0" w:color="auto"/>
                        <w:left w:val="none" w:sz="0" w:space="0" w:color="auto"/>
                        <w:bottom w:val="none" w:sz="0" w:space="0" w:color="auto"/>
                        <w:right w:val="none" w:sz="0" w:space="0" w:color="auto"/>
                      </w:divBdr>
                    </w:div>
                  </w:divsChild>
                </w:div>
                <w:div w:id="1974745386">
                  <w:marLeft w:val="0"/>
                  <w:marRight w:val="0"/>
                  <w:marTop w:val="0"/>
                  <w:marBottom w:val="0"/>
                  <w:divBdr>
                    <w:top w:val="none" w:sz="0" w:space="0" w:color="auto"/>
                    <w:left w:val="none" w:sz="0" w:space="0" w:color="auto"/>
                    <w:bottom w:val="none" w:sz="0" w:space="0" w:color="auto"/>
                    <w:right w:val="none" w:sz="0" w:space="0" w:color="auto"/>
                  </w:divBdr>
                  <w:divsChild>
                    <w:div w:id="2027831877">
                      <w:marLeft w:val="0"/>
                      <w:marRight w:val="0"/>
                      <w:marTop w:val="0"/>
                      <w:marBottom w:val="0"/>
                      <w:divBdr>
                        <w:top w:val="none" w:sz="0" w:space="0" w:color="auto"/>
                        <w:left w:val="none" w:sz="0" w:space="0" w:color="auto"/>
                        <w:bottom w:val="none" w:sz="0" w:space="0" w:color="auto"/>
                        <w:right w:val="none" w:sz="0" w:space="0" w:color="auto"/>
                      </w:divBdr>
                    </w:div>
                  </w:divsChild>
                </w:div>
                <w:div w:id="2019118274">
                  <w:marLeft w:val="0"/>
                  <w:marRight w:val="0"/>
                  <w:marTop w:val="0"/>
                  <w:marBottom w:val="0"/>
                  <w:divBdr>
                    <w:top w:val="none" w:sz="0" w:space="0" w:color="auto"/>
                    <w:left w:val="none" w:sz="0" w:space="0" w:color="auto"/>
                    <w:bottom w:val="none" w:sz="0" w:space="0" w:color="auto"/>
                    <w:right w:val="none" w:sz="0" w:space="0" w:color="auto"/>
                  </w:divBdr>
                  <w:divsChild>
                    <w:div w:id="1719158161">
                      <w:marLeft w:val="0"/>
                      <w:marRight w:val="0"/>
                      <w:marTop w:val="0"/>
                      <w:marBottom w:val="0"/>
                      <w:divBdr>
                        <w:top w:val="none" w:sz="0" w:space="0" w:color="auto"/>
                        <w:left w:val="none" w:sz="0" w:space="0" w:color="auto"/>
                        <w:bottom w:val="none" w:sz="0" w:space="0" w:color="auto"/>
                        <w:right w:val="none" w:sz="0" w:space="0" w:color="auto"/>
                      </w:divBdr>
                    </w:div>
                  </w:divsChild>
                </w:div>
                <w:div w:id="2035419142">
                  <w:marLeft w:val="0"/>
                  <w:marRight w:val="0"/>
                  <w:marTop w:val="0"/>
                  <w:marBottom w:val="0"/>
                  <w:divBdr>
                    <w:top w:val="none" w:sz="0" w:space="0" w:color="auto"/>
                    <w:left w:val="none" w:sz="0" w:space="0" w:color="auto"/>
                    <w:bottom w:val="none" w:sz="0" w:space="0" w:color="auto"/>
                    <w:right w:val="none" w:sz="0" w:space="0" w:color="auto"/>
                  </w:divBdr>
                  <w:divsChild>
                    <w:div w:id="899679983">
                      <w:marLeft w:val="0"/>
                      <w:marRight w:val="0"/>
                      <w:marTop w:val="0"/>
                      <w:marBottom w:val="0"/>
                      <w:divBdr>
                        <w:top w:val="none" w:sz="0" w:space="0" w:color="auto"/>
                        <w:left w:val="none" w:sz="0" w:space="0" w:color="auto"/>
                        <w:bottom w:val="none" w:sz="0" w:space="0" w:color="auto"/>
                        <w:right w:val="none" w:sz="0" w:space="0" w:color="auto"/>
                      </w:divBdr>
                    </w:div>
                  </w:divsChild>
                </w:div>
                <w:div w:id="2036299704">
                  <w:marLeft w:val="0"/>
                  <w:marRight w:val="0"/>
                  <w:marTop w:val="0"/>
                  <w:marBottom w:val="0"/>
                  <w:divBdr>
                    <w:top w:val="none" w:sz="0" w:space="0" w:color="auto"/>
                    <w:left w:val="none" w:sz="0" w:space="0" w:color="auto"/>
                    <w:bottom w:val="none" w:sz="0" w:space="0" w:color="auto"/>
                    <w:right w:val="none" w:sz="0" w:space="0" w:color="auto"/>
                  </w:divBdr>
                  <w:divsChild>
                    <w:div w:id="1238977731">
                      <w:marLeft w:val="0"/>
                      <w:marRight w:val="0"/>
                      <w:marTop w:val="0"/>
                      <w:marBottom w:val="0"/>
                      <w:divBdr>
                        <w:top w:val="none" w:sz="0" w:space="0" w:color="auto"/>
                        <w:left w:val="none" w:sz="0" w:space="0" w:color="auto"/>
                        <w:bottom w:val="none" w:sz="0" w:space="0" w:color="auto"/>
                        <w:right w:val="none" w:sz="0" w:space="0" w:color="auto"/>
                      </w:divBdr>
                    </w:div>
                  </w:divsChild>
                </w:div>
                <w:div w:id="2043550063">
                  <w:marLeft w:val="0"/>
                  <w:marRight w:val="0"/>
                  <w:marTop w:val="0"/>
                  <w:marBottom w:val="0"/>
                  <w:divBdr>
                    <w:top w:val="none" w:sz="0" w:space="0" w:color="auto"/>
                    <w:left w:val="none" w:sz="0" w:space="0" w:color="auto"/>
                    <w:bottom w:val="none" w:sz="0" w:space="0" w:color="auto"/>
                    <w:right w:val="none" w:sz="0" w:space="0" w:color="auto"/>
                  </w:divBdr>
                  <w:divsChild>
                    <w:div w:id="253511274">
                      <w:marLeft w:val="0"/>
                      <w:marRight w:val="0"/>
                      <w:marTop w:val="0"/>
                      <w:marBottom w:val="0"/>
                      <w:divBdr>
                        <w:top w:val="none" w:sz="0" w:space="0" w:color="auto"/>
                        <w:left w:val="none" w:sz="0" w:space="0" w:color="auto"/>
                        <w:bottom w:val="none" w:sz="0" w:space="0" w:color="auto"/>
                        <w:right w:val="none" w:sz="0" w:space="0" w:color="auto"/>
                      </w:divBdr>
                    </w:div>
                  </w:divsChild>
                </w:div>
                <w:div w:id="2057774187">
                  <w:marLeft w:val="0"/>
                  <w:marRight w:val="0"/>
                  <w:marTop w:val="0"/>
                  <w:marBottom w:val="0"/>
                  <w:divBdr>
                    <w:top w:val="none" w:sz="0" w:space="0" w:color="auto"/>
                    <w:left w:val="none" w:sz="0" w:space="0" w:color="auto"/>
                    <w:bottom w:val="none" w:sz="0" w:space="0" w:color="auto"/>
                    <w:right w:val="none" w:sz="0" w:space="0" w:color="auto"/>
                  </w:divBdr>
                  <w:divsChild>
                    <w:div w:id="1723089678">
                      <w:marLeft w:val="0"/>
                      <w:marRight w:val="0"/>
                      <w:marTop w:val="0"/>
                      <w:marBottom w:val="0"/>
                      <w:divBdr>
                        <w:top w:val="none" w:sz="0" w:space="0" w:color="auto"/>
                        <w:left w:val="none" w:sz="0" w:space="0" w:color="auto"/>
                        <w:bottom w:val="none" w:sz="0" w:space="0" w:color="auto"/>
                        <w:right w:val="none" w:sz="0" w:space="0" w:color="auto"/>
                      </w:divBdr>
                    </w:div>
                  </w:divsChild>
                </w:div>
                <w:div w:id="2086217357">
                  <w:marLeft w:val="0"/>
                  <w:marRight w:val="0"/>
                  <w:marTop w:val="0"/>
                  <w:marBottom w:val="0"/>
                  <w:divBdr>
                    <w:top w:val="none" w:sz="0" w:space="0" w:color="auto"/>
                    <w:left w:val="none" w:sz="0" w:space="0" w:color="auto"/>
                    <w:bottom w:val="none" w:sz="0" w:space="0" w:color="auto"/>
                    <w:right w:val="none" w:sz="0" w:space="0" w:color="auto"/>
                  </w:divBdr>
                  <w:divsChild>
                    <w:div w:id="898251526">
                      <w:marLeft w:val="0"/>
                      <w:marRight w:val="0"/>
                      <w:marTop w:val="0"/>
                      <w:marBottom w:val="0"/>
                      <w:divBdr>
                        <w:top w:val="none" w:sz="0" w:space="0" w:color="auto"/>
                        <w:left w:val="none" w:sz="0" w:space="0" w:color="auto"/>
                        <w:bottom w:val="none" w:sz="0" w:space="0" w:color="auto"/>
                        <w:right w:val="none" w:sz="0" w:space="0" w:color="auto"/>
                      </w:divBdr>
                    </w:div>
                  </w:divsChild>
                </w:div>
                <w:div w:id="2088648519">
                  <w:marLeft w:val="0"/>
                  <w:marRight w:val="0"/>
                  <w:marTop w:val="0"/>
                  <w:marBottom w:val="0"/>
                  <w:divBdr>
                    <w:top w:val="none" w:sz="0" w:space="0" w:color="auto"/>
                    <w:left w:val="none" w:sz="0" w:space="0" w:color="auto"/>
                    <w:bottom w:val="none" w:sz="0" w:space="0" w:color="auto"/>
                    <w:right w:val="none" w:sz="0" w:space="0" w:color="auto"/>
                  </w:divBdr>
                  <w:divsChild>
                    <w:div w:id="1565095223">
                      <w:marLeft w:val="0"/>
                      <w:marRight w:val="0"/>
                      <w:marTop w:val="0"/>
                      <w:marBottom w:val="0"/>
                      <w:divBdr>
                        <w:top w:val="none" w:sz="0" w:space="0" w:color="auto"/>
                        <w:left w:val="none" w:sz="0" w:space="0" w:color="auto"/>
                        <w:bottom w:val="none" w:sz="0" w:space="0" w:color="auto"/>
                        <w:right w:val="none" w:sz="0" w:space="0" w:color="auto"/>
                      </w:divBdr>
                    </w:div>
                  </w:divsChild>
                </w:div>
                <w:div w:id="2120642531">
                  <w:marLeft w:val="0"/>
                  <w:marRight w:val="0"/>
                  <w:marTop w:val="0"/>
                  <w:marBottom w:val="0"/>
                  <w:divBdr>
                    <w:top w:val="none" w:sz="0" w:space="0" w:color="auto"/>
                    <w:left w:val="none" w:sz="0" w:space="0" w:color="auto"/>
                    <w:bottom w:val="none" w:sz="0" w:space="0" w:color="auto"/>
                    <w:right w:val="none" w:sz="0" w:space="0" w:color="auto"/>
                  </w:divBdr>
                  <w:divsChild>
                    <w:div w:id="45911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8496">
          <w:marLeft w:val="0"/>
          <w:marRight w:val="0"/>
          <w:marTop w:val="0"/>
          <w:marBottom w:val="0"/>
          <w:divBdr>
            <w:top w:val="none" w:sz="0" w:space="0" w:color="auto"/>
            <w:left w:val="none" w:sz="0" w:space="0" w:color="auto"/>
            <w:bottom w:val="none" w:sz="0" w:space="0" w:color="auto"/>
            <w:right w:val="none" w:sz="0" w:space="0" w:color="auto"/>
          </w:divBdr>
          <w:divsChild>
            <w:div w:id="139273003">
              <w:marLeft w:val="0"/>
              <w:marRight w:val="0"/>
              <w:marTop w:val="0"/>
              <w:marBottom w:val="0"/>
              <w:divBdr>
                <w:top w:val="none" w:sz="0" w:space="0" w:color="auto"/>
                <w:left w:val="none" w:sz="0" w:space="0" w:color="auto"/>
                <w:bottom w:val="none" w:sz="0" w:space="0" w:color="auto"/>
                <w:right w:val="none" w:sz="0" w:space="0" w:color="auto"/>
              </w:divBdr>
            </w:div>
            <w:div w:id="1164933424">
              <w:marLeft w:val="0"/>
              <w:marRight w:val="0"/>
              <w:marTop w:val="0"/>
              <w:marBottom w:val="0"/>
              <w:divBdr>
                <w:top w:val="none" w:sz="0" w:space="0" w:color="auto"/>
                <w:left w:val="none" w:sz="0" w:space="0" w:color="auto"/>
                <w:bottom w:val="none" w:sz="0" w:space="0" w:color="auto"/>
                <w:right w:val="none" w:sz="0" w:space="0" w:color="auto"/>
              </w:divBdr>
            </w:div>
            <w:div w:id="1187333855">
              <w:marLeft w:val="0"/>
              <w:marRight w:val="0"/>
              <w:marTop w:val="0"/>
              <w:marBottom w:val="0"/>
              <w:divBdr>
                <w:top w:val="none" w:sz="0" w:space="0" w:color="auto"/>
                <w:left w:val="none" w:sz="0" w:space="0" w:color="auto"/>
                <w:bottom w:val="none" w:sz="0" w:space="0" w:color="auto"/>
                <w:right w:val="none" w:sz="0" w:space="0" w:color="auto"/>
              </w:divBdr>
            </w:div>
            <w:div w:id="2051301849">
              <w:marLeft w:val="0"/>
              <w:marRight w:val="0"/>
              <w:marTop w:val="0"/>
              <w:marBottom w:val="0"/>
              <w:divBdr>
                <w:top w:val="none" w:sz="0" w:space="0" w:color="auto"/>
                <w:left w:val="none" w:sz="0" w:space="0" w:color="auto"/>
                <w:bottom w:val="none" w:sz="0" w:space="0" w:color="auto"/>
                <w:right w:val="none" w:sz="0" w:space="0" w:color="auto"/>
              </w:divBdr>
            </w:div>
            <w:div w:id="2139029955">
              <w:marLeft w:val="0"/>
              <w:marRight w:val="0"/>
              <w:marTop w:val="0"/>
              <w:marBottom w:val="0"/>
              <w:divBdr>
                <w:top w:val="none" w:sz="0" w:space="0" w:color="auto"/>
                <w:left w:val="none" w:sz="0" w:space="0" w:color="auto"/>
                <w:bottom w:val="none" w:sz="0" w:space="0" w:color="auto"/>
                <w:right w:val="none" w:sz="0" w:space="0" w:color="auto"/>
              </w:divBdr>
            </w:div>
          </w:divsChild>
        </w:div>
        <w:div w:id="624431293">
          <w:marLeft w:val="0"/>
          <w:marRight w:val="0"/>
          <w:marTop w:val="0"/>
          <w:marBottom w:val="0"/>
          <w:divBdr>
            <w:top w:val="none" w:sz="0" w:space="0" w:color="auto"/>
            <w:left w:val="none" w:sz="0" w:space="0" w:color="auto"/>
            <w:bottom w:val="none" w:sz="0" w:space="0" w:color="auto"/>
            <w:right w:val="none" w:sz="0" w:space="0" w:color="auto"/>
          </w:divBdr>
        </w:div>
        <w:div w:id="626394400">
          <w:marLeft w:val="0"/>
          <w:marRight w:val="0"/>
          <w:marTop w:val="0"/>
          <w:marBottom w:val="0"/>
          <w:divBdr>
            <w:top w:val="none" w:sz="0" w:space="0" w:color="auto"/>
            <w:left w:val="none" w:sz="0" w:space="0" w:color="auto"/>
            <w:bottom w:val="none" w:sz="0" w:space="0" w:color="auto"/>
            <w:right w:val="none" w:sz="0" w:space="0" w:color="auto"/>
          </w:divBdr>
        </w:div>
        <w:div w:id="627316727">
          <w:marLeft w:val="0"/>
          <w:marRight w:val="0"/>
          <w:marTop w:val="0"/>
          <w:marBottom w:val="0"/>
          <w:divBdr>
            <w:top w:val="none" w:sz="0" w:space="0" w:color="auto"/>
            <w:left w:val="none" w:sz="0" w:space="0" w:color="auto"/>
            <w:bottom w:val="none" w:sz="0" w:space="0" w:color="auto"/>
            <w:right w:val="none" w:sz="0" w:space="0" w:color="auto"/>
          </w:divBdr>
        </w:div>
        <w:div w:id="630868475">
          <w:marLeft w:val="0"/>
          <w:marRight w:val="0"/>
          <w:marTop w:val="0"/>
          <w:marBottom w:val="0"/>
          <w:divBdr>
            <w:top w:val="none" w:sz="0" w:space="0" w:color="auto"/>
            <w:left w:val="none" w:sz="0" w:space="0" w:color="auto"/>
            <w:bottom w:val="none" w:sz="0" w:space="0" w:color="auto"/>
            <w:right w:val="none" w:sz="0" w:space="0" w:color="auto"/>
          </w:divBdr>
        </w:div>
        <w:div w:id="634066256">
          <w:marLeft w:val="0"/>
          <w:marRight w:val="0"/>
          <w:marTop w:val="0"/>
          <w:marBottom w:val="0"/>
          <w:divBdr>
            <w:top w:val="none" w:sz="0" w:space="0" w:color="auto"/>
            <w:left w:val="none" w:sz="0" w:space="0" w:color="auto"/>
            <w:bottom w:val="none" w:sz="0" w:space="0" w:color="auto"/>
            <w:right w:val="none" w:sz="0" w:space="0" w:color="auto"/>
          </w:divBdr>
        </w:div>
        <w:div w:id="635572062">
          <w:marLeft w:val="0"/>
          <w:marRight w:val="0"/>
          <w:marTop w:val="0"/>
          <w:marBottom w:val="0"/>
          <w:divBdr>
            <w:top w:val="none" w:sz="0" w:space="0" w:color="auto"/>
            <w:left w:val="none" w:sz="0" w:space="0" w:color="auto"/>
            <w:bottom w:val="none" w:sz="0" w:space="0" w:color="auto"/>
            <w:right w:val="none" w:sz="0" w:space="0" w:color="auto"/>
          </w:divBdr>
        </w:div>
        <w:div w:id="638070260">
          <w:marLeft w:val="0"/>
          <w:marRight w:val="0"/>
          <w:marTop w:val="0"/>
          <w:marBottom w:val="0"/>
          <w:divBdr>
            <w:top w:val="none" w:sz="0" w:space="0" w:color="auto"/>
            <w:left w:val="none" w:sz="0" w:space="0" w:color="auto"/>
            <w:bottom w:val="none" w:sz="0" w:space="0" w:color="auto"/>
            <w:right w:val="none" w:sz="0" w:space="0" w:color="auto"/>
          </w:divBdr>
        </w:div>
        <w:div w:id="641614612">
          <w:marLeft w:val="0"/>
          <w:marRight w:val="0"/>
          <w:marTop w:val="0"/>
          <w:marBottom w:val="0"/>
          <w:divBdr>
            <w:top w:val="none" w:sz="0" w:space="0" w:color="auto"/>
            <w:left w:val="none" w:sz="0" w:space="0" w:color="auto"/>
            <w:bottom w:val="none" w:sz="0" w:space="0" w:color="auto"/>
            <w:right w:val="none" w:sz="0" w:space="0" w:color="auto"/>
          </w:divBdr>
        </w:div>
        <w:div w:id="647320953">
          <w:marLeft w:val="0"/>
          <w:marRight w:val="0"/>
          <w:marTop w:val="0"/>
          <w:marBottom w:val="0"/>
          <w:divBdr>
            <w:top w:val="none" w:sz="0" w:space="0" w:color="auto"/>
            <w:left w:val="none" w:sz="0" w:space="0" w:color="auto"/>
            <w:bottom w:val="none" w:sz="0" w:space="0" w:color="auto"/>
            <w:right w:val="none" w:sz="0" w:space="0" w:color="auto"/>
          </w:divBdr>
        </w:div>
        <w:div w:id="653142174">
          <w:marLeft w:val="0"/>
          <w:marRight w:val="0"/>
          <w:marTop w:val="0"/>
          <w:marBottom w:val="0"/>
          <w:divBdr>
            <w:top w:val="none" w:sz="0" w:space="0" w:color="auto"/>
            <w:left w:val="none" w:sz="0" w:space="0" w:color="auto"/>
            <w:bottom w:val="none" w:sz="0" w:space="0" w:color="auto"/>
            <w:right w:val="none" w:sz="0" w:space="0" w:color="auto"/>
          </w:divBdr>
        </w:div>
        <w:div w:id="655186614">
          <w:marLeft w:val="0"/>
          <w:marRight w:val="0"/>
          <w:marTop w:val="0"/>
          <w:marBottom w:val="0"/>
          <w:divBdr>
            <w:top w:val="none" w:sz="0" w:space="0" w:color="auto"/>
            <w:left w:val="none" w:sz="0" w:space="0" w:color="auto"/>
            <w:bottom w:val="none" w:sz="0" w:space="0" w:color="auto"/>
            <w:right w:val="none" w:sz="0" w:space="0" w:color="auto"/>
          </w:divBdr>
        </w:div>
        <w:div w:id="662976529">
          <w:marLeft w:val="0"/>
          <w:marRight w:val="0"/>
          <w:marTop w:val="0"/>
          <w:marBottom w:val="0"/>
          <w:divBdr>
            <w:top w:val="none" w:sz="0" w:space="0" w:color="auto"/>
            <w:left w:val="none" w:sz="0" w:space="0" w:color="auto"/>
            <w:bottom w:val="none" w:sz="0" w:space="0" w:color="auto"/>
            <w:right w:val="none" w:sz="0" w:space="0" w:color="auto"/>
          </w:divBdr>
        </w:div>
        <w:div w:id="663556465">
          <w:marLeft w:val="0"/>
          <w:marRight w:val="0"/>
          <w:marTop w:val="0"/>
          <w:marBottom w:val="0"/>
          <w:divBdr>
            <w:top w:val="none" w:sz="0" w:space="0" w:color="auto"/>
            <w:left w:val="none" w:sz="0" w:space="0" w:color="auto"/>
            <w:bottom w:val="none" w:sz="0" w:space="0" w:color="auto"/>
            <w:right w:val="none" w:sz="0" w:space="0" w:color="auto"/>
          </w:divBdr>
        </w:div>
        <w:div w:id="667439467">
          <w:marLeft w:val="0"/>
          <w:marRight w:val="0"/>
          <w:marTop w:val="0"/>
          <w:marBottom w:val="0"/>
          <w:divBdr>
            <w:top w:val="none" w:sz="0" w:space="0" w:color="auto"/>
            <w:left w:val="none" w:sz="0" w:space="0" w:color="auto"/>
            <w:bottom w:val="none" w:sz="0" w:space="0" w:color="auto"/>
            <w:right w:val="none" w:sz="0" w:space="0" w:color="auto"/>
          </w:divBdr>
        </w:div>
        <w:div w:id="667711932">
          <w:marLeft w:val="0"/>
          <w:marRight w:val="0"/>
          <w:marTop w:val="0"/>
          <w:marBottom w:val="0"/>
          <w:divBdr>
            <w:top w:val="none" w:sz="0" w:space="0" w:color="auto"/>
            <w:left w:val="none" w:sz="0" w:space="0" w:color="auto"/>
            <w:bottom w:val="none" w:sz="0" w:space="0" w:color="auto"/>
            <w:right w:val="none" w:sz="0" w:space="0" w:color="auto"/>
          </w:divBdr>
          <w:divsChild>
            <w:div w:id="97919268">
              <w:marLeft w:val="0"/>
              <w:marRight w:val="0"/>
              <w:marTop w:val="0"/>
              <w:marBottom w:val="0"/>
              <w:divBdr>
                <w:top w:val="none" w:sz="0" w:space="0" w:color="auto"/>
                <w:left w:val="none" w:sz="0" w:space="0" w:color="auto"/>
                <w:bottom w:val="none" w:sz="0" w:space="0" w:color="auto"/>
                <w:right w:val="none" w:sz="0" w:space="0" w:color="auto"/>
              </w:divBdr>
            </w:div>
            <w:div w:id="259721186">
              <w:marLeft w:val="0"/>
              <w:marRight w:val="0"/>
              <w:marTop w:val="0"/>
              <w:marBottom w:val="0"/>
              <w:divBdr>
                <w:top w:val="none" w:sz="0" w:space="0" w:color="auto"/>
                <w:left w:val="none" w:sz="0" w:space="0" w:color="auto"/>
                <w:bottom w:val="none" w:sz="0" w:space="0" w:color="auto"/>
                <w:right w:val="none" w:sz="0" w:space="0" w:color="auto"/>
              </w:divBdr>
            </w:div>
            <w:div w:id="834339732">
              <w:marLeft w:val="0"/>
              <w:marRight w:val="0"/>
              <w:marTop w:val="0"/>
              <w:marBottom w:val="0"/>
              <w:divBdr>
                <w:top w:val="none" w:sz="0" w:space="0" w:color="auto"/>
                <w:left w:val="none" w:sz="0" w:space="0" w:color="auto"/>
                <w:bottom w:val="none" w:sz="0" w:space="0" w:color="auto"/>
                <w:right w:val="none" w:sz="0" w:space="0" w:color="auto"/>
              </w:divBdr>
            </w:div>
            <w:div w:id="1031222613">
              <w:marLeft w:val="0"/>
              <w:marRight w:val="0"/>
              <w:marTop w:val="0"/>
              <w:marBottom w:val="0"/>
              <w:divBdr>
                <w:top w:val="none" w:sz="0" w:space="0" w:color="auto"/>
                <w:left w:val="none" w:sz="0" w:space="0" w:color="auto"/>
                <w:bottom w:val="none" w:sz="0" w:space="0" w:color="auto"/>
                <w:right w:val="none" w:sz="0" w:space="0" w:color="auto"/>
              </w:divBdr>
            </w:div>
            <w:div w:id="1853831770">
              <w:marLeft w:val="0"/>
              <w:marRight w:val="0"/>
              <w:marTop w:val="0"/>
              <w:marBottom w:val="0"/>
              <w:divBdr>
                <w:top w:val="none" w:sz="0" w:space="0" w:color="auto"/>
                <w:left w:val="none" w:sz="0" w:space="0" w:color="auto"/>
                <w:bottom w:val="none" w:sz="0" w:space="0" w:color="auto"/>
                <w:right w:val="none" w:sz="0" w:space="0" w:color="auto"/>
              </w:divBdr>
            </w:div>
          </w:divsChild>
        </w:div>
        <w:div w:id="668605466">
          <w:marLeft w:val="0"/>
          <w:marRight w:val="0"/>
          <w:marTop w:val="0"/>
          <w:marBottom w:val="0"/>
          <w:divBdr>
            <w:top w:val="none" w:sz="0" w:space="0" w:color="auto"/>
            <w:left w:val="none" w:sz="0" w:space="0" w:color="auto"/>
            <w:bottom w:val="none" w:sz="0" w:space="0" w:color="auto"/>
            <w:right w:val="none" w:sz="0" w:space="0" w:color="auto"/>
          </w:divBdr>
        </w:div>
        <w:div w:id="669721635">
          <w:marLeft w:val="0"/>
          <w:marRight w:val="0"/>
          <w:marTop w:val="0"/>
          <w:marBottom w:val="0"/>
          <w:divBdr>
            <w:top w:val="none" w:sz="0" w:space="0" w:color="auto"/>
            <w:left w:val="none" w:sz="0" w:space="0" w:color="auto"/>
            <w:bottom w:val="none" w:sz="0" w:space="0" w:color="auto"/>
            <w:right w:val="none" w:sz="0" w:space="0" w:color="auto"/>
          </w:divBdr>
        </w:div>
        <w:div w:id="671562728">
          <w:marLeft w:val="0"/>
          <w:marRight w:val="0"/>
          <w:marTop w:val="0"/>
          <w:marBottom w:val="0"/>
          <w:divBdr>
            <w:top w:val="none" w:sz="0" w:space="0" w:color="auto"/>
            <w:left w:val="none" w:sz="0" w:space="0" w:color="auto"/>
            <w:bottom w:val="none" w:sz="0" w:space="0" w:color="auto"/>
            <w:right w:val="none" w:sz="0" w:space="0" w:color="auto"/>
          </w:divBdr>
        </w:div>
        <w:div w:id="672487843">
          <w:marLeft w:val="0"/>
          <w:marRight w:val="0"/>
          <w:marTop w:val="0"/>
          <w:marBottom w:val="0"/>
          <w:divBdr>
            <w:top w:val="none" w:sz="0" w:space="0" w:color="auto"/>
            <w:left w:val="none" w:sz="0" w:space="0" w:color="auto"/>
            <w:bottom w:val="none" w:sz="0" w:space="0" w:color="auto"/>
            <w:right w:val="none" w:sz="0" w:space="0" w:color="auto"/>
          </w:divBdr>
        </w:div>
        <w:div w:id="672950154">
          <w:marLeft w:val="0"/>
          <w:marRight w:val="0"/>
          <w:marTop w:val="0"/>
          <w:marBottom w:val="0"/>
          <w:divBdr>
            <w:top w:val="none" w:sz="0" w:space="0" w:color="auto"/>
            <w:left w:val="none" w:sz="0" w:space="0" w:color="auto"/>
            <w:bottom w:val="none" w:sz="0" w:space="0" w:color="auto"/>
            <w:right w:val="none" w:sz="0" w:space="0" w:color="auto"/>
          </w:divBdr>
        </w:div>
        <w:div w:id="673186616">
          <w:marLeft w:val="0"/>
          <w:marRight w:val="0"/>
          <w:marTop w:val="0"/>
          <w:marBottom w:val="0"/>
          <w:divBdr>
            <w:top w:val="none" w:sz="0" w:space="0" w:color="auto"/>
            <w:left w:val="none" w:sz="0" w:space="0" w:color="auto"/>
            <w:bottom w:val="none" w:sz="0" w:space="0" w:color="auto"/>
            <w:right w:val="none" w:sz="0" w:space="0" w:color="auto"/>
          </w:divBdr>
        </w:div>
        <w:div w:id="675882270">
          <w:marLeft w:val="0"/>
          <w:marRight w:val="0"/>
          <w:marTop w:val="0"/>
          <w:marBottom w:val="0"/>
          <w:divBdr>
            <w:top w:val="none" w:sz="0" w:space="0" w:color="auto"/>
            <w:left w:val="none" w:sz="0" w:space="0" w:color="auto"/>
            <w:bottom w:val="none" w:sz="0" w:space="0" w:color="auto"/>
            <w:right w:val="none" w:sz="0" w:space="0" w:color="auto"/>
          </w:divBdr>
        </w:div>
        <w:div w:id="677581661">
          <w:marLeft w:val="0"/>
          <w:marRight w:val="0"/>
          <w:marTop w:val="0"/>
          <w:marBottom w:val="0"/>
          <w:divBdr>
            <w:top w:val="none" w:sz="0" w:space="0" w:color="auto"/>
            <w:left w:val="none" w:sz="0" w:space="0" w:color="auto"/>
            <w:bottom w:val="none" w:sz="0" w:space="0" w:color="auto"/>
            <w:right w:val="none" w:sz="0" w:space="0" w:color="auto"/>
          </w:divBdr>
        </w:div>
        <w:div w:id="678198138">
          <w:marLeft w:val="0"/>
          <w:marRight w:val="0"/>
          <w:marTop w:val="0"/>
          <w:marBottom w:val="0"/>
          <w:divBdr>
            <w:top w:val="none" w:sz="0" w:space="0" w:color="auto"/>
            <w:left w:val="none" w:sz="0" w:space="0" w:color="auto"/>
            <w:bottom w:val="none" w:sz="0" w:space="0" w:color="auto"/>
            <w:right w:val="none" w:sz="0" w:space="0" w:color="auto"/>
          </w:divBdr>
        </w:div>
        <w:div w:id="679240271">
          <w:marLeft w:val="0"/>
          <w:marRight w:val="0"/>
          <w:marTop w:val="0"/>
          <w:marBottom w:val="0"/>
          <w:divBdr>
            <w:top w:val="none" w:sz="0" w:space="0" w:color="auto"/>
            <w:left w:val="none" w:sz="0" w:space="0" w:color="auto"/>
            <w:bottom w:val="none" w:sz="0" w:space="0" w:color="auto"/>
            <w:right w:val="none" w:sz="0" w:space="0" w:color="auto"/>
          </w:divBdr>
        </w:div>
        <w:div w:id="679509989">
          <w:marLeft w:val="0"/>
          <w:marRight w:val="0"/>
          <w:marTop w:val="0"/>
          <w:marBottom w:val="0"/>
          <w:divBdr>
            <w:top w:val="none" w:sz="0" w:space="0" w:color="auto"/>
            <w:left w:val="none" w:sz="0" w:space="0" w:color="auto"/>
            <w:bottom w:val="none" w:sz="0" w:space="0" w:color="auto"/>
            <w:right w:val="none" w:sz="0" w:space="0" w:color="auto"/>
          </w:divBdr>
        </w:div>
        <w:div w:id="679816423">
          <w:marLeft w:val="0"/>
          <w:marRight w:val="0"/>
          <w:marTop w:val="0"/>
          <w:marBottom w:val="0"/>
          <w:divBdr>
            <w:top w:val="none" w:sz="0" w:space="0" w:color="auto"/>
            <w:left w:val="none" w:sz="0" w:space="0" w:color="auto"/>
            <w:bottom w:val="none" w:sz="0" w:space="0" w:color="auto"/>
            <w:right w:val="none" w:sz="0" w:space="0" w:color="auto"/>
          </w:divBdr>
        </w:div>
        <w:div w:id="681319969">
          <w:marLeft w:val="0"/>
          <w:marRight w:val="0"/>
          <w:marTop w:val="0"/>
          <w:marBottom w:val="0"/>
          <w:divBdr>
            <w:top w:val="none" w:sz="0" w:space="0" w:color="auto"/>
            <w:left w:val="none" w:sz="0" w:space="0" w:color="auto"/>
            <w:bottom w:val="none" w:sz="0" w:space="0" w:color="auto"/>
            <w:right w:val="none" w:sz="0" w:space="0" w:color="auto"/>
          </w:divBdr>
        </w:div>
        <w:div w:id="684407704">
          <w:marLeft w:val="0"/>
          <w:marRight w:val="0"/>
          <w:marTop w:val="0"/>
          <w:marBottom w:val="0"/>
          <w:divBdr>
            <w:top w:val="none" w:sz="0" w:space="0" w:color="auto"/>
            <w:left w:val="none" w:sz="0" w:space="0" w:color="auto"/>
            <w:bottom w:val="none" w:sz="0" w:space="0" w:color="auto"/>
            <w:right w:val="none" w:sz="0" w:space="0" w:color="auto"/>
          </w:divBdr>
        </w:div>
        <w:div w:id="688222588">
          <w:marLeft w:val="0"/>
          <w:marRight w:val="0"/>
          <w:marTop w:val="0"/>
          <w:marBottom w:val="0"/>
          <w:divBdr>
            <w:top w:val="none" w:sz="0" w:space="0" w:color="auto"/>
            <w:left w:val="none" w:sz="0" w:space="0" w:color="auto"/>
            <w:bottom w:val="none" w:sz="0" w:space="0" w:color="auto"/>
            <w:right w:val="none" w:sz="0" w:space="0" w:color="auto"/>
          </w:divBdr>
        </w:div>
        <w:div w:id="688796381">
          <w:marLeft w:val="0"/>
          <w:marRight w:val="0"/>
          <w:marTop w:val="0"/>
          <w:marBottom w:val="0"/>
          <w:divBdr>
            <w:top w:val="none" w:sz="0" w:space="0" w:color="auto"/>
            <w:left w:val="none" w:sz="0" w:space="0" w:color="auto"/>
            <w:bottom w:val="none" w:sz="0" w:space="0" w:color="auto"/>
            <w:right w:val="none" w:sz="0" w:space="0" w:color="auto"/>
          </w:divBdr>
        </w:div>
        <w:div w:id="691151806">
          <w:marLeft w:val="0"/>
          <w:marRight w:val="0"/>
          <w:marTop w:val="0"/>
          <w:marBottom w:val="0"/>
          <w:divBdr>
            <w:top w:val="none" w:sz="0" w:space="0" w:color="auto"/>
            <w:left w:val="none" w:sz="0" w:space="0" w:color="auto"/>
            <w:bottom w:val="none" w:sz="0" w:space="0" w:color="auto"/>
            <w:right w:val="none" w:sz="0" w:space="0" w:color="auto"/>
          </w:divBdr>
        </w:div>
        <w:div w:id="692921524">
          <w:marLeft w:val="0"/>
          <w:marRight w:val="0"/>
          <w:marTop w:val="0"/>
          <w:marBottom w:val="0"/>
          <w:divBdr>
            <w:top w:val="none" w:sz="0" w:space="0" w:color="auto"/>
            <w:left w:val="none" w:sz="0" w:space="0" w:color="auto"/>
            <w:bottom w:val="none" w:sz="0" w:space="0" w:color="auto"/>
            <w:right w:val="none" w:sz="0" w:space="0" w:color="auto"/>
          </w:divBdr>
        </w:div>
        <w:div w:id="693850324">
          <w:marLeft w:val="0"/>
          <w:marRight w:val="0"/>
          <w:marTop w:val="0"/>
          <w:marBottom w:val="0"/>
          <w:divBdr>
            <w:top w:val="none" w:sz="0" w:space="0" w:color="auto"/>
            <w:left w:val="none" w:sz="0" w:space="0" w:color="auto"/>
            <w:bottom w:val="none" w:sz="0" w:space="0" w:color="auto"/>
            <w:right w:val="none" w:sz="0" w:space="0" w:color="auto"/>
          </w:divBdr>
        </w:div>
        <w:div w:id="694115073">
          <w:marLeft w:val="0"/>
          <w:marRight w:val="0"/>
          <w:marTop w:val="0"/>
          <w:marBottom w:val="0"/>
          <w:divBdr>
            <w:top w:val="none" w:sz="0" w:space="0" w:color="auto"/>
            <w:left w:val="none" w:sz="0" w:space="0" w:color="auto"/>
            <w:bottom w:val="none" w:sz="0" w:space="0" w:color="auto"/>
            <w:right w:val="none" w:sz="0" w:space="0" w:color="auto"/>
          </w:divBdr>
        </w:div>
        <w:div w:id="695350088">
          <w:marLeft w:val="0"/>
          <w:marRight w:val="0"/>
          <w:marTop w:val="0"/>
          <w:marBottom w:val="0"/>
          <w:divBdr>
            <w:top w:val="none" w:sz="0" w:space="0" w:color="auto"/>
            <w:left w:val="none" w:sz="0" w:space="0" w:color="auto"/>
            <w:bottom w:val="none" w:sz="0" w:space="0" w:color="auto"/>
            <w:right w:val="none" w:sz="0" w:space="0" w:color="auto"/>
          </w:divBdr>
        </w:div>
        <w:div w:id="698505691">
          <w:marLeft w:val="0"/>
          <w:marRight w:val="0"/>
          <w:marTop w:val="0"/>
          <w:marBottom w:val="0"/>
          <w:divBdr>
            <w:top w:val="none" w:sz="0" w:space="0" w:color="auto"/>
            <w:left w:val="none" w:sz="0" w:space="0" w:color="auto"/>
            <w:bottom w:val="none" w:sz="0" w:space="0" w:color="auto"/>
            <w:right w:val="none" w:sz="0" w:space="0" w:color="auto"/>
          </w:divBdr>
        </w:div>
        <w:div w:id="703869206">
          <w:marLeft w:val="0"/>
          <w:marRight w:val="0"/>
          <w:marTop w:val="0"/>
          <w:marBottom w:val="0"/>
          <w:divBdr>
            <w:top w:val="none" w:sz="0" w:space="0" w:color="auto"/>
            <w:left w:val="none" w:sz="0" w:space="0" w:color="auto"/>
            <w:bottom w:val="none" w:sz="0" w:space="0" w:color="auto"/>
            <w:right w:val="none" w:sz="0" w:space="0" w:color="auto"/>
          </w:divBdr>
        </w:div>
        <w:div w:id="704402075">
          <w:marLeft w:val="0"/>
          <w:marRight w:val="0"/>
          <w:marTop w:val="0"/>
          <w:marBottom w:val="0"/>
          <w:divBdr>
            <w:top w:val="none" w:sz="0" w:space="0" w:color="auto"/>
            <w:left w:val="none" w:sz="0" w:space="0" w:color="auto"/>
            <w:bottom w:val="none" w:sz="0" w:space="0" w:color="auto"/>
            <w:right w:val="none" w:sz="0" w:space="0" w:color="auto"/>
          </w:divBdr>
        </w:div>
        <w:div w:id="707142191">
          <w:marLeft w:val="0"/>
          <w:marRight w:val="0"/>
          <w:marTop w:val="0"/>
          <w:marBottom w:val="0"/>
          <w:divBdr>
            <w:top w:val="none" w:sz="0" w:space="0" w:color="auto"/>
            <w:left w:val="none" w:sz="0" w:space="0" w:color="auto"/>
            <w:bottom w:val="none" w:sz="0" w:space="0" w:color="auto"/>
            <w:right w:val="none" w:sz="0" w:space="0" w:color="auto"/>
          </w:divBdr>
        </w:div>
        <w:div w:id="707874714">
          <w:marLeft w:val="0"/>
          <w:marRight w:val="0"/>
          <w:marTop w:val="0"/>
          <w:marBottom w:val="0"/>
          <w:divBdr>
            <w:top w:val="none" w:sz="0" w:space="0" w:color="auto"/>
            <w:left w:val="none" w:sz="0" w:space="0" w:color="auto"/>
            <w:bottom w:val="none" w:sz="0" w:space="0" w:color="auto"/>
            <w:right w:val="none" w:sz="0" w:space="0" w:color="auto"/>
          </w:divBdr>
        </w:div>
        <w:div w:id="709036953">
          <w:marLeft w:val="0"/>
          <w:marRight w:val="0"/>
          <w:marTop w:val="0"/>
          <w:marBottom w:val="0"/>
          <w:divBdr>
            <w:top w:val="none" w:sz="0" w:space="0" w:color="auto"/>
            <w:left w:val="none" w:sz="0" w:space="0" w:color="auto"/>
            <w:bottom w:val="none" w:sz="0" w:space="0" w:color="auto"/>
            <w:right w:val="none" w:sz="0" w:space="0" w:color="auto"/>
          </w:divBdr>
        </w:div>
        <w:div w:id="709497809">
          <w:marLeft w:val="0"/>
          <w:marRight w:val="0"/>
          <w:marTop w:val="0"/>
          <w:marBottom w:val="0"/>
          <w:divBdr>
            <w:top w:val="none" w:sz="0" w:space="0" w:color="auto"/>
            <w:left w:val="none" w:sz="0" w:space="0" w:color="auto"/>
            <w:bottom w:val="none" w:sz="0" w:space="0" w:color="auto"/>
            <w:right w:val="none" w:sz="0" w:space="0" w:color="auto"/>
          </w:divBdr>
        </w:div>
        <w:div w:id="711224191">
          <w:marLeft w:val="0"/>
          <w:marRight w:val="0"/>
          <w:marTop w:val="0"/>
          <w:marBottom w:val="0"/>
          <w:divBdr>
            <w:top w:val="none" w:sz="0" w:space="0" w:color="auto"/>
            <w:left w:val="none" w:sz="0" w:space="0" w:color="auto"/>
            <w:bottom w:val="none" w:sz="0" w:space="0" w:color="auto"/>
            <w:right w:val="none" w:sz="0" w:space="0" w:color="auto"/>
          </w:divBdr>
        </w:div>
        <w:div w:id="711810880">
          <w:marLeft w:val="0"/>
          <w:marRight w:val="0"/>
          <w:marTop w:val="0"/>
          <w:marBottom w:val="0"/>
          <w:divBdr>
            <w:top w:val="none" w:sz="0" w:space="0" w:color="auto"/>
            <w:left w:val="none" w:sz="0" w:space="0" w:color="auto"/>
            <w:bottom w:val="none" w:sz="0" w:space="0" w:color="auto"/>
            <w:right w:val="none" w:sz="0" w:space="0" w:color="auto"/>
          </w:divBdr>
        </w:div>
        <w:div w:id="712391228">
          <w:marLeft w:val="0"/>
          <w:marRight w:val="0"/>
          <w:marTop w:val="0"/>
          <w:marBottom w:val="0"/>
          <w:divBdr>
            <w:top w:val="none" w:sz="0" w:space="0" w:color="auto"/>
            <w:left w:val="none" w:sz="0" w:space="0" w:color="auto"/>
            <w:bottom w:val="none" w:sz="0" w:space="0" w:color="auto"/>
            <w:right w:val="none" w:sz="0" w:space="0" w:color="auto"/>
          </w:divBdr>
        </w:div>
        <w:div w:id="715157582">
          <w:marLeft w:val="0"/>
          <w:marRight w:val="0"/>
          <w:marTop w:val="0"/>
          <w:marBottom w:val="0"/>
          <w:divBdr>
            <w:top w:val="none" w:sz="0" w:space="0" w:color="auto"/>
            <w:left w:val="none" w:sz="0" w:space="0" w:color="auto"/>
            <w:bottom w:val="none" w:sz="0" w:space="0" w:color="auto"/>
            <w:right w:val="none" w:sz="0" w:space="0" w:color="auto"/>
          </w:divBdr>
        </w:div>
        <w:div w:id="716516353">
          <w:marLeft w:val="0"/>
          <w:marRight w:val="0"/>
          <w:marTop w:val="0"/>
          <w:marBottom w:val="0"/>
          <w:divBdr>
            <w:top w:val="none" w:sz="0" w:space="0" w:color="auto"/>
            <w:left w:val="none" w:sz="0" w:space="0" w:color="auto"/>
            <w:bottom w:val="none" w:sz="0" w:space="0" w:color="auto"/>
            <w:right w:val="none" w:sz="0" w:space="0" w:color="auto"/>
          </w:divBdr>
        </w:div>
        <w:div w:id="720131277">
          <w:marLeft w:val="0"/>
          <w:marRight w:val="0"/>
          <w:marTop w:val="0"/>
          <w:marBottom w:val="0"/>
          <w:divBdr>
            <w:top w:val="none" w:sz="0" w:space="0" w:color="auto"/>
            <w:left w:val="none" w:sz="0" w:space="0" w:color="auto"/>
            <w:bottom w:val="none" w:sz="0" w:space="0" w:color="auto"/>
            <w:right w:val="none" w:sz="0" w:space="0" w:color="auto"/>
          </w:divBdr>
        </w:div>
        <w:div w:id="720323792">
          <w:marLeft w:val="0"/>
          <w:marRight w:val="0"/>
          <w:marTop w:val="0"/>
          <w:marBottom w:val="0"/>
          <w:divBdr>
            <w:top w:val="none" w:sz="0" w:space="0" w:color="auto"/>
            <w:left w:val="none" w:sz="0" w:space="0" w:color="auto"/>
            <w:bottom w:val="none" w:sz="0" w:space="0" w:color="auto"/>
            <w:right w:val="none" w:sz="0" w:space="0" w:color="auto"/>
          </w:divBdr>
        </w:div>
        <w:div w:id="721708630">
          <w:marLeft w:val="0"/>
          <w:marRight w:val="0"/>
          <w:marTop w:val="0"/>
          <w:marBottom w:val="0"/>
          <w:divBdr>
            <w:top w:val="none" w:sz="0" w:space="0" w:color="auto"/>
            <w:left w:val="none" w:sz="0" w:space="0" w:color="auto"/>
            <w:bottom w:val="none" w:sz="0" w:space="0" w:color="auto"/>
            <w:right w:val="none" w:sz="0" w:space="0" w:color="auto"/>
          </w:divBdr>
        </w:div>
        <w:div w:id="722217033">
          <w:marLeft w:val="0"/>
          <w:marRight w:val="0"/>
          <w:marTop w:val="0"/>
          <w:marBottom w:val="0"/>
          <w:divBdr>
            <w:top w:val="none" w:sz="0" w:space="0" w:color="auto"/>
            <w:left w:val="none" w:sz="0" w:space="0" w:color="auto"/>
            <w:bottom w:val="none" w:sz="0" w:space="0" w:color="auto"/>
            <w:right w:val="none" w:sz="0" w:space="0" w:color="auto"/>
          </w:divBdr>
        </w:div>
        <w:div w:id="726026471">
          <w:marLeft w:val="0"/>
          <w:marRight w:val="0"/>
          <w:marTop w:val="0"/>
          <w:marBottom w:val="0"/>
          <w:divBdr>
            <w:top w:val="none" w:sz="0" w:space="0" w:color="auto"/>
            <w:left w:val="none" w:sz="0" w:space="0" w:color="auto"/>
            <w:bottom w:val="none" w:sz="0" w:space="0" w:color="auto"/>
            <w:right w:val="none" w:sz="0" w:space="0" w:color="auto"/>
          </w:divBdr>
        </w:div>
        <w:div w:id="726494705">
          <w:marLeft w:val="0"/>
          <w:marRight w:val="0"/>
          <w:marTop w:val="0"/>
          <w:marBottom w:val="0"/>
          <w:divBdr>
            <w:top w:val="none" w:sz="0" w:space="0" w:color="auto"/>
            <w:left w:val="none" w:sz="0" w:space="0" w:color="auto"/>
            <w:bottom w:val="none" w:sz="0" w:space="0" w:color="auto"/>
            <w:right w:val="none" w:sz="0" w:space="0" w:color="auto"/>
          </w:divBdr>
        </w:div>
        <w:div w:id="731469824">
          <w:marLeft w:val="0"/>
          <w:marRight w:val="0"/>
          <w:marTop w:val="0"/>
          <w:marBottom w:val="0"/>
          <w:divBdr>
            <w:top w:val="none" w:sz="0" w:space="0" w:color="auto"/>
            <w:left w:val="none" w:sz="0" w:space="0" w:color="auto"/>
            <w:bottom w:val="none" w:sz="0" w:space="0" w:color="auto"/>
            <w:right w:val="none" w:sz="0" w:space="0" w:color="auto"/>
          </w:divBdr>
        </w:div>
        <w:div w:id="734353588">
          <w:marLeft w:val="0"/>
          <w:marRight w:val="0"/>
          <w:marTop w:val="0"/>
          <w:marBottom w:val="0"/>
          <w:divBdr>
            <w:top w:val="none" w:sz="0" w:space="0" w:color="auto"/>
            <w:left w:val="none" w:sz="0" w:space="0" w:color="auto"/>
            <w:bottom w:val="none" w:sz="0" w:space="0" w:color="auto"/>
            <w:right w:val="none" w:sz="0" w:space="0" w:color="auto"/>
          </w:divBdr>
        </w:div>
        <w:div w:id="738331037">
          <w:marLeft w:val="0"/>
          <w:marRight w:val="0"/>
          <w:marTop w:val="0"/>
          <w:marBottom w:val="0"/>
          <w:divBdr>
            <w:top w:val="none" w:sz="0" w:space="0" w:color="auto"/>
            <w:left w:val="none" w:sz="0" w:space="0" w:color="auto"/>
            <w:bottom w:val="none" w:sz="0" w:space="0" w:color="auto"/>
            <w:right w:val="none" w:sz="0" w:space="0" w:color="auto"/>
          </w:divBdr>
        </w:div>
        <w:div w:id="739403863">
          <w:marLeft w:val="0"/>
          <w:marRight w:val="0"/>
          <w:marTop w:val="0"/>
          <w:marBottom w:val="0"/>
          <w:divBdr>
            <w:top w:val="none" w:sz="0" w:space="0" w:color="auto"/>
            <w:left w:val="none" w:sz="0" w:space="0" w:color="auto"/>
            <w:bottom w:val="none" w:sz="0" w:space="0" w:color="auto"/>
            <w:right w:val="none" w:sz="0" w:space="0" w:color="auto"/>
          </w:divBdr>
        </w:div>
        <w:div w:id="743139066">
          <w:marLeft w:val="0"/>
          <w:marRight w:val="0"/>
          <w:marTop w:val="0"/>
          <w:marBottom w:val="0"/>
          <w:divBdr>
            <w:top w:val="none" w:sz="0" w:space="0" w:color="auto"/>
            <w:left w:val="none" w:sz="0" w:space="0" w:color="auto"/>
            <w:bottom w:val="none" w:sz="0" w:space="0" w:color="auto"/>
            <w:right w:val="none" w:sz="0" w:space="0" w:color="auto"/>
          </w:divBdr>
        </w:div>
        <w:div w:id="749038781">
          <w:marLeft w:val="0"/>
          <w:marRight w:val="0"/>
          <w:marTop w:val="0"/>
          <w:marBottom w:val="0"/>
          <w:divBdr>
            <w:top w:val="none" w:sz="0" w:space="0" w:color="auto"/>
            <w:left w:val="none" w:sz="0" w:space="0" w:color="auto"/>
            <w:bottom w:val="none" w:sz="0" w:space="0" w:color="auto"/>
            <w:right w:val="none" w:sz="0" w:space="0" w:color="auto"/>
          </w:divBdr>
        </w:div>
        <w:div w:id="749884679">
          <w:marLeft w:val="0"/>
          <w:marRight w:val="0"/>
          <w:marTop w:val="0"/>
          <w:marBottom w:val="0"/>
          <w:divBdr>
            <w:top w:val="none" w:sz="0" w:space="0" w:color="auto"/>
            <w:left w:val="none" w:sz="0" w:space="0" w:color="auto"/>
            <w:bottom w:val="none" w:sz="0" w:space="0" w:color="auto"/>
            <w:right w:val="none" w:sz="0" w:space="0" w:color="auto"/>
          </w:divBdr>
        </w:div>
        <w:div w:id="749930363">
          <w:marLeft w:val="0"/>
          <w:marRight w:val="0"/>
          <w:marTop w:val="0"/>
          <w:marBottom w:val="0"/>
          <w:divBdr>
            <w:top w:val="none" w:sz="0" w:space="0" w:color="auto"/>
            <w:left w:val="none" w:sz="0" w:space="0" w:color="auto"/>
            <w:bottom w:val="none" w:sz="0" w:space="0" w:color="auto"/>
            <w:right w:val="none" w:sz="0" w:space="0" w:color="auto"/>
          </w:divBdr>
        </w:div>
        <w:div w:id="752048073">
          <w:marLeft w:val="0"/>
          <w:marRight w:val="0"/>
          <w:marTop w:val="0"/>
          <w:marBottom w:val="0"/>
          <w:divBdr>
            <w:top w:val="none" w:sz="0" w:space="0" w:color="auto"/>
            <w:left w:val="none" w:sz="0" w:space="0" w:color="auto"/>
            <w:bottom w:val="none" w:sz="0" w:space="0" w:color="auto"/>
            <w:right w:val="none" w:sz="0" w:space="0" w:color="auto"/>
          </w:divBdr>
        </w:div>
        <w:div w:id="755901502">
          <w:marLeft w:val="0"/>
          <w:marRight w:val="0"/>
          <w:marTop w:val="0"/>
          <w:marBottom w:val="0"/>
          <w:divBdr>
            <w:top w:val="none" w:sz="0" w:space="0" w:color="auto"/>
            <w:left w:val="none" w:sz="0" w:space="0" w:color="auto"/>
            <w:bottom w:val="none" w:sz="0" w:space="0" w:color="auto"/>
            <w:right w:val="none" w:sz="0" w:space="0" w:color="auto"/>
          </w:divBdr>
        </w:div>
        <w:div w:id="759251141">
          <w:marLeft w:val="0"/>
          <w:marRight w:val="0"/>
          <w:marTop w:val="0"/>
          <w:marBottom w:val="0"/>
          <w:divBdr>
            <w:top w:val="none" w:sz="0" w:space="0" w:color="auto"/>
            <w:left w:val="none" w:sz="0" w:space="0" w:color="auto"/>
            <w:bottom w:val="none" w:sz="0" w:space="0" w:color="auto"/>
            <w:right w:val="none" w:sz="0" w:space="0" w:color="auto"/>
          </w:divBdr>
        </w:div>
        <w:div w:id="759563111">
          <w:marLeft w:val="0"/>
          <w:marRight w:val="0"/>
          <w:marTop w:val="0"/>
          <w:marBottom w:val="0"/>
          <w:divBdr>
            <w:top w:val="none" w:sz="0" w:space="0" w:color="auto"/>
            <w:left w:val="none" w:sz="0" w:space="0" w:color="auto"/>
            <w:bottom w:val="none" w:sz="0" w:space="0" w:color="auto"/>
            <w:right w:val="none" w:sz="0" w:space="0" w:color="auto"/>
          </w:divBdr>
        </w:div>
        <w:div w:id="760375645">
          <w:marLeft w:val="0"/>
          <w:marRight w:val="0"/>
          <w:marTop w:val="0"/>
          <w:marBottom w:val="0"/>
          <w:divBdr>
            <w:top w:val="none" w:sz="0" w:space="0" w:color="auto"/>
            <w:left w:val="none" w:sz="0" w:space="0" w:color="auto"/>
            <w:bottom w:val="none" w:sz="0" w:space="0" w:color="auto"/>
            <w:right w:val="none" w:sz="0" w:space="0" w:color="auto"/>
          </w:divBdr>
        </w:div>
        <w:div w:id="764692796">
          <w:marLeft w:val="0"/>
          <w:marRight w:val="0"/>
          <w:marTop w:val="0"/>
          <w:marBottom w:val="0"/>
          <w:divBdr>
            <w:top w:val="none" w:sz="0" w:space="0" w:color="auto"/>
            <w:left w:val="none" w:sz="0" w:space="0" w:color="auto"/>
            <w:bottom w:val="none" w:sz="0" w:space="0" w:color="auto"/>
            <w:right w:val="none" w:sz="0" w:space="0" w:color="auto"/>
          </w:divBdr>
        </w:div>
        <w:div w:id="772868905">
          <w:marLeft w:val="0"/>
          <w:marRight w:val="0"/>
          <w:marTop w:val="0"/>
          <w:marBottom w:val="0"/>
          <w:divBdr>
            <w:top w:val="none" w:sz="0" w:space="0" w:color="auto"/>
            <w:left w:val="none" w:sz="0" w:space="0" w:color="auto"/>
            <w:bottom w:val="none" w:sz="0" w:space="0" w:color="auto"/>
            <w:right w:val="none" w:sz="0" w:space="0" w:color="auto"/>
          </w:divBdr>
        </w:div>
        <w:div w:id="773281165">
          <w:marLeft w:val="0"/>
          <w:marRight w:val="0"/>
          <w:marTop w:val="0"/>
          <w:marBottom w:val="0"/>
          <w:divBdr>
            <w:top w:val="none" w:sz="0" w:space="0" w:color="auto"/>
            <w:left w:val="none" w:sz="0" w:space="0" w:color="auto"/>
            <w:bottom w:val="none" w:sz="0" w:space="0" w:color="auto"/>
            <w:right w:val="none" w:sz="0" w:space="0" w:color="auto"/>
          </w:divBdr>
        </w:div>
        <w:div w:id="773749709">
          <w:marLeft w:val="0"/>
          <w:marRight w:val="0"/>
          <w:marTop w:val="0"/>
          <w:marBottom w:val="0"/>
          <w:divBdr>
            <w:top w:val="none" w:sz="0" w:space="0" w:color="auto"/>
            <w:left w:val="none" w:sz="0" w:space="0" w:color="auto"/>
            <w:bottom w:val="none" w:sz="0" w:space="0" w:color="auto"/>
            <w:right w:val="none" w:sz="0" w:space="0" w:color="auto"/>
          </w:divBdr>
        </w:div>
        <w:div w:id="774177092">
          <w:marLeft w:val="0"/>
          <w:marRight w:val="0"/>
          <w:marTop w:val="0"/>
          <w:marBottom w:val="0"/>
          <w:divBdr>
            <w:top w:val="none" w:sz="0" w:space="0" w:color="auto"/>
            <w:left w:val="none" w:sz="0" w:space="0" w:color="auto"/>
            <w:bottom w:val="none" w:sz="0" w:space="0" w:color="auto"/>
            <w:right w:val="none" w:sz="0" w:space="0" w:color="auto"/>
          </w:divBdr>
        </w:div>
        <w:div w:id="778795268">
          <w:marLeft w:val="0"/>
          <w:marRight w:val="0"/>
          <w:marTop w:val="0"/>
          <w:marBottom w:val="0"/>
          <w:divBdr>
            <w:top w:val="none" w:sz="0" w:space="0" w:color="auto"/>
            <w:left w:val="none" w:sz="0" w:space="0" w:color="auto"/>
            <w:bottom w:val="none" w:sz="0" w:space="0" w:color="auto"/>
            <w:right w:val="none" w:sz="0" w:space="0" w:color="auto"/>
          </w:divBdr>
        </w:div>
        <w:div w:id="781533306">
          <w:marLeft w:val="0"/>
          <w:marRight w:val="0"/>
          <w:marTop w:val="0"/>
          <w:marBottom w:val="0"/>
          <w:divBdr>
            <w:top w:val="none" w:sz="0" w:space="0" w:color="auto"/>
            <w:left w:val="none" w:sz="0" w:space="0" w:color="auto"/>
            <w:bottom w:val="none" w:sz="0" w:space="0" w:color="auto"/>
            <w:right w:val="none" w:sz="0" w:space="0" w:color="auto"/>
          </w:divBdr>
        </w:div>
        <w:div w:id="781612993">
          <w:marLeft w:val="0"/>
          <w:marRight w:val="0"/>
          <w:marTop w:val="0"/>
          <w:marBottom w:val="0"/>
          <w:divBdr>
            <w:top w:val="none" w:sz="0" w:space="0" w:color="auto"/>
            <w:left w:val="none" w:sz="0" w:space="0" w:color="auto"/>
            <w:bottom w:val="none" w:sz="0" w:space="0" w:color="auto"/>
            <w:right w:val="none" w:sz="0" w:space="0" w:color="auto"/>
          </w:divBdr>
        </w:div>
        <w:div w:id="782961966">
          <w:marLeft w:val="0"/>
          <w:marRight w:val="0"/>
          <w:marTop w:val="0"/>
          <w:marBottom w:val="0"/>
          <w:divBdr>
            <w:top w:val="none" w:sz="0" w:space="0" w:color="auto"/>
            <w:left w:val="none" w:sz="0" w:space="0" w:color="auto"/>
            <w:bottom w:val="none" w:sz="0" w:space="0" w:color="auto"/>
            <w:right w:val="none" w:sz="0" w:space="0" w:color="auto"/>
          </w:divBdr>
        </w:div>
        <w:div w:id="783420506">
          <w:marLeft w:val="0"/>
          <w:marRight w:val="0"/>
          <w:marTop w:val="0"/>
          <w:marBottom w:val="0"/>
          <w:divBdr>
            <w:top w:val="none" w:sz="0" w:space="0" w:color="auto"/>
            <w:left w:val="none" w:sz="0" w:space="0" w:color="auto"/>
            <w:bottom w:val="none" w:sz="0" w:space="0" w:color="auto"/>
            <w:right w:val="none" w:sz="0" w:space="0" w:color="auto"/>
          </w:divBdr>
        </w:div>
        <w:div w:id="783773554">
          <w:marLeft w:val="0"/>
          <w:marRight w:val="0"/>
          <w:marTop w:val="0"/>
          <w:marBottom w:val="0"/>
          <w:divBdr>
            <w:top w:val="none" w:sz="0" w:space="0" w:color="auto"/>
            <w:left w:val="none" w:sz="0" w:space="0" w:color="auto"/>
            <w:bottom w:val="none" w:sz="0" w:space="0" w:color="auto"/>
            <w:right w:val="none" w:sz="0" w:space="0" w:color="auto"/>
          </w:divBdr>
        </w:div>
        <w:div w:id="784034554">
          <w:marLeft w:val="0"/>
          <w:marRight w:val="0"/>
          <w:marTop w:val="0"/>
          <w:marBottom w:val="0"/>
          <w:divBdr>
            <w:top w:val="none" w:sz="0" w:space="0" w:color="auto"/>
            <w:left w:val="none" w:sz="0" w:space="0" w:color="auto"/>
            <w:bottom w:val="none" w:sz="0" w:space="0" w:color="auto"/>
            <w:right w:val="none" w:sz="0" w:space="0" w:color="auto"/>
          </w:divBdr>
        </w:div>
        <w:div w:id="785319403">
          <w:marLeft w:val="0"/>
          <w:marRight w:val="0"/>
          <w:marTop w:val="0"/>
          <w:marBottom w:val="0"/>
          <w:divBdr>
            <w:top w:val="none" w:sz="0" w:space="0" w:color="auto"/>
            <w:left w:val="none" w:sz="0" w:space="0" w:color="auto"/>
            <w:bottom w:val="none" w:sz="0" w:space="0" w:color="auto"/>
            <w:right w:val="none" w:sz="0" w:space="0" w:color="auto"/>
          </w:divBdr>
        </w:div>
        <w:div w:id="785393574">
          <w:marLeft w:val="0"/>
          <w:marRight w:val="0"/>
          <w:marTop w:val="0"/>
          <w:marBottom w:val="0"/>
          <w:divBdr>
            <w:top w:val="none" w:sz="0" w:space="0" w:color="auto"/>
            <w:left w:val="none" w:sz="0" w:space="0" w:color="auto"/>
            <w:bottom w:val="none" w:sz="0" w:space="0" w:color="auto"/>
            <w:right w:val="none" w:sz="0" w:space="0" w:color="auto"/>
          </w:divBdr>
        </w:div>
        <w:div w:id="786003242">
          <w:marLeft w:val="0"/>
          <w:marRight w:val="0"/>
          <w:marTop w:val="0"/>
          <w:marBottom w:val="0"/>
          <w:divBdr>
            <w:top w:val="none" w:sz="0" w:space="0" w:color="auto"/>
            <w:left w:val="none" w:sz="0" w:space="0" w:color="auto"/>
            <w:bottom w:val="none" w:sz="0" w:space="0" w:color="auto"/>
            <w:right w:val="none" w:sz="0" w:space="0" w:color="auto"/>
          </w:divBdr>
        </w:div>
        <w:div w:id="788167023">
          <w:marLeft w:val="0"/>
          <w:marRight w:val="0"/>
          <w:marTop w:val="0"/>
          <w:marBottom w:val="0"/>
          <w:divBdr>
            <w:top w:val="none" w:sz="0" w:space="0" w:color="auto"/>
            <w:left w:val="none" w:sz="0" w:space="0" w:color="auto"/>
            <w:bottom w:val="none" w:sz="0" w:space="0" w:color="auto"/>
            <w:right w:val="none" w:sz="0" w:space="0" w:color="auto"/>
          </w:divBdr>
        </w:div>
        <w:div w:id="788859647">
          <w:marLeft w:val="0"/>
          <w:marRight w:val="0"/>
          <w:marTop w:val="0"/>
          <w:marBottom w:val="0"/>
          <w:divBdr>
            <w:top w:val="none" w:sz="0" w:space="0" w:color="auto"/>
            <w:left w:val="none" w:sz="0" w:space="0" w:color="auto"/>
            <w:bottom w:val="none" w:sz="0" w:space="0" w:color="auto"/>
            <w:right w:val="none" w:sz="0" w:space="0" w:color="auto"/>
          </w:divBdr>
        </w:div>
        <w:div w:id="790904035">
          <w:marLeft w:val="0"/>
          <w:marRight w:val="0"/>
          <w:marTop w:val="0"/>
          <w:marBottom w:val="0"/>
          <w:divBdr>
            <w:top w:val="none" w:sz="0" w:space="0" w:color="auto"/>
            <w:left w:val="none" w:sz="0" w:space="0" w:color="auto"/>
            <w:bottom w:val="none" w:sz="0" w:space="0" w:color="auto"/>
            <w:right w:val="none" w:sz="0" w:space="0" w:color="auto"/>
          </w:divBdr>
        </w:div>
        <w:div w:id="791166625">
          <w:marLeft w:val="0"/>
          <w:marRight w:val="0"/>
          <w:marTop w:val="0"/>
          <w:marBottom w:val="0"/>
          <w:divBdr>
            <w:top w:val="none" w:sz="0" w:space="0" w:color="auto"/>
            <w:left w:val="none" w:sz="0" w:space="0" w:color="auto"/>
            <w:bottom w:val="none" w:sz="0" w:space="0" w:color="auto"/>
            <w:right w:val="none" w:sz="0" w:space="0" w:color="auto"/>
          </w:divBdr>
        </w:div>
        <w:div w:id="791561090">
          <w:marLeft w:val="0"/>
          <w:marRight w:val="0"/>
          <w:marTop w:val="0"/>
          <w:marBottom w:val="0"/>
          <w:divBdr>
            <w:top w:val="none" w:sz="0" w:space="0" w:color="auto"/>
            <w:left w:val="none" w:sz="0" w:space="0" w:color="auto"/>
            <w:bottom w:val="none" w:sz="0" w:space="0" w:color="auto"/>
            <w:right w:val="none" w:sz="0" w:space="0" w:color="auto"/>
          </w:divBdr>
        </w:div>
        <w:div w:id="794252641">
          <w:marLeft w:val="0"/>
          <w:marRight w:val="0"/>
          <w:marTop w:val="0"/>
          <w:marBottom w:val="0"/>
          <w:divBdr>
            <w:top w:val="none" w:sz="0" w:space="0" w:color="auto"/>
            <w:left w:val="none" w:sz="0" w:space="0" w:color="auto"/>
            <w:bottom w:val="none" w:sz="0" w:space="0" w:color="auto"/>
            <w:right w:val="none" w:sz="0" w:space="0" w:color="auto"/>
          </w:divBdr>
        </w:div>
        <w:div w:id="799223109">
          <w:marLeft w:val="0"/>
          <w:marRight w:val="0"/>
          <w:marTop w:val="0"/>
          <w:marBottom w:val="0"/>
          <w:divBdr>
            <w:top w:val="none" w:sz="0" w:space="0" w:color="auto"/>
            <w:left w:val="none" w:sz="0" w:space="0" w:color="auto"/>
            <w:bottom w:val="none" w:sz="0" w:space="0" w:color="auto"/>
            <w:right w:val="none" w:sz="0" w:space="0" w:color="auto"/>
          </w:divBdr>
        </w:div>
        <w:div w:id="800731308">
          <w:marLeft w:val="0"/>
          <w:marRight w:val="0"/>
          <w:marTop w:val="0"/>
          <w:marBottom w:val="0"/>
          <w:divBdr>
            <w:top w:val="none" w:sz="0" w:space="0" w:color="auto"/>
            <w:left w:val="none" w:sz="0" w:space="0" w:color="auto"/>
            <w:bottom w:val="none" w:sz="0" w:space="0" w:color="auto"/>
            <w:right w:val="none" w:sz="0" w:space="0" w:color="auto"/>
          </w:divBdr>
        </w:div>
        <w:div w:id="802773377">
          <w:marLeft w:val="0"/>
          <w:marRight w:val="0"/>
          <w:marTop w:val="0"/>
          <w:marBottom w:val="0"/>
          <w:divBdr>
            <w:top w:val="none" w:sz="0" w:space="0" w:color="auto"/>
            <w:left w:val="none" w:sz="0" w:space="0" w:color="auto"/>
            <w:bottom w:val="none" w:sz="0" w:space="0" w:color="auto"/>
            <w:right w:val="none" w:sz="0" w:space="0" w:color="auto"/>
          </w:divBdr>
        </w:div>
        <w:div w:id="808671521">
          <w:marLeft w:val="0"/>
          <w:marRight w:val="0"/>
          <w:marTop w:val="0"/>
          <w:marBottom w:val="0"/>
          <w:divBdr>
            <w:top w:val="none" w:sz="0" w:space="0" w:color="auto"/>
            <w:left w:val="none" w:sz="0" w:space="0" w:color="auto"/>
            <w:bottom w:val="none" w:sz="0" w:space="0" w:color="auto"/>
            <w:right w:val="none" w:sz="0" w:space="0" w:color="auto"/>
          </w:divBdr>
        </w:div>
        <w:div w:id="811292304">
          <w:marLeft w:val="0"/>
          <w:marRight w:val="0"/>
          <w:marTop w:val="0"/>
          <w:marBottom w:val="0"/>
          <w:divBdr>
            <w:top w:val="none" w:sz="0" w:space="0" w:color="auto"/>
            <w:left w:val="none" w:sz="0" w:space="0" w:color="auto"/>
            <w:bottom w:val="none" w:sz="0" w:space="0" w:color="auto"/>
            <w:right w:val="none" w:sz="0" w:space="0" w:color="auto"/>
          </w:divBdr>
        </w:div>
        <w:div w:id="811294844">
          <w:marLeft w:val="0"/>
          <w:marRight w:val="0"/>
          <w:marTop w:val="0"/>
          <w:marBottom w:val="0"/>
          <w:divBdr>
            <w:top w:val="none" w:sz="0" w:space="0" w:color="auto"/>
            <w:left w:val="none" w:sz="0" w:space="0" w:color="auto"/>
            <w:bottom w:val="none" w:sz="0" w:space="0" w:color="auto"/>
            <w:right w:val="none" w:sz="0" w:space="0" w:color="auto"/>
          </w:divBdr>
        </w:div>
        <w:div w:id="813716545">
          <w:marLeft w:val="0"/>
          <w:marRight w:val="0"/>
          <w:marTop w:val="0"/>
          <w:marBottom w:val="0"/>
          <w:divBdr>
            <w:top w:val="none" w:sz="0" w:space="0" w:color="auto"/>
            <w:left w:val="none" w:sz="0" w:space="0" w:color="auto"/>
            <w:bottom w:val="none" w:sz="0" w:space="0" w:color="auto"/>
            <w:right w:val="none" w:sz="0" w:space="0" w:color="auto"/>
          </w:divBdr>
        </w:div>
        <w:div w:id="814832111">
          <w:marLeft w:val="0"/>
          <w:marRight w:val="0"/>
          <w:marTop w:val="0"/>
          <w:marBottom w:val="0"/>
          <w:divBdr>
            <w:top w:val="none" w:sz="0" w:space="0" w:color="auto"/>
            <w:left w:val="none" w:sz="0" w:space="0" w:color="auto"/>
            <w:bottom w:val="none" w:sz="0" w:space="0" w:color="auto"/>
            <w:right w:val="none" w:sz="0" w:space="0" w:color="auto"/>
          </w:divBdr>
        </w:div>
        <w:div w:id="815218470">
          <w:marLeft w:val="0"/>
          <w:marRight w:val="0"/>
          <w:marTop w:val="0"/>
          <w:marBottom w:val="0"/>
          <w:divBdr>
            <w:top w:val="none" w:sz="0" w:space="0" w:color="auto"/>
            <w:left w:val="none" w:sz="0" w:space="0" w:color="auto"/>
            <w:bottom w:val="none" w:sz="0" w:space="0" w:color="auto"/>
            <w:right w:val="none" w:sz="0" w:space="0" w:color="auto"/>
          </w:divBdr>
        </w:div>
        <w:div w:id="815493016">
          <w:marLeft w:val="0"/>
          <w:marRight w:val="0"/>
          <w:marTop w:val="0"/>
          <w:marBottom w:val="0"/>
          <w:divBdr>
            <w:top w:val="none" w:sz="0" w:space="0" w:color="auto"/>
            <w:left w:val="none" w:sz="0" w:space="0" w:color="auto"/>
            <w:bottom w:val="none" w:sz="0" w:space="0" w:color="auto"/>
            <w:right w:val="none" w:sz="0" w:space="0" w:color="auto"/>
          </w:divBdr>
        </w:div>
        <w:div w:id="818226171">
          <w:marLeft w:val="0"/>
          <w:marRight w:val="0"/>
          <w:marTop w:val="0"/>
          <w:marBottom w:val="0"/>
          <w:divBdr>
            <w:top w:val="none" w:sz="0" w:space="0" w:color="auto"/>
            <w:left w:val="none" w:sz="0" w:space="0" w:color="auto"/>
            <w:bottom w:val="none" w:sz="0" w:space="0" w:color="auto"/>
            <w:right w:val="none" w:sz="0" w:space="0" w:color="auto"/>
          </w:divBdr>
        </w:div>
        <w:div w:id="821115079">
          <w:marLeft w:val="0"/>
          <w:marRight w:val="0"/>
          <w:marTop w:val="0"/>
          <w:marBottom w:val="0"/>
          <w:divBdr>
            <w:top w:val="none" w:sz="0" w:space="0" w:color="auto"/>
            <w:left w:val="none" w:sz="0" w:space="0" w:color="auto"/>
            <w:bottom w:val="none" w:sz="0" w:space="0" w:color="auto"/>
            <w:right w:val="none" w:sz="0" w:space="0" w:color="auto"/>
          </w:divBdr>
        </w:div>
        <w:div w:id="822967313">
          <w:marLeft w:val="0"/>
          <w:marRight w:val="0"/>
          <w:marTop w:val="0"/>
          <w:marBottom w:val="0"/>
          <w:divBdr>
            <w:top w:val="none" w:sz="0" w:space="0" w:color="auto"/>
            <w:left w:val="none" w:sz="0" w:space="0" w:color="auto"/>
            <w:bottom w:val="none" w:sz="0" w:space="0" w:color="auto"/>
            <w:right w:val="none" w:sz="0" w:space="0" w:color="auto"/>
          </w:divBdr>
        </w:div>
        <w:div w:id="823930303">
          <w:marLeft w:val="0"/>
          <w:marRight w:val="0"/>
          <w:marTop w:val="0"/>
          <w:marBottom w:val="0"/>
          <w:divBdr>
            <w:top w:val="none" w:sz="0" w:space="0" w:color="auto"/>
            <w:left w:val="none" w:sz="0" w:space="0" w:color="auto"/>
            <w:bottom w:val="none" w:sz="0" w:space="0" w:color="auto"/>
            <w:right w:val="none" w:sz="0" w:space="0" w:color="auto"/>
          </w:divBdr>
        </w:div>
        <w:div w:id="825166270">
          <w:marLeft w:val="0"/>
          <w:marRight w:val="0"/>
          <w:marTop w:val="0"/>
          <w:marBottom w:val="0"/>
          <w:divBdr>
            <w:top w:val="none" w:sz="0" w:space="0" w:color="auto"/>
            <w:left w:val="none" w:sz="0" w:space="0" w:color="auto"/>
            <w:bottom w:val="none" w:sz="0" w:space="0" w:color="auto"/>
            <w:right w:val="none" w:sz="0" w:space="0" w:color="auto"/>
          </w:divBdr>
        </w:div>
        <w:div w:id="826943536">
          <w:marLeft w:val="0"/>
          <w:marRight w:val="0"/>
          <w:marTop w:val="0"/>
          <w:marBottom w:val="0"/>
          <w:divBdr>
            <w:top w:val="none" w:sz="0" w:space="0" w:color="auto"/>
            <w:left w:val="none" w:sz="0" w:space="0" w:color="auto"/>
            <w:bottom w:val="none" w:sz="0" w:space="0" w:color="auto"/>
            <w:right w:val="none" w:sz="0" w:space="0" w:color="auto"/>
          </w:divBdr>
        </w:div>
        <w:div w:id="829174902">
          <w:marLeft w:val="0"/>
          <w:marRight w:val="0"/>
          <w:marTop w:val="0"/>
          <w:marBottom w:val="0"/>
          <w:divBdr>
            <w:top w:val="none" w:sz="0" w:space="0" w:color="auto"/>
            <w:left w:val="none" w:sz="0" w:space="0" w:color="auto"/>
            <w:bottom w:val="none" w:sz="0" w:space="0" w:color="auto"/>
            <w:right w:val="none" w:sz="0" w:space="0" w:color="auto"/>
          </w:divBdr>
        </w:div>
        <w:div w:id="832835718">
          <w:marLeft w:val="0"/>
          <w:marRight w:val="0"/>
          <w:marTop w:val="0"/>
          <w:marBottom w:val="0"/>
          <w:divBdr>
            <w:top w:val="none" w:sz="0" w:space="0" w:color="auto"/>
            <w:left w:val="none" w:sz="0" w:space="0" w:color="auto"/>
            <w:bottom w:val="none" w:sz="0" w:space="0" w:color="auto"/>
            <w:right w:val="none" w:sz="0" w:space="0" w:color="auto"/>
          </w:divBdr>
        </w:div>
        <w:div w:id="834537668">
          <w:marLeft w:val="0"/>
          <w:marRight w:val="0"/>
          <w:marTop w:val="0"/>
          <w:marBottom w:val="0"/>
          <w:divBdr>
            <w:top w:val="none" w:sz="0" w:space="0" w:color="auto"/>
            <w:left w:val="none" w:sz="0" w:space="0" w:color="auto"/>
            <w:bottom w:val="none" w:sz="0" w:space="0" w:color="auto"/>
            <w:right w:val="none" w:sz="0" w:space="0" w:color="auto"/>
          </w:divBdr>
        </w:div>
        <w:div w:id="836306625">
          <w:marLeft w:val="0"/>
          <w:marRight w:val="0"/>
          <w:marTop w:val="0"/>
          <w:marBottom w:val="0"/>
          <w:divBdr>
            <w:top w:val="none" w:sz="0" w:space="0" w:color="auto"/>
            <w:left w:val="none" w:sz="0" w:space="0" w:color="auto"/>
            <w:bottom w:val="none" w:sz="0" w:space="0" w:color="auto"/>
            <w:right w:val="none" w:sz="0" w:space="0" w:color="auto"/>
          </w:divBdr>
        </w:div>
        <w:div w:id="839351443">
          <w:marLeft w:val="0"/>
          <w:marRight w:val="0"/>
          <w:marTop w:val="0"/>
          <w:marBottom w:val="0"/>
          <w:divBdr>
            <w:top w:val="none" w:sz="0" w:space="0" w:color="auto"/>
            <w:left w:val="none" w:sz="0" w:space="0" w:color="auto"/>
            <w:bottom w:val="none" w:sz="0" w:space="0" w:color="auto"/>
            <w:right w:val="none" w:sz="0" w:space="0" w:color="auto"/>
          </w:divBdr>
        </w:div>
        <w:div w:id="840508855">
          <w:marLeft w:val="0"/>
          <w:marRight w:val="0"/>
          <w:marTop w:val="0"/>
          <w:marBottom w:val="0"/>
          <w:divBdr>
            <w:top w:val="none" w:sz="0" w:space="0" w:color="auto"/>
            <w:left w:val="none" w:sz="0" w:space="0" w:color="auto"/>
            <w:bottom w:val="none" w:sz="0" w:space="0" w:color="auto"/>
            <w:right w:val="none" w:sz="0" w:space="0" w:color="auto"/>
          </w:divBdr>
        </w:div>
        <w:div w:id="841820194">
          <w:marLeft w:val="0"/>
          <w:marRight w:val="0"/>
          <w:marTop w:val="0"/>
          <w:marBottom w:val="0"/>
          <w:divBdr>
            <w:top w:val="none" w:sz="0" w:space="0" w:color="auto"/>
            <w:left w:val="none" w:sz="0" w:space="0" w:color="auto"/>
            <w:bottom w:val="none" w:sz="0" w:space="0" w:color="auto"/>
            <w:right w:val="none" w:sz="0" w:space="0" w:color="auto"/>
          </w:divBdr>
        </w:div>
        <w:div w:id="843134893">
          <w:marLeft w:val="0"/>
          <w:marRight w:val="0"/>
          <w:marTop w:val="0"/>
          <w:marBottom w:val="0"/>
          <w:divBdr>
            <w:top w:val="none" w:sz="0" w:space="0" w:color="auto"/>
            <w:left w:val="none" w:sz="0" w:space="0" w:color="auto"/>
            <w:bottom w:val="none" w:sz="0" w:space="0" w:color="auto"/>
            <w:right w:val="none" w:sz="0" w:space="0" w:color="auto"/>
          </w:divBdr>
        </w:div>
        <w:div w:id="843975955">
          <w:marLeft w:val="0"/>
          <w:marRight w:val="0"/>
          <w:marTop w:val="0"/>
          <w:marBottom w:val="0"/>
          <w:divBdr>
            <w:top w:val="none" w:sz="0" w:space="0" w:color="auto"/>
            <w:left w:val="none" w:sz="0" w:space="0" w:color="auto"/>
            <w:bottom w:val="none" w:sz="0" w:space="0" w:color="auto"/>
            <w:right w:val="none" w:sz="0" w:space="0" w:color="auto"/>
          </w:divBdr>
        </w:div>
        <w:div w:id="846676408">
          <w:marLeft w:val="0"/>
          <w:marRight w:val="0"/>
          <w:marTop w:val="0"/>
          <w:marBottom w:val="0"/>
          <w:divBdr>
            <w:top w:val="none" w:sz="0" w:space="0" w:color="auto"/>
            <w:left w:val="none" w:sz="0" w:space="0" w:color="auto"/>
            <w:bottom w:val="none" w:sz="0" w:space="0" w:color="auto"/>
            <w:right w:val="none" w:sz="0" w:space="0" w:color="auto"/>
          </w:divBdr>
        </w:div>
        <w:div w:id="846796335">
          <w:marLeft w:val="0"/>
          <w:marRight w:val="0"/>
          <w:marTop w:val="0"/>
          <w:marBottom w:val="0"/>
          <w:divBdr>
            <w:top w:val="none" w:sz="0" w:space="0" w:color="auto"/>
            <w:left w:val="none" w:sz="0" w:space="0" w:color="auto"/>
            <w:bottom w:val="none" w:sz="0" w:space="0" w:color="auto"/>
            <w:right w:val="none" w:sz="0" w:space="0" w:color="auto"/>
          </w:divBdr>
        </w:div>
        <w:div w:id="851720131">
          <w:marLeft w:val="0"/>
          <w:marRight w:val="0"/>
          <w:marTop w:val="0"/>
          <w:marBottom w:val="0"/>
          <w:divBdr>
            <w:top w:val="none" w:sz="0" w:space="0" w:color="auto"/>
            <w:left w:val="none" w:sz="0" w:space="0" w:color="auto"/>
            <w:bottom w:val="none" w:sz="0" w:space="0" w:color="auto"/>
            <w:right w:val="none" w:sz="0" w:space="0" w:color="auto"/>
          </w:divBdr>
        </w:div>
        <w:div w:id="853034598">
          <w:marLeft w:val="0"/>
          <w:marRight w:val="0"/>
          <w:marTop w:val="0"/>
          <w:marBottom w:val="0"/>
          <w:divBdr>
            <w:top w:val="none" w:sz="0" w:space="0" w:color="auto"/>
            <w:left w:val="none" w:sz="0" w:space="0" w:color="auto"/>
            <w:bottom w:val="none" w:sz="0" w:space="0" w:color="auto"/>
            <w:right w:val="none" w:sz="0" w:space="0" w:color="auto"/>
          </w:divBdr>
        </w:div>
        <w:div w:id="858665886">
          <w:marLeft w:val="0"/>
          <w:marRight w:val="0"/>
          <w:marTop w:val="0"/>
          <w:marBottom w:val="0"/>
          <w:divBdr>
            <w:top w:val="none" w:sz="0" w:space="0" w:color="auto"/>
            <w:left w:val="none" w:sz="0" w:space="0" w:color="auto"/>
            <w:bottom w:val="none" w:sz="0" w:space="0" w:color="auto"/>
            <w:right w:val="none" w:sz="0" w:space="0" w:color="auto"/>
          </w:divBdr>
        </w:div>
        <w:div w:id="859970529">
          <w:marLeft w:val="0"/>
          <w:marRight w:val="0"/>
          <w:marTop w:val="0"/>
          <w:marBottom w:val="0"/>
          <w:divBdr>
            <w:top w:val="none" w:sz="0" w:space="0" w:color="auto"/>
            <w:left w:val="none" w:sz="0" w:space="0" w:color="auto"/>
            <w:bottom w:val="none" w:sz="0" w:space="0" w:color="auto"/>
            <w:right w:val="none" w:sz="0" w:space="0" w:color="auto"/>
          </w:divBdr>
        </w:div>
        <w:div w:id="862087794">
          <w:marLeft w:val="0"/>
          <w:marRight w:val="0"/>
          <w:marTop w:val="0"/>
          <w:marBottom w:val="0"/>
          <w:divBdr>
            <w:top w:val="none" w:sz="0" w:space="0" w:color="auto"/>
            <w:left w:val="none" w:sz="0" w:space="0" w:color="auto"/>
            <w:bottom w:val="none" w:sz="0" w:space="0" w:color="auto"/>
            <w:right w:val="none" w:sz="0" w:space="0" w:color="auto"/>
          </w:divBdr>
        </w:div>
        <w:div w:id="862716889">
          <w:marLeft w:val="0"/>
          <w:marRight w:val="0"/>
          <w:marTop w:val="0"/>
          <w:marBottom w:val="0"/>
          <w:divBdr>
            <w:top w:val="none" w:sz="0" w:space="0" w:color="auto"/>
            <w:left w:val="none" w:sz="0" w:space="0" w:color="auto"/>
            <w:bottom w:val="none" w:sz="0" w:space="0" w:color="auto"/>
            <w:right w:val="none" w:sz="0" w:space="0" w:color="auto"/>
          </w:divBdr>
        </w:div>
        <w:div w:id="862788024">
          <w:marLeft w:val="0"/>
          <w:marRight w:val="0"/>
          <w:marTop w:val="0"/>
          <w:marBottom w:val="0"/>
          <w:divBdr>
            <w:top w:val="none" w:sz="0" w:space="0" w:color="auto"/>
            <w:left w:val="none" w:sz="0" w:space="0" w:color="auto"/>
            <w:bottom w:val="none" w:sz="0" w:space="0" w:color="auto"/>
            <w:right w:val="none" w:sz="0" w:space="0" w:color="auto"/>
          </w:divBdr>
        </w:div>
        <w:div w:id="874582954">
          <w:marLeft w:val="0"/>
          <w:marRight w:val="0"/>
          <w:marTop w:val="0"/>
          <w:marBottom w:val="0"/>
          <w:divBdr>
            <w:top w:val="none" w:sz="0" w:space="0" w:color="auto"/>
            <w:left w:val="none" w:sz="0" w:space="0" w:color="auto"/>
            <w:bottom w:val="none" w:sz="0" w:space="0" w:color="auto"/>
            <w:right w:val="none" w:sz="0" w:space="0" w:color="auto"/>
          </w:divBdr>
        </w:div>
        <w:div w:id="876814178">
          <w:marLeft w:val="0"/>
          <w:marRight w:val="0"/>
          <w:marTop w:val="0"/>
          <w:marBottom w:val="0"/>
          <w:divBdr>
            <w:top w:val="none" w:sz="0" w:space="0" w:color="auto"/>
            <w:left w:val="none" w:sz="0" w:space="0" w:color="auto"/>
            <w:bottom w:val="none" w:sz="0" w:space="0" w:color="auto"/>
            <w:right w:val="none" w:sz="0" w:space="0" w:color="auto"/>
          </w:divBdr>
        </w:div>
        <w:div w:id="877280023">
          <w:marLeft w:val="0"/>
          <w:marRight w:val="0"/>
          <w:marTop w:val="0"/>
          <w:marBottom w:val="0"/>
          <w:divBdr>
            <w:top w:val="none" w:sz="0" w:space="0" w:color="auto"/>
            <w:left w:val="none" w:sz="0" w:space="0" w:color="auto"/>
            <w:bottom w:val="none" w:sz="0" w:space="0" w:color="auto"/>
            <w:right w:val="none" w:sz="0" w:space="0" w:color="auto"/>
          </w:divBdr>
        </w:div>
        <w:div w:id="878322099">
          <w:marLeft w:val="0"/>
          <w:marRight w:val="0"/>
          <w:marTop w:val="0"/>
          <w:marBottom w:val="0"/>
          <w:divBdr>
            <w:top w:val="none" w:sz="0" w:space="0" w:color="auto"/>
            <w:left w:val="none" w:sz="0" w:space="0" w:color="auto"/>
            <w:bottom w:val="none" w:sz="0" w:space="0" w:color="auto"/>
            <w:right w:val="none" w:sz="0" w:space="0" w:color="auto"/>
          </w:divBdr>
        </w:div>
        <w:div w:id="878470758">
          <w:marLeft w:val="0"/>
          <w:marRight w:val="0"/>
          <w:marTop w:val="0"/>
          <w:marBottom w:val="0"/>
          <w:divBdr>
            <w:top w:val="none" w:sz="0" w:space="0" w:color="auto"/>
            <w:left w:val="none" w:sz="0" w:space="0" w:color="auto"/>
            <w:bottom w:val="none" w:sz="0" w:space="0" w:color="auto"/>
            <w:right w:val="none" w:sz="0" w:space="0" w:color="auto"/>
          </w:divBdr>
        </w:div>
        <w:div w:id="878594497">
          <w:marLeft w:val="0"/>
          <w:marRight w:val="0"/>
          <w:marTop w:val="0"/>
          <w:marBottom w:val="0"/>
          <w:divBdr>
            <w:top w:val="none" w:sz="0" w:space="0" w:color="auto"/>
            <w:left w:val="none" w:sz="0" w:space="0" w:color="auto"/>
            <w:bottom w:val="none" w:sz="0" w:space="0" w:color="auto"/>
            <w:right w:val="none" w:sz="0" w:space="0" w:color="auto"/>
          </w:divBdr>
        </w:div>
        <w:div w:id="880631210">
          <w:marLeft w:val="0"/>
          <w:marRight w:val="0"/>
          <w:marTop w:val="0"/>
          <w:marBottom w:val="0"/>
          <w:divBdr>
            <w:top w:val="none" w:sz="0" w:space="0" w:color="auto"/>
            <w:left w:val="none" w:sz="0" w:space="0" w:color="auto"/>
            <w:bottom w:val="none" w:sz="0" w:space="0" w:color="auto"/>
            <w:right w:val="none" w:sz="0" w:space="0" w:color="auto"/>
          </w:divBdr>
        </w:div>
        <w:div w:id="882405847">
          <w:marLeft w:val="0"/>
          <w:marRight w:val="0"/>
          <w:marTop w:val="0"/>
          <w:marBottom w:val="0"/>
          <w:divBdr>
            <w:top w:val="none" w:sz="0" w:space="0" w:color="auto"/>
            <w:left w:val="none" w:sz="0" w:space="0" w:color="auto"/>
            <w:bottom w:val="none" w:sz="0" w:space="0" w:color="auto"/>
            <w:right w:val="none" w:sz="0" w:space="0" w:color="auto"/>
          </w:divBdr>
        </w:div>
        <w:div w:id="889076473">
          <w:marLeft w:val="0"/>
          <w:marRight w:val="0"/>
          <w:marTop w:val="0"/>
          <w:marBottom w:val="0"/>
          <w:divBdr>
            <w:top w:val="none" w:sz="0" w:space="0" w:color="auto"/>
            <w:left w:val="none" w:sz="0" w:space="0" w:color="auto"/>
            <w:bottom w:val="none" w:sz="0" w:space="0" w:color="auto"/>
            <w:right w:val="none" w:sz="0" w:space="0" w:color="auto"/>
          </w:divBdr>
        </w:div>
        <w:div w:id="892041365">
          <w:marLeft w:val="0"/>
          <w:marRight w:val="0"/>
          <w:marTop w:val="0"/>
          <w:marBottom w:val="0"/>
          <w:divBdr>
            <w:top w:val="none" w:sz="0" w:space="0" w:color="auto"/>
            <w:left w:val="none" w:sz="0" w:space="0" w:color="auto"/>
            <w:bottom w:val="none" w:sz="0" w:space="0" w:color="auto"/>
            <w:right w:val="none" w:sz="0" w:space="0" w:color="auto"/>
          </w:divBdr>
        </w:div>
        <w:div w:id="896820088">
          <w:marLeft w:val="0"/>
          <w:marRight w:val="0"/>
          <w:marTop w:val="0"/>
          <w:marBottom w:val="0"/>
          <w:divBdr>
            <w:top w:val="none" w:sz="0" w:space="0" w:color="auto"/>
            <w:left w:val="none" w:sz="0" w:space="0" w:color="auto"/>
            <w:bottom w:val="none" w:sz="0" w:space="0" w:color="auto"/>
            <w:right w:val="none" w:sz="0" w:space="0" w:color="auto"/>
          </w:divBdr>
        </w:div>
        <w:div w:id="898050159">
          <w:marLeft w:val="0"/>
          <w:marRight w:val="0"/>
          <w:marTop w:val="0"/>
          <w:marBottom w:val="0"/>
          <w:divBdr>
            <w:top w:val="none" w:sz="0" w:space="0" w:color="auto"/>
            <w:left w:val="none" w:sz="0" w:space="0" w:color="auto"/>
            <w:bottom w:val="none" w:sz="0" w:space="0" w:color="auto"/>
            <w:right w:val="none" w:sz="0" w:space="0" w:color="auto"/>
          </w:divBdr>
        </w:div>
        <w:div w:id="899823331">
          <w:marLeft w:val="0"/>
          <w:marRight w:val="0"/>
          <w:marTop w:val="0"/>
          <w:marBottom w:val="0"/>
          <w:divBdr>
            <w:top w:val="none" w:sz="0" w:space="0" w:color="auto"/>
            <w:left w:val="none" w:sz="0" w:space="0" w:color="auto"/>
            <w:bottom w:val="none" w:sz="0" w:space="0" w:color="auto"/>
            <w:right w:val="none" w:sz="0" w:space="0" w:color="auto"/>
          </w:divBdr>
        </w:div>
        <w:div w:id="900286716">
          <w:marLeft w:val="0"/>
          <w:marRight w:val="0"/>
          <w:marTop w:val="0"/>
          <w:marBottom w:val="0"/>
          <w:divBdr>
            <w:top w:val="none" w:sz="0" w:space="0" w:color="auto"/>
            <w:left w:val="none" w:sz="0" w:space="0" w:color="auto"/>
            <w:bottom w:val="none" w:sz="0" w:space="0" w:color="auto"/>
            <w:right w:val="none" w:sz="0" w:space="0" w:color="auto"/>
          </w:divBdr>
        </w:div>
        <w:div w:id="901406388">
          <w:marLeft w:val="0"/>
          <w:marRight w:val="0"/>
          <w:marTop w:val="0"/>
          <w:marBottom w:val="0"/>
          <w:divBdr>
            <w:top w:val="none" w:sz="0" w:space="0" w:color="auto"/>
            <w:left w:val="none" w:sz="0" w:space="0" w:color="auto"/>
            <w:bottom w:val="none" w:sz="0" w:space="0" w:color="auto"/>
            <w:right w:val="none" w:sz="0" w:space="0" w:color="auto"/>
          </w:divBdr>
        </w:div>
        <w:div w:id="903681102">
          <w:marLeft w:val="0"/>
          <w:marRight w:val="0"/>
          <w:marTop w:val="0"/>
          <w:marBottom w:val="0"/>
          <w:divBdr>
            <w:top w:val="none" w:sz="0" w:space="0" w:color="auto"/>
            <w:left w:val="none" w:sz="0" w:space="0" w:color="auto"/>
            <w:bottom w:val="none" w:sz="0" w:space="0" w:color="auto"/>
            <w:right w:val="none" w:sz="0" w:space="0" w:color="auto"/>
          </w:divBdr>
        </w:div>
        <w:div w:id="906305397">
          <w:marLeft w:val="0"/>
          <w:marRight w:val="0"/>
          <w:marTop w:val="0"/>
          <w:marBottom w:val="0"/>
          <w:divBdr>
            <w:top w:val="none" w:sz="0" w:space="0" w:color="auto"/>
            <w:left w:val="none" w:sz="0" w:space="0" w:color="auto"/>
            <w:bottom w:val="none" w:sz="0" w:space="0" w:color="auto"/>
            <w:right w:val="none" w:sz="0" w:space="0" w:color="auto"/>
          </w:divBdr>
        </w:div>
        <w:div w:id="915168605">
          <w:marLeft w:val="0"/>
          <w:marRight w:val="0"/>
          <w:marTop w:val="0"/>
          <w:marBottom w:val="0"/>
          <w:divBdr>
            <w:top w:val="none" w:sz="0" w:space="0" w:color="auto"/>
            <w:left w:val="none" w:sz="0" w:space="0" w:color="auto"/>
            <w:bottom w:val="none" w:sz="0" w:space="0" w:color="auto"/>
            <w:right w:val="none" w:sz="0" w:space="0" w:color="auto"/>
          </w:divBdr>
        </w:div>
        <w:div w:id="920215411">
          <w:marLeft w:val="0"/>
          <w:marRight w:val="0"/>
          <w:marTop w:val="0"/>
          <w:marBottom w:val="0"/>
          <w:divBdr>
            <w:top w:val="none" w:sz="0" w:space="0" w:color="auto"/>
            <w:left w:val="none" w:sz="0" w:space="0" w:color="auto"/>
            <w:bottom w:val="none" w:sz="0" w:space="0" w:color="auto"/>
            <w:right w:val="none" w:sz="0" w:space="0" w:color="auto"/>
          </w:divBdr>
        </w:div>
        <w:div w:id="920217773">
          <w:marLeft w:val="0"/>
          <w:marRight w:val="0"/>
          <w:marTop w:val="0"/>
          <w:marBottom w:val="0"/>
          <w:divBdr>
            <w:top w:val="none" w:sz="0" w:space="0" w:color="auto"/>
            <w:left w:val="none" w:sz="0" w:space="0" w:color="auto"/>
            <w:bottom w:val="none" w:sz="0" w:space="0" w:color="auto"/>
            <w:right w:val="none" w:sz="0" w:space="0" w:color="auto"/>
          </w:divBdr>
        </w:div>
        <w:div w:id="923344206">
          <w:marLeft w:val="0"/>
          <w:marRight w:val="0"/>
          <w:marTop w:val="0"/>
          <w:marBottom w:val="0"/>
          <w:divBdr>
            <w:top w:val="none" w:sz="0" w:space="0" w:color="auto"/>
            <w:left w:val="none" w:sz="0" w:space="0" w:color="auto"/>
            <w:bottom w:val="none" w:sz="0" w:space="0" w:color="auto"/>
            <w:right w:val="none" w:sz="0" w:space="0" w:color="auto"/>
          </w:divBdr>
        </w:div>
        <w:div w:id="925114385">
          <w:marLeft w:val="0"/>
          <w:marRight w:val="0"/>
          <w:marTop w:val="0"/>
          <w:marBottom w:val="0"/>
          <w:divBdr>
            <w:top w:val="none" w:sz="0" w:space="0" w:color="auto"/>
            <w:left w:val="none" w:sz="0" w:space="0" w:color="auto"/>
            <w:bottom w:val="none" w:sz="0" w:space="0" w:color="auto"/>
            <w:right w:val="none" w:sz="0" w:space="0" w:color="auto"/>
          </w:divBdr>
        </w:div>
        <w:div w:id="925572737">
          <w:marLeft w:val="0"/>
          <w:marRight w:val="0"/>
          <w:marTop w:val="0"/>
          <w:marBottom w:val="0"/>
          <w:divBdr>
            <w:top w:val="none" w:sz="0" w:space="0" w:color="auto"/>
            <w:left w:val="none" w:sz="0" w:space="0" w:color="auto"/>
            <w:bottom w:val="none" w:sz="0" w:space="0" w:color="auto"/>
            <w:right w:val="none" w:sz="0" w:space="0" w:color="auto"/>
          </w:divBdr>
        </w:div>
        <w:div w:id="925696694">
          <w:marLeft w:val="0"/>
          <w:marRight w:val="0"/>
          <w:marTop w:val="0"/>
          <w:marBottom w:val="0"/>
          <w:divBdr>
            <w:top w:val="none" w:sz="0" w:space="0" w:color="auto"/>
            <w:left w:val="none" w:sz="0" w:space="0" w:color="auto"/>
            <w:bottom w:val="none" w:sz="0" w:space="0" w:color="auto"/>
            <w:right w:val="none" w:sz="0" w:space="0" w:color="auto"/>
          </w:divBdr>
        </w:div>
        <w:div w:id="927033603">
          <w:marLeft w:val="0"/>
          <w:marRight w:val="0"/>
          <w:marTop w:val="0"/>
          <w:marBottom w:val="0"/>
          <w:divBdr>
            <w:top w:val="none" w:sz="0" w:space="0" w:color="auto"/>
            <w:left w:val="none" w:sz="0" w:space="0" w:color="auto"/>
            <w:bottom w:val="none" w:sz="0" w:space="0" w:color="auto"/>
            <w:right w:val="none" w:sz="0" w:space="0" w:color="auto"/>
          </w:divBdr>
        </w:div>
        <w:div w:id="929776589">
          <w:marLeft w:val="0"/>
          <w:marRight w:val="0"/>
          <w:marTop w:val="0"/>
          <w:marBottom w:val="0"/>
          <w:divBdr>
            <w:top w:val="none" w:sz="0" w:space="0" w:color="auto"/>
            <w:left w:val="none" w:sz="0" w:space="0" w:color="auto"/>
            <w:bottom w:val="none" w:sz="0" w:space="0" w:color="auto"/>
            <w:right w:val="none" w:sz="0" w:space="0" w:color="auto"/>
          </w:divBdr>
        </w:div>
        <w:div w:id="931351972">
          <w:marLeft w:val="0"/>
          <w:marRight w:val="0"/>
          <w:marTop w:val="0"/>
          <w:marBottom w:val="0"/>
          <w:divBdr>
            <w:top w:val="none" w:sz="0" w:space="0" w:color="auto"/>
            <w:left w:val="none" w:sz="0" w:space="0" w:color="auto"/>
            <w:bottom w:val="none" w:sz="0" w:space="0" w:color="auto"/>
            <w:right w:val="none" w:sz="0" w:space="0" w:color="auto"/>
          </w:divBdr>
        </w:div>
        <w:div w:id="931399959">
          <w:marLeft w:val="0"/>
          <w:marRight w:val="0"/>
          <w:marTop w:val="0"/>
          <w:marBottom w:val="0"/>
          <w:divBdr>
            <w:top w:val="none" w:sz="0" w:space="0" w:color="auto"/>
            <w:left w:val="none" w:sz="0" w:space="0" w:color="auto"/>
            <w:bottom w:val="none" w:sz="0" w:space="0" w:color="auto"/>
            <w:right w:val="none" w:sz="0" w:space="0" w:color="auto"/>
          </w:divBdr>
        </w:div>
        <w:div w:id="936601036">
          <w:marLeft w:val="0"/>
          <w:marRight w:val="0"/>
          <w:marTop w:val="0"/>
          <w:marBottom w:val="0"/>
          <w:divBdr>
            <w:top w:val="none" w:sz="0" w:space="0" w:color="auto"/>
            <w:left w:val="none" w:sz="0" w:space="0" w:color="auto"/>
            <w:bottom w:val="none" w:sz="0" w:space="0" w:color="auto"/>
            <w:right w:val="none" w:sz="0" w:space="0" w:color="auto"/>
          </w:divBdr>
        </w:div>
        <w:div w:id="937062038">
          <w:marLeft w:val="0"/>
          <w:marRight w:val="0"/>
          <w:marTop w:val="0"/>
          <w:marBottom w:val="0"/>
          <w:divBdr>
            <w:top w:val="none" w:sz="0" w:space="0" w:color="auto"/>
            <w:left w:val="none" w:sz="0" w:space="0" w:color="auto"/>
            <w:bottom w:val="none" w:sz="0" w:space="0" w:color="auto"/>
            <w:right w:val="none" w:sz="0" w:space="0" w:color="auto"/>
          </w:divBdr>
        </w:div>
        <w:div w:id="938486285">
          <w:marLeft w:val="0"/>
          <w:marRight w:val="0"/>
          <w:marTop w:val="0"/>
          <w:marBottom w:val="0"/>
          <w:divBdr>
            <w:top w:val="none" w:sz="0" w:space="0" w:color="auto"/>
            <w:left w:val="none" w:sz="0" w:space="0" w:color="auto"/>
            <w:bottom w:val="none" w:sz="0" w:space="0" w:color="auto"/>
            <w:right w:val="none" w:sz="0" w:space="0" w:color="auto"/>
          </w:divBdr>
        </w:div>
        <w:div w:id="945236982">
          <w:marLeft w:val="0"/>
          <w:marRight w:val="0"/>
          <w:marTop w:val="0"/>
          <w:marBottom w:val="0"/>
          <w:divBdr>
            <w:top w:val="none" w:sz="0" w:space="0" w:color="auto"/>
            <w:left w:val="none" w:sz="0" w:space="0" w:color="auto"/>
            <w:bottom w:val="none" w:sz="0" w:space="0" w:color="auto"/>
            <w:right w:val="none" w:sz="0" w:space="0" w:color="auto"/>
          </w:divBdr>
        </w:div>
        <w:div w:id="949119843">
          <w:marLeft w:val="0"/>
          <w:marRight w:val="0"/>
          <w:marTop w:val="0"/>
          <w:marBottom w:val="0"/>
          <w:divBdr>
            <w:top w:val="none" w:sz="0" w:space="0" w:color="auto"/>
            <w:left w:val="none" w:sz="0" w:space="0" w:color="auto"/>
            <w:bottom w:val="none" w:sz="0" w:space="0" w:color="auto"/>
            <w:right w:val="none" w:sz="0" w:space="0" w:color="auto"/>
          </w:divBdr>
        </w:div>
        <w:div w:id="949973921">
          <w:marLeft w:val="0"/>
          <w:marRight w:val="0"/>
          <w:marTop w:val="0"/>
          <w:marBottom w:val="0"/>
          <w:divBdr>
            <w:top w:val="none" w:sz="0" w:space="0" w:color="auto"/>
            <w:left w:val="none" w:sz="0" w:space="0" w:color="auto"/>
            <w:bottom w:val="none" w:sz="0" w:space="0" w:color="auto"/>
            <w:right w:val="none" w:sz="0" w:space="0" w:color="auto"/>
          </w:divBdr>
        </w:div>
        <w:div w:id="950697768">
          <w:marLeft w:val="0"/>
          <w:marRight w:val="0"/>
          <w:marTop w:val="0"/>
          <w:marBottom w:val="0"/>
          <w:divBdr>
            <w:top w:val="none" w:sz="0" w:space="0" w:color="auto"/>
            <w:left w:val="none" w:sz="0" w:space="0" w:color="auto"/>
            <w:bottom w:val="none" w:sz="0" w:space="0" w:color="auto"/>
            <w:right w:val="none" w:sz="0" w:space="0" w:color="auto"/>
          </w:divBdr>
        </w:div>
        <w:div w:id="952589928">
          <w:marLeft w:val="0"/>
          <w:marRight w:val="0"/>
          <w:marTop w:val="0"/>
          <w:marBottom w:val="0"/>
          <w:divBdr>
            <w:top w:val="none" w:sz="0" w:space="0" w:color="auto"/>
            <w:left w:val="none" w:sz="0" w:space="0" w:color="auto"/>
            <w:bottom w:val="none" w:sz="0" w:space="0" w:color="auto"/>
            <w:right w:val="none" w:sz="0" w:space="0" w:color="auto"/>
          </w:divBdr>
        </w:div>
        <w:div w:id="958028770">
          <w:marLeft w:val="0"/>
          <w:marRight w:val="0"/>
          <w:marTop w:val="0"/>
          <w:marBottom w:val="0"/>
          <w:divBdr>
            <w:top w:val="none" w:sz="0" w:space="0" w:color="auto"/>
            <w:left w:val="none" w:sz="0" w:space="0" w:color="auto"/>
            <w:bottom w:val="none" w:sz="0" w:space="0" w:color="auto"/>
            <w:right w:val="none" w:sz="0" w:space="0" w:color="auto"/>
          </w:divBdr>
        </w:div>
        <w:div w:id="959844176">
          <w:marLeft w:val="0"/>
          <w:marRight w:val="0"/>
          <w:marTop w:val="0"/>
          <w:marBottom w:val="0"/>
          <w:divBdr>
            <w:top w:val="none" w:sz="0" w:space="0" w:color="auto"/>
            <w:left w:val="none" w:sz="0" w:space="0" w:color="auto"/>
            <w:bottom w:val="none" w:sz="0" w:space="0" w:color="auto"/>
            <w:right w:val="none" w:sz="0" w:space="0" w:color="auto"/>
          </w:divBdr>
        </w:div>
        <w:div w:id="960065788">
          <w:marLeft w:val="0"/>
          <w:marRight w:val="0"/>
          <w:marTop w:val="0"/>
          <w:marBottom w:val="0"/>
          <w:divBdr>
            <w:top w:val="none" w:sz="0" w:space="0" w:color="auto"/>
            <w:left w:val="none" w:sz="0" w:space="0" w:color="auto"/>
            <w:bottom w:val="none" w:sz="0" w:space="0" w:color="auto"/>
            <w:right w:val="none" w:sz="0" w:space="0" w:color="auto"/>
          </w:divBdr>
        </w:div>
        <w:div w:id="960262811">
          <w:marLeft w:val="0"/>
          <w:marRight w:val="0"/>
          <w:marTop w:val="0"/>
          <w:marBottom w:val="0"/>
          <w:divBdr>
            <w:top w:val="none" w:sz="0" w:space="0" w:color="auto"/>
            <w:left w:val="none" w:sz="0" w:space="0" w:color="auto"/>
            <w:bottom w:val="none" w:sz="0" w:space="0" w:color="auto"/>
            <w:right w:val="none" w:sz="0" w:space="0" w:color="auto"/>
          </w:divBdr>
        </w:div>
        <w:div w:id="961109498">
          <w:marLeft w:val="0"/>
          <w:marRight w:val="0"/>
          <w:marTop w:val="0"/>
          <w:marBottom w:val="0"/>
          <w:divBdr>
            <w:top w:val="none" w:sz="0" w:space="0" w:color="auto"/>
            <w:left w:val="none" w:sz="0" w:space="0" w:color="auto"/>
            <w:bottom w:val="none" w:sz="0" w:space="0" w:color="auto"/>
            <w:right w:val="none" w:sz="0" w:space="0" w:color="auto"/>
          </w:divBdr>
        </w:div>
        <w:div w:id="962462260">
          <w:marLeft w:val="0"/>
          <w:marRight w:val="0"/>
          <w:marTop w:val="0"/>
          <w:marBottom w:val="0"/>
          <w:divBdr>
            <w:top w:val="none" w:sz="0" w:space="0" w:color="auto"/>
            <w:left w:val="none" w:sz="0" w:space="0" w:color="auto"/>
            <w:bottom w:val="none" w:sz="0" w:space="0" w:color="auto"/>
            <w:right w:val="none" w:sz="0" w:space="0" w:color="auto"/>
          </w:divBdr>
        </w:div>
        <w:div w:id="966205293">
          <w:marLeft w:val="0"/>
          <w:marRight w:val="0"/>
          <w:marTop w:val="0"/>
          <w:marBottom w:val="0"/>
          <w:divBdr>
            <w:top w:val="none" w:sz="0" w:space="0" w:color="auto"/>
            <w:left w:val="none" w:sz="0" w:space="0" w:color="auto"/>
            <w:bottom w:val="none" w:sz="0" w:space="0" w:color="auto"/>
            <w:right w:val="none" w:sz="0" w:space="0" w:color="auto"/>
          </w:divBdr>
        </w:div>
        <w:div w:id="966279229">
          <w:marLeft w:val="0"/>
          <w:marRight w:val="0"/>
          <w:marTop w:val="0"/>
          <w:marBottom w:val="0"/>
          <w:divBdr>
            <w:top w:val="none" w:sz="0" w:space="0" w:color="auto"/>
            <w:left w:val="none" w:sz="0" w:space="0" w:color="auto"/>
            <w:bottom w:val="none" w:sz="0" w:space="0" w:color="auto"/>
            <w:right w:val="none" w:sz="0" w:space="0" w:color="auto"/>
          </w:divBdr>
        </w:div>
        <w:div w:id="968633318">
          <w:marLeft w:val="0"/>
          <w:marRight w:val="0"/>
          <w:marTop w:val="0"/>
          <w:marBottom w:val="0"/>
          <w:divBdr>
            <w:top w:val="none" w:sz="0" w:space="0" w:color="auto"/>
            <w:left w:val="none" w:sz="0" w:space="0" w:color="auto"/>
            <w:bottom w:val="none" w:sz="0" w:space="0" w:color="auto"/>
            <w:right w:val="none" w:sz="0" w:space="0" w:color="auto"/>
          </w:divBdr>
        </w:div>
        <w:div w:id="975178926">
          <w:marLeft w:val="0"/>
          <w:marRight w:val="0"/>
          <w:marTop w:val="0"/>
          <w:marBottom w:val="0"/>
          <w:divBdr>
            <w:top w:val="none" w:sz="0" w:space="0" w:color="auto"/>
            <w:left w:val="none" w:sz="0" w:space="0" w:color="auto"/>
            <w:bottom w:val="none" w:sz="0" w:space="0" w:color="auto"/>
            <w:right w:val="none" w:sz="0" w:space="0" w:color="auto"/>
          </w:divBdr>
        </w:div>
        <w:div w:id="975792339">
          <w:marLeft w:val="0"/>
          <w:marRight w:val="0"/>
          <w:marTop w:val="0"/>
          <w:marBottom w:val="0"/>
          <w:divBdr>
            <w:top w:val="none" w:sz="0" w:space="0" w:color="auto"/>
            <w:left w:val="none" w:sz="0" w:space="0" w:color="auto"/>
            <w:bottom w:val="none" w:sz="0" w:space="0" w:color="auto"/>
            <w:right w:val="none" w:sz="0" w:space="0" w:color="auto"/>
          </w:divBdr>
        </w:div>
        <w:div w:id="975797254">
          <w:marLeft w:val="0"/>
          <w:marRight w:val="0"/>
          <w:marTop w:val="0"/>
          <w:marBottom w:val="0"/>
          <w:divBdr>
            <w:top w:val="none" w:sz="0" w:space="0" w:color="auto"/>
            <w:left w:val="none" w:sz="0" w:space="0" w:color="auto"/>
            <w:bottom w:val="none" w:sz="0" w:space="0" w:color="auto"/>
            <w:right w:val="none" w:sz="0" w:space="0" w:color="auto"/>
          </w:divBdr>
        </w:div>
        <w:div w:id="976059728">
          <w:marLeft w:val="0"/>
          <w:marRight w:val="0"/>
          <w:marTop w:val="0"/>
          <w:marBottom w:val="0"/>
          <w:divBdr>
            <w:top w:val="none" w:sz="0" w:space="0" w:color="auto"/>
            <w:left w:val="none" w:sz="0" w:space="0" w:color="auto"/>
            <w:bottom w:val="none" w:sz="0" w:space="0" w:color="auto"/>
            <w:right w:val="none" w:sz="0" w:space="0" w:color="auto"/>
          </w:divBdr>
        </w:div>
        <w:div w:id="978651032">
          <w:marLeft w:val="0"/>
          <w:marRight w:val="0"/>
          <w:marTop w:val="0"/>
          <w:marBottom w:val="0"/>
          <w:divBdr>
            <w:top w:val="none" w:sz="0" w:space="0" w:color="auto"/>
            <w:left w:val="none" w:sz="0" w:space="0" w:color="auto"/>
            <w:bottom w:val="none" w:sz="0" w:space="0" w:color="auto"/>
            <w:right w:val="none" w:sz="0" w:space="0" w:color="auto"/>
          </w:divBdr>
        </w:div>
        <w:div w:id="978916810">
          <w:marLeft w:val="0"/>
          <w:marRight w:val="0"/>
          <w:marTop w:val="0"/>
          <w:marBottom w:val="0"/>
          <w:divBdr>
            <w:top w:val="none" w:sz="0" w:space="0" w:color="auto"/>
            <w:left w:val="none" w:sz="0" w:space="0" w:color="auto"/>
            <w:bottom w:val="none" w:sz="0" w:space="0" w:color="auto"/>
            <w:right w:val="none" w:sz="0" w:space="0" w:color="auto"/>
          </w:divBdr>
        </w:div>
        <w:div w:id="980042293">
          <w:marLeft w:val="0"/>
          <w:marRight w:val="0"/>
          <w:marTop w:val="0"/>
          <w:marBottom w:val="0"/>
          <w:divBdr>
            <w:top w:val="none" w:sz="0" w:space="0" w:color="auto"/>
            <w:left w:val="none" w:sz="0" w:space="0" w:color="auto"/>
            <w:bottom w:val="none" w:sz="0" w:space="0" w:color="auto"/>
            <w:right w:val="none" w:sz="0" w:space="0" w:color="auto"/>
          </w:divBdr>
        </w:div>
        <w:div w:id="980883070">
          <w:marLeft w:val="0"/>
          <w:marRight w:val="0"/>
          <w:marTop w:val="0"/>
          <w:marBottom w:val="0"/>
          <w:divBdr>
            <w:top w:val="none" w:sz="0" w:space="0" w:color="auto"/>
            <w:left w:val="none" w:sz="0" w:space="0" w:color="auto"/>
            <w:bottom w:val="none" w:sz="0" w:space="0" w:color="auto"/>
            <w:right w:val="none" w:sz="0" w:space="0" w:color="auto"/>
          </w:divBdr>
        </w:div>
        <w:div w:id="982200019">
          <w:marLeft w:val="0"/>
          <w:marRight w:val="0"/>
          <w:marTop w:val="0"/>
          <w:marBottom w:val="0"/>
          <w:divBdr>
            <w:top w:val="none" w:sz="0" w:space="0" w:color="auto"/>
            <w:left w:val="none" w:sz="0" w:space="0" w:color="auto"/>
            <w:bottom w:val="none" w:sz="0" w:space="0" w:color="auto"/>
            <w:right w:val="none" w:sz="0" w:space="0" w:color="auto"/>
          </w:divBdr>
        </w:div>
        <w:div w:id="982392499">
          <w:marLeft w:val="0"/>
          <w:marRight w:val="0"/>
          <w:marTop w:val="0"/>
          <w:marBottom w:val="0"/>
          <w:divBdr>
            <w:top w:val="none" w:sz="0" w:space="0" w:color="auto"/>
            <w:left w:val="none" w:sz="0" w:space="0" w:color="auto"/>
            <w:bottom w:val="none" w:sz="0" w:space="0" w:color="auto"/>
            <w:right w:val="none" w:sz="0" w:space="0" w:color="auto"/>
          </w:divBdr>
        </w:div>
        <w:div w:id="984894451">
          <w:marLeft w:val="0"/>
          <w:marRight w:val="0"/>
          <w:marTop w:val="0"/>
          <w:marBottom w:val="0"/>
          <w:divBdr>
            <w:top w:val="none" w:sz="0" w:space="0" w:color="auto"/>
            <w:left w:val="none" w:sz="0" w:space="0" w:color="auto"/>
            <w:bottom w:val="none" w:sz="0" w:space="0" w:color="auto"/>
            <w:right w:val="none" w:sz="0" w:space="0" w:color="auto"/>
          </w:divBdr>
        </w:div>
        <w:div w:id="985087841">
          <w:marLeft w:val="0"/>
          <w:marRight w:val="0"/>
          <w:marTop w:val="0"/>
          <w:marBottom w:val="0"/>
          <w:divBdr>
            <w:top w:val="none" w:sz="0" w:space="0" w:color="auto"/>
            <w:left w:val="none" w:sz="0" w:space="0" w:color="auto"/>
            <w:bottom w:val="none" w:sz="0" w:space="0" w:color="auto"/>
            <w:right w:val="none" w:sz="0" w:space="0" w:color="auto"/>
          </w:divBdr>
        </w:div>
        <w:div w:id="987511704">
          <w:marLeft w:val="0"/>
          <w:marRight w:val="0"/>
          <w:marTop w:val="0"/>
          <w:marBottom w:val="0"/>
          <w:divBdr>
            <w:top w:val="none" w:sz="0" w:space="0" w:color="auto"/>
            <w:left w:val="none" w:sz="0" w:space="0" w:color="auto"/>
            <w:bottom w:val="none" w:sz="0" w:space="0" w:color="auto"/>
            <w:right w:val="none" w:sz="0" w:space="0" w:color="auto"/>
          </w:divBdr>
        </w:div>
        <w:div w:id="988627971">
          <w:marLeft w:val="0"/>
          <w:marRight w:val="0"/>
          <w:marTop w:val="0"/>
          <w:marBottom w:val="0"/>
          <w:divBdr>
            <w:top w:val="none" w:sz="0" w:space="0" w:color="auto"/>
            <w:left w:val="none" w:sz="0" w:space="0" w:color="auto"/>
            <w:bottom w:val="none" w:sz="0" w:space="0" w:color="auto"/>
            <w:right w:val="none" w:sz="0" w:space="0" w:color="auto"/>
          </w:divBdr>
        </w:div>
        <w:div w:id="989403551">
          <w:marLeft w:val="0"/>
          <w:marRight w:val="0"/>
          <w:marTop w:val="0"/>
          <w:marBottom w:val="0"/>
          <w:divBdr>
            <w:top w:val="none" w:sz="0" w:space="0" w:color="auto"/>
            <w:left w:val="none" w:sz="0" w:space="0" w:color="auto"/>
            <w:bottom w:val="none" w:sz="0" w:space="0" w:color="auto"/>
            <w:right w:val="none" w:sz="0" w:space="0" w:color="auto"/>
          </w:divBdr>
        </w:div>
        <w:div w:id="990213055">
          <w:marLeft w:val="0"/>
          <w:marRight w:val="0"/>
          <w:marTop w:val="0"/>
          <w:marBottom w:val="0"/>
          <w:divBdr>
            <w:top w:val="none" w:sz="0" w:space="0" w:color="auto"/>
            <w:left w:val="none" w:sz="0" w:space="0" w:color="auto"/>
            <w:bottom w:val="none" w:sz="0" w:space="0" w:color="auto"/>
            <w:right w:val="none" w:sz="0" w:space="0" w:color="auto"/>
          </w:divBdr>
        </w:div>
        <w:div w:id="992295204">
          <w:marLeft w:val="0"/>
          <w:marRight w:val="0"/>
          <w:marTop w:val="0"/>
          <w:marBottom w:val="0"/>
          <w:divBdr>
            <w:top w:val="none" w:sz="0" w:space="0" w:color="auto"/>
            <w:left w:val="none" w:sz="0" w:space="0" w:color="auto"/>
            <w:bottom w:val="none" w:sz="0" w:space="0" w:color="auto"/>
            <w:right w:val="none" w:sz="0" w:space="0" w:color="auto"/>
          </w:divBdr>
        </w:div>
        <w:div w:id="992560194">
          <w:marLeft w:val="0"/>
          <w:marRight w:val="0"/>
          <w:marTop w:val="0"/>
          <w:marBottom w:val="0"/>
          <w:divBdr>
            <w:top w:val="none" w:sz="0" w:space="0" w:color="auto"/>
            <w:left w:val="none" w:sz="0" w:space="0" w:color="auto"/>
            <w:bottom w:val="none" w:sz="0" w:space="0" w:color="auto"/>
            <w:right w:val="none" w:sz="0" w:space="0" w:color="auto"/>
          </w:divBdr>
        </w:div>
        <w:div w:id="994644410">
          <w:marLeft w:val="0"/>
          <w:marRight w:val="0"/>
          <w:marTop w:val="0"/>
          <w:marBottom w:val="0"/>
          <w:divBdr>
            <w:top w:val="none" w:sz="0" w:space="0" w:color="auto"/>
            <w:left w:val="none" w:sz="0" w:space="0" w:color="auto"/>
            <w:bottom w:val="none" w:sz="0" w:space="0" w:color="auto"/>
            <w:right w:val="none" w:sz="0" w:space="0" w:color="auto"/>
          </w:divBdr>
        </w:div>
        <w:div w:id="997534331">
          <w:marLeft w:val="0"/>
          <w:marRight w:val="0"/>
          <w:marTop w:val="0"/>
          <w:marBottom w:val="0"/>
          <w:divBdr>
            <w:top w:val="none" w:sz="0" w:space="0" w:color="auto"/>
            <w:left w:val="none" w:sz="0" w:space="0" w:color="auto"/>
            <w:bottom w:val="none" w:sz="0" w:space="0" w:color="auto"/>
            <w:right w:val="none" w:sz="0" w:space="0" w:color="auto"/>
          </w:divBdr>
        </w:div>
        <w:div w:id="1002121908">
          <w:marLeft w:val="0"/>
          <w:marRight w:val="0"/>
          <w:marTop w:val="0"/>
          <w:marBottom w:val="0"/>
          <w:divBdr>
            <w:top w:val="none" w:sz="0" w:space="0" w:color="auto"/>
            <w:left w:val="none" w:sz="0" w:space="0" w:color="auto"/>
            <w:bottom w:val="none" w:sz="0" w:space="0" w:color="auto"/>
            <w:right w:val="none" w:sz="0" w:space="0" w:color="auto"/>
          </w:divBdr>
        </w:div>
        <w:div w:id="1003312418">
          <w:marLeft w:val="0"/>
          <w:marRight w:val="0"/>
          <w:marTop w:val="0"/>
          <w:marBottom w:val="0"/>
          <w:divBdr>
            <w:top w:val="none" w:sz="0" w:space="0" w:color="auto"/>
            <w:left w:val="none" w:sz="0" w:space="0" w:color="auto"/>
            <w:bottom w:val="none" w:sz="0" w:space="0" w:color="auto"/>
            <w:right w:val="none" w:sz="0" w:space="0" w:color="auto"/>
          </w:divBdr>
        </w:div>
        <w:div w:id="1003431627">
          <w:marLeft w:val="0"/>
          <w:marRight w:val="0"/>
          <w:marTop w:val="0"/>
          <w:marBottom w:val="0"/>
          <w:divBdr>
            <w:top w:val="none" w:sz="0" w:space="0" w:color="auto"/>
            <w:left w:val="none" w:sz="0" w:space="0" w:color="auto"/>
            <w:bottom w:val="none" w:sz="0" w:space="0" w:color="auto"/>
            <w:right w:val="none" w:sz="0" w:space="0" w:color="auto"/>
          </w:divBdr>
        </w:div>
        <w:div w:id="1005396098">
          <w:marLeft w:val="0"/>
          <w:marRight w:val="0"/>
          <w:marTop w:val="0"/>
          <w:marBottom w:val="0"/>
          <w:divBdr>
            <w:top w:val="none" w:sz="0" w:space="0" w:color="auto"/>
            <w:left w:val="none" w:sz="0" w:space="0" w:color="auto"/>
            <w:bottom w:val="none" w:sz="0" w:space="0" w:color="auto"/>
            <w:right w:val="none" w:sz="0" w:space="0" w:color="auto"/>
          </w:divBdr>
        </w:div>
        <w:div w:id="1007370651">
          <w:marLeft w:val="0"/>
          <w:marRight w:val="0"/>
          <w:marTop w:val="0"/>
          <w:marBottom w:val="0"/>
          <w:divBdr>
            <w:top w:val="none" w:sz="0" w:space="0" w:color="auto"/>
            <w:left w:val="none" w:sz="0" w:space="0" w:color="auto"/>
            <w:bottom w:val="none" w:sz="0" w:space="0" w:color="auto"/>
            <w:right w:val="none" w:sz="0" w:space="0" w:color="auto"/>
          </w:divBdr>
        </w:div>
        <w:div w:id="1009601272">
          <w:marLeft w:val="0"/>
          <w:marRight w:val="0"/>
          <w:marTop w:val="0"/>
          <w:marBottom w:val="0"/>
          <w:divBdr>
            <w:top w:val="none" w:sz="0" w:space="0" w:color="auto"/>
            <w:left w:val="none" w:sz="0" w:space="0" w:color="auto"/>
            <w:bottom w:val="none" w:sz="0" w:space="0" w:color="auto"/>
            <w:right w:val="none" w:sz="0" w:space="0" w:color="auto"/>
          </w:divBdr>
        </w:div>
        <w:div w:id="1014648064">
          <w:marLeft w:val="0"/>
          <w:marRight w:val="0"/>
          <w:marTop w:val="0"/>
          <w:marBottom w:val="0"/>
          <w:divBdr>
            <w:top w:val="none" w:sz="0" w:space="0" w:color="auto"/>
            <w:left w:val="none" w:sz="0" w:space="0" w:color="auto"/>
            <w:bottom w:val="none" w:sz="0" w:space="0" w:color="auto"/>
            <w:right w:val="none" w:sz="0" w:space="0" w:color="auto"/>
          </w:divBdr>
        </w:div>
        <w:div w:id="1016804867">
          <w:marLeft w:val="0"/>
          <w:marRight w:val="0"/>
          <w:marTop w:val="0"/>
          <w:marBottom w:val="0"/>
          <w:divBdr>
            <w:top w:val="none" w:sz="0" w:space="0" w:color="auto"/>
            <w:left w:val="none" w:sz="0" w:space="0" w:color="auto"/>
            <w:bottom w:val="none" w:sz="0" w:space="0" w:color="auto"/>
            <w:right w:val="none" w:sz="0" w:space="0" w:color="auto"/>
          </w:divBdr>
        </w:div>
        <w:div w:id="1017078628">
          <w:marLeft w:val="0"/>
          <w:marRight w:val="0"/>
          <w:marTop w:val="0"/>
          <w:marBottom w:val="0"/>
          <w:divBdr>
            <w:top w:val="none" w:sz="0" w:space="0" w:color="auto"/>
            <w:left w:val="none" w:sz="0" w:space="0" w:color="auto"/>
            <w:bottom w:val="none" w:sz="0" w:space="0" w:color="auto"/>
            <w:right w:val="none" w:sz="0" w:space="0" w:color="auto"/>
          </w:divBdr>
        </w:div>
        <w:div w:id="1018703885">
          <w:marLeft w:val="0"/>
          <w:marRight w:val="0"/>
          <w:marTop w:val="0"/>
          <w:marBottom w:val="0"/>
          <w:divBdr>
            <w:top w:val="none" w:sz="0" w:space="0" w:color="auto"/>
            <w:left w:val="none" w:sz="0" w:space="0" w:color="auto"/>
            <w:bottom w:val="none" w:sz="0" w:space="0" w:color="auto"/>
            <w:right w:val="none" w:sz="0" w:space="0" w:color="auto"/>
          </w:divBdr>
        </w:div>
        <w:div w:id="1018854181">
          <w:marLeft w:val="0"/>
          <w:marRight w:val="0"/>
          <w:marTop w:val="0"/>
          <w:marBottom w:val="0"/>
          <w:divBdr>
            <w:top w:val="none" w:sz="0" w:space="0" w:color="auto"/>
            <w:left w:val="none" w:sz="0" w:space="0" w:color="auto"/>
            <w:bottom w:val="none" w:sz="0" w:space="0" w:color="auto"/>
            <w:right w:val="none" w:sz="0" w:space="0" w:color="auto"/>
          </w:divBdr>
        </w:div>
        <w:div w:id="1021400091">
          <w:marLeft w:val="0"/>
          <w:marRight w:val="0"/>
          <w:marTop w:val="0"/>
          <w:marBottom w:val="0"/>
          <w:divBdr>
            <w:top w:val="none" w:sz="0" w:space="0" w:color="auto"/>
            <w:left w:val="none" w:sz="0" w:space="0" w:color="auto"/>
            <w:bottom w:val="none" w:sz="0" w:space="0" w:color="auto"/>
            <w:right w:val="none" w:sz="0" w:space="0" w:color="auto"/>
          </w:divBdr>
        </w:div>
        <w:div w:id="1022977553">
          <w:marLeft w:val="0"/>
          <w:marRight w:val="0"/>
          <w:marTop w:val="0"/>
          <w:marBottom w:val="0"/>
          <w:divBdr>
            <w:top w:val="none" w:sz="0" w:space="0" w:color="auto"/>
            <w:left w:val="none" w:sz="0" w:space="0" w:color="auto"/>
            <w:bottom w:val="none" w:sz="0" w:space="0" w:color="auto"/>
            <w:right w:val="none" w:sz="0" w:space="0" w:color="auto"/>
          </w:divBdr>
        </w:div>
        <w:div w:id="1024330592">
          <w:marLeft w:val="0"/>
          <w:marRight w:val="0"/>
          <w:marTop w:val="0"/>
          <w:marBottom w:val="0"/>
          <w:divBdr>
            <w:top w:val="none" w:sz="0" w:space="0" w:color="auto"/>
            <w:left w:val="none" w:sz="0" w:space="0" w:color="auto"/>
            <w:bottom w:val="none" w:sz="0" w:space="0" w:color="auto"/>
            <w:right w:val="none" w:sz="0" w:space="0" w:color="auto"/>
          </w:divBdr>
        </w:div>
        <w:div w:id="1025057894">
          <w:marLeft w:val="0"/>
          <w:marRight w:val="0"/>
          <w:marTop w:val="0"/>
          <w:marBottom w:val="0"/>
          <w:divBdr>
            <w:top w:val="none" w:sz="0" w:space="0" w:color="auto"/>
            <w:left w:val="none" w:sz="0" w:space="0" w:color="auto"/>
            <w:bottom w:val="none" w:sz="0" w:space="0" w:color="auto"/>
            <w:right w:val="none" w:sz="0" w:space="0" w:color="auto"/>
          </w:divBdr>
        </w:div>
        <w:div w:id="1025063034">
          <w:marLeft w:val="0"/>
          <w:marRight w:val="0"/>
          <w:marTop w:val="0"/>
          <w:marBottom w:val="0"/>
          <w:divBdr>
            <w:top w:val="none" w:sz="0" w:space="0" w:color="auto"/>
            <w:left w:val="none" w:sz="0" w:space="0" w:color="auto"/>
            <w:bottom w:val="none" w:sz="0" w:space="0" w:color="auto"/>
            <w:right w:val="none" w:sz="0" w:space="0" w:color="auto"/>
          </w:divBdr>
        </w:div>
        <w:div w:id="1026563621">
          <w:marLeft w:val="0"/>
          <w:marRight w:val="0"/>
          <w:marTop w:val="0"/>
          <w:marBottom w:val="0"/>
          <w:divBdr>
            <w:top w:val="none" w:sz="0" w:space="0" w:color="auto"/>
            <w:left w:val="none" w:sz="0" w:space="0" w:color="auto"/>
            <w:bottom w:val="none" w:sz="0" w:space="0" w:color="auto"/>
            <w:right w:val="none" w:sz="0" w:space="0" w:color="auto"/>
          </w:divBdr>
        </w:div>
        <w:div w:id="1027292423">
          <w:marLeft w:val="0"/>
          <w:marRight w:val="0"/>
          <w:marTop w:val="0"/>
          <w:marBottom w:val="0"/>
          <w:divBdr>
            <w:top w:val="none" w:sz="0" w:space="0" w:color="auto"/>
            <w:left w:val="none" w:sz="0" w:space="0" w:color="auto"/>
            <w:bottom w:val="none" w:sz="0" w:space="0" w:color="auto"/>
            <w:right w:val="none" w:sz="0" w:space="0" w:color="auto"/>
          </w:divBdr>
        </w:div>
        <w:div w:id="1028916087">
          <w:marLeft w:val="0"/>
          <w:marRight w:val="0"/>
          <w:marTop w:val="0"/>
          <w:marBottom w:val="0"/>
          <w:divBdr>
            <w:top w:val="none" w:sz="0" w:space="0" w:color="auto"/>
            <w:left w:val="none" w:sz="0" w:space="0" w:color="auto"/>
            <w:bottom w:val="none" w:sz="0" w:space="0" w:color="auto"/>
            <w:right w:val="none" w:sz="0" w:space="0" w:color="auto"/>
          </w:divBdr>
        </w:div>
        <w:div w:id="1030759937">
          <w:marLeft w:val="0"/>
          <w:marRight w:val="0"/>
          <w:marTop w:val="0"/>
          <w:marBottom w:val="0"/>
          <w:divBdr>
            <w:top w:val="none" w:sz="0" w:space="0" w:color="auto"/>
            <w:left w:val="none" w:sz="0" w:space="0" w:color="auto"/>
            <w:bottom w:val="none" w:sz="0" w:space="0" w:color="auto"/>
            <w:right w:val="none" w:sz="0" w:space="0" w:color="auto"/>
          </w:divBdr>
        </w:div>
        <w:div w:id="1031345447">
          <w:marLeft w:val="0"/>
          <w:marRight w:val="0"/>
          <w:marTop w:val="0"/>
          <w:marBottom w:val="0"/>
          <w:divBdr>
            <w:top w:val="none" w:sz="0" w:space="0" w:color="auto"/>
            <w:left w:val="none" w:sz="0" w:space="0" w:color="auto"/>
            <w:bottom w:val="none" w:sz="0" w:space="0" w:color="auto"/>
            <w:right w:val="none" w:sz="0" w:space="0" w:color="auto"/>
          </w:divBdr>
        </w:div>
        <w:div w:id="1032072389">
          <w:marLeft w:val="0"/>
          <w:marRight w:val="0"/>
          <w:marTop w:val="0"/>
          <w:marBottom w:val="0"/>
          <w:divBdr>
            <w:top w:val="none" w:sz="0" w:space="0" w:color="auto"/>
            <w:left w:val="none" w:sz="0" w:space="0" w:color="auto"/>
            <w:bottom w:val="none" w:sz="0" w:space="0" w:color="auto"/>
            <w:right w:val="none" w:sz="0" w:space="0" w:color="auto"/>
          </w:divBdr>
        </w:div>
        <w:div w:id="1033267218">
          <w:marLeft w:val="0"/>
          <w:marRight w:val="0"/>
          <w:marTop w:val="0"/>
          <w:marBottom w:val="0"/>
          <w:divBdr>
            <w:top w:val="none" w:sz="0" w:space="0" w:color="auto"/>
            <w:left w:val="none" w:sz="0" w:space="0" w:color="auto"/>
            <w:bottom w:val="none" w:sz="0" w:space="0" w:color="auto"/>
            <w:right w:val="none" w:sz="0" w:space="0" w:color="auto"/>
          </w:divBdr>
        </w:div>
        <w:div w:id="1033506092">
          <w:marLeft w:val="0"/>
          <w:marRight w:val="0"/>
          <w:marTop w:val="0"/>
          <w:marBottom w:val="0"/>
          <w:divBdr>
            <w:top w:val="none" w:sz="0" w:space="0" w:color="auto"/>
            <w:left w:val="none" w:sz="0" w:space="0" w:color="auto"/>
            <w:bottom w:val="none" w:sz="0" w:space="0" w:color="auto"/>
            <w:right w:val="none" w:sz="0" w:space="0" w:color="auto"/>
          </w:divBdr>
        </w:div>
        <w:div w:id="1033967643">
          <w:marLeft w:val="0"/>
          <w:marRight w:val="0"/>
          <w:marTop w:val="0"/>
          <w:marBottom w:val="0"/>
          <w:divBdr>
            <w:top w:val="none" w:sz="0" w:space="0" w:color="auto"/>
            <w:left w:val="none" w:sz="0" w:space="0" w:color="auto"/>
            <w:bottom w:val="none" w:sz="0" w:space="0" w:color="auto"/>
            <w:right w:val="none" w:sz="0" w:space="0" w:color="auto"/>
          </w:divBdr>
        </w:div>
        <w:div w:id="1035934283">
          <w:marLeft w:val="0"/>
          <w:marRight w:val="0"/>
          <w:marTop w:val="0"/>
          <w:marBottom w:val="0"/>
          <w:divBdr>
            <w:top w:val="none" w:sz="0" w:space="0" w:color="auto"/>
            <w:left w:val="none" w:sz="0" w:space="0" w:color="auto"/>
            <w:bottom w:val="none" w:sz="0" w:space="0" w:color="auto"/>
            <w:right w:val="none" w:sz="0" w:space="0" w:color="auto"/>
          </w:divBdr>
        </w:div>
        <w:div w:id="1036781516">
          <w:marLeft w:val="0"/>
          <w:marRight w:val="0"/>
          <w:marTop w:val="0"/>
          <w:marBottom w:val="0"/>
          <w:divBdr>
            <w:top w:val="none" w:sz="0" w:space="0" w:color="auto"/>
            <w:left w:val="none" w:sz="0" w:space="0" w:color="auto"/>
            <w:bottom w:val="none" w:sz="0" w:space="0" w:color="auto"/>
            <w:right w:val="none" w:sz="0" w:space="0" w:color="auto"/>
          </w:divBdr>
        </w:div>
        <w:div w:id="1037660054">
          <w:marLeft w:val="0"/>
          <w:marRight w:val="0"/>
          <w:marTop w:val="0"/>
          <w:marBottom w:val="0"/>
          <w:divBdr>
            <w:top w:val="none" w:sz="0" w:space="0" w:color="auto"/>
            <w:left w:val="none" w:sz="0" w:space="0" w:color="auto"/>
            <w:bottom w:val="none" w:sz="0" w:space="0" w:color="auto"/>
            <w:right w:val="none" w:sz="0" w:space="0" w:color="auto"/>
          </w:divBdr>
        </w:div>
        <w:div w:id="1037850792">
          <w:marLeft w:val="0"/>
          <w:marRight w:val="0"/>
          <w:marTop w:val="0"/>
          <w:marBottom w:val="0"/>
          <w:divBdr>
            <w:top w:val="none" w:sz="0" w:space="0" w:color="auto"/>
            <w:left w:val="none" w:sz="0" w:space="0" w:color="auto"/>
            <w:bottom w:val="none" w:sz="0" w:space="0" w:color="auto"/>
            <w:right w:val="none" w:sz="0" w:space="0" w:color="auto"/>
          </w:divBdr>
        </w:div>
        <w:div w:id="1041594952">
          <w:marLeft w:val="0"/>
          <w:marRight w:val="0"/>
          <w:marTop w:val="0"/>
          <w:marBottom w:val="0"/>
          <w:divBdr>
            <w:top w:val="none" w:sz="0" w:space="0" w:color="auto"/>
            <w:left w:val="none" w:sz="0" w:space="0" w:color="auto"/>
            <w:bottom w:val="none" w:sz="0" w:space="0" w:color="auto"/>
            <w:right w:val="none" w:sz="0" w:space="0" w:color="auto"/>
          </w:divBdr>
        </w:div>
        <w:div w:id="1043477428">
          <w:marLeft w:val="0"/>
          <w:marRight w:val="0"/>
          <w:marTop w:val="0"/>
          <w:marBottom w:val="0"/>
          <w:divBdr>
            <w:top w:val="none" w:sz="0" w:space="0" w:color="auto"/>
            <w:left w:val="none" w:sz="0" w:space="0" w:color="auto"/>
            <w:bottom w:val="none" w:sz="0" w:space="0" w:color="auto"/>
            <w:right w:val="none" w:sz="0" w:space="0" w:color="auto"/>
          </w:divBdr>
        </w:div>
        <w:div w:id="1043866873">
          <w:marLeft w:val="0"/>
          <w:marRight w:val="0"/>
          <w:marTop w:val="0"/>
          <w:marBottom w:val="0"/>
          <w:divBdr>
            <w:top w:val="none" w:sz="0" w:space="0" w:color="auto"/>
            <w:left w:val="none" w:sz="0" w:space="0" w:color="auto"/>
            <w:bottom w:val="none" w:sz="0" w:space="0" w:color="auto"/>
            <w:right w:val="none" w:sz="0" w:space="0" w:color="auto"/>
          </w:divBdr>
        </w:div>
        <w:div w:id="1045642413">
          <w:marLeft w:val="0"/>
          <w:marRight w:val="0"/>
          <w:marTop w:val="0"/>
          <w:marBottom w:val="0"/>
          <w:divBdr>
            <w:top w:val="none" w:sz="0" w:space="0" w:color="auto"/>
            <w:left w:val="none" w:sz="0" w:space="0" w:color="auto"/>
            <w:bottom w:val="none" w:sz="0" w:space="0" w:color="auto"/>
            <w:right w:val="none" w:sz="0" w:space="0" w:color="auto"/>
          </w:divBdr>
        </w:div>
        <w:div w:id="1046022883">
          <w:marLeft w:val="0"/>
          <w:marRight w:val="0"/>
          <w:marTop w:val="0"/>
          <w:marBottom w:val="0"/>
          <w:divBdr>
            <w:top w:val="none" w:sz="0" w:space="0" w:color="auto"/>
            <w:left w:val="none" w:sz="0" w:space="0" w:color="auto"/>
            <w:bottom w:val="none" w:sz="0" w:space="0" w:color="auto"/>
            <w:right w:val="none" w:sz="0" w:space="0" w:color="auto"/>
          </w:divBdr>
        </w:div>
        <w:div w:id="1047872067">
          <w:marLeft w:val="0"/>
          <w:marRight w:val="0"/>
          <w:marTop w:val="0"/>
          <w:marBottom w:val="0"/>
          <w:divBdr>
            <w:top w:val="none" w:sz="0" w:space="0" w:color="auto"/>
            <w:left w:val="none" w:sz="0" w:space="0" w:color="auto"/>
            <w:bottom w:val="none" w:sz="0" w:space="0" w:color="auto"/>
            <w:right w:val="none" w:sz="0" w:space="0" w:color="auto"/>
          </w:divBdr>
        </w:div>
        <w:div w:id="1049261518">
          <w:marLeft w:val="0"/>
          <w:marRight w:val="0"/>
          <w:marTop w:val="0"/>
          <w:marBottom w:val="0"/>
          <w:divBdr>
            <w:top w:val="none" w:sz="0" w:space="0" w:color="auto"/>
            <w:left w:val="none" w:sz="0" w:space="0" w:color="auto"/>
            <w:bottom w:val="none" w:sz="0" w:space="0" w:color="auto"/>
            <w:right w:val="none" w:sz="0" w:space="0" w:color="auto"/>
          </w:divBdr>
        </w:div>
        <w:div w:id="1052463163">
          <w:marLeft w:val="0"/>
          <w:marRight w:val="0"/>
          <w:marTop w:val="0"/>
          <w:marBottom w:val="0"/>
          <w:divBdr>
            <w:top w:val="none" w:sz="0" w:space="0" w:color="auto"/>
            <w:left w:val="none" w:sz="0" w:space="0" w:color="auto"/>
            <w:bottom w:val="none" w:sz="0" w:space="0" w:color="auto"/>
            <w:right w:val="none" w:sz="0" w:space="0" w:color="auto"/>
          </w:divBdr>
        </w:div>
        <w:div w:id="1053580885">
          <w:marLeft w:val="0"/>
          <w:marRight w:val="0"/>
          <w:marTop w:val="0"/>
          <w:marBottom w:val="0"/>
          <w:divBdr>
            <w:top w:val="none" w:sz="0" w:space="0" w:color="auto"/>
            <w:left w:val="none" w:sz="0" w:space="0" w:color="auto"/>
            <w:bottom w:val="none" w:sz="0" w:space="0" w:color="auto"/>
            <w:right w:val="none" w:sz="0" w:space="0" w:color="auto"/>
          </w:divBdr>
        </w:div>
        <w:div w:id="1054277734">
          <w:marLeft w:val="0"/>
          <w:marRight w:val="0"/>
          <w:marTop w:val="0"/>
          <w:marBottom w:val="0"/>
          <w:divBdr>
            <w:top w:val="none" w:sz="0" w:space="0" w:color="auto"/>
            <w:left w:val="none" w:sz="0" w:space="0" w:color="auto"/>
            <w:bottom w:val="none" w:sz="0" w:space="0" w:color="auto"/>
            <w:right w:val="none" w:sz="0" w:space="0" w:color="auto"/>
          </w:divBdr>
        </w:div>
        <w:div w:id="1055157811">
          <w:marLeft w:val="0"/>
          <w:marRight w:val="0"/>
          <w:marTop w:val="0"/>
          <w:marBottom w:val="0"/>
          <w:divBdr>
            <w:top w:val="none" w:sz="0" w:space="0" w:color="auto"/>
            <w:left w:val="none" w:sz="0" w:space="0" w:color="auto"/>
            <w:bottom w:val="none" w:sz="0" w:space="0" w:color="auto"/>
            <w:right w:val="none" w:sz="0" w:space="0" w:color="auto"/>
          </w:divBdr>
        </w:div>
        <w:div w:id="1064597872">
          <w:marLeft w:val="0"/>
          <w:marRight w:val="0"/>
          <w:marTop w:val="0"/>
          <w:marBottom w:val="0"/>
          <w:divBdr>
            <w:top w:val="none" w:sz="0" w:space="0" w:color="auto"/>
            <w:left w:val="none" w:sz="0" w:space="0" w:color="auto"/>
            <w:bottom w:val="none" w:sz="0" w:space="0" w:color="auto"/>
            <w:right w:val="none" w:sz="0" w:space="0" w:color="auto"/>
          </w:divBdr>
        </w:div>
        <w:div w:id="1064764477">
          <w:marLeft w:val="0"/>
          <w:marRight w:val="0"/>
          <w:marTop w:val="0"/>
          <w:marBottom w:val="0"/>
          <w:divBdr>
            <w:top w:val="none" w:sz="0" w:space="0" w:color="auto"/>
            <w:left w:val="none" w:sz="0" w:space="0" w:color="auto"/>
            <w:bottom w:val="none" w:sz="0" w:space="0" w:color="auto"/>
            <w:right w:val="none" w:sz="0" w:space="0" w:color="auto"/>
          </w:divBdr>
        </w:div>
        <w:div w:id="1065689349">
          <w:marLeft w:val="0"/>
          <w:marRight w:val="0"/>
          <w:marTop w:val="0"/>
          <w:marBottom w:val="0"/>
          <w:divBdr>
            <w:top w:val="none" w:sz="0" w:space="0" w:color="auto"/>
            <w:left w:val="none" w:sz="0" w:space="0" w:color="auto"/>
            <w:bottom w:val="none" w:sz="0" w:space="0" w:color="auto"/>
            <w:right w:val="none" w:sz="0" w:space="0" w:color="auto"/>
          </w:divBdr>
        </w:div>
        <w:div w:id="1066881772">
          <w:marLeft w:val="0"/>
          <w:marRight w:val="0"/>
          <w:marTop w:val="0"/>
          <w:marBottom w:val="0"/>
          <w:divBdr>
            <w:top w:val="none" w:sz="0" w:space="0" w:color="auto"/>
            <w:left w:val="none" w:sz="0" w:space="0" w:color="auto"/>
            <w:bottom w:val="none" w:sz="0" w:space="0" w:color="auto"/>
            <w:right w:val="none" w:sz="0" w:space="0" w:color="auto"/>
          </w:divBdr>
        </w:div>
        <w:div w:id="1071587523">
          <w:marLeft w:val="0"/>
          <w:marRight w:val="0"/>
          <w:marTop w:val="0"/>
          <w:marBottom w:val="0"/>
          <w:divBdr>
            <w:top w:val="none" w:sz="0" w:space="0" w:color="auto"/>
            <w:left w:val="none" w:sz="0" w:space="0" w:color="auto"/>
            <w:bottom w:val="none" w:sz="0" w:space="0" w:color="auto"/>
            <w:right w:val="none" w:sz="0" w:space="0" w:color="auto"/>
          </w:divBdr>
        </w:div>
        <w:div w:id="1076631018">
          <w:marLeft w:val="0"/>
          <w:marRight w:val="0"/>
          <w:marTop w:val="0"/>
          <w:marBottom w:val="0"/>
          <w:divBdr>
            <w:top w:val="none" w:sz="0" w:space="0" w:color="auto"/>
            <w:left w:val="none" w:sz="0" w:space="0" w:color="auto"/>
            <w:bottom w:val="none" w:sz="0" w:space="0" w:color="auto"/>
            <w:right w:val="none" w:sz="0" w:space="0" w:color="auto"/>
          </w:divBdr>
        </w:div>
        <w:div w:id="1077478039">
          <w:marLeft w:val="0"/>
          <w:marRight w:val="0"/>
          <w:marTop w:val="0"/>
          <w:marBottom w:val="0"/>
          <w:divBdr>
            <w:top w:val="none" w:sz="0" w:space="0" w:color="auto"/>
            <w:left w:val="none" w:sz="0" w:space="0" w:color="auto"/>
            <w:bottom w:val="none" w:sz="0" w:space="0" w:color="auto"/>
            <w:right w:val="none" w:sz="0" w:space="0" w:color="auto"/>
          </w:divBdr>
        </w:div>
        <w:div w:id="1083455921">
          <w:marLeft w:val="0"/>
          <w:marRight w:val="0"/>
          <w:marTop w:val="0"/>
          <w:marBottom w:val="0"/>
          <w:divBdr>
            <w:top w:val="none" w:sz="0" w:space="0" w:color="auto"/>
            <w:left w:val="none" w:sz="0" w:space="0" w:color="auto"/>
            <w:bottom w:val="none" w:sz="0" w:space="0" w:color="auto"/>
            <w:right w:val="none" w:sz="0" w:space="0" w:color="auto"/>
          </w:divBdr>
        </w:div>
        <w:div w:id="1084106232">
          <w:marLeft w:val="0"/>
          <w:marRight w:val="0"/>
          <w:marTop w:val="0"/>
          <w:marBottom w:val="0"/>
          <w:divBdr>
            <w:top w:val="none" w:sz="0" w:space="0" w:color="auto"/>
            <w:left w:val="none" w:sz="0" w:space="0" w:color="auto"/>
            <w:bottom w:val="none" w:sz="0" w:space="0" w:color="auto"/>
            <w:right w:val="none" w:sz="0" w:space="0" w:color="auto"/>
          </w:divBdr>
        </w:div>
        <w:div w:id="1085229569">
          <w:marLeft w:val="0"/>
          <w:marRight w:val="0"/>
          <w:marTop w:val="0"/>
          <w:marBottom w:val="0"/>
          <w:divBdr>
            <w:top w:val="none" w:sz="0" w:space="0" w:color="auto"/>
            <w:left w:val="none" w:sz="0" w:space="0" w:color="auto"/>
            <w:bottom w:val="none" w:sz="0" w:space="0" w:color="auto"/>
            <w:right w:val="none" w:sz="0" w:space="0" w:color="auto"/>
          </w:divBdr>
        </w:div>
        <w:div w:id="1085809100">
          <w:marLeft w:val="0"/>
          <w:marRight w:val="0"/>
          <w:marTop w:val="0"/>
          <w:marBottom w:val="0"/>
          <w:divBdr>
            <w:top w:val="none" w:sz="0" w:space="0" w:color="auto"/>
            <w:left w:val="none" w:sz="0" w:space="0" w:color="auto"/>
            <w:bottom w:val="none" w:sz="0" w:space="0" w:color="auto"/>
            <w:right w:val="none" w:sz="0" w:space="0" w:color="auto"/>
          </w:divBdr>
        </w:div>
        <w:div w:id="1089161182">
          <w:marLeft w:val="0"/>
          <w:marRight w:val="0"/>
          <w:marTop w:val="0"/>
          <w:marBottom w:val="0"/>
          <w:divBdr>
            <w:top w:val="none" w:sz="0" w:space="0" w:color="auto"/>
            <w:left w:val="none" w:sz="0" w:space="0" w:color="auto"/>
            <w:bottom w:val="none" w:sz="0" w:space="0" w:color="auto"/>
            <w:right w:val="none" w:sz="0" w:space="0" w:color="auto"/>
          </w:divBdr>
        </w:div>
        <w:div w:id="1089690544">
          <w:marLeft w:val="0"/>
          <w:marRight w:val="0"/>
          <w:marTop w:val="0"/>
          <w:marBottom w:val="0"/>
          <w:divBdr>
            <w:top w:val="none" w:sz="0" w:space="0" w:color="auto"/>
            <w:left w:val="none" w:sz="0" w:space="0" w:color="auto"/>
            <w:bottom w:val="none" w:sz="0" w:space="0" w:color="auto"/>
            <w:right w:val="none" w:sz="0" w:space="0" w:color="auto"/>
          </w:divBdr>
        </w:div>
        <w:div w:id="1091126244">
          <w:marLeft w:val="0"/>
          <w:marRight w:val="0"/>
          <w:marTop w:val="0"/>
          <w:marBottom w:val="0"/>
          <w:divBdr>
            <w:top w:val="none" w:sz="0" w:space="0" w:color="auto"/>
            <w:left w:val="none" w:sz="0" w:space="0" w:color="auto"/>
            <w:bottom w:val="none" w:sz="0" w:space="0" w:color="auto"/>
            <w:right w:val="none" w:sz="0" w:space="0" w:color="auto"/>
          </w:divBdr>
        </w:div>
        <w:div w:id="1091243914">
          <w:marLeft w:val="0"/>
          <w:marRight w:val="0"/>
          <w:marTop w:val="0"/>
          <w:marBottom w:val="0"/>
          <w:divBdr>
            <w:top w:val="none" w:sz="0" w:space="0" w:color="auto"/>
            <w:left w:val="none" w:sz="0" w:space="0" w:color="auto"/>
            <w:bottom w:val="none" w:sz="0" w:space="0" w:color="auto"/>
            <w:right w:val="none" w:sz="0" w:space="0" w:color="auto"/>
          </w:divBdr>
        </w:div>
        <w:div w:id="1092779908">
          <w:marLeft w:val="0"/>
          <w:marRight w:val="0"/>
          <w:marTop w:val="0"/>
          <w:marBottom w:val="0"/>
          <w:divBdr>
            <w:top w:val="none" w:sz="0" w:space="0" w:color="auto"/>
            <w:left w:val="none" w:sz="0" w:space="0" w:color="auto"/>
            <w:bottom w:val="none" w:sz="0" w:space="0" w:color="auto"/>
            <w:right w:val="none" w:sz="0" w:space="0" w:color="auto"/>
          </w:divBdr>
        </w:div>
        <w:div w:id="1094742507">
          <w:marLeft w:val="0"/>
          <w:marRight w:val="0"/>
          <w:marTop w:val="0"/>
          <w:marBottom w:val="0"/>
          <w:divBdr>
            <w:top w:val="none" w:sz="0" w:space="0" w:color="auto"/>
            <w:left w:val="none" w:sz="0" w:space="0" w:color="auto"/>
            <w:bottom w:val="none" w:sz="0" w:space="0" w:color="auto"/>
            <w:right w:val="none" w:sz="0" w:space="0" w:color="auto"/>
          </w:divBdr>
        </w:div>
        <w:div w:id="1095172256">
          <w:marLeft w:val="0"/>
          <w:marRight w:val="0"/>
          <w:marTop w:val="0"/>
          <w:marBottom w:val="0"/>
          <w:divBdr>
            <w:top w:val="none" w:sz="0" w:space="0" w:color="auto"/>
            <w:left w:val="none" w:sz="0" w:space="0" w:color="auto"/>
            <w:bottom w:val="none" w:sz="0" w:space="0" w:color="auto"/>
            <w:right w:val="none" w:sz="0" w:space="0" w:color="auto"/>
          </w:divBdr>
        </w:div>
        <w:div w:id="1096169162">
          <w:marLeft w:val="0"/>
          <w:marRight w:val="0"/>
          <w:marTop w:val="0"/>
          <w:marBottom w:val="0"/>
          <w:divBdr>
            <w:top w:val="none" w:sz="0" w:space="0" w:color="auto"/>
            <w:left w:val="none" w:sz="0" w:space="0" w:color="auto"/>
            <w:bottom w:val="none" w:sz="0" w:space="0" w:color="auto"/>
            <w:right w:val="none" w:sz="0" w:space="0" w:color="auto"/>
          </w:divBdr>
        </w:div>
        <w:div w:id="1096367494">
          <w:marLeft w:val="0"/>
          <w:marRight w:val="0"/>
          <w:marTop w:val="0"/>
          <w:marBottom w:val="0"/>
          <w:divBdr>
            <w:top w:val="none" w:sz="0" w:space="0" w:color="auto"/>
            <w:left w:val="none" w:sz="0" w:space="0" w:color="auto"/>
            <w:bottom w:val="none" w:sz="0" w:space="0" w:color="auto"/>
            <w:right w:val="none" w:sz="0" w:space="0" w:color="auto"/>
          </w:divBdr>
        </w:div>
        <w:div w:id="1096905161">
          <w:marLeft w:val="0"/>
          <w:marRight w:val="0"/>
          <w:marTop w:val="0"/>
          <w:marBottom w:val="0"/>
          <w:divBdr>
            <w:top w:val="none" w:sz="0" w:space="0" w:color="auto"/>
            <w:left w:val="none" w:sz="0" w:space="0" w:color="auto"/>
            <w:bottom w:val="none" w:sz="0" w:space="0" w:color="auto"/>
            <w:right w:val="none" w:sz="0" w:space="0" w:color="auto"/>
          </w:divBdr>
          <w:divsChild>
            <w:div w:id="563682561">
              <w:marLeft w:val="-75"/>
              <w:marRight w:val="0"/>
              <w:marTop w:val="30"/>
              <w:marBottom w:val="30"/>
              <w:divBdr>
                <w:top w:val="none" w:sz="0" w:space="0" w:color="auto"/>
                <w:left w:val="none" w:sz="0" w:space="0" w:color="auto"/>
                <w:bottom w:val="none" w:sz="0" w:space="0" w:color="auto"/>
                <w:right w:val="none" w:sz="0" w:space="0" w:color="auto"/>
              </w:divBdr>
              <w:divsChild>
                <w:div w:id="81952483">
                  <w:marLeft w:val="0"/>
                  <w:marRight w:val="0"/>
                  <w:marTop w:val="0"/>
                  <w:marBottom w:val="0"/>
                  <w:divBdr>
                    <w:top w:val="none" w:sz="0" w:space="0" w:color="auto"/>
                    <w:left w:val="none" w:sz="0" w:space="0" w:color="auto"/>
                    <w:bottom w:val="none" w:sz="0" w:space="0" w:color="auto"/>
                    <w:right w:val="none" w:sz="0" w:space="0" w:color="auto"/>
                  </w:divBdr>
                  <w:divsChild>
                    <w:div w:id="1860965998">
                      <w:marLeft w:val="0"/>
                      <w:marRight w:val="0"/>
                      <w:marTop w:val="0"/>
                      <w:marBottom w:val="0"/>
                      <w:divBdr>
                        <w:top w:val="none" w:sz="0" w:space="0" w:color="auto"/>
                        <w:left w:val="none" w:sz="0" w:space="0" w:color="auto"/>
                        <w:bottom w:val="none" w:sz="0" w:space="0" w:color="auto"/>
                        <w:right w:val="none" w:sz="0" w:space="0" w:color="auto"/>
                      </w:divBdr>
                    </w:div>
                  </w:divsChild>
                </w:div>
                <w:div w:id="109248951">
                  <w:marLeft w:val="0"/>
                  <w:marRight w:val="0"/>
                  <w:marTop w:val="0"/>
                  <w:marBottom w:val="0"/>
                  <w:divBdr>
                    <w:top w:val="none" w:sz="0" w:space="0" w:color="auto"/>
                    <w:left w:val="none" w:sz="0" w:space="0" w:color="auto"/>
                    <w:bottom w:val="none" w:sz="0" w:space="0" w:color="auto"/>
                    <w:right w:val="none" w:sz="0" w:space="0" w:color="auto"/>
                  </w:divBdr>
                  <w:divsChild>
                    <w:div w:id="1796216897">
                      <w:marLeft w:val="0"/>
                      <w:marRight w:val="0"/>
                      <w:marTop w:val="0"/>
                      <w:marBottom w:val="0"/>
                      <w:divBdr>
                        <w:top w:val="none" w:sz="0" w:space="0" w:color="auto"/>
                        <w:left w:val="none" w:sz="0" w:space="0" w:color="auto"/>
                        <w:bottom w:val="none" w:sz="0" w:space="0" w:color="auto"/>
                        <w:right w:val="none" w:sz="0" w:space="0" w:color="auto"/>
                      </w:divBdr>
                    </w:div>
                  </w:divsChild>
                </w:div>
                <w:div w:id="123086496">
                  <w:marLeft w:val="0"/>
                  <w:marRight w:val="0"/>
                  <w:marTop w:val="0"/>
                  <w:marBottom w:val="0"/>
                  <w:divBdr>
                    <w:top w:val="none" w:sz="0" w:space="0" w:color="auto"/>
                    <w:left w:val="none" w:sz="0" w:space="0" w:color="auto"/>
                    <w:bottom w:val="none" w:sz="0" w:space="0" w:color="auto"/>
                    <w:right w:val="none" w:sz="0" w:space="0" w:color="auto"/>
                  </w:divBdr>
                  <w:divsChild>
                    <w:div w:id="1661347376">
                      <w:marLeft w:val="0"/>
                      <w:marRight w:val="0"/>
                      <w:marTop w:val="0"/>
                      <w:marBottom w:val="0"/>
                      <w:divBdr>
                        <w:top w:val="none" w:sz="0" w:space="0" w:color="auto"/>
                        <w:left w:val="none" w:sz="0" w:space="0" w:color="auto"/>
                        <w:bottom w:val="none" w:sz="0" w:space="0" w:color="auto"/>
                        <w:right w:val="none" w:sz="0" w:space="0" w:color="auto"/>
                      </w:divBdr>
                    </w:div>
                  </w:divsChild>
                </w:div>
                <w:div w:id="172571773">
                  <w:marLeft w:val="0"/>
                  <w:marRight w:val="0"/>
                  <w:marTop w:val="0"/>
                  <w:marBottom w:val="0"/>
                  <w:divBdr>
                    <w:top w:val="none" w:sz="0" w:space="0" w:color="auto"/>
                    <w:left w:val="none" w:sz="0" w:space="0" w:color="auto"/>
                    <w:bottom w:val="none" w:sz="0" w:space="0" w:color="auto"/>
                    <w:right w:val="none" w:sz="0" w:space="0" w:color="auto"/>
                  </w:divBdr>
                  <w:divsChild>
                    <w:div w:id="377901165">
                      <w:marLeft w:val="0"/>
                      <w:marRight w:val="0"/>
                      <w:marTop w:val="0"/>
                      <w:marBottom w:val="0"/>
                      <w:divBdr>
                        <w:top w:val="none" w:sz="0" w:space="0" w:color="auto"/>
                        <w:left w:val="none" w:sz="0" w:space="0" w:color="auto"/>
                        <w:bottom w:val="none" w:sz="0" w:space="0" w:color="auto"/>
                        <w:right w:val="none" w:sz="0" w:space="0" w:color="auto"/>
                      </w:divBdr>
                    </w:div>
                  </w:divsChild>
                </w:div>
                <w:div w:id="252320749">
                  <w:marLeft w:val="0"/>
                  <w:marRight w:val="0"/>
                  <w:marTop w:val="0"/>
                  <w:marBottom w:val="0"/>
                  <w:divBdr>
                    <w:top w:val="none" w:sz="0" w:space="0" w:color="auto"/>
                    <w:left w:val="none" w:sz="0" w:space="0" w:color="auto"/>
                    <w:bottom w:val="none" w:sz="0" w:space="0" w:color="auto"/>
                    <w:right w:val="none" w:sz="0" w:space="0" w:color="auto"/>
                  </w:divBdr>
                  <w:divsChild>
                    <w:div w:id="1673218764">
                      <w:marLeft w:val="0"/>
                      <w:marRight w:val="0"/>
                      <w:marTop w:val="0"/>
                      <w:marBottom w:val="0"/>
                      <w:divBdr>
                        <w:top w:val="none" w:sz="0" w:space="0" w:color="auto"/>
                        <w:left w:val="none" w:sz="0" w:space="0" w:color="auto"/>
                        <w:bottom w:val="none" w:sz="0" w:space="0" w:color="auto"/>
                        <w:right w:val="none" w:sz="0" w:space="0" w:color="auto"/>
                      </w:divBdr>
                    </w:div>
                  </w:divsChild>
                </w:div>
                <w:div w:id="281427529">
                  <w:marLeft w:val="0"/>
                  <w:marRight w:val="0"/>
                  <w:marTop w:val="0"/>
                  <w:marBottom w:val="0"/>
                  <w:divBdr>
                    <w:top w:val="none" w:sz="0" w:space="0" w:color="auto"/>
                    <w:left w:val="none" w:sz="0" w:space="0" w:color="auto"/>
                    <w:bottom w:val="none" w:sz="0" w:space="0" w:color="auto"/>
                    <w:right w:val="none" w:sz="0" w:space="0" w:color="auto"/>
                  </w:divBdr>
                  <w:divsChild>
                    <w:div w:id="2141146965">
                      <w:marLeft w:val="0"/>
                      <w:marRight w:val="0"/>
                      <w:marTop w:val="0"/>
                      <w:marBottom w:val="0"/>
                      <w:divBdr>
                        <w:top w:val="none" w:sz="0" w:space="0" w:color="auto"/>
                        <w:left w:val="none" w:sz="0" w:space="0" w:color="auto"/>
                        <w:bottom w:val="none" w:sz="0" w:space="0" w:color="auto"/>
                        <w:right w:val="none" w:sz="0" w:space="0" w:color="auto"/>
                      </w:divBdr>
                    </w:div>
                  </w:divsChild>
                </w:div>
                <w:div w:id="311957364">
                  <w:marLeft w:val="0"/>
                  <w:marRight w:val="0"/>
                  <w:marTop w:val="0"/>
                  <w:marBottom w:val="0"/>
                  <w:divBdr>
                    <w:top w:val="none" w:sz="0" w:space="0" w:color="auto"/>
                    <w:left w:val="none" w:sz="0" w:space="0" w:color="auto"/>
                    <w:bottom w:val="none" w:sz="0" w:space="0" w:color="auto"/>
                    <w:right w:val="none" w:sz="0" w:space="0" w:color="auto"/>
                  </w:divBdr>
                  <w:divsChild>
                    <w:div w:id="1241519416">
                      <w:marLeft w:val="0"/>
                      <w:marRight w:val="0"/>
                      <w:marTop w:val="0"/>
                      <w:marBottom w:val="0"/>
                      <w:divBdr>
                        <w:top w:val="none" w:sz="0" w:space="0" w:color="auto"/>
                        <w:left w:val="none" w:sz="0" w:space="0" w:color="auto"/>
                        <w:bottom w:val="none" w:sz="0" w:space="0" w:color="auto"/>
                        <w:right w:val="none" w:sz="0" w:space="0" w:color="auto"/>
                      </w:divBdr>
                    </w:div>
                  </w:divsChild>
                </w:div>
                <w:div w:id="325787004">
                  <w:marLeft w:val="0"/>
                  <w:marRight w:val="0"/>
                  <w:marTop w:val="0"/>
                  <w:marBottom w:val="0"/>
                  <w:divBdr>
                    <w:top w:val="none" w:sz="0" w:space="0" w:color="auto"/>
                    <w:left w:val="none" w:sz="0" w:space="0" w:color="auto"/>
                    <w:bottom w:val="none" w:sz="0" w:space="0" w:color="auto"/>
                    <w:right w:val="none" w:sz="0" w:space="0" w:color="auto"/>
                  </w:divBdr>
                  <w:divsChild>
                    <w:div w:id="1169054834">
                      <w:marLeft w:val="0"/>
                      <w:marRight w:val="0"/>
                      <w:marTop w:val="0"/>
                      <w:marBottom w:val="0"/>
                      <w:divBdr>
                        <w:top w:val="none" w:sz="0" w:space="0" w:color="auto"/>
                        <w:left w:val="none" w:sz="0" w:space="0" w:color="auto"/>
                        <w:bottom w:val="none" w:sz="0" w:space="0" w:color="auto"/>
                        <w:right w:val="none" w:sz="0" w:space="0" w:color="auto"/>
                      </w:divBdr>
                    </w:div>
                  </w:divsChild>
                </w:div>
                <w:div w:id="336664096">
                  <w:marLeft w:val="0"/>
                  <w:marRight w:val="0"/>
                  <w:marTop w:val="0"/>
                  <w:marBottom w:val="0"/>
                  <w:divBdr>
                    <w:top w:val="none" w:sz="0" w:space="0" w:color="auto"/>
                    <w:left w:val="none" w:sz="0" w:space="0" w:color="auto"/>
                    <w:bottom w:val="none" w:sz="0" w:space="0" w:color="auto"/>
                    <w:right w:val="none" w:sz="0" w:space="0" w:color="auto"/>
                  </w:divBdr>
                  <w:divsChild>
                    <w:div w:id="124008449">
                      <w:marLeft w:val="0"/>
                      <w:marRight w:val="0"/>
                      <w:marTop w:val="0"/>
                      <w:marBottom w:val="0"/>
                      <w:divBdr>
                        <w:top w:val="none" w:sz="0" w:space="0" w:color="auto"/>
                        <w:left w:val="none" w:sz="0" w:space="0" w:color="auto"/>
                        <w:bottom w:val="none" w:sz="0" w:space="0" w:color="auto"/>
                        <w:right w:val="none" w:sz="0" w:space="0" w:color="auto"/>
                      </w:divBdr>
                    </w:div>
                  </w:divsChild>
                </w:div>
                <w:div w:id="343485453">
                  <w:marLeft w:val="0"/>
                  <w:marRight w:val="0"/>
                  <w:marTop w:val="0"/>
                  <w:marBottom w:val="0"/>
                  <w:divBdr>
                    <w:top w:val="none" w:sz="0" w:space="0" w:color="auto"/>
                    <w:left w:val="none" w:sz="0" w:space="0" w:color="auto"/>
                    <w:bottom w:val="none" w:sz="0" w:space="0" w:color="auto"/>
                    <w:right w:val="none" w:sz="0" w:space="0" w:color="auto"/>
                  </w:divBdr>
                  <w:divsChild>
                    <w:div w:id="2067951184">
                      <w:marLeft w:val="0"/>
                      <w:marRight w:val="0"/>
                      <w:marTop w:val="0"/>
                      <w:marBottom w:val="0"/>
                      <w:divBdr>
                        <w:top w:val="none" w:sz="0" w:space="0" w:color="auto"/>
                        <w:left w:val="none" w:sz="0" w:space="0" w:color="auto"/>
                        <w:bottom w:val="none" w:sz="0" w:space="0" w:color="auto"/>
                        <w:right w:val="none" w:sz="0" w:space="0" w:color="auto"/>
                      </w:divBdr>
                    </w:div>
                  </w:divsChild>
                </w:div>
                <w:div w:id="353269463">
                  <w:marLeft w:val="0"/>
                  <w:marRight w:val="0"/>
                  <w:marTop w:val="0"/>
                  <w:marBottom w:val="0"/>
                  <w:divBdr>
                    <w:top w:val="none" w:sz="0" w:space="0" w:color="auto"/>
                    <w:left w:val="none" w:sz="0" w:space="0" w:color="auto"/>
                    <w:bottom w:val="none" w:sz="0" w:space="0" w:color="auto"/>
                    <w:right w:val="none" w:sz="0" w:space="0" w:color="auto"/>
                  </w:divBdr>
                  <w:divsChild>
                    <w:div w:id="2105802906">
                      <w:marLeft w:val="0"/>
                      <w:marRight w:val="0"/>
                      <w:marTop w:val="0"/>
                      <w:marBottom w:val="0"/>
                      <w:divBdr>
                        <w:top w:val="none" w:sz="0" w:space="0" w:color="auto"/>
                        <w:left w:val="none" w:sz="0" w:space="0" w:color="auto"/>
                        <w:bottom w:val="none" w:sz="0" w:space="0" w:color="auto"/>
                        <w:right w:val="none" w:sz="0" w:space="0" w:color="auto"/>
                      </w:divBdr>
                    </w:div>
                  </w:divsChild>
                </w:div>
                <w:div w:id="373577337">
                  <w:marLeft w:val="0"/>
                  <w:marRight w:val="0"/>
                  <w:marTop w:val="0"/>
                  <w:marBottom w:val="0"/>
                  <w:divBdr>
                    <w:top w:val="none" w:sz="0" w:space="0" w:color="auto"/>
                    <w:left w:val="none" w:sz="0" w:space="0" w:color="auto"/>
                    <w:bottom w:val="none" w:sz="0" w:space="0" w:color="auto"/>
                    <w:right w:val="none" w:sz="0" w:space="0" w:color="auto"/>
                  </w:divBdr>
                  <w:divsChild>
                    <w:div w:id="876284359">
                      <w:marLeft w:val="0"/>
                      <w:marRight w:val="0"/>
                      <w:marTop w:val="0"/>
                      <w:marBottom w:val="0"/>
                      <w:divBdr>
                        <w:top w:val="none" w:sz="0" w:space="0" w:color="auto"/>
                        <w:left w:val="none" w:sz="0" w:space="0" w:color="auto"/>
                        <w:bottom w:val="none" w:sz="0" w:space="0" w:color="auto"/>
                        <w:right w:val="none" w:sz="0" w:space="0" w:color="auto"/>
                      </w:divBdr>
                    </w:div>
                  </w:divsChild>
                </w:div>
                <w:div w:id="382755405">
                  <w:marLeft w:val="0"/>
                  <w:marRight w:val="0"/>
                  <w:marTop w:val="0"/>
                  <w:marBottom w:val="0"/>
                  <w:divBdr>
                    <w:top w:val="none" w:sz="0" w:space="0" w:color="auto"/>
                    <w:left w:val="none" w:sz="0" w:space="0" w:color="auto"/>
                    <w:bottom w:val="none" w:sz="0" w:space="0" w:color="auto"/>
                    <w:right w:val="none" w:sz="0" w:space="0" w:color="auto"/>
                  </w:divBdr>
                  <w:divsChild>
                    <w:div w:id="395095">
                      <w:marLeft w:val="0"/>
                      <w:marRight w:val="0"/>
                      <w:marTop w:val="0"/>
                      <w:marBottom w:val="0"/>
                      <w:divBdr>
                        <w:top w:val="none" w:sz="0" w:space="0" w:color="auto"/>
                        <w:left w:val="none" w:sz="0" w:space="0" w:color="auto"/>
                        <w:bottom w:val="none" w:sz="0" w:space="0" w:color="auto"/>
                        <w:right w:val="none" w:sz="0" w:space="0" w:color="auto"/>
                      </w:divBdr>
                    </w:div>
                  </w:divsChild>
                </w:div>
                <w:div w:id="389812541">
                  <w:marLeft w:val="0"/>
                  <w:marRight w:val="0"/>
                  <w:marTop w:val="0"/>
                  <w:marBottom w:val="0"/>
                  <w:divBdr>
                    <w:top w:val="none" w:sz="0" w:space="0" w:color="auto"/>
                    <w:left w:val="none" w:sz="0" w:space="0" w:color="auto"/>
                    <w:bottom w:val="none" w:sz="0" w:space="0" w:color="auto"/>
                    <w:right w:val="none" w:sz="0" w:space="0" w:color="auto"/>
                  </w:divBdr>
                  <w:divsChild>
                    <w:div w:id="753890690">
                      <w:marLeft w:val="0"/>
                      <w:marRight w:val="0"/>
                      <w:marTop w:val="0"/>
                      <w:marBottom w:val="0"/>
                      <w:divBdr>
                        <w:top w:val="none" w:sz="0" w:space="0" w:color="auto"/>
                        <w:left w:val="none" w:sz="0" w:space="0" w:color="auto"/>
                        <w:bottom w:val="none" w:sz="0" w:space="0" w:color="auto"/>
                        <w:right w:val="none" w:sz="0" w:space="0" w:color="auto"/>
                      </w:divBdr>
                    </w:div>
                  </w:divsChild>
                </w:div>
                <w:div w:id="451363958">
                  <w:marLeft w:val="0"/>
                  <w:marRight w:val="0"/>
                  <w:marTop w:val="0"/>
                  <w:marBottom w:val="0"/>
                  <w:divBdr>
                    <w:top w:val="none" w:sz="0" w:space="0" w:color="auto"/>
                    <w:left w:val="none" w:sz="0" w:space="0" w:color="auto"/>
                    <w:bottom w:val="none" w:sz="0" w:space="0" w:color="auto"/>
                    <w:right w:val="none" w:sz="0" w:space="0" w:color="auto"/>
                  </w:divBdr>
                  <w:divsChild>
                    <w:div w:id="848449022">
                      <w:marLeft w:val="0"/>
                      <w:marRight w:val="0"/>
                      <w:marTop w:val="0"/>
                      <w:marBottom w:val="0"/>
                      <w:divBdr>
                        <w:top w:val="none" w:sz="0" w:space="0" w:color="auto"/>
                        <w:left w:val="none" w:sz="0" w:space="0" w:color="auto"/>
                        <w:bottom w:val="none" w:sz="0" w:space="0" w:color="auto"/>
                        <w:right w:val="none" w:sz="0" w:space="0" w:color="auto"/>
                      </w:divBdr>
                    </w:div>
                  </w:divsChild>
                </w:div>
                <w:div w:id="480581163">
                  <w:marLeft w:val="0"/>
                  <w:marRight w:val="0"/>
                  <w:marTop w:val="0"/>
                  <w:marBottom w:val="0"/>
                  <w:divBdr>
                    <w:top w:val="none" w:sz="0" w:space="0" w:color="auto"/>
                    <w:left w:val="none" w:sz="0" w:space="0" w:color="auto"/>
                    <w:bottom w:val="none" w:sz="0" w:space="0" w:color="auto"/>
                    <w:right w:val="none" w:sz="0" w:space="0" w:color="auto"/>
                  </w:divBdr>
                  <w:divsChild>
                    <w:div w:id="1679195212">
                      <w:marLeft w:val="0"/>
                      <w:marRight w:val="0"/>
                      <w:marTop w:val="0"/>
                      <w:marBottom w:val="0"/>
                      <w:divBdr>
                        <w:top w:val="none" w:sz="0" w:space="0" w:color="auto"/>
                        <w:left w:val="none" w:sz="0" w:space="0" w:color="auto"/>
                        <w:bottom w:val="none" w:sz="0" w:space="0" w:color="auto"/>
                        <w:right w:val="none" w:sz="0" w:space="0" w:color="auto"/>
                      </w:divBdr>
                    </w:div>
                  </w:divsChild>
                </w:div>
                <w:div w:id="513034619">
                  <w:marLeft w:val="0"/>
                  <w:marRight w:val="0"/>
                  <w:marTop w:val="0"/>
                  <w:marBottom w:val="0"/>
                  <w:divBdr>
                    <w:top w:val="none" w:sz="0" w:space="0" w:color="auto"/>
                    <w:left w:val="none" w:sz="0" w:space="0" w:color="auto"/>
                    <w:bottom w:val="none" w:sz="0" w:space="0" w:color="auto"/>
                    <w:right w:val="none" w:sz="0" w:space="0" w:color="auto"/>
                  </w:divBdr>
                  <w:divsChild>
                    <w:div w:id="365327072">
                      <w:marLeft w:val="0"/>
                      <w:marRight w:val="0"/>
                      <w:marTop w:val="0"/>
                      <w:marBottom w:val="0"/>
                      <w:divBdr>
                        <w:top w:val="none" w:sz="0" w:space="0" w:color="auto"/>
                        <w:left w:val="none" w:sz="0" w:space="0" w:color="auto"/>
                        <w:bottom w:val="none" w:sz="0" w:space="0" w:color="auto"/>
                        <w:right w:val="none" w:sz="0" w:space="0" w:color="auto"/>
                      </w:divBdr>
                    </w:div>
                  </w:divsChild>
                </w:div>
                <w:div w:id="514537701">
                  <w:marLeft w:val="0"/>
                  <w:marRight w:val="0"/>
                  <w:marTop w:val="0"/>
                  <w:marBottom w:val="0"/>
                  <w:divBdr>
                    <w:top w:val="none" w:sz="0" w:space="0" w:color="auto"/>
                    <w:left w:val="none" w:sz="0" w:space="0" w:color="auto"/>
                    <w:bottom w:val="none" w:sz="0" w:space="0" w:color="auto"/>
                    <w:right w:val="none" w:sz="0" w:space="0" w:color="auto"/>
                  </w:divBdr>
                  <w:divsChild>
                    <w:div w:id="27028949">
                      <w:marLeft w:val="0"/>
                      <w:marRight w:val="0"/>
                      <w:marTop w:val="0"/>
                      <w:marBottom w:val="0"/>
                      <w:divBdr>
                        <w:top w:val="none" w:sz="0" w:space="0" w:color="auto"/>
                        <w:left w:val="none" w:sz="0" w:space="0" w:color="auto"/>
                        <w:bottom w:val="none" w:sz="0" w:space="0" w:color="auto"/>
                        <w:right w:val="none" w:sz="0" w:space="0" w:color="auto"/>
                      </w:divBdr>
                    </w:div>
                  </w:divsChild>
                </w:div>
                <w:div w:id="532614996">
                  <w:marLeft w:val="0"/>
                  <w:marRight w:val="0"/>
                  <w:marTop w:val="0"/>
                  <w:marBottom w:val="0"/>
                  <w:divBdr>
                    <w:top w:val="none" w:sz="0" w:space="0" w:color="auto"/>
                    <w:left w:val="none" w:sz="0" w:space="0" w:color="auto"/>
                    <w:bottom w:val="none" w:sz="0" w:space="0" w:color="auto"/>
                    <w:right w:val="none" w:sz="0" w:space="0" w:color="auto"/>
                  </w:divBdr>
                  <w:divsChild>
                    <w:div w:id="1167212606">
                      <w:marLeft w:val="0"/>
                      <w:marRight w:val="0"/>
                      <w:marTop w:val="0"/>
                      <w:marBottom w:val="0"/>
                      <w:divBdr>
                        <w:top w:val="none" w:sz="0" w:space="0" w:color="auto"/>
                        <w:left w:val="none" w:sz="0" w:space="0" w:color="auto"/>
                        <w:bottom w:val="none" w:sz="0" w:space="0" w:color="auto"/>
                        <w:right w:val="none" w:sz="0" w:space="0" w:color="auto"/>
                      </w:divBdr>
                    </w:div>
                  </w:divsChild>
                </w:div>
                <w:div w:id="589000168">
                  <w:marLeft w:val="0"/>
                  <w:marRight w:val="0"/>
                  <w:marTop w:val="0"/>
                  <w:marBottom w:val="0"/>
                  <w:divBdr>
                    <w:top w:val="none" w:sz="0" w:space="0" w:color="auto"/>
                    <w:left w:val="none" w:sz="0" w:space="0" w:color="auto"/>
                    <w:bottom w:val="none" w:sz="0" w:space="0" w:color="auto"/>
                    <w:right w:val="none" w:sz="0" w:space="0" w:color="auto"/>
                  </w:divBdr>
                  <w:divsChild>
                    <w:div w:id="459223885">
                      <w:marLeft w:val="0"/>
                      <w:marRight w:val="0"/>
                      <w:marTop w:val="0"/>
                      <w:marBottom w:val="0"/>
                      <w:divBdr>
                        <w:top w:val="none" w:sz="0" w:space="0" w:color="auto"/>
                        <w:left w:val="none" w:sz="0" w:space="0" w:color="auto"/>
                        <w:bottom w:val="none" w:sz="0" w:space="0" w:color="auto"/>
                        <w:right w:val="none" w:sz="0" w:space="0" w:color="auto"/>
                      </w:divBdr>
                    </w:div>
                  </w:divsChild>
                </w:div>
                <w:div w:id="598677696">
                  <w:marLeft w:val="0"/>
                  <w:marRight w:val="0"/>
                  <w:marTop w:val="0"/>
                  <w:marBottom w:val="0"/>
                  <w:divBdr>
                    <w:top w:val="none" w:sz="0" w:space="0" w:color="auto"/>
                    <w:left w:val="none" w:sz="0" w:space="0" w:color="auto"/>
                    <w:bottom w:val="none" w:sz="0" w:space="0" w:color="auto"/>
                    <w:right w:val="none" w:sz="0" w:space="0" w:color="auto"/>
                  </w:divBdr>
                  <w:divsChild>
                    <w:div w:id="1855999543">
                      <w:marLeft w:val="0"/>
                      <w:marRight w:val="0"/>
                      <w:marTop w:val="0"/>
                      <w:marBottom w:val="0"/>
                      <w:divBdr>
                        <w:top w:val="none" w:sz="0" w:space="0" w:color="auto"/>
                        <w:left w:val="none" w:sz="0" w:space="0" w:color="auto"/>
                        <w:bottom w:val="none" w:sz="0" w:space="0" w:color="auto"/>
                        <w:right w:val="none" w:sz="0" w:space="0" w:color="auto"/>
                      </w:divBdr>
                    </w:div>
                  </w:divsChild>
                </w:div>
                <w:div w:id="652756346">
                  <w:marLeft w:val="0"/>
                  <w:marRight w:val="0"/>
                  <w:marTop w:val="0"/>
                  <w:marBottom w:val="0"/>
                  <w:divBdr>
                    <w:top w:val="none" w:sz="0" w:space="0" w:color="auto"/>
                    <w:left w:val="none" w:sz="0" w:space="0" w:color="auto"/>
                    <w:bottom w:val="none" w:sz="0" w:space="0" w:color="auto"/>
                    <w:right w:val="none" w:sz="0" w:space="0" w:color="auto"/>
                  </w:divBdr>
                  <w:divsChild>
                    <w:div w:id="332531360">
                      <w:marLeft w:val="0"/>
                      <w:marRight w:val="0"/>
                      <w:marTop w:val="0"/>
                      <w:marBottom w:val="0"/>
                      <w:divBdr>
                        <w:top w:val="none" w:sz="0" w:space="0" w:color="auto"/>
                        <w:left w:val="none" w:sz="0" w:space="0" w:color="auto"/>
                        <w:bottom w:val="none" w:sz="0" w:space="0" w:color="auto"/>
                        <w:right w:val="none" w:sz="0" w:space="0" w:color="auto"/>
                      </w:divBdr>
                    </w:div>
                  </w:divsChild>
                </w:div>
                <w:div w:id="724179222">
                  <w:marLeft w:val="0"/>
                  <w:marRight w:val="0"/>
                  <w:marTop w:val="0"/>
                  <w:marBottom w:val="0"/>
                  <w:divBdr>
                    <w:top w:val="none" w:sz="0" w:space="0" w:color="auto"/>
                    <w:left w:val="none" w:sz="0" w:space="0" w:color="auto"/>
                    <w:bottom w:val="none" w:sz="0" w:space="0" w:color="auto"/>
                    <w:right w:val="none" w:sz="0" w:space="0" w:color="auto"/>
                  </w:divBdr>
                  <w:divsChild>
                    <w:div w:id="1838496289">
                      <w:marLeft w:val="0"/>
                      <w:marRight w:val="0"/>
                      <w:marTop w:val="0"/>
                      <w:marBottom w:val="0"/>
                      <w:divBdr>
                        <w:top w:val="none" w:sz="0" w:space="0" w:color="auto"/>
                        <w:left w:val="none" w:sz="0" w:space="0" w:color="auto"/>
                        <w:bottom w:val="none" w:sz="0" w:space="0" w:color="auto"/>
                        <w:right w:val="none" w:sz="0" w:space="0" w:color="auto"/>
                      </w:divBdr>
                    </w:div>
                  </w:divsChild>
                </w:div>
                <w:div w:id="741029973">
                  <w:marLeft w:val="0"/>
                  <w:marRight w:val="0"/>
                  <w:marTop w:val="0"/>
                  <w:marBottom w:val="0"/>
                  <w:divBdr>
                    <w:top w:val="none" w:sz="0" w:space="0" w:color="auto"/>
                    <w:left w:val="none" w:sz="0" w:space="0" w:color="auto"/>
                    <w:bottom w:val="none" w:sz="0" w:space="0" w:color="auto"/>
                    <w:right w:val="none" w:sz="0" w:space="0" w:color="auto"/>
                  </w:divBdr>
                  <w:divsChild>
                    <w:div w:id="1282884217">
                      <w:marLeft w:val="0"/>
                      <w:marRight w:val="0"/>
                      <w:marTop w:val="0"/>
                      <w:marBottom w:val="0"/>
                      <w:divBdr>
                        <w:top w:val="none" w:sz="0" w:space="0" w:color="auto"/>
                        <w:left w:val="none" w:sz="0" w:space="0" w:color="auto"/>
                        <w:bottom w:val="none" w:sz="0" w:space="0" w:color="auto"/>
                        <w:right w:val="none" w:sz="0" w:space="0" w:color="auto"/>
                      </w:divBdr>
                    </w:div>
                  </w:divsChild>
                </w:div>
                <w:div w:id="881360085">
                  <w:marLeft w:val="0"/>
                  <w:marRight w:val="0"/>
                  <w:marTop w:val="0"/>
                  <w:marBottom w:val="0"/>
                  <w:divBdr>
                    <w:top w:val="none" w:sz="0" w:space="0" w:color="auto"/>
                    <w:left w:val="none" w:sz="0" w:space="0" w:color="auto"/>
                    <w:bottom w:val="none" w:sz="0" w:space="0" w:color="auto"/>
                    <w:right w:val="none" w:sz="0" w:space="0" w:color="auto"/>
                  </w:divBdr>
                  <w:divsChild>
                    <w:div w:id="1405298752">
                      <w:marLeft w:val="0"/>
                      <w:marRight w:val="0"/>
                      <w:marTop w:val="0"/>
                      <w:marBottom w:val="0"/>
                      <w:divBdr>
                        <w:top w:val="none" w:sz="0" w:space="0" w:color="auto"/>
                        <w:left w:val="none" w:sz="0" w:space="0" w:color="auto"/>
                        <w:bottom w:val="none" w:sz="0" w:space="0" w:color="auto"/>
                        <w:right w:val="none" w:sz="0" w:space="0" w:color="auto"/>
                      </w:divBdr>
                    </w:div>
                  </w:divsChild>
                </w:div>
                <w:div w:id="890773396">
                  <w:marLeft w:val="0"/>
                  <w:marRight w:val="0"/>
                  <w:marTop w:val="0"/>
                  <w:marBottom w:val="0"/>
                  <w:divBdr>
                    <w:top w:val="none" w:sz="0" w:space="0" w:color="auto"/>
                    <w:left w:val="none" w:sz="0" w:space="0" w:color="auto"/>
                    <w:bottom w:val="none" w:sz="0" w:space="0" w:color="auto"/>
                    <w:right w:val="none" w:sz="0" w:space="0" w:color="auto"/>
                  </w:divBdr>
                  <w:divsChild>
                    <w:div w:id="1430933291">
                      <w:marLeft w:val="0"/>
                      <w:marRight w:val="0"/>
                      <w:marTop w:val="0"/>
                      <w:marBottom w:val="0"/>
                      <w:divBdr>
                        <w:top w:val="none" w:sz="0" w:space="0" w:color="auto"/>
                        <w:left w:val="none" w:sz="0" w:space="0" w:color="auto"/>
                        <w:bottom w:val="none" w:sz="0" w:space="0" w:color="auto"/>
                        <w:right w:val="none" w:sz="0" w:space="0" w:color="auto"/>
                      </w:divBdr>
                    </w:div>
                  </w:divsChild>
                </w:div>
                <w:div w:id="900989169">
                  <w:marLeft w:val="0"/>
                  <w:marRight w:val="0"/>
                  <w:marTop w:val="0"/>
                  <w:marBottom w:val="0"/>
                  <w:divBdr>
                    <w:top w:val="none" w:sz="0" w:space="0" w:color="auto"/>
                    <w:left w:val="none" w:sz="0" w:space="0" w:color="auto"/>
                    <w:bottom w:val="none" w:sz="0" w:space="0" w:color="auto"/>
                    <w:right w:val="none" w:sz="0" w:space="0" w:color="auto"/>
                  </w:divBdr>
                  <w:divsChild>
                    <w:div w:id="1645740854">
                      <w:marLeft w:val="0"/>
                      <w:marRight w:val="0"/>
                      <w:marTop w:val="0"/>
                      <w:marBottom w:val="0"/>
                      <w:divBdr>
                        <w:top w:val="none" w:sz="0" w:space="0" w:color="auto"/>
                        <w:left w:val="none" w:sz="0" w:space="0" w:color="auto"/>
                        <w:bottom w:val="none" w:sz="0" w:space="0" w:color="auto"/>
                        <w:right w:val="none" w:sz="0" w:space="0" w:color="auto"/>
                      </w:divBdr>
                    </w:div>
                  </w:divsChild>
                </w:div>
                <w:div w:id="924648362">
                  <w:marLeft w:val="0"/>
                  <w:marRight w:val="0"/>
                  <w:marTop w:val="0"/>
                  <w:marBottom w:val="0"/>
                  <w:divBdr>
                    <w:top w:val="none" w:sz="0" w:space="0" w:color="auto"/>
                    <w:left w:val="none" w:sz="0" w:space="0" w:color="auto"/>
                    <w:bottom w:val="none" w:sz="0" w:space="0" w:color="auto"/>
                    <w:right w:val="none" w:sz="0" w:space="0" w:color="auto"/>
                  </w:divBdr>
                  <w:divsChild>
                    <w:div w:id="1973175212">
                      <w:marLeft w:val="0"/>
                      <w:marRight w:val="0"/>
                      <w:marTop w:val="0"/>
                      <w:marBottom w:val="0"/>
                      <w:divBdr>
                        <w:top w:val="none" w:sz="0" w:space="0" w:color="auto"/>
                        <w:left w:val="none" w:sz="0" w:space="0" w:color="auto"/>
                        <w:bottom w:val="none" w:sz="0" w:space="0" w:color="auto"/>
                        <w:right w:val="none" w:sz="0" w:space="0" w:color="auto"/>
                      </w:divBdr>
                    </w:div>
                  </w:divsChild>
                </w:div>
                <w:div w:id="948583185">
                  <w:marLeft w:val="0"/>
                  <w:marRight w:val="0"/>
                  <w:marTop w:val="0"/>
                  <w:marBottom w:val="0"/>
                  <w:divBdr>
                    <w:top w:val="none" w:sz="0" w:space="0" w:color="auto"/>
                    <w:left w:val="none" w:sz="0" w:space="0" w:color="auto"/>
                    <w:bottom w:val="none" w:sz="0" w:space="0" w:color="auto"/>
                    <w:right w:val="none" w:sz="0" w:space="0" w:color="auto"/>
                  </w:divBdr>
                  <w:divsChild>
                    <w:div w:id="689375604">
                      <w:marLeft w:val="0"/>
                      <w:marRight w:val="0"/>
                      <w:marTop w:val="0"/>
                      <w:marBottom w:val="0"/>
                      <w:divBdr>
                        <w:top w:val="none" w:sz="0" w:space="0" w:color="auto"/>
                        <w:left w:val="none" w:sz="0" w:space="0" w:color="auto"/>
                        <w:bottom w:val="none" w:sz="0" w:space="0" w:color="auto"/>
                        <w:right w:val="none" w:sz="0" w:space="0" w:color="auto"/>
                      </w:divBdr>
                    </w:div>
                  </w:divsChild>
                </w:div>
                <w:div w:id="956527537">
                  <w:marLeft w:val="0"/>
                  <w:marRight w:val="0"/>
                  <w:marTop w:val="0"/>
                  <w:marBottom w:val="0"/>
                  <w:divBdr>
                    <w:top w:val="none" w:sz="0" w:space="0" w:color="auto"/>
                    <w:left w:val="none" w:sz="0" w:space="0" w:color="auto"/>
                    <w:bottom w:val="none" w:sz="0" w:space="0" w:color="auto"/>
                    <w:right w:val="none" w:sz="0" w:space="0" w:color="auto"/>
                  </w:divBdr>
                  <w:divsChild>
                    <w:div w:id="1373310678">
                      <w:marLeft w:val="0"/>
                      <w:marRight w:val="0"/>
                      <w:marTop w:val="0"/>
                      <w:marBottom w:val="0"/>
                      <w:divBdr>
                        <w:top w:val="none" w:sz="0" w:space="0" w:color="auto"/>
                        <w:left w:val="none" w:sz="0" w:space="0" w:color="auto"/>
                        <w:bottom w:val="none" w:sz="0" w:space="0" w:color="auto"/>
                        <w:right w:val="none" w:sz="0" w:space="0" w:color="auto"/>
                      </w:divBdr>
                    </w:div>
                  </w:divsChild>
                </w:div>
                <w:div w:id="962686406">
                  <w:marLeft w:val="0"/>
                  <w:marRight w:val="0"/>
                  <w:marTop w:val="0"/>
                  <w:marBottom w:val="0"/>
                  <w:divBdr>
                    <w:top w:val="none" w:sz="0" w:space="0" w:color="auto"/>
                    <w:left w:val="none" w:sz="0" w:space="0" w:color="auto"/>
                    <w:bottom w:val="none" w:sz="0" w:space="0" w:color="auto"/>
                    <w:right w:val="none" w:sz="0" w:space="0" w:color="auto"/>
                  </w:divBdr>
                  <w:divsChild>
                    <w:div w:id="944000867">
                      <w:marLeft w:val="0"/>
                      <w:marRight w:val="0"/>
                      <w:marTop w:val="0"/>
                      <w:marBottom w:val="0"/>
                      <w:divBdr>
                        <w:top w:val="none" w:sz="0" w:space="0" w:color="auto"/>
                        <w:left w:val="none" w:sz="0" w:space="0" w:color="auto"/>
                        <w:bottom w:val="none" w:sz="0" w:space="0" w:color="auto"/>
                        <w:right w:val="none" w:sz="0" w:space="0" w:color="auto"/>
                      </w:divBdr>
                    </w:div>
                  </w:divsChild>
                </w:div>
                <w:div w:id="963774520">
                  <w:marLeft w:val="0"/>
                  <w:marRight w:val="0"/>
                  <w:marTop w:val="0"/>
                  <w:marBottom w:val="0"/>
                  <w:divBdr>
                    <w:top w:val="none" w:sz="0" w:space="0" w:color="auto"/>
                    <w:left w:val="none" w:sz="0" w:space="0" w:color="auto"/>
                    <w:bottom w:val="none" w:sz="0" w:space="0" w:color="auto"/>
                    <w:right w:val="none" w:sz="0" w:space="0" w:color="auto"/>
                  </w:divBdr>
                  <w:divsChild>
                    <w:div w:id="7104674">
                      <w:marLeft w:val="0"/>
                      <w:marRight w:val="0"/>
                      <w:marTop w:val="0"/>
                      <w:marBottom w:val="0"/>
                      <w:divBdr>
                        <w:top w:val="none" w:sz="0" w:space="0" w:color="auto"/>
                        <w:left w:val="none" w:sz="0" w:space="0" w:color="auto"/>
                        <w:bottom w:val="none" w:sz="0" w:space="0" w:color="auto"/>
                        <w:right w:val="none" w:sz="0" w:space="0" w:color="auto"/>
                      </w:divBdr>
                    </w:div>
                  </w:divsChild>
                </w:div>
                <w:div w:id="997809142">
                  <w:marLeft w:val="0"/>
                  <w:marRight w:val="0"/>
                  <w:marTop w:val="0"/>
                  <w:marBottom w:val="0"/>
                  <w:divBdr>
                    <w:top w:val="none" w:sz="0" w:space="0" w:color="auto"/>
                    <w:left w:val="none" w:sz="0" w:space="0" w:color="auto"/>
                    <w:bottom w:val="none" w:sz="0" w:space="0" w:color="auto"/>
                    <w:right w:val="none" w:sz="0" w:space="0" w:color="auto"/>
                  </w:divBdr>
                  <w:divsChild>
                    <w:div w:id="2012560690">
                      <w:marLeft w:val="0"/>
                      <w:marRight w:val="0"/>
                      <w:marTop w:val="0"/>
                      <w:marBottom w:val="0"/>
                      <w:divBdr>
                        <w:top w:val="none" w:sz="0" w:space="0" w:color="auto"/>
                        <w:left w:val="none" w:sz="0" w:space="0" w:color="auto"/>
                        <w:bottom w:val="none" w:sz="0" w:space="0" w:color="auto"/>
                        <w:right w:val="none" w:sz="0" w:space="0" w:color="auto"/>
                      </w:divBdr>
                    </w:div>
                  </w:divsChild>
                </w:div>
                <w:div w:id="1009988020">
                  <w:marLeft w:val="0"/>
                  <w:marRight w:val="0"/>
                  <w:marTop w:val="0"/>
                  <w:marBottom w:val="0"/>
                  <w:divBdr>
                    <w:top w:val="none" w:sz="0" w:space="0" w:color="auto"/>
                    <w:left w:val="none" w:sz="0" w:space="0" w:color="auto"/>
                    <w:bottom w:val="none" w:sz="0" w:space="0" w:color="auto"/>
                    <w:right w:val="none" w:sz="0" w:space="0" w:color="auto"/>
                  </w:divBdr>
                  <w:divsChild>
                    <w:div w:id="1765763775">
                      <w:marLeft w:val="0"/>
                      <w:marRight w:val="0"/>
                      <w:marTop w:val="0"/>
                      <w:marBottom w:val="0"/>
                      <w:divBdr>
                        <w:top w:val="none" w:sz="0" w:space="0" w:color="auto"/>
                        <w:left w:val="none" w:sz="0" w:space="0" w:color="auto"/>
                        <w:bottom w:val="none" w:sz="0" w:space="0" w:color="auto"/>
                        <w:right w:val="none" w:sz="0" w:space="0" w:color="auto"/>
                      </w:divBdr>
                    </w:div>
                  </w:divsChild>
                </w:div>
                <w:div w:id="1099594727">
                  <w:marLeft w:val="0"/>
                  <w:marRight w:val="0"/>
                  <w:marTop w:val="0"/>
                  <w:marBottom w:val="0"/>
                  <w:divBdr>
                    <w:top w:val="none" w:sz="0" w:space="0" w:color="auto"/>
                    <w:left w:val="none" w:sz="0" w:space="0" w:color="auto"/>
                    <w:bottom w:val="none" w:sz="0" w:space="0" w:color="auto"/>
                    <w:right w:val="none" w:sz="0" w:space="0" w:color="auto"/>
                  </w:divBdr>
                  <w:divsChild>
                    <w:div w:id="1734280487">
                      <w:marLeft w:val="0"/>
                      <w:marRight w:val="0"/>
                      <w:marTop w:val="0"/>
                      <w:marBottom w:val="0"/>
                      <w:divBdr>
                        <w:top w:val="none" w:sz="0" w:space="0" w:color="auto"/>
                        <w:left w:val="none" w:sz="0" w:space="0" w:color="auto"/>
                        <w:bottom w:val="none" w:sz="0" w:space="0" w:color="auto"/>
                        <w:right w:val="none" w:sz="0" w:space="0" w:color="auto"/>
                      </w:divBdr>
                    </w:div>
                  </w:divsChild>
                </w:div>
                <w:div w:id="1119956712">
                  <w:marLeft w:val="0"/>
                  <w:marRight w:val="0"/>
                  <w:marTop w:val="0"/>
                  <w:marBottom w:val="0"/>
                  <w:divBdr>
                    <w:top w:val="none" w:sz="0" w:space="0" w:color="auto"/>
                    <w:left w:val="none" w:sz="0" w:space="0" w:color="auto"/>
                    <w:bottom w:val="none" w:sz="0" w:space="0" w:color="auto"/>
                    <w:right w:val="none" w:sz="0" w:space="0" w:color="auto"/>
                  </w:divBdr>
                  <w:divsChild>
                    <w:div w:id="823012914">
                      <w:marLeft w:val="0"/>
                      <w:marRight w:val="0"/>
                      <w:marTop w:val="0"/>
                      <w:marBottom w:val="0"/>
                      <w:divBdr>
                        <w:top w:val="none" w:sz="0" w:space="0" w:color="auto"/>
                        <w:left w:val="none" w:sz="0" w:space="0" w:color="auto"/>
                        <w:bottom w:val="none" w:sz="0" w:space="0" w:color="auto"/>
                        <w:right w:val="none" w:sz="0" w:space="0" w:color="auto"/>
                      </w:divBdr>
                    </w:div>
                  </w:divsChild>
                </w:div>
                <w:div w:id="1122650865">
                  <w:marLeft w:val="0"/>
                  <w:marRight w:val="0"/>
                  <w:marTop w:val="0"/>
                  <w:marBottom w:val="0"/>
                  <w:divBdr>
                    <w:top w:val="none" w:sz="0" w:space="0" w:color="auto"/>
                    <w:left w:val="none" w:sz="0" w:space="0" w:color="auto"/>
                    <w:bottom w:val="none" w:sz="0" w:space="0" w:color="auto"/>
                    <w:right w:val="none" w:sz="0" w:space="0" w:color="auto"/>
                  </w:divBdr>
                  <w:divsChild>
                    <w:div w:id="1748728409">
                      <w:marLeft w:val="0"/>
                      <w:marRight w:val="0"/>
                      <w:marTop w:val="0"/>
                      <w:marBottom w:val="0"/>
                      <w:divBdr>
                        <w:top w:val="none" w:sz="0" w:space="0" w:color="auto"/>
                        <w:left w:val="none" w:sz="0" w:space="0" w:color="auto"/>
                        <w:bottom w:val="none" w:sz="0" w:space="0" w:color="auto"/>
                        <w:right w:val="none" w:sz="0" w:space="0" w:color="auto"/>
                      </w:divBdr>
                    </w:div>
                  </w:divsChild>
                </w:div>
                <w:div w:id="1162239886">
                  <w:marLeft w:val="0"/>
                  <w:marRight w:val="0"/>
                  <w:marTop w:val="0"/>
                  <w:marBottom w:val="0"/>
                  <w:divBdr>
                    <w:top w:val="none" w:sz="0" w:space="0" w:color="auto"/>
                    <w:left w:val="none" w:sz="0" w:space="0" w:color="auto"/>
                    <w:bottom w:val="none" w:sz="0" w:space="0" w:color="auto"/>
                    <w:right w:val="none" w:sz="0" w:space="0" w:color="auto"/>
                  </w:divBdr>
                  <w:divsChild>
                    <w:div w:id="89007762">
                      <w:marLeft w:val="0"/>
                      <w:marRight w:val="0"/>
                      <w:marTop w:val="0"/>
                      <w:marBottom w:val="0"/>
                      <w:divBdr>
                        <w:top w:val="none" w:sz="0" w:space="0" w:color="auto"/>
                        <w:left w:val="none" w:sz="0" w:space="0" w:color="auto"/>
                        <w:bottom w:val="none" w:sz="0" w:space="0" w:color="auto"/>
                        <w:right w:val="none" w:sz="0" w:space="0" w:color="auto"/>
                      </w:divBdr>
                    </w:div>
                  </w:divsChild>
                </w:div>
                <w:div w:id="1168864713">
                  <w:marLeft w:val="0"/>
                  <w:marRight w:val="0"/>
                  <w:marTop w:val="0"/>
                  <w:marBottom w:val="0"/>
                  <w:divBdr>
                    <w:top w:val="none" w:sz="0" w:space="0" w:color="auto"/>
                    <w:left w:val="none" w:sz="0" w:space="0" w:color="auto"/>
                    <w:bottom w:val="none" w:sz="0" w:space="0" w:color="auto"/>
                    <w:right w:val="none" w:sz="0" w:space="0" w:color="auto"/>
                  </w:divBdr>
                  <w:divsChild>
                    <w:div w:id="787045464">
                      <w:marLeft w:val="0"/>
                      <w:marRight w:val="0"/>
                      <w:marTop w:val="0"/>
                      <w:marBottom w:val="0"/>
                      <w:divBdr>
                        <w:top w:val="none" w:sz="0" w:space="0" w:color="auto"/>
                        <w:left w:val="none" w:sz="0" w:space="0" w:color="auto"/>
                        <w:bottom w:val="none" w:sz="0" w:space="0" w:color="auto"/>
                        <w:right w:val="none" w:sz="0" w:space="0" w:color="auto"/>
                      </w:divBdr>
                    </w:div>
                  </w:divsChild>
                </w:div>
                <w:div w:id="1169712759">
                  <w:marLeft w:val="0"/>
                  <w:marRight w:val="0"/>
                  <w:marTop w:val="0"/>
                  <w:marBottom w:val="0"/>
                  <w:divBdr>
                    <w:top w:val="none" w:sz="0" w:space="0" w:color="auto"/>
                    <w:left w:val="none" w:sz="0" w:space="0" w:color="auto"/>
                    <w:bottom w:val="none" w:sz="0" w:space="0" w:color="auto"/>
                    <w:right w:val="none" w:sz="0" w:space="0" w:color="auto"/>
                  </w:divBdr>
                  <w:divsChild>
                    <w:div w:id="397825042">
                      <w:marLeft w:val="0"/>
                      <w:marRight w:val="0"/>
                      <w:marTop w:val="0"/>
                      <w:marBottom w:val="0"/>
                      <w:divBdr>
                        <w:top w:val="none" w:sz="0" w:space="0" w:color="auto"/>
                        <w:left w:val="none" w:sz="0" w:space="0" w:color="auto"/>
                        <w:bottom w:val="none" w:sz="0" w:space="0" w:color="auto"/>
                        <w:right w:val="none" w:sz="0" w:space="0" w:color="auto"/>
                      </w:divBdr>
                    </w:div>
                  </w:divsChild>
                </w:div>
                <w:div w:id="1254704622">
                  <w:marLeft w:val="0"/>
                  <w:marRight w:val="0"/>
                  <w:marTop w:val="0"/>
                  <w:marBottom w:val="0"/>
                  <w:divBdr>
                    <w:top w:val="none" w:sz="0" w:space="0" w:color="auto"/>
                    <w:left w:val="none" w:sz="0" w:space="0" w:color="auto"/>
                    <w:bottom w:val="none" w:sz="0" w:space="0" w:color="auto"/>
                    <w:right w:val="none" w:sz="0" w:space="0" w:color="auto"/>
                  </w:divBdr>
                  <w:divsChild>
                    <w:div w:id="2051034156">
                      <w:marLeft w:val="0"/>
                      <w:marRight w:val="0"/>
                      <w:marTop w:val="0"/>
                      <w:marBottom w:val="0"/>
                      <w:divBdr>
                        <w:top w:val="none" w:sz="0" w:space="0" w:color="auto"/>
                        <w:left w:val="none" w:sz="0" w:space="0" w:color="auto"/>
                        <w:bottom w:val="none" w:sz="0" w:space="0" w:color="auto"/>
                        <w:right w:val="none" w:sz="0" w:space="0" w:color="auto"/>
                      </w:divBdr>
                    </w:div>
                  </w:divsChild>
                </w:div>
                <w:div w:id="1257521665">
                  <w:marLeft w:val="0"/>
                  <w:marRight w:val="0"/>
                  <w:marTop w:val="0"/>
                  <w:marBottom w:val="0"/>
                  <w:divBdr>
                    <w:top w:val="none" w:sz="0" w:space="0" w:color="auto"/>
                    <w:left w:val="none" w:sz="0" w:space="0" w:color="auto"/>
                    <w:bottom w:val="none" w:sz="0" w:space="0" w:color="auto"/>
                    <w:right w:val="none" w:sz="0" w:space="0" w:color="auto"/>
                  </w:divBdr>
                  <w:divsChild>
                    <w:div w:id="2058822277">
                      <w:marLeft w:val="0"/>
                      <w:marRight w:val="0"/>
                      <w:marTop w:val="0"/>
                      <w:marBottom w:val="0"/>
                      <w:divBdr>
                        <w:top w:val="none" w:sz="0" w:space="0" w:color="auto"/>
                        <w:left w:val="none" w:sz="0" w:space="0" w:color="auto"/>
                        <w:bottom w:val="none" w:sz="0" w:space="0" w:color="auto"/>
                        <w:right w:val="none" w:sz="0" w:space="0" w:color="auto"/>
                      </w:divBdr>
                    </w:div>
                  </w:divsChild>
                </w:div>
                <w:div w:id="1273708527">
                  <w:marLeft w:val="0"/>
                  <w:marRight w:val="0"/>
                  <w:marTop w:val="0"/>
                  <w:marBottom w:val="0"/>
                  <w:divBdr>
                    <w:top w:val="none" w:sz="0" w:space="0" w:color="auto"/>
                    <w:left w:val="none" w:sz="0" w:space="0" w:color="auto"/>
                    <w:bottom w:val="none" w:sz="0" w:space="0" w:color="auto"/>
                    <w:right w:val="none" w:sz="0" w:space="0" w:color="auto"/>
                  </w:divBdr>
                  <w:divsChild>
                    <w:div w:id="1831560191">
                      <w:marLeft w:val="0"/>
                      <w:marRight w:val="0"/>
                      <w:marTop w:val="0"/>
                      <w:marBottom w:val="0"/>
                      <w:divBdr>
                        <w:top w:val="none" w:sz="0" w:space="0" w:color="auto"/>
                        <w:left w:val="none" w:sz="0" w:space="0" w:color="auto"/>
                        <w:bottom w:val="none" w:sz="0" w:space="0" w:color="auto"/>
                        <w:right w:val="none" w:sz="0" w:space="0" w:color="auto"/>
                      </w:divBdr>
                    </w:div>
                  </w:divsChild>
                </w:div>
                <w:div w:id="1306202682">
                  <w:marLeft w:val="0"/>
                  <w:marRight w:val="0"/>
                  <w:marTop w:val="0"/>
                  <w:marBottom w:val="0"/>
                  <w:divBdr>
                    <w:top w:val="none" w:sz="0" w:space="0" w:color="auto"/>
                    <w:left w:val="none" w:sz="0" w:space="0" w:color="auto"/>
                    <w:bottom w:val="none" w:sz="0" w:space="0" w:color="auto"/>
                    <w:right w:val="none" w:sz="0" w:space="0" w:color="auto"/>
                  </w:divBdr>
                  <w:divsChild>
                    <w:div w:id="552041322">
                      <w:marLeft w:val="0"/>
                      <w:marRight w:val="0"/>
                      <w:marTop w:val="0"/>
                      <w:marBottom w:val="0"/>
                      <w:divBdr>
                        <w:top w:val="none" w:sz="0" w:space="0" w:color="auto"/>
                        <w:left w:val="none" w:sz="0" w:space="0" w:color="auto"/>
                        <w:bottom w:val="none" w:sz="0" w:space="0" w:color="auto"/>
                        <w:right w:val="none" w:sz="0" w:space="0" w:color="auto"/>
                      </w:divBdr>
                    </w:div>
                  </w:divsChild>
                </w:div>
                <w:div w:id="1371765343">
                  <w:marLeft w:val="0"/>
                  <w:marRight w:val="0"/>
                  <w:marTop w:val="0"/>
                  <w:marBottom w:val="0"/>
                  <w:divBdr>
                    <w:top w:val="none" w:sz="0" w:space="0" w:color="auto"/>
                    <w:left w:val="none" w:sz="0" w:space="0" w:color="auto"/>
                    <w:bottom w:val="none" w:sz="0" w:space="0" w:color="auto"/>
                    <w:right w:val="none" w:sz="0" w:space="0" w:color="auto"/>
                  </w:divBdr>
                  <w:divsChild>
                    <w:div w:id="1525559228">
                      <w:marLeft w:val="0"/>
                      <w:marRight w:val="0"/>
                      <w:marTop w:val="0"/>
                      <w:marBottom w:val="0"/>
                      <w:divBdr>
                        <w:top w:val="none" w:sz="0" w:space="0" w:color="auto"/>
                        <w:left w:val="none" w:sz="0" w:space="0" w:color="auto"/>
                        <w:bottom w:val="none" w:sz="0" w:space="0" w:color="auto"/>
                        <w:right w:val="none" w:sz="0" w:space="0" w:color="auto"/>
                      </w:divBdr>
                    </w:div>
                  </w:divsChild>
                </w:div>
                <w:div w:id="1378238073">
                  <w:marLeft w:val="0"/>
                  <w:marRight w:val="0"/>
                  <w:marTop w:val="0"/>
                  <w:marBottom w:val="0"/>
                  <w:divBdr>
                    <w:top w:val="none" w:sz="0" w:space="0" w:color="auto"/>
                    <w:left w:val="none" w:sz="0" w:space="0" w:color="auto"/>
                    <w:bottom w:val="none" w:sz="0" w:space="0" w:color="auto"/>
                    <w:right w:val="none" w:sz="0" w:space="0" w:color="auto"/>
                  </w:divBdr>
                  <w:divsChild>
                    <w:div w:id="1080101187">
                      <w:marLeft w:val="0"/>
                      <w:marRight w:val="0"/>
                      <w:marTop w:val="0"/>
                      <w:marBottom w:val="0"/>
                      <w:divBdr>
                        <w:top w:val="none" w:sz="0" w:space="0" w:color="auto"/>
                        <w:left w:val="none" w:sz="0" w:space="0" w:color="auto"/>
                        <w:bottom w:val="none" w:sz="0" w:space="0" w:color="auto"/>
                        <w:right w:val="none" w:sz="0" w:space="0" w:color="auto"/>
                      </w:divBdr>
                    </w:div>
                  </w:divsChild>
                </w:div>
                <w:div w:id="1407454814">
                  <w:marLeft w:val="0"/>
                  <w:marRight w:val="0"/>
                  <w:marTop w:val="0"/>
                  <w:marBottom w:val="0"/>
                  <w:divBdr>
                    <w:top w:val="none" w:sz="0" w:space="0" w:color="auto"/>
                    <w:left w:val="none" w:sz="0" w:space="0" w:color="auto"/>
                    <w:bottom w:val="none" w:sz="0" w:space="0" w:color="auto"/>
                    <w:right w:val="none" w:sz="0" w:space="0" w:color="auto"/>
                  </w:divBdr>
                  <w:divsChild>
                    <w:div w:id="1425295734">
                      <w:marLeft w:val="0"/>
                      <w:marRight w:val="0"/>
                      <w:marTop w:val="0"/>
                      <w:marBottom w:val="0"/>
                      <w:divBdr>
                        <w:top w:val="none" w:sz="0" w:space="0" w:color="auto"/>
                        <w:left w:val="none" w:sz="0" w:space="0" w:color="auto"/>
                        <w:bottom w:val="none" w:sz="0" w:space="0" w:color="auto"/>
                        <w:right w:val="none" w:sz="0" w:space="0" w:color="auto"/>
                      </w:divBdr>
                    </w:div>
                  </w:divsChild>
                </w:div>
                <w:div w:id="1408116758">
                  <w:marLeft w:val="0"/>
                  <w:marRight w:val="0"/>
                  <w:marTop w:val="0"/>
                  <w:marBottom w:val="0"/>
                  <w:divBdr>
                    <w:top w:val="none" w:sz="0" w:space="0" w:color="auto"/>
                    <w:left w:val="none" w:sz="0" w:space="0" w:color="auto"/>
                    <w:bottom w:val="none" w:sz="0" w:space="0" w:color="auto"/>
                    <w:right w:val="none" w:sz="0" w:space="0" w:color="auto"/>
                  </w:divBdr>
                  <w:divsChild>
                    <w:div w:id="919482450">
                      <w:marLeft w:val="0"/>
                      <w:marRight w:val="0"/>
                      <w:marTop w:val="0"/>
                      <w:marBottom w:val="0"/>
                      <w:divBdr>
                        <w:top w:val="none" w:sz="0" w:space="0" w:color="auto"/>
                        <w:left w:val="none" w:sz="0" w:space="0" w:color="auto"/>
                        <w:bottom w:val="none" w:sz="0" w:space="0" w:color="auto"/>
                        <w:right w:val="none" w:sz="0" w:space="0" w:color="auto"/>
                      </w:divBdr>
                    </w:div>
                  </w:divsChild>
                </w:div>
                <w:div w:id="1413553139">
                  <w:marLeft w:val="0"/>
                  <w:marRight w:val="0"/>
                  <w:marTop w:val="0"/>
                  <w:marBottom w:val="0"/>
                  <w:divBdr>
                    <w:top w:val="none" w:sz="0" w:space="0" w:color="auto"/>
                    <w:left w:val="none" w:sz="0" w:space="0" w:color="auto"/>
                    <w:bottom w:val="none" w:sz="0" w:space="0" w:color="auto"/>
                    <w:right w:val="none" w:sz="0" w:space="0" w:color="auto"/>
                  </w:divBdr>
                  <w:divsChild>
                    <w:div w:id="1350061040">
                      <w:marLeft w:val="0"/>
                      <w:marRight w:val="0"/>
                      <w:marTop w:val="0"/>
                      <w:marBottom w:val="0"/>
                      <w:divBdr>
                        <w:top w:val="none" w:sz="0" w:space="0" w:color="auto"/>
                        <w:left w:val="none" w:sz="0" w:space="0" w:color="auto"/>
                        <w:bottom w:val="none" w:sz="0" w:space="0" w:color="auto"/>
                        <w:right w:val="none" w:sz="0" w:space="0" w:color="auto"/>
                      </w:divBdr>
                    </w:div>
                  </w:divsChild>
                </w:div>
                <w:div w:id="1473057713">
                  <w:marLeft w:val="0"/>
                  <w:marRight w:val="0"/>
                  <w:marTop w:val="0"/>
                  <w:marBottom w:val="0"/>
                  <w:divBdr>
                    <w:top w:val="none" w:sz="0" w:space="0" w:color="auto"/>
                    <w:left w:val="none" w:sz="0" w:space="0" w:color="auto"/>
                    <w:bottom w:val="none" w:sz="0" w:space="0" w:color="auto"/>
                    <w:right w:val="none" w:sz="0" w:space="0" w:color="auto"/>
                  </w:divBdr>
                  <w:divsChild>
                    <w:div w:id="1437755221">
                      <w:marLeft w:val="0"/>
                      <w:marRight w:val="0"/>
                      <w:marTop w:val="0"/>
                      <w:marBottom w:val="0"/>
                      <w:divBdr>
                        <w:top w:val="none" w:sz="0" w:space="0" w:color="auto"/>
                        <w:left w:val="none" w:sz="0" w:space="0" w:color="auto"/>
                        <w:bottom w:val="none" w:sz="0" w:space="0" w:color="auto"/>
                        <w:right w:val="none" w:sz="0" w:space="0" w:color="auto"/>
                      </w:divBdr>
                    </w:div>
                  </w:divsChild>
                </w:div>
                <w:div w:id="1484932465">
                  <w:marLeft w:val="0"/>
                  <w:marRight w:val="0"/>
                  <w:marTop w:val="0"/>
                  <w:marBottom w:val="0"/>
                  <w:divBdr>
                    <w:top w:val="none" w:sz="0" w:space="0" w:color="auto"/>
                    <w:left w:val="none" w:sz="0" w:space="0" w:color="auto"/>
                    <w:bottom w:val="none" w:sz="0" w:space="0" w:color="auto"/>
                    <w:right w:val="none" w:sz="0" w:space="0" w:color="auto"/>
                  </w:divBdr>
                  <w:divsChild>
                    <w:div w:id="2147165883">
                      <w:marLeft w:val="0"/>
                      <w:marRight w:val="0"/>
                      <w:marTop w:val="0"/>
                      <w:marBottom w:val="0"/>
                      <w:divBdr>
                        <w:top w:val="none" w:sz="0" w:space="0" w:color="auto"/>
                        <w:left w:val="none" w:sz="0" w:space="0" w:color="auto"/>
                        <w:bottom w:val="none" w:sz="0" w:space="0" w:color="auto"/>
                        <w:right w:val="none" w:sz="0" w:space="0" w:color="auto"/>
                      </w:divBdr>
                    </w:div>
                  </w:divsChild>
                </w:div>
                <w:div w:id="1495489701">
                  <w:marLeft w:val="0"/>
                  <w:marRight w:val="0"/>
                  <w:marTop w:val="0"/>
                  <w:marBottom w:val="0"/>
                  <w:divBdr>
                    <w:top w:val="none" w:sz="0" w:space="0" w:color="auto"/>
                    <w:left w:val="none" w:sz="0" w:space="0" w:color="auto"/>
                    <w:bottom w:val="none" w:sz="0" w:space="0" w:color="auto"/>
                    <w:right w:val="none" w:sz="0" w:space="0" w:color="auto"/>
                  </w:divBdr>
                  <w:divsChild>
                    <w:div w:id="872040038">
                      <w:marLeft w:val="0"/>
                      <w:marRight w:val="0"/>
                      <w:marTop w:val="0"/>
                      <w:marBottom w:val="0"/>
                      <w:divBdr>
                        <w:top w:val="none" w:sz="0" w:space="0" w:color="auto"/>
                        <w:left w:val="none" w:sz="0" w:space="0" w:color="auto"/>
                        <w:bottom w:val="none" w:sz="0" w:space="0" w:color="auto"/>
                        <w:right w:val="none" w:sz="0" w:space="0" w:color="auto"/>
                      </w:divBdr>
                    </w:div>
                  </w:divsChild>
                </w:div>
                <w:div w:id="1519612158">
                  <w:marLeft w:val="0"/>
                  <w:marRight w:val="0"/>
                  <w:marTop w:val="0"/>
                  <w:marBottom w:val="0"/>
                  <w:divBdr>
                    <w:top w:val="none" w:sz="0" w:space="0" w:color="auto"/>
                    <w:left w:val="none" w:sz="0" w:space="0" w:color="auto"/>
                    <w:bottom w:val="none" w:sz="0" w:space="0" w:color="auto"/>
                    <w:right w:val="none" w:sz="0" w:space="0" w:color="auto"/>
                  </w:divBdr>
                  <w:divsChild>
                    <w:div w:id="1202015169">
                      <w:marLeft w:val="0"/>
                      <w:marRight w:val="0"/>
                      <w:marTop w:val="0"/>
                      <w:marBottom w:val="0"/>
                      <w:divBdr>
                        <w:top w:val="none" w:sz="0" w:space="0" w:color="auto"/>
                        <w:left w:val="none" w:sz="0" w:space="0" w:color="auto"/>
                        <w:bottom w:val="none" w:sz="0" w:space="0" w:color="auto"/>
                        <w:right w:val="none" w:sz="0" w:space="0" w:color="auto"/>
                      </w:divBdr>
                    </w:div>
                  </w:divsChild>
                </w:div>
                <w:div w:id="1541242090">
                  <w:marLeft w:val="0"/>
                  <w:marRight w:val="0"/>
                  <w:marTop w:val="0"/>
                  <w:marBottom w:val="0"/>
                  <w:divBdr>
                    <w:top w:val="none" w:sz="0" w:space="0" w:color="auto"/>
                    <w:left w:val="none" w:sz="0" w:space="0" w:color="auto"/>
                    <w:bottom w:val="none" w:sz="0" w:space="0" w:color="auto"/>
                    <w:right w:val="none" w:sz="0" w:space="0" w:color="auto"/>
                  </w:divBdr>
                  <w:divsChild>
                    <w:div w:id="1635788325">
                      <w:marLeft w:val="0"/>
                      <w:marRight w:val="0"/>
                      <w:marTop w:val="0"/>
                      <w:marBottom w:val="0"/>
                      <w:divBdr>
                        <w:top w:val="none" w:sz="0" w:space="0" w:color="auto"/>
                        <w:left w:val="none" w:sz="0" w:space="0" w:color="auto"/>
                        <w:bottom w:val="none" w:sz="0" w:space="0" w:color="auto"/>
                        <w:right w:val="none" w:sz="0" w:space="0" w:color="auto"/>
                      </w:divBdr>
                    </w:div>
                  </w:divsChild>
                </w:div>
                <w:div w:id="1541553027">
                  <w:marLeft w:val="0"/>
                  <w:marRight w:val="0"/>
                  <w:marTop w:val="0"/>
                  <w:marBottom w:val="0"/>
                  <w:divBdr>
                    <w:top w:val="none" w:sz="0" w:space="0" w:color="auto"/>
                    <w:left w:val="none" w:sz="0" w:space="0" w:color="auto"/>
                    <w:bottom w:val="none" w:sz="0" w:space="0" w:color="auto"/>
                    <w:right w:val="none" w:sz="0" w:space="0" w:color="auto"/>
                  </w:divBdr>
                  <w:divsChild>
                    <w:div w:id="334694526">
                      <w:marLeft w:val="0"/>
                      <w:marRight w:val="0"/>
                      <w:marTop w:val="0"/>
                      <w:marBottom w:val="0"/>
                      <w:divBdr>
                        <w:top w:val="none" w:sz="0" w:space="0" w:color="auto"/>
                        <w:left w:val="none" w:sz="0" w:space="0" w:color="auto"/>
                        <w:bottom w:val="none" w:sz="0" w:space="0" w:color="auto"/>
                        <w:right w:val="none" w:sz="0" w:space="0" w:color="auto"/>
                      </w:divBdr>
                    </w:div>
                  </w:divsChild>
                </w:div>
                <w:div w:id="1569219491">
                  <w:marLeft w:val="0"/>
                  <w:marRight w:val="0"/>
                  <w:marTop w:val="0"/>
                  <w:marBottom w:val="0"/>
                  <w:divBdr>
                    <w:top w:val="none" w:sz="0" w:space="0" w:color="auto"/>
                    <w:left w:val="none" w:sz="0" w:space="0" w:color="auto"/>
                    <w:bottom w:val="none" w:sz="0" w:space="0" w:color="auto"/>
                    <w:right w:val="none" w:sz="0" w:space="0" w:color="auto"/>
                  </w:divBdr>
                  <w:divsChild>
                    <w:div w:id="461196402">
                      <w:marLeft w:val="0"/>
                      <w:marRight w:val="0"/>
                      <w:marTop w:val="0"/>
                      <w:marBottom w:val="0"/>
                      <w:divBdr>
                        <w:top w:val="none" w:sz="0" w:space="0" w:color="auto"/>
                        <w:left w:val="none" w:sz="0" w:space="0" w:color="auto"/>
                        <w:bottom w:val="none" w:sz="0" w:space="0" w:color="auto"/>
                        <w:right w:val="none" w:sz="0" w:space="0" w:color="auto"/>
                      </w:divBdr>
                    </w:div>
                  </w:divsChild>
                </w:div>
                <w:div w:id="1576551683">
                  <w:marLeft w:val="0"/>
                  <w:marRight w:val="0"/>
                  <w:marTop w:val="0"/>
                  <w:marBottom w:val="0"/>
                  <w:divBdr>
                    <w:top w:val="none" w:sz="0" w:space="0" w:color="auto"/>
                    <w:left w:val="none" w:sz="0" w:space="0" w:color="auto"/>
                    <w:bottom w:val="none" w:sz="0" w:space="0" w:color="auto"/>
                    <w:right w:val="none" w:sz="0" w:space="0" w:color="auto"/>
                  </w:divBdr>
                  <w:divsChild>
                    <w:div w:id="687874643">
                      <w:marLeft w:val="0"/>
                      <w:marRight w:val="0"/>
                      <w:marTop w:val="0"/>
                      <w:marBottom w:val="0"/>
                      <w:divBdr>
                        <w:top w:val="none" w:sz="0" w:space="0" w:color="auto"/>
                        <w:left w:val="none" w:sz="0" w:space="0" w:color="auto"/>
                        <w:bottom w:val="none" w:sz="0" w:space="0" w:color="auto"/>
                        <w:right w:val="none" w:sz="0" w:space="0" w:color="auto"/>
                      </w:divBdr>
                    </w:div>
                  </w:divsChild>
                </w:div>
                <w:div w:id="1628076168">
                  <w:marLeft w:val="0"/>
                  <w:marRight w:val="0"/>
                  <w:marTop w:val="0"/>
                  <w:marBottom w:val="0"/>
                  <w:divBdr>
                    <w:top w:val="none" w:sz="0" w:space="0" w:color="auto"/>
                    <w:left w:val="none" w:sz="0" w:space="0" w:color="auto"/>
                    <w:bottom w:val="none" w:sz="0" w:space="0" w:color="auto"/>
                    <w:right w:val="none" w:sz="0" w:space="0" w:color="auto"/>
                  </w:divBdr>
                  <w:divsChild>
                    <w:div w:id="1255825661">
                      <w:marLeft w:val="0"/>
                      <w:marRight w:val="0"/>
                      <w:marTop w:val="0"/>
                      <w:marBottom w:val="0"/>
                      <w:divBdr>
                        <w:top w:val="none" w:sz="0" w:space="0" w:color="auto"/>
                        <w:left w:val="none" w:sz="0" w:space="0" w:color="auto"/>
                        <w:bottom w:val="none" w:sz="0" w:space="0" w:color="auto"/>
                        <w:right w:val="none" w:sz="0" w:space="0" w:color="auto"/>
                      </w:divBdr>
                    </w:div>
                  </w:divsChild>
                </w:div>
                <w:div w:id="1666324607">
                  <w:marLeft w:val="0"/>
                  <w:marRight w:val="0"/>
                  <w:marTop w:val="0"/>
                  <w:marBottom w:val="0"/>
                  <w:divBdr>
                    <w:top w:val="none" w:sz="0" w:space="0" w:color="auto"/>
                    <w:left w:val="none" w:sz="0" w:space="0" w:color="auto"/>
                    <w:bottom w:val="none" w:sz="0" w:space="0" w:color="auto"/>
                    <w:right w:val="none" w:sz="0" w:space="0" w:color="auto"/>
                  </w:divBdr>
                  <w:divsChild>
                    <w:div w:id="601425369">
                      <w:marLeft w:val="0"/>
                      <w:marRight w:val="0"/>
                      <w:marTop w:val="0"/>
                      <w:marBottom w:val="0"/>
                      <w:divBdr>
                        <w:top w:val="none" w:sz="0" w:space="0" w:color="auto"/>
                        <w:left w:val="none" w:sz="0" w:space="0" w:color="auto"/>
                        <w:bottom w:val="none" w:sz="0" w:space="0" w:color="auto"/>
                        <w:right w:val="none" w:sz="0" w:space="0" w:color="auto"/>
                      </w:divBdr>
                    </w:div>
                  </w:divsChild>
                </w:div>
                <w:div w:id="1673992632">
                  <w:marLeft w:val="0"/>
                  <w:marRight w:val="0"/>
                  <w:marTop w:val="0"/>
                  <w:marBottom w:val="0"/>
                  <w:divBdr>
                    <w:top w:val="none" w:sz="0" w:space="0" w:color="auto"/>
                    <w:left w:val="none" w:sz="0" w:space="0" w:color="auto"/>
                    <w:bottom w:val="none" w:sz="0" w:space="0" w:color="auto"/>
                    <w:right w:val="none" w:sz="0" w:space="0" w:color="auto"/>
                  </w:divBdr>
                  <w:divsChild>
                    <w:div w:id="344981877">
                      <w:marLeft w:val="0"/>
                      <w:marRight w:val="0"/>
                      <w:marTop w:val="0"/>
                      <w:marBottom w:val="0"/>
                      <w:divBdr>
                        <w:top w:val="none" w:sz="0" w:space="0" w:color="auto"/>
                        <w:left w:val="none" w:sz="0" w:space="0" w:color="auto"/>
                        <w:bottom w:val="none" w:sz="0" w:space="0" w:color="auto"/>
                        <w:right w:val="none" w:sz="0" w:space="0" w:color="auto"/>
                      </w:divBdr>
                    </w:div>
                  </w:divsChild>
                </w:div>
                <w:div w:id="1680622416">
                  <w:marLeft w:val="0"/>
                  <w:marRight w:val="0"/>
                  <w:marTop w:val="0"/>
                  <w:marBottom w:val="0"/>
                  <w:divBdr>
                    <w:top w:val="none" w:sz="0" w:space="0" w:color="auto"/>
                    <w:left w:val="none" w:sz="0" w:space="0" w:color="auto"/>
                    <w:bottom w:val="none" w:sz="0" w:space="0" w:color="auto"/>
                    <w:right w:val="none" w:sz="0" w:space="0" w:color="auto"/>
                  </w:divBdr>
                  <w:divsChild>
                    <w:div w:id="1068652850">
                      <w:marLeft w:val="0"/>
                      <w:marRight w:val="0"/>
                      <w:marTop w:val="0"/>
                      <w:marBottom w:val="0"/>
                      <w:divBdr>
                        <w:top w:val="none" w:sz="0" w:space="0" w:color="auto"/>
                        <w:left w:val="none" w:sz="0" w:space="0" w:color="auto"/>
                        <w:bottom w:val="none" w:sz="0" w:space="0" w:color="auto"/>
                        <w:right w:val="none" w:sz="0" w:space="0" w:color="auto"/>
                      </w:divBdr>
                    </w:div>
                  </w:divsChild>
                </w:div>
                <w:div w:id="1805346162">
                  <w:marLeft w:val="0"/>
                  <w:marRight w:val="0"/>
                  <w:marTop w:val="0"/>
                  <w:marBottom w:val="0"/>
                  <w:divBdr>
                    <w:top w:val="none" w:sz="0" w:space="0" w:color="auto"/>
                    <w:left w:val="none" w:sz="0" w:space="0" w:color="auto"/>
                    <w:bottom w:val="none" w:sz="0" w:space="0" w:color="auto"/>
                    <w:right w:val="none" w:sz="0" w:space="0" w:color="auto"/>
                  </w:divBdr>
                  <w:divsChild>
                    <w:div w:id="781610074">
                      <w:marLeft w:val="0"/>
                      <w:marRight w:val="0"/>
                      <w:marTop w:val="0"/>
                      <w:marBottom w:val="0"/>
                      <w:divBdr>
                        <w:top w:val="none" w:sz="0" w:space="0" w:color="auto"/>
                        <w:left w:val="none" w:sz="0" w:space="0" w:color="auto"/>
                        <w:bottom w:val="none" w:sz="0" w:space="0" w:color="auto"/>
                        <w:right w:val="none" w:sz="0" w:space="0" w:color="auto"/>
                      </w:divBdr>
                    </w:div>
                  </w:divsChild>
                </w:div>
                <w:div w:id="1810247457">
                  <w:marLeft w:val="0"/>
                  <w:marRight w:val="0"/>
                  <w:marTop w:val="0"/>
                  <w:marBottom w:val="0"/>
                  <w:divBdr>
                    <w:top w:val="none" w:sz="0" w:space="0" w:color="auto"/>
                    <w:left w:val="none" w:sz="0" w:space="0" w:color="auto"/>
                    <w:bottom w:val="none" w:sz="0" w:space="0" w:color="auto"/>
                    <w:right w:val="none" w:sz="0" w:space="0" w:color="auto"/>
                  </w:divBdr>
                  <w:divsChild>
                    <w:div w:id="315189401">
                      <w:marLeft w:val="0"/>
                      <w:marRight w:val="0"/>
                      <w:marTop w:val="0"/>
                      <w:marBottom w:val="0"/>
                      <w:divBdr>
                        <w:top w:val="none" w:sz="0" w:space="0" w:color="auto"/>
                        <w:left w:val="none" w:sz="0" w:space="0" w:color="auto"/>
                        <w:bottom w:val="none" w:sz="0" w:space="0" w:color="auto"/>
                        <w:right w:val="none" w:sz="0" w:space="0" w:color="auto"/>
                      </w:divBdr>
                    </w:div>
                  </w:divsChild>
                </w:div>
                <w:div w:id="1851093490">
                  <w:marLeft w:val="0"/>
                  <w:marRight w:val="0"/>
                  <w:marTop w:val="0"/>
                  <w:marBottom w:val="0"/>
                  <w:divBdr>
                    <w:top w:val="none" w:sz="0" w:space="0" w:color="auto"/>
                    <w:left w:val="none" w:sz="0" w:space="0" w:color="auto"/>
                    <w:bottom w:val="none" w:sz="0" w:space="0" w:color="auto"/>
                    <w:right w:val="none" w:sz="0" w:space="0" w:color="auto"/>
                  </w:divBdr>
                  <w:divsChild>
                    <w:div w:id="1873955815">
                      <w:marLeft w:val="0"/>
                      <w:marRight w:val="0"/>
                      <w:marTop w:val="0"/>
                      <w:marBottom w:val="0"/>
                      <w:divBdr>
                        <w:top w:val="none" w:sz="0" w:space="0" w:color="auto"/>
                        <w:left w:val="none" w:sz="0" w:space="0" w:color="auto"/>
                        <w:bottom w:val="none" w:sz="0" w:space="0" w:color="auto"/>
                        <w:right w:val="none" w:sz="0" w:space="0" w:color="auto"/>
                      </w:divBdr>
                    </w:div>
                  </w:divsChild>
                </w:div>
                <w:div w:id="1863738890">
                  <w:marLeft w:val="0"/>
                  <w:marRight w:val="0"/>
                  <w:marTop w:val="0"/>
                  <w:marBottom w:val="0"/>
                  <w:divBdr>
                    <w:top w:val="none" w:sz="0" w:space="0" w:color="auto"/>
                    <w:left w:val="none" w:sz="0" w:space="0" w:color="auto"/>
                    <w:bottom w:val="none" w:sz="0" w:space="0" w:color="auto"/>
                    <w:right w:val="none" w:sz="0" w:space="0" w:color="auto"/>
                  </w:divBdr>
                  <w:divsChild>
                    <w:div w:id="647513523">
                      <w:marLeft w:val="0"/>
                      <w:marRight w:val="0"/>
                      <w:marTop w:val="0"/>
                      <w:marBottom w:val="0"/>
                      <w:divBdr>
                        <w:top w:val="none" w:sz="0" w:space="0" w:color="auto"/>
                        <w:left w:val="none" w:sz="0" w:space="0" w:color="auto"/>
                        <w:bottom w:val="none" w:sz="0" w:space="0" w:color="auto"/>
                        <w:right w:val="none" w:sz="0" w:space="0" w:color="auto"/>
                      </w:divBdr>
                    </w:div>
                  </w:divsChild>
                </w:div>
                <w:div w:id="1875464361">
                  <w:marLeft w:val="0"/>
                  <w:marRight w:val="0"/>
                  <w:marTop w:val="0"/>
                  <w:marBottom w:val="0"/>
                  <w:divBdr>
                    <w:top w:val="none" w:sz="0" w:space="0" w:color="auto"/>
                    <w:left w:val="none" w:sz="0" w:space="0" w:color="auto"/>
                    <w:bottom w:val="none" w:sz="0" w:space="0" w:color="auto"/>
                    <w:right w:val="none" w:sz="0" w:space="0" w:color="auto"/>
                  </w:divBdr>
                  <w:divsChild>
                    <w:div w:id="1539930921">
                      <w:marLeft w:val="0"/>
                      <w:marRight w:val="0"/>
                      <w:marTop w:val="0"/>
                      <w:marBottom w:val="0"/>
                      <w:divBdr>
                        <w:top w:val="none" w:sz="0" w:space="0" w:color="auto"/>
                        <w:left w:val="none" w:sz="0" w:space="0" w:color="auto"/>
                        <w:bottom w:val="none" w:sz="0" w:space="0" w:color="auto"/>
                        <w:right w:val="none" w:sz="0" w:space="0" w:color="auto"/>
                      </w:divBdr>
                    </w:div>
                  </w:divsChild>
                </w:div>
                <w:div w:id="1910578251">
                  <w:marLeft w:val="0"/>
                  <w:marRight w:val="0"/>
                  <w:marTop w:val="0"/>
                  <w:marBottom w:val="0"/>
                  <w:divBdr>
                    <w:top w:val="none" w:sz="0" w:space="0" w:color="auto"/>
                    <w:left w:val="none" w:sz="0" w:space="0" w:color="auto"/>
                    <w:bottom w:val="none" w:sz="0" w:space="0" w:color="auto"/>
                    <w:right w:val="none" w:sz="0" w:space="0" w:color="auto"/>
                  </w:divBdr>
                  <w:divsChild>
                    <w:div w:id="2123333537">
                      <w:marLeft w:val="0"/>
                      <w:marRight w:val="0"/>
                      <w:marTop w:val="0"/>
                      <w:marBottom w:val="0"/>
                      <w:divBdr>
                        <w:top w:val="none" w:sz="0" w:space="0" w:color="auto"/>
                        <w:left w:val="none" w:sz="0" w:space="0" w:color="auto"/>
                        <w:bottom w:val="none" w:sz="0" w:space="0" w:color="auto"/>
                        <w:right w:val="none" w:sz="0" w:space="0" w:color="auto"/>
                      </w:divBdr>
                    </w:div>
                  </w:divsChild>
                </w:div>
                <w:div w:id="1936866651">
                  <w:marLeft w:val="0"/>
                  <w:marRight w:val="0"/>
                  <w:marTop w:val="0"/>
                  <w:marBottom w:val="0"/>
                  <w:divBdr>
                    <w:top w:val="none" w:sz="0" w:space="0" w:color="auto"/>
                    <w:left w:val="none" w:sz="0" w:space="0" w:color="auto"/>
                    <w:bottom w:val="none" w:sz="0" w:space="0" w:color="auto"/>
                    <w:right w:val="none" w:sz="0" w:space="0" w:color="auto"/>
                  </w:divBdr>
                  <w:divsChild>
                    <w:div w:id="1073968776">
                      <w:marLeft w:val="0"/>
                      <w:marRight w:val="0"/>
                      <w:marTop w:val="0"/>
                      <w:marBottom w:val="0"/>
                      <w:divBdr>
                        <w:top w:val="none" w:sz="0" w:space="0" w:color="auto"/>
                        <w:left w:val="none" w:sz="0" w:space="0" w:color="auto"/>
                        <w:bottom w:val="none" w:sz="0" w:space="0" w:color="auto"/>
                        <w:right w:val="none" w:sz="0" w:space="0" w:color="auto"/>
                      </w:divBdr>
                    </w:div>
                  </w:divsChild>
                </w:div>
                <w:div w:id="1948846273">
                  <w:marLeft w:val="0"/>
                  <w:marRight w:val="0"/>
                  <w:marTop w:val="0"/>
                  <w:marBottom w:val="0"/>
                  <w:divBdr>
                    <w:top w:val="none" w:sz="0" w:space="0" w:color="auto"/>
                    <w:left w:val="none" w:sz="0" w:space="0" w:color="auto"/>
                    <w:bottom w:val="none" w:sz="0" w:space="0" w:color="auto"/>
                    <w:right w:val="none" w:sz="0" w:space="0" w:color="auto"/>
                  </w:divBdr>
                  <w:divsChild>
                    <w:div w:id="1878155210">
                      <w:marLeft w:val="0"/>
                      <w:marRight w:val="0"/>
                      <w:marTop w:val="0"/>
                      <w:marBottom w:val="0"/>
                      <w:divBdr>
                        <w:top w:val="none" w:sz="0" w:space="0" w:color="auto"/>
                        <w:left w:val="none" w:sz="0" w:space="0" w:color="auto"/>
                        <w:bottom w:val="none" w:sz="0" w:space="0" w:color="auto"/>
                        <w:right w:val="none" w:sz="0" w:space="0" w:color="auto"/>
                      </w:divBdr>
                    </w:div>
                  </w:divsChild>
                </w:div>
                <w:div w:id="1952667604">
                  <w:marLeft w:val="0"/>
                  <w:marRight w:val="0"/>
                  <w:marTop w:val="0"/>
                  <w:marBottom w:val="0"/>
                  <w:divBdr>
                    <w:top w:val="none" w:sz="0" w:space="0" w:color="auto"/>
                    <w:left w:val="none" w:sz="0" w:space="0" w:color="auto"/>
                    <w:bottom w:val="none" w:sz="0" w:space="0" w:color="auto"/>
                    <w:right w:val="none" w:sz="0" w:space="0" w:color="auto"/>
                  </w:divBdr>
                  <w:divsChild>
                    <w:div w:id="780536989">
                      <w:marLeft w:val="0"/>
                      <w:marRight w:val="0"/>
                      <w:marTop w:val="0"/>
                      <w:marBottom w:val="0"/>
                      <w:divBdr>
                        <w:top w:val="none" w:sz="0" w:space="0" w:color="auto"/>
                        <w:left w:val="none" w:sz="0" w:space="0" w:color="auto"/>
                        <w:bottom w:val="none" w:sz="0" w:space="0" w:color="auto"/>
                        <w:right w:val="none" w:sz="0" w:space="0" w:color="auto"/>
                      </w:divBdr>
                    </w:div>
                  </w:divsChild>
                </w:div>
                <w:div w:id="1960380131">
                  <w:marLeft w:val="0"/>
                  <w:marRight w:val="0"/>
                  <w:marTop w:val="0"/>
                  <w:marBottom w:val="0"/>
                  <w:divBdr>
                    <w:top w:val="none" w:sz="0" w:space="0" w:color="auto"/>
                    <w:left w:val="none" w:sz="0" w:space="0" w:color="auto"/>
                    <w:bottom w:val="none" w:sz="0" w:space="0" w:color="auto"/>
                    <w:right w:val="none" w:sz="0" w:space="0" w:color="auto"/>
                  </w:divBdr>
                  <w:divsChild>
                    <w:div w:id="1592397378">
                      <w:marLeft w:val="0"/>
                      <w:marRight w:val="0"/>
                      <w:marTop w:val="0"/>
                      <w:marBottom w:val="0"/>
                      <w:divBdr>
                        <w:top w:val="none" w:sz="0" w:space="0" w:color="auto"/>
                        <w:left w:val="none" w:sz="0" w:space="0" w:color="auto"/>
                        <w:bottom w:val="none" w:sz="0" w:space="0" w:color="auto"/>
                        <w:right w:val="none" w:sz="0" w:space="0" w:color="auto"/>
                      </w:divBdr>
                    </w:div>
                  </w:divsChild>
                </w:div>
                <w:div w:id="1962370728">
                  <w:marLeft w:val="0"/>
                  <w:marRight w:val="0"/>
                  <w:marTop w:val="0"/>
                  <w:marBottom w:val="0"/>
                  <w:divBdr>
                    <w:top w:val="none" w:sz="0" w:space="0" w:color="auto"/>
                    <w:left w:val="none" w:sz="0" w:space="0" w:color="auto"/>
                    <w:bottom w:val="none" w:sz="0" w:space="0" w:color="auto"/>
                    <w:right w:val="none" w:sz="0" w:space="0" w:color="auto"/>
                  </w:divBdr>
                  <w:divsChild>
                    <w:div w:id="1354116519">
                      <w:marLeft w:val="0"/>
                      <w:marRight w:val="0"/>
                      <w:marTop w:val="0"/>
                      <w:marBottom w:val="0"/>
                      <w:divBdr>
                        <w:top w:val="none" w:sz="0" w:space="0" w:color="auto"/>
                        <w:left w:val="none" w:sz="0" w:space="0" w:color="auto"/>
                        <w:bottom w:val="none" w:sz="0" w:space="0" w:color="auto"/>
                        <w:right w:val="none" w:sz="0" w:space="0" w:color="auto"/>
                      </w:divBdr>
                    </w:div>
                  </w:divsChild>
                </w:div>
                <w:div w:id="2039314817">
                  <w:marLeft w:val="0"/>
                  <w:marRight w:val="0"/>
                  <w:marTop w:val="0"/>
                  <w:marBottom w:val="0"/>
                  <w:divBdr>
                    <w:top w:val="none" w:sz="0" w:space="0" w:color="auto"/>
                    <w:left w:val="none" w:sz="0" w:space="0" w:color="auto"/>
                    <w:bottom w:val="none" w:sz="0" w:space="0" w:color="auto"/>
                    <w:right w:val="none" w:sz="0" w:space="0" w:color="auto"/>
                  </w:divBdr>
                  <w:divsChild>
                    <w:div w:id="1559390735">
                      <w:marLeft w:val="0"/>
                      <w:marRight w:val="0"/>
                      <w:marTop w:val="0"/>
                      <w:marBottom w:val="0"/>
                      <w:divBdr>
                        <w:top w:val="none" w:sz="0" w:space="0" w:color="auto"/>
                        <w:left w:val="none" w:sz="0" w:space="0" w:color="auto"/>
                        <w:bottom w:val="none" w:sz="0" w:space="0" w:color="auto"/>
                        <w:right w:val="none" w:sz="0" w:space="0" w:color="auto"/>
                      </w:divBdr>
                    </w:div>
                  </w:divsChild>
                </w:div>
                <w:div w:id="2073968319">
                  <w:marLeft w:val="0"/>
                  <w:marRight w:val="0"/>
                  <w:marTop w:val="0"/>
                  <w:marBottom w:val="0"/>
                  <w:divBdr>
                    <w:top w:val="none" w:sz="0" w:space="0" w:color="auto"/>
                    <w:left w:val="none" w:sz="0" w:space="0" w:color="auto"/>
                    <w:bottom w:val="none" w:sz="0" w:space="0" w:color="auto"/>
                    <w:right w:val="none" w:sz="0" w:space="0" w:color="auto"/>
                  </w:divBdr>
                  <w:divsChild>
                    <w:div w:id="1559589949">
                      <w:marLeft w:val="0"/>
                      <w:marRight w:val="0"/>
                      <w:marTop w:val="0"/>
                      <w:marBottom w:val="0"/>
                      <w:divBdr>
                        <w:top w:val="none" w:sz="0" w:space="0" w:color="auto"/>
                        <w:left w:val="none" w:sz="0" w:space="0" w:color="auto"/>
                        <w:bottom w:val="none" w:sz="0" w:space="0" w:color="auto"/>
                        <w:right w:val="none" w:sz="0" w:space="0" w:color="auto"/>
                      </w:divBdr>
                    </w:div>
                  </w:divsChild>
                </w:div>
                <w:div w:id="2078551623">
                  <w:marLeft w:val="0"/>
                  <w:marRight w:val="0"/>
                  <w:marTop w:val="0"/>
                  <w:marBottom w:val="0"/>
                  <w:divBdr>
                    <w:top w:val="none" w:sz="0" w:space="0" w:color="auto"/>
                    <w:left w:val="none" w:sz="0" w:space="0" w:color="auto"/>
                    <w:bottom w:val="none" w:sz="0" w:space="0" w:color="auto"/>
                    <w:right w:val="none" w:sz="0" w:space="0" w:color="auto"/>
                  </w:divBdr>
                  <w:divsChild>
                    <w:div w:id="643200478">
                      <w:marLeft w:val="0"/>
                      <w:marRight w:val="0"/>
                      <w:marTop w:val="0"/>
                      <w:marBottom w:val="0"/>
                      <w:divBdr>
                        <w:top w:val="none" w:sz="0" w:space="0" w:color="auto"/>
                        <w:left w:val="none" w:sz="0" w:space="0" w:color="auto"/>
                        <w:bottom w:val="none" w:sz="0" w:space="0" w:color="auto"/>
                        <w:right w:val="none" w:sz="0" w:space="0" w:color="auto"/>
                      </w:divBdr>
                    </w:div>
                  </w:divsChild>
                </w:div>
                <w:div w:id="2127387799">
                  <w:marLeft w:val="0"/>
                  <w:marRight w:val="0"/>
                  <w:marTop w:val="0"/>
                  <w:marBottom w:val="0"/>
                  <w:divBdr>
                    <w:top w:val="none" w:sz="0" w:space="0" w:color="auto"/>
                    <w:left w:val="none" w:sz="0" w:space="0" w:color="auto"/>
                    <w:bottom w:val="none" w:sz="0" w:space="0" w:color="auto"/>
                    <w:right w:val="none" w:sz="0" w:space="0" w:color="auto"/>
                  </w:divBdr>
                  <w:divsChild>
                    <w:div w:id="87708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63083">
          <w:marLeft w:val="0"/>
          <w:marRight w:val="0"/>
          <w:marTop w:val="0"/>
          <w:marBottom w:val="0"/>
          <w:divBdr>
            <w:top w:val="none" w:sz="0" w:space="0" w:color="auto"/>
            <w:left w:val="none" w:sz="0" w:space="0" w:color="auto"/>
            <w:bottom w:val="none" w:sz="0" w:space="0" w:color="auto"/>
            <w:right w:val="none" w:sz="0" w:space="0" w:color="auto"/>
          </w:divBdr>
        </w:div>
        <w:div w:id="1100638936">
          <w:marLeft w:val="0"/>
          <w:marRight w:val="0"/>
          <w:marTop w:val="0"/>
          <w:marBottom w:val="0"/>
          <w:divBdr>
            <w:top w:val="none" w:sz="0" w:space="0" w:color="auto"/>
            <w:left w:val="none" w:sz="0" w:space="0" w:color="auto"/>
            <w:bottom w:val="none" w:sz="0" w:space="0" w:color="auto"/>
            <w:right w:val="none" w:sz="0" w:space="0" w:color="auto"/>
          </w:divBdr>
        </w:div>
        <w:div w:id="1103111594">
          <w:marLeft w:val="0"/>
          <w:marRight w:val="0"/>
          <w:marTop w:val="0"/>
          <w:marBottom w:val="0"/>
          <w:divBdr>
            <w:top w:val="none" w:sz="0" w:space="0" w:color="auto"/>
            <w:left w:val="none" w:sz="0" w:space="0" w:color="auto"/>
            <w:bottom w:val="none" w:sz="0" w:space="0" w:color="auto"/>
            <w:right w:val="none" w:sz="0" w:space="0" w:color="auto"/>
          </w:divBdr>
        </w:div>
        <w:div w:id="1103572074">
          <w:marLeft w:val="0"/>
          <w:marRight w:val="0"/>
          <w:marTop w:val="0"/>
          <w:marBottom w:val="0"/>
          <w:divBdr>
            <w:top w:val="none" w:sz="0" w:space="0" w:color="auto"/>
            <w:left w:val="none" w:sz="0" w:space="0" w:color="auto"/>
            <w:bottom w:val="none" w:sz="0" w:space="0" w:color="auto"/>
            <w:right w:val="none" w:sz="0" w:space="0" w:color="auto"/>
          </w:divBdr>
        </w:div>
        <w:div w:id="1105614313">
          <w:marLeft w:val="0"/>
          <w:marRight w:val="0"/>
          <w:marTop w:val="0"/>
          <w:marBottom w:val="0"/>
          <w:divBdr>
            <w:top w:val="none" w:sz="0" w:space="0" w:color="auto"/>
            <w:left w:val="none" w:sz="0" w:space="0" w:color="auto"/>
            <w:bottom w:val="none" w:sz="0" w:space="0" w:color="auto"/>
            <w:right w:val="none" w:sz="0" w:space="0" w:color="auto"/>
          </w:divBdr>
        </w:div>
        <w:div w:id="1105736011">
          <w:marLeft w:val="0"/>
          <w:marRight w:val="0"/>
          <w:marTop w:val="0"/>
          <w:marBottom w:val="0"/>
          <w:divBdr>
            <w:top w:val="none" w:sz="0" w:space="0" w:color="auto"/>
            <w:left w:val="none" w:sz="0" w:space="0" w:color="auto"/>
            <w:bottom w:val="none" w:sz="0" w:space="0" w:color="auto"/>
            <w:right w:val="none" w:sz="0" w:space="0" w:color="auto"/>
          </w:divBdr>
        </w:div>
        <w:div w:id="1107235327">
          <w:marLeft w:val="0"/>
          <w:marRight w:val="0"/>
          <w:marTop w:val="0"/>
          <w:marBottom w:val="0"/>
          <w:divBdr>
            <w:top w:val="none" w:sz="0" w:space="0" w:color="auto"/>
            <w:left w:val="none" w:sz="0" w:space="0" w:color="auto"/>
            <w:bottom w:val="none" w:sz="0" w:space="0" w:color="auto"/>
            <w:right w:val="none" w:sz="0" w:space="0" w:color="auto"/>
          </w:divBdr>
        </w:div>
        <w:div w:id="1112944283">
          <w:marLeft w:val="0"/>
          <w:marRight w:val="0"/>
          <w:marTop w:val="0"/>
          <w:marBottom w:val="0"/>
          <w:divBdr>
            <w:top w:val="none" w:sz="0" w:space="0" w:color="auto"/>
            <w:left w:val="none" w:sz="0" w:space="0" w:color="auto"/>
            <w:bottom w:val="none" w:sz="0" w:space="0" w:color="auto"/>
            <w:right w:val="none" w:sz="0" w:space="0" w:color="auto"/>
          </w:divBdr>
        </w:div>
        <w:div w:id="1113015973">
          <w:marLeft w:val="0"/>
          <w:marRight w:val="0"/>
          <w:marTop w:val="0"/>
          <w:marBottom w:val="0"/>
          <w:divBdr>
            <w:top w:val="none" w:sz="0" w:space="0" w:color="auto"/>
            <w:left w:val="none" w:sz="0" w:space="0" w:color="auto"/>
            <w:bottom w:val="none" w:sz="0" w:space="0" w:color="auto"/>
            <w:right w:val="none" w:sz="0" w:space="0" w:color="auto"/>
          </w:divBdr>
        </w:div>
        <w:div w:id="1113288111">
          <w:marLeft w:val="0"/>
          <w:marRight w:val="0"/>
          <w:marTop w:val="0"/>
          <w:marBottom w:val="0"/>
          <w:divBdr>
            <w:top w:val="none" w:sz="0" w:space="0" w:color="auto"/>
            <w:left w:val="none" w:sz="0" w:space="0" w:color="auto"/>
            <w:bottom w:val="none" w:sz="0" w:space="0" w:color="auto"/>
            <w:right w:val="none" w:sz="0" w:space="0" w:color="auto"/>
          </w:divBdr>
        </w:div>
        <w:div w:id="1115834772">
          <w:marLeft w:val="0"/>
          <w:marRight w:val="0"/>
          <w:marTop w:val="0"/>
          <w:marBottom w:val="0"/>
          <w:divBdr>
            <w:top w:val="none" w:sz="0" w:space="0" w:color="auto"/>
            <w:left w:val="none" w:sz="0" w:space="0" w:color="auto"/>
            <w:bottom w:val="none" w:sz="0" w:space="0" w:color="auto"/>
            <w:right w:val="none" w:sz="0" w:space="0" w:color="auto"/>
          </w:divBdr>
        </w:div>
        <w:div w:id="1116220005">
          <w:marLeft w:val="0"/>
          <w:marRight w:val="0"/>
          <w:marTop w:val="0"/>
          <w:marBottom w:val="0"/>
          <w:divBdr>
            <w:top w:val="none" w:sz="0" w:space="0" w:color="auto"/>
            <w:left w:val="none" w:sz="0" w:space="0" w:color="auto"/>
            <w:bottom w:val="none" w:sz="0" w:space="0" w:color="auto"/>
            <w:right w:val="none" w:sz="0" w:space="0" w:color="auto"/>
          </w:divBdr>
        </w:div>
        <w:div w:id="1116411744">
          <w:marLeft w:val="0"/>
          <w:marRight w:val="0"/>
          <w:marTop w:val="0"/>
          <w:marBottom w:val="0"/>
          <w:divBdr>
            <w:top w:val="none" w:sz="0" w:space="0" w:color="auto"/>
            <w:left w:val="none" w:sz="0" w:space="0" w:color="auto"/>
            <w:bottom w:val="none" w:sz="0" w:space="0" w:color="auto"/>
            <w:right w:val="none" w:sz="0" w:space="0" w:color="auto"/>
          </w:divBdr>
        </w:div>
        <w:div w:id="1116753434">
          <w:marLeft w:val="0"/>
          <w:marRight w:val="0"/>
          <w:marTop w:val="0"/>
          <w:marBottom w:val="0"/>
          <w:divBdr>
            <w:top w:val="none" w:sz="0" w:space="0" w:color="auto"/>
            <w:left w:val="none" w:sz="0" w:space="0" w:color="auto"/>
            <w:bottom w:val="none" w:sz="0" w:space="0" w:color="auto"/>
            <w:right w:val="none" w:sz="0" w:space="0" w:color="auto"/>
          </w:divBdr>
        </w:div>
        <w:div w:id="1117288621">
          <w:marLeft w:val="0"/>
          <w:marRight w:val="0"/>
          <w:marTop w:val="0"/>
          <w:marBottom w:val="0"/>
          <w:divBdr>
            <w:top w:val="none" w:sz="0" w:space="0" w:color="auto"/>
            <w:left w:val="none" w:sz="0" w:space="0" w:color="auto"/>
            <w:bottom w:val="none" w:sz="0" w:space="0" w:color="auto"/>
            <w:right w:val="none" w:sz="0" w:space="0" w:color="auto"/>
          </w:divBdr>
        </w:div>
        <w:div w:id="1119059225">
          <w:marLeft w:val="0"/>
          <w:marRight w:val="0"/>
          <w:marTop w:val="0"/>
          <w:marBottom w:val="0"/>
          <w:divBdr>
            <w:top w:val="none" w:sz="0" w:space="0" w:color="auto"/>
            <w:left w:val="none" w:sz="0" w:space="0" w:color="auto"/>
            <w:bottom w:val="none" w:sz="0" w:space="0" w:color="auto"/>
            <w:right w:val="none" w:sz="0" w:space="0" w:color="auto"/>
          </w:divBdr>
        </w:div>
        <w:div w:id="1122453724">
          <w:marLeft w:val="0"/>
          <w:marRight w:val="0"/>
          <w:marTop w:val="0"/>
          <w:marBottom w:val="0"/>
          <w:divBdr>
            <w:top w:val="none" w:sz="0" w:space="0" w:color="auto"/>
            <w:left w:val="none" w:sz="0" w:space="0" w:color="auto"/>
            <w:bottom w:val="none" w:sz="0" w:space="0" w:color="auto"/>
            <w:right w:val="none" w:sz="0" w:space="0" w:color="auto"/>
          </w:divBdr>
        </w:div>
        <w:div w:id="1125660196">
          <w:marLeft w:val="0"/>
          <w:marRight w:val="0"/>
          <w:marTop w:val="0"/>
          <w:marBottom w:val="0"/>
          <w:divBdr>
            <w:top w:val="none" w:sz="0" w:space="0" w:color="auto"/>
            <w:left w:val="none" w:sz="0" w:space="0" w:color="auto"/>
            <w:bottom w:val="none" w:sz="0" w:space="0" w:color="auto"/>
            <w:right w:val="none" w:sz="0" w:space="0" w:color="auto"/>
          </w:divBdr>
        </w:div>
        <w:div w:id="1126894462">
          <w:marLeft w:val="0"/>
          <w:marRight w:val="0"/>
          <w:marTop w:val="0"/>
          <w:marBottom w:val="0"/>
          <w:divBdr>
            <w:top w:val="none" w:sz="0" w:space="0" w:color="auto"/>
            <w:left w:val="none" w:sz="0" w:space="0" w:color="auto"/>
            <w:bottom w:val="none" w:sz="0" w:space="0" w:color="auto"/>
            <w:right w:val="none" w:sz="0" w:space="0" w:color="auto"/>
          </w:divBdr>
        </w:div>
        <w:div w:id="1127704047">
          <w:marLeft w:val="0"/>
          <w:marRight w:val="0"/>
          <w:marTop w:val="0"/>
          <w:marBottom w:val="0"/>
          <w:divBdr>
            <w:top w:val="none" w:sz="0" w:space="0" w:color="auto"/>
            <w:left w:val="none" w:sz="0" w:space="0" w:color="auto"/>
            <w:bottom w:val="none" w:sz="0" w:space="0" w:color="auto"/>
            <w:right w:val="none" w:sz="0" w:space="0" w:color="auto"/>
          </w:divBdr>
          <w:divsChild>
            <w:div w:id="1286078966">
              <w:marLeft w:val="0"/>
              <w:marRight w:val="0"/>
              <w:marTop w:val="0"/>
              <w:marBottom w:val="0"/>
              <w:divBdr>
                <w:top w:val="none" w:sz="0" w:space="0" w:color="auto"/>
                <w:left w:val="none" w:sz="0" w:space="0" w:color="auto"/>
                <w:bottom w:val="none" w:sz="0" w:space="0" w:color="auto"/>
                <w:right w:val="none" w:sz="0" w:space="0" w:color="auto"/>
              </w:divBdr>
            </w:div>
            <w:div w:id="1329870937">
              <w:marLeft w:val="0"/>
              <w:marRight w:val="0"/>
              <w:marTop w:val="0"/>
              <w:marBottom w:val="0"/>
              <w:divBdr>
                <w:top w:val="none" w:sz="0" w:space="0" w:color="auto"/>
                <w:left w:val="none" w:sz="0" w:space="0" w:color="auto"/>
                <w:bottom w:val="none" w:sz="0" w:space="0" w:color="auto"/>
                <w:right w:val="none" w:sz="0" w:space="0" w:color="auto"/>
              </w:divBdr>
            </w:div>
          </w:divsChild>
        </w:div>
        <w:div w:id="1127774523">
          <w:marLeft w:val="0"/>
          <w:marRight w:val="0"/>
          <w:marTop w:val="0"/>
          <w:marBottom w:val="0"/>
          <w:divBdr>
            <w:top w:val="none" w:sz="0" w:space="0" w:color="auto"/>
            <w:left w:val="none" w:sz="0" w:space="0" w:color="auto"/>
            <w:bottom w:val="none" w:sz="0" w:space="0" w:color="auto"/>
            <w:right w:val="none" w:sz="0" w:space="0" w:color="auto"/>
          </w:divBdr>
        </w:div>
        <w:div w:id="1128822430">
          <w:marLeft w:val="0"/>
          <w:marRight w:val="0"/>
          <w:marTop w:val="0"/>
          <w:marBottom w:val="0"/>
          <w:divBdr>
            <w:top w:val="none" w:sz="0" w:space="0" w:color="auto"/>
            <w:left w:val="none" w:sz="0" w:space="0" w:color="auto"/>
            <w:bottom w:val="none" w:sz="0" w:space="0" w:color="auto"/>
            <w:right w:val="none" w:sz="0" w:space="0" w:color="auto"/>
          </w:divBdr>
        </w:div>
        <w:div w:id="1129783121">
          <w:marLeft w:val="0"/>
          <w:marRight w:val="0"/>
          <w:marTop w:val="0"/>
          <w:marBottom w:val="0"/>
          <w:divBdr>
            <w:top w:val="none" w:sz="0" w:space="0" w:color="auto"/>
            <w:left w:val="none" w:sz="0" w:space="0" w:color="auto"/>
            <w:bottom w:val="none" w:sz="0" w:space="0" w:color="auto"/>
            <w:right w:val="none" w:sz="0" w:space="0" w:color="auto"/>
          </w:divBdr>
        </w:div>
        <w:div w:id="1129785592">
          <w:marLeft w:val="0"/>
          <w:marRight w:val="0"/>
          <w:marTop w:val="0"/>
          <w:marBottom w:val="0"/>
          <w:divBdr>
            <w:top w:val="none" w:sz="0" w:space="0" w:color="auto"/>
            <w:left w:val="none" w:sz="0" w:space="0" w:color="auto"/>
            <w:bottom w:val="none" w:sz="0" w:space="0" w:color="auto"/>
            <w:right w:val="none" w:sz="0" w:space="0" w:color="auto"/>
          </w:divBdr>
        </w:div>
        <w:div w:id="1135370065">
          <w:marLeft w:val="0"/>
          <w:marRight w:val="0"/>
          <w:marTop w:val="0"/>
          <w:marBottom w:val="0"/>
          <w:divBdr>
            <w:top w:val="none" w:sz="0" w:space="0" w:color="auto"/>
            <w:left w:val="none" w:sz="0" w:space="0" w:color="auto"/>
            <w:bottom w:val="none" w:sz="0" w:space="0" w:color="auto"/>
            <w:right w:val="none" w:sz="0" w:space="0" w:color="auto"/>
          </w:divBdr>
        </w:div>
        <w:div w:id="1136678891">
          <w:marLeft w:val="0"/>
          <w:marRight w:val="0"/>
          <w:marTop w:val="0"/>
          <w:marBottom w:val="0"/>
          <w:divBdr>
            <w:top w:val="none" w:sz="0" w:space="0" w:color="auto"/>
            <w:left w:val="none" w:sz="0" w:space="0" w:color="auto"/>
            <w:bottom w:val="none" w:sz="0" w:space="0" w:color="auto"/>
            <w:right w:val="none" w:sz="0" w:space="0" w:color="auto"/>
          </w:divBdr>
        </w:div>
        <w:div w:id="1136995012">
          <w:marLeft w:val="0"/>
          <w:marRight w:val="0"/>
          <w:marTop w:val="0"/>
          <w:marBottom w:val="0"/>
          <w:divBdr>
            <w:top w:val="none" w:sz="0" w:space="0" w:color="auto"/>
            <w:left w:val="none" w:sz="0" w:space="0" w:color="auto"/>
            <w:bottom w:val="none" w:sz="0" w:space="0" w:color="auto"/>
            <w:right w:val="none" w:sz="0" w:space="0" w:color="auto"/>
          </w:divBdr>
        </w:div>
        <w:div w:id="1139767279">
          <w:marLeft w:val="0"/>
          <w:marRight w:val="0"/>
          <w:marTop w:val="0"/>
          <w:marBottom w:val="0"/>
          <w:divBdr>
            <w:top w:val="none" w:sz="0" w:space="0" w:color="auto"/>
            <w:left w:val="none" w:sz="0" w:space="0" w:color="auto"/>
            <w:bottom w:val="none" w:sz="0" w:space="0" w:color="auto"/>
            <w:right w:val="none" w:sz="0" w:space="0" w:color="auto"/>
          </w:divBdr>
        </w:div>
        <w:div w:id="1144201941">
          <w:marLeft w:val="0"/>
          <w:marRight w:val="0"/>
          <w:marTop w:val="0"/>
          <w:marBottom w:val="0"/>
          <w:divBdr>
            <w:top w:val="none" w:sz="0" w:space="0" w:color="auto"/>
            <w:left w:val="none" w:sz="0" w:space="0" w:color="auto"/>
            <w:bottom w:val="none" w:sz="0" w:space="0" w:color="auto"/>
            <w:right w:val="none" w:sz="0" w:space="0" w:color="auto"/>
          </w:divBdr>
        </w:div>
        <w:div w:id="1150095024">
          <w:marLeft w:val="0"/>
          <w:marRight w:val="0"/>
          <w:marTop w:val="0"/>
          <w:marBottom w:val="0"/>
          <w:divBdr>
            <w:top w:val="none" w:sz="0" w:space="0" w:color="auto"/>
            <w:left w:val="none" w:sz="0" w:space="0" w:color="auto"/>
            <w:bottom w:val="none" w:sz="0" w:space="0" w:color="auto"/>
            <w:right w:val="none" w:sz="0" w:space="0" w:color="auto"/>
          </w:divBdr>
        </w:div>
        <w:div w:id="1150755927">
          <w:marLeft w:val="0"/>
          <w:marRight w:val="0"/>
          <w:marTop w:val="0"/>
          <w:marBottom w:val="0"/>
          <w:divBdr>
            <w:top w:val="none" w:sz="0" w:space="0" w:color="auto"/>
            <w:left w:val="none" w:sz="0" w:space="0" w:color="auto"/>
            <w:bottom w:val="none" w:sz="0" w:space="0" w:color="auto"/>
            <w:right w:val="none" w:sz="0" w:space="0" w:color="auto"/>
          </w:divBdr>
        </w:div>
        <w:div w:id="1150901956">
          <w:marLeft w:val="0"/>
          <w:marRight w:val="0"/>
          <w:marTop w:val="0"/>
          <w:marBottom w:val="0"/>
          <w:divBdr>
            <w:top w:val="none" w:sz="0" w:space="0" w:color="auto"/>
            <w:left w:val="none" w:sz="0" w:space="0" w:color="auto"/>
            <w:bottom w:val="none" w:sz="0" w:space="0" w:color="auto"/>
            <w:right w:val="none" w:sz="0" w:space="0" w:color="auto"/>
          </w:divBdr>
        </w:div>
        <w:div w:id="1151825557">
          <w:marLeft w:val="0"/>
          <w:marRight w:val="0"/>
          <w:marTop w:val="0"/>
          <w:marBottom w:val="0"/>
          <w:divBdr>
            <w:top w:val="none" w:sz="0" w:space="0" w:color="auto"/>
            <w:left w:val="none" w:sz="0" w:space="0" w:color="auto"/>
            <w:bottom w:val="none" w:sz="0" w:space="0" w:color="auto"/>
            <w:right w:val="none" w:sz="0" w:space="0" w:color="auto"/>
          </w:divBdr>
        </w:div>
        <w:div w:id="1152721262">
          <w:marLeft w:val="0"/>
          <w:marRight w:val="0"/>
          <w:marTop w:val="0"/>
          <w:marBottom w:val="0"/>
          <w:divBdr>
            <w:top w:val="none" w:sz="0" w:space="0" w:color="auto"/>
            <w:left w:val="none" w:sz="0" w:space="0" w:color="auto"/>
            <w:bottom w:val="none" w:sz="0" w:space="0" w:color="auto"/>
            <w:right w:val="none" w:sz="0" w:space="0" w:color="auto"/>
          </w:divBdr>
        </w:div>
        <w:div w:id="1153135738">
          <w:marLeft w:val="0"/>
          <w:marRight w:val="0"/>
          <w:marTop w:val="0"/>
          <w:marBottom w:val="0"/>
          <w:divBdr>
            <w:top w:val="none" w:sz="0" w:space="0" w:color="auto"/>
            <w:left w:val="none" w:sz="0" w:space="0" w:color="auto"/>
            <w:bottom w:val="none" w:sz="0" w:space="0" w:color="auto"/>
            <w:right w:val="none" w:sz="0" w:space="0" w:color="auto"/>
          </w:divBdr>
        </w:div>
        <w:div w:id="1155803700">
          <w:marLeft w:val="0"/>
          <w:marRight w:val="0"/>
          <w:marTop w:val="0"/>
          <w:marBottom w:val="0"/>
          <w:divBdr>
            <w:top w:val="none" w:sz="0" w:space="0" w:color="auto"/>
            <w:left w:val="none" w:sz="0" w:space="0" w:color="auto"/>
            <w:bottom w:val="none" w:sz="0" w:space="0" w:color="auto"/>
            <w:right w:val="none" w:sz="0" w:space="0" w:color="auto"/>
          </w:divBdr>
          <w:divsChild>
            <w:div w:id="394857801">
              <w:marLeft w:val="0"/>
              <w:marRight w:val="0"/>
              <w:marTop w:val="0"/>
              <w:marBottom w:val="0"/>
              <w:divBdr>
                <w:top w:val="none" w:sz="0" w:space="0" w:color="auto"/>
                <w:left w:val="none" w:sz="0" w:space="0" w:color="auto"/>
                <w:bottom w:val="none" w:sz="0" w:space="0" w:color="auto"/>
                <w:right w:val="none" w:sz="0" w:space="0" w:color="auto"/>
              </w:divBdr>
            </w:div>
            <w:div w:id="399645509">
              <w:marLeft w:val="0"/>
              <w:marRight w:val="0"/>
              <w:marTop w:val="0"/>
              <w:marBottom w:val="0"/>
              <w:divBdr>
                <w:top w:val="none" w:sz="0" w:space="0" w:color="auto"/>
                <w:left w:val="none" w:sz="0" w:space="0" w:color="auto"/>
                <w:bottom w:val="none" w:sz="0" w:space="0" w:color="auto"/>
                <w:right w:val="none" w:sz="0" w:space="0" w:color="auto"/>
              </w:divBdr>
            </w:div>
            <w:div w:id="528682831">
              <w:marLeft w:val="0"/>
              <w:marRight w:val="0"/>
              <w:marTop w:val="0"/>
              <w:marBottom w:val="0"/>
              <w:divBdr>
                <w:top w:val="none" w:sz="0" w:space="0" w:color="auto"/>
                <w:left w:val="none" w:sz="0" w:space="0" w:color="auto"/>
                <w:bottom w:val="none" w:sz="0" w:space="0" w:color="auto"/>
                <w:right w:val="none" w:sz="0" w:space="0" w:color="auto"/>
              </w:divBdr>
            </w:div>
            <w:div w:id="1032195100">
              <w:marLeft w:val="0"/>
              <w:marRight w:val="0"/>
              <w:marTop w:val="0"/>
              <w:marBottom w:val="0"/>
              <w:divBdr>
                <w:top w:val="none" w:sz="0" w:space="0" w:color="auto"/>
                <w:left w:val="none" w:sz="0" w:space="0" w:color="auto"/>
                <w:bottom w:val="none" w:sz="0" w:space="0" w:color="auto"/>
                <w:right w:val="none" w:sz="0" w:space="0" w:color="auto"/>
              </w:divBdr>
            </w:div>
            <w:div w:id="1791361712">
              <w:marLeft w:val="0"/>
              <w:marRight w:val="0"/>
              <w:marTop w:val="0"/>
              <w:marBottom w:val="0"/>
              <w:divBdr>
                <w:top w:val="none" w:sz="0" w:space="0" w:color="auto"/>
                <w:left w:val="none" w:sz="0" w:space="0" w:color="auto"/>
                <w:bottom w:val="none" w:sz="0" w:space="0" w:color="auto"/>
                <w:right w:val="none" w:sz="0" w:space="0" w:color="auto"/>
              </w:divBdr>
            </w:div>
          </w:divsChild>
        </w:div>
        <w:div w:id="1155872789">
          <w:marLeft w:val="0"/>
          <w:marRight w:val="0"/>
          <w:marTop w:val="0"/>
          <w:marBottom w:val="0"/>
          <w:divBdr>
            <w:top w:val="none" w:sz="0" w:space="0" w:color="auto"/>
            <w:left w:val="none" w:sz="0" w:space="0" w:color="auto"/>
            <w:bottom w:val="none" w:sz="0" w:space="0" w:color="auto"/>
            <w:right w:val="none" w:sz="0" w:space="0" w:color="auto"/>
          </w:divBdr>
        </w:div>
        <w:div w:id="1156343620">
          <w:marLeft w:val="0"/>
          <w:marRight w:val="0"/>
          <w:marTop w:val="0"/>
          <w:marBottom w:val="0"/>
          <w:divBdr>
            <w:top w:val="none" w:sz="0" w:space="0" w:color="auto"/>
            <w:left w:val="none" w:sz="0" w:space="0" w:color="auto"/>
            <w:bottom w:val="none" w:sz="0" w:space="0" w:color="auto"/>
            <w:right w:val="none" w:sz="0" w:space="0" w:color="auto"/>
          </w:divBdr>
        </w:div>
        <w:div w:id="1157766633">
          <w:marLeft w:val="0"/>
          <w:marRight w:val="0"/>
          <w:marTop w:val="0"/>
          <w:marBottom w:val="0"/>
          <w:divBdr>
            <w:top w:val="none" w:sz="0" w:space="0" w:color="auto"/>
            <w:left w:val="none" w:sz="0" w:space="0" w:color="auto"/>
            <w:bottom w:val="none" w:sz="0" w:space="0" w:color="auto"/>
            <w:right w:val="none" w:sz="0" w:space="0" w:color="auto"/>
          </w:divBdr>
        </w:div>
        <w:div w:id="1158113068">
          <w:marLeft w:val="0"/>
          <w:marRight w:val="0"/>
          <w:marTop w:val="0"/>
          <w:marBottom w:val="0"/>
          <w:divBdr>
            <w:top w:val="none" w:sz="0" w:space="0" w:color="auto"/>
            <w:left w:val="none" w:sz="0" w:space="0" w:color="auto"/>
            <w:bottom w:val="none" w:sz="0" w:space="0" w:color="auto"/>
            <w:right w:val="none" w:sz="0" w:space="0" w:color="auto"/>
          </w:divBdr>
        </w:div>
        <w:div w:id="1160467479">
          <w:marLeft w:val="0"/>
          <w:marRight w:val="0"/>
          <w:marTop w:val="0"/>
          <w:marBottom w:val="0"/>
          <w:divBdr>
            <w:top w:val="none" w:sz="0" w:space="0" w:color="auto"/>
            <w:left w:val="none" w:sz="0" w:space="0" w:color="auto"/>
            <w:bottom w:val="none" w:sz="0" w:space="0" w:color="auto"/>
            <w:right w:val="none" w:sz="0" w:space="0" w:color="auto"/>
          </w:divBdr>
        </w:div>
        <w:div w:id="1163858847">
          <w:marLeft w:val="0"/>
          <w:marRight w:val="0"/>
          <w:marTop w:val="0"/>
          <w:marBottom w:val="0"/>
          <w:divBdr>
            <w:top w:val="none" w:sz="0" w:space="0" w:color="auto"/>
            <w:left w:val="none" w:sz="0" w:space="0" w:color="auto"/>
            <w:bottom w:val="none" w:sz="0" w:space="0" w:color="auto"/>
            <w:right w:val="none" w:sz="0" w:space="0" w:color="auto"/>
          </w:divBdr>
        </w:div>
        <w:div w:id="1171607426">
          <w:marLeft w:val="0"/>
          <w:marRight w:val="0"/>
          <w:marTop w:val="0"/>
          <w:marBottom w:val="0"/>
          <w:divBdr>
            <w:top w:val="none" w:sz="0" w:space="0" w:color="auto"/>
            <w:left w:val="none" w:sz="0" w:space="0" w:color="auto"/>
            <w:bottom w:val="none" w:sz="0" w:space="0" w:color="auto"/>
            <w:right w:val="none" w:sz="0" w:space="0" w:color="auto"/>
          </w:divBdr>
        </w:div>
        <w:div w:id="1172181778">
          <w:marLeft w:val="0"/>
          <w:marRight w:val="0"/>
          <w:marTop w:val="0"/>
          <w:marBottom w:val="0"/>
          <w:divBdr>
            <w:top w:val="none" w:sz="0" w:space="0" w:color="auto"/>
            <w:left w:val="none" w:sz="0" w:space="0" w:color="auto"/>
            <w:bottom w:val="none" w:sz="0" w:space="0" w:color="auto"/>
            <w:right w:val="none" w:sz="0" w:space="0" w:color="auto"/>
          </w:divBdr>
          <w:divsChild>
            <w:div w:id="369964358">
              <w:marLeft w:val="0"/>
              <w:marRight w:val="0"/>
              <w:marTop w:val="0"/>
              <w:marBottom w:val="0"/>
              <w:divBdr>
                <w:top w:val="none" w:sz="0" w:space="0" w:color="auto"/>
                <w:left w:val="none" w:sz="0" w:space="0" w:color="auto"/>
                <w:bottom w:val="none" w:sz="0" w:space="0" w:color="auto"/>
                <w:right w:val="none" w:sz="0" w:space="0" w:color="auto"/>
              </w:divBdr>
            </w:div>
            <w:div w:id="686178310">
              <w:marLeft w:val="0"/>
              <w:marRight w:val="0"/>
              <w:marTop w:val="0"/>
              <w:marBottom w:val="0"/>
              <w:divBdr>
                <w:top w:val="none" w:sz="0" w:space="0" w:color="auto"/>
                <w:left w:val="none" w:sz="0" w:space="0" w:color="auto"/>
                <w:bottom w:val="none" w:sz="0" w:space="0" w:color="auto"/>
                <w:right w:val="none" w:sz="0" w:space="0" w:color="auto"/>
              </w:divBdr>
            </w:div>
            <w:div w:id="1729768696">
              <w:marLeft w:val="0"/>
              <w:marRight w:val="0"/>
              <w:marTop w:val="0"/>
              <w:marBottom w:val="0"/>
              <w:divBdr>
                <w:top w:val="none" w:sz="0" w:space="0" w:color="auto"/>
                <w:left w:val="none" w:sz="0" w:space="0" w:color="auto"/>
                <w:bottom w:val="none" w:sz="0" w:space="0" w:color="auto"/>
                <w:right w:val="none" w:sz="0" w:space="0" w:color="auto"/>
              </w:divBdr>
            </w:div>
            <w:div w:id="1956130188">
              <w:marLeft w:val="0"/>
              <w:marRight w:val="0"/>
              <w:marTop w:val="0"/>
              <w:marBottom w:val="0"/>
              <w:divBdr>
                <w:top w:val="none" w:sz="0" w:space="0" w:color="auto"/>
                <w:left w:val="none" w:sz="0" w:space="0" w:color="auto"/>
                <w:bottom w:val="none" w:sz="0" w:space="0" w:color="auto"/>
                <w:right w:val="none" w:sz="0" w:space="0" w:color="auto"/>
              </w:divBdr>
            </w:div>
            <w:div w:id="2098482716">
              <w:marLeft w:val="0"/>
              <w:marRight w:val="0"/>
              <w:marTop w:val="0"/>
              <w:marBottom w:val="0"/>
              <w:divBdr>
                <w:top w:val="none" w:sz="0" w:space="0" w:color="auto"/>
                <w:left w:val="none" w:sz="0" w:space="0" w:color="auto"/>
                <w:bottom w:val="none" w:sz="0" w:space="0" w:color="auto"/>
                <w:right w:val="none" w:sz="0" w:space="0" w:color="auto"/>
              </w:divBdr>
            </w:div>
          </w:divsChild>
        </w:div>
        <w:div w:id="1172838556">
          <w:marLeft w:val="0"/>
          <w:marRight w:val="0"/>
          <w:marTop w:val="0"/>
          <w:marBottom w:val="0"/>
          <w:divBdr>
            <w:top w:val="none" w:sz="0" w:space="0" w:color="auto"/>
            <w:left w:val="none" w:sz="0" w:space="0" w:color="auto"/>
            <w:bottom w:val="none" w:sz="0" w:space="0" w:color="auto"/>
            <w:right w:val="none" w:sz="0" w:space="0" w:color="auto"/>
          </w:divBdr>
        </w:div>
        <w:div w:id="1174027762">
          <w:marLeft w:val="0"/>
          <w:marRight w:val="0"/>
          <w:marTop w:val="0"/>
          <w:marBottom w:val="0"/>
          <w:divBdr>
            <w:top w:val="none" w:sz="0" w:space="0" w:color="auto"/>
            <w:left w:val="none" w:sz="0" w:space="0" w:color="auto"/>
            <w:bottom w:val="none" w:sz="0" w:space="0" w:color="auto"/>
            <w:right w:val="none" w:sz="0" w:space="0" w:color="auto"/>
          </w:divBdr>
        </w:div>
        <w:div w:id="1174952030">
          <w:marLeft w:val="0"/>
          <w:marRight w:val="0"/>
          <w:marTop w:val="0"/>
          <w:marBottom w:val="0"/>
          <w:divBdr>
            <w:top w:val="none" w:sz="0" w:space="0" w:color="auto"/>
            <w:left w:val="none" w:sz="0" w:space="0" w:color="auto"/>
            <w:bottom w:val="none" w:sz="0" w:space="0" w:color="auto"/>
            <w:right w:val="none" w:sz="0" w:space="0" w:color="auto"/>
          </w:divBdr>
        </w:div>
        <w:div w:id="1177497841">
          <w:marLeft w:val="0"/>
          <w:marRight w:val="0"/>
          <w:marTop w:val="0"/>
          <w:marBottom w:val="0"/>
          <w:divBdr>
            <w:top w:val="none" w:sz="0" w:space="0" w:color="auto"/>
            <w:left w:val="none" w:sz="0" w:space="0" w:color="auto"/>
            <w:bottom w:val="none" w:sz="0" w:space="0" w:color="auto"/>
            <w:right w:val="none" w:sz="0" w:space="0" w:color="auto"/>
          </w:divBdr>
        </w:div>
        <w:div w:id="1179739745">
          <w:marLeft w:val="0"/>
          <w:marRight w:val="0"/>
          <w:marTop w:val="0"/>
          <w:marBottom w:val="0"/>
          <w:divBdr>
            <w:top w:val="none" w:sz="0" w:space="0" w:color="auto"/>
            <w:left w:val="none" w:sz="0" w:space="0" w:color="auto"/>
            <w:bottom w:val="none" w:sz="0" w:space="0" w:color="auto"/>
            <w:right w:val="none" w:sz="0" w:space="0" w:color="auto"/>
          </w:divBdr>
        </w:div>
        <w:div w:id="1179930043">
          <w:marLeft w:val="0"/>
          <w:marRight w:val="0"/>
          <w:marTop w:val="0"/>
          <w:marBottom w:val="0"/>
          <w:divBdr>
            <w:top w:val="none" w:sz="0" w:space="0" w:color="auto"/>
            <w:left w:val="none" w:sz="0" w:space="0" w:color="auto"/>
            <w:bottom w:val="none" w:sz="0" w:space="0" w:color="auto"/>
            <w:right w:val="none" w:sz="0" w:space="0" w:color="auto"/>
          </w:divBdr>
        </w:div>
        <w:div w:id="1183209106">
          <w:marLeft w:val="0"/>
          <w:marRight w:val="0"/>
          <w:marTop w:val="0"/>
          <w:marBottom w:val="0"/>
          <w:divBdr>
            <w:top w:val="none" w:sz="0" w:space="0" w:color="auto"/>
            <w:left w:val="none" w:sz="0" w:space="0" w:color="auto"/>
            <w:bottom w:val="none" w:sz="0" w:space="0" w:color="auto"/>
            <w:right w:val="none" w:sz="0" w:space="0" w:color="auto"/>
          </w:divBdr>
        </w:div>
        <w:div w:id="1186676200">
          <w:marLeft w:val="0"/>
          <w:marRight w:val="0"/>
          <w:marTop w:val="0"/>
          <w:marBottom w:val="0"/>
          <w:divBdr>
            <w:top w:val="none" w:sz="0" w:space="0" w:color="auto"/>
            <w:left w:val="none" w:sz="0" w:space="0" w:color="auto"/>
            <w:bottom w:val="none" w:sz="0" w:space="0" w:color="auto"/>
            <w:right w:val="none" w:sz="0" w:space="0" w:color="auto"/>
          </w:divBdr>
        </w:div>
        <w:div w:id="1187720790">
          <w:marLeft w:val="0"/>
          <w:marRight w:val="0"/>
          <w:marTop w:val="0"/>
          <w:marBottom w:val="0"/>
          <w:divBdr>
            <w:top w:val="none" w:sz="0" w:space="0" w:color="auto"/>
            <w:left w:val="none" w:sz="0" w:space="0" w:color="auto"/>
            <w:bottom w:val="none" w:sz="0" w:space="0" w:color="auto"/>
            <w:right w:val="none" w:sz="0" w:space="0" w:color="auto"/>
          </w:divBdr>
        </w:div>
        <w:div w:id="1190146293">
          <w:marLeft w:val="0"/>
          <w:marRight w:val="0"/>
          <w:marTop w:val="0"/>
          <w:marBottom w:val="0"/>
          <w:divBdr>
            <w:top w:val="none" w:sz="0" w:space="0" w:color="auto"/>
            <w:left w:val="none" w:sz="0" w:space="0" w:color="auto"/>
            <w:bottom w:val="none" w:sz="0" w:space="0" w:color="auto"/>
            <w:right w:val="none" w:sz="0" w:space="0" w:color="auto"/>
          </w:divBdr>
        </w:div>
        <w:div w:id="1191258773">
          <w:marLeft w:val="0"/>
          <w:marRight w:val="0"/>
          <w:marTop w:val="0"/>
          <w:marBottom w:val="0"/>
          <w:divBdr>
            <w:top w:val="none" w:sz="0" w:space="0" w:color="auto"/>
            <w:left w:val="none" w:sz="0" w:space="0" w:color="auto"/>
            <w:bottom w:val="none" w:sz="0" w:space="0" w:color="auto"/>
            <w:right w:val="none" w:sz="0" w:space="0" w:color="auto"/>
          </w:divBdr>
        </w:div>
        <w:div w:id="1192300469">
          <w:marLeft w:val="0"/>
          <w:marRight w:val="0"/>
          <w:marTop w:val="0"/>
          <w:marBottom w:val="0"/>
          <w:divBdr>
            <w:top w:val="none" w:sz="0" w:space="0" w:color="auto"/>
            <w:left w:val="none" w:sz="0" w:space="0" w:color="auto"/>
            <w:bottom w:val="none" w:sz="0" w:space="0" w:color="auto"/>
            <w:right w:val="none" w:sz="0" w:space="0" w:color="auto"/>
          </w:divBdr>
          <w:divsChild>
            <w:div w:id="53940514">
              <w:marLeft w:val="0"/>
              <w:marRight w:val="0"/>
              <w:marTop w:val="0"/>
              <w:marBottom w:val="0"/>
              <w:divBdr>
                <w:top w:val="none" w:sz="0" w:space="0" w:color="auto"/>
                <w:left w:val="none" w:sz="0" w:space="0" w:color="auto"/>
                <w:bottom w:val="none" w:sz="0" w:space="0" w:color="auto"/>
                <w:right w:val="none" w:sz="0" w:space="0" w:color="auto"/>
              </w:divBdr>
            </w:div>
            <w:div w:id="656232287">
              <w:marLeft w:val="0"/>
              <w:marRight w:val="0"/>
              <w:marTop w:val="0"/>
              <w:marBottom w:val="0"/>
              <w:divBdr>
                <w:top w:val="none" w:sz="0" w:space="0" w:color="auto"/>
                <w:left w:val="none" w:sz="0" w:space="0" w:color="auto"/>
                <w:bottom w:val="none" w:sz="0" w:space="0" w:color="auto"/>
                <w:right w:val="none" w:sz="0" w:space="0" w:color="auto"/>
              </w:divBdr>
            </w:div>
            <w:div w:id="1040206324">
              <w:marLeft w:val="0"/>
              <w:marRight w:val="0"/>
              <w:marTop w:val="0"/>
              <w:marBottom w:val="0"/>
              <w:divBdr>
                <w:top w:val="none" w:sz="0" w:space="0" w:color="auto"/>
                <w:left w:val="none" w:sz="0" w:space="0" w:color="auto"/>
                <w:bottom w:val="none" w:sz="0" w:space="0" w:color="auto"/>
                <w:right w:val="none" w:sz="0" w:space="0" w:color="auto"/>
              </w:divBdr>
            </w:div>
            <w:div w:id="1437604538">
              <w:marLeft w:val="0"/>
              <w:marRight w:val="0"/>
              <w:marTop w:val="0"/>
              <w:marBottom w:val="0"/>
              <w:divBdr>
                <w:top w:val="none" w:sz="0" w:space="0" w:color="auto"/>
                <w:left w:val="none" w:sz="0" w:space="0" w:color="auto"/>
                <w:bottom w:val="none" w:sz="0" w:space="0" w:color="auto"/>
                <w:right w:val="none" w:sz="0" w:space="0" w:color="auto"/>
              </w:divBdr>
            </w:div>
            <w:div w:id="1844973978">
              <w:marLeft w:val="0"/>
              <w:marRight w:val="0"/>
              <w:marTop w:val="0"/>
              <w:marBottom w:val="0"/>
              <w:divBdr>
                <w:top w:val="none" w:sz="0" w:space="0" w:color="auto"/>
                <w:left w:val="none" w:sz="0" w:space="0" w:color="auto"/>
                <w:bottom w:val="none" w:sz="0" w:space="0" w:color="auto"/>
                <w:right w:val="none" w:sz="0" w:space="0" w:color="auto"/>
              </w:divBdr>
            </w:div>
          </w:divsChild>
        </w:div>
        <w:div w:id="1192764680">
          <w:marLeft w:val="0"/>
          <w:marRight w:val="0"/>
          <w:marTop w:val="0"/>
          <w:marBottom w:val="0"/>
          <w:divBdr>
            <w:top w:val="none" w:sz="0" w:space="0" w:color="auto"/>
            <w:left w:val="none" w:sz="0" w:space="0" w:color="auto"/>
            <w:bottom w:val="none" w:sz="0" w:space="0" w:color="auto"/>
            <w:right w:val="none" w:sz="0" w:space="0" w:color="auto"/>
          </w:divBdr>
        </w:div>
        <w:div w:id="1193617216">
          <w:marLeft w:val="0"/>
          <w:marRight w:val="0"/>
          <w:marTop w:val="0"/>
          <w:marBottom w:val="0"/>
          <w:divBdr>
            <w:top w:val="none" w:sz="0" w:space="0" w:color="auto"/>
            <w:left w:val="none" w:sz="0" w:space="0" w:color="auto"/>
            <w:bottom w:val="none" w:sz="0" w:space="0" w:color="auto"/>
            <w:right w:val="none" w:sz="0" w:space="0" w:color="auto"/>
          </w:divBdr>
        </w:div>
        <w:div w:id="1196114230">
          <w:marLeft w:val="0"/>
          <w:marRight w:val="0"/>
          <w:marTop w:val="0"/>
          <w:marBottom w:val="0"/>
          <w:divBdr>
            <w:top w:val="none" w:sz="0" w:space="0" w:color="auto"/>
            <w:left w:val="none" w:sz="0" w:space="0" w:color="auto"/>
            <w:bottom w:val="none" w:sz="0" w:space="0" w:color="auto"/>
            <w:right w:val="none" w:sz="0" w:space="0" w:color="auto"/>
          </w:divBdr>
        </w:div>
        <w:div w:id="1196574276">
          <w:marLeft w:val="0"/>
          <w:marRight w:val="0"/>
          <w:marTop w:val="0"/>
          <w:marBottom w:val="0"/>
          <w:divBdr>
            <w:top w:val="none" w:sz="0" w:space="0" w:color="auto"/>
            <w:left w:val="none" w:sz="0" w:space="0" w:color="auto"/>
            <w:bottom w:val="none" w:sz="0" w:space="0" w:color="auto"/>
            <w:right w:val="none" w:sz="0" w:space="0" w:color="auto"/>
          </w:divBdr>
        </w:div>
        <w:div w:id="1198740023">
          <w:marLeft w:val="0"/>
          <w:marRight w:val="0"/>
          <w:marTop w:val="0"/>
          <w:marBottom w:val="0"/>
          <w:divBdr>
            <w:top w:val="none" w:sz="0" w:space="0" w:color="auto"/>
            <w:left w:val="none" w:sz="0" w:space="0" w:color="auto"/>
            <w:bottom w:val="none" w:sz="0" w:space="0" w:color="auto"/>
            <w:right w:val="none" w:sz="0" w:space="0" w:color="auto"/>
          </w:divBdr>
        </w:div>
        <w:div w:id="1200161905">
          <w:marLeft w:val="0"/>
          <w:marRight w:val="0"/>
          <w:marTop w:val="0"/>
          <w:marBottom w:val="0"/>
          <w:divBdr>
            <w:top w:val="none" w:sz="0" w:space="0" w:color="auto"/>
            <w:left w:val="none" w:sz="0" w:space="0" w:color="auto"/>
            <w:bottom w:val="none" w:sz="0" w:space="0" w:color="auto"/>
            <w:right w:val="none" w:sz="0" w:space="0" w:color="auto"/>
          </w:divBdr>
        </w:div>
        <w:div w:id="1200164323">
          <w:marLeft w:val="0"/>
          <w:marRight w:val="0"/>
          <w:marTop w:val="0"/>
          <w:marBottom w:val="0"/>
          <w:divBdr>
            <w:top w:val="none" w:sz="0" w:space="0" w:color="auto"/>
            <w:left w:val="none" w:sz="0" w:space="0" w:color="auto"/>
            <w:bottom w:val="none" w:sz="0" w:space="0" w:color="auto"/>
            <w:right w:val="none" w:sz="0" w:space="0" w:color="auto"/>
          </w:divBdr>
        </w:div>
        <w:div w:id="1200513080">
          <w:marLeft w:val="0"/>
          <w:marRight w:val="0"/>
          <w:marTop w:val="0"/>
          <w:marBottom w:val="0"/>
          <w:divBdr>
            <w:top w:val="none" w:sz="0" w:space="0" w:color="auto"/>
            <w:left w:val="none" w:sz="0" w:space="0" w:color="auto"/>
            <w:bottom w:val="none" w:sz="0" w:space="0" w:color="auto"/>
            <w:right w:val="none" w:sz="0" w:space="0" w:color="auto"/>
          </w:divBdr>
        </w:div>
        <w:div w:id="1202522887">
          <w:marLeft w:val="0"/>
          <w:marRight w:val="0"/>
          <w:marTop w:val="0"/>
          <w:marBottom w:val="0"/>
          <w:divBdr>
            <w:top w:val="none" w:sz="0" w:space="0" w:color="auto"/>
            <w:left w:val="none" w:sz="0" w:space="0" w:color="auto"/>
            <w:bottom w:val="none" w:sz="0" w:space="0" w:color="auto"/>
            <w:right w:val="none" w:sz="0" w:space="0" w:color="auto"/>
          </w:divBdr>
        </w:div>
        <w:div w:id="1207138074">
          <w:marLeft w:val="0"/>
          <w:marRight w:val="0"/>
          <w:marTop w:val="0"/>
          <w:marBottom w:val="0"/>
          <w:divBdr>
            <w:top w:val="none" w:sz="0" w:space="0" w:color="auto"/>
            <w:left w:val="none" w:sz="0" w:space="0" w:color="auto"/>
            <w:bottom w:val="none" w:sz="0" w:space="0" w:color="auto"/>
            <w:right w:val="none" w:sz="0" w:space="0" w:color="auto"/>
          </w:divBdr>
        </w:div>
        <w:div w:id="1211308531">
          <w:marLeft w:val="0"/>
          <w:marRight w:val="0"/>
          <w:marTop w:val="0"/>
          <w:marBottom w:val="0"/>
          <w:divBdr>
            <w:top w:val="none" w:sz="0" w:space="0" w:color="auto"/>
            <w:left w:val="none" w:sz="0" w:space="0" w:color="auto"/>
            <w:bottom w:val="none" w:sz="0" w:space="0" w:color="auto"/>
            <w:right w:val="none" w:sz="0" w:space="0" w:color="auto"/>
          </w:divBdr>
        </w:div>
        <w:div w:id="1211646941">
          <w:marLeft w:val="0"/>
          <w:marRight w:val="0"/>
          <w:marTop w:val="0"/>
          <w:marBottom w:val="0"/>
          <w:divBdr>
            <w:top w:val="none" w:sz="0" w:space="0" w:color="auto"/>
            <w:left w:val="none" w:sz="0" w:space="0" w:color="auto"/>
            <w:bottom w:val="none" w:sz="0" w:space="0" w:color="auto"/>
            <w:right w:val="none" w:sz="0" w:space="0" w:color="auto"/>
          </w:divBdr>
        </w:div>
        <w:div w:id="1211770055">
          <w:marLeft w:val="0"/>
          <w:marRight w:val="0"/>
          <w:marTop w:val="0"/>
          <w:marBottom w:val="0"/>
          <w:divBdr>
            <w:top w:val="none" w:sz="0" w:space="0" w:color="auto"/>
            <w:left w:val="none" w:sz="0" w:space="0" w:color="auto"/>
            <w:bottom w:val="none" w:sz="0" w:space="0" w:color="auto"/>
            <w:right w:val="none" w:sz="0" w:space="0" w:color="auto"/>
          </w:divBdr>
        </w:div>
        <w:div w:id="1212301349">
          <w:marLeft w:val="0"/>
          <w:marRight w:val="0"/>
          <w:marTop w:val="0"/>
          <w:marBottom w:val="0"/>
          <w:divBdr>
            <w:top w:val="none" w:sz="0" w:space="0" w:color="auto"/>
            <w:left w:val="none" w:sz="0" w:space="0" w:color="auto"/>
            <w:bottom w:val="none" w:sz="0" w:space="0" w:color="auto"/>
            <w:right w:val="none" w:sz="0" w:space="0" w:color="auto"/>
          </w:divBdr>
        </w:div>
        <w:div w:id="1215236302">
          <w:marLeft w:val="0"/>
          <w:marRight w:val="0"/>
          <w:marTop w:val="0"/>
          <w:marBottom w:val="0"/>
          <w:divBdr>
            <w:top w:val="none" w:sz="0" w:space="0" w:color="auto"/>
            <w:left w:val="none" w:sz="0" w:space="0" w:color="auto"/>
            <w:bottom w:val="none" w:sz="0" w:space="0" w:color="auto"/>
            <w:right w:val="none" w:sz="0" w:space="0" w:color="auto"/>
          </w:divBdr>
        </w:div>
        <w:div w:id="1216356515">
          <w:marLeft w:val="0"/>
          <w:marRight w:val="0"/>
          <w:marTop w:val="0"/>
          <w:marBottom w:val="0"/>
          <w:divBdr>
            <w:top w:val="none" w:sz="0" w:space="0" w:color="auto"/>
            <w:left w:val="none" w:sz="0" w:space="0" w:color="auto"/>
            <w:bottom w:val="none" w:sz="0" w:space="0" w:color="auto"/>
            <w:right w:val="none" w:sz="0" w:space="0" w:color="auto"/>
          </w:divBdr>
        </w:div>
        <w:div w:id="1216425844">
          <w:marLeft w:val="0"/>
          <w:marRight w:val="0"/>
          <w:marTop w:val="0"/>
          <w:marBottom w:val="0"/>
          <w:divBdr>
            <w:top w:val="none" w:sz="0" w:space="0" w:color="auto"/>
            <w:left w:val="none" w:sz="0" w:space="0" w:color="auto"/>
            <w:bottom w:val="none" w:sz="0" w:space="0" w:color="auto"/>
            <w:right w:val="none" w:sz="0" w:space="0" w:color="auto"/>
          </w:divBdr>
        </w:div>
        <w:div w:id="1216970200">
          <w:marLeft w:val="0"/>
          <w:marRight w:val="0"/>
          <w:marTop w:val="0"/>
          <w:marBottom w:val="0"/>
          <w:divBdr>
            <w:top w:val="none" w:sz="0" w:space="0" w:color="auto"/>
            <w:left w:val="none" w:sz="0" w:space="0" w:color="auto"/>
            <w:bottom w:val="none" w:sz="0" w:space="0" w:color="auto"/>
            <w:right w:val="none" w:sz="0" w:space="0" w:color="auto"/>
          </w:divBdr>
        </w:div>
        <w:div w:id="1218056192">
          <w:marLeft w:val="0"/>
          <w:marRight w:val="0"/>
          <w:marTop w:val="0"/>
          <w:marBottom w:val="0"/>
          <w:divBdr>
            <w:top w:val="none" w:sz="0" w:space="0" w:color="auto"/>
            <w:left w:val="none" w:sz="0" w:space="0" w:color="auto"/>
            <w:bottom w:val="none" w:sz="0" w:space="0" w:color="auto"/>
            <w:right w:val="none" w:sz="0" w:space="0" w:color="auto"/>
          </w:divBdr>
        </w:div>
        <w:div w:id="1218665690">
          <w:marLeft w:val="0"/>
          <w:marRight w:val="0"/>
          <w:marTop w:val="0"/>
          <w:marBottom w:val="0"/>
          <w:divBdr>
            <w:top w:val="none" w:sz="0" w:space="0" w:color="auto"/>
            <w:left w:val="none" w:sz="0" w:space="0" w:color="auto"/>
            <w:bottom w:val="none" w:sz="0" w:space="0" w:color="auto"/>
            <w:right w:val="none" w:sz="0" w:space="0" w:color="auto"/>
          </w:divBdr>
        </w:div>
        <w:div w:id="1220365848">
          <w:marLeft w:val="0"/>
          <w:marRight w:val="0"/>
          <w:marTop w:val="0"/>
          <w:marBottom w:val="0"/>
          <w:divBdr>
            <w:top w:val="none" w:sz="0" w:space="0" w:color="auto"/>
            <w:left w:val="none" w:sz="0" w:space="0" w:color="auto"/>
            <w:bottom w:val="none" w:sz="0" w:space="0" w:color="auto"/>
            <w:right w:val="none" w:sz="0" w:space="0" w:color="auto"/>
          </w:divBdr>
        </w:div>
        <w:div w:id="1221284994">
          <w:marLeft w:val="0"/>
          <w:marRight w:val="0"/>
          <w:marTop w:val="0"/>
          <w:marBottom w:val="0"/>
          <w:divBdr>
            <w:top w:val="none" w:sz="0" w:space="0" w:color="auto"/>
            <w:left w:val="none" w:sz="0" w:space="0" w:color="auto"/>
            <w:bottom w:val="none" w:sz="0" w:space="0" w:color="auto"/>
            <w:right w:val="none" w:sz="0" w:space="0" w:color="auto"/>
          </w:divBdr>
        </w:div>
        <w:div w:id="1221474796">
          <w:marLeft w:val="0"/>
          <w:marRight w:val="0"/>
          <w:marTop w:val="0"/>
          <w:marBottom w:val="0"/>
          <w:divBdr>
            <w:top w:val="none" w:sz="0" w:space="0" w:color="auto"/>
            <w:left w:val="none" w:sz="0" w:space="0" w:color="auto"/>
            <w:bottom w:val="none" w:sz="0" w:space="0" w:color="auto"/>
            <w:right w:val="none" w:sz="0" w:space="0" w:color="auto"/>
          </w:divBdr>
        </w:div>
        <w:div w:id="1223324833">
          <w:marLeft w:val="0"/>
          <w:marRight w:val="0"/>
          <w:marTop w:val="0"/>
          <w:marBottom w:val="0"/>
          <w:divBdr>
            <w:top w:val="none" w:sz="0" w:space="0" w:color="auto"/>
            <w:left w:val="none" w:sz="0" w:space="0" w:color="auto"/>
            <w:bottom w:val="none" w:sz="0" w:space="0" w:color="auto"/>
            <w:right w:val="none" w:sz="0" w:space="0" w:color="auto"/>
          </w:divBdr>
        </w:div>
        <w:div w:id="1223440400">
          <w:marLeft w:val="0"/>
          <w:marRight w:val="0"/>
          <w:marTop w:val="0"/>
          <w:marBottom w:val="0"/>
          <w:divBdr>
            <w:top w:val="none" w:sz="0" w:space="0" w:color="auto"/>
            <w:left w:val="none" w:sz="0" w:space="0" w:color="auto"/>
            <w:bottom w:val="none" w:sz="0" w:space="0" w:color="auto"/>
            <w:right w:val="none" w:sz="0" w:space="0" w:color="auto"/>
          </w:divBdr>
        </w:div>
        <w:div w:id="1225141292">
          <w:marLeft w:val="0"/>
          <w:marRight w:val="0"/>
          <w:marTop w:val="0"/>
          <w:marBottom w:val="0"/>
          <w:divBdr>
            <w:top w:val="none" w:sz="0" w:space="0" w:color="auto"/>
            <w:left w:val="none" w:sz="0" w:space="0" w:color="auto"/>
            <w:bottom w:val="none" w:sz="0" w:space="0" w:color="auto"/>
            <w:right w:val="none" w:sz="0" w:space="0" w:color="auto"/>
          </w:divBdr>
        </w:div>
        <w:div w:id="1230455901">
          <w:marLeft w:val="0"/>
          <w:marRight w:val="0"/>
          <w:marTop w:val="0"/>
          <w:marBottom w:val="0"/>
          <w:divBdr>
            <w:top w:val="none" w:sz="0" w:space="0" w:color="auto"/>
            <w:left w:val="none" w:sz="0" w:space="0" w:color="auto"/>
            <w:bottom w:val="none" w:sz="0" w:space="0" w:color="auto"/>
            <w:right w:val="none" w:sz="0" w:space="0" w:color="auto"/>
          </w:divBdr>
        </w:div>
        <w:div w:id="1232689232">
          <w:marLeft w:val="0"/>
          <w:marRight w:val="0"/>
          <w:marTop w:val="0"/>
          <w:marBottom w:val="0"/>
          <w:divBdr>
            <w:top w:val="none" w:sz="0" w:space="0" w:color="auto"/>
            <w:left w:val="none" w:sz="0" w:space="0" w:color="auto"/>
            <w:bottom w:val="none" w:sz="0" w:space="0" w:color="auto"/>
            <w:right w:val="none" w:sz="0" w:space="0" w:color="auto"/>
          </w:divBdr>
        </w:div>
        <w:div w:id="1232888224">
          <w:marLeft w:val="0"/>
          <w:marRight w:val="0"/>
          <w:marTop w:val="0"/>
          <w:marBottom w:val="0"/>
          <w:divBdr>
            <w:top w:val="none" w:sz="0" w:space="0" w:color="auto"/>
            <w:left w:val="none" w:sz="0" w:space="0" w:color="auto"/>
            <w:bottom w:val="none" w:sz="0" w:space="0" w:color="auto"/>
            <w:right w:val="none" w:sz="0" w:space="0" w:color="auto"/>
          </w:divBdr>
        </w:div>
        <w:div w:id="1235431092">
          <w:marLeft w:val="0"/>
          <w:marRight w:val="0"/>
          <w:marTop w:val="0"/>
          <w:marBottom w:val="0"/>
          <w:divBdr>
            <w:top w:val="none" w:sz="0" w:space="0" w:color="auto"/>
            <w:left w:val="none" w:sz="0" w:space="0" w:color="auto"/>
            <w:bottom w:val="none" w:sz="0" w:space="0" w:color="auto"/>
            <w:right w:val="none" w:sz="0" w:space="0" w:color="auto"/>
          </w:divBdr>
        </w:div>
        <w:div w:id="1242906293">
          <w:marLeft w:val="0"/>
          <w:marRight w:val="0"/>
          <w:marTop w:val="0"/>
          <w:marBottom w:val="0"/>
          <w:divBdr>
            <w:top w:val="none" w:sz="0" w:space="0" w:color="auto"/>
            <w:left w:val="none" w:sz="0" w:space="0" w:color="auto"/>
            <w:bottom w:val="none" w:sz="0" w:space="0" w:color="auto"/>
            <w:right w:val="none" w:sz="0" w:space="0" w:color="auto"/>
          </w:divBdr>
        </w:div>
        <w:div w:id="1243836694">
          <w:marLeft w:val="0"/>
          <w:marRight w:val="0"/>
          <w:marTop w:val="0"/>
          <w:marBottom w:val="0"/>
          <w:divBdr>
            <w:top w:val="none" w:sz="0" w:space="0" w:color="auto"/>
            <w:left w:val="none" w:sz="0" w:space="0" w:color="auto"/>
            <w:bottom w:val="none" w:sz="0" w:space="0" w:color="auto"/>
            <w:right w:val="none" w:sz="0" w:space="0" w:color="auto"/>
          </w:divBdr>
        </w:div>
        <w:div w:id="1247953901">
          <w:marLeft w:val="0"/>
          <w:marRight w:val="0"/>
          <w:marTop w:val="0"/>
          <w:marBottom w:val="0"/>
          <w:divBdr>
            <w:top w:val="none" w:sz="0" w:space="0" w:color="auto"/>
            <w:left w:val="none" w:sz="0" w:space="0" w:color="auto"/>
            <w:bottom w:val="none" w:sz="0" w:space="0" w:color="auto"/>
            <w:right w:val="none" w:sz="0" w:space="0" w:color="auto"/>
          </w:divBdr>
        </w:div>
        <w:div w:id="1251737703">
          <w:marLeft w:val="0"/>
          <w:marRight w:val="0"/>
          <w:marTop w:val="0"/>
          <w:marBottom w:val="0"/>
          <w:divBdr>
            <w:top w:val="none" w:sz="0" w:space="0" w:color="auto"/>
            <w:left w:val="none" w:sz="0" w:space="0" w:color="auto"/>
            <w:bottom w:val="none" w:sz="0" w:space="0" w:color="auto"/>
            <w:right w:val="none" w:sz="0" w:space="0" w:color="auto"/>
          </w:divBdr>
        </w:div>
        <w:div w:id="1252081055">
          <w:marLeft w:val="0"/>
          <w:marRight w:val="0"/>
          <w:marTop w:val="0"/>
          <w:marBottom w:val="0"/>
          <w:divBdr>
            <w:top w:val="none" w:sz="0" w:space="0" w:color="auto"/>
            <w:left w:val="none" w:sz="0" w:space="0" w:color="auto"/>
            <w:bottom w:val="none" w:sz="0" w:space="0" w:color="auto"/>
            <w:right w:val="none" w:sz="0" w:space="0" w:color="auto"/>
          </w:divBdr>
        </w:div>
        <w:div w:id="1252619058">
          <w:marLeft w:val="0"/>
          <w:marRight w:val="0"/>
          <w:marTop w:val="0"/>
          <w:marBottom w:val="0"/>
          <w:divBdr>
            <w:top w:val="none" w:sz="0" w:space="0" w:color="auto"/>
            <w:left w:val="none" w:sz="0" w:space="0" w:color="auto"/>
            <w:bottom w:val="none" w:sz="0" w:space="0" w:color="auto"/>
            <w:right w:val="none" w:sz="0" w:space="0" w:color="auto"/>
          </w:divBdr>
        </w:div>
        <w:div w:id="1252813249">
          <w:marLeft w:val="0"/>
          <w:marRight w:val="0"/>
          <w:marTop w:val="0"/>
          <w:marBottom w:val="0"/>
          <w:divBdr>
            <w:top w:val="none" w:sz="0" w:space="0" w:color="auto"/>
            <w:left w:val="none" w:sz="0" w:space="0" w:color="auto"/>
            <w:bottom w:val="none" w:sz="0" w:space="0" w:color="auto"/>
            <w:right w:val="none" w:sz="0" w:space="0" w:color="auto"/>
          </w:divBdr>
        </w:div>
        <w:div w:id="1253121223">
          <w:marLeft w:val="0"/>
          <w:marRight w:val="0"/>
          <w:marTop w:val="0"/>
          <w:marBottom w:val="0"/>
          <w:divBdr>
            <w:top w:val="none" w:sz="0" w:space="0" w:color="auto"/>
            <w:left w:val="none" w:sz="0" w:space="0" w:color="auto"/>
            <w:bottom w:val="none" w:sz="0" w:space="0" w:color="auto"/>
            <w:right w:val="none" w:sz="0" w:space="0" w:color="auto"/>
          </w:divBdr>
        </w:div>
        <w:div w:id="1254581948">
          <w:marLeft w:val="0"/>
          <w:marRight w:val="0"/>
          <w:marTop w:val="0"/>
          <w:marBottom w:val="0"/>
          <w:divBdr>
            <w:top w:val="none" w:sz="0" w:space="0" w:color="auto"/>
            <w:left w:val="none" w:sz="0" w:space="0" w:color="auto"/>
            <w:bottom w:val="none" w:sz="0" w:space="0" w:color="auto"/>
            <w:right w:val="none" w:sz="0" w:space="0" w:color="auto"/>
          </w:divBdr>
        </w:div>
        <w:div w:id="1256014217">
          <w:marLeft w:val="0"/>
          <w:marRight w:val="0"/>
          <w:marTop w:val="0"/>
          <w:marBottom w:val="0"/>
          <w:divBdr>
            <w:top w:val="none" w:sz="0" w:space="0" w:color="auto"/>
            <w:left w:val="none" w:sz="0" w:space="0" w:color="auto"/>
            <w:bottom w:val="none" w:sz="0" w:space="0" w:color="auto"/>
            <w:right w:val="none" w:sz="0" w:space="0" w:color="auto"/>
          </w:divBdr>
        </w:div>
        <w:div w:id="1256132880">
          <w:marLeft w:val="0"/>
          <w:marRight w:val="0"/>
          <w:marTop w:val="0"/>
          <w:marBottom w:val="0"/>
          <w:divBdr>
            <w:top w:val="none" w:sz="0" w:space="0" w:color="auto"/>
            <w:left w:val="none" w:sz="0" w:space="0" w:color="auto"/>
            <w:bottom w:val="none" w:sz="0" w:space="0" w:color="auto"/>
            <w:right w:val="none" w:sz="0" w:space="0" w:color="auto"/>
          </w:divBdr>
        </w:div>
        <w:div w:id="1257902082">
          <w:marLeft w:val="0"/>
          <w:marRight w:val="0"/>
          <w:marTop w:val="0"/>
          <w:marBottom w:val="0"/>
          <w:divBdr>
            <w:top w:val="none" w:sz="0" w:space="0" w:color="auto"/>
            <w:left w:val="none" w:sz="0" w:space="0" w:color="auto"/>
            <w:bottom w:val="none" w:sz="0" w:space="0" w:color="auto"/>
            <w:right w:val="none" w:sz="0" w:space="0" w:color="auto"/>
          </w:divBdr>
        </w:div>
        <w:div w:id="1258056804">
          <w:marLeft w:val="0"/>
          <w:marRight w:val="0"/>
          <w:marTop w:val="0"/>
          <w:marBottom w:val="0"/>
          <w:divBdr>
            <w:top w:val="none" w:sz="0" w:space="0" w:color="auto"/>
            <w:left w:val="none" w:sz="0" w:space="0" w:color="auto"/>
            <w:bottom w:val="none" w:sz="0" w:space="0" w:color="auto"/>
            <w:right w:val="none" w:sz="0" w:space="0" w:color="auto"/>
          </w:divBdr>
        </w:div>
        <w:div w:id="1261256783">
          <w:marLeft w:val="0"/>
          <w:marRight w:val="0"/>
          <w:marTop w:val="0"/>
          <w:marBottom w:val="0"/>
          <w:divBdr>
            <w:top w:val="none" w:sz="0" w:space="0" w:color="auto"/>
            <w:left w:val="none" w:sz="0" w:space="0" w:color="auto"/>
            <w:bottom w:val="none" w:sz="0" w:space="0" w:color="auto"/>
            <w:right w:val="none" w:sz="0" w:space="0" w:color="auto"/>
          </w:divBdr>
        </w:div>
        <w:div w:id="1262301816">
          <w:marLeft w:val="0"/>
          <w:marRight w:val="0"/>
          <w:marTop w:val="0"/>
          <w:marBottom w:val="0"/>
          <w:divBdr>
            <w:top w:val="none" w:sz="0" w:space="0" w:color="auto"/>
            <w:left w:val="none" w:sz="0" w:space="0" w:color="auto"/>
            <w:bottom w:val="none" w:sz="0" w:space="0" w:color="auto"/>
            <w:right w:val="none" w:sz="0" w:space="0" w:color="auto"/>
          </w:divBdr>
        </w:div>
        <w:div w:id="1263488141">
          <w:marLeft w:val="0"/>
          <w:marRight w:val="0"/>
          <w:marTop w:val="0"/>
          <w:marBottom w:val="0"/>
          <w:divBdr>
            <w:top w:val="none" w:sz="0" w:space="0" w:color="auto"/>
            <w:left w:val="none" w:sz="0" w:space="0" w:color="auto"/>
            <w:bottom w:val="none" w:sz="0" w:space="0" w:color="auto"/>
            <w:right w:val="none" w:sz="0" w:space="0" w:color="auto"/>
          </w:divBdr>
        </w:div>
        <w:div w:id="1267735483">
          <w:marLeft w:val="0"/>
          <w:marRight w:val="0"/>
          <w:marTop w:val="0"/>
          <w:marBottom w:val="0"/>
          <w:divBdr>
            <w:top w:val="none" w:sz="0" w:space="0" w:color="auto"/>
            <w:left w:val="none" w:sz="0" w:space="0" w:color="auto"/>
            <w:bottom w:val="none" w:sz="0" w:space="0" w:color="auto"/>
            <w:right w:val="none" w:sz="0" w:space="0" w:color="auto"/>
          </w:divBdr>
        </w:div>
        <w:div w:id="1268466737">
          <w:marLeft w:val="0"/>
          <w:marRight w:val="0"/>
          <w:marTop w:val="0"/>
          <w:marBottom w:val="0"/>
          <w:divBdr>
            <w:top w:val="none" w:sz="0" w:space="0" w:color="auto"/>
            <w:left w:val="none" w:sz="0" w:space="0" w:color="auto"/>
            <w:bottom w:val="none" w:sz="0" w:space="0" w:color="auto"/>
            <w:right w:val="none" w:sz="0" w:space="0" w:color="auto"/>
          </w:divBdr>
        </w:div>
        <w:div w:id="1270119883">
          <w:marLeft w:val="0"/>
          <w:marRight w:val="0"/>
          <w:marTop w:val="0"/>
          <w:marBottom w:val="0"/>
          <w:divBdr>
            <w:top w:val="none" w:sz="0" w:space="0" w:color="auto"/>
            <w:left w:val="none" w:sz="0" w:space="0" w:color="auto"/>
            <w:bottom w:val="none" w:sz="0" w:space="0" w:color="auto"/>
            <w:right w:val="none" w:sz="0" w:space="0" w:color="auto"/>
          </w:divBdr>
        </w:div>
        <w:div w:id="1270508427">
          <w:marLeft w:val="0"/>
          <w:marRight w:val="0"/>
          <w:marTop w:val="0"/>
          <w:marBottom w:val="0"/>
          <w:divBdr>
            <w:top w:val="none" w:sz="0" w:space="0" w:color="auto"/>
            <w:left w:val="none" w:sz="0" w:space="0" w:color="auto"/>
            <w:bottom w:val="none" w:sz="0" w:space="0" w:color="auto"/>
            <w:right w:val="none" w:sz="0" w:space="0" w:color="auto"/>
          </w:divBdr>
        </w:div>
        <w:div w:id="1271662284">
          <w:marLeft w:val="0"/>
          <w:marRight w:val="0"/>
          <w:marTop w:val="0"/>
          <w:marBottom w:val="0"/>
          <w:divBdr>
            <w:top w:val="none" w:sz="0" w:space="0" w:color="auto"/>
            <w:left w:val="none" w:sz="0" w:space="0" w:color="auto"/>
            <w:bottom w:val="none" w:sz="0" w:space="0" w:color="auto"/>
            <w:right w:val="none" w:sz="0" w:space="0" w:color="auto"/>
          </w:divBdr>
        </w:div>
        <w:div w:id="1273247041">
          <w:marLeft w:val="0"/>
          <w:marRight w:val="0"/>
          <w:marTop w:val="0"/>
          <w:marBottom w:val="0"/>
          <w:divBdr>
            <w:top w:val="none" w:sz="0" w:space="0" w:color="auto"/>
            <w:left w:val="none" w:sz="0" w:space="0" w:color="auto"/>
            <w:bottom w:val="none" w:sz="0" w:space="0" w:color="auto"/>
            <w:right w:val="none" w:sz="0" w:space="0" w:color="auto"/>
          </w:divBdr>
        </w:div>
        <w:div w:id="1275402352">
          <w:marLeft w:val="0"/>
          <w:marRight w:val="0"/>
          <w:marTop w:val="0"/>
          <w:marBottom w:val="0"/>
          <w:divBdr>
            <w:top w:val="none" w:sz="0" w:space="0" w:color="auto"/>
            <w:left w:val="none" w:sz="0" w:space="0" w:color="auto"/>
            <w:bottom w:val="none" w:sz="0" w:space="0" w:color="auto"/>
            <w:right w:val="none" w:sz="0" w:space="0" w:color="auto"/>
          </w:divBdr>
        </w:div>
        <w:div w:id="1276403252">
          <w:marLeft w:val="0"/>
          <w:marRight w:val="0"/>
          <w:marTop w:val="0"/>
          <w:marBottom w:val="0"/>
          <w:divBdr>
            <w:top w:val="none" w:sz="0" w:space="0" w:color="auto"/>
            <w:left w:val="none" w:sz="0" w:space="0" w:color="auto"/>
            <w:bottom w:val="none" w:sz="0" w:space="0" w:color="auto"/>
            <w:right w:val="none" w:sz="0" w:space="0" w:color="auto"/>
          </w:divBdr>
        </w:div>
        <w:div w:id="1278099782">
          <w:marLeft w:val="0"/>
          <w:marRight w:val="0"/>
          <w:marTop w:val="0"/>
          <w:marBottom w:val="0"/>
          <w:divBdr>
            <w:top w:val="none" w:sz="0" w:space="0" w:color="auto"/>
            <w:left w:val="none" w:sz="0" w:space="0" w:color="auto"/>
            <w:bottom w:val="none" w:sz="0" w:space="0" w:color="auto"/>
            <w:right w:val="none" w:sz="0" w:space="0" w:color="auto"/>
          </w:divBdr>
        </w:div>
        <w:div w:id="1279068116">
          <w:marLeft w:val="0"/>
          <w:marRight w:val="0"/>
          <w:marTop w:val="0"/>
          <w:marBottom w:val="0"/>
          <w:divBdr>
            <w:top w:val="none" w:sz="0" w:space="0" w:color="auto"/>
            <w:left w:val="none" w:sz="0" w:space="0" w:color="auto"/>
            <w:bottom w:val="none" w:sz="0" w:space="0" w:color="auto"/>
            <w:right w:val="none" w:sz="0" w:space="0" w:color="auto"/>
          </w:divBdr>
        </w:div>
        <w:div w:id="1279336515">
          <w:marLeft w:val="0"/>
          <w:marRight w:val="0"/>
          <w:marTop w:val="0"/>
          <w:marBottom w:val="0"/>
          <w:divBdr>
            <w:top w:val="none" w:sz="0" w:space="0" w:color="auto"/>
            <w:left w:val="none" w:sz="0" w:space="0" w:color="auto"/>
            <w:bottom w:val="none" w:sz="0" w:space="0" w:color="auto"/>
            <w:right w:val="none" w:sz="0" w:space="0" w:color="auto"/>
          </w:divBdr>
        </w:div>
        <w:div w:id="1279486966">
          <w:marLeft w:val="0"/>
          <w:marRight w:val="0"/>
          <w:marTop w:val="0"/>
          <w:marBottom w:val="0"/>
          <w:divBdr>
            <w:top w:val="none" w:sz="0" w:space="0" w:color="auto"/>
            <w:left w:val="none" w:sz="0" w:space="0" w:color="auto"/>
            <w:bottom w:val="none" w:sz="0" w:space="0" w:color="auto"/>
            <w:right w:val="none" w:sz="0" w:space="0" w:color="auto"/>
          </w:divBdr>
        </w:div>
        <w:div w:id="1279871330">
          <w:marLeft w:val="0"/>
          <w:marRight w:val="0"/>
          <w:marTop w:val="0"/>
          <w:marBottom w:val="0"/>
          <w:divBdr>
            <w:top w:val="none" w:sz="0" w:space="0" w:color="auto"/>
            <w:left w:val="none" w:sz="0" w:space="0" w:color="auto"/>
            <w:bottom w:val="none" w:sz="0" w:space="0" w:color="auto"/>
            <w:right w:val="none" w:sz="0" w:space="0" w:color="auto"/>
          </w:divBdr>
        </w:div>
        <w:div w:id="1281456262">
          <w:marLeft w:val="0"/>
          <w:marRight w:val="0"/>
          <w:marTop w:val="0"/>
          <w:marBottom w:val="0"/>
          <w:divBdr>
            <w:top w:val="none" w:sz="0" w:space="0" w:color="auto"/>
            <w:left w:val="none" w:sz="0" w:space="0" w:color="auto"/>
            <w:bottom w:val="none" w:sz="0" w:space="0" w:color="auto"/>
            <w:right w:val="none" w:sz="0" w:space="0" w:color="auto"/>
          </w:divBdr>
        </w:div>
        <w:div w:id="1281915129">
          <w:marLeft w:val="0"/>
          <w:marRight w:val="0"/>
          <w:marTop w:val="0"/>
          <w:marBottom w:val="0"/>
          <w:divBdr>
            <w:top w:val="none" w:sz="0" w:space="0" w:color="auto"/>
            <w:left w:val="none" w:sz="0" w:space="0" w:color="auto"/>
            <w:bottom w:val="none" w:sz="0" w:space="0" w:color="auto"/>
            <w:right w:val="none" w:sz="0" w:space="0" w:color="auto"/>
          </w:divBdr>
        </w:div>
        <w:div w:id="1282567237">
          <w:marLeft w:val="0"/>
          <w:marRight w:val="0"/>
          <w:marTop w:val="0"/>
          <w:marBottom w:val="0"/>
          <w:divBdr>
            <w:top w:val="none" w:sz="0" w:space="0" w:color="auto"/>
            <w:left w:val="none" w:sz="0" w:space="0" w:color="auto"/>
            <w:bottom w:val="none" w:sz="0" w:space="0" w:color="auto"/>
            <w:right w:val="none" w:sz="0" w:space="0" w:color="auto"/>
          </w:divBdr>
        </w:div>
        <w:div w:id="1282878884">
          <w:marLeft w:val="0"/>
          <w:marRight w:val="0"/>
          <w:marTop w:val="0"/>
          <w:marBottom w:val="0"/>
          <w:divBdr>
            <w:top w:val="none" w:sz="0" w:space="0" w:color="auto"/>
            <w:left w:val="none" w:sz="0" w:space="0" w:color="auto"/>
            <w:bottom w:val="none" w:sz="0" w:space="0" w:color="auto"/>
            <w:right w:val="none" w:sz="0" w:space="0" w:color="auto"/>
          </w:divBdr>
        </w:div>
        <w:div w:id="1284266821">
          <w:marLeft w:val="0"/>
          <w:marRight w:val="0"/>
          <w:marTop w:val="0"/>
          <w:marBottom w:val="0"/>
          <w:divBdr>
            <w:top w:val="none" w:sz="0" w:space="0" w:color="auto"/>
            <w:left w:val="none" w:sz="0" w:space="0" w:color="auto"/>
            <w:bottom w:val="none" w:sz="0" w:space="0" w:color="auto"/>
            <w:right w:val="none" w:sz="0" w:space="0" w:color="auto"/>
          </w:divBdr>
        </w:div>
        <w:div w:id="1286277650">
          <w:marLeft w:val="0"/>
          <w:marRight w:val="0"/>
          <w:marTop w:val="0"/>
          <w:marBottom w:val="0"/>
          <w:divBdr>
            <w:top w:val="none" w:sz="0" w:space="0" w:color="auto"/>
            <w:left w:val="none" w:sz="0" w:space="0" w:color="auto"/>
            <w:bottom w:val="none" w:sz="0" w:space="0" w:color="auto"/>
            <w:right w:val="none" w:sz="0" w:space="0" w:color="auto"/>
          </w:divBdr>
        </w:div>
        <w:div w:id="1287128691">
          <w:marLeft w:val="0"/>
          <w:marRight w:val="0"/>
          <w:marTop w:val="0"/>
          <w:marBottom w:val="0"/>
          <w:divBdr>
            <w:top w:val="none" w:sz="0" w:space="0" w:color="auto"/>
            <w:left w:val="none" w:sz="0" w:space="0" w:color="auto"/>
            <w:bottom w:val="none" w:sz="0" w:space="0" w:color="auto"/>
            <w:right w:val="none" w:sz="0" w:space="0" w:color="auto"/>
          </w:divBdr>
        </w:div>
        <w:div w:id="1287617112">
          <w:marLeft w:val="0"/>
          <w:marRight w:val="0"/>
          <w:marTop w:val="0"/>
          <w:marBottom w:val="0"/>
          <w:divBdr>
            <w:top w:val="none" w:sz="0" w:space="0" w:color="auto"/>
            <w:left w:val="none" w:sz="0" w:space="0" w:color="auto"/>
            <w:bottom w:val="none" w:sz="0" w:space="0" w:color="auto"/>
            <w:right w:val="none" w:sz="0" w:space="0" w:color="auto"/>
          </w:divBdr>
        </w:div>
        <w:div w:id="1292438576">
          <w:marLeft w:val="0"/>
          <w:marRight w:val="0"/>
          <w:marTop w:val="0"/>
          <w:marBottom w:val="0"/>
          <w:divBdr>
            <w:top w:val="none" w:sz="0" w:space="0" w:color="auto"/>
            <w:left w:val="none" w:sz="0" w:space="0" w:color="auto"/>
            <w:bottom w:val="none" w:sz="0" w:space="0" w:color="auto"/>
            <w:right w:val="none" w:sz="0" w:space="0" w:color="auto"/>
          </w:divBdr>
        </w:div>
        <w:div w:id="1292831289">
          <w:marLeft w:val="0"/>
          <w:marRight w:val="0"/>
          <w:marTop w:val="0"/>
          <w:marBottom w:val="0"/>
          <w:divBdr>
            <w:top w:val="none" w:sz="0" w:space="0" w:color="auto"/>
            <w:left w:val="none" w:sz="0" w:space="0" w:color="auto"/>
            <w:bottom w:val="none" w:sz="0" w:space="0" w:color="auto"/>
            <w:right w:val="none" w:sz="0" w:space="0" w:color="auto"/>
          </w:divBdr>
        </w:div>
        <w:div w:id="1292978996">
          <w:marLeft w:val="0"/>
          <w:marRight w:val="0"/>
          <w:marTop w:val="0"/>
          <w:marBottom w:val="0"/>
          <w:divBdr>
            <w:top w:val="none" w:sz="0" w:space="0" w:color="auto"/>
            <w:left w:val="none" w:sz="0" w:space="0" w:color="auto"/>
            <w:bottom w:val="none" w:sz="0" w:space="0" w:color="auto"/>
            <w:right w:val="none" w:sz="0" w:space="0" w:color="auto"/>
          </w:divBdr>
        </w:div>
        <w:div w:id="1293947406">
          <w:marLeft w:val="0"/>
          <w:marRight w:val="0"/>
          <w:marTop w:val="0"/>
          <w:marBottom w:val="0"/>
          <w:divBdr>
            <w:top w:val="none" w:sz="0" w:space="0" w:color="auto"/>
            <w:left w:val="none" w:sz="0" w:space="0" w:color="auto"/>
            <w:bottom w:val="none" w:sz="0" w:space="0" w:color="auto"/>
            <w:right w:val="none" w:sz="0" w:space="0" w:color="auto"/>
          </w:divBdr>
        </w:div>
        <w:div w:id="1295330992">
          <w:marLeft w:val="0"/>
          <w:marRight w:val="0"/>
          <w:marTop w:val="0"/>
          <w:marBottom w:val="0"/>
          <w:divBdr>
            <w:top w:val="none" w:sz="0" w:space="0" w:color="auto"/>
            <w:left w:val="none" w:sz="0" w:space="0" w:color="auto"/>
            <w:bottom w:val="none" w:sz="0" w:space="0" w:color="auto"/>
            <w:right w:val="none" w:sz="0" w:space="0" w:color="auto"/>
          </w:divBdr>
        </w:div>
        <w:div w:id="1299797524">
          <w:marLeft w:val="0"/>
          <w:marRight w:val="0"/>
          <w:marTop w:val="0"/>
          <w:marBottom w:val="0"/>
          <w:divBdr>
            <w:top w:val="none" w:sz="0" w:space="0" w:color="auto"/>
            <w:left w:val="none" w:sz="0" w:space="0" w:color="auto"/>
            <w:bottom w:val="none" w:sz="0" w:space="0" w:color="auto"/>
            <w:right w:val="none" w:sz="0" w:space="0" w:color="auto"/>
          </w:divBdr>
        </w:div>
        <w:div w:id="1307278658">
          <w:marLeft w:val="0"/>
          <w:marRight w:val="0"/>
          <w:marTop w:val="0"/>
          <w:marBottom w:val="0"/>
          <w:divBdr>
            <w:top w:val="none" w:sz="0" w:space="0" w:color="auto"/>
            <w:left w:val="none" w:sz="0" w:space="0" w:color="auto"/>
            <w:bottom w:val="none" w:sz="0" w:space="0" w:color="auto"/>
            <w:right w:val="none" w:sz="0" w:space="0" w:color="auto"/>
          </w:divBdr>
        </w:div>
        <w:div w:id="1307510069">
          <w:marLeft w:val="0"/>
          <w:marRight w:val="0"/>
          <w:marTop w:val="0"/>
          <w:marBottom w:val="0"/>
          <w:divBdr>
            <w:top w:val="none" w:sz="0" w:space="0" w:color="auto"/>
            <w:left w:val="none" w:sz="0" w:space="0" w:color="auto"/>
            <w:bottom w:val="none" w:sz="0" w:space="0" w:color="auto"/>
            <w:right w:val="none" w:sz="0" w:space="0" w:color="auto"/>
          </w:divBdr>
        </w:div>
        <w:div w:id="1309480931">
          <w:marLeft w:val="0"/>
          <w:marRight w:val="0"/>
          <w:marTop w:val="0"/>
          <w:marBottom w:val="0"/>
          <w:divBdr>
            <w:top w:val="none" w:sz="0" w:space="0" w:color="auto"/>
            <w:left w:val="none" w:sz="0" w:space="0" w:color="auto"/>
            <w:bottom w:val="none" w:sz="0" w:space="0" w:color="auto"/>
            <w:right w:val="none" w:sz="0" w:space="0" w:color="auto"/>
          </w:divBdr>
        </w:div>
        <w:div w:id="1311206144">
          <w:marLeft w:val="0"/>
          <w:marRight w:val="0"/>
          <w:marTop w:val="0"/>
          <w:marBottom w:val="0"/>
          <w:divBdr>
            <w:top w:val="none" w:sz="0" w:space="0" w:color="auto"/>
            <w:left w:val="none" w:sz="0" w:space="0" w:color="auto"/>
            <w:bottom w:val="none" w:sz="0" w:space="0" w:color="auto"/>
            <w:right w:val="none" w:sz="0" w:space="0" w:color="auto"/>
          </w:divBdr>
        </w:div>
        <w:div w:id="1312951707">
          <w:marLeft w:val="0"/>
          <w:marRight w:val="0"/>
          <w:marTop w:val="0"/>
          <w:marBottom w:val="0"/>
          <w:divBdr>
            <w:top w:val="none" w:sz="0" w:space="0" w:color="auto"/>
            <w:left w:val="none" w:sz="0" w:space="0" w:color="auto"/>
            <w:bottom w:val="none" w:sz="0" w:space="0" w:color="auto"/>
            <w:right w:val="none" w:sz="0" w:space="0" w:color="auto"/>
          </w:divBdr>
        </w:div>
        <w:div w:id="1314480242">
          <w:marLeft w:val="0"/>
          <w:marRight w:val="0"/>
          <w:marTop w:val="0"/>
          <w:marBottom w:val="0"/>
          <w:divBdr>
            <w:top w:val="none" w:sz="0" w:space="0" w:color="auto"/>
            <w:left w:val="none" w:sz="0" w:space="0" w:color="auto"/>
            <w:bottom w:val="none" w:sz="0" w:space="0" w:color="auto"/>
            <w:right w:val="none" w:sz="0" w:space="0" w:color="auto"/>
          </w:divBdr>
        </w:div>
        <w:div w:id="1315138252">
          <w:marLeft w:val="0"/>
          <w:marRight w:val="0"/>
          <w:marTop w:val="0"/>
          <w:marBottom w:val="0"/>
          <w:divBdr>
            <w:top w:val="none" w:sz="0" w:space="0" w:color="auto"/>
            <w:left w:val="none" w:sz="0" w:space="0" w:color="auto"/>
            <w:bottom w:val="none" w:sz="0" w:space="0" w:color="auto"/>
            <w:right w:val="none" w:sz="0" w:space="0" w:color="auto"/>
          </w:divBdr>
        </w:div>
        <w:div w:id="1316032427">
          <w:marLeft w:val="0"/>
          <w:marRight w:val="0"/>
          <w:marTop w:val="0"/>
          <w:marBottom w:val="0"/>
          <w:divBdr>
            <w:top w:val="none" w:sz="0" w:space="0" w:color="auto"/>
            <w:left w:val="none" w:sz="0" w:space="0" w:color="auto"/>
            <w:bottom w:val="none" w:sz="0" w:space="0" w:color="auto"/>
            <w:right w:val="none" w:sz="0" w:space="0" w:color="auto"/>
          </w:divBdr>
        </w:div>
        <w:div w:id="1316639857">
          <w:marLeft w:val="0"/>
          <w:marRight w:val="0"/>
          <w:marTop w:val="0"/>
          <w:marBottom w:val="0"/>
          <w:divBdr>
            <w:top w:val="none" w:sz="0" w:space="0" w:color="auto"/>
            <w:left w:val="none" w:sz="0" w:space="0" w:color="auto"/>
            <w:bottom w:val="none" w:sz="0" w:space="0" w:color="auto"/>
            <w:right w:val="none" w:sz="0" w:space="0" w:color="auto"/>
          </w:divBdr>
        </w:div>
        <w:div w:id="1317035211">
          <w:marLeft w:val="0"/>
          <w:marRight w:val="0"/>
          <w:marTop w:val="0"/>
          <w:marBottom w:val="0"/>
          <w:divBdr>
            <w:top w:val="none" w:sz="0" w:space="0" w:color="auto"/>
            <w:left w:val="none" w:sz="0" w:space="0" w:color="auto"/>
            <w:bottom w:val="none" w:sz="0" w:space="0" w:color="auto"/>
            <w:right w:val="none" w:sz="0" w:space="0" w:color="auto"/>
          </w:divBdr>
        </w:div>
        <w:div w:id="1317536591">
          <w:marLeft w:val="0"/>
          <w:marRight w:val="0"/>
          <w:marTop w:val="0"/>
          <w:marBottom w:val="0"/>
          <w:divBdr>
            <w:top w:val="none" w:sz="0" w:space="0" w:color="auto"/>
            <w:left w:val="none" w:sz="0" w:space="0" w:color="auto"/>
            <w:bottom w:val="none" w:sz="0" w:space="0" w:color="auto"/>
            <w:right w:val="none" w:sz="0" w:space="0" w:color="auto"/>
          </w:divBdr>
        </w:div>
        <w:div w:id="1318459552">
          <w:marLeft w:val="0"/>
          <w:marRight w:val="0"/>
          <w:marTop w:val="0"/>
          <w:marBottom w:val="0"/>
          <w:divBdr>
            <w:top w:val="none" w:sz="0" w:space="0" w:color="auto"/>
            <w:left w:val="none" w:sz="0" w:space="0" w:color="auto"/>
            <w:bottom w:val="none" w:sz="0" w:space="0" w:color="auto"/>
            <w:right w:val="none" w:sz="0" w:space="0" w:color="auto"/>
          </w:divBdr>
        </w:div>
        <w:div w:id="1320839406">
          <w:marLeft w:val="0"/>
          <w:marRight w:val="0"/>
          <w:marTop w:val="0"/>
          <w:marBottom w:val="0"/>
          <w:divBdr>
            <w:top w:val="none" w:sz="0" w:space="0" w:color="auto"/>
            <w:left w:val="none" w:sz="0" w:space="0" w:color="auto"/>
            <w:bottom w:val="none" w:sz="0" w:space="0" w:color="auto"/>
            <w:right w:val="none" w:sz="0" w:space="0" w:color="auto"/>
          </w:divBdr>
        </w:div>
        <w:div w:id="1324047846">
          <w:marLeft w:val="0"/>
          <w:marRight w:val="0"/>
          <w:marTop w:val="0"/>
          <w:marBottom w:val="0"/>
          <w:divBdr>
            <w:top w:val="none" w:sz="0" w:space="0" w:color="auto"/>
            <w:left w:val="none" w:sz="0" w:space="0" w:color="auto"/>
            <w:bottom w:val="none" w:sz="0" w:space="0" w:color="auto"/>
            <w:right w:val="none" w:sz="0" w:space="0" w:color="auto"/>
          </w:divBdr>
        </w:div>
        <w:div w:id="1325547754">
          <w:marLeft w:val="0"/>
          <w:marRight w:val="0"/>
          <w:marTop w:val="0"/>
          <w:marBottom w:val="0"/>
          <w:divBdr>
            <w:top w:val="none" w:sz="0" w:space="0" w:color="auto"/>
            <w:left w:val="none" w:sz="0" w:space="0" w:color="auto"/>
            <w:bottom w:val="none" w:sz="0" w:space="0" w:color="auto"/>
            <w:right w:val="none" w:sz="0" w:space="0" w:color="auto"/>
          </w:divBdr>
        </w:div>
        <w:div w:id="1327826467">
          <w:marLeft w:val="0"/>
          <w:marRight w:val="0"/>
          <w:marTop w:val="0"/>
          <w:marBottom w:val="0"/>
          <w:divBdr>
            <w:top w:val="none" w:sz="0" w:space="0" w:color="auto"/>
            <w:left w:val="none" w:sz="0" w:space="0" w:color="auto"/>
            <w:bottom w:val="none" w:sz="0" w:space="0" w:color="auto"/>
            <w:right w:val="none" w:sz="0" w:space="0" w:color="auto"/>
          </w:divBdr>
        </w:div>
        <w:div w:id="1329334653">
          <w:marLeft w:val="0"/>
          <w:marRight w:val="0"/>
          <w:marTop w:val="0"/>
          <w:marBottom w:val="0"/>
          <w:divBdr>
            <w:top w:val="none" w:sz="0" w:space="0" w:color="auto"/>
            <w:left w:val="none" w:sz="0" w:space="0" w:color="auto"/>
            <w:bottom w:val="none" w:sz="0" w:space="0" w:color="auto"/>
            <w:right w:val="none" w:sz="0" w:space="0" w:color="auto"/>
          </w:divBdr>
        </w:div>
        <w:div w:id="1329791775">
          <w:marLeft w:val="0"/>
          <w:marRight w:val="0"/>
          <w:marTop w:val="0"/>
          <w:marBottom w:val="0"/>
          <w:divBdr>
            <w:top w:val="none" w:sz="0" w:space="0" w:color="auto"/>
            <w:left w:val="none" w:sz="0" w:space="0" w:color="auto"/>
            <w:bottom w:val="none" w:sz="0" w:space="0" w:color="auto"/>
            <w:right w:val="none" w:sz="0" w:space="0" w:color="auto"/>
          </w:divBdr>
        </w:div>
        <w:div w:id="1330020083">
          <w:marLeft w:val="0"/>
          <w:marRight w:val="0"/>
          <w:marTop w:val="0"/>
          <w:marBottom w:val="0"/>
          <w:divBdr>
            <w:top w:val="none" w:sz="0" w:space="0" w:color="auto"/>
            <w:left w:val="none" w:sz="0" w:space="0" w:color="auto"/>
            <w:bottom w:val="none" w:sz="0" w:space="0" w:color="auto"/>
            <w:right w:val="none" w:sz="0" w:space="0" w:color="auto"/>
          </w:divBdr>
        </w:div>
        <w:div w:id="1330064269">
          <w:marLeft w:val="0"/>
          <w:marRight w:val="0"/>
          <w:marTop w:val="0"/>
          <w:marBottom w:val="0"/>
          <w:divBdr>
            <w:top w:val="none" w:sz="0" w:space="0" w:color="auto"/>
            <w:left w:val="none" w:sz="0" w:space="0" w:color="auto"/>
            <w:bottom w:val="none" w:sz="0" w:space="0" w:color="auto"/>
            <w:right w:val="none" w:sz="0" w:space="0" w:color="auto"/>
          </w:divBdr>
        </w:div>
        <w:div w:id="1330794978">
          <w:marLeft w:val="0"/>
          <w:marRight w:val="0"/>
          <w:marTop w:val="0"/>
          <w:marBottom w:val="0"/>
          <w:divBdr>
            <w:top w:val="none" w:sz="0" w:space="0" w:color="auto"/>
            <w:left w:val="none" w:sz="0" w:space="0" w:color="auto"/>
            <w:bottom w:val="none" w:sz="0" w:space="0" w:color="auto"/>
            <w:right w:val="none" w:sz="0" w:space="0" w:color="auto"/>
          </w:divBdr>
        </w:div>
        <w:div w:id="1330983035">
          <w:marLeft w:val="0"/>
          <w:marRight w:val="0"/>
          <w:marTop w:val="0"/>
          <w:marBottom w:val="0"/>
          <w:divBdr>
            <w:top w:val="none" w:sz="0" w:space="0" w:color="auto"/>
            <w:left w:val="none" w:sz="0" w:space="0" w:color="auto"/>
            <w:bottom w:val="none" w:sz="0" w:space="0" w:color="auto"/>
            <w:right w:val="none" w:sz="0" w:space="0" w:color="auto"/>
          </w:divBdr>
        </w:div>
        <w:div w:id="1335186221">
          <w:marLeft w:val="0"/>
          <w:marRight w:val="0"/>
          <w:marTop w:val="0"/>
          <w:marBottom w:val="0"/>
          <w:divBdr>
            <w:top w:val="none" w:sz="0" w:space="0" w:color="auto"/>
            <w:left w:val="none" w:sz="0" w:space="0" w:color="auto"/>
            <w:bottom w:val="none" w:sz="0" w:space="0" w:color="auto"/>
            <w:right w:val="none" w:sz="0" w:space="0" w:color="auto"/>
          </w:divBdr>
        </w:div>
        <w:div w:id="1337658968">
          <w:marLeft w:val="0"/>
          <w:marRight w:val="0"/>
          <w:marTop w:val="0"/>
          <w:marBottom w:val="0"/>
          <w:divBdr>
            <w:top w:val="none" w:sz="0" w:space="0" w:color="auto"/>
            <w:left w:val="none" w:sz="0" w:space="0" w:color="auto"/>
            <w:bottom w:val="none" w:sz="0" w:space="0" w:color="auto"/>
            <w:right w:val="none" w:sz="0" w:space="0" w:color="auto"/>
          </w:divBdr>
        </w:div>
        <w:div w:id="1342051799">
          <w:marLeft w:val="0"/>
          <w:marRight w:val="0"/>
          <w:marTop w:val="0"/>
          <w:marBottom w:val="0"/>
          <w:divBdr>
            <w:top w:val="none" w:sz="0" w:space="0" w:color="auto"/>
            <w:left w:val="none" w:sz="0" w:space="0" w:color="auto"/>
            <w:bottom w:val="none" w:sz="0" w:space="0" w:color="auto"/>
            <w:right w:val="none" w:sz="0" w:space="0" w:color="auto"/>
          </w:divBdr>
        </w:div>
        <w:div w:id="1342271933">
          <w:marLeft w:val="0"/>
          <w:marRight w:val="0"/>
          <w:marTop w:val="0"/>
          <w:marBottom w:val="0"/>
          <w:divBdr>
            <w:top w:val="none" w:sz="0" w:space="0" w:color="auto"/>
            <w:left w:val="none" w:sz="0" w:space="0" w:color="auto"/>
            <w:bottom w:val="none" w:sz="0" w:space="0" w:color="auto"/>
            <w:right w:val="none" w:sz="0" w:space="0" w:color="auto"/>
          </w:divBdr>
        </w:div>
        <w:div w:id="1342512287">
          <w:marLeft w:val="0"/>
          <w:marRight w:val="0"/>
          <w:marTop w:val="0"/>
          <w:marBottom w:val="0"/>
          <w:divBdr>
            <w:top w:val="none" w:sz="0" w:space="0" w:color="auto"/>
            <w:left w:val="none" w:sz="0" w:space="0" w:color="auto"/>
            <w:bottom w:val="none" w:sz="0" w:space="0" w:color="auto"/>
            <w:right w:val="none" w:sz="0" w:space="0" w:color="auto"/>
          </w:divBdr>
        </w:div>
        <w:div w:id="1344356700">
          <w:marLeft w:val="0"/>
          <w:marRight w:val="0"/>
          <w:marTop w:val="0"/>
          <w:marBottom w:val="0"/>
          <w:divBdr>
            <w:top w:val="none" w:sz="0" w:space="0" w:color="auto"/>
            <w:left w:val="none" w:sz="0" w:space="0" w:color="auto"/>
            <w:bottom w:val="none" w:sz="0" w:space="0" w:color="auto"/>
            <w:right w:val="none" w:sz="0" w:space="0" w:color="auto"/>
          </w:divBdr>
        </w:div>
        <w:div w:id="1344547212">
          <w:marLeft w:val="0"/>
          <w:marRight w:val="0"/>
          <w:marTop w:val="0"/>
          <w:marBottom w:val="0"/>
          <w:divBdr>
            <w:top w:val="none" w:sz="0" w:space="0" w:color="auto"/>
            <w:left w:val="none" w:sz="0" w:space="0" w:color="auto"/>
            <w:bottom w:val="none" w:sz="0" w:space="0" w:color="auto"/>
            <w:right w:val="none" w:sz="0" w:space="0" w:color="auto"/>
          </w:divBdr>
        </w:div>
        <w:div w:id="1346977786">
          <w:marLeft w:val="0"/>
          <w:marRight w:val="0"/>
          <w:marTop w:val="0"/>
          <w:marBottom w:val="0"/>
          <w:divBdr>
            <w:top w:val="none" w:sz="0" w:space="0" w:color="auto"/>
            <w:left w:val="none" w:sz="0" w:space="0" w:color="auto"/>
            <w:bottom w:val="none" w:sz="0" w:space="0" w:color="auto"/>
            <w:right w:val="none" w:sz="0" w:space="0" w:color="auto"/>
          </w:divBdr>
        </w:div>
        <w:div w:id="1347053178">
          <w:marLeft w:val="0"/>
          <w:marRight w:val="0"/>
          <w:marTop w:val="0"/>
          <w:marBottom w:val="0"/>
          <w:divBdr>
            <w:top w:val="none" w:sz="0" w:space="0" w:color="auto"/>
            <w:left w:val="none" w:sz="0" w:space="0" w:color="auto"/>
            <w:bottom w:val="none" w:sz="0" w:space="0" w:color="auto"/>
            <w:right w:val="none" w:sz="0" w:space="0" w:color="auto"/>
          </w:divBdr>
        </w:div>
        <w:div w:id="1350180690">
          <w:marLeft w:val="0"/>
          <w:marRight w:val="0"/>
          <w:marTop w:val="0"/>
          <w:marBottom w:val="0"/>
          <w:divBdr>
            <w:top w:val="none" w:sz="0" w:space="0" w:color="auto"/>
            <w:left w:val="none" w:sz="0" w:space="0" w:color="auto"/>
            <w:bottom w:val="none" w:sz="0" w:space="0" w:color="auto"/>
            <w:right w:val="none" w:sz="0" w:space="0" w:color="auto"/>
          </w:divBdr>
        </w:div>
        <w:div w:id="1351761279">
          <w:marLeft w:val="0"/>
          <w:marRight w:val="0"/>
          <w:marTop w:val="0"/>
          <w:marBottom w:val="0"/>
          <w:divBdr>
            <w:top w:val="none" w:sz="0" w:space="0" w:color="auto"/>
            <w:left w:val="none" w:sz="0" w:space="0" w:color="auto"/>
            <w:bottom w:val="none" w:sz="0" w:space="0" w:color="auto"/>
            <w:right w:val="none" w:sz="0" w:space="0" w:color="auto"/>
          </w:divBdr>
        </w:div>
        <w:div w:id="1353921633">
          <w:marLeft w:val="0"/>
          <w:marRight w:val="0"/>
          <w:marTop w:val="0"/>
          <w:marBottom w:val="0"/>
          <w:divBdr>
            <w:top w:val="none" w:sz="0" w:space="0" w:color="auto"/>
            <w:left w:val="none" w:sz="0" w:space="0" w:color="auto"/>
            <w:bottom w:val="none" w:sz="0" w:space="0" w:color="auto"/>
            <w:right w:val="none" w:sz="0" w:space="0" w:color="auto"/>
          </w:divBdr>
        </w:div>
        <w:div w:id="1355112527">
          <w:marLeft w:val="0"/>
          <w:marRight w:val="0"/>
          <w:marTop w:val="0"/>
          <w:marBottom w:val="0"/>
          <w:divBdr>
            <w:top w:val="none" w:sz="0" w:space="0" w:color="auto"/>
            <w:left w:val="none" w:sz="0" w:space="0" w:color="auto"/>
            <w:bottom w:val="none" w:sz="0" w:space="0" w:color="auto"/>
            <w:right w:val="none" w:sz="0" w:space="0" w:color="auto"/>
          </w:divBdr>
        </w:div>
        <w:div w:id="1356343284">
          <w:marLeft w:val="0"/>
          <w:marRight w:val="0"/>
          <w:marTop w:val="0"/>
          <w:marBottom w:val="0"/>
          <w:divBdr>
            <w:top w:val="none" w:sz="0" w:space="0" w:color="auto"/>
            <w:left w:val="none" w:sz="0" w:space="0" w:color="auto"/>
            <w:bottom w:val="none" w:sz="0" w:space="0" w:color="auto"/>
            <w:right w:val="none" w:sz="0" w:space="0" w:color="auto"/>
          </w:divBdr>
        </w:div>
        <w:div w:id="1360813068">
          <w:marLeft w:val="0"/>
          <w:marRight w:val="0"/>
          <w:marTop w:val="0"/>
          <w:marBottom w:val="0"/>
          <w:divBdr>
            <w:top w:val="none" w:sz="0" w:space="0" w:color="auto"/>
            <w:left w:val="none" w:sz="0" w:space="0" w:color="auto"/>
            <w:bottom w:val="none" w:sz="0" w:space="0" w:color="auto"/>
            <w:right w:val="none" w:sz="0" w:space="0" w:color="auto"/>
          </w:divBdr>
        </w:div>
        <w:div w:id="1363751540">
          <w:marLeft w:val="0"/>
          <w:marRight w:val="0"/>
          <w:marTop w:val="0"/>
          <w:marBottom w:val="0"/>
          <w:divBdr>
            <w:top w:val="none" w:sz="0" w:space="0" w:color="auto"/>
            <w:left w:val="none" w:sz="0" w:space="0" w:color="auto"/>
            <w:bottom w:val="none" w:sz="0" w:space="0" w:color="auto"/>
            <w:right w:val="none" w:sz="0" w:space="0" w:color="auto"/>
          </w:divBdr>
        </w:div>
        <w:div w:id="1364986612">
          <w:marLeft w:val="0"/>
          <w:marRight w:val="0"/>
          <w:marTop w:val="0"/>
          <w:marBottom w:val="0"/>
          <w:divBdr>
            <w:top w:val="none" w:sz="0" w:space="0" w:color="auto"/>
            <w:left w:val="none" w:sz="0" w:space="0" w:color="auto"/>
            <w:bottom w:val="none" w:sz="0" w:space="0" w:color="auto"/>
            <w:right w:val="none" w:sz="0" w:space="0" w:color="auto"/>
          </w:divBdr>
        </w:div>
        <w:div w:id="1365205729">
          <w:marLeft w:val="0"/>
          <w:marRight w:val="0"/>
          <w:marTop w:val="0"/>
          <w:marBottom w:val="0"/>
          <w:divBdr>
            <w:top w:val="none" w:sz="0" w:space="0" w:color="auto"/>
            <w:left w:val="none" w:sz="0" w:space="0" w:color="auto"/>
            <w:bottom w:val="none" w:sz="0" w:space="0" w:color="auto"/>
            <w:right w:val="none" w:sz="0" w:space="0" w:color="auto"/>
          </w:divBdr>
        </w:div>
        <w:div w:id="1369181636">
          <w:marLeft w:val="0"/>
          <w:marRight w:val="0"/>
          <w:marTop w:val="0"/>
          <w:marBottom w:val="0"/>
          <w:divBdr>
            <w:top w:val="none" w:sz="0" w:space="0" w:color="auto"/>
            <w:left w:val="none" w:sz="0" w:space="0" w:color="auto"/>
            <w:bottom w:val="none" w:sz="0" w:space="0" w:color="auto"/>
            <w:right w:val="none" w:sz="0" w:space="0" w:color="auto"/>
          </w:divBdr>
        </w:div>
        <w:div w:id="1371563661">
          <w:marLeft w:val="0"/>
          <w:marRight w:val="0"/>
          <w:marTop w:val="0"/>
          <w:marBottom w:val="0"/>
          <w:divBdr>
            <w:top w:val="none" w:sz="0" w:space="0" w:color="auto"/>
            <w:left w:val="none" w:sz="0" w:space="0" w:color="auto"/>
            <w:bottom w:val="none" w:sz="0" w:space="0" w:color="auto"/>
            <w:right w:val="none" w:sz="0" w:space="0" w:color="auto"/>
          </w:divBdr>
        </w:div>
        <w:div w:id="1373116794">
          <w:marLeft w:val="0"/>
          <w:marRight w:val="0"/>
          <w:marTop w:val="0"/>
          <w:marBottom w:val="0"/>
          <w:divBdr>
            <w:top w:val="none" w:sz="0" w:space="0" w:color="auto"/>
            <w:left w:val="none" w:sz="0" w:space="0" w:color="auto"/>
            <w:bottom w:val="none" w:sz="0" w:space="0" w:color="auto"/>
            <w:right w:val="none" w:sz="0" w:space="0" w:color="auto"/>
          </w:divBdr>
        </w:div>
        <w:div w:id="1376661714">
          <w:marLeft w:val="0"/>
          <w:marRight w:val="0"/>
          <w:marTop w:val="0"/>
          <w:marBottom w:val="0"/>
          <w:divBdr>
            <w:top w:val="none" w:sz="0" w:space="0" w:color="auto"/>
            <w:left w:val="none" w:sz="0" w:space="0" w:color="auto"/>
            <w:bottom w:val="none" w:sz="0" w:space="0" w:color="auto"/>
            <w:right w:val="none" w:sz="0" w:space="0" w:color="auto"/>
          </w:divBdr>
        </w:div>
        <w:div w:id="1379088126">
          <w:marLeft w:val="0"/>
          <w:marRight w:val="0"/>
          <w:marTop w:val="0"/>
          <w:marBottom w:val="0"/>
          <w:divBdr>
            <w:top w:val="none" w:sz="0" w:space="0" w:color="auto"/>
            <w:left w:val="none" w:sz="0" w:space="0" w:color="auto"/>
            <w:bottom w:val="none" w:sz="0" w:space="0" w:color="auto"/>
            <w:right w:val="none" w:sz="0" w:space="0" w:color="auto"/>
          </w:divBdr>
        </w:div>
        <w:div w:id="1381904080">
          <w:marLeft w:val="0"/>
          <w:marRight w:val="0"/>
          <w:marTop w:val="0"/>
          <w:marBottom w:val="0"/>
          <w:divBdr>
            <w:top w:val="none" w:sz="0" w:space="0" w:color="auto"/>
            <w:left w:val="none" w:sz="0" w:space="0" w:color="auto"/>
            <w:bottom w:val="none" w:sz="0" w:space="0" w:color="auto"/>
            <w:right w:val="none" w:sz="0" w:space="0" w:color="auto"/>
          </w:divBdr>
        </w:div>
        <w:div w:id="1383090169">
          <w:marLeft w:val="0"/>
          <w:marRight w:val="0"/>
          <w:marTop w:val="0"/>
          <w:marBottom w:val="0"/>
          <w:divBdr>
            <w:top w:val="none" w:sz="0" w:space="0" w:color="auto"/>
            <w:left w:val="none" w:sz="0" w:space="0" w:color="auto"/>
            <w:bottom w:val="none" w:sz="0" w:space="0" w:color="auto"/>
            <w:right w:val="none" w:sz="0" w:space="0" w:color="auto"/>
          </w:divBdr>
        </w:div>
        <w:div w:id="1389451812">
          <w:marLeft w:val="0"/>
          <w:marRight w:val="0"/>
          <w:marTop w:val="0"/>
          <w:marBottom w:val="0"/>
          <w:divBdr>
            <w:top w:val="none" w:sz="0" w:space="0" w:color="auto"/>
            <w:left w:val="none" w:sz="0" w:space="0" w:color="auto"/>
            <w:bottom w:val="none" w:sz="0" w:space="0" w:color="auto"/>
            <w:right w:val="none" w:sz="0" w:space="0" w:color="auto"/>
          </w:divBdr>
        </w:div>
        <w:div w:id="1389843018">
          <w:marLeft w:val="0"/>
          <w:marRight w:val="0"/>
          <w:marTop w:val="0"/>
          <w:marBottom w:val="0"/>
          <w:divBdr>
            <w:top w:val="none" w:sz="0" w:space="0" w:color="auto"/>
            <w:left w:val="none" w:sz="0" w:space="0" w:color="auto"/>
            <w:bottom w:val="none" w:sz="0" w:space="0" w:color="auto"/>
            <w:right w:val="none" w:sz="0" w:space="0" w:color="auto"/>
          </w:divBdr>
        </w:div>
        <w:div w:id="1390110757">
          <w:marLeft w:val="0"/>
          <w:marRight w:val="0"/>
          <w:marTop w:val="0"/>
          <w:marBottom w:val="0"/>
          <w:divBdr>
            <w:top w:val="none" w:sz="0" w:space="0" w:color="auto"/>
            <w:left w:val="none" w:sz="0" w:space="0" w:color="auto"/>
            <w:bottom w:val="none" w:sz="0" w:space="0" w:color="auto"/>
            <w:right w:val="none" w:sz="0" w:space="0" w:color="auto"/>
          </w:divBdr>
        </w:div>
        <w:div w:id="1391804136">
          <w:marLeft w:val="0"/>
          <w:marRight w:val="0"/>
          <w:marTop w:val="0"/>
          <w:marBottom w:val="0"/>
          <w:divBdr>
            <w:top w:val="none" w:sz="0" w:space="0" w:color="auto"/>
            <w:left w:val="none" w:sz="0" w:space="0" w:color="auto"/>
            <w:bottom w:val="none" w:sz="0" w:space="0" w:color="auto"/>
            <w:right w:val="none" w:sz="0" w:space="0" w:color="auto"/>
          </w:divBdr>
        </w:div>
        <w:div w:id="1392853093">
          <w:marLeft w:val="0"/>
          <w:marRight w:val="0"/>
          <w:marTop w:val="0"/>
          <w:marBottom w:val="0"/>
          <w:divBdr>
            <w:top w:val="none" w:sz="0" w:space="0" w:color="auto"/>
            <w:left w:val="none" w:sz="0" w:space="0" w:color="auto"/>
            <w:bottom w:val="none" w:sz="0" w:space="0" w:color="auto"/>
            <w:right w:val="none" w:sz="0" w:space="0" w:color="auto"/>
          </w:divBdr>
        </w:div>
        <w:div w:id="1394230425">
          <w:marLeft w:val="0"/>
          <w:marRight w:val="0"/>
          <w:marTop w:val="0"/>
          <w:marBottom w:val="0"/>
          <w:divBdr>
            <w:top w:val="none" w:sz="0" w:space="0" w:color="auto"/>
            <w:left w:val="none" w:sz="0" w:space="0" w:color="auto"/>
            <w:bottom w:val="none" w:sz="0" w:space="0" w:color="auto"/>
            <w:right w:val="none" w:sz="0" w:space="0" w:color="auto"/>
          </w:divBdr>
        </w:div>
        <w:div w:id="1395739794">
          <w:marLeft w:val="0"/>
          <w:marRight w:val="0"/>
          <w:marTop w:val="0"/>
          <w:marBottom w:val="0"/>
          <w:divBdr>
            <w:top w:val="none" w:sz="0" w:space="0" w:color="auto"/>
            <w:left w:val="none" w:sz="0" w:space="0" w:color="auto"/>
            <w:bottom w:val="none" w:sz="0" w:space="0" w:color="auto"/>
            <w:right w:val="none" w:sz="0" w:space="0" w:color="auto"/>
          </w:divBdr>
        </w:div>
        <w:div w:id="1397239296">
          <w:marLeft w:val="0"/>
          <w:marRight w:val="0"/>
          <w:marTop w:val="0"/>
          <w:marBottom w:val="0"/>
          <w:divBdr>
            <w:top w:val="none" w:sz="0" w:space="0" w:color="auto"/>
            <w:left w:val="none" w:sz="0" w:space="0" w:color="auto"/>
            <w:bottom w:val="none" w:sz="0" w:space="0" w:color="auto"/>
            <w:right w:val="none" w:sz="0" w:space="0" w:color="auto"/>
          </w:divBdr>
        </w:div>
        <w:div w:id="1397507219">
          <w:marLeft w:val="0"/>
          <w:marRight w:val="0"/>
          <w:marTop w:val="0"/>
          <w:marBottom w:val="0"/>
          <w:divBdr>
            <w:top w:val="none" w:sz="0" w:space="0" w:color="auto"/>
            <w:left w:val="none" w:sz="0" w:space="0" w:color="auto"/>
            <w:bottom w:val="none" w:sz="0" w:space="0" w:color="auto"/>
            <w:right w:val="none" w:sz="0" w:space="0" w:color="auto"/>
          </w:divBdr>
        </w:div>
        <w:div w:id="1397628553">
          <w:marLeft w:val="0"/>
          <w:marRight w:val="0"/>
          <w:marTop w:val="0"/>
          <w:marBottom w:val="0"/>
          <w:divBdr>
            <w:top w:val="none" w:sz="0" w:space="0" w:color="auto"/>
            <w:left w:val="none" w:sz="0" w:space="0" w:color="auto"/>
            <w:bottom w:val="none" w:sz="0" w:space="0" w:color="auto"/>
            <w:right w:val="none" w:sz="0" w:space="0" w:color="auto"/>
          </w:divBdr>
        </w:div>
        <w:div w:id="1399281374">
          <w:marLeft w:val="0"/>
          <w:marRight w:val="0"/>
          <w:marTop w:val="0"/>
          <w:marBottom w:val="0"/>
          <w:divBdr>
            <w:top w:val="none" w:sz="0" w:space="0" w:color="auto"/>
            <w:left w:val="none" w:sz="0" w:space="0" w:color="auto"/>
            <w:bottom w:val="none" w:sz="0" w:space="0" w:color="auto"/>
            <w:right w:val="none" w:sz="0" w:space="0" w:color="auto"/>
          </w:divBdr>
        </w:div>
        <w:div w:id="1400058834">
          <w:marLeft w:val="0"/>
          <w:marRight w:val="0"/>
          <w:marTop w:val="0"/>
          <w:marBottom w:val="0"/>
          <w:divBdr>
            <w:top w:val="none" w:sz="0" w:space="0" w:color="auto"/>
            <w:left w:val="none" w:sz="0" w:space="0" w:color="auto"/>
            <w:bottom w:val="none" w:sz="0" w:space="0" w:color="auto"/>
            <w:right w:val="none" w:sz="0" w:space="0" w:color="auto"/>
          </w:divBdr>
        </w:div>
        <w:div w:id="1405765349">
          <w:marLeft w:val="0"/>
          <w:marRight w:val="0"/>
          <w:marTop w:val="0"/>
          <w:marBottom w:val="0"/>
          <w:divBdr>
            <w:top w:val="none" w:sz="0" w:space="0" w:color="auto"/>
            <w:left w:val="none" w:sz="0" w:space="0" w:color="auto"/>
            <w:bottom w:val="none" w:sz="0" w:space="0" w:color="auto"/>
            <w:right w:val="none" w:sz="0" w:space="0" w:color="auto"/>
          </w:divBdr>
        </w:div>
        <w:div w:id="1407848561">
          <w:marLeft w:val="0"/>
          <w:marRight w:val="0"/>
          <w:marTop w:val="0"/>
          <w:marBottom w:val="0"/>
          <w:divBdr>
            <w:top w:val="none" w:sz="0" w:space="0" w:color="auto"/>
            <w:left w:val="none" w:sz="0" w:space="0" w:color="auto"/>
            <w:bottom w:val="none" w:sz="0" w:space="0" w:color="auto"/>
            <w:right w:val="none" w:sz="0" w:space="0" w:color="auto"/>
          </w:divBdr>
        </w:div>
        <w:div w:id="1408531673">
          <w:marLeft w:val="0"/>
          <w:marRight w:val="0"/>
          <w:marTop w:val="0"/>
          <w:marBottom w:val="0"/>
          <w:divBdr>
            <w:top w:val="none" w:sz="0" w:space="0" w:color="auto"/>
            <w:left w:val="none" w:sz="0" w:space="0" w:color="auto"/>
            <w:bottom w:val="none" w:sz="0" w:space="0" w:color="auto"/>
            <w:right w:val="none" w:sz="0" w:space="0" w:color="auto"/>
          </w:divBdr>
        </w:div>
        <w:div w:id="1408650892">
          <w:marLeft w:val="0"/>
          <w:marRight w:val="0"/>
          <w:marTop w:val="0"/>
          <w:marBottom w:val="0"/>
          <w:divBdr>
            <w:top w:val="none" w:sz="0" w:space="0" w:color="auto"/>
            <w:left w:val="none" w:sz="0" w:space="0" w:color="auto"/>
            <w:bottom w:val="none" w:sz="0" w:space="0" w:color="auto"/>
            <w:right w:val="none" w:sz="0" w:space="0" w:color="auto"/>
          </w:divBdr>
        </w:div>
        <w:div w:id="1409884408">
          <w:marLeft w:val="0"/>
          <w:marRight w:val="0"/>
          <w:marTop w:val="0"/>
          <w:marBottom w:val="0"/>
          <w:divBdr>
            <w:top w:val="none" w:sz="0" w:space="0" w:color="auto"/>
            <w:left w:val="none" w:sz="0" w:space="0" w:color="auto"/>
            <w:bottom w:val="none" w:sz="0" w:space="0" w:color="auto"/>
            <w:right w:val="none" w:sz="0" w:space="0" w:color="auto"/>
          </w:divBdr>
        </w:div>
        <w:div w:id="1411349618">
          <w:marLeft w:val="0"/>
          <w:marRight w:val="0"/>
          <w:marTop w:val="0"/>
          <w:marBottom w:val="0"/>
          <w:divBdr>
            <w:top w:val="none" w:sz="0" w:space="0" w:color="auto"/>
            <w:left w:val="none" w:sz="0" w:space="0" w:color="auto"/>
            <w:bottom w:val="none" w:sz="0" w:space="0" w:color="auto"/>
            <w:right w:val="none" w:sz="0" w:space="0" w:color="auto"/>
          </w:divBdr>
        </w:div>
        <w:div w:id="1411778520">
          <w:marLeft w:val="0"/>
          <w:marRight w:val="0"/>
          <w:marTop w:val="0"/>
          <w:marBottom w:val="0"/>
          <w:divBdr>
            <w:top w:val="none" w:sz="0" w:space="0" w:color="auto"/>
            <w:left w:val="none" w:sz="0" w:space="0" w:color="auto"/>
            <w:bottom w:val="none" w:sz="0" w:space="0" w:color="auto"/>
            <w:right w:val="none" w:sz="0" w:space="0" w:color="auto"/>
          </w:divBdr>
        </w:div>
        <w:div w:id="1419642299">
          <w:marLeft w:val="0"/>
          <w:marRight w:val="0"/>
          <w:marTop w:val="0"/>
          <w:marBottom w:val="0"/>
          <w:divBdr>
            <w:top w:val="none" w:sz="0" w:space="0" w:color="auto"/>
            <w:left w:val="none" w:sz="0" w:space="0" w:color="auto"/>
            <w:bottom w:val="none" w:sz="0" w:space="0" w:color="auto"/>
            <w:right w:val="none" w:sz="0" w:space="0" w:color="auto"/>
          </w:divBdr>
        </w:div>
        <w:div w:id="1420368668">
          <w:marLeft w:val="0"/>
          <w:marRight w:val="0"/>
          <w:marTop w:val="0"/>
          <w:marBottom w:val="0"/>
          <w:divBdr>
            <w:top w:val="none" w:sz="0" w:space="0" w:color="auto"/>
            <w:left w:val="none" w:sz="0" w:space="0" w:color="auto"/>
            <w:bottom w:val="none" w:sz="0" w:space="0" w:color="auto"/>
            <w:right w:val="none" w:sz="0" w:space="0" w:color="auto"/>
          </w:divBdr>
        </w:div>
        <w:div w:id="1420909744">
          <w:marLeft w:val="0"/>
          <w:marRight w:val="0"/>
          <w:marTop w:val="0"/>
          <w:marBottom w:val="0"/>
          <w:divBdr>
            <w:top w:val="none" w:sz="0" w:space="0" w:color="auto"/>
            <w:left w:val="none" w:sz="0" w:space="0" w:color="auto"/>
            <w:bottom w:val="none" w:sz="0" w:space="0" w:color="auto"/>
            <w:right w:val="none" w:sz="0" w:space="0" w:color="auto"/>
          </w:divBdr>
        </w:div>
        <w:div w:id="1421214919">
          <w:marLeft w:val="0"/>
          <w:marRight w:val="0"/>
          <w:marTop w:val="0"/>
          <w:marBottom w:val="0"/>
          <w:divBdr>
            <w:top w:val="none" w:sz="0" w:space="0" w:color="auto"/>
            <w:left w:val="none" w:sz="0" w:space="0" w:color="auto"/>
            <w:bottom w:val="none" w:sz="0" w:space="0" w:color="auto"/>
            <w:right w:val="none" w:sz="0" w:space="0" w:color="auto"/>
          </w:divBdr>
        </w:div>
        <w:div w:id="1422946972">
          <w:marLeft w:val="0"/>
          <w:marRight w:val="0"/>
          <w:marTop w:val="0"/>
          <w:marBottom w:val="0"/>
          <w:divBdr>
            <w:top w:val="none" w:sz="0" w:space="0" w:color="auto"/>
            <w:left w:val="none" w:sz="0" w:space="0" w:color="auto"/>
            <w:bottom w:val="none" w:sz="0" w:space="0" w:color="auto"/>
            <w:right w:val="none" w:sz="0" w:space="0" w:color="auto"/>
          </w:divBdr>
        </w:div>
        <w:div w:id="1423377911">
          <w:marLeft w:val="0"/>
          <w:marRight w:val="0"/>
          <w:marTop w:val="0"/>
          <w:marBottom w:val="0"/>
          <w:divBdr>
            <w:top w:val="none" w:sz="0" w:space="0" w:color="auto"/>
            <w:left w:val="none" w:sz="0" w:space="0" w:color="auto"/>
            <w:bottom w:val="none" w:sz="0" w:space="0" w:color="auto"/>
            <w:right w:val="none" w:sz="0" w:space="0" w:color="auto"/>
          </w:divBdr>
        </w:div>
        <w:div w:id="1423450922">
          <w:marLeft w:val="0"/>
          <w:marRight w:val="0"/>
          <w:marTop w:val="0"/>
          <w:marBottom w:val="0"/>
          <w:divBdr>
            <w:top w:val="none" w:sz="0" w:space="0" w:color="auto"/>
            <w:left w:val="none" w:sz="0" w:space="0" w:color="auto"/>
            <w:bottom w:val="none" w:sz="0" w:space="0" w:color="auto"/>
            <w:right w:val="none" w:sz="0" w:space="0" w:color="auto"/>
          </w:divBdr>
          <w:divsChild>
            <w:div w:id="1639796510">
              <w:marLeft w:val="-75"/>
              <w:marRight w:val="0"/>
              <w:marTop w:val="30"/>
              <w:marBottom w:val="30"/>
              <w:divBdr>
                <w:top w:val="none" w:sz="0" w:space="0" w:color="auto"/>
                <w:left w:val="none" w:sz="0" w:space="0" w:color="auto"/>
                <w:bottom w:val="none" w:sz="0" w:space="0" w:color="auto"/>
                <w:right w:val="none" w:sz="0" w:space="0" w:color="auto"/>
              </w:divBdr>
              <w:divsChild>
                <w:div w:id="8795280">
                  <w:marLeft w:val="0"/>
                  <w:marRight w:val="0"/>
                  <w:marTop w:val="0"/>
                  <w:marBottom w:val="0"/>
                  <w:divBdr>
                    <w:top w:val="none" w:sz="0" w:space="0" w:color="auto"/>
                    <w:left w:val="none" w:sz="0" w:space="0" w:color="auto"/>
                    <w:bottom w:val="none" w:sz="0" w:space="0" w:color="auto"/>
                    <w:right w:val="none" w:sz="0" w:space="0" w:color="auto"/>
                  </w:divBdr>
                  <w:divsChild>
                    <w:div w:id="1144277517">
                      <w:marLeft w:val="0"/>
                      <w:marRight w:val="0"/>
                      <w:marTop w:val="0"/>
                      <w:marBottom w:val="0"/>
                      <w:divBdr>
                        <w:top w:val="none" w:sz="0" w:space="0" w:color="auto"/>
                        <w:left w:val="none" w:sz="0" w:space="0" w:color="auto"/>
                        <w:bottom w:val="none" w:sz="0" w:space="0" w:color="auto"/>
                        <w:right w:val="none" w:sz="0" w:space="0" w:color="auto"/>
                      </w:divBdr>
                    </w:div>
                  </w:divsChild>
                </w:div>
                <w:div w:id="49236263">
                  <w:marLeft w:val="0"/>
                  <w:marRight w:val="0"/>
                  <w:marTop w:val="0"/>
                  <w:marBottom w:val="0"/>
                  <w:divBdr>
                    <w:top w:val="none" w:sz="0" w:space="0" w:color="auto"/>
                    <w:left w:val="none" w:sz="0" w:space="0" w:color="auto"/>
                    <w:bottom w:val="none" w:sz="0" w:space="0" w:color="auto"/>
                    <w:right w:val="none" w:sz="0" w:space="0" w:color="auto"/>
                  </w:divBdr>
                  <w:divsChild>
                    <w:div w:id="1473212167">
                      <w:marLeft w:val="0"/>
                      <w:marRight w:val="0"/>
                      <w:marTop w:val="0"/>
                      <w:marBottom w:val="0"/>
                      <w:divBdr>
                        <w:top w:val="none" w:sz="0" w:space="0" w:color="auto"/>
                        <w:left w:val="none" w:sz="0" w:space="0" w:color="auto"/>
                        <w:bottom w:val="none" w:sz="0" w:space="0" w:color="auto"/>
                        <w:right w:val="none" w:sz="0" w:space="0" w:color="auto"/>
                      </w:divBdr>
                    </w:div>
                  </w:divsChild>
                </w:div>
                <w:div w:id="52971292">
                  <w:marLeft w:val="0"/>
                  <w:marRight w:val="0"/>
                  <w:marTop w:val="0"/>
                  <w:marBottom w:val="0"/>
                  <w:divBdr>
                    <w:top w:val="none" w:sz="0" w:space="0" w:color="auto"/>
                    <w:left w:val="none" w:sz="0" w:space="0" w:color="auto"/>
                    <w:bottom w:val="none" w:sz="0" w:space="0" w:color="auto"/>
                    <w:right w:val="none" w:sz="0" w:space="0" w:color="auto"/>
                  </w:divBdr>
                  <w:divsChild>
                    <w:div w:id="345517863">
                      <w:marLeft w:val="0"/>
                      <w:marRight w:val="0"/>
                      <w:marTop w:val="0"/>
                      <w:marBottom w:val="0"/>
                      <w:divBdr>
                        <w:top w:val="none" w:sz="0" w:space="0" w:color="auto"/>
                        <w:left w:val="none" w:sz="0" w:space="0" w:color="auto"/>
                        <w:bottom w:val="none" w:sz="0" w:space="0" w:color="auto"/>
                        <w:right w:val="none" w:sz="0" w:space="0" w:color="auto"/>
                      </w:divBdr>
                    </w:div>
                  </w:divsChild>
                </w:div>
                <w:div w:id="102456077">
                  <w:marLeft w:val="0"/>
                  <w:marRight w:val="0"/>
                  <w:marTop w:val="0"/>
                  <w:marBottom w:val="0"/>
                  <w:divBdr>
                    <w:top w:val="none" w:sz="0" w:space="0" w:color="auto"/>
                    <w:left w:val="none" w:sz="0" w:space="0" w:color="auto"/>
                    <w:bottom w:val="none" w:sz="0" w:space="0" w:color="auto"/>
                    <w:right w:val="none" w:sz="0" w:space="0" w:color="auto"/>
                  </w:divBdr>
                  <w:divsChild>
                    <w:div w:id="1854606460">
                      <w:marLeft w:val="0"/>
                      <w:marRight w:val="0"/>
                      <w:marTop w:val="0"/>
                      <w:marBottom w:val="0"/>
                      <w:divBdr>
                        <w:top w:val="none" w:sz="0" w:space="0" w:color="auto"/>
                        <w:left w:val="none" w:sz="0" w:space="0" w:color="auto"/>
                        <w:bottom w:val="none" w:sz="0" w:space="0" w:color="auto"/>
                        <w:right w:val="none" w:sz="0" w:space="0" w:color="auto"/>
                      </w:divBdr>
                    </w:div>
                  </w:divsChild>
                </w:div>
                <w:div w:id="110713913">
                  <w:marLeft w:val="0"/>
                  <w:marRight w:val="0"/>
                  <w:marTop w:val="0"/>
                  <w:marBottom w:val="0"/>
                  <w:divBdr>
                    <w:top w:val="none" w:sz="0" w:space="0" w:color="auto"/>
                    <w:left w:val="none" w:sz="0" w:space="0" w:color="auto"/>
                    <w:bottom w:val="none" w:sz="0" w:space="0" w:color="auto"/>
                    <w:right w:val="none" w:sz="0" w:space="0" w:color="auto"/>
                  </w:divBdr>
                  <w:divsChild>
                    <w:div w:id="1018435579">
                      <w:marLeft w:val="0"/>
                      <w:marRight w:val="0"/>
                      <w:marTop w:val="0"/>
                      <w:marBottom w:val="0"/>
                      <w:divBdr>
                        <w:top w:val="none" w:sz="0" w:space="0" w:color="auto"/>
                        <w:left w:val="none" w:sz="0" w:space="0" w:color="auto"/>
                        <w:bottom w:val="none" w:sz="0" w:space="0" w:color="auto"/>
                        <w:right w:val="none" w:sz="0" w:space="0" w:color="auto"/>
                      </w:divBdr>
                    </w:div>
                  </w:divsChild>
                </w:div>
                <w:div w:id="120156700">
                  <w:marLeft w:val="0"/>
                  <w:marRight w:val="0"/>
                  <w:marTop w:val="0"/>
                  <w:marBottom w:val="0"/>
                  <w:divBdr>
                    <w:top w:val="none" w:sz="0" w:space="0" w:color="auto"/>
                    <w:left w:val="none" w:sz="0" w:space="0" w:color="auto"/>
                    <w:bottom w:val="none" w:sz="0" w:space="0" w:color="auto"/>
                    <w:right w:val="none" w:sz="0" w:space="0" w:color="auto"/>
                  </w:divBdr>
                  <w:divsChild>
                    <w:div w:id="1204637411">
                      <w:marLeft w:val="0"/>
                      <w:marRight w:val="0"/>
                      <w:marTop w:val="0"/>
                      <w:marBottom w:val="0"/>
                      <w:divBdr>
                        <w:top w:val="none" w:sz="0" w:space="0" w:color="auto"/>
                        <w:left w:val="none" w:sz="0" w:space="0" w:color="auto"/>
                        <w:bottom w:val="none" w:sz="0" w:space="0" w:color="auto"/>
                        <w:right w:val="none" w:sz="0" w:space="0" w:color="auto"/>
                      </w:divBdr>
                    </w:div>
                  </w:divsChild>
                </w:div>
                <w:div w:id="129133976">
                  <w:marLeft w:val="0"/>
                  <w:marRight w:val="0"/>
                  <w:marTop w:val="0"/>
                  <w:marBottom w:val="0"/>
                  <w:divBdr>
                    <w:top w:val="none" w:sz="0" w:space="0" w:color="auto"/>
                    <w:left w:val="none" w:sz="0" w:space="0" w:color="auto"/>
                    <w:bottom w:val="none" w:sz="0" w:space="0" w:color="auto"/>
                    <w:right w:val="none" w:sz="0" w:space="0" w:color="auto"/>
                  </w:divBdr>
                  <w:divsChild>
                    <w:div w:id="1883401137">
                      <w:marLeft w:val="0"/>
                      <w:marRight w:val="0"/>
                      <w:marTop w:val="0"/>
                      <w:marBottom w:val="0"/>
                      <w:divBdr>
                        <w:top w:val="none" w:sz="0" w:space="0" w:color="auto"/>
                        <w:left w:val="none" w:sz="0" w:space="0" w:color="auto"/>
                        <w:bottom w:val="none" w:sz="0" w:space="0" w:color="auto"/>
                        <w:right w:val="none" w:sz="0" w:space="0" w:color="auto"/>
                      </w:divBdr>
                    </w:div>
                  </w:divsChild>
                </w:div>
                <w:div w:id="131681781">
                  <w:marLeft w:val="0"/>
                  <w:marRight w:val="0"/>
                  <w:marTop w:val="0"/>
                  <w:marBottom w:val="0"/>
                  <w:divBdr>
                    <w:top w:val="none" w:sz="0" w:space="0" w:color="auto"/>
                    <w:left w:val="none" w:sz="0" w:space="0" w:color="auto"/>
                    <w:bottom w:val="none" w:sz="0" w:space="0" w:color="auto"/>
                    <w:right w:val="none" w:sz="0" w:space="0" w:color="auto"/>
                  </w:divBdr>
                  <w:divsChild>
                    <w:div w:id="2080325870">
                      <w:marLeft w:val="0"/>
                      <w:marRight w:val="0"/>
                      <w:marTop w:val="0"/>
                      <w:marBottom w:val="0"/>
                      <w:divBdr>
                        <w:top w:val="none" w:sz="0" w:space="0" w:color="auto"/>
                        <w:left w:val="none" w:sz="0" w:space="0" w:color="auto"/>
                        <w:bottom w:val="none" w:sz="0" w:space="0" w:color="auto"/>
                        <w:right w:val="none" w:sz="0" w:space="0" w:color="auto"/>
                      </w:divBdr>
                    </w:div>
                  </w:divsChild>
                </w:div>
                <w:div w:id="174266785">
                  <w:marLeft w:val="0"/>
                  <w:marRight w:val="0"/>
                  <w:marTop w:val="0"/>
                  <w:marBottom w:val="0"/>
                  <w:divBdr>
                    <w:top w:val="none" w:sz="0" w:space="0" w:color="auto"/>
                    <w:left w:val="none" w:sz="0" w:space="0" w:color="auto"/>
                    <w:bottom w:val="none" w:sz="0" w:space="0" w:color="auto"/>
                    <w:right w:val="none" w:sz="0" w:space="0" w:color="auto"/>
                  </w:divBdr>
                  <w:divsChild>
                    <w:div w:id="293411151">
                      <w:marLeft w:val="0"/>
                      <w:marRight w:val="0"/>
                      <w:marTop w:val="0"/>
                      <w:marBottom w:val="0"/>
                      <w:divBdr>
                        <w:top w:val="none" w:sz="0" w:space="0" w:color="auto"/>
                        <w:left w:val="none" w:sz="0" w:space="0" w:color="auto"/>
                        <w:bottom w:val="none" w:sz="0" w:space="0" w:color="auto"/>
                        <w:right w:val="none" w:sz="0" w:space="0" w:color="auto"/>
                      </w:divBdr>
                    </w:div>
                  </w:divsChild>
                </w:div>
                <w:div w:id="177431511">
                  <w:marLeft w:val="0"/>
                  <w:marRight w:val="0"/>
                  <w:marTop w:val="0"/>
                  <w:marBottom w:val="0"/>
                  <w:divBdr>
                    <w:top w:val="none" w:sz="0" w:space="0" w:color="auto"/>
                    <w:left w:val="none" w:sz="0" w:space="0" w:color="auto"/>
                    <w:bottom w:val="none" w:sz="0" w:space="0" w:color="auto"/>
                    <w:right w:val="none" w:sz="0" w:space="0" w:color="auto"/>
                  </w:divBdr>
                  <w:divsChild>
                    <w:div w:id="148133544">
                      <w:marLeft w:val="0"/>
                      <w:marRight w:val="0"/>
                      <w:marTop w:val="0"/>
                      <w:marBottom w:val="0"/>
                      <w:divBdr>
                        <w:top w:val="none" w:sz="0" w:space="0" w:color="auto"/>
                        <w:left w:val="none" w:sz="0" w:space="0" w:color="auto"/>
                        <w:bottom w:val="none" w:sz="0" w:space="0" w:color="auto"/>
                        <w:right w:val="none" w:sz="0" w:space="0" w:color="auto"/>
                      </w:divBdr>
                    </w:div>
                  </w:divsChild>
                </w:div>
                <w:div w:id="192160365">
                  <w:marLeft w:val="0"/>
                  <w:marRight w:val="0"/>
                  <w:marTop w:val="0"/>
                  <w:marBottom w:val="0"/>
                  <w:divBdr>
                    <w:top w:val="none" w:sz="0" w:space="0" w:color="auto"/>
                    <w:left w:val="none" w:sz="0" w:space="0" w:color="auto"/>
                    <w:bottom w:val="none" w:sz="0" w:space="0" w:color="auto"/>
                    <w:right w:val="none" w:sz="0" w:space="0" w:color="auto"/>
                  </w:divBdr>
                  <w:divsChild>
                    <w:div w:id="1531526442">
                      <w:marLeft w:val="0"/>
                      <w:marRight w:val="0"/>
                      <w:marTop w:val="0"/>
                      <w:marBottom w:val="0"/>
                      <w:divBdr>
                        <w:top w:val="none" w:sz="0" w:space="0" w:color="auto"/>
                        <w:left w:val="none" w:sz="0" w:space="0" w:color="auto"/>
                        <w:bottom w:val="none" w:sz="0" w:space="0" w:color="auto"/>
                        <w:right w:val="none" w:sz="0" w:space="0" w:color="auto"/>
                      </w:divBdr>
                    </w:div>
                  </w:divsChild>
                </w:div>
                <w:div w:id="206528902">
                  <w:marLeft w:val="0"/>
                  <w:marRight w:val="0"/>
                  <w:marTop w:val="0"/>
                  <w:marBottom w:val="0"/>
                  <w:divBdr>
                    <w:top w:val="none" w:sz="0" w:space="0" w:color="auto"/>
                    <w:left w:val="none" w:sz="0" w:space="0" w:color="auto"/>
                    <w:bottom w:val="none" w:sz="0" w:space="0" w:color="auto"/>
                    <w:right w:val="none" w:sz="0" w:space="0" w:color="auto"/>
                  </w:divBdr>
                  <w:divsChild>
                    <w:div w:id="258609367">
                      <w:marLeft w:val="0"/>
                      <w:marRight w:val="0"/>
                      <w:marTop w:val="0"/>
                      <w:marBottom w:val="0"/>
                      <w:divBdr>
                        <w:top w:val="none" w:sz="0" w:space="0" w:color="auto"/>
                        <w:left w:val="none" w:sz="0" w:space="0" w:color="auto"/>
                        <w:bottom w:val="none" w:sz="0" w:space="0" w:color="auto"/>
                        <w:right w:val="none" w:sz="0" w:space="0" w:color="auto"/>
                      </w:divBdr>
                    </w:div>
                  </w:divsChild>
                </w:div>
                <w:div w:id="227963151">
                  <w:marLeft w:val="0"/>
                  <w:marRight w:val="0"/>
                  <w:marTop w:val="0"/>
                  <w:marBottom w:val="0"/>
                  <w:divBdr>
                    <w:top w:val="none" w:sz="0" w:space="0" w:color="auto"/>
                    <w:left w:val="none" w:sz="0" w:space="0" w:color="auto"/>
                    <w:bottom w:val="none" w:sz="0" w:space="0" w:color="auto"/>
                    <w:right w:val="none" w:sz="0" w:space="0" w:color="auto"/>
                  </w:divBdr>
                  <w:divsChild>
                    <w:div w:id="314845267">
                      <w:marLeft w:val="0"/>
                      <w:marRight w:val="0"/>
                      <w:marTop w:val="0"/>
                      <w:marBottom w:val="0"/>
                      <w:divBdr>
                        <w:top w:val="none" w:sz="0" w:space="0" w:color="auto"/>
                        <w:left w:val="none" w:sz="0" w:space="0" w:color="auto"/>
                        <w:bottom w:val="none" w:sz="0" w:space="0" w:color="auto"/>
                        <w:right w:val="none" w:sz="0" w:space="0" w:color="auto"/>
                      </w:divBdr>
                    </w:div>
                  </w:divsChild>
                </w:div>
                <w:div w:id="241717177">
                  <w:marLeft w:val="0"/>
                  <w:marRight w:val="0"/>
                  <w:marTop w:val="0"/>
                  <w:marBottom w:val="0"/>
                  <w:divBdr>
                    <w:top w:val="none" w:sz="0" w:space="0" w:color="auto"/>
                    <w:left w:val="none" w:sz="0" w:space="0" w:color="auto"/>
                    <w:bottom w:val="none" w:sz="0" w:space="0" w:color="auto"/>
                    <w:right w:val="none" w:sz="0" w:space="0" w:color="auto"/>
                  </w:divBdr>
                  <w:divsChild>
                    <w:div w:id="2031026410">
                      <w:marLeft w:val="0"/>
                      <w:marRight w:val="0"/>
                      <w:marTop w:val="0"/>
                      <w:marBottom w:val="0"/>
                      <w:divBdr>
                        <w:top w:val="none" w:sz="0" w:space="0" w:color="auto"/>
                        <w:left w:val="none" w:sz="0" w:space="0" w:color="auto"/>
                        <w:bottom w:val="none" w:sz="0" w:space="0" w:color="auto"/>
                        <w:right w:val="none" w:sz="0" w:space="0" w:color="auto"/>
                      </w:divBdr>
                    </w:div>
                  </w:divsChild>
                </w:div>
                <w:div w:id="243296122">
                  <w:marLeft w:val="0"/>
                  <w:marRight w:val="0"/>
                  <w:marTop w:val="0"/>
                  <w:marBottom w:val="0"/>
                  <w:divBdr>
                    <w:top w:val="none" w:sz="0" w:space="0" w:color="auto"/>
                    <w:left w:val="none" w:sz="0" w:space="0" w:color="auto"/>
                    <w:bottom w:val="none" w:sz="0" w:space="0" w:color="auto"/>
                    <w:right w:val="none" w:sz="0" w:space="0" w:color="auto"/>
                  </w:divBdr>
                  <w:divsChild>
                    <w:div w:id="1797412033">
                      <w:marLeft w:val="0"/>
                      <w:marRight w:val="0"/>
                      <w:marTop w:val="0"/>
                      <w:marBottom w:val="0"/>
                      <w:divBdr>
                        <w:top w:val="none" w:sz="0" w:space="0" w:color="auto"/>
                        <w:left w:val="none" w:sz="0" w:space="0" w:color="auto"/>
                        <w:bottom w:val="none" w:sz="0" w:space="0" w:color="auto"/>
                        <w:right w:val="none" w:sz="0" w:space="0" w:color="auto"/>
                      </w:divBdr>
                    </w:div>
                  </w:divsChild>
                </w:div>
                <w:div w:id="250085985">
                  <w:marLeft w:val="0"/>
                  <w:marRight w:val="0"/>
                  <w:marTop w:val="0"/>
                  <w:marBottom w:val="0"/>
                  <w:divBdr>
                    <w:top w:val="none" w:sz="0" w:space="0" w:color="auto"/>
                    <w:left w:val="none" w:sz="0" w:space="0" w:color="auto"/>
                    <w:bottom w:val="none" w:sz="0" w:space="0" w:color="auto"/>
                    <w:right w:val="none" w:sz="0" w:space="0" w:color="auto"/>
                  </w:divBdr>
                  <w:divsChild>
                    <w:div w:id="868222026">
                      <w:marLeft w:val="0"/>
                      <w:marRight w:val="0"/>
                      <w:marTop w:val="0"/>
                      <w:marBottom w:val="0"/>
                      <w:divBdr>
                        <w:top w:val="none" w:sz="0" w:space="0" w:color="auto"/>
                        <w:left w:val="none" w:sz="0" w:space="0" w:color="auto"/>
                        <w:bottom w:val="none" w:sz="0" w:space="0" w:color="auto"/>
                        <w:right w:val="none" w:sz="0" w:space="0" w:color="auto"/>
                      </w:divBdr>
                    </w:div>
                    <w:div w:id="1195117289">
                      <w:marLeft w:val="0"/>
                      <w:marRight w:val="0"/>
                      <w:marTop w:val="0"/>
                      <w:marBottom w:val="0"/>
                      <w:divBdr>
                        <w:top w:val="none" w:sz="0" w:space="0" w:color="auto"/>
                        <w:left w:val="none" w:sz="0" w:space="0" w:color="auto"/>
                        <w:bottom w:val="none" w:sz="0" w:space="0" w:color="auto"/>
                        <w:right w:val="none" w:sz="0" w:space="0" w:color="auto"/>
                      </w:divBdr>
                    </w:div>
                  </w:divsChild>
                </w:div>
                <w:div w:id="327247185">
                  <w:marLeft w:val="0"/>
                  <w:marRight w:val="0"/>
                  <w:marTop w:val="0"/>
                  <w:marBottom w:val="0"/>
                  <w:divBdr>
                    <w:top w:val="none" w:sz="0" w:space="0" w:color="auto"/>
                    <w:left w:val="none" w:sz="0" w:space="0" w:color="auto"/>
                    <w:bottom w:val="none" w:sz="0" w:space="0" w:color="auto"/>
                    <w:right w:val="none" w:sz="0" w:space="0" w:color="auto"/>
                  </w:divBdr>
                  <w:divsChild>
                    <w:div w:id="1360621329">
                      <w:marLeft w:val="0"/>
                      <w:marRight w:val="0"/>
                      <w:marTop w:val="0"/>
                      <w:marBottom w:val="0"/>
                      <w:divBdr>
                        <w:top w:val="none" w:sz="0" w:space="0" w:color="auto"/>
                        <w:left w:val="none" w:sz="0" w:space="0" w:color="auto"/>
                        <w:bottom w:val="none" w:sz="0" w:space="0" w:color="auto"/>
                        <w:right w:val="none" w:sz="0" w:space="0" w:color="auto"/>
                      </w:divBdr>
                    </w:div>
                  </w:divsChild>
                </w:div>
                <w:div w:id="344596468">
                  <w:marLeft w:val="0"/>
                  <w:marRight w:val="0"/>
                  <w:marTop w:val="0"/>
                  <w:marBottom w:val="0"/>
                  <w:divBdr>
                    <w:top w:val="none" w:sz="0" w:space="0" w:color="auto"/>
                    <w:left w:val="none" w:sz="0" w:space="0" w:color="auto"/>
                    <w:bottom w:val="none" w:sz="0" w:space="0" w:color="auto"/>
                    <w:right w:val="none" w:sz="0" w:space="0" w:color="auto"/>
                  </w:divBdr>
                  <w:divsChild>
                    <w:div w:id="608858898">
                      <w:marLeft w:val="0"/>
                      <w:marRight w:val="0"/>
                      <w:marTop w:val="0"/>
                      <w:marBottom w:val="0"/>
                      <w:divBdr>
                        <w:top w:val="none" w:sz="0" w:space="0" w:color="auto"/>
                        <w:left w:val="none" w:sz="0" w:space="0" w:color="auto"/>
                        <w:bottom w:val="none" w:sz="0" w:space="0" w:color="auto"/>
                        <w:right w:val="none" w:sz="0" w:space="0" w:color="auto"/>
                      </w:divBdr>
                    </w:div>
                  </w:divsChild>
                </w:div>
                <w:div w:id="353501223">
                  <w:marLeft w:val="0"/>
                  <w:marRight w:val="0"/>
                  <w:marTop w:val="0"/>
                  <w:marBottom w:val="0"/>
                  <w:divBdr>
                    <w:top w:val="none" w:sz="0" w:space="0" w:color="auto"/>
                    <w:left w:val="none" w:sz="0" w:space="0" w:color="auto"/>
                    <w:bottom w:val="none" w:sz="0" w:space="0" w:color="auto"/>
                    <w:right w:val="none" w:sz="0" w:space="0" w:color="auto"/>
                  </w:divBdr>
                  <w:divsChild>
                    <w:div w:id="1819178413">
                      <w:marLeft w:val="0"/>
                      <w:marRight w:val="0"/>
                      <w:marTop w:val="0"/>
                      <w:marBottom w:val="0"/>
                      <w:divBdr>
                        <w:top w:val="none" w:sz="0" w:space="0" w:color="auto"/>
                        <w:left w:val="none" w:sz="0" w:space="0" w:color="auto"/>
                        <w:bottom w:val="none" w:sz="0" w:space="0" w:color="auto"/>
                        <w:right w:val="none" w:sz="0" w:space="0" w:color="auto"/>
                      </w:divBdr>
                    </w:div>
                  </w:divsChild>
                </w:div>
                <w:div w:id="410738161">
                  <w:marLeft w:val="0"/>
                  <w:marRight w:val="0"/>
                  <w:marTop w:val="0"/>
                  <w:marBottom w:val="0"/>
                  <w:divBdr>
                    <w:top w:val="none" w:sz="0" w:space="0" w:color="auto"/>
                    <w:left w:val="none" w:sz="0" w:space="0" w:color="auto"/>
                    <w:bottom w:val="none" w:sz="0" w:space="0" w:color="auto"/>
                    <w:right w:val="none" w:sz="0" w:space="0" w:color="auto"/>
                  </w:divBdr>
                  <w:divsChild>
                    <w:div w:id="2066097138">
                      <w:marLeft w:val="0"/>
                      <w:marRight w:val="0"/>
                      <w:marTop w:val="0"/>
                      <w:marBottom w:val="0"/>
                      <w:divBdr>
                        <w:top w:val="none" w:sz="0" w:space="0" w:color="auto"/>
                        <w:left w:val="none" w:sz="0" w:space="0" w:color="auto"/>
                        <w:bottom w:val="none" w:sz="0" w:space="0" w:color="auto"/>
                        <w:right w:val="none" w:sz="0" w:space="0" w:color="auto"/>
                      </w:divBdr>
                    </w:div>
                  </w:divsChild>
                </w:div>
                <w:div w:id="468137464">
                  <w:marLeft w:val="0"/>
                  <w:marRight w:val="0"/>
                  <w:marTop w:val="0"/>
                  <w:marBottom w:val="0"/>
                  <w:divBdr>
                    <w:top w:val="none" w:sz="0" w:space="0" w:color="auto"/>
                    <w:left w:val="none" w:sz="0" w:space="0" w:color="auto"/>
                    <w:bottom w:val="none" w:sz="0" w:space="0" w:color="auto"/>
                    <w:right w:val="none" w:sz="0" w:space="0" w:color="auto"/>
                  </w:divBdr>
                  <w:divsChild>
                    <w:div w:id="807432567">
                      <w:marLeft w:val="0"/>
                      <w:marRight w:val="0"/>
                      <w:marTop w:val="0"/>
                      <w:marBottom w:val="0"/>
                      <w:divBdr>
                        <w:top w:val="none" w:sz="0" w:space="0" w:color="auto"/>
                        <w:left w:val="none" w:sz="0" w:space="0" w:color="auto"/>
                        <w:bottom w:val="none" w:sz="0" w:space="0" w:color="auto"/>
                        <w:right w:val="none" w:sz="0" w:space="0" w:color="auto"/>
                      </w:divBdr>
                    </w:div>
                  </w:divsChild>
                </w:div>
                <w:div w:id="471874779">
                  <w:marLeft w:val="0"/>
                  <w:marRight w:val="0"/>
                  <w:marTop w:val="0"/>
                  <w:marBottom w:val="0"/>
                  <w:divBdr>
                    <w:top w:val="none" w:sz="0" w:space="0" w:color="auto"/>
                    <w:left w:val="none" w:sz="0" w:space="0" w:color="auto"/>
                    <w:bottom w:val="none" w:sz="0" w:space="0" w:color="auto"/>
                    <w:right w:val="none" w:sz="0" w:space="0" w:color="auto"/>
                  </w:divBdr>
                  <w:divsChild>
                    <w:div w:id="2029212715">
                      <w:marLeft w:val="0"/>
                      <w:marRight w:val="0"/>
                      <w:marTop w:val="0"/>
                      <w:marBottom w:val="0"/>
                      <w:divBdr>
                        <w:top w:val="none" w:sz="0" w:space="0" w:color="auto"/>
                        <w:left w:val="none" w:sz="0" w:space="0" w:color="auto"/>
                        <w:bottom w:val="none" w:sz="0" w:space="0" w:color="auto"/>
                        <w:right w:val="none" w:sz="0" w:space="0" w:color="auto"/>
                      </w:divBdr>
                    </w:div>
                  </w:divsChild>
                </w:div>
                <w:div w:id="473258859">
                  <w:marLeft w:val="0"/>
                  <w:marRight w:val="0"/>
                  <w:marTop w:val="0"/>
                  <w:marBottom w:val="0"/>
                  <w:divBdr>
                    <w:top w:val="none" w:sz="0" w:space="0" w:color="auto"/>
                    <w:left w:val="none" w:sz="0" w:space="0" w:color="auto"/>
                    <w:bottom w:val="none" w:sz="0" w:space="0" w:color="auto"/>
                    <w:right w:val="none" w:sz="0" w:space="0" w:color="auto"/>
                  </w:divBdr>
                  <w:divsChild>
                    <w:div w:id="1828133427">
                      <w:marLeft w:val="0"/>
                      <w:marRight w:val="0"/>
                      <w:marTop w:val="0"/>
                      <w:marBottom w:val="0"/>
                      <w:divBdr>
                        <w:top w:val="none" w:sz="0" w:space="0" w:color="auto"/>
                        <w:left w:val="none" w:sz="0" w:space="0" w:color="auto"/>
                        <w:bottom w:val="none" w:sz="0" w:space="0" w:color="auto"/>
                        <w:right w:val="none" w:sz="0" w:space="0" w:color="auto"/>
                      </w:divBdr>
                    </w:div>
                  </w:divsChild>
                </w:div>
                <w:div w:id="488059404">
                  <w:marLeft w:val="0"/>
                  <w:marRight w:val="0"/>
                  <w:marTop w:val="0"/>
                  <w:marBottom w:val="0"/>
                  <w:divBdr>
                    <w:top w:val="none" w:sz="0" w:space="0" w:color="auto"/>
                    <w:left w:val="none" w:sz="0" w:space="0" w:color="auto"/>
                    <w:bottom w:val="none" w:sz="0" w:space="0" w:color="auto"/>
                    <w:right w:val="none" w:sz="0" w:space="0" w:color="auto"/>
                  </w:divBdr>
                  <w:divsChild>
                    <w:div w:id="1335644496">
                      <w:marLeft w:val="0"/>
                      <w:marRight w:val="0"/>
                      <w:marTop w:val="0"/>
                      <w:marBottom w:val="0"/>
                      <w:divBdr>
                        <w:top w:val="none" w:sz="0" w:space="0" w:color="auto"/>
                        <w:left w:val="none" w:sz="0" w:space="0" w:color="auto"/>
                        <w:bottom w:val="none" w:sz="0" w:space="0" w:color="auto"/>
                        <w:right w:val="none" w:sz="0" w:space="0" w:color="auto"/>
                      </w:divBdr>
                    </w:div>
                  </w:divsChild>
                </w:div>
                <w:div w:id="522017047">
                  <w:marLeft w:val="0"/>
                  <w:marRight w:val="0"/>
                  <w:marTop w:val="0"/>
                  <w:marBottom w:val="0"/>
                  <w:divBdr>
                    <w:top w:val="none" w:sz="0" w:space="0" w:color="auto"/>
                    <w:left w:val="none" w:sz="0" w:space="0" w:color="auto"/>
                    <w:bottom w:val="none" w:sz="0" w:space="0" w:color="auto"/>
                    <w:right w:val="none" w:sz="0" w:space="0" w:color="auto"/>
                  </w:divBdr>
                  <w:divsChild>
                    <w:div w:id="1039356441">
                      <w:marLeft w:val="0"/>
                      <w:marRight w:val="0"/>
                      <w:marTop w:val="0"/>
                      <w:marBottom w:val="0"/>
                      <w:divBdr>
                        <w:top w:val="none" w:sz="0" w:space="0" w:color="auto"/>
                        <w:left w:val="none" w:sz="0" w:space="0" w:color="auto"/>
                        <w:bottom w:val="none" w:sz="0" w:space="0" w:color="auto"/>
                        <w:right w:val="none" w:sz="0" w:space="0" w:color="auto"/>
                      </w:divBdr>
                    </w:div>
                  </w:divsChild>
                </w:div>
                <w:div w:id="558054115">
                  <w:marLeft w:val="0"/>
                  <w:marRight w:val="0"/>
                  <w:marTop w:val="0"/>
                  <w:marBottom w:val="0"/>
                  <w:divBdr>
                    <w:top w:val="none" w:sz="0" w:space="0" w:color="auto"/>
                    <w:left w:val="none" w:sz="0" w:space="0" w:color="auto"/>
                    <w:bottom w:val="none" w:sz="0" w:space="0" w:color="auto"/>
                    <w:right w:val="none" w:sz="0" w:space="0" w:color="auto"/>
                  </w:divBdr>
                  <w:divsChild>
                    <w:div w:id="1737968886">
                      <w:marLeft w:val="0"/>
                      <w:marRight w:val="0"/>
                      <w:marTop w:val="0"/>
                      <w:marBottom w:val="0"/>
                      <w:divBdr>
                        <w:top w:val="none" w:sz="0" w:space="0" w:color="auto"/>
                        <w:left w:val="none" w:sz="0" w:space="0" w:color="auto"/>
                        <w:bottom w:val="none" w:sz="0" w:space="0" w:color="auto"/>
                        <w:right w:val="none" w:sz="0" w:space="0" w:color="auto"/>
                      </w:divBdr>
                    </w:div>
                  </w:divsChild>
                </w:div>
                <w:div w:id="627861881">
                  <w:marLeft w:val="0"/>
                  <w:marRight w:val="0"/>
                  <w:marTop w:val="0"/>
                  <w:marBottom w:val="0"/>
                  <w:divBdr>
                    <w:top w:val="none" w:sz="0" w:space="0" w:color="auto"/>
                    <w:left w:val="none" w:sz="0" w:space="0" w:color="auto"/>
                    <w:bottom w:val="none" w:sz="0" w:space="0" w:color="auto"/>
                    <w:right w:val="none" w:sz="0" w:space="0" w:color="auto"/>
                  </w:divBdr>
                  <w:divsChild>
                    <w:div w:id="292102521">
                      <w:marLeft w:val="0"/>
                      <w:marRight w:val="0"/>
                      <w:marTop w:val="0"/>
                      <w:marBottom w:val="0"/>
                      <w:divBdr>
                        <w:top w:val="none" w:sz="0" w:space="0" w:color="auto"/>
                        <w:left w:val="none" w:sz="0" w:space="0" w:color="auto"/>
                        <w:bottom w:val="none" w:sz="0" w:space="0" w:color="auto"/>
                        <w:right w:val="none" w:sz="0" w:space="0" w:color="auto"/>
                      </w:divBdr>
                    </w:div>
                  </w:divsChild>
                </w:div>
                <w:div w:id="674069711">
                  <w:marLeft w:val="0"/>
                  <w:marRight w:val="0"/>
                  <w:marTop w:val="0"/>
                  <w:marBottom w:val="0"/>
                  <w:divBdr>
                    <w:top w:val="none" w:sz="0" w:space="0" w:color="auto"/>
                    <w:left w:val="none" w:sz="0" w:space="0" w:color="auto"/>
                    <w:bottom w:val="none" w:sz="0" w:space="0" w:color="auto"/>
                    <w:right w:val="none" w:sz="0" w:space="0" w:color="auto"/>
                  </w:divBdr>
                  <w:divsChild>
                    <w:div w:id="1221211854">
                      <w:marLeft w:val="0"/>
                      <w:marRight w:val="0"/>
                      <w:marTop w:val="0"/>
                      <w:marBottom w:val="0"/>
                      <w:divBdr>
                        <w:top w:val="none" w:sz="0" w:space="0" w:color="auto"/>
                        <w:left w:val="none" w:sz="0" w:space="0" w:color="auto"/>
                        <w:bottom w:val="none" w:sz="0" w:space="0" w:color="auto"/>
                        <w:right w:val="none" w:sz="0" w:space="0" w:color="auto"/>
                      </w:divBdr>
                    </w:div>
                  </w:divsChild>
                </w:div>
                <w:div w:id="674772590">
                  <w:marLeft w:val="0"/>
                  <w:marRight w:val="0"/>
                  <w:marTop w:val="0"/>
                  <w:marBottom w:val="0"/>
                  <w:divBdr>
                    <w:top w:val="none" w:sz="0" w:space="0" w:color="auto"/>
                    <w:left w:val="none" w:sz="0" w:space="0" w:color="auto"/>
                    <w:bottom w:val="none" w:sz="0" w:space="0" w:color="auto"/>
                    <w:right w:val="none" w:sz="0" w:space="0" w:color="auto"/>
                  </w:divBdr>
                  <w:divsChild>
                    <w:div w:id="1821341612">
                      <w:marLeft w:val="0"/>
                      <w:marRight w:val="0"/>
                      <w:marTop w:val="0"/>
                      <w:marBottom w:val="0"/>
                      <w:divBdr>
                        <w:top w:val="none" w:sz="0" w:space="0" w:color="auto"/>
                        <w:left w:val="none" w:sz="0" w:space="0" w:color="auto"/>
                        <w:bottom w:val="none" w:sz="0" w:space="0" w:color="auto"/>
                        <w:right w:val="none" w:sz="0" w:space="0" w:color="auto"/>
                      </w:divBdr>
                    </w:div>
                  </w:divsChild>
                </w:div>
                <w:div w:id="703747622">
                  <w:marLeft w:val="0"/>
                  <w:marRight w:val="0"/>
                  <w:marTop w:val="0"/>
                  <w:marBottom w:val="0"/>
                  <w:divBdr>
                    <w:top w:val="none" w:sz="0" w:space="0" w:color="auto"/>
                    <w:left w:val="none" w:sz="0" w:space="0" w:color="auto"/>
                    <w:bottom w:val="none" w:sz="0" w:space="0" w:color="auto"/>
                    <w:right w:val="none" w:sz="0" w:space="0" w:color="auto"/>
                  </w:divBdr>
                  <w:divsChild>
                    <w:div w:id="277370660">
                      <w:marLeft w:val="0"/>
                      <w:marRight w:val="0"/>
                      <w:marTop w:val="0"/>
                      <w:marBottom w:val="0"/>
                      <w:divBdr>
                        <w:top w:val="none" w:sz="0" w:space="0" w:color="auto"/>
                        <w:left w:val="none" w:sz="0" w:space="0" w:color="auto"/>
                        <w:bottom w:val="none" w:sz="0" w:space="0" w:color="auto"/>
                        <w:right w:val="none" w:sz="0" w:space="0" w:color="auto"/>
                      </w:divBdr>
                    </w:div>
                  </w:divsChild>
                </w:div>
                <w:div w:id="710153197">
                  <w:marLeft w:val="0"/>
                  <w:marRight w:val="0"/>
                  <w:marTop w:val="0"/>
                  <w:marBottom w:val="0"/>
                  <w:divBdr>
                    <w:top w:val="none" w:sz="0" w:space="0" w:color="auto"/>
                    <w:left w:val="none" w:sz="0" w:space="0" w:color="auto"/>
                    <w:bottom w:val="none" w:sz="0" w:space="0" w:color="auto"/>
                    <w:right w:val="none" w:sz="0" w:space="0" w:color="auto"/>
                  </w:divBdr>
                  <w:divsChild>
                    <w:div w:id="921987287">
                      <w:marLeft w:val="0"/>
                      <w:marRight w:val="0"/>
                      <w:marTop w:val="0"/>
                      <w:marBottom w:val="0"/>
                      <w:divBdr>
                        <w:top w:val="none" w:sz="0" w:space="0" w:color="auto"/>
                        <w:left w:val="none" w:sz="0" w:space="0" w:color="auto"/>
                        <w:bottom w:val="none" w:sz="0" w:space="0" w:color="auto"/>
                        <w:right w:val="none" w:sz="0" w:space="0" w:color="auto"/>
                      </w:divBdr>
                    </w:div>
                  </w:divsChild>
                </w:div>
                <w:div w:id="720331023">
                  <w:marLeft w:val="0"/>
                  <w:marRight w:val="0"/>
                  <w:marTop w:val="0"/>
                  <w:marBottom w:val="0"/>
                  <w:divBdr>
                    <w:top w:val="none" w:sz="0" w:space="0" w:color="auto"/>
                    <w:left w:val="none" w:sz="0" w:space="0" w:color="auto"/>
                    <w:bottom w:val="none" w:sz="0" w:space="0" w:color="auto"/>
                    <w:right w:val="none" w:sz="0" w:space="0" w:color="auto"/>
                  </w:divBdr>
                  <w:divsChild>
                    <w:div w:id="1987663452">
                      <w:marLeft w:val="0"/>
                      <w:marRight w:val="0"/>
                      <w:marTop w:val="0"/>
                      <w:marBottom w:val="0"/>
                      <w:divBdr>
                        <w:top w:val="none" w:sz="0" w:space="0" w:color="auto"/>
                        <w:left w:val="none" w:sz="0" w:space="0" w:color="auto"/>
                        <w:bottom w:val="none" w:sz="0" w:space="0" w:color="auto"/>
                        <w:right w:val="none" w:sz="0" w:space="0" w:color="auto"/>
                      </w:divBdr>
                    </w:div>
                  </w:divsChild>
                </w:div>
                <w:div w:id="732001656">
                  <w:marLeft w:val="0"/>
                  <w:marRight w:val="0"/>
                  <w:marTop w:val="0"/>
                  <w:marBottom w:val="0"/>
                  <w:divBdr>
                    <w:top w:val="none" w:sz="0" w:space="0" w:color="auto"/>
                    <w:left w:val="none" w:sz="0" w:space="0" w:color="auto"/>
                    <w:bottom w:val="none" w:sz="0" w:space="0" w:color="auto"/>
                    <w:right w:val="none" w:sz="0" w:space="0" w:color="auto"/>
                  </w:divBdr>
                  <w:divsChild>
                    <w:div w:id="1414398767">
                      <w:marLeft w:val="0"/>
                      <w:marRight w:val="0"/>
                      <w:marTop w:val="0"/>
                      <w:marBottom w:val="0"/>
                      <w:divBdr>
                        <w:top w:val="none" w:sz="0" w:space="0" w:color="auto"/>
                        <w:left w:val="none" w:sz="0" w:space="0" w:color="auto"/>
                        <w:bottom w:val="none" w:sz="0" w:space="0" w:color="auto"/>
                        <w:right w:val="none" w:sz="0" w:space="0" w:color="auto"/>
                      </w:divBdr>
                    </w:div>
                  </w:divsChild>
                </w:div>
                <w:div w:id="772437142">
                  <w:marLeft w:val="0"/>
                  <w:marRight w:val="0"/>
                  <w:marTop w:val="0"/>
                  <w:marBottom w:val="0"/>
                  <w:divBdr>
                    <w:top w:val="none" w:sz="0" w:space="0" w:color="auto"/>
                    <w:left w:val="none" w:sz="0" w:space="0" w:color="auto"/>
                    <w:bottom w:val="none" w:sz="0" w:space="0" w:color="auto"/>
                    <w:right w:val="none" w:sz="0" w:space="0" w:color="auto"/>
                  </w:divBdr>
                  <w:divsChild>
                    <w:div w:id="145826810">
                      <w:marLeft w:val="0"/>
                      <w:marRight w:val="0"/>
                      <w:marTop w:val="0"/>
                      <w:marBottom w:val="0"/>
                      <w:divBdr>
                        <w:top w:val="none" w:sz="0" w:space="0" w:color="auto"/>
                        <w:left w:val="none" w:sz="0" w:space="0" w:color="auto"/>
                        <w:bottom w:val="none" w:sz="0" w:space="0" w:color="auto"/>
                        <w:right w:val="none" w:sz="0" w:space="0" w:color="auto"/>
                      </w:divBdr>
                    </w:div>
                  </w:divsChild>
                </w:div>
                <w:div w:id="863245891">
                  <w:marLeft w:val="0"/>
                  <w:marRight w:val="0"/>
                  <w:marTop w:val="0"/>
                  <w:marBottom w:val="0"/>
                  <w:divBdr>
                    <w:top w:val="none" w:sz="0" w:space="0" w:color="auto"/>
                    <w:left w:val="none" w:sz="0" w:space="0" w:color="auto"/>
                    <w:bottom w:val="none" w:sz="0" w:space="0" w:color="auto"/>
                    <w:right w:val="none" w:sz="0" w:space="0" w:color="auto"/>
                  </w:divBdr>
                  <w:divsChild>
                    <w:div w:id="270282456">
                      <w:marLeft w:val="0"/>
                      <w:marRight w:val="0"/>
                      <w:marTop w:val="0"/>
                      <w:marBottom w:val="0"/>
                      <w:divBdr>
                        <w:top w:val="none" w:sz="0" w:space="0" w:color="auto"/>
                        <w:left w:val="none" w:sz="0" w:space="0" w:color="auto"/>
                        <w:bottom w:val="none" w:sz="0" w:space="0" w:color="auto"/>
                        <w:right w:val="none" w:sz="0" w:space="0" w:color="auto"/>
                      </w:divBdr>
                    </w:div>
                  </w:divsChild>
                </w:div>
                <w:div w:id="878510153">
                  <w:marLeft w:val="0"/>
                  <w:marRight w:val="0"/>
                  <w:marTop w:val="0"/>
                  <w:marBottom w:val="0"/>
                  <w:divBdr>
                    <w:top w:val="none" w:sz="0" w:space="0" w:color="auto"/>
                    <w:left w:val="none" w:sz="0" w:space="0" w:color="auto"/>
                    <w:bottom w:val="none" w:sz="0" w:space="0" w:color="auto"/>
                    <w:right w:val="none" w:sz="0" w:space="0" w:color="auto"/>
                  </w:divBdr>
                  <w:divsChild>
                    <w:div w:id="865219565">
                      <w:marLeft w:val="0"/>
                      <w:marRight w:val="0"/>
                      <w:marTop w:val="0"/>
                      <w:marBottom w:val="0"/>
                      <w:divBdr>
                        <w:top w:val="none" w:sz="0" w:space="0" w:color="auto"/>
                        <w:left w:val="none" w:sz="0" w:space="0" w:color="auto"/>
                        <w:bottom w:val="none" w:sz="0" w:space="0" w:color="auto"/>
                        <w:right w:val="none" w:sz="0" w:space="0" w:color="auto"/>
                      </w:divBdr>
                    </w:div>
                  </w:divsChild>
                </w:div>
                <w:div w:id="892470528">
                  <w:marLeft w:val="0"/>
                  <w:marRight w:val="0"/>
                  <w:marTop w:val="0"/>
                  <w:marBottom w:val="0"/>
                  <w:divBdr>
                    <w:top w:val="none" w:sz="0" w:space="0" w:color="auto"/>
                    <w:left w:val="none" w:sz="0" w:space="0" w:color="auto"/>
                    <w:bottom w:val="none" w:sz="0" w:space="0" w:color="auto"/>
                    <w:right w:val="none" w:sz="0" w:space="0" w:color="auto"/>
                  </w:divBdr>
                  <w:divsChild>
                    <w:div w:id="2098208037">
                      <w:marLeft w:val="0"/>
                      <w:marRight w:val="0"/>
                      <w:marTop w:val="0"/>
                      <w:marBottom w:val="0"/>
                      <w:divBdr>
                        <w:top w:val="none" w:sz="0" w:space="0" w:color="auto"/>
                        <w:left w:val="none" w:sz="0" w:space="0" w:color="auto"/>
                        <w:bottom w:val="none" w:sz="0" w:space="0" w:color="auto"/>
                        <w:right w:val="none" w:sz="0" w:space="0" w:color="auto"/>
                      </w:divBdr>
                    </w:div>
                  </w:divsChild>
                </w:div>
                <w:div w:id="938175799">
                  <w:marLeft w:val="0"/>
                  <w:marRight w:val="0"/>
                  <w:marTop w:val="0"/>
                  <w:marBottom w:val="0"/>
                  <w:divBdr>
                    <w:top w:val="none" w:sz="0" w:space="0" w:color="auto"/>
                    <w:left w:val="none" w:sz="0" w:space="0" w:color="auto"/>
                    <w:bottom w:val="none" w:sz="0" w:space="0" w:color="auto"/>
                    <w:right w:val="none" w:sz="0" w:space="0" w:color="auto"/>
                  </w:divBdr>
                  <w:divsChild>
                    <w:div w:id="1903634900">
                      <w:marLeft w:val="0"/>
                      <w:marRight w:val="0"/>
                      <w:marTop w:val="0"/>
                      <w:marBottom w:val="0"/>
                      <w:divBdr>
                        <w:top w:val="none" w:sz="0" w:space="0" w:color="auto"/>
                        <w:left w:val="none" w:sz="0" w:space="0" w:color="auto"/>
                        <w:bottom w:val="none" w:sz="0" w:space="0" w:color="auto"/>
                        <w:right w:val="none" w:sz="0" w:space="0" w:color="auto"/>
                      </w:divBdr>
                    </w:div>
                  </w:divsChild>
                </w:div>
                <w:div w:id="987250188">
                  <w:marLeft w:val="0"/>
                  <w:marRight w:val="0"/>
                  <w:marTop w:val="0"/>
                  <w:marBottom w:val="0"/>
                  <w:divBdr>
                    <w:top w:val="none" w:sz="0" w:space="0" w:color="auto"/>
                    <w:left w:val="none" w:sz="0" w:space="0" w:color="auto"/>
                    <w:bottom w:val="none" w:sz="0" w:space="0" w:color="auto"/>
                    <w:right w:val="none" w:sz="0" w:space="0" w:color="auto"/>
                  </w:divBdr>
                  <w:divsChild>
                    <w:div w:id="1950501051">
                      <w:marLeft w:val="0"/>
                      <w:marRight w:val="0"/>
                      <w:marTop w:val="0"/>
                      <w:marBottom w:val="0"/>
                      <w:divBdr>
                        <w:top w:val="none" w:sz="0" w:space="0" w:color="auto"/>
                        <w:left w:val="none" w:sz="0" w:space="0" w:color="auto"/>
                        <w:bottom w:val="none" w:sz="0" w:space="0" w:color="auto"/>
                        <w:right w:val="none" w:sz="0" w:space="0" w:color="auto"/>
                      </w:divBdr>
                    </w:div>
                  </w:divsChild>
                </w:div>
                <w:div w:id="994995143">
                  <w:marLeft w:val="0"/>
                  <w:marRight w:val="0"/>
                  <w:marTop w:val="0"/>
                  <w:marBottom w:val="0"/>
                  <w:divBdr>
                    <w:top w:val="none" w:sz="0" w:space="0" w:color="auto"/>
                    <w:left w:val="none" w:sz="0" w:space="0" w:color="auto"/>
                    <w:bottom w:val="none" w:sz="0" w:space="0" w:color="auto"/>
                    <w:right w:val="none" w:sz="0" w:space="0" w:color="auto"/>
                  </w:divBdr>
                  <w:divsChild>
                    <w:div w:id="1729038508">
                      <w:marLeft w:val="0"/>
                      <w:marRight w:val="0"/>
                      <w:marTop w:val="0"/>
                      <w:marBottom w:val="0"/>
                      <w:divBdr>
                        <w:top w:val="none" w:sz="0" w:space="0" w:color="auto"/>
                        <w:left w:val="none" w:sz="0" w:space="0" w:color="auto"/>
                        <w:bottom w:val="none" w:sz="0" w:space="0" w:color="auto"/>
                        <w:right w:val="none" w:sz="0" w:space="0" w:color="auto"/>
                      </w:divBdr>
                    </w:div>
                  </w:divsChild>
                </w:div>
                <w:div w:id="998315395">
                  <w:marLeft w:val="0"/>
                  <w:marRight w:val="0"/>
                  <w:marTop w:val="0"/>
                  <w:marBottom w:val="0"/>
                  <w:divBdr>
                    <w:top w:val="none" w:sz="0" w:space="0" w:color="auto"/>
                    <w:left w:val="none" w:sz="0" w:space="0" w:color="auto"/>
                    <w:bottom w:val="none" w:sz="0" w:space="0" w:color="auto"/>
                    <w:right w:val="none" w:sz="0" w:space="0" w:color="auto"/>
                  </w:divBdr>
                  <w:divsChild>
                    <w:div w:id="221916421">
                      <w:marLeft w:val="0"/>
                      <w:marRight w:val="0"/>
                      <w:marTop w:val="0"/>
                      <w:marBottom w:val="0"/>
                      <w:divBdr>
                        <w:top w:val="none" w:sz="0" w:space="0" w:color="auto"/>
                        <w:left w:val="none" w:sz="0" w:space="0" w:color="auto"/>
                        <w:bottom w:val="none" w:sz="0" w:space="0" w:color="auto"/>
                        <w:right w:val="none" w:sz="0" w:space="0" w:color="auto"/>
                      </w:divBdr>
                    </w:div>
                    <w:div w:id="1060521730">
                      <w:marLeft w:val="0"/>
                      <w:marRight w:val="0"/>
                      <w:marTop w:val="0"/>
                      <w:marBottom w:val="0"/>
                      <w:divBdr>
                        <w:top w:val="none" w:sz="0" w:space="0" w:color="auto"/>
                        <w:left w:val="none" w:sz="0" w:space="0" w:color="auto"/>
                        <w:bottom w:val="none" w:sz="0" w:space="0" w:color="auto"/>
                        <w:right w:val="none" w:sz="0" w:space="0" w:color="auto"/>
                      </w:divBdr>
                    </w:div>
                  </w:divsChild>
                </w:div>
                <w:div w:id="998725698">
                  <w:marLeft w:val="0"/>
                  <w:marRight w:val="0"/>
                  <w:marTop w:val="0"/>
                  <w:marBottom w:val="0"/>
                  <w:divBdr>
                    <w:top w:val="none" w:sz="0" w:space="0" w:color="auto"/>
                    <w:left w:val="none" w:sz="0" w:space="0" w:color="auto"/>
                    <w:bottom w:val="none" w:sz="0" w:space="0" w:color="auto"/>
                    <w:right w:val="none" w:sz="0" w:space="0" w:color="auto"/>
                  </w:divBdr>
                  <w:divsChild>
                    <w:div w:id="1782411533">
                      <w:marLeft w:val="0"/>
                      <w:marRight w:val="0"/>
                      <w:marTop w:val="0"/>
                      <w:marBottom w:val="0"/>
                      <w:divBdr>
                        <w:top w:val="none" w:sz="0" w:space="0" w:color="auto"/>
                        <w:left w:val="none" w:sz="0" w:space="0" w:color="auto"/>
                        <w:bottom w:val="none" w:sz="0" w:space="0" w:color="auto"/>
                        <w:right w:val="none" w:sz="0" w:space="0" w:color="auto"/>
                      </w:divBdr>
                    </w:div>
                  </w:divsChild>
                </w:div>
                <w:div w:id="1004286766">
                  <w:marLeft w:val="0"/>
                  <w:marRight w:val="0"/>
                  <w:marTop w:val="0"/>
                  <w:marBottom w:val="0"/>
                  <w:divBdr>
                    <w:top w:val="none" w:sz="0" w:space="0" w:color="auto"/>
                    <w:left w:val="none" w:sz="0" w:space="0" w:color="auto"/>
                    <w:bottom w:val="none" w:sz="0" w:space="0" w:color="auto"/>
                    <w:right w:val="none" w:sz="0" w:space="0" w:color="auto"/>
                  </w:divBdr>
                  <w:divsChild>
                    <w:div w:id="31686426">
                      <w:marLeft w:val="0"/>
                      <w:marRight w:val="0"/>
                      <w:marTop w:val="0"/>
                      <w:marBottom w:val="0"/>
                      <w:divBdr>
                        <w:top w:val="none" w:sz="0" w:space="0" w:color="auto"/>
                        <w:left w:val="none" w:sz="0" w:space="0" w:color="auto"/>
                        <w:bottom w:val="none" w:sz="0" w:space="0" w:color="auto"/>
                        <w:right w:val="none" w:sz="0" w:space="0" w:color="auto"/>
                      </w:divBdr>
                    </w:div>
                  </w:divsChild>
                </w:div>
                <w:div w:id="1081485389">
                  <w:marLeft w:val="0"/>
                  <w:marRight w:val="0"/>
                  <w:marTop w:val="0"/>
                  <w:marBottom w:val="0"/>
                  <w:divBdr>
                    <w:top w:val="none" w:sz="0" w:space="0" w:color="auto"/>
                    <w:left w:val="none" w:sz="0" w:space="0" w:color="auto"/>
                    <w:bottom w:val="none" w:sz="0" w:space="0" w:color="auto"/>
                    <w:right w:val="none" w:sz="0" w:space="0" w:color="auto"/>
                  </w:divBdr>
                  <w:divsChild>
                    <w:div w:id="1413623586">
                      <w:marLeft w:val="0"/>
                      <w:marRight w:val="0"/>
                      <w:marTop w:val="0"/>
                      <w:marBottom w:val="0"/>
                      <w:divBdr>
                        <w:top w:val="none" w:sz="0" w:space="0" w:color="auto"/>
                        <w:left w:val="none" w:sz="0" w:space="0" w:color="auto"/>
                        <w:bottom w:val="none" w:sz="0" w:space="0" w:color="auto"/>
                        <w:right w:val="none" w:sz="0" w:space="0" w:color="auto"/>
                      </w:divBdr>
                    </w:div>
                  </w:divsChild>
                </w:div>
                <w:div w:id="1182474915">
                  <w:marLeft w:val="0"/>
                  <w:marRight w:val="0"/>
                  <w:marTop w:val="0"/>
                  <w:marBottom w:val="0"/>
                  <w:divBdr>
                    <w:top w:val="none" w:sz="0" w:space="0" w:color="auto"/>
                    <w:left w:val="none" w:sz="0" w:space="0" w:color="auto"/>
                    <w:bottom w:val="none" w:sz="0" w:space="0" w:color="auto"/>
                    <w:right w:val="none" w:sz="0" w:space="0" w:color="auto"/>
                  </w:divBdr>
                  <w:divsChild>
                    <w:div w:id="212086492">
                      <w:marLeft w:val="0"/>
                      <w:marRight w:val="0"/>
                      <w:marTop w:val="0"/>
                      <w:marBottom w:val="0"/>
                      <w:divBdr>
                        <w:top w:val="none" w:sz="0" w:space="0" w:color="auto"/>
                        <w:left w:val="none" w:sz="0" w:space="0" w:color="auto"/>
                        <w:bottom w:val="none" w:sz="0" w:space="0" w:color="auto"/>
                        <w:right w:val="none" w:sz="0" w:space="0" w:color="auto"/>
                      </w:divBdr>
                    </w:div>
                  </w:divsChild>
                </w:div>
                <w:div w:id="1194491538">
                  <w:marLeft w:val="0"/>
                  <w:marRight w:val="0"/>
                  <w:marTop w:val="0"/>
                  <w:marBottom w:val="0"/>
                  <w:divBdr>
                    <w:top w:val="none" w:sz="0" w:space="0" w:color="auto"/>
                    <w:left w:val="none" w:sz="0" w:space="0" w:color="auto"/>
                    <w:bottom w:val="none" w:sz="0" w:space="0" w:color="auto"/>
                    <w:right w:val="none" w:sz="0" w:space="0" w:color="auto"/>
                  </w:divBdr>
                  <w:divsChild>
                    <w:div w:id="821385180">
                      <w:marLeft w:val="0"/>
                      <w:marRight w:val="0"/>
                      <w:marTop w:val="0"/>
                      <w:marBottom w:val="0"/>
                      <w:divBdr>
                        <w:top w:val="none" w:sz="0" w:space="0" w:color="auto"/>
                        <w:left w:val="none" w:sz="0" w:space="0" w:color="auto"/>
                        <w:bottom w:val="none" w:sz="0" w:space="0" w:color="auto"/>
                        <w:right w:val="none" w:sz="0" w:space="0" w:color="auto"/>
                      </w:divBdr>
                    </w:div>
                  </w:divsChild>
                </w:div>
                <w:div w:id="1201161510">
                  <w:marLeft w:val="0"/>
                  <w:marRight w:val="0"/>
                  <w:marTop w:val="0"/>
                  <w:marBottom w:val="0"/>
                  <w:divBdr>
                    <w:top w:val="none" w:sz="0" w:space="0" w:color="auto"/>
                    <w:left w:val="none" w:sz="0" w:space="0" w:color="auto"/>
                    <w:bottom w:val="none" w:sz="0" w:space="0" w:color="auto"/>
                    <w:right w:val="none" w:sz="0" w:space="0" w:color="auto"/>
                  </w:divBdr>
                  <w:divsChild>
                    <w:div w:id="207764703">
                      <w:marLeft w:val="0"/>
                      <w:marRight w:val="0"/>
                      <w:marTop w:val="0"/>
                      <w:marBottom w:val="0"/>
                      <w:divBdr>
                        <w:top w:val="none" w:sz="0" w:space="0" w:color="auto"/>
                        <w:left w:val="none" w:sz="0" w:space="0" w:color="auto"/>
                        <w:bottom w:val="none" w:sz="0" w:space="0" w:color="auto"/>
                        <w:right w:val="none" w:sz="0" w:space="0" w:color="auto"/>
                      </w:divBdr>
                    </w:div>
                  </w:divsChild>
                </w:div>
                <w:div w:id="1204635050">
                  <w:marLeft w:val="0"/>
                  <w:marRight w:val="0"/>
                  <w:marTop w:val="0"/>
                  <w:marBottom w:val="0"/>
                  <w:divBdr>
                    <w:top w:val="none" w:sz="0" w:space="0" w:color="auto"/>
                    <w:left w:val="none" w:sz="0" w:space="0" w:color="auto"/>
                    <w:bottom w:val="none" w:sz="0" w:space="0" w:color="auto"/>
                    <w:right w:val="none" w:sz="0" w:space="0" w:color="auto"/>
                  </w:divBdr>
                  <w:divsChild>
                    <w:div w:id="2069987125">
                      <w:marLeft w:val="0"/>
                      <w:marRight w:val="0"/>
                      <w:marTop w:val="0"/>
                      <w:marBottom w:val="0"/>
                      <w:divBdr>
                        <w:top w:val="none" w:sz="0" w:space="0" w:color="auto"/>
                        <w:left w:val="none" w:sz="0" w:space="0" w:color="auto"/>
                        <w:bottom w:val="none" w:sz="0" w:space="0" w:color="auto"/>
                        <w:right w:val="none" w:sz="0" w:space="0" w:color="auto"/>
                      </w:divBdr>
                    </w:div>
                  </w:divsChild>
                </w:div>
                <w:div w:id="1256595506">
                  <w:marLeft w:val="0"/>
                  <w:marRight w:val="0"/>
                  <w:marTop w:val="0"/>
                  <w:marBottom w:val="0"/>
                  <w:divBdr>
                    <w:top w:val="none" w:sz="0" w:space="0" w:color="auto"/>
                    <w:left w:val="none" w:sz="0" w:space="0" w:color="auto"/>
                    <w:bottom w:val="none" w:sz="0" w:space="0" w:color="auto"/>
                    <w:right w:val="none" w:sz="0" w:space="0" w:color="auto"/>
                  </w:divBdr>
                  <w:divsChild>
                    <w:div w:id="484443915">
                      <w:marLeft w:val="0"/>
                      <w:marRight w:val="0"/>
                      <w:marTop w:val="0"/>
                      <w:marBottom w:val="0"/>
                      <w:divBdr>
                        <w:top w:val="none" w:sz="0" w:space="0" w:color="auto"/>
                        <w:left w:val="none" w:sz="0" w:space="0" w:color="auto"/>
                        <w:bottom w:val="none" w:sz="0" w:space="0" w:color="auto"/>
                        <w:right w:val="none" w:sz="0" w:space="0" w:color="auto"/>
                      </w:divBdr>
                    </w:div>
                  </w:divsChild>
                </w:div>
                <w:div w:id="1291017886">
                  <w:marLeft w:val="0"/>
                  <w:marRight w:val="0"/>
                  <w:marTop w:val="0"/>
                  <w:marBottom w:val="0"/>
                  <w:divBdr>
                    <w:top w:val="none" w:sz="0" w:space="0" w:color="auto"/>
                    <w:left w:val="none" w:sz="0" w:space="0" w:color="auto"/>
                    <w:bottom w:val="none" w:sz="0" w:space="0" w:color="auto"/>
                    <w:right w:val="none" w:sz="0" w:space="0" w:color="auto"/>
                  </w:divBdr>
                  <w:divsChild>
                    <w:div w:id="1071466173">
                      <w:marLeft w:val="0"/>
                      <w:marRight w:val="0"/>
                      <w:marTop w:val="0"/>
                      <w:marBottom w:val="0"/>
                      <w:divBdr>
                        <w:top w:val="none" w:sz="0" w:space="0" w:color="auto"/>
                        <w:left w:val="none" w:sz="0" w:space="0" w:color="auto"/>
                        <w:bottom w:val="none" w:sz="0" w:space="0" w:color="auto"/>
                        <w:right w:val="none" w:sz="0" w:space="0" w:color="auto"/>
                      </w:divBdr>
                    </w:div>
                  </w:divsChild>
                </w:div>
                <w:div w:id="1292521749">
                  <w:marLeft w:val="0"/>
                  <w:marRight w:val="0"/>
                  <w:marTop w:val="0"/>
                  <w:marBottom w:val="0"/>
                  <w:divBdr>
                    <w:top w:val="none" w:sz="0" w:space="0" w:color="auto"/>
                    <w:left w:val="none" w:sz="0" w:space="0" w:color="auto"/>
                    <w:bottom w:val="none" w:sz="0" w:space="0" w:color="auto"/>
                    <w:right w:val="none" w:sz="0" w:space="0" w:color="auto"/>
                  </w:divBdr>
                  <w:divsChild>
                    <w:div w:id="1127158177">
                      <w:marLeft w:val="0"/>
                      <w:marRight w:val="0"/>
                      <w:marTop w:val="0"/>
                      <w:marBottom w:val="0"/>
                      <w:divBdr>
                        <w:top w:val="none" w:sz="0" w:space="0" w:color="auto"/>
                        <w:left w:val="none" w:sz="0" w:space="0" w:color="auto"/>
                        <w:bottom w:val="none" w:sz="0" w:space="0" w:color="auto"/>
                        <w:right w:val="none" w:sz="0" w:space="0" w:color="auto"/>
                      </w:divBdr>
                    </w:div>
                  </w:divsChild>
                </w:div>
                <w:div w:id="1307079899">
                  <w:marLeft w:val="0"/>
                  <w:marRight w:val="0"/>
                  <w:marTop w:val="0"/>
                  <w:marBottom w:val="0"/>
                  <w:divBdr>
                    <w:top w:val="none" w:sz="0" w:space="0" w:color="auto"/>
                    <w:left w:val="none" w:sz="0" w:space="0" w:color="auto"/>
                    <w:bottom w:val="none" w:sz="0" w:space="0" w:color="auto"/>
                    <w:right w:val="none" w:sz="0" w:space="0" w:color="auto"/>
                  </w:divBdr>
                  <w:divsChild>
                    <w:div w:id="2137213622">
                      <w:marLeft w:val="0"/>
                      <w:marRight w:val="0"/>
                      <w:marTop w:val="0"/>
                      <w:marBottom w:val="0"/>
                      <w:divBdr>
                        <w:top w:val="none" w:sz="0" w:space="0" w:color="auto"/>
                        <w:left w:val="none" w:sz="0" w:space="0" w:color="auto"/>
                        <w:bottom w:val="none" w:sz="0" w:space="0" w:color="auto"/>
                        <w:right w:val="none" w:sz="0" w:space="0" w:color="auto"/>
                      </w:divBdr>
                    </w:div>
                  </w:divsChild>
                </w:div>
                <w:div w:id="1317689906">
                  <w:marLeft w:val="0"/>
                  <w:marRight w:val="0"/>
                  <w:marTop w:val="0"/>
                  <w:marBottom w:val="0"/>
                  <w:divBdr>
                    <w:top w:val="none" w:sz="0" w:space="0" w:color="auto"/>
                    <w:left w:val="none" w:sz="0" w:space="0" w:color="auto"/>
                    <w:bottom w:val="none" w:sz="0" w:space="0" w:color="auto"/>
                    <w:right w:val="none" w:sz="0" w:space="0" w:color="auto"/>
                  </w:divBdr>
                  <w:divsChild>
                    <w:div w:id="207110861">
                      <w:marLeft w:val="0"/>
                      <w:marRight w:val="0"/>
                      <w:marTop w:val="0"/>
                      <w:marBottom w:val="0"/>
                      <w:divBdr>
                        <w:top w:val="none" w:sz="0" w:space="0" w:color="auto"/>
                        <w:left w:val="none" w:sz="0" w:space="0" w:color="auto"/>
                        <w:bottom w:val="none" w:sz="0" w:space="0" w:color="auto"/>
                        <w:right w:val="none" w:sz="0" w:space="0" w:color="auto"/>
                      </w:divBdr>
                    </w:div>
                  </w:divsChild>
                </w:div>
                <w:div w:id="1336417986">
                  <w:marLeft w:val="0"/>
                  <w:marRight w:val="0"/>
                  <w:marTop w:val="0"/>
                  <w:marBottom w:val="0"/>
                  <w:divBdr>
                    <w:top w:val="none" w:sz="0" w:space="0" w:color="auto"/>
                    <w:left w:val="none" w:sz="0" w:space="0" w:color="auto"/>
                    <w:bottom w:val="none" w:sz="0" w:space="0" w:color="auto"/>
                    <w:right w:val="none" w:sz="0" w:space="0" w:color="auto"/>
                  </w:divBdr>
                  <w:divsChild>
                    <w:div w:id="1044057988">
                      <w:marLeft w:val="0"/>
                      <w:marRight w:val="0"/>
                      <w:marTop w:val="0"/>
                      <w:marBottom w:val="0"/>
                      <w:divBdr>
                        <w:top w:val="none" w:sz="0" w:space="0" w:color="auto"/>
                        <w:left w:val="none" w:sz="0" w:space="0" w:color="auto"/>
                        <w:bottom w:val="none" w:sz="0" w:space="0" w:color="auto"/>
                        <w:right w:val="none" w:sz="0" w:space="0" w:color="auto"/>
                      </w:divBdr>
                    </w:div>
                  </w:divsChild>
                </w:div>
                <w:div w:id="1396321038">
                  <w:marLeft w:val="0"/>
                  <w:marRight w:val="0"/>
                  <w:marTop w:val="0"/>
                  <w:marBottom w:val="0"/>
                  <w:divBdr>
                    <w:top w:val="none" w:sz="0" w:space="0" w:color="auto"/>
                    <w:left w:val="none" w:sz="0" w:space="0" w:color="auto"/>
                    <w:bottom w:val="none" w:sz="0" w:space="0" w:color="auto"/>
                    <w:right w:val="none" w:sz="0" w:space="0" w:color="auto"/>
                  </w:divBdr>
                  <w:divsChild>
                    <w:div w:id="1640723726">
                      <w:marLeft w:val="0"/>
                      <w:marRight w:val="0"/>
                      <w:marTop w:val="0"/>
                      <w:marBottom w:val="0"/>
                      <w:divBdr>
                        <w:top w:val="none" w:sz="0" w:space="0" w:color="auto"/>
                        <w:left w:val="none" w:sz="0" w:space="0" w:color="auto"/>
                        <w:bottom w:val="none" w:sz="0" w:space="0" w:color="auto"/>
                        <w:right w:val="none" w:sz="0" w:space="0" w:color="auto"/>
                      </w:divBdr>
                    </w:div>
                  </w:divsChild>
                </w:div>
                <w:div w:id="1457093484">
                  <w:marLeft w:val="0"/>
                  <w:marRight w:val="0"/>
                  <w:marTop w:val="0"/>
                  <w:marBottom w:val="0"/>
                  <w:divBdr>
                    <w:top w:val="none" w:sz="0" w:space="0" w:color="auto"/>
                    <w:left w:val="none" w:sz="0" w:space="0" w:color="auto"/>
                    <w:bottom w:val="none" w:sz="0" w:space="0" w:color="auto"/>
                    <w:right w:val="none" w:sz="0" w:space="0" w:color="auto"/>
                  </w:divBdr>
                  <w:divsChild>
                    <w:div w:id="987632166">
                      <w:marLeft w:val="0"/>
                      <w:marRight w:val="0"/>
                      <w:marTop w:val="0"/>
                      <w:marBottom w:val="0"/>
                      <w:divBdr>
                        <w:top w:val="none" w:sz="0" w:space="0" w:color="auto"/>
                        <w:left w:val="none" w:sz="0" w:space="0" w:color="auto"/>
                        <w:bottom w:val="none" w:sz="0" w:space="0" w:color="auto"/>
                        <w:right w:val="none" w:sz="0" w:space="0" w:color="auto"/>
                      </w:divBdr>
                    </w:div>
                  </w:divsChild>
                </w:div>
                <w:div w:id="1459179111">
                  <w:marLeft w:val="0"/>
                  <w:marRight w:val="0"/>
                  <w:marTop w:val="0"/>
                  <w:marBottom w:val="0"/>
                  <w:divBdr>
                    <w:top w:val="none" w:sz="0" w:space="0" w:color="auto"/>
                    <w:left w:val="none" w:sz="0" w:space="0" w:color="auto"/>
                    <w:bottom w:val="none" w:sz="0" w:space="0" w:color="auto"/>
                    <w:right w:val="none" w:sz="0" w:space="0" w:color="auto"/>
                  </w:divBdr>
                  <w:divsChild>
                    <w:div w:id="245500067">
                      <w:marLeft w:val="0"/>
                      <w:marRight w:val="0"/>
                      <w:marTop w:val="0"/>
                      <w:marBottom w:val="0"/>
                      <w:divBdr>
                        <w:top w:val="none" w:sz="0" w:space="0" w:color="auto"/>
                        <w:left w:val="none" w:sz="0" w:space="0" w:color="auto"/>
                        <w:bottom w:val="none" w:sz="0" w:space="0" w:color="auto"/>
                        <w:right w:val="none" w:sz="0" w:space="0" w:color="auto"/>
                      </w:divBdr>
                    </w:div>
                  </w:divsChild>
                </w:div>
                <w:div w:id="1481724795">
                  <w:marLeft w:val="0"/>
                  <w:marRight w:val="0"/>
                  <w:marTop w:val="0"/>
                  <w:marBottom w:val="0"/>
                  <w:divBdr>
                    <w:top w:val="none" w:sz="0" w:space="0" w:color="auto"/>
                    <w:left w:val="none" w:sz="0" w:space="0" w:color="auto"/>
                    <w:bottom w:val="none" w:sz="0" w:space="0" w:color="auto"/>
                    <w:right w:val="none" w:sz="0" w:space="0" w:color="auto"/>
                  </w:divBdr>
                  <w:divsChild>
                    <w:div w:id="1727333502">
                      <w:marLeft w:val="0"/>
                      <w:marRight w:val="0"/>
                      <w:marTop w:val="0"/>
                      <w:marBottom w:val="0"/>
                      <w:divBdr>
                        <w:top w:val="none" w:sz="0" w:space="0" w:color="auto"/>
                        <w:left w:val="none" w:sz="0" w:space="0" w:color="auto"/>
                        <w:bottom w:val="none" w:sz="0" w:space="0" w:color="auto"/>
                        <w:right w:val="none" w:sz="0" w:space="0" w:color="auto"/>
                      </w:divBdr>
                    </w:div>
                  </w:divsChild>
                </w:div>
                <w:div w:id="1493569882">
                  <w:marLeft w:val="0"/>
                  <w:marRight w:val="0"/>
                  <w:marTop w:val="0"/>
                  <w:marBottom w:val="0"/>
                  <w:divBdr>
                    <w:top w:val="none" w:sz="0" w:space="0" w:color="auto"/>
                    <w:left w:val="none" w:sz="0" w:space="0" w:color="auto"/>
                    <w:bottom w:val="none" w:sz="0" w:space="0" w:color="auto"/>
                    <w:right w:val="none" w:sz="0" w:space="0" w:color="auto"/>
                  </w:divBdr>
                  <w:divsChild>
                    <w:div w:id="530916627">
                      <w:marLeft w:val="0"/>
                      <w:marRight w:val="0"/>
                      <w:marTop w:val="0"/>
                      <w:marBottom w:val="0"/>
                      <w:divBdr>
                        <w:top w:val="none" w:sz="0" w:space="0" w:color="auto"/>
                        <w:left w:val="none" w:sz="0" w:space="0" w:color="auto"/>
                        <w:bottom w:val="none" w:sz="0" w:space="0" w:color="auto"/>
                        <w:right w:val="none" w:sz="0" w:space="0" w:color="auto"/>
                      </w:divBdr>
                    </w:div>
                  </w:divsChild>
                </w:div>
                <w:div w:id="1496333769">
                  <w:marLeft w:val="0"/>
                  <w:marRight w:val="0"/>
                  <w:marTop w:val="0"/>
                  <w:marBottom w:val="0"/>
                  <w:divBdr>
                    <w:top w:val="none" w:sz="0" w:space="0" w:color="auto"/>
                    <w:left w:val="none" w:sz="0" w:space="0" w:color="auto"/>
                    <w:bottom w:val="none" w:sz="0" w:space="0" w:color="auto"/>
                    <w:right w:val="none" w:sz="0" w:space="0" w:color="auto"/>
                  </w:divBdr>
                  <w:divsChild>
                    <w:div w:id="304546898">
                      <w:marLeft w:val="0"/>
                      <w:marRight w:val="0"/>
                      <w:marTop w:val="0"/>
                      <w:marBottom w:val="0"/>
                      <w:divBdr>
                        <w:top w:val="none" w:sz="0" w:space="0" w:color="auto"/>
                        <w:left w:val="none" w:sz="0" w:space="0" w:color="auto"/>
                        <w:bottom w:val="none" w:sz="0" w:space="0" w:color="auto"/>
                        <w:right w:val="none" w:sz="0" w:space="0" w:color="auto"/>
                      </w:divBdr>
                    </w:div>
                  </w:divsChild>
                </w:div>
                <w:div w:id="1520505101">
                  <w:marLeft w:val="0"/>
                  <w:marRight w:val="0"/>
                  <w:marTop w:val="0"/>
                  <w:marBottom w:val="0"/>
                  <w:divBdr>
                    <w:top w:val="none" w:sz="0" w:space="0" w:color="auto"/>
                    <w:left w:val="none" w:sz="0" w:space="0" w:color="auto"/>
                    <w:bottom w:val="none" w:sz="0" w:space="0" w:color="auto"/>
                    <w:right w:val="none" w:sz="0" w:space="0" w:color="auto"/>
                  </w:divBdr>
                  <w:divsChild>
                    <w:div w:id="2124643816">
                      <w:marLeft w:val="0"/>
                      <w:marRight w:val="0"/>
                      <w:marTop w:val="0"/>
                      <w:marBottom w:val="0"/>
                      <w:divBdr>
                        <w:top w:val="none" w:sz="0" w:space="0" w:color="auto"/>
                        <w:left w:val="none" w:sz="0" w:space="0" w:color="auto"/>
                        <w:bottom w:val="none" w:sz="0" w:space="0" w:color="auto"/>
                        <w:right w:val="none" w:sz="0" w:space="0" w:color="auto"/>
                      </w:divBdr>
                    </w:div>
                  </w:divsChild>
                </w:div>
                <w:div w:id="1525944917">
                  <w:marLeft w:val="0"/>
                  <w:marRight w:val="0"/>
                  <w:marTop w:val="0"/>
                  <w:marBottom w:val="0"/>
                  <w:divBdr>
                    <w:top w:val="none" w:sz="0" w:space="0" w:color="auto"/>
                    <w:left w:val="none" w:sz="0" w:space="0" w:color="auto"/>
                    <w:bottom w:val="none" w:sz="0" w:space="0" w:color="auto"/>
                    <w:right w:val="none" w:sz="0" w:space="0" w:color="auto"/>
                  </w:divBdr>
                  <w:divsChild>
                    <w:div w:id="1309896120">
                      <w:marLeft w:val="0"/>
                      <w:marRight w:val="0"/>
                      <w:marTop w:val="0"/>
                      <w:marBottom w:val="0"/>
                      <w:divBdr>
                        <w:top w:val="none" w:sz="0" w:space="0" w:color="auto"/>
                        <w:left w:val="none" w:sz="0" w:space="0" w:color="auto"/>
                        <w:bottom w:val="none" w:sz="0" w:space="0" w:color="auto"/>
                        <w:right w:val="none" w:sz="0" w:space="0" w:color="auto"/>
                      </w:divBdr>
                    </w:div>
                  </w:divsChild>
                </w:div>
                <w:div w:id="1553082809">
                  <w:marLeft w:val="0"/>
                  <w:marRight w:val="0"/>
                  <w:marTop w:val="0"/>
                  <w:marBottom w:val="0"/>
                  <w:divBdr>
                    <w:top w:val="none" w:sz="0" w:space="0" w:color="auto"/>
                    <w:left w:val="none" w:sz="0" w:space="0" w:color="auto"/>
                    <w:bottom w:val="none" w:sz="0" w:space="0" w:color="auto"/>
                    <w:right w:val="none" w:sz="0" w:space="0" w:color="auto"/>
                  </w:divBdr>
                  <w:divsChild>
                    <w:div w:id="1758745361">
                      <w:marLeft w:val="0"/>
                      <w:marRight w:val="0"/>
                      <w:marTop w:val="0"/>
                      <w:marBottom w:val="0"/>
                      <w:divBdr>
                        <w:top w:val="none" w:sz="0" w:space="0" w:color="auto"/>
                        <w:left w:val="none" w:sz="0" w:space="0" w:color="auto"/>
                        <w:bottom w:val="none" w:sz="0" w:space="0" w:color="auto"/>
                        <w:right w:val="none" w:sz="0" w:space="0" w:color="auto"/>
                      </w:divBdr>
                    </w:div>
                  </w:divsChild>
                </w:div>
                <w:div w:id="1554852868">
                  <w:marLeft w:val="0"/>
                  <w:marRight w:val="0"/>
                  <w:marTop w:val="0"/>
                  <w:marBottom w:val="0"/>
                  <w:divBdr>
                    <w:top w:val="none" w:sz="0" w:space="0" w:color="auto"/>
                    <w:left w:val="none" w:sz="0" w:space="0" w:color="auto"/>
                    <w:bottom w:val="none" w:sz="0" w:space="0" w:color="auto"/>
                    <w:right w:val="none" w:sz="0" w:space="0" w:color="auto"/>
                  </w:divBdr>
                  <w:divsChild>
                    <w:div w:id="643894399">
                      <w:marLeft w:val="0"/>
                      <w:marRight w:val="0"/>
                      <w:marTop w:val="0"/>
                      <w:marBottom w:val="0"/>
                      <w:divBdr>
                        <w:top w:val="none" w:sz="0" w:space="0" w:color="auto"/>
                        <w:left w:val="none" w:sz="0" w:space="0" w:color="auto"/>
                        <w:bottom w:val="none" w:sz="0" w:space="0" w:color="auto"/>
                        <w:right w:val="none" w:sz="0" w:space="0" w:color="auto"/>
                      </w:divBdr>
                    </w:div>
                  </w:divsChild>
                </w:div>
                <w:div w:id="1600333565">
                  <w:marLeft w:val="0"/>
                  <w:marRight w:val="0"/>
                  <w:marTop w:val="0"/>
                  <w:marBottom w:val="0"/>
                  <w:divBdr>
                    <w:top w:val="none" w:sz="0" w:space="0" w:color="auto"/>
                    <w:left w:val="none" w:sz="0" w:space="0" w:color="auto"/>
                    <w:bottom w:val="none" w:sz="0" w:space="0" w:color="auto"/>
                    <w:right w:val="none" w:sz="0" w:space="0" w:color="auto"/>
                  </w:divBdr>
                  <w:divsChild>
                    <w:div w:id="684399503">
                      <w:marLeft w:val="0"/>
                      <w:marRight w:val="0"/>
                      <w:marTop w:val="0"/>
                      <w:marBottom w:val="0"/>
                      <w:divBdr>
                        <w:top w:val="none" w:sz="0" w:space="0" w:color="auto"/>
                        <w:left w:val="none" w:sz="0" w:space="0" w:color="auto"/>
                        <w:bottom w:val="none" w:sz="0" w:space="0" w:color="auto"/>
                        <w:right w:val="none" w:sz="0" w:space="0" w:color="auto"/>
                      </w:divBdr>
                    </w:div>
                  </w:divsChild>
                </w:div>
                <w:div w:id="1634673514">
                  <w:marLeft w:val="0"/>
                  <w:marRight w:val="0"/>
                  <w:marTop w:val="0"/>
                  <w:marBottom w:val="0"/>
                  <w:divBdr>
                    <w:top w:val="none" w:sz="0" w:space="0" w:color="auto"/>
                    <w:left w:val="none" w:sz="0" w:space="0" w:color="auto"/>
                    <w:bottom w:val="none" w:sz="0" w:space="0" w:color="auto"/>
                    <w:right w:val="none" w:sz="0" w:space="0" w:color="auto"/>
                  </w:divBdr>
                  <w:divsChild>
                    <w:div w:id="2122070373">
                      <w:marLeft w:val="0"/>
                      <w:marRight w:val="0"/>
                      <w:marTop w:val="0"/>
                      <w:marBottom w:val="0"/>
                      <w:divBdr>
                        <w:top w:val="none" w:sz="0" w:space="0" w:color="auto"/>
                        <w:left w:val="none" w:sz="0" w:space="0" w:color="auto"/>
                        <w:bottom w:val="none" w:sz="0" w:space="0" w:color="auto"/>
                        <w:right w:val="none" w:sz="0" w:space="0" w:color="auto"/>
                      </w:divBdr>
                    </w:div>
                  </w:divsChild>
                </w:div>
                <w:div w:id="1708481141">
                  <w:marLeft w:val="0"/>
                  <w:marRight w:val="0"/>
                  <w:marTop w:val="0"/>
                  <w:marBottom w:val="0"/>
                  <w:divBdr>
                    <w:top w:val="none" w:sz="0" w:space="0" w:color="auto"/>
                    <w:left w:val="none" w:sz="0" w:space="0" w:color="auto"/>
                    <w:bottom w:val="none" w:sz="0" w:space="0" w:color="auto"/>
                    <w:right w:val="none" w:sz="0" w:space="0" w:color="auto"/>
                  </w:divBdr>
                  <w:divsChild>
                    <w:div w:id="367150444">
                      <w:marLeft w:val="0"/>
                      <w:marRight w:val="0"/>
                      <w:marTop w:val="0"/>
                      <w:marBottom w:val="0"/>
                      <w:divBdr>
                        <w:top w:val="none" w:sz="0" w:space="0" w:color="auto"/>
                        <w:left w:val="none" w:sz="0" w:space="0" w:color="auto"/>
                        <w:bottom w:val="none" w:sz="0" w:space="0" w:color="auto"/>
                        <w:right w:val="none" w:sz="0" w:space="0" w:color="auto"/>
                      </w:divBdr>
                    </w:div>
                  </w:divsChild>
                </w:div>
                <w:div w:id="1766224621">
                  <w:marLeft w:val="0"/>
                  <w:marRight w:val="0"/>
                  <w:marTop w:val="0"/>
                  <w:marBottom w:val="0"/>
                  <w:divBdr>
                    <w:top w:val="none" w:sz="0" w:space="0" w:color="auto"/>
                    <w:left w:val="none" w:sz="0" w:space="0" w:color="auto"/>
                    <w:bottom w:val="none" w:sz="0" w:space="0" w:color="auto"/>
                    <w:right w:val="none" w:sz="0" w:space="0" w:color="auto"/>
                  </w:divBdr>
                  <w:divsChild>
                    <w:div w:id="1529904850">
                      <w:marLeft w:val="0"/>
                      <w:marRight w:val="0"/>
                      <w:marTop w:val="0"/>
                      <w:marBottom w:val="0"/>
                      <w:divBdr>
                        <w:top w:val="none" w:sz="0" w:space="0" w:color="auto"/>
                        <w:left w:val="none" w:sz="0" w:space="0" w:color="auto"/>
                        <w:bottom w:val="none" w:sz="0" w:space="0" w:color="auto"/>
                        <w:right w:val="none" w:sz="0" w:space="0" w:color="auto"/>
                      </w:divBdr>
                    </w:div>
                  </w:divsChild>
                </w:div>
                <w:div w:id="1774085239">
                  <w:marLeft w:val="0"/>
                  <w:marRight w:val="0"/>
                  <w:marTop w:val="0"/>
                  <w:marBottom w:val="0"/>
                  <w:divBdr>
                    <w:top w:val="none" w:sz="0" w:space="0" w:color="auto"/>
                    <w:left w:val="none" w:sz="0" w:space="0" w:color="auto"/>
                    <w:bottom w:val="none" w:sz="0" w:space="0" w:color="auto"/>
                    <w:right w:val="none" w:sz="0" w:space="0" w:color="auto"/>
                  </w:divBdr>
                  <w:divsChild>
                    <w:div w:id="1672831075">
                      <w:marLeft w:val="0"/>
                      <w:marRight w:val="0"/>
                      <w:marTop w:val="0"/>
                      <w:marBottom w:val="0"/>
                      <w:divBdr>
                        <w:top w:val="none" w:sz="0" w:space="0" w:color="auto"/>
                        <w:left w:val="none" w:sz="0" w:space="0" w:color="auto"/>
                        <w:bottom w:val="none" w:sz="0" w:space="0" w:color="auto"/>
                        <w:right w:val="none" w:sz="0" w:space="0" w:color="auto"/>
                      </w:divBdr>
                    </w:div>
                  </w:divsChild>
                </w:div>
                <w:div w:id="1787774348">
                  <w:marLeft w:val="0"/>
                  <w:marRight w:val="0"/>
                  <w:marTop w:val="0"/>
                  <w:marBottom w:val="0"/>
                  <w:divBdr>
                    <w:top w:val="none" w:sz="0" w:space="0" w:color="auto"/>
                    <w:left w:val="none" w:sz="0" w:space="0" w:color="auto"/>
                    <w:bottom w:val="none" w:sz="0" w:space="0" w:color="auto"/>
                    <w:right w:val="none" w:sz="0" w:space="0" w:color="auto"/>
                  </w:divBdr>
                  <w:divsChild>
                    <w:div w:id="1192493242">
                      <w:marLeft w:val="0"/>
                      <w:marRight w:val="0"/>
                      <w:marTop w:val="0"/>
                      <w:marBottom w:val="0"/>
                      <w:divBdr>
                        <w:top w:val="none" w:sz="0" w:space="0" w:color="auto"/>
                        <w:left w:val="none" w:sz="0" w:space="0" w:color="auto"/>
                        <w:bottom w:val="none" w:sz="0" w:space="0" w:color="auto"/>
                        <w:right w:val="none" w:sz="0" w:space="0" w:color="auto"/>
                      </w:divBdr>
                    </w:div>
                  </w:divsChild>
                </w:div>
                <w:div w:id="1797023974">
                  <w:marLeft w:val="0"/>
                  <w:marRight w:val="0"/>
                  <w:marTop w:val="0"/>
                  <w:marBottom w:val="0"/>
                  <w:divBdr>
                    <w:top w:val="none" w:sz="0" w:space="0" w:color="auto"/>
                    <w:left w:val="none" w:sz="0" w:space="0" w:color="auto"/>
                    <w:bottom w:val="none" w:sz="0" w:space="0" w:color="auto"/>
                    <w:right w:val="none" w:sz="0" w:space="0" w:color="auto"/>
                  </w:divBdr>
                  <w:divsChild>
                    <w:div w:id="111023278">
                      <w:marLeft w:val="0"/>
                      <w:marRight w:val="0"/>
                      <w:marTop w:val="0"/>
                      <w:marBottom w:val="0"/>
                      <w:divBdr>
                        <w:top w:val="none" w:sz="0" w:space="0" w:color="auto"/>
                        <w:left w:val="none" w:sz="0" w:space="0" w:color="auto"/>
                        <w:bottom w:val="none" w:sz="0" w:space="0" w:color="auto"/>
                        <w:right w:val="none" w:sz="0" w:space="0" w:color="auto"/>
                      </w:divBdr>
                    </w:div>
                  </w:divsChild>
                </w:div>
                <w:div w:id="1822691239">
                  <w:marLeft w:val="0"/>
                  <w:marRight w:val="0"/>
                  <w:marTop w:val="0"/>
                  <w:marBottom w:val="0"/>
                  <w:divBdr>
                    <w:top w:val="none" w:sz="0" w:space="0" w:color="auto"/>
                    <w:left w:val="none" w:sz="0" w:space="0" w:color="auto"/>
                    <w:bottom w:val="none" w:sz="0" w:space="0" w:color="auto"/>
                    <w:right w:val="none" w:sz="0" w:space="0" w:color="auto"/>
                  </w:divBdr>
                  <w:divsChild>
                    <w:div w:id="1646929402">
                      <w:marLeft w:val="0"/>
                      <w:marRight w:val="0"/>
                      <w:marTop w:val="0"/>
                      <w:marBottom w:val="0"/>
                      <w:divBdr>
                        <w:top w:val="none" w:sz="0" w:space="0" w:color="auto"/>
                        <w:left w:val="none" w:sz="0" w:space="0" w:color="auto"/>
                        <w:bottom w:val="none" w:sz="0" w:space="0" w:color="auto"/>
                        <w:right w:val="none" w:sz="0" w:space="0" w:color="auto"/>
                      </w:divBdr>
                    </w:div>
                  </w:divsChild>
                </w:div>
                <w:div w:id="1874346113">
                  <w:marLeft w:val="0"/>
                  <w:marRight w:val="0"/>
                  <w:marTop w:val="0"/>
                  <w:marBottom w:val="0"/>
                  <w:divBdr>
                    <w:top w:val="none" w:sz="0" w:space="0" w:color="auto"/>
                    <w:left w:val="none" w:sz="0" w:space="0" w:color="auto"/>
                    <w:bottom w:val="none" w:sz="0" w:space="0" w:color="auto"/>
                    <w:right w:val="none" w:sz="0" w:space="0" w:color="auto"/>
                  </w:divBdr>
                  <w:divsChild>
                    <w:div w:id="937563577">
                      <w:marLeft w:val="0"/>
                      <w:marRight w:val="0"/>
                      <w:marTop w:val="0"/>
                      <w:marBottom w:val="0"/>
                      <w:divBdr>
                        <w:top w:val="none" w:sz="0" w:space="0" w:color="auto"/>
                        <w:left w:val="none" w:sz="0" w:space="0" w:color="auto"/>
                        <w:bottom w:val="none" w:sz="0" w:space="0" w:color="auto"/>
                        <w:right w:val="none" w:sz="0" w:space="0" w:color="auto"/>
                      </w:divBdr>
                    </w:div>
                  </w:divsChild>
                </w:div>
                <w:div w:id="1878809599">
                  <w:marLeft w:val="0"/>
                  <w:marRight w:val="0"/>
                  <w:marTop w:val="0"/>
                  <w:marBottom w:val="0"/>
                  <w:divBdr>
                    <w:top w:val="none" w:sz="0" w:space="0" w:color="auto"/>
                    <w:left w:val="none" w:sz="0" w:space="0" w:color="auto"/>
                    <w:bottom w:val="none" w:sz="0" w:space="0" w:color="auto"/>
                    <w:right w:val="none" w:sz="0" w:space="0" w:color="auto"/>
                  </w:divBdr>
                  <w:divsChild>
                    <w:div w:id="1978560059">
                      <w:marLeft w:val="0"/>
                      <w:marRight w:val="0"/>
                      <w:marTop w:val="0"/>
                      <w:marBottom w:val="0"/>
                      <w:divBdr>
                        <w:top w:val="none" w:sz="0" w:space="0" w:color="auto"/>
                        <w:left w:val="none" w:sz="0" w:space="0" w:color="auto"/>
                        <w:bottom w:val="none" w:sz="0" w:space="0" w:color="auto"/>
                        <w:right w:val="none" w:sz="0" w:space="0" w:color="auto"/>
                      </w:divBdr>
                    </w:div>
                  </w:divsChild>
                </w:div>
                <w:div w:id="1888447541">
                  <w:marLeft w:val="0"/>
                  <w:marRight w:val="0"/>
                  <w:marTop w:val="0"/>
                  <w:marBottom w:val="0"/>
                  <w:divBdr>
                    <w:top w:val="none" w:sz="0" w:space="0" w:color="auto"/>
                    <w:left w:val="none" w:sz="0" w:space="0" w:color="auto"/>
                    <w:bottom w:val="none" w:sz="0" w:space="0" w:color="auto"/>
                    <w:right w:val="none" w:sz="0" w:space="0" w:color="auto"/>
                  </w:divBdr>
                  <w:divsChild>
                    <w:div w:id="1377121176">
                      <w:marLeft w:val="0"/>
                      <w:marRight w:val="0"/>
                      <w:marTop w:val="0"/>
                      <w:marBottom w:val="0"/>
                      <w:divBdr>
                        <w:top w:val="none" w:sz="0" w:space="0" w:color="auto"/>
                        <w:left w:val="none" w:sz="0" w:space="0" w:color="auto"/>
                        <w:bottom w:val="none" w:sz="0" w:space="0" w:color="auto"/>
                        <w:right w:val="none" w:sz="0" w:space="0" w:color="auto"/>
                      </w:divBdr>
                    </w:div>
                  </w:divsChild>
                </w:div>
                <w:div w:id="1906912737">
                  <w:marLeft w:val="0"/>
                  <w:marRight w:val="0"/>
                  <w:marTop w:val="0"/>
                  <w:marBottom w:val="0"/>
                  <w:divBdr>
                    <w:top w:val="none" w:sz="0" w:space="0" w:color="auto"/>
                    <w:left w:val="none" w:sz="0" w:space="0" w:color="auto"/>
                    <w:bottom w:val="none" w:sz="0" w:space="0" w:color="auto"/>
                    <w:right w:val="none" w:sz="0" w:space="0" w:color="auto"/>
                  </w:divBdr>
                  <w:divsChild>
                    <w:div w:id="83691283">
                      <w:marLeft w:val="0"/>
                      <w:marRight w:val="0"/>
                      <w:marTop w:val="0"/>
                      <w:marBottom w:val="0"/>
                      <w:divBdr>
                        <w:top w:val="none" w:sz="0" w:space="0" w:color="auto"/>
                        <w:left w:val="none" w:sz="0" w:space="0" w:color="auto"/>
                        <w:bottom w:val="none" w:sz="0" w:space="0" w:color="auto"/>
                        <w:right w:val="none" w:sz="0" w:space="0" w:color="auto"/>
                      </w:divBdr>
                    </w:div>
                  </w:divsChild>
                </w:div>
                <w:div w:id="1910651319">
                  <w:marLeft w:val="0"/>
                  <w:marRight w:val="0"/>
                  <w:marTop w:val="0"/>
                  <w:marBottom w:val="0"/>
                  <w:divBdr>
                    <w:top w:val="none" w:sz="0" w:space="0" w:color="auto"/>
                    <w:left w:val="none" w:sz="0" w:space="0" w:color="auto"/>
                    <w:bottom w:val="none" w:sz="0" w:space="0" w:color="auto"/>
                    <w:right w:val="none" w:sz="0" w:space="0" w:color="auto"/>
                  </w:divBdr>
                  <w:divsChild>
                    <w:div w:id="1489781631">
                      <w:marLeft w:val="0"/>
                      <w:marRight w:val="0"/>
                      <w:marTop w:val="0"/>
                      <w:marBottom w:val="0"/>
                      <w:divBdr>
                        <w:top w:val="none" w:sz="0" w:space="0" w:color="auto"/>
                        <w:left w:val="none" w:sz="0" w:space="0" w:color="auto"/>
                        <w:bottom w:val="none" w:sz="0" w:space="0" w:color="auto"/>
                        <w:right w:val="none" w:sz="0" w:space="0" w:color="auto"/>
                      </w:divBdr>
                    </w:div>
                  </w:divsChild>
                </w:div>
                <w:div w:id="1927104463">
                  <w:marLeft w:val="0"/>
                  <w:marRight w:val="0"/>
                  <w:marTop w:val="0"/>
                  <w:marBottom w:val="0"/>
                  <w:divBdr>
                    <w:top w:val="none" w:sz="0" w:space="0" w:color="auto"/>
                    <w:left w:val="none" w:sz="0" w:space="0" w:color="auto"/>
                    <w:bottom w:val="none" w:sz="0" w:space="0" w:color="auto"/>
                    <w:right w:val="none" w:sz="0" w:space="0" w:color="auto"/>
                  </w:divBdr>
                  <w:divsChild>
                    <w:div w:id="620377101">
                      <w:marLeft w:val="0"/>
                      <w:marRight w:val="0"/>
                      <w:marTop w:val="0"/>
                      <w:marBottom w:val="0"/>
                      <w:divBdr>
                        <w:top w:val="none" w:sz="0" w:space="0" w:color="auto"/>
                        <w:left w:val="none" w:sz="0" w:space="0" w:color="auto"/>
                        <w:bottom w:val="none" w:sz="0" w:space="0" w:color="auto"/>
                        <w:right w:val="none" w:sz="0" w:space="0" w:color="auto"/>
                      </w:divBdr>
                    </w:div>
                  </w:divsChild>
                </w:div>
                <w:div w:id="1954359798">
                  <w:marLeft w:val="0"/>
                  <w:marRight w:val="0"/>
                  <w:marTop w:val="0"/>
                  <w:marBottom w:val="0"/>
                  <w:divBdr>
                    <w:top w:val="none" w:sz="0" w:space="0" w:color="auto"/>
                    <w:left w:val="none" w:sz="0" w:space="0" w:color="auto"/>
                    <w:bottom w:val="none" w:sz="0" w:space="0" w:color="auto"/>
                    <w:right w:val="none" w:sz="0" w:space="0" w:color="auto"/>
                  </w:divBdr>
                  <w:divsChild>
                    <w:div w:id="47337821">
                      <w:marLeft w:val="0"/>
                      <w:marRight w:val="0"/>
                      <w:marTop w:val="0"/>
                      <w:marBottom w:val="0"/>
                      <w:divBdr>
                        <w:top w:val="none" w:sz="0" w:space="0" w:color="auto"/>
                        <w:left w:val="none" w:sz="0" w:space="0" w:color="auto"/>
                        <w:bottom w:val="none" w:sz="0" w:space="0" w:color="auto"/>
                        <w:right w:val="none" w:sz="0" w:space="0" w:color="auto"/>
                      </w:divBdr>
                    </w:div>
                  </w:divsChild>
                </w:div>
                <w:div w:id="1970744538">
                  <w:marLeft w:val="0"/>
                  <w:marRight w:val="0"/>
                  <w:marTop w:val="0"/>
                  <w:marBottom w:val="0"/>
                  <w:divBdr>
                    <w:top w:val="none" w:sz="0" w:space="0" w:color="auto"/>
                    <w:left w:val="none" w:sz="0" w:space="0" w:color="auto"/>
                    <w:bottom w:val="none" w:sz="0" w:space="0" w:color="auto"/>
                    <w:right w:val="none" w:sz="0" w:space="0" w:color="auto"/>
                  </w:divBdr>
                  <w:divsChild>
                    <w:div w:id="1748110593">
                      <w:marLeft w:val="0"/>
                      <w:marRight w:val="0"/>
                      <w:marTop w:val="0"/>
                      <w:marBottom w:val="0"/>
                      <w:divBdr>
                        <w:top w:val="none" w:sz="0" w:space="0" w:color="auto"/>
                        <w:left w:val="none" w:sz="0" w:space="0" w:color="auto"/>
                        <w:bottom w:val="none" w:sz="0" w:space="0" w:color="auto"/>
                        <w:right w:val="none" w:sz="0" w:space="0" w:color="auto"/>
                      </w:divBdr>
                    </w:div>
                  </w:divsChild>
                </w:div>
                <w:div w:id="1992635549">
                  <w:marLeft w:val="0"/>
                  <w:marRight w:val="0"/>
                  <w:marTop w:val="0"/>
                  <w:marBottom w:val="0"/>
                  <w:divBdr>
                    <w:top w:val="none" w:sz="0" w:space="0" w:color="auto"/>
                    <w:left w:val="none" w:sz="0" w:space="0" w:color="auto"/>
                    <w:bottom w:val="none" w:sz="0" w:space="0" w:color="auto"/>
                    <w:right w:val="none" w:sz="0" w:space="0" w:color="auto"/>
                  </w:divBdr>
                  <w:divsChild>
                    <w:div w:id="476731367">
                      <w:marLeft w:val="0"/>
                      <w:marRight w:val="0"/>
                      <w:marTop w:val="0"/>
                      <w:marBottom w:val="0"/>
                      <w:divBdr>
                        <w:top w:val="none" w:sz="0" w:space="0" w:color="auto"/>
                        <w:left w:val="none" w:sz="0" w:space="0" w:color="auto"/>
                        <w:bottom w:val="none" w:sz="0" w:space="0" w:color="auto"/>
                        <w:right w:val="none" w:sz="0" w:space="0" w:color="auto"/>
                      </w:divBdr>
                    </w:div>
                    <w:div w:id="1816949170">
                      <w:marLeft w:val="0"/>
                      <w:marRight w:val="0"/>
                      <w:marTop w:val="0"/>
                      <w:marBottom w:val="0"/>
                      <w:divBdr>
                        <w:top w:val="none" w:sz="0" w:space="0" w:color="auto"/>
                        <w:left w:val="none" w:sz="0" w:space="0" w:color="auto"/>
                        <w:bottom w:val="none" w:sz="0" w:space="0" w:color="auto"/>
                        <w:right w:val="none" w:sz="0" w:space="0" w:color="auto"/>
                      </w:divBdr>
                    </w:div>
                  </w:divsChild>
                </w:div>
                <w:div w:id="2010981952">
                  <w:marLeft w:val="0"/>
                  <w:marRight w:val="0"/>
                  <w:marTop w:val="0"/>
                  <w:marBottom w:val="0"/>
                  <w:divBdr>
                    <w:top w:val="none" w:sz="0" w:space="0" w:color="auto"/>
                    <w:left w:val="none" w:sz="0" w:space="0" w:color="auto"/>
                    <w:bottom w:val="none" w:sz="0" w:space="0" w:color="auto"/>
                    <w:right w:val="none" w:sz="0" w:space="0" w:color="auto"/>
                  </w:divBdr>
                  <w:divsChild>
                    <w:div w:id="2005476611">
                      <w:marLeft w:val="0"/>
                      <w:marRight w:val="0"/>
                      <w:marTop w:val="0"/>
                      <w:marBottom w:val="0"/>
                      <w:divBdr>
                        <w:top w:val="none" w:sz="0" w:space="0" w:color="auto"/>
                        <w:left w:val="none" w:sz="0" w:space="0" w:color="auto"/>
                        <w:bottom w:val="none" w:sz="0" w:space="0" w:color="auto"/>
                        <w:right w:val="none" w:sz="0" w:space="0" w:color="auto"/>
                      </w:divBdr>
                    </w:div>
                  </w:divsChild>
                </w:div>
                <w:div w:id="2054233720">
                  <w:marLeft w:val="0"/>
                  <w:marRight w:val="0"/>
                  <w:marTop w:val="0"/>
                  <w:marBottom w:val="0"/>
                  <w:divBdr>
                    <w:top w:val="none" w:sz="0" w:space="0" w:color="auto"/>
                    <w:left w:val="none" w:sz="0" w:space="0" w:color="auto"/>
                    <w:bottom w:val="none" w:sz="0" w:space="0" w:color="auto"/>
                    <w:right w:val="none" w:sz="0" w:space="0" w:color="auto"/>
                  </w:divBdr>
                  <w:divsChild>
                    <w:div w:id="1755130255">
                      <w:marLeft w:val="0"/>
                      <w:marRight w:val="0"/>
                      <w:marTop w:val="0"/>
                      <w:marBottom w:val="0"/>
                      <w:divBdr>
                        <w:top w:val="none" w:sz="0" w:space="0" w:color="auto"/>
                        <w:left w:val="none" w:sz="0" w:space="0" w:color="auto"/>
                        <w:bottom w:val="none" w:sz="0" w:space="0" w:color="auto"/>
                        <w:right w:val="none" w:sz="0" w:space="0" w:color="auto"/>
                      </w:divBdr>
                    </w:div>
                  </w:divsChild>
                </w:div>
                <w:div w:id="2102951381">
                  <w:marLeft w:val="0"/>
                  <w:marRight w:val="0"/>
                  <w:marTop w:val="0"/>
                  <w:marBottom w:val="0"/>
                  <w:divBdr>
                    <w:top w:val="none" w:sz="0" w:space="0" w:color="auto"/>
                    <w:left w:val="none" w:sz="0" w:space="0" w:color="auto"/>
                    <w:bottom w:val="none" w:sz="0" w:space="0" w:color="auto"/>
                    <w:right w:val="none" w:sz="0" w:space="0" w:color="auto"/>
                  </w:divBdr>
                  <w:divsChild>
                    <w:div w:id="147013453">
                      <w:marLeft w:val="0"/>
                      <w:marRight w:val="0"/>
                      <w:marTop w:val="0"/>
                      <w:marBottom w:val="0"/>
                      <w:divBdr>
                        <w:top w:val="none" w:sz="0" w:space="0" w:color="auto"/>
                        <w:left w:val="none" w:sz="0" w:space="0" w:color="auto"/>
                        <w:bottom w:val="none" w:sz="0" w:space="0" w:color="auto"/>
                        <w:right w:val="none" w:sz="0" w:space="0" w:color="auto"/>
                      </w:divBdr>
                    </w:div>
                  </w:divsChild>
                </w:div>
                <w:div w:id="2134596304">
                  <w:marLeft w:val="0"/>
                  <w:marRight w:val="0"/>
                  <w:marTop w:val="0"/>
                  <w:marBottom w:val="0"/>
                  <w:divBdr>
                    <w:top w:val="none" w:sz="0" w:space="0" w:color="auto"/>
                    <w:left w:val="none" w:sz="0" w:space="0" w:color="auto"/>
                    <w:bottom w:val="none" w:sz="0" w:space="0" w:color="auto"/>
                    <w:right w:val="none" w:sz="0" w:space="0" w:color="auto"/>
                  </w:divBdr>
                  <w:divsChild>
                    <w:div w:id="70309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77609">
          <w:marLeft w:val="0"/>
          <w:marRight w:val="0"/>
          <w:marTop w:val="0"/>
          <w:marBottom w:val="0"/>
          <w:divBdr>
            <w:top w:val="none" w:sz="0" w:space="0" w:color="auto"/>
            <w:left w:val="none" w:sz="0" w:space="0" w:color="auto"/>
            <w:bottom w:val="none" w:sz="0" w:space="0" w:color="auto"/>
            <w:right w:val="none" w:sz="0" w:space="0" w:color="auto"/>
          </w:divBdr>
        </w:div>
        <w:div w:id="1427651684">
          <w:marLeft w:val="0"/>
          <w:marRight w:val="0"/>
          <w:marTop w:val="0"/>
          <w:marBottom w:val="0"/>
          <w:divBdr>
            <w:top w:val="none" w:sz="0" w:space="0" w:color="auto"/>
            <w:left w:val="none" w:sz="0" w:space="0" w:color="auto"/>
            <w:bottom w:val="none" w:sz="0" w:space="0" w:color="auto"/>
            <w:right w:val="none" w:sz="0" w:space="0" w:color="auto"/>
          </w:divBdr>
        </w:div>
        <w:div w:id="1428111407">
          <w:marLeft w:val="0"/>
          <w:marRight w:val="0"/>
          <w:marTop w:val="0"/>
          <w:marBottom w:val="0"/>
          <w:divBdr>
            <w:top w:val="none" w:sz="0" w:space="0" w:color="auto"/>
            <w:left w:val="none" w:sz="0" w:space="0" w:color="auto"/>
            <w:bottom w:val="none" w:sz="0" w:space="0" w:color="auto"/>
            <w:right w:val="none" w:sz="0" w:space="0" w:color="auto"/>
          </w:divBdr>
        </w:div>
        <w:div w:id="1428573771">
          <w:marLeft w:val="0"/>
          <w:marRight w:val="0"/>
          <w:marTop w:val="0"/>
          <w:marBottom w:val="0"/>
          <w:divBdr>
            <w:top w:val="none" w:sz="0" w:space="0" w:color="auto"/>
            <w:left w:val="none" w:sz="0" w:space="0" w:color="auto"/>
            <w:bottom w:val="none" w:sz="0" w:space="0" w:color="auto"/>
            <w:right w:val="none" w:sz="0" w:space="0" w:color="auto"/>
          </w:divBdr>
        </w:div>
        <w:div w:id="1429691388">
          <w:marLeft w:val="0"/>
          <w:marRight w:val="0"/>
          <w:marTop w:val="0"/>
          <w:marBottom w:val="0"/>
          <w:divBdr>
            <w:top w:val="none" w:sz="0" w:space="0" w:color="auto"/>
            <w:left w:val="none" w:sz="0" w:space="0" w:color="auto"/>
            <w:bottom w:val="none" w:sz="0" w:space="0" w:color="auto"/>
            <w:right w:val="none" w:sz="0" w:space="0" w:color="auto"/>
          </w:divBdr>
        </w:div>
        <w:div w:id="1434087357">
          <w:marLeft w:val="0"/>
          <w:marRight w:val="0"/>
          <w:marTop w:val="0"/>
          <w:marBottom w:val="0"/>
          <w:divBdr>
            <w:top w:val="none" w:sz="0" w:space="0" w:color="auto"/>
            <w:left w:val="none" w:sz="0" w:space="0" w:color="auto"/>
            <w:bottom w:val="none" w:sz="0" w:space="0" w:color="auto"/>
            <w:right w:val="none" w:sz="0" w:space="0" w:color="auto"/>
          </w:divBdr>
        </w:div>
        <w:div w:id="1435589563">
          <w:marLeft w:val="0"/>
          <w:marRight w:val="0"/>
          <w:marTop w:val="0"/>
          <w:marBottom w:val="0"/>
          <w:divBdr>
            <w:top w:val="none" w:sz="0" w:space="0" w:color="auto"/>
            <w:left w:val="none" w:sz="0" w:space="0" w:color="auto"/>
            <w:bottom w:val="none" w:sz="0" w:space="0" w:color="auto"/>
            <w:right w:val="none" w:sz="0" w:space="0" w:color="auto"/>
          </w:divBdr>
        </w:div>
        <w:div w:id="1435974109">
          <w:marLeft w:val="0"/>
          <w:marRight w:val="0"/>
          <w:marTop w:val="0"/>
          <w:marBottom w:val="0"/>
          <w:divBdr>
            <w:top w:val="none" w:sz="0" w:space="0" w:color="auto"/>
            <w:left w:val="none" w:sz="0" w:space="0" w:color="auto"/>
            <w:bottom w:val="none" w:sz="0" w:space="0" w:color="auto"/>
            <w:right w:val="none" w:sz="0" w:space="0" w:color="auto"/>
          </w:divBdr>
        </w:div>
        <w:div w:id="1437825563">
          <w:marLeft w:val="0"/>
          <w:marRight w:val="0"/>
          <w:marTop w:val="0"/>
          <w:marBottom w:val="0"/>
          <w:divBdr>
            <w:top w:val="none" w:sz="0" w:space="0" w:color="auto"/>
            <w:left w:val="none" w:sz="0" w:space="0" w:color="auto"/>
            <w:bottom w:val="none" w:sz="0" w:space="0" w:color="auto"/>
            <w:right w:val="none" w:sz="0" w:space="0" w:color="auto"/>
          </w:divBdr>
        </w:div>
        <w:div w:id="1441801900">
          <w:marLeft w:val="0"/>
          <w:marRight w:val="0"/>
          <w:marTop w:val="0"/>
          <w:marBottom w:val="0"/>
          <w:divBdr>
            <w:top w:val="none" w:sz="0" w:space="0" w:color="auto"/>
            <w:left w:val="none" w:sz="0" w:space="0" w:color="auto"/>
            <w:bottom w:val="none" w:sz="0" w:space="0" w:color="auto"/>
            <w:right w:val="none" w:sz="0" w:space="0" w:color="auto"/>
          </w:divBdr>
        </w:div>
        <w:div w:id="1444379606">
          <w:marLeft w:val="0"/>
          <w:marRight w:val="0"/>
          <w:marTop w:val="0"/>
          <w:marBottom w:val="0"/>
          <w:divBdr>
            <w:top w:val="none" w:sz="0" w:space="0" w:color="auto"/>
            <w:left w:val="none" w:sz="0" w:space="0" w:color="auto"/>
            <w:bottom w:val="none" w:sz="0" w:space="0" w:color="auto"/>
            <w:right w:val="none" w:sz="0" w:space="0" w:color="auto"/>
          </w:divBdr>
        </w:div>
        <w:div w:id="1445072887">
          <w:marLeft w:val="0"/>
          <w:marRight w:val="0"/>
          <w:marTop w:val="0"/>
          <w:marBottom w:val="0"/>
          <w:divBdr>
            <w:top w:val="none" w:sz="0" w:space="0" w:color="auto"/>
            <w:left w:val="none" w:sz="0" w:space="0" w:color="auto"/>
            <w:bottom w:val="none" w:sz="0" w:space="0" w:color="auto"/>
            <w:right w:val="none" w:sz="0" w:space="0" w:color="auto"/>
          </w:divBdr>
        </w:div>
        <w:div w:id="1447848116">
          <w:marLeft w:val="0"/>
          <w:marRight w:val="0"/>
          <w:marTop w:val="0"/>
          <w:marBottom w:val="0"/>
          <w:divBdr>
            <w:top w:val="none" w:sz="0" w:space="0" w:color="auto"/>
            <w:left w:val="none" w:sz="0" w:space="0" w:color="auto"/>
            <w:bottom w:val="none" w:sz="0" w:space="0" w:color="auto"/>
            <w:right w:val="none" w:sz="0" w:space="0" w:color="auto"/>
          </w:divBdr>
        </w:div>
        <w:div w:id="1450274127">
          <w:marLeft w:val="0"/>
          <w:marRight w:val="0"/>
          <w:marTop w:val="0"/>
          <w:marBottom w:val="0"/>
          <w:divBdr>
            <w:top w:val="none" w:sz="0" w:space="0" w:color="auto"/>
            <w:left w:val="none" w:sz="0" w:space="0" w:color="auto"/>
            <w:bottom w:val="none" w:sz="0" w:space="0" w:color="auto"/>
            <w:right w:val="none" w:sz="0" w:space="0" w:color="auto"/>
          </w:divBdr>
        </w:div>
        <w:div w:id="1454595025">
          <w:marLeft w:val="0"/>
          <w:marRight w:val="0"/>
          <w:marTop w:val="0"/>
          <w:marBottom w:val="0"/>
          <w:divBdr>
            <w:top w:val="none" w:sz="0" w:space="0" w:color="auto"/>
            <w:left w:val="none" w:sz="0" w:space="0" w:color="auto"/>
            <w:bottom w:val="none" w:sz="0" w:space="0" w:color="auto"/>
            <w:right w:val="none" w:sz="0" w:space="0" w:color="auto"/>
          </w:divBdr>
        </w:div>
        <w:div w:id="1454707875">
          <w:marLeft w:val="0"/>
          <w:marRight w:val="0"/>
          <w:marTop w:val="0"/>
          <w:marBottom w:val="0"/>
          <w:divBdr>
            <w:top w:val="none" w:sz="0" w:space="0" w:color="auto"/>
            <w:left w:val="none" w:sz="0" w:space="0" w:color="auto"/>
            <w:bottom w:val="none" w:sz="0" w:space="0" w:color="auto"/>
            <w:right w:val="none" w:sz="0" w:space="0" w:color="auto"/>
          </w:divBdr>
        </w:div>
        <w:div w:id="1460567662">
          <w:marLeft w:val="0"/>
          <w:marRight w:val="0"/>
          <w:marTop w:val="0"/>
          <w:marBottom w:val="0"/>
          <w:divBdr>
            <w:top w:val="none" w:sz="0" w:space="0" w:color="auto"/>
            <w:left w:val="none" w:sz="0" w:space="0" w:color="auto"/>
            <w:bottom w:val="none" w:sz="0" w:space="0" w:color="auto"/>
            <w:right w:val="none" w:sz="0" w:space="0" w:color="auto"/>
          </w:divBdr>
        </w:div>
        <w:div w:id="1460798660">
          <w:marLeft w:val="0"/>
          <w:marRight w:val="0"/>
          <w:marTop w:val="0"/>
          <w:marBottom w:val="0"/>
          <w:divBdr>
            <w:top w:val="none" w:sz="0" w:space="0" w:color="auto"/>
            <w:left w:val="none" w:sz="0" w:space="0" w:color="auto"/>
            <w:bottom w:val="none" w:sz="0" w:space="0" w:color="auto"/>
            <w:right w:val="none" w:sz="0" w:space="0" w:color="auto"/>
          </w:divBdr>
        </w:div>
        <w:div w:id="1462648405">
          <w:marLeft w:val="0"/>
          <w:marRight w:val="0"/>
          <w:marTop w:val="0"/>
          <w:marBottom w:val="0"/>
          <w:divBdr>
            <w:top w:val="none" w:sz="0" w:space="0" w:color="auto"/>
            <w:left w:val="none" w:sz="0" w:space="0" w:color="auto"/>
            <w:bottom w:val="none" w:sz="0" w:space="0" w:color="auto"/>
            <w:right w:val="none" w:sz="0" w:space="0" w:color="auto"/>
          </w:divBdr>
        </w:div>
        <w:div w:id="1462965126">
          <w:marLeft w:val="0"/>
          <w:marRight w:val="0"/>
          <w:marTop w:val="0"/>
          <w:marBottom w:val="0"/>
          <w:divBdr>
            <w:top w:val="none" w:sz="0" w:space="0" w:color="auto"/>
            <w:left w:val="none" w:sz="0" w:space="0" w:color="auto"/>
            <w:bottom w:val="none" w:sz="0" w:space="0" w:color="auto"/>
            <w:right w:val="none" w:sz="0" w:space="0" w:color="auto"/>
          </w:divBdr>
        </w:div>
        <w:div w:id="1463812100">
          <w:marLeft w:val="0"/>
          <w:marRight w:val="0"/>
          <w:marTop w:val="0"/>
          <w:marBottom w:val="0"/>
          <w:divBdr>
            <w:top w:val="none" w:sz="0" w:space="0" w:color="auto"/>
            <w:left w:val="none" w:sz="0" w:space="0" w:color="auto"/>
            <w:bottom w:val="none" w:sz="0" w:space="0" w:color="auto"/>
            <w:right w:val="none" w:sz="0" w:space="0" w:color="auto"/>
          </w:divBdr>
        </w:div>
        <w:div w:id="1465541777">
          <w:marLeft w:val="0"/>
          <w:marRight w:val="0"/>
          <w:marTop w:val="0"/>
          <w:marBottom w:val="0"/>
          <w:divBdr>
            <w:top w:val="none" w:sz="0" w:space="0" w:color="auto"/>
            <w:left w:val="none" w:sz="0" w:space="0" w:color="auto"/>
            <w:bottom w:val="none" w:sz="0" w:space="0" w:color="auto"/>
            <w:right w:val="none" w:sz="0" w:space="0" w:color="auto"/>
          </w:divBdr>
        </w:div>
        <w:div w:id="1468350680">
          <w:marLeft w:val="0"/>
          <w:marRight w:val="0"/>
          <w:marTop w:val="0"/>
          <w:marBottom w:val="0"/>
          <w:divBdr>
            <w:top w:val="none" w:sz="0" w:space="0" w:color="auto"/>
            <w:left w:val="none" w:sz="0" w:space="0" w:color="auto"/>
            <w:bottom w:val="none" w:sz="0" w:space="0" w:color="auto"/>
            <w:right w:val="none" w:sz="0" w:space="0" w:color="auto"/>
          </w:divBdr>
        </w:div>
        <w:div w:id="1469324364">
          <w:marLeft w:val="0"/>
          <w:marRight w:val="0"/>
          <w:marTop w:val="0"/>
          <w:marBottom w:val="0"/>
          <w:divBdr>
            <w:top w:val="none" w:sz="0" w:space="0" w:color="auto"/>
            <w:left w:val="none" w:sz="0" w:space="0" w:color="auto"/>
            <w:bottom w:val="none" w:sz="0" w:space="0" w:color="auto"/>
            <w:right w:val="none" w:sz="0" w:space="0" w:color="auto"/>
          </w:divBdr>
        </w:div>
        <w:div w:id="1471247929">
          <w:marLeft w:val="0"/>
          <w:marRight w:val="0"/>
          <w:marTop w:val="0"/>
          <w:marBottom w:val="0"/>
          <w:divBdr>
            <w:top w:val="none" w:sz="0" w:space="0" w:color="auto"/>
            <w:left w:val="none" w:sz="0" w:space="0" w:color="auto"/>
            <w:bottom w:val="none" w:sz="0" w:space="0" w:color="auto"/>
            <w:right w:val="none" w:sz="0" w:space="0" w:color="auto"/>
          </w:divBdr>
        </w:div>
        <w:div w:id="1476409830">
          <w:marLeft w:val="0"/>
          <w:marRight w:val="0"/>
          <w:marTop w:val="0"/>
          <w:marBottom w:val="0"/>
          <w:divBdr>
            <w:top w:val="none" w:sz="0" w:space="0" w:color="auto"/>
            <w:left w:val="none" w:sz="0" w:space="0" w:color="auto"/>
            <w:bottom w:val="none" w:sz="0" w:space="0" w:color="auto"/>
            <w:right w:val="none" w:sz="0" w:space="0" w:color="auto"/>
          </w:divBdr>
        </w:div>
        <w:div w:id="1478566475">
          <w:marLeft w:val="0"/>
          <w:marRight w:val="0"/>
          <w:marTop w:val="0"/>
          <w:marBottom w:val="0"/>
          <w:divBdr>
            <w:top w:val="none" w:sz="0" w:space="0" w:color="auto"/>
            <w:left w:val="none" w:sz="0" w:space="0" w:color="auto"/>
            <w:bottom w:val="none" w:sz="0" w:space="0" w:color="auto"/>
            <w:right w:val="none" w:sz="0" w:space="0" w:color="auto"/>
          </w:divBdr>
        </w:div>
        <w:div w:id="1483353089">
          <w:marLeft w:val="0"/>
          <w:marRight w:val="0"/>
          <w:marTop w:val="0"/>
          <w:marBottom w:val="0"/>
          <w:divBdr>
            <w:top w:val="none" w:sz="0" w:space="0" w:color="auto"/>
            <w:left w:val="none" w:sz="0" w:space="0" w:color="auto"/>
            <w:bottom w:val="none" w:sz="0" w:space="0" w:color="auto"/>
            <w:right w:val="none" w:sz="0" w:space="0" w:color="auto"/>
          </w:divBdr>
        </w:div>
        <w:div w:id="1485119347">
          <w:marLeft w:val="0"/>
          <w:marRight w:val="0"/>
          <w:marTop w:val="0"/>
          <w:marBottom w:val="0"/>
          <w:divBdr>
            <w:top w:val="none" w:sz="0" w:space="0" w:color="auto"/>
            <w:left w:val="none" w:sz="0" w:space="0" w:color="auto"/>
            <w:bottom w:val="none" w:sz="0" w:space="0" w:color="auto"/>
            <w:right w:val="none" w:sz="0" w:space="0" w:color="auto"/>
          </w:divBdr>
        </w:div>
        <w:div w:id="1485585165">
          <w:marLeft w:val="0"/>
          <w:marRight w:val="0"/>
          <w:marTop w:val="0"/>
          <w:marBottom w:val="0"/>
          <w:divBdr>
            <w:top w:val="none" w:sz="0" w:space="0" w:color="auto"/>
            <w:left w:val="none" w:sz="0" w:space="0" w:color="auto"/>
            <w:bottom w:val="none" w:sz="0" w:space="0" w:color="auto"/>
            <w:right w:val="none" w:sz="0" w:space="0" w:color="auto"/>
          </w:divBdr>
        </w:div>
        <w:div w:id="1488128766">
          <w:marLeft w:val="0"/>
          <w:marRight w:val="0"/>
          <w:marTop w:val="0"/>
          <w:marBottom w:val="0"/>
          <w:divBdr>
            <w:top w:val="none" w:sz="0" w:space="0" w:color="auto"/>
            <w:left w:val="none" w:sz="0" w:space="0" w:color="auto"/>
            <w:bottom w:val="none" w:sz="0" w:space="0" w:color="auto"/>
            <w:right w:val="none" w:sz="0" w:space="0" w:color="auto"/>
          </w:divBdr>
        </w:div>
        <w:div w:id="1491360040">
          <w:marLeft w:val="0"/>
          <w:marRight w:val="0"/>
          <w:marTop w:val="0"/>
          <w:marBottom w:val="0"/>
          <w:divBdr>
            <w:top w:val="none" w:sz="0" w:space="0" w:color="auto"/>
            <w:left w:val="none" w:sz="0" w:space="0" w:color="auto"/>
            <w:bottom w:val="none" w:sz="0" w:space="0" w:color="auto"/>
            <w:right w:val="none" w:sz="0" w:space="0" w:color="auto"/>
          </w:divBdr>
        </w:div>
        <w:div w:id="1494370822">
          <w:marLeft w:val="0"/>
          <w:marRight w:val="0"/>
          <w:marTop w:val="0"/>
          <w:marBottom w:val="0"/>
          <w:divBdr>
            <w:top w:val="none" w:sz="0" w:space="0" w:color="auto"/>
            <w:left w:val="none" w:sz="0" w:space="0" w:color="auto"/>
            <w:bottom w:val="none" w:sz="0" w:space="0" w:color="auto"/>
            <w:right w:val="none" w:sz="0" w:space="0" w:color="auto"/>
          </w:divBdr>
        </w:div>
        <w:div w:id="1495417887">
          <w:marLeft w:val="0"/>
          <w:marRight w:val="0"/>
          <w:marTop w:val="0"/>
          <w:marBottom w:val="0"/>
          <w:divBdr>
            <w:top w:val="none" w:sz="0" w:space="0" w:color="auto"/>
            <w:left w:val="none" w:sz="0" w:space="0" w:color="auto"/>
            <w:bottom w:val="none" w:sz="0" w:space="0" w:color="auto"/>
            <w:right w:val="none" w:sz="0" w:space="0" w:color="auto"/>
          </w:divBdr>
        </w:div>
        <w:div w:id="1495493649">
          <w:marLeft w:val="0"/>
          <w:marRight w:val="0"/>
          <w:marTop w:val="0"/>
          <w:marBottom w:val="0"/>
          <w:divBdr>
            <w:top w:val="none" w:sz="0" w:space="0" w:color="auto"/>
            <w:left w:val="none" w:sz="0" w:space="0" w:color="auto"/>
            <w:bottom w:val="none" w:sz="0" w:space="0" w:color="auto"/>
            <w:right w:val="none" w:sz="0" w:space="0" w:color="auto"/>
          </w:divBdr>
        </w:div>
        <w:div w:id="1496846160">
          <w:marLeft w:val="0"/>
          <w:marRight w:val="0"/>
          <w:marTop w:val="0"/>
          <w:marBottom w:val="0"/>
          <w:divBdr>
            <w:top w:val="none" w:sz="0" w:space="0" w:color="auto"/>
            <w:left w:val="none" w:sz="0" w:space="0" w:color="auto"/>
            <w:bottom w:val="none" w:sz="0" w:space="0" w:color="auto"/>
            <w:right w:val="none" w:sz="0" w:space="0" w:color="auto"/>
          </w:divBdr>
        </w:div>
        <w:div w:id="1498886638">
          <w:marLeft w:val="0"/>
          <w:marRight w:val="0"/>
          <w:marTop w:val="0"/>
          <w:marBottom w:val="0"/>
          <w:divBdr>
            <w:top w:val="none" w:sz="0" w:space="0" w:color="auto"/>
            <w:left w:val="none" w:sz="0" w:space="0" w:color="auto"/>
            <w:bottom w:val="none" w:sz="0" w:space="0" w:color="auto"/>
            <w:right w:val="none" w:sz="0" w:space="0" w:color="auto"/>
          </w:divBdr>
        </w:div>
        <w:div w:id="1499808687">
          <w:marLeft w:val="0"/>
          <w:marRight w:val="0"/>
          <w:marTop w:val="0"/>
          <w:marBottom w:val="0"/>
          <w:divBdr>
            <w:top w:val="none" w:sz="0" w:space="0" w:color="auto"/>
            <w:left w:val="none" w:sz="0" w:space="0" w:color="auto"/>
            <w:bottom w:val="none" w:sz="0" w:space="0" w:color="auto"/>
            <w:right w:val="none" w:sz="0" w:space="0" w:color="auto"/>
          </w:divBdr>
        </w:div>
        <w:div w:id="1500460948">
          <w:marLeft w:val="0"/>
          <w:marRight w:val="0"/>
          <w:marTop w:val="0"/>
          <w:marBottom w:val="0"/>
          <w:divBdr>
            <w:top w:val="none" w:sz="0" w:space="0" w:color="auto"/>
            <w:left w:val="none" w:sz="0" w:space="0" w:color="auto"/>
            <w:bottom w:val="none" w:sz="0" w:space="0" w:color="auto"/>
            <w:right w:val="none" w:sz="0" w:space="0" w:color="auto"/>
          </w:divBdr>
        </w:div>
        <w:div w:id="1500928212">
          <w:marLeft w:val="0"/>
          <w:marRight w:val="0"/>
          <w:marTop w:val="0"/>
          <w:marBottom w:val="0"/>
          <w:divBdr>
            <w:top w:val="none" w:sz="0" w:space="0" w:color="auto"/>
            <w:left w:val="none" w:sz="0" w:space="0" w:color="auto"/>
            <w:bottom w:val="none" w:sz="0" w:space="0" w:color="auto"/>
            <w:right w:val="none" w:sz="0" w:space="0" w:color="auto"/>
          </w:divBdr>
        </w:div>
        <w:div w:id="1500996958">
          <w:marLeft w:val="0"/>
          <w:marRight w:val="0"/>
          <w:marTop w:val="0"/>
          <w:marBottom w:val="0"/>
          <w:divBdr>
            <w:top w:val="none" w:sz="0" w:space="0" w:color="auto"/>
            <w:left w:val="none" w:sz="0" w:space="0" w:color="auto"/>
            <w:bottom w:val="none" w:sz="0" w:space="0" w:color="auto"/>
            <w:right w:val="none" w:sz="0" w:space="0" w:color="auto"/>
          </w:divBdr>
        </w:div>
        <w:div w:id="1503155236">
          <w:marLeft w:val="0"/>
          <w:marRight w:val="0"/>
          <w:marTop w:val="0"/>
          <w:marBottom w:val="0"/>
          <w:divBdr>
            <w:top w:val="none" w:sz="0" w:space="0" w:color="auto"/>
            <w:left w:val="none" w:sz="0" w:space="0" w:color="auto"/>
            <w:bottom w:val="none" w:sz="0" w:space="0" w:color="auto"/>
            <w:right w:val="none" w:sz="0" w:space="0" w:color="auto"/>
          </w:divBdr>
        </w:div>
        <w:div w:id="1504122804">
          <w:marLeft w:val="0"/>
          <w:marRight w:val="0"/>
          <w:marTop w:val="0"/>
          <w:marBottom w:val="0"/>
          <w:divBdr>
            <w:top w:val="none" w:sz="0" w:space="0" w:color="auto"/>
            <w:left w:val="none" w:sz="0" w:space="0" w:color="auto"/>
            <w:bottom w:val="none" w:sz="0" w:space="0" w:color="auto"/>
            <w:right w:val="none" w:sz="0" w:space="0" w:color="auto"/>
          </w:divBdr>
        </w:div>
        <w:div w:id="1504200348">
          <w:marLeft w:val="0"/>
          <w:marRight w:val="0"/>
          <w:marTop w:val="0"/>
          <w:marBottom w:val="0"/>
          <w:divBdr>
            <w:top w:val="none" w:sz="0" w:space="0" w:color="auto"/>
            <w:left w:val="none" w:sz="0" w:space="0" w:color="auto"/>
            <w:bottom w:val="none" w:sz="0" w:space="0" w:color="auto"/>
            <w:right w:val="none" w:sz="0" w:space="0" w:color="auto"/>
          </w:divBdr>
        </w:div>
        <w:div w:id="1506243991">
          <w:marLeft w:val="0"/>
          <w:marRight w:val="0"/>
          <w:marTop w:val="0"/>
          <w:marBottom w:val="0"/>
          <w:divBdr>
            <w:top w:val="none" w:sz="0" w:space="0" w:color="auto"/>
            <w:left w:val="none" w:sz="0" w:space="0" w:color="auto"/>
            <w:bottom w:val="none" w:sz="0" w:space="0" w:color="auto"/>
            <w:right w:val="none" w:sz="0" w:space="0" w:color="auto"/>
          </w:divBdr>
        </w:div>
        <w:div w:id="1506629868">
          <w:marLeft w:val="0"/>
          <w:marRight w:val="0"/>
          <w:marTop w:val="0"/>
          <w:marBottom w:val="0"/>
          <w:divBdr>
            <w:top w:val="none" w:sz="0" w:space="0" w:color="auto"/>
            <w:left w:val="none" w:sz="0" w:space="0" w:color="auto"/>
            <w:bottom w:val="none" w:sz="0" w:space="0" w:color="auto"/>
            <w:right w:val="none" w:sz="0" w:space="0" w:color="auto"/>
          </w:divBdr>
        </w:div>
        <w:div w:id="1507360017">
          <w:marLeft w:val="0"/>
          <w:marRight w:val="0"/>
          <w:marTop w:val="0"/>
          <w:marBottom w:val="0"/>
          <w:divBdr>
            <w:top w:val="none" w:sz="0" w:space="0" w:color="auto"/>
            <w:left w:val="none" w:sz="0" w:space="0" w:color="auto"/>
            <w:bottom w:val="none" w:sz="0" w:space="0" w:color="auto"/>
            <w:right w:val="none" w:sz="0" w:space="0" w:color="auto"/>
          </w:divBdr>
        </w:div>
        <w:div w:id="1507818129">
          <w:marLeft w:val="0"/>
          <w:marRight w:val="0"/>
          <w:marTop w:val="0"/>
          <w:marBottom w:val="0"/>
          <w:divBdr>
            <w:top w:val="none" w:sz="0" w:space="0" w:color="auto"/>
            <w:left w:val="none" w:sz="0" w:space="0" w:color="auto"/>
            <w:bottom w:val="none" w:sz="0" w:space="0" w:color="auto"/>
            <w:right w:val="none" w:sz="0" w:space="0" w:color="auto"/>
          </w:divBdr>
        </w:div>
        <w:div w:id="1507939620">
          <w:marLeft w:val="0"/>
          <w:marRight w:val="0"/>
          <w:marTop w:val="0"/>
          <w:marBottom w:val="0"/>
          <w:divBdr>
            <w:top w:val="none" w:sz="0" w:space="0" w:color="auto"/>
            <w:left w:val="none" w:sz="0" w:space="0" w:color="auto"/>
            <w:bottom w:val="none" w:sz="0" w:space="0" w:color="auto"/>
            <w:right w:val="none" w:sz="0" w:space="0" w:color="auto"/>
          </w:divBdr>
        </w:div>
        <w:div w:id="1509561590">
          <w:marLeft w:val="0"/>
          <w:marRight w:val="0"/>
          <w:marTop w:val="0"/>
          <w:marBottom w:val="0"/>
          <w:divBdr>
            <w:top w:val="none" w:sz="0" w:space="0" w:color="auto"/>
            <w:left w:val="none" w:sz="0" w:space="0" w:color="auto"/>
            <w:bottom w:val="none" w:sz="0" w:space="0" w:color="auto"/>
            <w:right w:val="none" w:sz="0" w:space="0" w:color="auto"/>
          </w:divBdr>
        </w:div>
        <w:div w:id="1511220924">
          <w:marLeft w:val="0"/>
          <w:marRight w:val="0"/>
          <w:marTop w:val="0"/>
          <w:marBottom w:val="0"/>
          <w:divBdr>
            <w:top w:val="none" w:sz="0" w:space="0" w:color="auto"/>
            <w:left w:val="none" w:sz="0" w:space="0" w:color="auto"/>
            <w:bottom w:val="none" w:sz="0" w:space="0" w:color="auto"/>
            <w:right w:val="none" w:sz="0" w:space="0" w:color="auto"/>
          </w:divBdr>
        </w:div>
        <w:div w:id="1514690309">
          <w:marLeft w:val="0"/>
          <w:marRight w:val="0"/>
          <w:marTop w:val="0"/>
          <w:marBottom w:val="0"/>
          <w:divBdr>
            <w:top w:val="none" w:sz="0" w:space="0" w:color="auto"/>
            <w:left w:val="none" w:sz="0" w:space="0" w:color="auto"/>
            <w:bottom w:val="none" w:sz="0" w:space="0" w:color="auto"/>
            <w:right w:val="none" w:sz="0" w:space="0" w:color="auto"/>
          </w:divBdr>
        </w:div>
        <w:div w:id="1515848115">
          <w:marLeft w:val="0"/>
          <w:marRight w:val="0"/>
          <w:marTop w:val="0"/>
          <w:marBottom w:val="0"/>
          <w:divBdr>
            <w:top w:val="none" w:sz="0" w:space="0" w:color="auto"/>
            <w:left w:val="none" w:sz="0" w:space="0" w:color="auto"/>
            <w:bottom w:val="none" w:sz="0" w:space="0" w:color="auto"/>
            <w:right w:val="none" w:sz="0" w:space="0" w:color="auto"/>
          </w:divBdr>
        </w:div>
        <w:div w:id="1518545698">
          <w:marLeft w:val="0"/>
          <w:marRight w:val="0"/>
          <w:marTop w:val="0"/>
          <w:marBottom w:val="0"/>
          <w:divBdr>
            <w:top w:val="none" w:sz="0" w:space="0" w:color="auto"/>
            <w:left w:val="none" w:sz="0" w:space="0" w:color="auto"/>
            <w:bottom w:val="none" w:sz="0" w:space="0" w:color="auto"/>
            <w:right w:val="none" w:sz="0" w:space="0" w:color="auto"/>
          </w:divBdr>
        </w:div>
        <w:div w:id="1520317247">
          <w:marLeft w:val="0"/>
          <w:marRight w:val="0"/>
          <w:marTop w:val="0"/>
          <w:marBottom w:val="0"/>
          <w:divBdr>
            <w:top w:val="none" w:sz="0" w:space="0" w:color="auto"/>
            <w:left w:val="none" w:sz="0" w:space="0" w:color="auto"/>
            <w:bottom w:val="none" w:sz="0" w:space="0" w:color="auto"/>
            <w:right w:val="none" w:sz="0" w:space="0" w:color="auto"/>
          </w:divBdr>
        </w:div>
        <w:div w:id="1522356541">
          <w:marLeft w:val="0"/>
          <w:marRight w:val="0"/>
          <w:marTop w:val="0"/>
          <w:marBottom w:val="0"/>
          <w:divBdr>
            <w:top w:val="none" w:sz="0" w:space="0" w:color="auto"/>
            <w:left w:val="none" w:sz="0" w:space="0" w:color="auto"/>
            <w:bottom w:val="none" w:sz="0" w:space="0" w:color="auto"/>
            <w:right w:val="none" w:sz="0" w:space="0" w:color="auto"/>
          </w:divBdr>
        </w:div>
        <w:div w:id="1523544518">
          <w:marLeft w:val="0"/>
          <w:marRight w:val="0"/>
          <w:marTop w:val="0"/>
          <w:marBottom w:val="0"/>
          <w:divBdr>
            <w:top w:val="none" w:sz="0" w:space="0" w:color="auto"/>
            <w:left w:val="none" w:sz="0" w:space="0" w:color="auto"/>
            <w:bottom w:val="none" w:sz="0" w:space="0" w:color="auto"/>
            <w:right w:val="none" w:sz="0" w:space="0" w:color="auto"/>
          </w:divBdr>
        </w:div>
        <w:div w:id="1528055129">
          <w:marLeft w:val="0"/>
          <w:marRight w:val="0"/>
          <w:marTop w:val="0"/>
          <w:marBottom w:val="0"/>
          <w:divBdr>
            <w:top w:val="none" w:sz="0" w:space="0" w:color="auto"/>
            <w:left w:val="none" w:sz="0" w:space="0" w:color="auto"/>
            <w:bottom w:val="none" w:sz="0" w:space="0" w:color="auto"/>
            <w:right w:val="none" w:sz="0" w:space="0" w:color="auto"/>
          </w:divBdr>
        </w:div>
        <w:div w:id="1529105448">
          <w:marLeft w:val="0"/>
          <w:marRight w:val="0"/>
          <w:marTop w:val="0"/>
          <w:marBottom w:val="0"/>
          <w:divBdr>
            <w:top w:val="none" w:sz="0" w:space="0" w:color="auto"/>
            <w:left w:val="none" w:sz="0" w:space="0" w:color="auto"/>
            <w:bottom w:val="none" w:sz="0" w:space="0" w:color="auto"/>
            <w:right w:val="none" w:sz="0" w:space="0" w:color="auto"/>
          </w:divBdr>
        </w:div>
        <w:div w:id="1529752134">
          <w:marLeft w:val="0"/>
          <w:marRight w:val="0"/>
          <w:marTop w:val="0"/>
          <w:marBottom w:val="0"/>
          <w:divBdr>
            <w:top w:val="none" w:sz="0" w:space="0" w:color="auto"/>
            <w:left w:val="none" w:sz="0" w:space="0" w:color="auto"/>
            <w:bottom w:val="none" w:sz="0" w:space="0" w:color="auto"/>
            <w:right w:val="none" w:sz="0" w:space="0" w:color="auto"/>
          </w:divBdr>
        </w:div>
        <w:div w:id="1530726551">
          <w:marLeft w:val="0"/>
          <w:marRight w:val="0"/>
          <w:marTop w:val="0"/>
          <w:marBottom w:val="0"/>
          <w:divBdr>
            <w:top w:val="none" w:sz="0" w:space="0" w:color="auto"/>
            <w:left w:val="none" w:sz="0" w:space="0" w:color="auto"/>
            <w:bottom w:val="none" w:sz="0" w:space="0" w:color="auto"/>
            <w:right w:val="none" w:sz="0" w:space="0" w:color="auto"/>
          </w:divBdr>
        </w:div>
        <w:div w:id="1532304064">
          <w:marLeft w:val="0"/>
          <w:marRight w:val="0"/>
          <w:marTop w:val="0"/>
          <w:marBottom w:val="0"/>
          <w:divBdr>
            <w:top w:val="none" w:sz="0" w:space="0" w:color="auto"/>
            <w:left w:val="none" w:sz="0" w:space="0" w:color="auto"/>
            <w:bottom w:val="none" w:sz="0" w:space="0" w:color="auto"/>
            <w:right w:val="none" w:sz="0" w:space="0" w:color="auto"/>
          </w:divBdr>
        </w:div>
        <w:div w:id="1536188663">
          <w:marLeft w:val="0"/>
          <w:marRight w:val="0"/>
          <w:marTop w:val="0"/>
          <w:marBottom w:val="0"/>
          <w:divBdr>
            <w:top w:val="none" w:sz="0" w:space="0" w:color="auto"/>
            <w:left w:val="none" w:sz="0" w:space="0" w:color="auto"/>
            <w:bottom w:val="none" w:sz="0" w:space="0" w:color="auto"/>
            <w:right w:val="none" w:sz="0" w:space="0" w:color="auto"/>
          </w:divBdr>
        </w:div>
        <w:div w:id="1536578615">
          <w:marLeft w:val="0"/>
          <w:marRight w:val="0"/>
          <w:marTop w:val="0"/>
          <w:marBottom w:val="0"/>
          <w:divBdr>
            <w:top w:val="none" w:sz="0" w:space="0" w:color="auto"/>
            <w:left w:val="none" w:sz="0" w:space="0" w:color="auto"/>
            <w:bottom w:val="none" w:sz="0" w:space="0" w:color="auto"/>
            <w:right w:val="none" w:sz="0" w:space="0" w:color="auto"/>
          </w:divBdr>
        </w:div>
        <w:div w:id="1542355813">
          <w:marLeft w:val="0"/>
          <w:marRight w:val="0"/>
          <w:marTop w:val="0"/>
          <w:marBottom w:val="0"/>
          <w:divBdr>
            <w:top w:val="none" w:sz="0" w:space="0" w:color="auto"/>
            <w:left w:val="none" w:sz="0" w:space="0" w:color="auto"/>
            <w:bottom w:val="none" w:sz="0" w:space="0" w:color="auto"/>
            <w:right w:val="none" w:sz="0" w:space="0" w:color="auto"/>
          </w:divBdr>
        </w:div>
        <w:div w:id="1542405253">
          <w:marLeft w:val="0"/>
          <w:marRight w:val="0"/>
          <w:marTop w:val="0"/>
          <w:marBottom w:val="0"/>
          <w:divBdr>
            <w:top w:val="none" w:sz="0" w:space="0" w:color="auto"/>
            <w:left w:val="none" w:sz="0" w:space="0" w:color="auto"/>
            <w:bottom w:val="none" w:sz="0" w:space="0" w:color="auto"/>
            <w:right w:val="none" w:sz="0" w:space="0" w:color="auto"/>
          </w:divBdr>
        </w:div>
        <w:div w:id="1543132466">
          <w:marLeft w:val="0"/>
          <w:marRight w:val="0"/>
          <w:marTop w:val="0"/>
          <w:marBottom w:val="0"/>
          <w:divBdr>
            <w:top w:val="none" w:sz="0" w:space="0" w:color="auto"/>
            <w:left w:val="none" w:sz="0" w:space="0" w:color="auto"/>
            <w:bottom w:val="none" w:sz="0" w:space="0" w:color="auto"/>
            <w:right w:val="none" w:sz="0" w:space="0" w:color="auto"/>
          </w:divBdr>
        </w:div>
        <w:div w:id="1544168894">
          <w:marLeft w:val="0"/>
          <w:marRight w:val="0"/>
          <w:marTop w:val="0"/>
          <w:marBottom w:val="0"/>
          <w:divBdr>
            <w:top w:val="none" w:sz="0" w:space="0" w:color="auto"/>
            <w:left w:val="none" w:sz="0" w:space="0" w:color="auto"/>
            <w:bottom w:val="none" w:sz="0" w:space="0" w:color="auto"/>
            <w:right w:val="none" w:sz="0" w:space="0" w:color="auto"/>
          </w:divBdr>
        </w:div>
        <w:div w:id="1544639426">
          <w:marLeft w:val="0"/>
          <w:marRight w:val="0"/>
          <w:marTop w:val="0"/>
          <w:marBottom w:val="0"/>
          <w:divBdr>
            <w:top w:val="none" w:sz="0" w:space="0" w:color="auto"/>
            <w:left w:val="none" w:sz="0" w:space="0" w:color="auto"/>
            <w:bottom w:val="none" w:sz="0" w:space="0" w:color="auto"/>
            <w:right w:val="none" w:sz="0" w:space="0" w:color="auto"/>
          </w:divBdr>
        </w:div>
        <w:div w:id="1547906809">
          <w:marLeft w:val="0"/>
          <w:marRight w:val="0"/>
          <w:marTop w:val="0"/>
          <w:marBottom w:val="0"/>
          <w:divBdr>
            <w:top w:val="none" w:sz="0" w:space="0" w:color="auto"/>
            <w:left w:val="none" w:sz="0" w:space="0" w:color="auto"/>
            <w:bottom w:val="none" w:sz="0" w:space="0" w:color="auto"/>
            <w:right w:val="none" w:sz="0" w:space="0" w:color="auto"/>
          </w:divBdr>
        </w:div>
        <w:div w:id="1549608917">
          <w:marLeft w:val="0"/>
          <w:marRight w:val="0"/>
          <w:marTop w:val="0"/>
          <w:marBottom w:val="0"/>
          <w:divBdr>
            <w:top w:val="none" w:sz="0" w:space="0" w:color="auto"/>
            <w:left w:val="none" w:sz="0" w:space="0" w:color="auto"/>
            <w:bottom w:val="none" w:sz="0" w:space="0" w:color="auto"/>
            <w:right w:val="none" w:sz="0" w:space="0" w:color="auto"/>
          </w:divBdr>
        </w:div>
        <w:div w:id="1549872799">
          <w:marLeft w:val="0"/>
          <w:marRight w:val="0"/>
          <w:marTop w:val="0"/>
          <w:marBottom w:val="0"/>
          <w:divBdr>
            <w:top w:val="none" w:sz="0" w:space="0" w:color="auto"/>
            <w:left w:val="none" w:sz="0" w:space="0" w:color="auto"/>
            <w:bottom w:val="none" w:sz="0" w:space="0" w:color="auto"/>
            <w:right w:val="none" w:sz="0" w:space="0" w:color="auto"/>
          </w:divBdr>
        </w:div>
        <w:div w:id="1551304052">
          <w:marLeft w:val="0"/>
          <w:marRight w:val="0"/>
          <w:marTop w:val="0"/>
          <w:marBottom w:val="0"/>
          <w:divBdr>
            <w:top w:val="none" w:sz="0" w:space="0" w:color="auto"/>
            <w:left w:val="none" w:sz="0" w:space="0" w:color="auto"/>
            <w:bottom w:val="none" w:sz="0" w:space="0" w:color="auto"/>
            <w:right w:val="none" w:sz="0" w:space="0" w:color="auto"/>
          </w:divBdr>
        </w:div>
        <w:div w:id="1551727148">
          <w:marLeft w:val="0"/>
          <w:marRight w:val="0"/>
          <w:marTop w:val="0"/>
          <w:marBottom w:val="0"/>
          <w:divBdr>
            <w:top w:val="none" w:sz="0" w:space="0" w:color="auto"/>
            <w:left w:val="none" w:sz="0" w:space="0" w:color="auto"/>
            <w:bottom w:val="none" w:sz="0" w:space="0" w:color="auto"/>
            <w:right w:val="none" w:sz="0" w:space="0" w:color="auto"/>
          </w:divBdr>
        </w:div>
        <w:div w:id="1552500929">
          <w:marLeft w:val="0"/>
          <w:marRight w:val="0"/>
          <w:marTop w:val="0"/>
          <w:marBottom w:val="0"/>
          <w:divBdr>
            <w:top w:val="none" w:sz="0" w:space="0" w:color="auto"/>
            <w:left w:val="none" w:sz="0" w:space="0" w:color="auto"/>
            <w:bottom w:val="none" w:sz="0" w:space="0" w:color="auto"/>
            <w:right w:val="none" w:sz="0" w:space="0" w:color="auto"/>
          </w:divBdr>
        </w:div>
        <w:div w:id="1558124608">
          <w:marLeft w:val="0"/>
          <w:marRight w:val="0"/>
          <w:marTop w:val="0"/>
          <w:marBottom w:val="0"/>
          <w:divBdr>
            <w:top w:val="none" w:sz="0" w:space="0" w:color="auto"/>
            <w:left w:val="none" w:sz="0" w:space="0" w:color="auto"/>
            <w:bottom w:val="none" w:sz="0" w:space="0" w:color="auto"/>
            <w:right w:val="none" w:sz="0" w:space="0" w:color="auto"/>
          </w:divBdr>
        </w:div>
        <w:div w:id="1561092395">
          <w:marLeft w:val="0"/>
          <w:marRight w:val="0"/>
          <w:marTop w:val="0"/>
          <w:marBottom w:val="0"/>
          <w:divBdr>
            <w:top w:val="none" w:sz="0" w:space="0" w:color="auto"/>
            <w:left w:val="none" w:sz="0" w:space="0" w:color="auto"/>
            <w:bottom w:val="none" w:sz="0" w:space="0" w:color="auto"/>
            <w:right w:val="none" w:sz="0" w:space="0" w:color="auto"/>
          </w:divBdr>
        </w:div>
        <w:div w:id="1564484874">
          <w:marLeft w:val="0"/>
          <w:marRight w:val="0"/>
          <w:marTop w:val="0"/>
          <w:marBottom w:val="0"/>
          <w:divBdr>
            <w:top w:val="none" w:sz="0" w:space="0" w:color="auto"/>
            <w:left w:val="none" w:sz="0" w:space="0" w:color="auto"/>
            <w:bottom w:val="none" w:sz="0" w:space="0" w:color="auto"/>
            <w:right w:val="none" w:sz="0" w:space="0" w:color="auto"/>
          </w:divBdr>
        </w:div>
        <w:div w:id="1568105704">
          <w:marLeft w:val="0"/>
          <w:marRight w:val="0"/>
          <w:marTop w:val="0"/>
          <w:marBottom w:val="0"/>
          <w:divBdr>
            <w:top w:val="none" w:sz="0" w:space="0" w:color="auto"/>
            <w:left w:val="none" w:sz="0" w:space="0" w:color="auto"/>
            <w:bottom w:val="none" w:sz="0" w:space="0" w:color="auto"/>
            <w:right w:val="none" w:sz="0" w:space="0" w:color="auto"/>
          </w:divBdr>
        </w:div>
        <w:div w:id="1570186425">
          <w:marLeft w:val="0"/>
          <w:marRight w:val="0"/>
          <w:marTop w:val="0"/>
          <w:marBottom w:val="0"/>
          <w:divBdr>
            <w:top w:val="none" w:sz="0" w:space="0" w:color="auto"/>
            <w:left w:val="none" w:sz="0" w:space="0" w:color="auto"/>
            <w:bottom w:val="none" w:sz="0" w:space="0" w:color="auto"/>
            <w:right w:val="none" w:sz="0" w:space="0" w:color="auto"/>
          </w:divBdr>
        </w:div>
        <w:div w:id="1570728775">
          <w:marLeft w:val="0"/>
          <w:marRight w:val="0"/>
          <w:marTop w:val="0"/>
          <w:marBottom w:val="0"/>
          <w:divBdr>
            <w:top w:val="none" w:sz="0" w:space="0" w:color="auto"/>
            <w:left w:val="none" w:sz="0" w:space="0" w:color="auto"/>
            <w:bottom w:val="none" w:sz="0" w:space="0" w:color="auto"/>
            <w:right w:val="none" w:sz="0" w:space="0" w:color="auto"/>
          </w:divBdr>
        </w:div>
        <w:div w:id="1572041216">
          <w:marLeft w:val="0"/>
          <w:marRight w:val="0"/>
          <w:marTop w:val="0"/>
          <w:marBottom w:val="0"/>
          <w:divBdr>
            <w:top w:val="none" w:sz="0" w:space="0" w:color="auto"/>
            <w:left w:val="none" w:sz="0" w:space="0" w:color="auto"/>
            <w:bottom w:val="none" w:sz="0" w:space="0" w:color="auto"/>
            <w:right w:val="none" w:sz="0" w:space="0" w:color="auto"/>
          </w:divBdr>
        </w:div>
        <w:div w:id="1577203458">
          <w:marLeft w:val="0"/>
          <w:marRight w:val="0"/>
          <w:marTop w:val="0"/>
          <w:marBottom w:val="0"/>
          <w:divBdr>
            <w:top w:val="none" w:sz="0" w:space="0" w:color="auto"/>
            <w:left w:val="none" w:sz="0" w:space="0" w:color="auto"/>
            <w:bottom w:val="none" w:sz="0" w:space="0" w:color="auto"/>
            <w:right w:val="none" w:sz="0" w:space="0" w:color="auto"/>
          </w:divBdr>
        </w:div>
        <w:div w:id="1582517830">
          <w:marLeft w:val="0"/>
          <w:marRight w:val="0"/>
          <w:marTop w:val="0"/>
          <w:marBottom w:val="0"/>
          <w:divBdr>
            <w:top w:val="none" w:sz="0" w:space="0" w:color="auto"/>
            <w:left w:val="none" w:sz="0" w:space="0" w:color="auto"/>
            <w:bottom w:val="none" w:sz="0" w:space="0" w:color="auto"/>
            <w:right w:val="none" w:sz="0" w:space="0" w:color="auto"/>
          </w:divBdr>
        </w:div>
        <w:div w:id="1583416692">
          <w:marLeft w:val="0"/>
          <w:marRight w:val="0"/>
          <w:marTop w:val="0"/>
          <w:marBottom w:val="0"/>
          <w:divBdr>
            <w:top w:val="none" w:sz="0" w:space="0" w:color="auto"/>
            <w:left w:val="none" w:sz="0" w:space="0" w:color="auto"/>
            <w:bottom w:val="none" w:sz="0" w:space="0" w:color="auto"/>
            <w:right w:val="none" w:sz="0" w:space="0" w:color="auto"/>
          </w:divBdr>
        </w:div>
        <w:div w:id="1585411112">
          <w:marLeft w:val="0"/>
          <w:marRight w:val="0"/>
          <w:marTop w:val="0"/>
          <w:marBottom w:val="0"/>
          <w:divBdr>
            <w:top w:val="none" w:sz="0" w:space="0" w:color="auto"/>
            <w:left w:val="none" w:sz="0" w:space="0" w:color="auto"/>
            <w:bottom w:val="none" w:sz="0" w:space="0" w:color="auto"/>
            <w:right w:val="none" w:sz="0" w:space="0" w:color="auto"/>
          </w:divBdr>
        </w:div>
        <w:div w:id="1585912403">
          <w:marLeft w:val="0"/>
          <w:marRight w:val="0"/>
          <w:marTop w:val="0"/>
          <w:marBottom w:val="0"/>
          <w:divBdr>
            <w:top w:val="none" w:sz="0" w:space="0" w:color="auto"/>
            <w:left w:val="none" w:sz="0" w:space="0" w:color="auto"/>
            <w:bottom w:val="none" w:sz="0" w:space="0" w:color="auto"/>
            <w:right w:val="none" w:sz="0" w:space="0" w:color="auto"/>
          </w:divBdr>
        </w:div>
        <w:div w:id="1587231069">
          <w:marLeft w:val="0"/>
          <w:marRight w:val="0"/>
          <w:marTop w:val="0"/>
          <w:marBottom w:val="0"/>
          <w:divBdr>
            <w:top w:val="none" w:sz="0" w:space="0" w:color="auto"/>
            <w:left w:val="none" w:sz="0" w:space="0" w:color="auto"/>
            <w:bottom w:val="none" w:sz="0" w:space="0" w:color="auto"/>
            <w:right w:val="none" w:sz="0" w:space="0" w:color="auto"/>
          </w:divBdr>
        </w:div>
        <w:div w:id="1587496904">
          <w:marLeft w:val="0"/>
          <w:marRight w:val="0"/>
          <w:marTop w:val="0"/>
          <w:marBottom w:val="0"/>
          <w:divBdr>
            <w:top w:val="none" w:sz="0" w:space="0" w:color="auto"/>
            <w:left w:val="none" w:sz="0" w:space="0" w:color="auto"/>
            <w:bottom w:val="none" w:sz="0" w:space="0" w:color="auto"/>
            <w:right w:val="none" w:sz="0" w:space="0" w:color="auto"/>
          </w:divBdr>
        </w:div>
        <w:div w:id="1588074920">
          <w:marLeft w:val="0"/>
          <w:marRight w:val="0"/>
          <w:marTop w:val="0"/>
          <w:marBottom w:val="0"/>
          <w:divBdr>
            <w:top w:val="none" w:sz="0" w:space="0" w:color="auto"/>
            <w:left w:val="none" w:sz="0" w:space="0" w:color="auto"/>
            <w:bottom w:val="none" w:sz="0" w:space="0" w:color="auto"/>
            <w:right w:val="none" w:sz="0" w:space="0" w:color="auto"/>
          </w:divBdr>
        </w:div>
        <w:div w:id="1589147232">
          <w:marLeft w:val="0"/>
          <w:marRight w:val="0"/>
          <w:marTop w:val="0"/>
          <w:marBottom w:val="0"/>
          <w:divBdr>
            <w:top w:val="none" w:sz="0" w:space="0" w:color="auto"/>
            <w:left w:val="none" w:sz="0" w:space="0" w:color="auto"/>
            <w:bottom w:val="none" w:sz="0" w:space="0" w:color="auto"/>
            <w:right w:val="none" w:sz="0" w:space="0" w:color="auto"/>
          </w:divBdr>
        </w:div>
        <w:div w:id="1592198224">
          <w:marLeft w:val="0"/>
          <w:marRight w:val="0"/>
          <w:marTop w:val="0"/>
          <w:marBottom w:val="0"/>
          <w:divBdr>
            <w:top w:val="none" w:sz="0" w:space="0" w:color="auto"/>
            <w:left w:val="none" w:sz="0" w:space="0" w:color="auto"/>
            <w:bottom w:val="none" w:sz="0" w:space="0" w:color="auto"/>
            <w:right w:val="none" w:sz="0" w:space="0" w:color="auto"/>
          </w:divBdr>
        </w:div>
        <w:div w:id="1593976164">
          <w:marLeft w:val="0"/>
          <w:marRight w:val="0"/>
          <w:marTop w:val="0"/>
          <w:marBottom w:val="0"/>
          <w:divBdr>
            <w:top w:val="none" w:sz="0" w:space="0" w:color="auto"/>
            <w:left w:val="none" w:sz="0" w:space="0" w:color="auto"/>
            <w:bottom w:val="none" w:sz="0" w:space="0" w:color="auto"/>
            <w:right w:val="none" w:sz="0" w:space="0" w:color="auto"/>
          </w:divBdr>
        </w:div>
        <w:div w:id="1594126163">
          <w:marLeft w:val="0"/>
          <w:marRight w:val="0"/>
          <w:marTop w:val="0"/>
          <w:marBottom w:val="0"/>
          <w:divBdr>
            <w:top w:val="none" w:sz="0" w:space="0" w:color="auto"/>
            <w:left w:val="none" w:sz="0" w:space="0" w:color="auto"/>
            <w:bottom w:val="none" w:sz="0" w:space="0" w:color="auto"/>
            <w:right w:val="none" w:sz="0" w:space="0" w:color="auto"/>
          </w:divBdr>
        </w:div>
        <w:div w:id="1594362233">
          <w:marLeft w:val="0"/>
          <w:marRight w:val="0"/>
          <w:marTop w:val="0"/>
          <w:marBottom w:val="0"/>
          <w:divBdr>
            <w:top w:val="none" w:sz="0" w:space="0" w:color="auto"/>
            <w:left w:val="none" w:sz="0" w:space="0" w:color="auto"/>
            <w:bottom w:val="none" w:sz="0" w:space="0" w:color="auto"/>
            <w:right w:val="none" w:sz="0" w:space="0" w:color="auto"/>
          </w:divBdr>
        </w:div>
        <w:div w:id="1595671204">
          <w:marLeft w:val="0"/>
          <w:marRight w:val="0"/>
          <w:marTop w:val="0"/>
          <w:marBottom w:val="0"/>
          <w:divBdr>
            <w:top w:val="none" w:sz="0" w:space="0" w:color="auto"/>
            <w:left w:val="none" w:sz="0" w:space="0" w:color="auto"/>
            <w:bottom w:val="none" w:sz="0" w:space="0" w:color="auto"/>
            <w:right w:val="none" w:sz="0" w:space="0" w:color="auto"/>
          </w:divBdr>
        </w:div>
        <w:div w:id="1598175563">
          <w:marLeft w:val="0"/>
          <w:marRight w:val="0"/>
          <w:marTop w:val="0"/>
          <w:marBottom w:val="0"/>
          <w:divBdr>
            <w:top w:val="none" w:sz="0" w:space="0" w:color="auto"/>
            <w:left w:val="none" w:sz="0" w:space="0" w:color="auto"/>
            <w:bottom w:val="none" w:sz="0" w:space="0" w:color="auto"/>
            <w:right w:val="none" w:sz="0" w:space="0" w:color="auto"/>
          </w:divBdr>
        </w:div>
        <w:div w:id="1600287698">
          <w:marLeft w:val="0"/>
          <w:marRight w:val="0"/>
          <w:marTop w:val="0"/>
          <w:marBottom w:val="0"/>
          <w:divBdr>
            <w:top w:val="none" w:sz="0" w:space="0" w:color="auto"/>
            <w:left w:val="none" w:sz="0" w:space="0" w:color="auto"/>
            <w:bottom w:val="none" w:sz="0" w:space="0" w:color="auto"/>
            <w:right w:val="none" w:sz="0" w:space="0" w:color="auto"/>
          </w:divBdr>
        </w:div>
        <w:div w:id="1601336150">
          <w:marLeft w:val="0"/>
          <w:marRight w:val="0"/>
          <w:marTop w:val="0"/>
          <w:marBottom w:val="0"/>
          <w:divBdr>
            <w:top w:val="none" w:sz="0" w:space="0" w:color="auto"/>
            <w:left w:val="none" w:sz="0" w:space="0" w:color="auto"/>
            <w:bottom w:val="none" w:sz="0" w:space="0" w:color="auto"/>
            <w:right w:val="none" w:sz="0" w:space="0" w:color="auto"/>
          </w:divBdr>
        </w:div>
        <w:div w:id="1601909495">
          <w:marLeft w:val="0"/>
          <w:marRight w:val="0"/>
          <w:marTop w:val="0"/>
          <w:marBottom w:val="0"/>
          <w:divBdr>
            <w:top w:val="none" w:sz="0" w:space="0" w:color="auto"/>
            <w:left w:val="none" w:sz="0" w:space="0" w:color="auto"/>
            <w:bottom w:val="none" w:sz="0" w:space="0" w:color="auto"/>
            <w:right w:val="none" w:sz="0" w:space="0" w:color="auto"/>
          </w:divBdr>
        </w:div>
        <w:div w:id="1602565367">
          <w:marLeft w:val="0"/>
          <w:marRight w:val="0"/>
          <w:marTop w:val="0"/>
          <w:marBottom w:val="0"/>
          <w:divBdr>
            <w:top w:val="none" w:sz="0" w:space="0" w:color="auto"/>
            <w:left w:val="none" w:sz="0" w:space="0" w:color="auto"/>
            <w:bottom w:val="none" w:sz="0" w:space="0" w:color="auto"/>
            <w:right w:val="none" w:sz="0" w:space="0" w:color="auto"/>
          </w:divBdr>
        </w:div>
        <w:div w:id="1602839176">
          <w:marLeft w:val="0"/>
          <w:marRight w:val="0"/>
          <w:marTop w:val="0"/>
          <w:marBottom w:val="0"/>
          <w:divBdr>
            <w:top w:val="none" w:sz="0" w:space="0" w:color="auto"/>
            <w:left w:val="none" w:sz="0" w:space="0" w:color="auto"/>
            <w:bottom w:val="none" w:sz="0" w:space="0" w:color="auto"/>
            <w:right w:val="none" w:sz="0" w:space="0" w:color="auto"/>
          </w:divBdr>
        </w:div>
        <w:div w:id="1605572485">
          <w:marLeft w:val="0"/>
          <w:marRight w:val="0"/>
          <w:marTop w:val="0"/>
          <w:marBottom w:val="0"/>
          <w:divBdr>
            <w:top w:val="none" w:sz="0" w:space="0" w:color="auto"/>
            <w:left w:val="none" w:sz="0" w:space="0" w:color="auto"/>
            <w:bottom w:val="none" w:sz="0" w:space="0" w:color="auto"/>
            <w:right w:val="none" w:sz="0" w:space="0" w:color="auto"/>
          </w:divBdr>
        </w:div>
        <w:div w:id="1607074876">
          <w:marLeft w:val="0"/>
          <w:marRight w:val="0"/>
          <w:marTop w:val="0"/>
          <w:marBottom w:val="0"/>
          <w:divBdr>
            <w:top w:val="none" w:sz="0" w:space="0" w:color="auto"/>
            <w:left w:val="none" w:sz="0" w:space="0" w:color="auto"/>
            <w:bottom w:val="none" w:sz="0" w:space="0" w:color="auto"/>
            <w:right w:val="none" w:sz="0" w:space="0" w:color="auto"/>
          </w:divBdr>
        </w:div>
        <w:div w:id="1608001155">
          <w:marLeft w:val="0"/>
          <w:marRight w:val="0"/>
          <w:marTop w:val="0"/>
          <w:marBottom w:val="0"/>
          <w:divBdr>
            <w:top w:val="none" w:sz="0" w:space="0" w:color="auto"/>
            <w:left w:val="none" w:sz="0" w:space="0" w:color="auto"/>
            <w:bottom w:val="none" w:sz="0" w:space="0" w:color="auto"/>
            <w:right w:val="none" w:sz="0" w:space="0" w:color="auto"/>
          </w:divBdr>
        </w:div>
        <w:div w:id="1611083334">
          <w:marLeft w:val="0"/>
          <w:marRight w:val="0"/>
          <w:marTop w:val="0"/>
          <w:marBottom w:val="0"/>
          <w:divBdr>
            <w:top w:val="none" w:sz="0" w:space="0" w:color="auto"/>
            <w:left w:val="none" w:sz="0" w:space="0" w:color="auto"/>
            <w:bottom w:val="none" w:sz="0" w:space="0" w:color="auto"/>
            <w:right w:val="none" w:sz="0" w:space="0" w:color="auto"/>
          </w:divBdr>
        </w:div>
        <w:div w:id="1612282584">
          <w:marLeft w:val="0"/>
          <w:marRight w:val="0"/>
          <w:marTop w:val="0"/>
          <w:marBottom w:val="0"/>
          <w:divBdr>
            <w:top w:val="none" w:sz="0" w:space="0" w:color="auto"/>
            <w:left w:val="none" w:sz="0" w:space="0" w:color="auto"/>
            <w:bottom w:val="none" w:sz="0" w:space="0" w:color="auto"/>
            <w:right w:val="none" w:sz="0" w:space="0" w:color="auto"/>
          </w:divBdr>
        </w:div>
        <w:div w:id="1614701286">
          <w:marLeft w:val="0"/>
          <w:marRight w:val="0"/>
          <w:marTop w:val="0"/>
          <w:marBottom w:val="0"/>
          <w:divBdr>
            <w:top w:val="none" w:sz="0" w:space="0" w:color="auto"/>
            <w:left w:val="none" w:sz="0" w:space="0" w:color="auto"/>
            <w:bottom w:val="none" w:sz="0" w:space="0" w:color="auto"/>
            <w:right w:val="none" w:sz="0" w:space="0" w:color="auto"/>
          </w:divBdr>
        </w:div>
        <w:div w:id="1615862144">
          <w:marLeft w:val="0"/>
          <w:marRight w:val="0"/>
          <w:marTop w:val="0"/>
          <w:marBottom w:val="0"/>
          <w:divBdr>
            <w:top w:val="none" w:sz="0" w:space="0" w:color="auto"/>
            <w:left w:val="none" w:sz="0" w:space="0" w:color="auto"/>
            <w:bottom w:val="none" w:sz="0" w:space="0" w:color="auto"/>
            <w:right w:val="none" w:sz="0" w:space="0" w:color="auto"/>
          </w:divBdr>
        </w:div>
        <w:div w:id="1618877018">
          <w:marLeft w:val="0"/>
          <w:marRight w:val="0"/>
          <w:marTop w:val="0"/>
          <w:marBottom w:val="0"/>
          <w:divBdr>
            <w:top w:val="none" w:sz="0" w:space="0" w:color="auto"/>
            <w:left w:val="none" w:sz="0" w:space="0" w:color="auto"/>
            <w:bottom w:val="none" w:sz="0" w:space="0" w:color="auto"/>
            <w:right w:val="none" w:sz="0" w:space="0" w:color="auto"/>
          </w:divBdr>
        </w:div>
        <w:div w:id="1619214175">
          <w:marLeft w:val="0"/>
          <w:marRight w:val="0"/>
          <w:marTop w:val="0"/>
          <w:marBottom w:val="0"/>
          <w:divBdr>
            <w:top w:val="none" w:sz="0" w:space="0" w:color="auto"/>
            <w:left w:val="none" w:sz="0" w:space="0" w:color="auto"/>
            <w:bottom w:val="none" w:sz="0" w:space="0" w:color="auto"/>
            <w:right w:val="none" w:sz="0" w:space="0" w:color="auto"/>
          </w:divBdr>
        </w:div>
        <w:div w:id="1619295103">
          <w:marLeft w:val="0"/>
          <w:marRight w:val="0"/>
          <w:marTop w:val="0"/>
          <w:marBottom w:val="0"/>
          <w:divBdr>
            <w:top w:val="none" w:sz="0" w:space="0" w:color="auto"/>
            <w:left w:val="none" w:sz="0" w:space="0" w:color="auto"/>
            <w:bottom w:val="none" w:sz="0" w:space="0" w:color="auto"/>
            <w:right w:val="none" w:sz="0" w:space="0" w:color="auto"/>
          </w:divBdr>
          <w:divsChild>
            <w:div w:id="119231630">
              <w:marLeft w:val="0"/>
              <w:marRight w:val="0"/>
              <w:marTop w:val="0"/>
              <w:marBottom w:val="0"/>
              <w:divBdr>
                <w:top w:val="none" w:sz="0" w:space="0" w:color="auto"/>
                <w:left w:val="none" w:sz="0" w:space="0" w:color="auto"/>
                <w:bottom w:val="none" w:sz="0" w:space="0" w:color="auto"/>
                <w:right w:val="none" w:sz="0" w:space="0" w:color="auto"/>
              </w:divBdr>
            </w:div>
            <w:div w:id="946275411">
              <w:marLeft w:val="0"/>
              <w:marRight w:val="0"/>
              <w:marTop w:val="0"/>
              <w:marBottom w:val="0"/>
              <w:divBdr>
                <w:top w:val="none" w:sz="0" w:space="0" w:color="auto"/>
                <w:left w:val="none" w:sz="0" w:space="0" w:color="auto"/>
                <w:bottom w:val="none" w:sz="0" w:space="0" w:color="auto"/>
                <w:right w:val="none" w:sz="0" w:space="0" w:color="auto"/>
              </w:divBdr>
            </w:div>
            <w:div w:id="1047223013">
              <w:marLeft w:val="0"/>
              <w:marRight w:val="0"/>
              <w:marTop w:val="0"/>
              <w:marBottom w:val="0"/>
              <w:divBdr>
                <w:top w:val="none" w:sz="0" w:space="0" w:color="auto"/>
                <w:left w:val="none" w:sz="0" w:space="0" w:color="auto"/>
                <w:bottom w:val="none" w:sz="0" w:space="0" w:color="auto"/>
                <w:right w:val="none" w:sz="0" w:space="0" w:color="auto"/>
              </w:divBdr>
            </w:div>
            <w:div w:id="2117362638">
              <w:marLeft w:val="0"/>
              <w:marRight w:val="0"/>
              <w:marTop w:val="0"/>
              <w:marBottom w:val="0"/>
              <w:divBdr>
                <w:top w:val="none" w:sz="0" w:space="0" w:color="auto"/>
                <w:left w:val="none" w:sz="0" w:space="0" w:color="auto"/>
                <w:bottom w:val="none" w:sz="0" w:space="0" w:color="auto"/>
                <w:right w:val="none" w:sz="0" w:space="0" w:color="auto"/>
              </w:divBdr>
            </w:div>
          </w:divsChild>
        </w:div>
        <w:div w:id="1621305767">
          <w:marLeft w:val="0"/>
          <w:marRight w:val="0"/>
          <w:marTop w:val="0"/>
          <w:marBottom w:val="0"/>
          <w:divBdr>
            <w:top w:val="none" w:sz="0" w:space="0" w:color="auto"/>
            <w:left w:val="none" w:sz="0" w:space="0" w:color="auto"/>
            <w:bottom w:val="none" w:sz="0" w:space="0" w:color="auto"/>
            <w:right w:val="none" w:sz="0" w:space="0" w:color="auto"/>
          </w:divBdr>
        </w:div>
        <w:div w:id="1621496719">
          <w:marLeft w:val="0"/>
          <w:marRight w:val="0"/>
          <w:marTop w:val="0"/>
          <w:marBottom w:val="0"/>
          <w:divBdr>
            <w:top w:val="none" w:sz="0" w:space="0" w:color="auto"/>
            <w:left w:val="none" w:sz="0" w:space="0" w:color="auto"/>
            <w:bottom w:val="none" w:sz="0" w:space="0" w:color="auto"/>
            <w:right w:val="none" w:sz="0" w:space="0" w:color="auto"/>
          </w:divBdr>
        </w:div>
        <w:div w:id="1622809986">
          <w:marLeft w:val="0"/>
          <w:marRight w:val="0"/>
          <w:marTop w:val="0"/>
          <w:marBottom w:val="0"/>
          <w:divBdr>
            <w:top w:val="none" w:sz="0" w:space="0" w:color="auto"/>
            <w:left w:val="none" w:sz="0" w:space="0" w:color="auto"/>
            <w:bottom w:val="none" w:sz="0" w:space="0" w:color="auto"/>
            <w:right w:val="none" w:sz="0" w:space="0" w:color="auto"/>
          </w:divBdr>
        </w:div>
        <w:div w:id="1633830858">
          <w:marLeft w:val="0"/>
          <w:marRight w:val="0"/>
          <w:marTop w:val="0"/>
          <w:marBottom w:val="0"/>
          <w:divBdr>
            <w:top w:val="none" w:sz="0" w:space="0" w:color="auto"/>
            <w:left w:val="none" w:sz="0" w:space="0" w:color="auto"/>
            <w:bottom w:val="none" w:sz="0" w:space="0" w:color="auto"/>
            <w:right w:val="none" w:sz="0" w:space="0" w:color="auto"/>
          </w:divBdr>
        </w:div>
        <w:div w:id="1634480208">
          <w:marLeft w:val="0"/>
          <w:marRight w:val="0"/>
          <w:marTop w:val="0"/>
          <w:marBottom w:val="0"/>
          <w:divBdr>
            <w:top w:val="none" w:sz="0" w:space="0" w:color="auto"/>
            <w:left w:val="none" w:sz="0" w:space="0" w:color="auto"/>
            <w:bottom w:val="none" w:sz="0" w:space="0" w:color="auto"/>
            <w:right w:val="none" w:sz="0" w:space="0" w:color="auto"/>
          </w:divBdr>
        </w:div>
        <w:div w:id="1635256788">
          <w:marLeft w:val="0"/>
          <w:marRight w:val="0"/>
          <w:marTop w:val="0"/>
          <w:marBottom w:val="0"/>
          <w:divBdr>
            <w:top w:val="none" w:sz="0" w:space="0" w:color="auto"/>
            <w:left w:val="none" w:sz="0" w:space="0" w:color="auto"/>
            <w:bottom w:val="none" w:sz="0" w:space="0" w:color="auto"/>
            <w:right w:val="none" w:sz="0" w:space="0" w:color="auto"/>
          </w:divBdr>
        </w:div>
        <w:div w:id="1635285395">
          <w:marLeft w:val="0"/>
          <w:marRight w:val="0"/>
          <w:marTop w:val="0"/>
          <w:marBottom w:val="0"/>
          <w:divBdr>
            <w:top w:val="none" w:sz="0" w:space="0" w:color="auto"/>
            <w:left w:val="none" w:sz="0" w:space="0" w:color="auto"/>
            <w:bottom w:val="none" w:sz="0" w:space="0" w:color="auto"/>
            <w:right w:val="none" w:sz="0" w:space="0" w:color="auto"/>
          </w:divBdr>
        </w:div>
        <w:div w:id="1640065144">
          <w:marLeft w:val="0"/>
          <w:marRight w:val="0"/>
          <w:marTop w:val="0"/>
          <w:marBottom w:val="0"/>
          <w:divBdr>
            <w:top w:val="none" w:sz="0" w:space="0" w:color="auto"/>
            <w:left w:val="none" w:sz="0" w:space="0" w:color="auto"/>
            <w:bottom w:val="none" w:sz="0" w:space="0" w:color="auto"/>
            <w:right w:val="none" w:sz="0" w:space="0" w:color="auto"/>
          </w:divBdr>
        </w:div>
        <w:div w:id="1640964272">
          <w:marLeft w:val="0"/>
          <w:marRight w:val="0"/>
          <w:marTop w:val="0"/>
          <w:marBottom w:val="0"/>
          <w:divBdr>
            <w:top w:val="none" w:sz="0" w:space="0" w:color="auto"/>
            <w:left w:val="none" w:sz="0" w:space="0" w:color="auto"/>
            <w:bottom w:val="none" w:sz="0" w:space="0" w:color="auto"/>
            <w:right w:val="none" w:sz="0" w:space="0" w:color="auto"/>
          </w:divBdr>
        </w:div>
        <w:div w:id="1641957452">
          <w:marLeft w:val="0"/>
          <w:marRight w:val="0"/>
          <w:marTop w:val="0"/>
          <w:marBottom w:val="0"/>
          <w:divBdr>
            <w:top w:val="none" w:sz="0" w:space="0" w:color="auto"/>
            <w:left w:val="none" w:sz="0" w:space="0" w:color="auto"/>
            <w:bottom w:val="none" w:sz="0" w:space="0" w:color="auto"/>
            <w:right w:val="none" w:sz="0" w:space="0" w:color="auto"/>
          </w:divBdr>
        </w:div>
        <w:div w:id="1643730194">
          <w:marLeft w:val="0"/>
          <w:marRight w:val="0"/>
          <w:marTop w:val="0"/>
          <w:marBottom w:val="0"/>
          <w:divBdr>
            <w:top w:val="none" w:sz="0" w:space="0" w:color="auto"/>
            <w:left w:val="none" w:sz="0" w:space="0" w:color="auto"/>
            <w:bottom w:val="none" w:sz="0" w:space="0" w:color="auto"/>
            <w:right w:val="none" w:sz="0" w:space="0" w:color="auto"/>
          </w:divBdr>
        </w:div>
        <w:div w:id="1650818873">
          <w:marLeft w:val="0"/>
          <w:marRight w:val="0"/>
          <w:marTop w:val="0"/>
          <w:marBottom w:val="0"/>
          <w:divBdr>
            <w:top w:val="none" w:sz="0" w:space="0" w:color="auto"/>
            <w:left w:val="none" w:sz="0" w:space="0" w:color="auto"/>
            <w:bottom w:val="none" w:sz="0" w:space="0" w:color="auto"/>
            <w:right w:val="none" w:sz="0" w:space="0" w:color="auto"/>
          </w:divBdr>
        </w:div>
        <w:div w:id="1652782197">
          <w:marLeft w:val="0"/>
          <w:marRight w:val="0"/>
          <w:marTop w:val="0"/>
          <w:marBottom w:val="0"/>
          <w:divBdr>
            <w:top w:val="none" w:sz="0" w:space="0" w:color="auto"/>
            <w:left w:val="none" w:sz="0" w:space="0" w:color="auto"/>
            <w:bottom w:val="none" w:sz="0" w:space="0" w:color="auto"/>
            <w:right w:val="none" w:sz="0" w:space="0" w:color="auto"/>
          </w:divBdr>
        </w:div>
        <w:div w:id="1653219381">
          <w:marLeft w:val="0"/>
          <w:marRight w:val="0"/>
          <w:marTop w:val="0"/>
          <w:marBottom w:val="0"/>
          <w:divBdr>
            <w:top w:val="none" w:sz="0" w:space="0" w:color="auto"/>
            <w:left w:val="none" w:sz="0" w:space="0" w:color="auto"/>
            <w:bottom w:val="none" w:sz="0" w:space="0" w:color="auto"/>
            <w:right w:val="none" w:sz="0" w:space="0" w:color="auto"/>
          </w:divBdr>
        </w:div>
        <w:div w:id="1653866957">
          <w:marLeft w:val="0"/>
          <w:marRight w:val="0"/>
          <w:marTop w:val="0"/>
          <w:marBottom w:val="0"/>
          <w:divBdr>
            <w:top w:val="none" w:sz="0" w:space="0" w:color="auto"/>
            <w:left w:val="none" w:sz="0" w:space="0" w:color="auto"/>
            <w:bottom w:val="none" w:sz="0" w:space="0" w:color="auto"/>
            <w:right w:val="none" w:sz="0" w:space="0" w:color="auto"/>
          </w:divBdr>
        </w:div>
        <w:div w:id="1654330195">
          <w:marLeft w:val="0"/>
          <w:marRight w:val="0"/>
          <w:marTop w:val="0"/>
          <w:marBottom w:val="0"/>
          <w:divBdr>
            <w:top w:val="none" w:sz="0" w:space="0" w:color="auto"/>
            <w:left w:val="none" w:sz="0" w:space="0" w:color="auto"/>
            <w:bottom w:val="none" w:sz="0" w:space="0" w:color="auto"/>
            <w:right w:val="none" w:sz="0" w:space="0" w:color="auto"/>
          </w:divBdr>
        </w:div>
        <w:div w:id="1654944963">
          <w:marLeft w:val="0"/>
          <w:marRight w:val="0"/>
          <w:marTop w:val="0"/>
          <w:marBottom w:val="0"/>
          <w:divBdr>
            <w:top w:val="none" w:sz="0" w:space="0" w:color="auto"/>
            <w:left w:val="none" w:sz="0" w:space="0" w:color="auto"/>
            <w:bottom w:val="none" w:sz="0" w:space="0" w:color="auto"/>
            <w:right w:val="none" w:sz="0" w:space="0" w:color="auto"/>
          </w:divBdr>
        </w:div>
        <w:div w:id="1656377779">
          <w:marLeft w:val="0"/>
          <w:marRight w:val="0"/>
          <w:marTop w:val="0"/>
          <w:marBottom w:val="0"/>
          <w:divBdr>
            <w:top w:val="none" w:sz="0" w:space="0" w:color="auto"/>
            <w:left w:val="none" w:sz="0" w:space="0" w:color="auto"/>
            <w:bottom w:val="none" w:sz="0" w:space="0" w:color="auto"/>
            <w:right w:val="none" w:sz="0" w:space="0" w:color="auto"/>
          </w:divBdr>
        </w:div>
        <w:div w:id="1659259570">
          <w:marLeft w:val="0"/>
          <w:marRight w:val="0"/>
          <w:marTop w:val="0"/>
          <w:marBottom w:val="0"/>
          <w:divBdr>
            <w:top w:val="none" w:sz="0" w:space="0" w:color="auto"/>
            <w:left w:val="none" w:sz="0" w:space="0" w:color="auto"/>
            <w:bottom w:val="none" w:sz="0" w:space="0" w:color="auto"/>
            <w:right w:val="none" w:sz="0" w:space="0" w:color="auto"/>
          </w:divBdr>
        </w:div>
        <w:div w:id="1660689833">
          <w:marLeft w:val="0"/>
          <w:marRight w:val="0"/>
          <w:marTop w:val="0"/>
          <w:marBottom w:val="0"/>
          <w:divBdr>
            <w:top w:val="none" w:sz="0" w:space="0" w:color="auto"/>
            <w:left w:val="none" w:sz="0" w:space="0" w:color="auto"/>
            <w:bottom w:val="none" w:sz="0" w:space="0" w:color="auto"/>
            <w:right w:val="none" w:sz="0" w:space="0" w:color="auto"/>
          </w:divBdr>
        </w:div>
        <w:div w:id="1661035347">
          <w:marLeft w:val="0"/>
          <w:marRight w:val="0"/>
          <w:marTop w:val="0"/>
          <w:marBottom w:val="0"/>
          <w:divBdr>
            <w:top w:val="none" w:sz="0" w:space="0" w:color="auto"/>
            <w:left w:val="none" w:sz="0" w:space="0" w:color="auto"/>
            <w:bottom w:val="none" w:sz="0" w:space="0" w:color="auto"/>
            <w:right w:val="none" w:sz="0" w:space="0" w:color="auto"/>
          </w:divBdr>
        </w:div>
        <w:div w:id="1667591160">
          <w:marLeft w:val="0"/>
          <w:marRight w:val="0"/>
          <w:marTop w:val="0"/>
          <w:marBottom w:val="0"/>
          <w:divBdr>
            <w:top w:val="none" w:sz="0" w:space="0" w:color="auto"/>
            <w:left w:val="none" w:sz="0" w:space="0" w:color="auto"/>
            <w:bottom w:val="none" w:sz="0" w:space="0" w:color="auto"/>
            <w:right w:val="none" w:sz="0" w:space="0" w:color="auto"/>
          </w:divBdr>
        </w:div>
        <w:div w:id="1673095613">
          <w:marLeft w:val="0"/>
          <w:marRight w:val="0"/>
          <w:marTop w:val="0"/>
          <w:marBottom w:val="0"/>
          <w:divBdr>
            <w:top w:val="none" w:sz="0" w:space="0" w:color="auto"/>
            <w:left w:val="none" w:sz="0" w:space="0" w:color="auto"/>
            <w:bottom w:val="none" w:sz="0" w:space="0" w:color="auto"/>
            <w:right w:val="none" w:sz="0" w:space="0" w:color="auto"/>
          </w:divBdr>
        </w:div>
        <w:div w:id="1675449207">
          <w:marLeft w:val="0"/>
          <w:marRight w:val="0"/>
          <w:marTop w:val="0"/>
          <w:marBottom w:val="0"/>
          <w:divBdr>
            <w:top w:val="none" w:sz="0" w:space="0" w:color="auto"/>
            <w:left w:val="none" w:sz="0" w:space="0" w:color="auto"/>
            <w:bottom w:val="none" w:sz="0" w:space="0" w:color="auto"/>
            <w:right w:val="none" w:sz="0" w:space="0" w:color="auto"/>
          </w:divBdr>
        </w:div>
        <w:div w:id="1675648245">
          <w:marLeft w:val="0"/>
          <w:marRight w:val="0"/>
          <w:marTop w:val="0"/>
          <w:marBottom w:val="0"/>
          <w:divBdr>
            <w:top w:val="none" w:sz="0" w:space="0" w:color="auto"/>
            <w:left w:val="none" w:sz="0" w:space="0" w:color="auto"/>
            <w:bottom w:val="none" w:sz="0" w:space="0" w:color="auto"/>
            <w:right w:val="none" w:sz="0" w:space="0" w:color="auto"/>
          </w:divBdr>
        </w:div>
        <w:div w:id="1680085270">
          <w:marLeft w:val="0"/>
          <w:marRight w:val="0"/>
          <w:marTop w:val="0"/>
          <w:marBottom w:val="0"/>
          <w:divBdr>
            <w:top w:val="none" w:sz="0" w:space="0" w:color="auto"/>
            <w:left w:val="none" w:sz="0" w:space="0" w:color="auto"/>
            <w:bottom w:val="none" w:sz="0" w:space="0" w:color="auto"/>
            <w:right w:val="none" w:sz="0" w:space="0" w:color="auto"/>
          </w:divBdr>
        </w:div>
        <w:div w:id="1681079018">
          <w:marLeft w:val="0"/>
          <w:marRight w:val="0"/>
          <w:marTop w:val="0"/>
          <w:marBottom w:val="0"/>
          <w:divBdr>
            <w:top w:val="none" w:sz="0" w:space="0" w:color="auto"/>
            <w:left w:val="none" w:sz="0" w:space="0" w:color="auto"/>
            <w:bottom w:val="none" w:sz="0" w:space="0" w:color="auto"/>
            <w:right w:val="none" w:sz="0" w:space="0" w:color="auto"/>
          </w:divBdr>
        </w:div>
        <w:div w:id="1682312707">
          <w:marLeft w:val="0"/>
          <w:marRight w:val="0"/>
          <w:marTop w:val="0"/>
          <w:marBottom w:val="0"/>
          <w:divBdr>
            <w:top w:val="none" w:sz="0" w:space="0" w:color="auto"/>
            <w:left w:val="none" w:sz="0" w:space="0" w:color="auto"/>
            <w:bottom w:val="none" w:sz="0" w:space="0" w:color="auto"/>
            <w:right w:val="none" w:sz="0" w:space="0" w:color="auto"/>
          </w:divBdr>
        </w:div>
        <w:div w:id="1684434807">
          <w:marLeft w:val="0"/>
          <w:marRight w:val="0"/>
          <w:marTop w:val="0"/>
          <w:marBottom w:val="0"/>
          <w:divBdr>
            <w:top w:val="none" w:sz="0" w:space="0" w:color="auto"/>
            <w:left w:val="none" w:sz="0" w:space="0" w:color="auto"/>
            <w:bottom w:val="none" w:sz="0" w:space="0" w:color="auto"/>
            <w:right w:val="none" w:sz="0" w:space="0" w:color="auto"/>
          </w:divBdr>
        </w:div>
        <w:div w:id="1684697178">
          <w:marLeft w:val="0"/>
          <w:marRight w:val="0"/>
          <w:marTop w:val="0"/>
          <w:marBottom w:val="0"/>
          <w:divBdr>
            <w:top w:val="none" w:sz="0" w:space="0" w:color="auto"/>
            <w:left w:val="none" w:sz="0" w:space="0" w:color="auto"/>
            <w:bottom w:val="none" w:sz="0" w:space="0" w:color="auto"/>
            <w:right w:val="none" w:sz="0" w:space="0" w:color="auto"/>
          </w:divBdr>
        </w:div>
        <w:div w:id="1686207909">
          <w:marLeft w:val="0"/>
          <w:marRight w:val="0"/>
          <w:marTop w:val="0"/>
          <w:marBottom w:val="0"/>
          <w:divBdr>
            <w:top w:val="none" w:sz="0" w:space="0" w:color="auto"/>
            <w:left w:val="none" w:sz="0" w:space="0" w:color="auto"/>
            <w:bottom w:val="none" w:sz="0" w:space="0" w:color="auto"/>
            <w:right w:val="none" w:sz="0" w:space="0" w:color="auto"/>
          </w:divBdr>
        </w:div>
        <w:div w:id="1686595935">
          <w:marLeft w:val="0"/>
          <w:marRight w:val="0"/>
          <w:marTop w:val="0"/>
          <w:marBottom w:val="0"/>
          <w:divBdr>
            <w:top w:val="none" w:sz="0" w:space="0" w:color="auto"/>
            <w:left w:val="none" w:sz="0" w:space="0" w:color="auto"/>
            <w:bottom w:val="none" w:sz="0" w:space="0" w:color="auto"/>
            <w:right w:val="none" w:sz="0" w:space="0" w:color="auto"/>
          </w:divBdr>
        </w:div>
        <w:div w:id="1690178167">
          <w:marLeft w:val="0"/>
          <w:marRight w:val="0"/>
          <w:marTop w:val="0"/>
          <w:marBottom w:val="0"/>
          <w:divBdr>
            <w:top w:val="none" w:sz="0" w:space="0" w:color="auto"/>
            <w:left w:val="none" w:sz="0" w:space="0" w:color="auto"/>
            <w:bottom w:val="none" w:sz="0" w:space="0" w:color="auto"/>
            <w:right w:val="none" w:sz="0" w:space="0" w:color="auto"/>
          </w:divBdr>
        </w:div>
        <w:div w:id="1691056676">
          <w:marLeft w:val="0"/>
          <w:marRight w:val="0"/>
          <w:marTop w:val="0"/>
          <w:marBottom w:val="0"/>
          <w:divBdr>
            <w:top w:val="none" w:sz="0" w:space="0" w:color="auto"/>
            <w:left w:val="none" w:sz="0" w:space="0" w:color="auto"/>
            <w:bottom w:val="none" w:sz="0" w:space="0" w:color="auto"/>
            <w:right w:val="none" w:sz="0" w:space="0" w:color="auto"/>
          </w:divBdr>
        </w:div>
        <w:div w:id="1691909580">
          <w:marLeft w:val="0"/>
          <w:marRight w:val="0"/>
          <w:marTop w:val="0"/>
          <w:marBottom w:val="0"/>
          <w:divBdr>
            <w:top w:val="none" w:sz="0" w:space="0" w:color="auto"/>
            <w:left w:val="none" w:sz="0" w:space="0" w:color="auto"/>
            <w:bottom w:val="none" w:sz="0" w:space="0" w:color="auto"/>
            <w:right w:val="none" w:sz="0" w:space="0" w:color="auto"/>
          </w:divBdr>
        </w:div>
        <w:div w:id="1692878664">
          <w:marLeft w:val="0"/>
          <w:marRight w:val="0"/>
          <w:marTop w:val="0"/>
          <w:marBottom w:val="0"/>
          <w:divBdr>
            <w:top w:val="none" w:sz="0" w:space="0" w:color="auto"/>
            <w:left w:val="none" w:sz="0" w:space="0" w:color="auto"/>
            <w:bottom w:val="none" w:sz="0" w:space="0" w:color="auto"/>
            <w:right w:val="none" w:sz="0" w:space="0" w:color="auto"/>
          </w:divBdr>
        </w:div>
        <w:div w:id="1693535295">
          <w:marLeft w:val="0"/>
          <w:marRight w:val="0"/>
          <w:marTop w:val="0"/>
          <w:marBottom w:val="0"/>
          <w:divBdr>
            <w:top w:val="none" w:sz="0" w:space="0" w:color="auto"/>
            <w:left w:val="none" w:sz="0" w:space="0" w:color="auto"/>
            <w:bottom w:val="none" w:sz="0" w:space="0" w:color="auto"/>
            <w:right w:val="none" w:sz="0" w:space="0" w:color="auto"/>
          </w:divBdr>
        </w:div>
        <w:div w:id="1694109734">
          <w:marLeft w:val="0"/>
          <w:marRight w:val="0"/>
          <w:marTop w:val="0"/>
          <w:marBottom w:val="0"/>
          <w:divBdr>
            <w:top w:val="none" w:sz="0" w:space="0" w:color="auto"/>
            <w:left w:val="none" w:sz="0" w:space="0" w:color="auto"/>
            <w:bottom w:val="none" w:sz="0" w:space="0" w:color="auto"/>
            <w:right w:val="none" w:sz="0" w:space="0" w:color="auto"/>
          </w:divBdr>
        </w:div>
        <w:div w:id="1694456992">
          <w:marLeft w:val="0"/>
          <w:marRight w:val="0"/>
          <w:marTop w:val="0"/>
          <w:marBottom w:val="0"/>
          <w:divBdr>
            <w:top w:val="none" w:sz="0" w:space="0" w:color="auto"/>
            <w:left w:val="none" w:sz="0" w:space="0" w:color="auto"/>
            <w:bottom w:val="none" w:sz="0" w:space="0" w:color="auto"/>
            <w:right w:val="none" w:sz="0" w:space="0" w:color="auto"/>
          </w:divBdr>
        </w:div>
        <w:div w:id="1695108559">
          <w:marLeft w:val="0"/>
          <w:marRight w:val="0"/>
          <w:marTop w:val="0"/>
          <w:marBottom w:val="0"/>
          <w:divBdr>
            <w:top w:val="none" w:sz="0" w:space="0" w:color="auto"/>
            <w:left w:val="none" w:sz="0" w:space="0" w:color="auto"/>
            <w:bottom w:val="none" w:sz="0" w:space="0" w:color="auto"/>
            <w:right w:val="none" w:sz="0" w:space="0" w:color="auto"/>
          </w:divBdr>
        </w:div>
        <w:div w:id="1701542216">
          <w:marLeft w:val="0"/>
          <w:marRight w:val="0"/>
          <w:marTop w:val="0"/>
          <w:marBottom w:val="0"/>
          <w:divBdr>
            <w:top w:val="none" w:sz="0" w:space="0" w:color="auto"/>
            <w:left w:val="none" w:sz="0" w:space="0" w:color="auto"/>
            <w:bottom w:val="none" w:sz="0" w:space="0" w:color="auto"/>
            <w:right w:val="none" w:sz="0" w:space="0" w:color="auto"/>
          </w:divBdr>
        </w:div>
        <w:div w:id="1702123678">
          <w:marLeft w:val="0"/>
          <w:marRight w:val="0"/>
          <w:marTop w:val="0"/>
          <w:marBottom w:val="0"/>
          <w:divBdr>
            <w:top w:val="none" w:sz="0" w:space="0" w:color="auto"/>
            <w:left w:val="none" w:sz="0" w:space="0" w:color="auto"/>
            <w:bottom w:val="none" w:sz="0" w:space="0" w:color="auto"/>
            <w:right w:val="none" w:sz="0" w:space="0" w:color="auto"/>
          </w:divBdr>
        </w:div>
        <w:div w:id="1708874637">
          <w:marLeft w:val="0"/>
          <w:marRight w:val="0"/>
          <w:marTop w:val="0"/>
          <w:marBottom w:val="0"/>
          <w:divBdr>
            <w:top w:val="none" w:sz="0" w:space="0" w:color="auto"/>
            <w:left w:val="none" w:sz="0" w:space="0" w:color="auto"/>
            <w:bottom w:val="none" w:sz="0" w:space="0" w:color="auto"/>
            <w:right w:val="none" w:sz="0" w:space="0" w:color="auto"/>
          </w:divBdr>
        </w:div>
        <w:div w:id="1712219310">
          <w:marLeft w:val="0"/>
          <w:marRight w:val="0"/>
          <w:marTop w:val="0"/>
          <w:marBottom w:val="0"/>
          <w:divBdr>
            <w:top w:val="none" w:sz="0" w:space="0" w:color="auto"/>
            <w:left w:val="none" w:sz="0" w:space="0" w:color="auto"/>
            <w:bottom w:val="none" w:sz="0" w:space="0" w:color="auto"/>
            <w:right w:val="none" w:sz="0" w:space="0" w:color="auto"/>
          </w:divBdr>
        </w:div>
        <w:div w:id="1713384603">
          <w:marLeft w:val="0"/>
          <w:marRight w:val="0"/>
          <w:marTop w:val="0"/>
          <w:marBottom w:val="0"/>
          <w:divBdr>
            <w:top w:val="none" w:sz="0" w:space="0" w:color="auto"/>
            <w:left w:val="none" w:sz="0" w:space="0" w:color="auto"/>
            <w:bottom w:val="none" w:sz="0" w:space="0" w:color="auto"/>
            <w:right w:val="none" w:sz="0" w:space="0" w:color="auto"/>
          </w:divBdr>
        </w:div>
        <w:div w:id="1713797840">
          <w:marLeft w:val="0"/>
          <w:marRight w:val="0"/>
          <w:marTop w:val="0"/>
          <w:marBottom w:val="0"/>
          <w:divBdr>
            <w:top w:val="none" w:sz="0" w:space="0" w:color="auto"/>
            <w:left w:val="none" w:sz="0" w:space="0" w:color="auto"/>
            <w:bottom w:val="none" w:sz="0" w:space="0" w:color="auto"/>
            <w:right w:val="none" w:sz="0" w:space="0" w:color="auto"/>
          </w:divBdr>
        </w:div>
        <w:div w:id="1714041805">
          <w:marLeft w:val="0"/>
          <w:marRight w:val="0"/>
          <w:marTop w:val="0"/>
          <w:marBottom w:val="0"/>
          <w:divBdr>
            <w:top w:val="none" w:sz="0" w:space="0" w:color="auto"/>
            <w:left w:val="none" w:sz="0" w:space="0" w:color="auto"/>
            <w:bottom w:val="none" w:sz="0" w:space="0" w:color="auto"/>
            <w:right w:val="none" w:sz="0" w:space="0" w:color="auto"/>
          </w:divBdr>
        </w:div>
        <w:div w:id="1714118217">
          <w:marLeft w:val="0"/>
          <w:marRight w:val="0"/>
          <w:marTop w:val="0"/>
          <w:marBottom w:val="0"/>
          <w:divBdr>
            <w:top w:val="none" w:sz="0" w:space="0" w:color="auto"/>
            <w:left w:val="none" w:sz="0" w:space="0" w:color="auto"/>
            <w:bottom w:val="none" w:sz="0" w:space="0" w:color="auto"/>
            <w:right w:val="none" w:sz="0" w:space="0" w:color="auto"/>
          </w:divBdr>
        </w:div>
        <w:div w:id="1717582082">
          <w:marLeft w:val="0"/>
          <w:marRight w:val="0"/>
          <w:marTop w:val="0"/>
          <w:marBottom w:val="0"/>
          <w:divBdr>
            <w:top w:val="none" w:sz="0" w:space="0" w:color="auto"/>
            <w:left w:val="none" w:sz="0" w:space="0" w:color="auto"/>
            <w:bottom w:val="none" w:sz="0" w:space="0" w:color="auto"/>
            <w:right w:val="none" w:sz="0" w:space="0" w:color="auto"/>
          </w:divBdr>
        </w:div>
        <w:div w:id="1719744820">
          <w:marLeft w:val="0"/>
          <w:marRight w:val="0"/>
          <w:marTop w:val="0"/>
          <w:marBottom w:val="0"/>
          <w:divBdr>
            <w:top w:val="none" w:sz="0" w:space="0" w:color="auto"/>
            <w:left w:val="none" w:sz="0" w:space="0" w:color="auto"/>
            <w:bottom w:val="none" w:sz="0" w:space="0" w:color="auto"/>
            <w:right w:val="none" w:sz="0" w:space="0" w:color="auto"/>
          </w:divBdr>
        </w:div>
        <w:div w:id="1721393982">
          <w:marLeft w:val="0"/>
          <w:marRight w:val="0"/>
          <w:marTop w:val="0"/>
          <w:marBottom w:val="0"/>
          <w:divBdr>
            <w:top w:val="none" w:sz="0" w:space="0" w:color="auto"/>
            <w:left w:val="none" w:sz="0" w:space="0" w:color="auto"/>
            <w:bottom w:val="none" w:sz="0" w:space="0" w:color="auto"/>
            <w:right w:val="none" w:sz="0" w:space="0" w:color="auto"/>
          </w:divBdr>
        </w:div>
        <w:div w:id="1730181928">
          <w:marLeft w:val="0"/>
          <w:marRight w:val="0"/>
          <w:marTop w:val="0"/>
          <w:marBottom w:val="0"/>
          <w:divBdr>
            <w:top w:val="none" w:sz="0" w:space="0" w:color="auto"/>
            <w:left w:val="none" w:sz="0" w:space="0" w:color="auto"/>
            <w:bottom w:val="none" w:sz="0" w:space="0" w:color="auto"/>
            <w:right w:val="none" w:sz="0" w:space="0" w:color="auto"/>
          </w:divBdr>
          <w:divsChild>
            <w:div w:id="328756131">
              <w:marLeft w:val="0"/>
              <w:marRight w:val="0"/>
              <w:marTop w:val="0"/>
              <w:marBottom w:val="0"/>
              <w:divBdr>
                <w:top w:val="none" w:sz="0" w:space="0" w:color="auto"/>
                <w:left w:val="none" w:sz="0" w:space="0" w:color="auto"/>
                <w:bottom w:val="none" w:sz="0" w:space="0" w:color="auto"/>
                <w:right w:val="none" w:sz="0" w:space="0" w:color="auto"/>
              </w:divBdr>
            </w:div>
            <w:div w:id="789282188">
              <w:marLeft w:val="0"/>
              <w:marRight w:val="0"/>
              <w:marTop w:val="0"/>
              <w:marBottom w:val="0"/>
              <w:divBdr>
                <w:top w:val="none" w:sz="0" w:space="0" w:color="auto"/>
                <w:left w:val="none" w:sz="0" w:space="0" w:color="auto"/>
                <w:bottom w:val="none" w:sz="0" w:space="0" w:color="auto"/>
                <w:right w:val="none" w:sz="0" w:space="0" w:color="auto"/>
              </w:divBdr>
            </w:div>
            <w:div w:id="927688786">
              <w:marLeft w:val="0"/>
              <w:marRight w:val="0"/>
              <w:marTop w:val="0"/>
              <w:marBottom w:val="0"/>
              <w:divBdr>
                <w:top w:val="none" w:sz="0" w:space="0" w:color="auto"/>
                <w:left w:val="none" w:sz="0" w:space="0" w:color="auto"/>
                <w:bottom w:val="none" w:sz="0" w:space="0" w:color="auto"/>
                <w:right w:val="none" w:sz="0" w:space="0" w:color="auto"/>
              </w:divBdr>
            </w:div>
            <w:div w:id="2013483856">
              <w:marLeft w:val="0"/>
              <w:marRight w:val="0"/>
              <w:marTop w:val="0"/>
              <w:marBottom w:val="0"/>
              <w:divBdr>
                <w:top w:val="none" w:sz="0" w:space="0" w:color="auto"/>
                <w:left w:val="none" w:sz="0" w:space="0" w:color="auto"/>
                <w:bottom w:val="none" w:sz="0" w:space="0" w:color="auto"/>
                <w:right w:val="none" w:sz="0" w:space="0" w:color="auto"/>
              </w:divBdr>
            </w:div>
            <w:div w:id="2022735837">
              <w:marLeft w:val="0"/>
              <w:marRight w:val="0"/>
              <w:marTop w:val="0"/>
              <w:marBottom w:val="0"/>
              <w:divBdr>
                <w:top w:val="none" w:sz="0" w:space="0" w:color="auto"/>
                <w:left w:val="none" w:sz="0" w:space="0" w:color="auto"/>
                <w:bottom w:val="none" w:sz="0" w:space="0" w:color="auto"/>
                <w:right w:val="none" w:sz="0" w:space="0" w:color="auto"/>
              </w:divBdr>
            </w:div>
          </w:divsChild>
        </w:div>
        <w:div w:id="1731078591">
          <w:marLeft w:val="0"/>
          <w:marRight w:val="0"/>
          <w:marTop w:val="0"/>
          <w:marBottom w:val="0"/>
          <w:divBdr>
            <w:top w:val="none" w:sz="0" w:space="0" w:color="auto"/>
            <w:left w:val="none" w:sz="0" w:space="0" w:color="auto"/>
            <w:bottom w:val="none" w:sz="0" w:space="0" w:color="auto"/>
            <w:right w:val="none" w:sz="0" w:space="0" w:color="auto"/>
          </w:divBdr>
        </w:div>
        <w:div w:id="1731221997">
          <w:marLeft w:val="0"/>
          <w:marRight w:val="0"/>
          <w:marTop w:val="0"/>
          <w:marBottom w:val="0"/>
          <w:divBdr>
            <w:top w:val="none" w:sz="0" w:space="0" w:color="auto"/>
            <w:left w:val="none" w:sz="0" w:space="0" w:color="auto"/>
            <w:bottom w:val="none" w:sz="0" w:space="0" w:color="auto"/>
            <w:right w:val="none" w:sz="0" w:space="0" w:color="auto"/>
          </w:divBdr>
        </w:div>
        <w:div w:id="1731728797">
          <w:marLeft w:val="0"/>
          <w:marRight w:val="0"/>
          <w:marTop w:val="0"/>
          <w:marBottom w:val="0"/>
          <w:divBdr>
            <w:top w:val="none" w:sz="0" w:space="0" w:color="auto"/>
            <w:left w:val="none" w:sz="0" w:space="0" w:color="auto"/>
            <w:bottom w:val="none" w:sz="0" w:space="0" w:color="auto"/>
            <w:right w:val="none" w:sz="0" w:space="0" w:color="auto"/>
          </w:divBdr>
        </w:div>
        <w:div w:id="1732072329">
          <w:marLeft w:val="0"/>
          <w:marRight w:val="0"/>
          <w:marTop w:val="0"/>
          <w:marBottom w:val="0"/>
          <w:divBdr>
            <w:top w:val="none" w:sz="0" w:space="0" w:color="auto"/>
            <w:left w:val="none" w:sz="0" w:space="0" w:color="auto"/>
            <w:bottom w:val="none" w:sz="0" w:space="0" w:color="auto"/>
            <w:right w:val="none" w:sz="0" w:space="0" w:color="auto"/>
          </w:divBdr>
        </w:div>
        <w:div w:id="1733624792">
          <w:marLeft w:val="0"/>
          <w:marRight w:val="0"/>
          <w:marTop w:val="0"/>
          <w:marBottom w:val="0"/>
          <w:divBdr>
            <w:top w:val="none" w:sz="0" w:space="0" w:color="auto"/>
            <w:left w:val="none" w:sz="0" w:space="0" w:color="auto"/>
            <w:bottom w:val="none" w:sz="0" w:space="0" w:color="auto"/>
            <w:right w:val="none" w:sz="0" w:space="0" w:color="auto"/>
          </w:divBdr>
        </w:div>
        <w:div w:id="1735353380">
          <w:marLeft w:val="0"/>
          <w:marRight w:val="0"/>
          <w:marTop w:val="0"/>
          <w:marBottom w:val="0"/>
          <w:divBdr>
            <w:top w:val="none" w:sz="0" w:space="0" w:color="auto"/>
            <w:left w:val="none" w:sz="0" w:space="0" w:color="auto"/>
            <w:bottom w:val="none" w:sz="0" w:space="0" w:color="auto"/>
            <w:right w:val="none" w:sz="0" w:space="0" w:color="auto"/>
          </w:divBdr>
        </w:div>
        <w:div w:id="1736126588">
          <w:marLeft w:val="0"/>
          <w:marRight w:val="0"/>
          <w:marTop w:val="0"/>
          <w:marBottom w:val="0"/>
          <w:divBdr>
            <w:top w:val="none" w:sz="0" w:space="0" w:color="auto"/>
            <w:left w:val="none" w:sz="0" w:space="0" w:color="auto"/>
            <w:bottom w:val="none" w:sz="0" w:space="0" w:color="auto"/>
            <w:right w:val="none" w:sz="0" w:space="0" w:color="auto"/>
          </w:divBdr>
          <w:divsChild>
            <w:div w:id="629163561">
              <w:marLeft w:val="0"/>
              <w:marRight w:val="0"/>
              <w:marTop w:val="0"/>
              <w:marBottom w:val="0"/>
              <w:divBdr>
                <w:top w:val="none" w:sz="0" w:space="0" w:color="auto"/>
                <w:left w:val="none" w:sz="0" w:space="0" w:color="auto"/>
                <w:bottom w:val="none" w:sz="0" w:space="0" w:color="auto"/>
                <w:right w:val="none" w:sz="0" w:space="0" w:color="auto"/>
              </w:divBdr>
            </w:div>
            <w:div w:id="768045069">
              <w:marLeft w:val="0"/>
              <w:marRight w:val="0"/>
              <w:marTop w:val="0"/>
              <w:marBottom w:val="0"/>
              <w:divBdr>
                <w:top w:val="none" w:sz="0" w:space="0" w:color="auto"/>
                <w:left w:val="none" w:sz="0" w:space="0" w:color="auto"/>
                <w:bottom w:val="none" w:sz="0" w:space="0" w:color="auto"/>
                <w:right w:val="none" w:sz="0" w:space="0" w:color="auto"/>
              </w:divBdr>
            </w:div>
            <w:div w:id="1167786132">
              <w:marLeft w:val="0"/>
              <w:marRight w:val="0"/>
              <w:marTop w:val="0"/>
              <w:marBottom w:val="0"/>
              <w:divBdr>
                <w:top w:val="none" w:sz="0" w:space="0" w:color="auto"/>
                <w:left w:val="none" w:sz="0" w:space="0" w:color="auto"/>
                <w:bottom w:val="none" w:sz="0" w:space="0" w:color="auto"/>
                <w:right w:val="none" w:sz="0" w:space="0" w:color="auto"/>
              </w:divBdr>
            </w:div>
            <w:div w:id="1445156342">
              <w:marLeft w:val="0"/>
              <w:marRight w:val="0"/>
              <w:marTop w:val="0"/>
              <w:marBottom w:val="0"/>
              <w:divBdr>
                <w:top w:val="none" w:sz="0" w:space="0" w:color="auto"/>
                <w:left w:val="none" w:sz="0" w:space="0" w:color="auto"/>
                <w:bottom w:val="none" w:sz="0" w:space="0" w:color="auto"/>
                <w:right w:val="none" w:sz="0" w:space="0" w:color="auto"/>
              </w:divBdr>
            </w:div>
            <w:div w:id="1688096946">
              <w:marLeft w:val="0"/>
              <w:marRight w:val="0"/>
              <w:marTop w:val="0"/>
              <w:marBottom w:val="0"/>
              <w:divBdr>
                <w:top w:val="none" w:sz="0" w:space="0" w:color="auto"/>
                <w:left w:val="none" w:sz="0" w:space="0" w:color="auto"/>
                <w:bottom w:val="none" w:sz="0" w:space="0" w:color="auto"/>
                <w:right w:val="none" w:sz="0" w:space="0" w:color="auto"/>
              </w:divBdr>
            </w:div>
          </w:divsChild>
        </w:div>
        <w:div w:id="1737777647">
          <w:marLeft w:val="0"/>
          <w:marRight w:val="0"/>
          <w:marTop w:val="0"/>
          <w:marBottom w:val="0"/>
          <w:divBdr>
            <w:top w:val="none" w:sz="0" w:space="0" w:color="auto"/>
            <w:left w:val="none" w:sz="0" w:space="0" w:color="auto"/>
            <w:bottom w:val="none" w:sz="0" w:space="0" w:color="auto"/>
            <w:right w:val="none" w:sz="0" w:space="0" w:color="auto"/>
          </w:divBdr>
        </w:div>
        <w:div w:id="1745490941">
          <w:marLeft w:val="0"/>
          <w:marRight w:val="0"/>
          <w:marTop w:val="0"/>
          <w:marBottom w:val="0"/>
          <w:divBdr>
            <w:top w:val="none" w:sz="0" w:space="0" w:color="auto"/>
            <w:left w:val="none" w:sz="0" w:space="0" w:color="auto"/>
            <w:bottom w:val="none" w:sz="0" w:space="0" w:color="auto"/>
            <w:right w:val="none" w:sz="0" w:space="0" w:color="auto"/>
          </w:divBdr>
        </w:div>
        <w:div w:id="1746956853">
          <w:marLeft w:val="0"/>
          <w:marRight w:val="0"/>
          <w:marTop w:val="0"/>
          <w:marBottom w:val="0"/>
          <w:divBdr>
            <w:top w:val="none" w:sz="0" w:space="0" w:color="auto"/>
            <w:left w:val="none" w:sz="0" w:space="0" w:color="auto"/>
            <w:bottom w:val="none" w:sz="0" w:space="0" w:color="auto"/>
            <w:right w:val="none" w:sz="0" w:space="0" w:color="auto"/>
          </w:divBdr>
        </w:div>
        <w:div w:id="1752193534">
          <w:marLeft w:val="0"/>
          <w:marRight w:val="0"/>
          <w:marTop w:val="0"/>
          <w:marBottom w:val="0"/>
          <w:divBdr>
            <w:top w:val="none" w:sz="0" w:space="0" w:color="auto"/>
            <w:left w:val="none" w:sz="0" w:space="0" w:color="auto"/>
            <w:bottom w:val="none" w:sz="0" w:space="0" w:color="auto"/>
            <w:right w:val="none" w:sz="0" w:space="0" w:color="auto"/>
          </w:divBdr>
        </w:div>
        <w:div w:id="1753821270">
          <w:marLeft w:val="0"/>
          <w:marRight w:val="0"/>
          <w:marTop w:val="0"/>
          <w:marBottom w:val="0"/>
          <w:divBdr>
            <w:top w:val="none" w:sz="0" w:space="0" w:color="auto"/>
            <w:left w:val="none" w:sz="0" w:space="0" w:color="auto"/>
            <w:bottom w:val="none" w:sz="0" w:space="0" w:color="auto"/>
            <w:right w:val="none" w:sz="0" w:space="0" w:color="auto"/>
          </w:divBdr>
        </w:div>
        <w:div w:id="1756972253">
          <w:marLeft w:val="0"/>
          <w:marRight w:val="0"/>
          <w:marTop w:val="0"/>
          <w:marBottom w:val="0"/>
          <w:divBdr>
            <w:top w:val="none" w:sz="0" w:space="0" w:color="auto"/>
            <w:left w:val="none" w:sz="0" w:space="0" w:color="auto"/>
            <w:bottom w:val="none" w:sz="0" w:space="0" w:color="auto"/>
            <w:right w:val="none" w:sz="0" w:space="0" w:color="auto"/>
          </w:divBdr>
        </w:div>
        <w:div w:id="1757743976">
          <w:marLeft w:val="0"/>
          <w:marRight w:val="0"/>
          <w:marTop w:val="0"/>
          <w:marBottom w:val="0"/>
          <w:divBdr>
            <w:top w:val="none" w:sz="0" w:space="0" w:color="auto"/>
            <w:left w:val="none" w:sz="0" w:space="0" w:color="auto"/>
            <w:bottom w:val="none" w:sz="0" w:space="0" w:color="auto"/>
            <w:right w:val="none" w:sz="0" w:space="0" w:color="auto"/>
          </w:divBdr>
        </w:div>
        <w:div w:id="1760713216">
          <w:marLeft w:val="0"/>
          <w:marRight w:val="0"/>
          <w:marTop w:val="0"/>
          <w:marBottom w:val="0"/>
          <w:divBdr>
            <w:top w:val="none" w:sz="0" w:space="0" w:color="auto"/>
            <w:left w:val="none" w:sz="0" w:space="0" w:color="auto"/>
            <w:bottom w:val="none" w:sz="0" w:space="0" w:color="auto"/>
            <w:right w:val="none" w:sz="0" w:space="0" w:color="auto"/>
          </w:divBdr>
        </w:div>
        <w:div w:id="1762991808">
          <w:marLeft w:val="0"/>
          <w:marRight w:val="0"/>
          <w:marTop w:val="0"/>
          <w:marBottom w:val="0"/>
          <w:divBdr>
            <w:top w:val="none" w:sz="0" w:space="0" w:color="auto"/>
            <w:left w:val="none" w:sz="0" w:space="0" w:color="auto"/>
            <w:bottom w:val="none" w:sz="0" w:space="0" w:color="auto"/>
            <w:right w:val="none" w:sz="0" w:space="0" w:color="auto"/>
          </w:divBdr>
        </w:div>
        <w:div w:id="1766068483">
          <w:marLeft w:val="0"/>
          <w:marRight w:val="0"/>
          <w:marTop w:val="0"/>
          <w:marBottom w:val="0"/>
          <w:divBdr>
            <w:top w:val="none" w:sz="0" w:space="0" w:color="auto"/>
            <w:left w:val="none" w:sz="0" w:space="0" w:color="auto"/>
            <w:bottom w:val="none" w:sz="0" w:space="0" w:color="auto"/>
            <w:right w:val="none" w:sz="0" w:space="0" w:color="auto"/>
          </w:divBdr>
        </w:div>
        <w:div w:id="1767649163">
          <w:marLeft w:val="0"/>
          <w:marRight w:val="0"/>
          <w:marTop w:val="0"/>
          <w:marBottom w:val="0"/>
          <w:divBdr>
            <w:top w:val="none" w:sz="0" w:space="0" w:color="auto"/>
            <w:left w:val="none" w:sz="0" w:space="0" w:color="auto"/>
            <w:bottom w:val="none" w:sz="0" w:space="0" w:color="auto"/>
            <w:right w:val="none" w:sz="0" w:space="0" w:color="auto"/>
          </w:divBdr>
        </w:div>
        <w:div w:id="1775830624">
          <w:marLeft w:val="0"/>
          <w:marRight w:val="0"/>
          <w:marTop w:val="0"/>
          <w:marBottom w:val="0"/>
          <w:divBdr>
            <w:top w:val="none" w:sz="0" w:space="0" w:color="auto"/>
            <w:left w:val="none" w:sz="0" w:space="0" w:color="auto"/>
            <w:bottom w:val="none" w:sz="0" w:space="0" w:color="auto"/>
            <w:right w:val="none" w:sz="0" w:space="0" w:color="auto"/>
          </w:divBdr>
        </w:div>
        <w:div w:id="1776830809">
          <w:marLeft w:val="0"/>
          <w:marRight w:val="0"/>
          <w:marTop w:val="0"/>
          <w:marBottom w:val="0"/>
          <w:divBdr>
            <w:top w:val="none" w:sz="0" w:space="0" w:color="auto"/>
            <w:left w:val="none" w:sz="0" w:space="0" w:color="auto"/>
            <w:bottom w:val="none" w:sz="0" w:space="0" w:color="auto"/>
            <w:right w:val="none" w:sz="0" w:space="0" w:color="auto"/>
          </w:divBdr>
        </w:div>
        <w:div w:id="1784836743">
          <w:marLeft w:val="0"/>
          <w:marRight w:val="0"/>
          <w:marTop w:val="0"/>
          <w:marBottom w:val="0"/>
          <w:divBdr>
            <w:top w:val="none" w:sz="0" w:space="0" w:color="auto"/>
            <w:left w:val="none" w:sz="0" w:space="0" w:color="auto"/>
            <w:bottom w:val="none" w:sz="0" w:space="0" w:color="auto"/>
            <w:right w:val="none" w:sz="0" w:space="0" w:color="auto"/>
          </w:divBdr>
        </w:div>
        <w:div w:id="1785491283">
          <w:marLeft w:val="0"/>
          <w:marRight w:val="0"/>
          <w:marTop w:val="0"/>
          <w:marBottom w:val="0"/>
          <w:divBdr>
            <w:top w:val="none" w:sz="0" w:space="0" w:color="auto"/>
            <w:left w:val="none" w:sz="0" w:space="0" w:color="auto"/>
            <w:bottom w:val="none" w:sz="0" w:space="0" w:color="auto"/>
            <w:right w:val="none" w:sz="0" w:space="0" w:color="auto"/>
          </w:divBdr>
        </w:div>
        <w:div w:id="1787969192">
          <w:marLeft w:val="0"/>
          <w:marRight w:val="0"/>
          <w:marTop w:val="0"/>
          <w:marBottom w:val="0"/>
          <w:divBdr>
            <w:top w:val="none" w:sz="0" w:space="0" w:color="auto"/>
            <w:left w:val="none" w:sz="0" w:space="0" w:color="auto"/>
            <w:bottom w:val="none" w:sz="0" w:space="0" w:color="auto"/>
            <w:right w:val="none" w:sz="0" w:space="0" w:color="auto"/>
          </w:divBdr>
        </w:div>
        <w:div w:id="1790272892">
          <w:marLeft w:val="0"/>
          <w:marRight w:val="0"/>
          <w:marTop w:val="0"/>
          <w:marBottom w:val="0"/>
          <w:divBdr>
            <w:top w:val="none" w:sz="0" w:space="0" w:color="auto"/>
            <w:left w:val="none" w:sz="0" w:space="0" w:color="auto"/>
            <w:bottom w:val="none" w:sz="0" w:space="0" w:color="auto"/>
            <w:right w:val="none" w:sz="0" w:space="0" w:color="auto"/>
          </w:divBdr>
          <w:divsChild>
            <w:div w:id="1264341397">
              <w:marLeft w:val="-75"/>
              <w:marRight w:val="0"/>
              <w:marTop w:val="30"/>
              <w:marBottom w:val="30"/>
              <w:divBdr>
                <w:top w:val="none" w:sz="0" w:space="0" w:color="auto"/>
                <w:left w:val="none" w:sz="0" w:space="0" w:color="auto"/>
                <w:bottom w:val="none" w:sz="0" w:space="0" w:color="auto"/>
                <w:right w:val="none" w:sz="0" w:space="0" w:color="auto"/>
              </w:divBdr>
              <w:divsChild>
                <w:div w:id="30568781">
                  <w:marLeft w:val="0"/>
                  <w:marRight w:val="0"/>
                  <w:marTop w:val="0"/>
                  <w:marBottom w:val="0"/>
                  <w:divBdr>
                    <w:top w:val="none" w:sz="0" w:space="0" w:color="auto"/>
                    <w:left w:val="none" w:sz="0" w:space="0" w:color="auto"/>
                    <w:bottom w:val="none" w:sz="0" w:space="0" w:color="auto"/>
                    <w:right w:val="none" w:sz="0" w:space="0" w:color="auto"/>
                  </w:divBdr>
                  <w:divsChild>
                    <w:div w:id="145784360">
                      <w:marLeft w:val="0"/>
                      <w:marRight w:val="0"/>
                      <w:marTop w:val="0"/>
                      <w:marBottom w:val="0"/>
                      <w:divBdr>
                        <w:top w:val="none" w:sz="0" w:space="0" w:color="auto"/>
                        <w:left w:val="none" w:sz="0" w:space="0" w:color="auto"/>
                        <w:bottom w:val="none" w:sz="0" w:space="0" w:color="auto"/>
                        <w:right w:val="none" w:sz="0" w:space="0" w:color="auto"/>
                      </w:divBdr>
                    </w:div>
                  </w:divsChild>
                </w:div>
                <w:div w:id="59447194">
                  <w:marLeft w:val="0"/>
                  <w:marRight w:val="0"/>
                  <w:marTop w:val="0"/>
                  <w:marBottom w:val="0"/>
                  <w:divBdr>
                    <w:top w:val="none" w:sz="0" w:space="0" w:color="auto"/>
                    <w:left w:val="none" w:sz="0" w:space="0" w:color="auto"/>
                    <w:bottom w:val="none" w:sz="0" w:space="0" w:color="auto"/>
                    <w:right w:val="none" w:sz="0" w:space="0" w:color="auto"/>
                  </w:divBdr>
                  <w:divsChild>
                    <w:div w:id="1890994828">
                      <w:marLeft w:val="0"/>
                      <w:marRight w:val="0"/>
                      <w:marTop w:val="0"/>
                      <w:marBottom w:val="0"/>
                      <w:divBdr>
                        <w:top w:val="none" w:sz="0" w:space="0" w:color="auto"/>
                        <w:left w:val="none" w:sz="0" w:space="0" w:color="auto"/>
                        <w:bottom w:val="none" w:sz="0" w:space="0" w:color="auto"/>
                        <w:right w:val="none" w:sz="0" w:space="0" w:color="auto"/>
                      </w:divBdr>
                    </w:div>
                  </w:divsChild>
                </w:div>
                <w:div w:id="196550335">
                  <w:marLeft w:val="0"/>
                  <w:marRight w:val="0"/>
                  <w:marTop w:val="0"/>
                  <w:marBottom w:val="0"/>
                  <w:divBdr>
                    <w:top w:val="none" w:sz="0" w:space="0" w:color="auto"/>
                    <w:left w:val="none" w:sz="0" w:space="0" w:color="auto"/>
                    <w:bottom w:val="none" w:sz="0" w:space="0" w:color="auto"/>
                    <w:right w:val="none" w:sz="0" w:space="0" w:color="auto"/>
                  </w:divBdr>
                  <w:divsChild>
                    <w:div w:id="1897202572">
                      <w:marLeft w:val="0"/>
                      <w:marRight w:val="0"/>
                      <w:marTop w:val="0"/>
                      <w:marBottom w:val="0"/>
                      <w:divBdr>
                        <w:top w:val="none" w:sz="0" w:space="0" w:color="auto"/>
                        <w:left w:val="none" w:sz="0" w:space="0" w:color="auto"/>
                        <w:bottom w:val="none" w:sz="0" w:space="0" w:color="auto"/>
                        <w:right w:val="none" w:sz="0" w:space="0" w:color="auto"/>
                      </w:divBdr>
                    </w:div>
                  </w:divsChild>
                </w:div>
                <w:div w:id="261423447">
                  <w:marLeft w:val="0"/>
                  <w:marRight w:val="0"/>
                  <w:marTop w:val="0"/>
                  <w:marBottom w:val="0"/>
                  <w:divBdr>
                    <w:top w:val="none" w:sz="0" w:space="0" w:color="auto"/>
                    <w:left w:val="none" w:sz="0" w:space="0" w:color="auto"/>
                    <w:bottom w:val="none" w:sz="0" w:space="0" w:color="auto"/>
                    <w:right w:val="none" w:sz="0" w:space="0" w:color="auto"/>
                  </w:divBdr>
                  <w:divsChild>
                    <w:div w:id="530656730">
                      <w:marLeft w:val="0"/>
                      <w:marRight w:val="0"/>
                      <w:marTop w:val="0"/>
                      <w:marBottom w:val="0"/>
                      <w:divBdr>
                        <w:top w:val="none" w:sz="0" w:space="0" w:color="auto"/>
                        <w:left w:val="none" w:sz="0" w:space="0" w:color="auto"/>
                        <w:bottom w:val="none" w:sz="0" w:space="0" w:color="auto"/>
                        <w:right w:val="none" w:sz="0" w:space="0" w:color="auto"/>
                      </w:divBdr>
                    </w:div>
                  </w:divsChild>
                </w:div>
                <w:div w:id="364333330">
                  <w:marLeft w:val="0"/>
                  <w:marRight w:val="0"/>
                  <w:marTop w:val="0"/>
                  <w:marBottom w:val="0"/>
                  <w:divBdr>
                    <w:top w:val="none" w:sz="0" w:space="0" w:color="auto"/>
                    <w:left w:val="none" w:sz="0" w:space="0" w:color="auto"/>
                    <w:bottom w:val="none" w:sz="0" w:space="0" w:color="auto"/>
                    <w:right w:val="none" w:sz="0" w:space="0" w:color="auto"/>
                  </w:divBdr>
                  <w:divsChild>
                    <w:div w:id="59257707">
                      <w:marLeft w:val="0"/>
                      <w:marRight w:val="0"/>
                      <w:marTop w:val="0"/>
                      <w:marBottom w:val="0"/>
                      <w:divBdr>
                        <w:top w:val="none" w:sz="0" w:space="0" w:color="auto"/>
                        <w:left w:val="none" w:sz="0" w:space="0" w:color="auto"/>
                        <w:bottom w:val="none" w:sz="0" w:space="0" w:color="auto"/>
                        <w:right w:val="none" w:sz="0" w:space="0" w:color="auto"/>
                      </w:divBdr>
                    </w:div>
                  </w:divsChild>
                </w:div>
                <w:div w:id="369578433">
                  <w:marLeft w:val="0"/>
                  <w:marRight w:val="0"/>
                  <w:marTop w:val="0"/>
                  <w:marBottom w:val="0"/>
                  <w:divBdr>
                    <w:top w:val="none" w:sz="0" w:space="0" w:color="auto"/>
                    <w:left w:val="none" w:sz="0" w:space="0" w:color="auto"/>
                    <w:bottom w:val="none" w:sz="0" w:space="0" w:color="auto"/>
                    <w:right w:val="none" w:sz="0" w:space="0" w:color="auto"/>
                  </w:divBdr>
                  <w:divsChild>
                    <w:div w:id="715934856">
                      <w:marLeft w:val="0"/>
                      <w:marRight w:val="0"/>
                      <w:marTop w:val="0"/>
                      <w:marBottom w:val="0"/>
                      <w:divBdr>
                        <w:top w:val="none" w:sz="0" w:space="0" w:color="auto"/>
                        <w:left w:val="none" w:sz="0" w:space="0" w:color="auto"/>
                        <w:bottom w:val="none" w:sz="0" w:space="0" w:color="auto"/>
                        <w:right w:val="none" w:sz="0" w:space="0" w:color="auto"/>
                      </w:divBdr>
                    </w:div>
                  </w:divsChild>
                </w:div>
                <w:div w:id="405618149">
                  <w:marLeft w:val="0"/>
                  <w:marRight w:val="0"/>
                  <w:marTop w:val="0"/>
                  <w:marBottom w:val="0"/>
                  <w:divBdr>
                    <w:top w:val="none" w:sz="0" w:space="0" w:color="auto"/>
                    <w:left w:val="none" w:sz="0" w:space="0" w:color="auto"/>
                    <w:bottom w:val="none" w:sz="0" w:space="0" w:color="auto"/>
                    <w:right w:val="none" w:sz="0" w:space="0" w:color="auto"/>
                  </w:divBdr>
                  <w:divsChild>
                    <w:div w:id="908225904">
                      <w:marLeft w:val="0"/>
                      <w:marRight w:val="0"/>
                      <w:marTop w:val="0"/>
                      <w:marBottom w:val="0"/>
                      <w:divBdr>
                        <w:top w:val="none" w:sz="0" w:space="0" w:color="auto"/>
                        <w:left w:val="none" w:sz="0" w:space="0" w:color="auto"/>
                        <w:bottom w:val="none" w:sz="0" w:space="0" w:color="auto"/>
                        <w:right w:val="none" w:sz="0" w:space="0" w:color="auto"/>
                      </w:divBdr>
                    </w:div>
                  </w:divsChild>
                </w:div>
                <w:div w:id="583302353">
                  <w:marLeft w:val="0"/>
                  <w:marRight w:val="0"/>
                  <w:marTop w:val="0"/>
                  <w:marBottom w:val="0"/>
                  <w:divBdr>
                    <w:top w:val="none" w:sz="0" w:space="0" w:color="auto"/>
                    <w:left w:val="none" w:sz="0" w:space="0" w:color="auto"/>
                    <w:bottom w:val="none" w:sz="0" w:space="0" w:color="auto"/>
                    <w:right w:val="none" w:sz="0" w:space="0" w:color="auto"/>
                  </w:divBdr>
                  <w:divsChild>
                    <w:div w:id="688065341">
                      <w:marLeft w:val="0"/>
                      <w:marRight w:val="0"/>
                      <w:marTop w:val="0"/>
                      <w:marBottom w:val="0"/>
                      <w:divBdr>
                        <w:top w:val="none" w:sz="0" w:space="0" w:color="auto"/>
                        <w:left w:val="none" w:sz="0" w:space="0" w:color="auto"/>
                        <w:bottom w:val="none" w:sz="0" w:space="0" w:color="auto"/>
                        <w:right w:val="none" w:sz="0" w:space="0" w:color="auto"/>
                      </w:divBdr>
                    </w:div>
                  </w:divsChild>
                </w:div>
                <w:div w:id="835730557">
                  <w:marLeft w:val="0"/>
                  <w:marRight w:val="0"/>
                  <w:marTop w:val="0"/>
                  <w:marBottom w:val="0"/>
                  <w:divBdr>
                    <w:top w:val="none" w:sz="0" w:space="0" w:color="auto"/>
                    <w:left w:val="none" w:sz="0" w:space="0" w:color="auto"/>
                    <w:bottom w:val="none" w:sz="0" w:space="0" w:color="auto"/>
                    <w:right w:val="none" w:sz="0" w:space="0" w:color="auto"/>
                  </w:divBdr>
                  <w:divsChild>
                    <w:div w:id="2064014390">
                      <w:marLeft w:val="0"/>
                      <w:marRight w:val="0"/>
                      <w:marTop w:val="0"/>
                      <w:marBottom w:val="0"/>
                      <w:divBdr>
                        <w:top w:val="none" w:sz="0" w:space="0" w:color="auto"/>
                        <w:left w:val="none" w:sz="0" w:space="0" w:color="auto"/>
                        <w:bottom w:val="none" w:sz="0" w:space="0" w:color="auto"/>
                        <w:right w:val="none" w:sz="0" w:space="0" w:color="auto"/>
                      </w:divBdr>
                    </w:div>
                  </w:divsChild>
                </w:div>
                <w:div w:id="973172736">
                  <w:marLeft w:val="0"/>
                  <w:marRight w:val="0"/>
                  <w:marTop w:val="0"/>
                  <w:marBottom w:val="0"/>
                  <w:divBdr>
                    <w:top w:val="none" w:sz="0" w:space="0" w:color="auto"/>
                    <w:left w:val="none" w:sz="0" w:space="0" w:color="auto"/>
                    <w:bottom w:val="none" w:sz="0" w:space="0" w:color="auto"/>
                    <w:right w:val="none" w:sz="0" w:space="0" w:color="auto"/>
                  </w:divBdr>
                  <w:divsChild>
                    <w:div w:id="906764488">
                      <w:marLeft w:val="0"/>
                      <w:marRight w:val="0"/>
                      <w:marTop w:val="0"/>
                      <w:marBottom w:val="0"/>
                      <w:divBdr>
                        <w:top w:val="none" w:sz="0" w:space="0" w:color="auto"/>
                        <w:left w:val="none" w:sz="0" w:space="0" w:color="auto"/>
                        <w:bottom w:val="none" w:sz="0" w:space="0" w:color="auto"/>
                        <w:right w:val="none" w:sz="0" w:space="0" w:color="auto"/>
                      </w:divBdr>
                    </w:div>
                  </w:divsChild>
                </w:div>
                <w:div w:id="1002195964">
                  <w:marLeft w:val="0"/>
                  <w:marRight w:val="0"/>
                  <w:marTop w:val="0"/>
                  <w:marBottom w:val="0"/>
                  <w:divBdr>
                    <w:top w:val="none" w:sz="0" w:space="0" w:color="auto"/>
                    <w:left w:val="none" w:sz="0" w:space="0" w:color="auto"/>
                    <w:bottom w:val="none" w:sz="0" w:space="0" w:color="auto"/>
                    <w:right w:val="none" w:sz="0" w:space="0" w:color="auto"/>
                  </w:divBdr>
                  <w:divsChild>
                    <w:div w:id="168299726">
                      <w:marLeft w:val="0"/>
                      <w:marRight w:val="0"/>
                      <w:marTop w:val="0"/>
                      <w:marBottom w:val="0"/>
                      <w:divBdr>
                        <w:top w:val="none" w:sz="0" w:space="0" w:color="auto"/>
                        <w:left w:val="none" w:sz="0" w:space="0" w:color="auto"/>
                        <w:bottom w:val="none" w:sz="0" w:space="0" w:color="auto"/>
                        <w:right w:val="none" w:sz="0" w:space="0" w:color="auto"/>
                      </w:divBdr>
                    </w:div>
                  </w:divsChild>
                </w:div>
                <w:div w:id="1142191412">
                  <w:marLeft w:val="0"/>
                  <w:marRight w:val="0"/>
                  <w:marTop w:val="0"/>
                  <w:marBottom w:val="0"/>
                  <w:divBdr>
                    <w:top w:val="none" w:sz="0" w:space="0" w:color="auto"/>
                    <w:left w:val="none" w:sz="0" w:space="0" w:color="auto"/>
                    <w:bottom w:val="none" w:sz="0" w:space="0" w:color="auto"/>
                    <w:right w:val="none" w:sz="0" w:space="0" w:color="auto"/>
                  </w:divBdr>
                  <w:divsChild>
                    <w:div w:id="1301572013">
                      <w:marLeft w:val="0"/>
                      <w:marRight w:val="0"/>
                      <w:marTop w:val="0"/>
                      <w:marBottom w:val="0"/>
                      <w:divBdr>
                        <w:top w:val="none" w:sz="0" w:space="0" w:color="auto"/>
                        <w:left w:val="none" w:sz="0" w:space="0" w:color="auto"/>
                        <w:bottom w:val="none" w:sz="0" w:space="0" w:color="auto"/>
                        <w:right w:val="none" w:sz="0" w:space="0" w:color="auto"/>
                      </w:divBdr>
                    </w:div>
                  </w:divsChild>
                </w:div>
                <w:div w:id="1178665358">
                  <w:marLeft w:val="0"/>
                  <w:marRight w:val="0"/>
                  <w:marTop w:val="0"/>
                  <w:marBottom w:val="0"/>
                  <w:divBdr>
                    <w:top w:val="none" w:sz="0" w:space="0" w:color="auto"/>
                    <w:left w:val="none" w:sz="0" w:space="0" w:color="auto"/>
                    <w:bottom w:val="none" w:sz="0" w:space="0" w:color="auto"/>
                    <w:right w:val="none" w:sz="0" w:space="0" w:color="auto"/>
                  </w:divBdr>
                  <w:divsChild>
                    <w:div w:id="1292439008">
                      <w:marLeft w:val="0"/>
                      <w:marRight w:val="0"/>
                      <w:marTop w:val="0"/>
                      <w:marBottom w:val="0"/>
                      <w:divBdr>
                        <w:top w:val="none" w:sz="0" w:space="0" w:color="auto"/>
                        <w:left w:val="none" w:sz="0" w:space="0" w:color="auto"/>
                        <w:bottom w:val="none" w:sz="0" w:space="0" w:color="auto"/>
                        <w:right w:val="none" w:sz="0" w:space="0" w:color="auto"/>
                      </w:divBdr>
                    </w:div>
                  </w:divsChild>
                </w:div>
                <w:div w:id="1282104557">
                  <w:marLeft w:val="0"/>
                  <w:marRight w:val="0"/>
                  <w:marTop w:val="0"/>
                  <w:marBottom w:val="0"/>
                  <w:divBdr>
                    <w:top w:val="none" w:sz="0" w:space="0" w:color="auto"/>
                    <w:left w:val="none" w:sz="0" w:space="0" w:color="auto"/>
                    <w:bottom w:val="none" w:sz="0" w:space="0" w:color="auto"/>
                    <w:right w:val="none" w:sz="0" w:space="0" w:color="auto"/>
                  </w:divBdr>
                  <w:divsChild>
                    <w:div w:id="417407797">
                      <w:marLeft w:val="0"/>
                      <w:marRight w:val="0"/>
                      <w:marTop w:val="0"/>
                      <w:marBottom w:val="0"/>
                      <w:divBdr>
                        <w:top w:val="none" w:sz="0" w:space="0" w:color="auto"/>
                        <w:left w:val="none" w:sz="0" w:space="0" w:color="auto"/>
                        <w:bottom w:val="none" w:sz="0" w:space="0" w:color="auto"/>
                        <w:right w:val="none" w:sz="0" w:space="0" w:color="auto"/>
                      </w:divBdr>
                    </w:div>
                  </w:divsChild>
                </w:div>
                <w:div w:id="1316684378">
                  <w:marLeft w:val="0"/>
                  <w:marRight w:val="0"/>
                  <w:marTop w:val="0"/>
                  <w:marBottom w:val="0"/>
                  <w:divBdr>
                    <w:top w:val="none" w:sz="0" w:space="0" w:color="auto"/>
                    <w:left w:val="none" w:sz="0" w:space="0" w:color="auto"/>
                    <w:bottom w:val="none" w:sz="0" w:space="0" w:color="auto"/>
                    <w:right w:val="none" w:sz="0" w:space="0" w:color="auto"/>
                  </w:divBdr>
                  <w:divsChild>
                    <w:div w:id="1435439818">
                      <w:marLeft w:val="0"/>
                      <w:marRight w:val="0"/>
                      <w:marTop w:val="0"/>
                      <w:marBottom w:val="0"/>
                      <w:divBdr>
                        <w:top w:val="none" w:sz="0" w:space="0" w:color="auto"/>
                        <w:left w:val="none" w:sz="0" w:space="0" w:color="auto"/>
                        <w:bottom w:val="none" w:sz="0" w:space="0" w:color="auto"/>
                        <w:right w:val="none" w:sz="0" w:space="0" w:color="auto"/>
                      </w:divBdr>
                    </w:div>
                  </w:divsChild>
                </w:div>
                <w:div w:id="1419059246">
                  <w:marLeft w:val="0"/>
                  <w:marRight w:val="0"/>
                  <w:marTop w:val="0"/>
                  <w:marBottom w:val="0"/>
                  <w:divBdr>
                    <w:top w:val="none" w:sz="0" w:space="0" w:color="auto"/>
                    <w:left w:val="none" w:sz="0" w:space="0" w:color="auto"/>
                    <w:bottom w:val="none" w:sz="0" w:space="0" w:color="auto"/>
                    <w:right w:val="none" w:sz="0" w:space="0" w:color="auto"/>
                  </w:divBdr>
                  <w:divsChild>
                    <w:div w:id="444007923">
                      <w:marLeft w:val="0"/>
                      <w:marRight w:val="0"/>
                      <w:marTop w:val="0"/>
                      <w:marBottom w:val="0"/>
                      <w:divBdr>
                        <w:top w:val="none" w:sz="0" w:space="0" w:color="auto"/>
                        <w:left w:val="none" w:sz="0" w:space="0" w:color="auto"/>
                        <w:bottom w:val="none" w:sz="0" w:space="0" w:color="auto"/>
                        <w:right w:val="none" w:sz="0" w:space="0" w:color="auto"/>
                      </w:divBdr>
                    </w:div>
                  </w:divsChild>
                </w:div>
                <w:div w:id="1455249513">
                  <w:marLeft w:val="0"/>
                  <w:marRight w:val="0"/>
                  <w:marTop w:val="0"/>
                  <w:marBottom w:val="0"/>
                  <w:divBdr>
                    <w:top w:val="none" w:sz="0" w:space="0" w:color="auto"/>
                    <w:left w:val="none" w:sz="0" w:space="0" w:color="auto"/>
                    <w:bottom w:val="none" w:sz="0" w:space="0" w:color="auto"/>
                    <w:right w:val="none" w:sz="0" w:space="0" w:color="auto"/>
                  </w:divBdr>
                  <w:divsChild>
                    <w:div w:id="1353915343">
                      <w:marLeft w:val="0"/>
                      <w:marRight w:val="0"/>
                      <w:marTop w:val="0"/>
                      <w:marBottom w:val="0"/>
                      <w:divBdr>
                        <w:top w:val="none" w:sz="0" w:space="0" w:color="auto"/>
                        <w:left w:val="none" w:sz="0" w:space="0" w:color="auto"/>
                        <w:bottom w:val="none" w:sz="0" w:space="0" w:color="auto"/>
                        <w:right w:val="none" w:sz="0" w:space="0" w:color="auto"/>
                      </w:divBdr>
                    </w:div>
                  </w:divsChild>
                </w:div>
                <w:div w:id="1637757563">
                  <w:marLeft w:val="0"/>
                  <w:marRight w:val="0"/>
                  <w:marTop w:val="0"/>
                  <w:marBottom w:val="0"/>
                  <w:divBdr>
                    <w:top w:val="none" w:sz="0" w:space="0" w:color="auto"/>
                    <w:left w:val="none" w:sz="0" w:space="0" w:color="auto"/>
                    <w:bottom w:val="none" w:sz="0" w:space="0" w:color="auto"/>
                    <w:right w:val="none" w:sz="0" w:space="0" w:color="auto"/>
                  </w:divBdr>
                  <w:divsChild>
                    <w:div w:id="1683320068">
                      <w:marLeft w:val="0"/>
                      <w:marRight w:val="0"/>
                      <w:marTop w:val="0"/>
                      <w:marBottom w:val="0"/>
                      <w:divBdr>
                        <w:top w:val="none" w:sz="0" w:space="0" w:color="auto"/>
                        <w:left w:val="none" w:sz="0" w:space="0" w:color="auto"/>
                        <w:bottom w:val="none" w:sz="0" w:space="0" w:color="auto"/>
                        <w:right w:val="none" w:sz="0" w:space="0" w:color="auto"/>
                      </w:divBdr>
                    </w:div>
                  </w:divsChild>
                </w:div>
                <w:div w:id="1758406518">
                  <w:marLeft w:val="0"/>
                  <w:marRight w:val="0"/>
                  <w:marTop w:val="0"/>
                  <w:marBottom w:val="0"/>
                  <w:divBdr>
                    <w:top w:val="none" w:sz="0" w:space="0" w:color="auto"/>
                    <w:left w:val="none" w:sz="0" w:space="0" w:color="auto"/>
                    <w:bottom w:val="none" w:sz="0" w:space="0" w:color="auto"/>
                    <w:right w:val="none" w:sz="0" w:space="0" w:color="auto"/>
                  </w:divBdr>
                  <w:divsChild>
                    <w:div w:id="884834229">
                      <w:marLeft w:val="0"/>
                      <w:marRight w:val="0"/>
                      <w:marTop w:val="0"/>
                      <w:marBottom w:val="0"/>
                      <w:divBdr>
                        <w:top w:val="none" w:sz="0" w:space="0" w:color="auto"/>
                        <w:left w:val="none" w:sz="0" w:space="0" w:color="auto"/>
                        <w:bottom w:val="none" w:sz="0" w:space="0" w:color="auto"/>
                        <w:right w:val="none" w:sz="0" w:space="0" w:color="auto"/>
                      </w:divBdr>
                    </w:div>
                  </w:divsChild>
                </w:div>
                <w:div w:id="1781727688">
                  <w:marLeft w:val="0"/>
                  <w:marRight w:val="0"/>
                  <w:marTop w:val="0"/>
                  <w:marBottom w:val="0"/>
                  <w:divBdr>
                    <w:top w:val="none" w:sz="0" w:space="0" w:color="auto"/>
                    <w:left w:val="none" w:sz="0" w:space="0" w:color="auto"/>
                    <w:bottom w:val="none" w:sz="0" w:space="0" w:color="auto"/>
                    <w:right w:val="none" w:sz="0" w:space="0" w:color="auto"/>
                  </w:divBdr>
                  <w:divsChild>
                    <w:div w:id="900793107">
                      <w:marLeft w:val="0"/>
                      <w:marRight w:val="0"/>
                      <w:marTop w:val="0"/>
                      <w:marBottom w:val="0"/>
                      <w:divBdr>
                        <w:top w:val="none" w:sz="0" w:space="0" w:color="auto"/>
                        <w:left w:val="none" w:sz="0" w:space="0" w:color="auto"/>
                        <w:bottom w:val="none" w:sz="0" w:space="0" w:color="auto"/>
                        <w:right w:val="none" w:sz="0" w:space="0" w:color="auto"/>
                      </w:divBdr>
                    </w:div>
                  </w:divsChild>
                </w:div>
                <w:div w:id="1782409478">
                  <w:marLeft w:val="0"/>
                  <w:marRight w:val="0"/>
                  <w:marTop w:val="0"/>
                  <w:marBottom w:val="0"/>
                  <w:divBdr>
                    <w:top w:val="none" w:sz="0" w:space="0" w:color="auto"/>
                    <w:left w:val="none" w:sz="0" w:space="0" w:color="auto"/>
                    <w:bottom w:val="none" w:sz="0" w:space="0" w:color="auto"/>
                    <w:right w:val="none" w:sz="0" w:space="0" w:color="auto"/>
                  </w:divBdr>
                  <w:divsChild>
                    <w:div w:id="240524706">
                      <w:marLeft w:val="0"/>
                      <w:marRight w:val="0"/>
                      <w:marTop w:val="0"/>
                      <w:marBottom w:val="0"/>
                      <w:divBdr>
                        <w:top w:val="none" w:sz="0" w:space="0" w:color="auto"/>
                        <w:left w:val="none" w:sz="0" w:space="0" w:color="auto"/>
                        <w:bottom w:val="none" w:sz="0" w:space="0" w:color="auto"/>
                        <w:right w:val="none" w:sz="0" w:space="0" w:color="auto"/>
                      </w:divBdr>
                    </w:div>
                  </w:divsChild>
                </w:div>
                <w:div w:id="1869177858">
                  <w:marLeft w:val="0"/>
                  <w:marRight w:val="0"/>
                  <w:marTop w:val="0"/>
                  <w:marBottom w:val="0"/>
                  <w:divBdr>
                    <w:top w:val="none" w:sz="0" w:space="0" w:color="auto"/>
                    <w:left w:val="none" w:sz="0" w:space="0" w:color="auto"/>
                    <w:bottom w:val="none" w:sz="0" w:space="0" w:color="auto"/>
                    <w:right w:val="none" w:sz="0" w:space="0" w:color="auto"/>
                  </w:divBdr>
                  <w:divsChild>
                    <w:div w:id="71203207">
                      <w:marLeft w:val="0"/>
                      <w:marRight w:val="0"/>
                      <w:marTop w:val="0"/>
                      <w:marBottom w:val="0"/>
                      <w:divBdr>
                        <w:top w:val="none" w:sz="0" w:space="0" w:color="auto"/>
                        <w:left w:val="none" w:sz="0" w:space="0" w:color="auto"/>
                        <w:bottom w:val="none" w:sz="0" w:space="0" w:color="auto"/>
                        <w:right w:val="none" w:sz="0" w:space="0" w:color="auto"/>
                      </w:divBdr>
                    </w:div>
                  </w:divsChild>
                </w:div>
                <w:div w:id="1876455531">
                  <w:marLeft w:val="0"/>
                  <w:marRight w:val="0"/>
                  <w:marTop w:val="0"/>
                  <w:marBottom w:val="0"/>
                  <w:divBdr>
                    <w:top w:val="none" w:sz="0" w:space="0" w:color="auto"/>
                    <w:left w:val="none" w:sz="0" w:space="0" w:color="auto"/>
                    <w:bottom w:val="none" w:sz="0" w:space="0" w:color="auto"/>
                    <w:right w:val="none" w:sz="0" w:space="0" w:color="auto"/>
                  </w:divBdr>
                  <w:divsChild>
                    <w:div w:id="288242848">
                      <w:marLeft w:val="0"/>
                      <w:marRight w:val="0"/>
                      <w:marTop w:val="0"/>
                      <w:marBottom w:val="0"/>
                      <w:divBdr>
                        <w:top w:val="none" w:sz="0" w:space="0" w:color="auto"/>
                        <w:left w:val="none" w:sz="0" w:space="0" w:color="auto"/>
                        <w:bottom w:val="none" w:sz="0" w:space="0" w:color="auto"/>
                        <w:right w:val="none" w:sz="0" w:space="0" w:color="auto"/>
                      </w:divBdr>
                    </w:div>
                  </w:divsChild>
                </w:div>
                <w:div w:id="1916862881">
                  <w:marLeft w:val="0"/>
                  <w:marRight w:val="0"/>
                  <w:marTop w:val="0"/>
                  <w:marBottom w:val="0"/>
                  <w:divBdr>
                    <w:top w:val="none" w:sz="0" w:space="0" w:color="auto"/>
                    <w:left w:val="none" w:sz="0" w:space="0" w:color="auto"/>
                    <w:bottom w:val="none" w:sz="0" w:space="0" w:color="auto"/>
                    <w:right w:val="none" w:sz="0" w:space="0" w:color="auto"/>
                  </w:divBdr>
                  <w:divsChild>
                    <w:div w:id="2427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8420">
          <w:marLeft w:val="0"/>
          <w:marRight w:val="0"/>
          <w:marTop w:val="0"/>
          <w:marBottom w:val="0"/>
          <w:divBdr>
            <w:top w:val="none" w:sz="0" w:space="0" w:color="auto"/>
            <w:left w:val="none" w:sz="0" w:space="0" w:color="auto"/>
            <w:bottom w:val="none" w:sz="0" w:space="0" w:color="auto"/>
            <w:right w:val="none" w:sz="0" w:space="0" w:color="auto"/>
          </w:divBdr>
        </w:div>
        <w:div w:id="1792745196">
          <w:marLeft w:val="0"/>
          <w:marRight w:val="0"/>
          <w:marTop w:val="0"/>
          <w:marBottom w:val="0"/>
          <w:divBdr>
            <w:top w:val="none" w:sz="0" w:space="0" w:color="auto"/>
            <w:left w:val="none" w:sz="0" w:space="0" w:color="auto"/>
            <w:bottom w:val="none" w:sz="0" w:space="0" w:color="auto"/>
            <w:right w:val="none" w:sz="0" w:space="0" w:color="auto"/>
          </w:divBdr>
        </w:div>
        <w:div w:id="1793670131">
          <w:marLeft w:val="0"/>
          <w:marRight w:val="0"/>
          <w:marTop w:val="0"/>
          <w:marBottom w:val="0"/>
          <w:divBdr>
            <w:top w:val="none" w:sz="0" w:space="0" w:color="auto"/>
            <w:left w:val="none" w:sz="0" w:space="0" w:color="auto"/>
            <w:bottom w:val="none" w:sz="0" w:space="0" w:color="auto"/>
            <w:right w:val="none" w:sz="0" w:space="0" w:color="auto"/>
          </w:divBdr>
        </w:div>
        <w:div w:id="1794131848">
          <w:marLeft w:val="0"/>
          <w:marRight w:val="0"/>
          <w:marTop w:val="0"/>
          <w:marBottom w:val="0"/>
          <w:divBdr>
            <w:top w:val="none" w:sz="0" w:space="0" w:color="auto"/>
            <w:left w:val="none" w:sz="0" w:space="0" w:color="auto"/>
            <w:bottom w:val="none" w:sz="0" w:space="0" w:color="auto"/>
            <w:right w:val="none" w:sz="0" w:space="0" w:color="auto"/>
          </w:divBdr>
        </w:div>
        <w:div w:id="1795296307">
          <w:marLeft w:val="0"/>
          <w:marRight w:val="0"/>
          <w:marTop w:val="0"/>
          <w:marBottom w:val="0"/>
          <w:divBdr>
            <w:top w:val="none" w:sz="0" w:space="0" w:color="auto"/>
            <w:left w:val="none" w:sz="0" w:space="0" w:color="auto"/>
            <w:bottom w:val="none" w:sz="0" w:space="0" w:color="auto"/>
            <w:right w:val="none" w:sz="0" w:space="0" w:color="auto"/>
          </w:divBdr>
        </w:div>
        <w:div w:id="1798600042">
          <w:marLeft w:val="0"/>
          <w:marRight w:val="0"/>
          <w:marTop w:val="0"/>
          <w:marBottom w:val="0"/>
          <w:divBdr>
            <w:top w:val="none" w:sz="0" w:space="0" w:color="auto"/>
            <w:left w:val="none" w:sz="0" w:space="0" w:color="auto"/>
            <w:bottom w:val="none" w:sz="0" w:space="0" w:color="auto"/>
            <w:right w:val="none" w:sz="0" w:space="0" w:color="auto"/>
          </w:divBdr>
        </w:div>
        <w:div w:id="1799178664">
          <w:marLeft w:val="0"/>
          <w:marRight w:val="0"/>
          <w:marTop w:val="0"/>
          <w:marBottom w:val="0"/>
          <w:divBdr>
            <w:top w:val="none" w:sz="0" w:space="0" w:color="auto"/>
            <w:left w:val="none" w:sz="0" w:space="0" w:color="auto"/>
            <w:bottom w:val="none" w:sz="0" w:space="0" w:color="auto"/>
            <w:right w:val="none" w:sz="0" w:space="0" w:color="auto"/>
          </w:divBdr>
        </w:div>
        <w:div w:id="1799571822">
          <w:marLeft w:val="0"/>
          <w:marRight w:val="0"/>
          <w:marTop w:val="0"/>
          <w:marBottom w:val="0"/>
          <w:divBdr>
            <w:top w:val="none" w:sz="0" w:space="0" w:color="auto"/>
            <w:left w:val="none" w:sz="0" w:space="0" w:color="auto"/>
            <w:bottom w:val="none" w:sz="0" w:space="0" w:color="auto"/>
            <w:right w:val="none" w:sz="0" w:space="0" w:color="auto"/>
          </w:divBdr>
        </w:div>
        <w:div w:id="1801338333">
          <w:marLeft w:val="0"/>
          <w:marRight w:val="0"/>
          <w:marTop w:val="0"/>
          <w:marBottom w:val="0"/>
          <w:divBdr>
            <w:top w:val="none" w:sz="0" w:space="0" w:color="auto"/>
            <w:left w:val="none" w:sz="0" w:space="0" w:color="auto"/>
            <w:bottom w:val="none" w:sz="0" w:space="0" w:color="auto"/>
            <w:right w:val="none" w:sz="0" w:space="0" w:color="auto"/>
          </w:divBdr>
        </w:div>
        <w:div w:id="1802917152">
          <w:marLeft w:val="0"/>
          <w:marRight w:val="0"/>
          <w:marTop w:val="0"/>
          <w:marBottom w:val="0"/>
          <w:divBdr>
            <w:top w:val="none" w:sz="0" w:space="0" w:color="auto"/>
            <w:left w:val="none" w:sz="0" w:space="0" w:color="auto"/>
            <w:bottom w:val="none" w:sz="0" w:space="0" w:color="auto"/>
            <w:right w:val="none" w:sz="0" w:space="0" w:color="auto"/>
          </w:divBdr>
        </w:div>
        <w:div w:id="1808357225">
          <w:marLeft w:val="0"/>
          <w:marRight w:val="0"/>
          <w:marTop w:val="0"/>
          <w:marBottom w:val="0"/>
          <w:divBdr>
            <w:top w:val="none" w:sz="0" w:space="0" w:color="auto"/>
            <w:left w:val="none" w:sz="0" w:space="0" w:color="auto"/>
            <w:bottom w:val="none" w:sz="0" w:space="0" w:color="auto"/>
            <w:right w:val="none" w:sz="0" w:space="0" w:color="auto"/>
          </w:divBdr>
        </w:div>
        <w:div w:id="1808744691">
          <w:marLeft w:val="0"/>
          <w:marRight w:val="0"/>
          <w:marTop w:val="0"/>
          <w:marBottom w:val="0"/>
          <w:divBdr>
            <w:top w:val="none" w:sz="0" w:space="0" w:color="auto"/>
            <w:left w:val="none" w:sz="0" w:space="0" w:color="auto"/>
            <w:bottom w:val="none" w:sz="0" w:space="0" w:color="auto"/>
            <w:right w:val="none" w:sz="0" w:space="0" w:color="auto"/>
          </w:divBdr>
        </w:div>
        <w:div w:id="1810050696">
          <w:marLeft w:val="0"/>
          <w:marRight w:val="0"/>
          <w:marTop w:val="0"/>
          <w:marBottom w:val="0"/>
          <w:divBdr>
            <w:top w:val="none" w:sz="0" w:space="0" w:color="auto"/>
            <w:left w:val="none" w:sz="0" w:space="0" w:color="auto"/>
            <w:bottom w:val="none" w:sz="0" w:space="0" w:color="auto"/>
            <w:right w:val="none" w:sz="0" w:space="0" w:color="auto"/>
          </w:divBdr>
        </w:div>
        <w:div w:id="1811288332">
          <w:marLeft w:val="0"/>
          <w:marRight w:val="0"/>
          <w:marTop w:val="0"/>
          <w:marBottom w:val="0"/>
          <w:divBdr>
            <w:top w:val="none" w:sz="0" w:space="0" w:color="auto"/>
            <w:left w:val="none" w:sz="0" w:space="0" w:color="auto"/>
            <w:bottom w:val="none" w:sz="0" w:space="0" w:color="auto"/>
            <w:right w:val="none" w:sz="0" w:space="0" w:color="auto"/>
          </w:divBdr>
        </w:div>
        <w:div w:id="1812862577">
          <w:marLeft w:val="0"/>
          <w:marRight w:val="0"/>
          <w:marTop w:val="0"/>
          <w:marBottom w:val="0"/>
          <w:divBdr>
            <w:top w:val="none" w:sz="0" w:space="0" w:color="auto"/>
            <w:left w:val="none" w:sz="0" w:space="0" w:color="auto"/>
            <w:bottom w:val="none" w:sz="0" w:space="0" w:color="auto"/>
            <w:right w:val="none" w:sz="0" w:space="0" w:color="auto"/>
          </w:divBdr>
        </w:div>
        <w:div w:id="1816142973">
          <w:marLeft w:val="0"/>
          <w:marRight w:val="0"/>
          <w:marTop w:val="0"/>
          <w:marBottom w:val="0"/>
          <w:divBdr>
            <w:top w:val="none" w:sz="0" w:space="0" w:color="auto"/>
            <w:left w:val="none" w:sz="0" w:space="0" w:color="auto"/>
            <w:bottom w:val="none" w:sz="0" w:space="0" w:color="auto"/>
            <w:right w:val="none" w:sz="0" w:space="0" w:color="auto"/>
          </w:divBdr>
        </w:div>
        <w:div w:id="1818063016">
          <w:marLeft w:val="0"/>
          <w:marRight w:val="0"/>
          <w:marTop w:val="0"/>
          <w:marBottom w:val="0"/>
          <w:divBdr>
            <w:top w:val="none" w:sz="0" w:space="0" w:color="auto"/>
            <w:left w:val="none" w:sz="0" w:space="0" w:color="auto"/>
            <w:bottom w:val="none" w:sz="0" w:space="0" w:color="auto"/>
            <w:right w:val="none" w:sz="0" w:space="0" w:color="auto"/>
          </w:divBdr>
        </w:div>
        <w:div w:id="1819498634">
          <w:marLeft w:val="0"/>
          <w:marRight w:val="0"/>
          <w:marTop w:val="0"/>
          <w:marBottom w:val="0"/>
          <w:divBdr>
            <w:top w:val="none" w:sz="0" w:space="0" w:color="auto"/>
            <w:left w:val="none" w:sz="0" w:space="0" w:color="auto"/>
            <w:bottom w:val="none" w:sz="0" w:space="0" w:color="auto"/>
            <w:right w:val="none" w:sz="0" w:space="0" w:color="auto"/>
          </w:divBdr>
        </w:div>
        <w:div w:id="1820422642">
          <w:marLeft w:val="0"/>
          <w:marRight w:val="0"/>
          <w:marTop w:val="0"/>
          <w:marBottom w:val="0"/>
          <w:divBdr>
            <w:top w:val="none" w:sz="0" w:space="0" w:color="auto"/>
            <w:left w:val="none" w:sz="0" w:space="0" w:color="auto"/>
            <w:bottom w:val="none" w:sz="0" w:space="0" w:color="auto"/>
            <w:right w:val="none" w:sz="0" w:space="0" w:color="auto"/>
          </w:divBdr>
        </w:div>
        <w:div w:id="1823621167">
          <w:marLeft w:val="0"/>
          <w:marRight w:val="0"/>
          <w:marTop w:val="0"/>
          <w:marBottom w:val="0"/>
          <w:divBdr>
            <w:top w:val="none" w:sz="0" w:space="0" w:color="auto"/>
            <w:left w:val="none" w:sz="0" w:space="0" w:color="auto"/>
            <w:bottom w:val="none" w:sz="0" w:space="0" w:color="auto"/>
            <w:right w:val="none" w:sz="0" w:space="0" w:color="auto"/>
          </w:divBdr>
        </w:div>
        <w:div w:id="1826429064">
          <w:marLeft w:val="0"/>
          <w:marRight w:val="0"/>
          <w:marTop w:val="0"/>
          <w:marBottom w:val="0"/>
          <w:divBdr>
            <w:top w:val="none" w:sz="0" w:space="0" w:color="auto"/>
            <w:left w:val="none" w:sz="0" w:space="0" w:color="auto"/>
            <w:bottom w:val="none" w:sz="0" w:space="0" w:color="auto"/>
            <w:right w:val="none" w:sz="0" w:space="0" w:color="auto"/>
          </w:divBdr>
        </w:div>
        <w:div w:id="1826628821">
          <w:marLeft w:val="0"/>
          <w:marRight w:val="0"/>
          <w:marTop w:val="0"/>
          <w:marBottom w:val="0"/>
          <w:divBdr>
            <w:top w:val="none" w:sz="0" w:space="0" w:color="auto"/>
            <w:left w:val="none" w:sz="0" w:space="0" w:color="auto"/>
            <w:bottom w:val="none" w:sz="0" w:space="0" w:color="auto"/>
            <w:right w:val="none" w:sz="0" w:space="0" w:color="auto"/>
          </w:divBdr>
        </w:div>
        <w:div w:id="1827165348">
          <w:marLeft w:val="0"/>
          <w:marRight w:val="0"/>
          <w:marTop w:val="0"/>
          <w:marBottom w:val="0"/>
          <w:divBdr>
            <w:top w:val="none" w:sz="0" w:space="0" w:color="auto"/>
            <w:left w:val="none" w:sz="0" w:space="0" w:color="auto"/>
            <w:bottom w:val="none" w:sz="0" w:space="0" w:color="auto"/>
            <w:right w:val="none" w:sz="0" w:space="0" w:color="auto"/>
          </w:divBdr>
        </w:div>
        <w:div w:id="1827285383">
          <w:marLeft w:val="0"/>
          <w:marRight w:val="0"/>
          <w:marTop w:val="0"/>
          <w:marBottom w:val="0"/>
          <w:divBdr>
            <w:top w:val="none" w:sz="0" w:space="0" w:color="auto"/>
            <w:left w:val="none" w:sz="0" w:space="0" w:color="auto"/>
            <w:bottom w:val="none" w:sz="0" w:space="0" w:color="auto"/>
            <w:right w:val="none" w:sz="0" w:space="0" w:color="auto"/>
          </w:divBdr>
        </w:div>
        <w:div w:id="1828010216">
          <w:marLeft w:val="0"/>
          <w:marRight w:val="0"/>
          <w:marTop w:val="0"/>
          <w:marBottom w:val="0"/>
          <w:divBdr>
            <w:top w:val="none" w:sz="0" w:space="0" w:color="auto"/>
            <w:left w:val="none" w:sz="0" w:space="0" w:color="auto"/>
            <w:bottom w:val="none" w:sz="0" w:space="0" w:color="auto"/>
            <w:right w:val="none" w:sz="0" w:space="0" w:color="auto"/>
          </w:divBdr>
        </w:div>
        <w:div w:id="1833064525">
          <w:marLeft w:val="0"/>
          <w:marRight w:val="0"/>
          <w:marTop w:val="0"/>
          <w:marBottom w:val="0"/>
          <w:divBdr>
            <w:top w:val="none" w:sz="0" w:space="0" w:color="auto"/>
            <w:left w:val="none" w:sz="0" w:space="0" w:color="auto"/>
            <w:bottom w:val="none" w:sz="0" w:space="0" w:color="auto"/>
            <w:right w:val="none" w:sz="0" w:space="0" w:color="auto"/>
          </w:divBdr>
        </w:div>
        <w:div w:id="1834177036">
          <w:marLeft w:val="0"/>
          <w:marRight w:val="0"/>
          <w:marTop w:val="0"/>
          <w:marBottom w:val="0"/>
          <w:divBdr>
            <w:top w:val="none" w:sz="0" w:space="0" w:color="auto"/>
            <w:left w:val="none" w:sz="0" w:space="0" w:color="auto"/>
            <w:bottom w:val="none" w:sz="0" w:space="0" w:color="auto"/>
            <w:right w:val="none" w:sz="0" w:space="0" w:color="auto"/>
          </w:divBdr>
        </w:div>
        <w:div w:id="1834291682">
          <w:marLeft w:val="0"/>
          <w:marRight w:val="0"/>
          <w:marTop w:val="0"/>
          <w:marBottom w:val="0"/>
          <w:divBdr>
            <w:top w:val="none" w:sz="0" w:space="0" w:color="auto"/>
            <w:left w:val="none" w:sz="0" w:space="0" w:color="auto"/>
            <w:bottom w:val="none" w:sz="0" w:space="0" w:color="auto"/>
            <w:right w:val="none" w:sz="0" w:space="0" w:color="auto"/>
          </w:divBdr>
        </w:div>
        <w:div w:id="1835758590">
          <w:marLeft w:val="0"/>
          <w:marRight w:val="0"/>
          <w:marTop w:val="0"/>
          <w:marBottom w:val="0"/>
          <w:divBdr>
            <w:top w:val="none" w:sz="0" w:space="0" w:color="auto"/>
            <w:left w:val="none" w:sz="0" w:space="0" w:color="auto"/>
            <w:bottom w:val="none" w:sz="0" w:space="0" w:color="auto"/>
            <w:right w:val="none" w:sz="0" w:space="0" w:color="auto"/>
          </w:divBdr>
        </w:div>
        <w:div w:id="1837837526">
          <w:marLeft w:val="0"/>
          <w:marRight w:val="0"/>
          <w:marTop w:val="0"/>
          <w:marBottom w:val="0"/>
          <w:divBdr>
            <w:top w:val="none" w:sz="0" w:space="0" w:color="auto"/>
            <w:left w:val="none" w:sz="0" w:space="0" w:color="auto"/>
            <w:bottom w:val="none" w:sz="0" w:space="0" w:color="auto"/>
            <w:right w:val="none" w:sz="0" w:space="0" w:color="auto"/>
          </w:divBdr>
          <w:divsChild>
            <w:div w:id="257829473">
              <w:marLeft w:val="0"/>
              <w:marRight w:val="0"/>
              <w:marTop w:val="0"/>
              <w:marBottom w:val="0"/>
              <w:divBdr>
                <w:top w:val="none" w:sz="0" w:space="0" w:color="auto"/>
                <w:left w:val="none" w:sz="0" w:space="0" w:color="auto"/>
                <w:bottom w:val="none" w:sz="0" w:space="0" w:color="auto"/>
                <w:right w:val="none" w:sz="0" w:space="0" w:color="auto"/>
              </w:divBdr>
            </w:div>
            <w:div w:id="746463704">
              <w:marLeft w:val="0"/>
              <w:marRight w:val="0"/>
              <w:marTop w:val="0"/>
              <w:marBottom w:val="0"/>
              <w:divBdr>
                <w:top w:val="none" w:sz="0" w:space="0" w:color="auto"/>
                <w:left w:val="none" w:sz="0" w:space="0" w:color="auto"/>
                <w:bottom w:val="none" w:sz="0" w:space="0" w:color="auto"/>
                <w:right w:val="none" w:sz="0" w:space="0" w:color="auto"/>
              </w:divBdr>
            </w:div>
            <w:div w:id="748428937">
              <w:marLeft w:val="0"/>
              <w:marRight w:val="0"/>
              <w:marTop w:val="0"/>
              <w:marBottom w:val="0"/>
              <w:divBdr>
                <w:top w:val="none" w:sz="0" w:space="0" w:color="auto"/>
                <w:left w:val="none" w:sz="0" w:space="0" w:color="auto"/>
                <w:bottom w:val="none" w:sz="0" w:space="0" w:color="auto"/>
                <w:right w:val="none" w:sz="0" w:space="0" w:color="auto"/>
              </w:divBdr>
            </w:div>
            <w:div w:id="1889563132">
              <w:marLeft w:val="0"/>
              <w:marRight w:val="0"/>
              <w:marTop w:val="0"/>
              <w:marBottom w:val="0"/>
              <w:divBdr>
                <w:top w:val="none" w:sz="0" w:space="0" w:color="auto"/>
                <w:left w:val="none" w:sz="0" w:space="0" w:color="auto"/>
                <w:bottom w:val="none" w:sz="0" w:space="0" w:color="auto"/>
                <w:right w:val="none" w:sz="0" w:space="0" w:color="auto"/>
              </w:divBdr>
            </w:div>
            <w:div w:id="2022661254">
              <w:marLeft w:val="0"/>
              <w:marRight w:val="0"/>
              <w:marTop w:val="0"/>
              <w:marBottom w:val="0"/>
              <w:divBdr>
                <w:top w:val="none" w:sz="0" w:space="0" w:color="auto"/>
                <w:left w:val="none" w:sz="0" w:space="0" w:color="auto"/>
                <w:bottom w:val="none" w:sz="0" w:space="0" w:color="auto"/>
                <w:right w:val="none" w:sz="0" w:space="0" w:color="auto"/>
              </w:divBdr>
            </w:div>
          </w:divsChild>
        </w:div>
        <w:div w:id="1838612997">
          <w:marLeft w:val="0"/>
          <w:marRight w:val="0"/>
          <w:marTop w:val="0"/>
          <w:marBottom w:val="0"/>
          <w:divBdr>
            <w:top w:val="none" w:sz="0" w:space="0" w:color="auto"/>
            <w:left w:val="none" w:sz="0" w:space="0" w:color="auto"/>
            <w:bottom w:val="none" w:sz="0" w:space="0" w:color="auto"/>
            <w:right w:val="none" w:sz="0" w:space="0" w:color="auto"/>
          </w:divBdr>
        </w:div>
        <w:div w:id="1839880580">
          <w:marLeft w:val="0"/>
          <w:marRight w:val="0"/>
          <w:marTop w:val="0"/>
          <w:marBottom w:val="0"/>
          <w:divBdr>
            <w:top w:val="none" w:sz="0" w:space="0" w:color="auto"/>
            <w:left w:val="none" w:sz="0" w:space="0" w:color="auto"/>
            <w:bottom w:val="none" w:sz="0" w:space="0" w:color="auto"/>
            <w:right w:val="none" w:sz="0" w:space="0" w:color="auto"/>
          </w:divBdr>
        </w:div>
        <w:div w:id="1848131062">
          <w:marLeft w:val="0"/>
          <w:marRight w:val="0"/>
          <w:marTop w:val="0"/>
          <w:marBottom w:val="0"/>
          <w:divBdr>
            <w:top w:val="none" w:sz="0" w:space="0" w:color="auto"/>
            <w:left w:val="none" w:sz="0" w:space="0" w:color="auto"/>
            <w:bottom w:val="none" w:sz="0" w:space="0" w:color="auto"/>
            <w:right w:val="none" w:sz="0" w:space="0" w:color="auto"/>
          </w:divBdr>
        </w:div>
        <w:div w:id="1848713839">
          <w:marLeft w:val="0"/>
          <w:marRight w:val="0"/>
          <w:marTop w:val="0"/>
          <w:marBottom w:val="0"/>
          <w:divBdr>
            <w:top w:val="none" w:sz="0" w:space="0" w:color="auto"/>
            <w:left w:val="none" w:sz="0" w:space="0" w:color="auto"/>
            <w:bottom w:val="none" w:sz="0" w:space="0" w:color="auto"/>
            <w:right w:val="none" w:sz="0" w:space="0" w:color="auto"/>
          </w:divBdr>
        </w:div>
        <w:div w:id="1848982510">
          <w:marLeft w:val="0"/>
          <w:marRight w:val="0"/>
          <w:marTop w:val="0"/>
          <w:marBottom w:val="0"/>
          <w:divBdr>
            <w:top w:val="none" w:sz="0" w:space="0" w:color="auto"/>
            <w:left w:val="none" w:sz="0" w:space="0" w:color="auto"/>
            <w:bottom w:val="none" w:sz="0" w:space="0" w:color="auto"/>
            <w:right w:val="none" w:sz="0" w:space="0" w:color="auto"/>
          </w:divBdr>
        </w:div>
        <w:div w:id="1853228721">
          <w:marLeft w:val="0"/>
          <w:marRight w:val="0"/>
          <w:marTop w:val="0"/>
          <w:marBottom w:val="0"/>
          <w:divBdr>
            <w:top w:val="none" w:sz="0" w:space="0" w:color="auto"/>
            <w:left w:val="none" w:sz="0" w:space="0" w:color="auto"/>
            <w:bottom w:val="none" w:sz="0" w:space="0" w:color="auto"/>
            <w:right w:val="none" w:sz="0" w:space="0" w:color="auto"/>
          </w:divBdr>
        </w:div>
        <w:div w:id="1853295851">
          <w:marLeft w:val="0"/>
          <w:marRight w:val="0"/>
          <w:marTop w:val="0"/>
          <w:marBottom w:val="0"/>
          <w:divBdr>
            <w:top w:val="none" w:sz="0" w:space="0" w:color="auto"/>
            <w:left w:val="none" w:sz="0" w:space="0" w:color="auto"/>
            <w:bottom w:val="none" w:sz="0" w:space="0" w:color="auto"/>
            <w:right w:val="none" w:sz="0" w:space="0" w:color="auto"/>
          </w:divBdr>
        </w:div>
        <w:div w:id="1853647390">
          <w:marLeft w:val="0"/>
          <w:marRight w:val="0"/>
          <w:marTop w:val="0"/>
          <w:marBottom w:val="0"/>
          <w:divBdr>
            <w:top w:val="none" w:sz="0" w:space="0" w:color="auto"/>
            <w:left w:val="none" w:sz="0" w:space="0" w:color="auto"/>
            <w:bottom w:val="none" w:sz="0" w:space="0" w:color="auto"/>
            <w:right w:val="none" w:sz="0" w:space="0" w:color="auto"/>
          </w:divBdr>
        </w:div>
        <w:div w:id="1855999228">
          <w:marLeft w:val="0"/>
          <w:marRight w:val="0"/>
          <w:marTop w:val="0"/>
          <w:marBottom w:val="0"/>
          <w:divBdr>
            <w:top w:val="none" w:sz="0" w:space="0" w:color="auto"/>
            <w:left w:val="none" w:sz="0" w:space="0" w:color="auto"/>
            <w:bottom w:val="none" w:sz="0" w:space="0" w:color="auto"/>
            <w:right w:val="none" w:sz="0" w:space="0" w:color="auto"/>
          </w:divBdr>
        </w:div>
        <w:div w:id="1857230856">
          <w:marLeft w:val="0"/>
          <w:marRight w:val="0"/>
          <w:marTop w:val="0"/>
          <w:marBottom w:val="0"/>
          <w:divBdr>
            <w:top w:val="none" w:sz="0" w:space="0" w:color="auto"/>
            <w:left w:val="none" w:sz="0" w:space="0" w:color="auto"/>
            <w:bottom w:val="none" w:sz="0" w:space="0" w:color="auto"/>
            <w:right w:val="none" w:sz="0" w:space="0" w:color="auto"/>
          </w:divBdr>
        </w:div>
        <w:div w:id="1861117322">
          <w:marLeft w:val="0"/>
          <w:marRight w:val="0"/>
          <w:marTop w:val="0"/>
          <w:marBottom w:val="0"/>
          <w:divBdr>
            <w:top w:val="none" w:sz="0" w:space="0" w:color="auto"/>
            <w:left w:val="none" w:sz="0" w:space="0" w:color="auto"/>
            <w:bottom w:val="none" w:sz="0" w:space="0" w:color="auto"/>
            <w:right w:val="none" w:sz="0" w:space="0" w:color="auto"/>
          </w:divBdr>
        </w:div>
        <w:div w:id="1862472105">
          <w:marLeft w:val="0"/>
          <w:marRight w:val="0"/>
          <w:marTop w:val="0"/>
          <w:marBottom w:val="0"/>
          <w:divBdr>
            <w:top w:val="none" w:sz="0" w:space="0" w:color="auto"/>
            <w:left w:val="none" w:sz="0" w:space="0" w:color="auto"/>
            <w:bottom w:val="none" w:sz="0" w:space="0" w:color="auto"/>
            <w:right w:val="none" w:sz="0" w:space="0" w:color="auto"/>
          </w:divBdr>
        </w:div>
        <w:div w:id="1862744682">
          <w:marLeft w:val="0"/>
          <w:marRight w:val="0"/>
          <w:marTop w:val="0"/>
          <w:marBottom w:val="0"/>
          <w:divBdr>
            <w:top w:val="none" w:sz="0" w:space="0" w:color="auto"/>
            <w:left w:val="none" w:sz="0" w:space="0" w:color="auto"/>
            <w:bottom w:val="none" w:sz="0" w:space="0" w:color="auto"/>
            <w:right w:val="none" w:sz="0" w:space="0" w:color="auto"/>
          </w:divBdr>
        </w:div>
        <w:div w:id="1863589796">
          <w:marLeft w:val="0"/>
          <w:marRight w:val="0"/>
          <w:marTop w:val="0"/>
          <w:marBottom w:val="0"/>
          <w:divBdr>
            <w:top w:val="none" w:sz="0" w:space="0" w:color="auto"/>
            <w:left w:val="none" w:sz="0" w:space="0" w:color="auto"/>
            <w:bottom w:val="none" w:sz="0" w:space="0" w:color="auto"/>
            <w:right w:val="none" w:sz="0" w:space="0" w:color="auto"/>
          </w:divBdr>
        </w:div>
        <w:div w:id="1864858115">
          <w:marLeft w:val="0"/>
          <w:marRight w:val="0"/>
          <w:marTop w:val="0"/>
          <w:marBottom w:val="0"/>
          <w:divBdr>
            <w:top w:val="none" w:sz="0" w:space="0" w:color="auto"/>
            <w:left w:val="none" w:sz="0" w:space="0" w:color="auto"/>
            <w:bottom w:val="none" w:sz="0" w:space="0" w:color="auto"/>
            <w:right w:val="none" w:sz="0" w:space="0" w:color="auto"/>
          </w:divBdr>
        </w:div>
        <w:div w:id="1868131187">
          <w:marLeft w:val="0"/>
          <w:marRight w:val="0"/>
          <w:marTop w:val="0"/>
          <w:marBottom w:val="0"/>
          <w:divBdr>
            <w:top w:val="none" w:sz="0" w:space="0" w:color="auto"/>
            <w:left w:val="none" w:sz="0" w:space="0" w:color="auto"/>
            <w:bottom w:val="none" w:sz="0" w:space="0" w:color="auto"/>
            <w:right w:val="none" w:sz="0" w:space="0" w:color="auto"/>
          </w:divBdr>
        </w:div>
        <w:div w:id="1868330062">
          <w:marLeft w:val="0"/>
          <w:marRight w:val="0"/>
          <w:marTop w:val="0"/>
          <w:marBottom w:val="0"/>
          <w:divBdr>
            <w:top w:val="none" w:sz="0" w:space="0" w:color="auto"/>
            <w:left w:val="none" w:sz="0" w:space="0" w:color="auto"/>
            <w:bottom w:val="none" w:sz="0" w:space="0" w:color="auto"/>
            <w:right w:val="none" w:sz="0" w:space="0" w:color="auto"/>
          </w:divBdr>
        </w:div>
        <w:div w:id="1872759665">
          <w:marLeft w:val="0"/>
          <w:marRight w:val="0"/>
          <w:marTop w:val="0"/>
          <w:marBottom w:val="0"/>
          <w:divBdr>
            <w:top w:val="none" w:sz="0" w:space="0" w:color="auto"/>
            <w:left w:val="none" w:sz="0" w:space="0" w:color="auto"/>
            <w:bottom w:val="none" w:sz="0" w:space="0" w:color="auto"/>
            <w:right w:val="none" w:sz="0" w:space="0" w:color="auto"/>
          </w:divBdr>
        </w:div>
        <w:div w:id="1873029832">
          <w:marLeft w:val="0"/>
          <w:marRight w:val="0"/>
          <w:marTop w:val="0"/>
          <w:marBottom w:val="0"/>
          <w:divBdr>
            <w:top w:val="none" w:sz="0" w:space="0" w:color="auto"/>
            <w:left w:val="none" w:sz="0" w:space="0" w:color="auto"/>
            <w:bottom w:val="none" w:sz="0" w:space="0" w:color="auto"/>
            <w:right w:val="none" w:sz="0" w:space="0" w:color="auto"/>
          </w:divBdr>
        </w:div>
        <w:div w:id="1873374480">
          <w:marLeft w:val="0"/>
          <w:marRight w:val="0"/>
          <w:marTop w:val="0"/>
          <w:marBottom w:val="0"/>
          <w:divBdr>
            <w:top w:val="none" w:sz="0" w:space="0" w:color="auto"/>
            <w:left w:val="none" w:sz="0" w:space="0" w:color="auto"/>
            <w:bottom w:val="none" w:sz="0" w:space="0" w:color="auto"/>
            <w:right w:val="none" w:sz="0" w:space="0" w:color="auto"/>
          </w:divBdr>
        </w:div>
        <w:div w:id="1874150106">
          <w:marLeft w:val="0"/>
          <w:marRight w:val="0"/>
          <w:marTop w:val="0"/>
          <w:marBottom w:val="0"/>
          <w:divBdr>
            <w:top w:val="none" w:sz="0" w:space="0" w:color="auto"/>
            <w:left w:val="none" w:sz="0" w:space="0" w:color="auto"/>
            <w:bottom w:val="none" w:sz="0" w:space="0" w:color="auto"/>
            <w:right w:val="none" w:sz="0" w:space="0" w:color="auto"/>
          </w:divBdr>
        </w:div>
        <w:div w:id="1874415804">
          <w:marLeft w:val="0"/>
          <w:marRight w:val="0"/>
          <w:marTop w:val="0"/>
          <w:marBottom w:val="0"/>
          <w:divBdr>
            <w:top w:val="none" w:sz="0" w:space="0" w:color="auto"/>
            <w:left w:val="none" w:sz="0" w:space="0" w:color="auto"/>
            <w:bottom w:val="none" w:sz="0" w:space="0" w:color="auto"/>
            <w:right w:val="none" w:sz="0" w:space="0" w:color="auto"/>
          </w:divBdr>
        </w:div>
        <w:div w:id="1875382673">
          <w:marLeft w:val="0"/>
          <w:marRight w:val="0"/>
          <w:marTop w:val="0"/>
          <w:marBottom w:val="0"/>
          <w:divBdr>
            <w:top w:val="none" w:sz="0" w:space="0" w:color="auto"/>
            <w:left w:val="none" w:sz="0" w:space="0" w:color="auto"/>
            <w:bottom w:val="none" w:sz="0" w:space="0" w:color="auto"/>
            <w:right w:val="none" w:sz="0" w:space="0" w:color="auto"/>
          </w:divBdr>
        </w:div>
        <w:div w:id="1875382928">
          <w:marLeft w:val="0"/>
          <w:marRight w:val="0"/>
          <w:marTop w:val="0"/>
          <w:marBottom w:val="0"/>
          <w:divBdr>
            <w:top w:val="none" w:sz="0" w:space="0" w:color="auto"/>
            <w:left w:val="none" w:sz="0" w:space="0" w:color="auto"/>
            <w:bottom w:val="none" w:sz="0" w:space="0" w:color="auto"/>
            <w:right w:val="none" w:sz="0" w:space="0" w:color="auto"/>
          </w:divBdr>
        </w:div>
        <w:div w:id="1878005871">
          <w:marLeft w:val="0"/>
          <w:marRight w:val="0"/>
          <w:marTop w:val="0"/>
          <w:marBottom w:val="0"/>
          <w:divBdr>
            <w:top w:val="none" w:sz="0" w:space="0" w:color="auto"/>
            <w:left w:val="none" w:sz="0" w:space="0" w:color="auto"/>
            <w:bottom w:val="none" w:sz="0" w:space="0" w:color="auto"/>
            <w:right w:val="none" w:sz="0" w:space="0" w:color="auto"/>
          </w:divBdr>
        </w:div>
        <w:div w:id="1879704002">
          <w:marLeft w:val="0"/>
          <w:marRight w:val="0"/>
          <w:marTop w:val="0"/>
          <w:marBottom w:val="0"/>
          <w:divBdr>
            <w:top w:val="none" w:sz="0" w:space="0" w:color="auto"/>
            <w:left w:val="none" w:sz="0" w:space="0" w:color="auto"/>
            <w:bottom w:val="none" w:sz="0" w:space="0" w:color="auto"/>
            <w:right w:val="none" w:sz="0" w:space="0" w:color="auto"/>
          </w:divBdr>
        </w:div>
        <w:div w:id="1881091655">
          <w:marLeft w:val="0"/>
          <w:marRight w:val="0"/>
          <w:marTop w:val="0"/>
          <w:marBottom w:val="0"/>
          <w:divBdr>
            <w:top w:val="none" w:sz="0" w:space="0" w:color="auto"/>
            <w:left w:val="none" w:sz="0" w:space="0" w:color="auto"/>
            <w:bottom w:val="none" w:sz="0" w:space="0" w:color="auto"/>
            <w:right w:val="none" w:sz="0" w:space="0" w:color="auto"/>
          </w:divBdr>
        </w:div>
        <w:div w:id="1882477573">
          <w:marLeft w:val="0"/>
          <w:marRight w:val="0"/>
          <w:marTop w:val="0"/>
          <w:marBottom w:val="0"/>
          <w:divBdr>
            <w:top w:val="none" w:sz="0" w:space="0" w:color="auto"/>
            <w:left w:val="none" w:sz="0" w:space="0" w:color="auto"/>
            <w:bottom w:val="none" w:sz="0" w:space="0" w:color="auto"/>
            <w:right w:val="none" w:sz="0" w:space="0" w:color="auto"/>
          </w:divBdr>
        </w:div>
        <w:div w:id="1883591222">
          <w:marLeft w:val="0"/>
          <w:marRight w:val="0"/>
          <w:marTop w:val="0"/>
          <w:marBottom w:val="0"/>
          <w:divBdr>
            <w:top w:val="none" w:sz="0" w:space="0" w:color="auto"/>
            <w:left w:val="none" w:sz="0" w:space="0" w:color="auto"/>
            <w:bottom w:val="none" w:sz="0" w:space="0" w:color="auto"/>
            <w:right w:val="none" w:sz="0" w:space="0" w:color="auto"/>
          </w:divBdr>
        </w:div>
        <w:div w:id="1884488222">
          <w:marLeft w:val="0"/>
          <w:marRight w:val="0"/>
          <w:marTop w:val="0"/>
          <w:marBottom w:val="0"/>
          <w:divBdr>
            <w:top w:val="none" w:sz="0" w:space="0" w:color="auto"/>
            <w:left w:val="none" w:sz="0" w:space="0" w:color="auto"/>
            <w:bottom w:val="none" w:sz="0" w:space="0" w:color="auto"/>
            <w:right w:val="none" w:sz="0" w:space="0" w:color="auto"/>
          </w:divBdr>
        </w:div>
        <w:div w:id="1885019763">
          <w:marLeft w:val="0"/>
          <w:marRight w:val="0"/>
          <w:marTop w:val="0"/>
          <w:marBottom w:val="0"/>
          <w:divBdr>
            <w:top w:val="none" w:sz="0" w:space="0" w:color="auto"/>
            <w:left w:val="none" w:sz="0" w:space="0" w:color="auto"/>
            <w:bottom w:val="none" w:sz="0" w:space="0" w:color="auto"/>
            <w:right w:val="none" w:sz="0" w:space="0" w:color="auto"/>
          </w:divBdr>
        </w:div>
        <w:div w:id="1885483011">
          <w:marLeft w:val="0"/>
          <w:marRight w:val="0"/>
          <w:marTop w:val="0"/>
          <w:marBottom w:val="0"/>
          <w:divBdr>
            <w:top w:val="none" w:sz="0" w:space="0" w:color="auto"/>
            <w:left w:val="none" w:sz="0" w:space="0" w:color="auto"/>
            <w:bottom w:val="none" w:sz="0" w:space="0" w:color="auto"/>
            <w:right w:val="none" w:sz="0" w:space="0" w:color="auto"/>
          </w:divBdr>
        </w:div>
        <w:div w:id="1885553626">
          <w:marLeft w:val="0"/>
          <w:marRight w:val="0"/>
          <w:marTop w:val="0"/>
          <w:marBottom w:val="0"/>
          <w:divBdr>
            <w:top w:val="none" w:sz="0" w:space="0" w:color="auto"/>
            <w:left w:val="none" w:sz="0" w:space="0" w:color="auto"/>
            <w:bottom w:val="none" w:sz="0" w:space="0" w:color="auto"/>
            <w:right w:val="none" w:sz="0" w:space="0" w:color="auto"/>
          </w:divBdr>
        </w:div>
        <w:div w:id="1887132891">
          <w:marLeft w:val="0"/>
          <w:marRight w:val="0"/>
          <w:marTop w:val="0"/>
          <w:marBottom w:val="0"/>
          <w:divBdr>
            <w:top w:val="none" w:sz="0" w:space="0" w:color="auto"/>
            <w:left w:val="none" w:sz="0" w:space="0" w:color="auto"/>
            <w:bottom w:val="none" w:sz="0" w:space="0" w:color="auto"/>
            <w:right w:val="none" w:sz="0" w:space="0" w:color="auto"/>
          </w:divBdr>
        </w:div>
        <w:div w:id="1888636832">
          <w:marLeft w:val="0"/>
          <w:marRight w:val="0"/>
          <w:marTop w:val="0"/>
          <w:marBottom w:val="0"/>
          <w:divBdr>
            <w:top w:val="none" w:sz="0" w:space="0" w:color="auto"/>
            <w:left w:val="none" w:sz="0" w:space="0" w:color="auto"/>
            <w:bottom w:val="none" w:sz="0" w:space="0" w:color="auto"/>
            <w:right w:val="none" w:sz="0" w:space="0" w:color="auto"/>
          </w:divBdr>
        </w:div>
        <w:div w:id="1888645502">
          <w:marLeft w:val="0"/>
          <w:marRight w:val="0"/>
          <w:marTop w:val="0"/>
          <w:marBottom w:val="0"/>
          <w:divBdr>
            <w:top w:val="none" w:sz="0" w:space="0" w:color="auto"/>
            <w:left w:val="none" w:sz="0" w:space="0" w:color="auto"/>
            <w:bottom w:val="none" w:sz="0" w:space="0" w:color="auto"/>
            <w:right w:val="none" w:sz="0" w:space="0" w:color="auto"/>
          </w:divBdr>
        </w:div>
        <w:div w:id="1891990642">
          <w:marLeft w:val="0"/>
          <w:marRight w:val="0"/>
          <w:marTop w:val="0"/>
          <w:marBottom w:val="0"/>
          <w:divBdr>
            <w:top w:val="none" w:sz="0" w:space="0" w:color="auto"/>
            <w:left w:val="none" w:sz="0" w:space="0" w:color="auto"/>
            <w:bottom w:val="none" w:sz="0" w:space="0" w:color="auto"/>
            <w:right w:val="none" w:sz="0" w:space="0" w:color="auto"/>
          </w:divBdr>
        </w:div>
        <w:div w:id="1892768747">
          <w:marLeft w:val="0"/>
          <w:marRight w:val="0"/>
          <w:marTop w:val="0"/>
          <w:marBottom w:val="0"/>
          <w:divBdr>
            <w:top w:val="none" w:sz="0" w:space="0" w:color="auto"/>
            <w:left w:val="none" w:sz="0" w:space="0" w:color="auto"/>
            <w:bottom w:val="none" w:sz="0" w:space="0" w:color="auto"/>
            <w:right w:val="none" w:sz="0" w:space="0" w:color="auto"/>
          </w:divBdr>
        </w:div>
        <w:div w:id="1894731526">
          <w:marLeft w:val="0"/>
          <w:marRight w:val="0"/>
          <w:marTop w:val="0"/>
          <w:marBottom w:val="0"/>
          <w:divBdr>
            <w:top w:val="none" w:sz="0" w:space="0" w:color="auto"/>
            <w:left w:val="none" w:sz="0" w:space="0" w:color="auto"/>
            <w:bottom w:val="none" w:sz="0" w:space="0" w:color="auto"/>
            <w:right w:val="none" w:sz="0" w:space="0" w:color="auto"/>
          </w:divBdr>
        </w:div>
        <w:div w:id="1895508812">
          <w:marLeft w:val="0"/>
          <w:marRight w:val="0"/>
          <w:marTop w:val="0"/>
          <w:marBottom w:val="0"/>
          <w:divBdr>
            <w:top w:val="none" w:sz="0" w:space="0" w:color="auto"/>
            <w:left w:val="none" w:sz="0" w:space="0" w:color="auto"/>
            <w:bottom w:val="none" w:sz="0" w:space="0" w:color="auto"/>
            <w:right w:val="none" w:sz="0" w:space="0" w:color="auto"/>
          </w:divBdr>
        </w:div>
        <w:div w:id="1896769832">
          <w:marLeft w:val="0"/>
          <w:marRight w:val="0"/>
          <w:marTop w:val="0"/>
          <w:marBottom w:val="0"/>
          <w:divBdr>
            <w:top w:val="none" w:sz="0" w:space="0" w:color="auto"/>
            <w:left w:val="none" w:sz="0" w:space="0" w:color="auto"/>
            <w:bottom w:val="none" w:sz="0" w:space="0" w:color="auto"/>
            <w:right w:val="none" w:sz="0" w:space="0" w:color="auto"/>
          </w:divBdr>
        </w:div>
        <w:div w:id="1896775357">
          <w:marLeft w:val="0"/>
          <w:marRight w:val="0"/>
          <w:marTop w:val="0"/>
          <w:marBottom w:val="0"/>
          <w:divBdr>
            <w:top w:val="none" w:sz="0" w:space="0" w:color="auto"/>
            <w:left w:val="none" w:sz="0" w:space="0" w:color="auto"/>
            <w:bottom w:val="none" w:sz="0" w:space="0" w:color="auto"/>
            <w:right w:val="none" w:sz="0" w:space="0" w:color="auto"/>
          </w:divBdr>
        </w:div>
        <w:div w:id="1898197043">
          <w:marLeft w:val="0"/>
          <w:marRight w:val="0"/>
          <w:marTop w:val="0"/>
          <w:marBottom w:val="0"/>
          <w:divBdr>
            <w:top w:val="none" w:sz="0" w:space="0" w:color="auto"/>
            <w:left w:val="none" w:sz="0" w:space="0" w:color="auto"/>
            <w:bottom w:val="none" w:sz="0" w:space="0" w:color="auto"/>
            <w:right w:val="none" w:sz="0" w:space="0" w:color="auto"/>
          </w:divBdr>
        </w:div>
        <w:div w:id="1904412511">
          <w:marLeft w:val="0"/>
          <w:marRight w:val="0"/>
          <w:marTop w:val="0"/>
          <w:marBottom w:val="0"/>
          <w:divBdr>
            <w:top w:val="none" w:sz="0" w:space="0" w:color="auto"/>
            <w:left w:val="none" w:sz="0" w:space="0" w:color="auto"/>
            <w:bottom w:val="none" w:sz="0" w:space="0" w:color="auto"/>
            <w:right w:val="none" w:sz="0" w:space="0" w:color="auto"/>
          </w:divBdr>
        </w:div>
        <w:div w:id="1905142482">
          <w:marLeft w:val="0"/>
          <w:marRight w:val="0"/>
          <w:marTop w:val="0"/>
          <w:marBottom w:val="0"/>
          <w:divBdr>
            <w:top w:val="none" w:sz="0" w:space="0" w:color="auto"/>
            <w:left w:val="none" w:sz="0" w:space="0" w:color="auto"/>
            <w:bottom w:val="none" w:sz="0" w:space="0" w:color="auto"/>
            <w:right w:val="none" w:sz="0" w:space="0" w:color="auto"/>
          </w:divBdr>
        </w:div>
        <w:div w:id="1906181252">
          <w:marLeft w:val="0"/>
          <w:marRight w:val="0"/>
          <w:marTop w:val="0"/>
          <w:marBottom w:val="0"/>
          <w:divBdr>
            <w:top w:val="none" w:sz="0" w:space="0" w:color="auto"/>
            <w:left w:val="none" w:sz="0" w:space="0" w:color="auto"/>
            <w:bottom w:val="none" w:sz="0" w:space="0" w:color="auto"/>
            <w:right w:val="none" w:sz="0" w:space="0" w:color="auto"/>
          </w:divBdr>
        </w:div>
        <w:div w:id="1907255304">
          <w:marLeft w:val="0"/>
          <w:marRight w:val="0"/>
          <w:marTop w:val="0"/>
          <w:marBottom w:val="0"/>
          <w:divBdr>
            <w:top w:val="none" w:sz="0" w:space="0" w:color="auto"/>
            <w:left w:val="none" w:sz="0" w:space="0" w:color="auto"/>
            <w:bottom w:val="none" w:sz="0" w:space="0" w:color="auto"/>
            <w:right w:val="none" w:sz="0" w:space="0" w:color="auto"/>
          </w:divBdr>
        </w:div>
        <w:div w:id="1912693857">
          <w:marLeft w:val="0"/>
          <w:marRight w:val="0"/>
          <w:marTop w:val="0"/>
          <w:marBottom w:val="0"/>
          <w:divBdr>
            <w:top w:val="none" w:sz="0" w:space="0" w:color="auto"/>
            <w:left w:val="none" w:sz="0" w:space="0" w:color="auto"/>
            <w:bottom w:val="none" w:sz="0" w:space="0" w:color="auto"/>
            <w:right w:val="none" w:sz="0" w:space="0" w:color="auto"/>
          </w:divBdr>
        </w:div>
        <w:div w:id="1912807288">
          <w:marLeft w:val="0"/>
          <w:marRight w:val="0"/>
          <w:marTop w:val="0"/>
          <w:marBottom w:val="0"/>
          <w:divBdr>
            <w:top w:val="none" w:sz="0" w:space="0" w:color="auto"/>
            <w:left w:val="none" w:sz="0" w:space="0" w:color="auto"/>
            <w:bottom w:val="none" w:sz="0" w:space="0" w:color="auto"/>
            <w:right w:val="none" w:sz="0" w:space="0" w:color="auto"/>
          </w:divBdr>
        </w:div>
        <w:div w:id="1913614014">
          <w:marLeft w:val="0"/>
          <w:marRight w:val="0"/>
          <w:marTop w:val="0"/>
          <w:marBottom w:val="0"/>
          <w:divBdr>
            <w:top w:val="none" w:sz="0" w:space="0" w:color="auto"/>
            <w:left w:val="none" w:sz="0" w:space="0" w:color="auto"/>
            <w:bottom w:val="none" w:sz="0" w:space="0" w:color="auto"/>
            <w:right w:val="none" w:sz="0" w:space="0" w:color="auto"/>
          </w:divBdr>
        </w:div>
        <w:div w:id="1915776163">
          <w:marLeft w:val="0"/>
          <w:marRight w:val="0"/>
          <w:marTop w:val="0"/>
          <w:marBottom w:val="0"/>
          <w:divBdr>
            <w:top w:val="none" w:sz="0" w:space="0" w:color="auto"/>
            <w:left w:val="none" w:sz="0" w:space="0" w:color="auto"/>
            <w:bottom w:val="none" w:sz="0" w:space="0" w:color="auto"/>
            <w:right w:val="none" w:sz="0" w:space="0" w:color="auto"/>
          </w:divBdr>
        </w:div>
        <w:div w:id="1916208668">
          <w:marLeft w:val="0"/>
          <w:marRight w:val="0"/>
          <w:marTop w:val="0"/>
          <w:marBottom w:val="0"/>
          <w:divBdr>
            <w:top w:val="none" w:sz="0" w:space="0" w:color="auto"/>
            <w:left w:val="none" w:sz="0" w:space="0" w:color="auto"/>
            <w:bottom w:val="none" w:sz="0" w:space="0" w:color="auto"/>
            <w:right w:val="none" w:sz="0" w:space="0" w:color="auto"/>
          </w:divBdr>
        </w:div>
        <w:div w:id="1918397628">
          <w:marLeft w:val="0"/>
          <w:marRight w:val="0"/>
          <w:marTop w:val="0"/>
          <w:marBottom w:val="0"/>
          <w:divBdr>
            <w:top w:val="none" w:sz="0" w:space="0" w:color="auto"/>
            <w:left w:val="none" w:sz="0" w:space="0" w:color="auto"/>
            <w:bottom w:val="none" w:sz="0" w:space="0" w:color="auto"/>
            <w:right w:val="none" w:sz="0" w:space="0" w:color="auto"/>
          </w:divBdr>
        </w:div>
        <w:div w:id="1918662272">
          <w:marLeft w:val="0"/>
          <w:marRight w:val="0"/>
          <w:marTop w:val="0"/>
          <w:marBottom w:val="0"/>
          <w:divBdr>
            <w:top w:val="none" w:sz="0" w:space="0" w:color="auto"/>
            <w:left w:val="none" w:sz="0" w:space="0" w:color="auto"/>
            <w:bottom w:val="none" w:sz="0" w:space="0" w:color="auto"/>
            <w:right w:val="none" w:sz="0" w:space="0" w:color="auto"/>
          </w:divBdr>
        </w:div>
        <w:div w:id="1919095870">
          <w:marLeft w:val="0"/>
          <w:marRight w:val="0"/>
          <w:marTop w:val="0"/>
          <w:marBottom w:val="0"/>
          <w:divBdr>
            <w:top w:val="none" w:sz="0" w:space="0" w:color="auto"/>
            <w:left w:val="none" w:sz="0" w:space="0" w:color="auto"/>
            <w:bottom w:val="none" w:sz="0" w:space="0" w:color="auto"/>
            <w:right w:val="none" w:sz="0" w:space="0" w:color="auto"/>
          </w:divBdr>
        </w:div>
        <w:div w:id="1920140069">
          <w:marLeft w:val="0"/>
          <w:marRight w:val="0"/>
          <w:marTop w:val="0"/>
          <w:marBottom w:val="0"/>
          <w:divBdr>
            <w:top w:val="none" w:sz="0" w:space="0" w:color="auto"/>
            <w:left w:val="none" w:sz="0" w:space="0" w:color="auto"/>
            <w:bottom w:val="none" w:sz="0" w:space="0" w:color="auto"/>
            <w:right w:val="none" w:sz="0" w:space="0" w:color="auto"/>
          </w:divBdr>
        </w:div>
        <w:div w:id="1920941329">
          <w:marLeft w:val="0"/>
          <w:marRight w:val="0"/>
          <w:marTop w:val="0"/>
          <w:marBottom w:val="0"/>
          <w:divBdr>
            <w:top w:val="none" w:sz="0" w:space="0" w:color="auto"/>
            <w:left w:val="none" w:sz="0" w:space="0" w:color="auto"/>
            <w:bottom w:val="none" w:sz="0" w:space="0" w:color="auto"/>
            <w:right w:val="none" w:sz="0" w:space="0" w:color="auto"/>
          </w:divBdr>
        </w:div>
        <w:div w:id="1921403489">
          <w:marLeft w:val="0"/>
          <w:marRight w:val="0"/>
          <w:marTop w:val="0"/>
          <w:marBottom w:val="0"/>
          <w:divBdr>
            <w:top w:val="none" w:sz="0" w:space="0" w:color="auto"/>
            <w:left w:val="none" w:sz="0" w:space="0" w:color="auto"/>
            <w:bottom w:val="none" w:sz="0" w:space="0" w:color="auto"/>
            <w:right w:val="none" w:sz="0" w:space="0" w:color="auto"/>
          </w:divBdr>
        </w:div>
        <w:div w:id="1921787708">
          <w:marLeft w:val="0"/>
          <w:marRight w:val="0"/>
          <w:marTop w:val="0"/>
          <w:marBottom w:val="0"/>
          <w:divBdr>
            <w:top w:val="none" w:sz="0" w:space="0" w:color="auto"/>
            <w:left w:val="none" w:sz="0" w:space="0" w:color="auto"/>
            <w:bottom w:val="none" w:sz="0" w:space="0" w:color="auto"/>
            <w:right w:val="none" w:sz="0" w:space="0" w:color="auto"/>
          </w:divBdr>
        </w:div>
        <w:div w:id="1923903929">
          <w:marLeft w:val="0"/>
          <w:marRight w:val="0"/>
          <w:marTop w:val="0"/>
          <w:marBottom w:val="0"/>
          <w:divBdr>
            <w:top w:val="none" w:sz="0" w:space="0" w:color="auto"/>
            <w:left w:val="none" w:sz="0" w:space="0" w:color="auto"/>
            <w:bottom w:val="none" w:sz="0" w:space="0" w:color="auto"/>
            <w:right w:val="none" w:sz="0" w:space="0" w:color="auto"/>
          </w:divBdr>
        </w:div>
        <w:div w:id="1924289695">
          <w:marLeft w:val="0"/>
          <w:marRight w:val="0"/>
          <w:marTop w:val="0"/>
          <w:marBottom w:val="0"/>
          <w:divBdr>
            <w:top w:val="none" w:sz="0" w:space="0" w:color="auto"/>
            <w:left w:val="none" w:sz="0" w:space="0" w:color="auto"/>
            <w:bottom w:val="none" w:sz="0" w:space="0" w:color="auto"/>
            <w:right w:val="none" w:sz="0" w:space="0" w:color="auto"/>
          </w:divBdr>
        </w:div>
        <w:div w:id="1924678324">
          <w:marLeft w:val="0"/>
          <w:marRight w:val="0"/>
          <w:marTop w:val="0"/>
          <w:marBottom w:val="0"/>
          <w:divBdr>
            <w:top w:val="none" w:sz="0" w:space="0" w:color="auto"/>
            <w:left w:val="none" w:sz="0" w:space="0" w:color="auto"/>
            <w:bottom w:val="none" w:sz="0" w:space="0" w:color="auto"/>
            <w:right w:val="none" w:sz="0" w:space="0" w:color="auto"/>
          </w:divBdr>
        </w:div>
        <w:div w:id="1926762473">
          <w:marLeft w:val="0"/>
          <w:marRight w:val="0"/>
          <w:marTop w:val="0"/>
          <w:marBottom w:val="0"/>
          <w:divBdr>
            <w:top w:val="none" w:sz="0" w:space="0" w:color="auto"/>
            <w:left w:val="none" w:sz="0" w:space="0" w:color="auto"/>
            <w:bottom w:val="none" w:sz="0" w:space="0" w:color="auto"/>
            <w:right w:val="none" w:sz="0" w:space="0" w:color="auto"/>
          </w:divBdr>
        </w:div>
        <w:div w:id="1927616689">
          <w:marLeft w:val="0"/>
          <w:marRight w:val="0"/>
          <w:marTop w:val="0"/>
          <w:marBottom w:val="0"/>
          <w:divBdr>
            <w:top w:val="none" w:sz="0" w:space="0" w:color="auto"/>
            <w:left w:val="none" w:sz="0" w:space="0" w:color="auto"/>
            <w:bottom w:val="none" w:sz="0" w:space="0" w:color="auto"/>
            <w:right w:val="none" w:sz="0" w:space="0" w:color="auto"/>
          </w:divBdr>
        </w:div>
        <w:div w:id="1928419512">
          <w:marLeft w:val="0"/>
          <w:marRight w:val="0"/>
          <w:marTop w:val="0"/>
          <w:marBottom w:val="0"/>
          <w:divBdr>
            <w:top w:val="none" w:sz="0" w:space="0" w:color="auto"/>
            <w:left w:val="none" w:sz="0" w:space="0" w:color="auto"/>
            <w:bottom w:val="none" w:sz="0" w:space="0" w:color="auto"/>
            <w:right w:val="none" w:sz="0" w:space="0" w:color="auto"/>
          </w:divBdr>
        </w:div>
        <w:div w:id="1936743004">
          <w:marLeft w:val="0"/>
          <w:marRight w:val="0"/>
          <w:marTop w:val="0"/>
          <w:marBottom w:val="0"/>
          <w:divBdr>
            <w:top w:val="none" w:sz="0" w:space="0" w:color="auto"/>
            <w:left w:val="none" w:sz="0" w:space="0" w:color="auto"/>
            <w:bottom w:val="none" w:sz="0" w:space="0" w:color="auto"/>
            <w:right w:val="none" w:sz="0" w:space="0" w:color="auto"/>
          </w:divBdr>
        </w:div>
        <w:div w:id="1937715121">
          <w:marLeft w:val="0"/>
          <w:marRight w:val="0"/>
          <w:marTop w:val="0"/>
          <w:marBottom w:val="0"/>
          <w:divBdr>
            <w:top w:val="none" w:sz="0" w:space="0" w:color="auto"/>
            <w:left w:val="none" w:sz="0" w:space="0" w:color="auto"/>
            <w:bottom w:val="none" w:sz="0" w:space="0" w:color="auto"/>
            <w:right w:val="none" w:sz="0" w:space="0" w:color="auto"/>
          </w:divBdr>
        </w:div>
        <w:div w:id="1939294470">
          <w:marLeft w:val="0"/>
          <w:marRight w:val="0"/>
          <w:marTop w:val="0"/>
          <w:marBottom w:val="0"/>
          <w:divBdr>
            <w:top w:val="none" w:sz="0" w:space="0" w:color="auto"/>
            <w:left w:val="none" w:sz="0" w:space="0" w:color="auto"/>
            <w:bottom w:val="none" w:sz="0" w:space="0" w:color="auto"/>
            <w:right w:val="none" w:sz="0" w:space="0" w:color="auto"/>
          </w:divBdr>
        </w:div>
        <w:div w:id="1940137217">
          <w:marLeft w:val="0"/>
          <w:marRight w:val="0"/>
          <w:marTop w:val="0"/>
          <w:marBottom w:val="0"/>
          <w:divBdr>
            <w:top w:val="none" w:sz="0" w:space="0" w:color="auto"/>
            <w:left w:val="none" w:sz="0" w:space="0" w:color="auto"/>
            <w:bottom w:val="none" w:sz="0" w:space="0" w:color="auto"/>
            <w:right w:val="none" w:sz="0" w:space="0" w:color="auto"/>
          </w:divBdr>
          <w:divsChild>
            <w:div w:id="295455155">
              <w:marLeft w:val="0"/>
              <w:marRight w:val="0"/>
              <w:marTop w:val="0"/>
              <w:marBottom w:val="0"/>
              <w:divBdr>
                <w:top w:val="none" w:sz="0" w:space="0" w:color="auto"/>
                <w:left w:val="none" w:sz="0" w:space="0" w:color="auto"/>
                <w:bottom w:val="none" w:sz="0" w:space="0" w:color="auto"/>
                <w:right w:val="none" w:sz="0" w:space="0" w:color="auto"/>
              </w:divBdr>
            </w:div>
            <w:div w:id="1096747935">
              <w:marLeft w:val="0"/>
              <w:marRight w:val="0"/>
              <w:marTop w:val="0"/>
              <w:marBottom w:val="0"/>
              <w:divBdr>
                <w:top w:val="none" w:sz="0" w:space="0" w:color="auto"/>
                <w:left w:val="none" w:sz="0" w:space="0" w:color="auto"/>
                <w:bottom w:val="none" w:sz="0" w:space="0" w:color="auto"/>
                <w:right w:val="none" w:sz="0" w:space="0" w:color="auto"/>
              </w:divBdr>
            </w:div>
            <w:div w:id="1417440203">
              <w:marLeft w:val="0"/>
              <w:marRight w:val="0"/>
              <w:marTop w:val="0"/>
              <w:marBottom w:val="0"/>
              <w:divBdr>
                <w:top w:val="none" w:sz="0" w:space="0" w:color="auto"/>
                <w:left w:val="none" w:sz="0" w:space="0" w:color="auto"/>
                <w:bottom w:val="none" w:sz="0" w:space="0" w:color="auto"/>
                <w:right w:val="none" w:sz="0" w:space="0" w:color="auto"/>
              </w:divBdr>
            </w:div>
            <w:div w:id="1780756131">
              <w:marLeft w:val="0"/>
              <w:marRight w:val="0"/>
              <w:marTop w:val="0"/>
              <w:marBottom w:val="0"/>
              <w:divBdr>
                <w:top w:val="none" w:sz="0" w:space="0" w:color="auto"/>
                <w:left w:val="none" w:sz="0" w:space="0" w:color="auto"/>
                <w:bottom w:val="none" w:sz="0" w:space="0" w:color="auto"/>
                <w:right w:val="none" w:sz="0" w:space="0" w:color="auto"/>
              </w:divBdr>
            </w:div>
            <w:div w:id="1923836398">
              <w:marLeft w:val="0"/>
              <w:marRight w:val="0"/>
              <w:marTop w:val="0"/>
              <w:marBottom w:val="0"/>
              <w:divBdr>
                <w:top w:val="none" w:sz="0" w:space="0" w:color="auto"/>
                <w:left w:val="none" w:sz="0" w:space="0" w:color="auto"/>
                <w:bottom w:val="none" w:sz="0" w:space="0" w:color="auto"/>
                <w:right w:val="none" w:sz="0" w:space="0" w:color="auto"/>
              </w:divBdr>
            </w:div>
          </w:divsChild>
        </w:div>
        <w:div w:id="1940330694">
          <w:marLeft w:val="0"/>
          <w:marRight w:val="0"/>
          <w:marTop w:val="0"/>
          <w:marBottom w:val="0"/>
          <w:divBdr>
            <w:top w:val="none" w:sz="0" w:space="0" w:color="auto"/>
            <w:left w:val="none" w:sz="0" w:space="0" w:color="auto"/>
            <w:bottom w:val="none" w:sz="0" w:space="0" w:color="auto"/>
            <w:right w:val="none" w:sz="0" w:space="0" w:color="auto"/>
          </w:divBdr>
        </w:div>
        <w:div w:id="1941064312">
          <w:marLeft w:val="0"/>
          <w:marRight w:val="0"/>
          <w:marTop w:val="0"/>
          <w:marBottom w:val="0"/>
          <w:divBdr>
            <w:top w:val="none" w:sz="0" w:space="0" w:color="auto"/>
            <w:left w:val="none" w:sz="0" w:space="0" w:color="auto"/>
            <w:bottom w:val="none" w:sz="0" w:space="0" w:color="auto"/>
            <w:right w:val="none" w:sz="0" w:space="0" w:color="auto"/>
          </w:divBdr>
        </w:div>
        <w:div w:id="1942029767">
          <w:marLeft w:val="0"/>
          <w:marRight w:val="0"/>
          <w:marTop w:val="0"/>
          <w:marBottom w:val="0"/>
          <w:divBdr>
            <w:top w:val="none" w:sz="0" w:space="0" w:color="auto"/>
            <w:left w:val="none" w:sz="0" w:space="0" w:color="auto"/>
            <w:bottom w:val="none" w:sz="0" w:space="0" w:color="auto"/>
            <w:right w:val="none" w:sz="0" w:space="0" w:color="auto"/>
          </w:divBdr>
        </w:div>
        <w:div w:id="1944805165">
          <w:marLeft w:val="0"/>
          <w:marRight w:val="0"/>
          <w:marTop w:val="0"/>
          <w:marBottom w:val="0"/>
          <w:divBdr>
            <w:top w:val="none" w:sz="0" w:space="0" w:color="auto"/>
            <w:left w:val="none" w:sz="0" w:space="0" w:color="auto"/>
            <w:bottom w:val="none" w:sz="0" w:space="0" w:color="auto"/>
            <w:right w:val="none" w:sz="0" w:space="0" w:color="auto"/>
          </w:divBdr>
        </w:div>
        <w:div w:id="1946420745">
          <w:marLeft w:val="0"/>
          <w:marRight w:val="0"/>
          <w:marTop w:val="0"/>
          <w:marBottom w:val="0"/>
          <w:divBdr>
            <w:top w:val="none" w:sz="0" w:space="0" w:color="auto"/>
            <w:left w:val="none" w:sz="0" w:space="0" w:color="auto"/>
            <w:bottom w:val="none" w:sz="0" w:space="0" w:color="auto"/>
            <w:right w:val="none" w:sz="0" w:space="0" w:color="auto"/>
          </w:divBdr>
        </w:div>
        <w:div w:id="1949698024">
          <w:marLeft w:val="0"/>
          <w:marRight w:val="0"/>
          <w:marTop w:val="0"/>
          <w:marBottom w:val="0"/>
          <w:divBdr>
            <w:top w:val="none" w:sz="0" w:space="0" w:color="auto"/>
            <w:left w:val="none" w:sz="0" w:space="0" w:color="auto"/>
            <w:bottom w:val="none" w:sz="0" w:space="0" w:color="auto"/>
            <w:right w:val="none" w:sz="0" w:space="0" w:color="auto"/>
          </w:divBdr>
        </w:div>
        <w:div w:id="1950627458">
          <w:marLeft w:val="0"/>
          <w:marRight w:val="0"/>
          <w:marTop w:val="0"/>
          <w:marBottom w:val="0"/>
          <w:divBdr>
            <w:top w:val="none" w:sz="0" w:space="0" w:color="auto"/>
            <w:left w:val="none" w:sz="0" w:space="0" w:color="auto"/>
            <w:bottom w:val="none" w:sz="0" w:space="0" w:color="auto"/>
            <w:right w:val="none" w:sz="0" w:space="0" w:color="auto"/>
          </w:divBdr>
        </w:div>
        <w:div w:id="1951740998">
          <w:marLeft w:val="0"/>
          <w:marRight w:val="0"/>
          <w:marTop w:val="0"/>
          <w:marBottom w:val="0"/>
          <w:divBdr>
            <w:top w:val="none" w:sz="0" w:space="0" w:color="auto"/>
            <w:left w:val="none" w:sz="0" w:space="0" w:color="auto"/>
            <w:bottom w:val="none" w:sz="0" w:space="0" w:color="auto"/>
            <w:right w:val="none" w:sz="0" w:space="0" w:color="auto"/>
          </w:divBdr>
        </w:div>
        <w:div w:id="1952980132">
          <w:marLeft w:val="0"/>
          <w:marRight w:val="0"/>
          <w:marTop w:val="0"/>
          <w:marBottom w:val="0"/>
          <w:divBdr>
            <w:top w:val="none" w:sz="0" w:space="0" w:color="auto"/>
            <w:left w:val="none" w:sz="0" w:space="0" w:color="auto"/>
            <w:bottom w:val="none" w:sz="0" w:space="0" w:color="auto"/>
            <w:right w:val="none" w:sz="0" w:space="0" w:color="auto"/>
          </w:divBdr>
        </w:div>
        <w:div w:id="1955137143">
          <w:marLeft w:val="0"/>
          <w:marRight w:val="0"/>
          <w:marTop w:val="0"/>
          <w:marBottom w:val="0"/>
          <w:divBdr>
            <w:top w:val="none" w:sz="0" w:space="0" w:color="auto"/>
            <w:left w:val="none" w:sz="0" w:space="0" w:color="auto"/>
            <w:bottom w:val="none" w:sz="0" w:space="0" w:color="auto"/>
            <w:right w:val="none" w:sz="0" w:space="0" w:color="auto"/>
          </w:divBdr>
        </w:div>
        <w:div w:id="1956329014">
          <w:marLeft w:val="0"/>
          <w:marRight w:val="0"/>
          <w:marTop w:val="0"/>
          <w:marBottom w:val="0"/>
          <w:divBdr>
            <w:top w:val="none" w:sz="0" w:space="0" w:color="auto"/>
            <w:left w:val="none" w:sz="0" w:space="0" w:color="auto"/>
            <w:bottom w:val="none" w:sz="0" w:space="0" w:color="auto"/>
            <w:right w:val="none" w:sz="0" w:space="0" w:color="auto"/>
          </w:divBdr>
        </w:div>
        <w:div w:id="1962298848">
          <w:marLeft w:val="0"/>
          <w:marRight w:val="0"/>
          <w:marTop w:val="0"/>
          <w:marBottom w:val="0"/>
          <w:divBdr>
            <w:top w:val="none" w:sz="0" w:space="0" w:color="auto"/>
            <w:left w:val="none" w:sz="0" w:space="0" w:color="auto"/>
            <w:bottom w:val="none" w:sz="0" w:space="0" w:color="auto"/>
            <w:right w:val="none" w:sz="0" w:space="0" w:color="auto"/>
          </w:divBdr>
        </w:div>
        <w:div w:id="1963269353">
          <w:marLeft w:val="0"/>
          <w:marRight w:val="0"/>
          <w:marTop w:val="0"/>
          <w:marBottom w:val="0"/>
          <w:divBdr>
            <w:top w:val="none" w:sz="0" w:space="0" w:color="auto"/>
            <w:left w:val="none" w:sz="0" w:space="0" w:color="auto"/>
            <w:bottom w:val="none" w:sz="0" w:space="0" w:color="auto"/>
            <w:right w:val="none" w:sz="0" w:space="0" w:color="auto"/>
          </w:divBdr>
        </w:div>
        <w:div w:id="1964000874">
          <w:marLeft w:val="0"/>
          <w:marRight w:val="0"/>
          <w:marTop w:val="0"/>
          <w:marBottom w:val="0"/>
          <w:divBdr>
            <w:top w:val="none" w:sz="0" w:space="0" w:color="auto"/>
            <w:left w:val="none" w:sz="0" w:space="0" w:color="auto"/>
            <w:bottom w:val="none" w:sz="0" w:space="0" w:color="auto"/>
            <w:right w:val="none" w:sz="0" w:space="0" w:color="auto"/>
          </w:divBdr>
        </w:div>
        <w:div w:id="1964384556">
          <w:marLeft w:val="0"/>
          <w:marRight w:val="0"/>
          <w:marTop w:val="0"/>
          <w:marBottom w:val="0"/>
          <w:divBdr>
            <w:top w:val="none" w:sz="0" w:space="0" w:color="auto"/>
            <w:left w:val="none" w:sz="0" w:space="0" w:color="auto"/>
            <w:bottom w:val="none" w:sz="0" w:space="0" w:color="auto"/>
            <w:right w:val="none" w:sz="0" w:space="0" w:color="auto"/>
          </w:divBdr>
        </w:div>
        <w:div w:id="1964966323">
          <w:marLeft w:val="0"/>
          <w:marRight w:val="0"/>
          <w:marTop w:val="0"/>
          <w:marBottom w:val="0"/>
          <w:divBdr>
            <w:top w:val="none" w:sz="0" w:space="0" w:color="auto"/>
            <w:left w:val="none" w:sz="0" w:space="0" w:color="auto"/>
            <w:bottom w:val="none" w:sz="0" w:space="0" w:color="auto"/>
            <w:right w:val="none" w:sz="0" w:space="0" w:color="auto"/>
          </w:divBdr>
        </w:div>
        <w:div w:id="1966226987">
          <w:marLeft w:val="0"/>
          <w:marRight w:val="0"/>
          <w:marTop w:val="0"/>
          <w:marBottom w:val="0"/>
          <w:divBdr>
            <w:top w:val="none" w:sz="0" w:space="0" w:color="auto"/>
            <w:left w:val="none" w:sz="0" w:space="0" w:color="auto"/>
            <w:bottom w:val="none" w:sz="0" w:space="0" w:color="auto"/>
            <w:right w:val="none" w:sz="0" w:space="0" w:color="auto"/>
          </w:divBdr>
        </w:div>
        <w:div w:id="1967616039">
          <w:marLeft w:val="0"/>
          <w:marRight w:val="0"/>
          <w:marTop w:val="0"/>
          <w:marBottom w:val="0"/>
          <w:divBdr>
            <w:top w:val="none" w:sz="0" w:space="0" w:color="auto"/>
            <w:left w:val="none" w:sz="0" w:space="0" w:color="auto"/>
            <w:bottom w:val="none" w:sz="0" w:space="0" w:color="auto"/>
            <w:right w:val="none" w:sz="0" w:space="0" w:color="auto"/>
          </w:divBdr>
        </w:div>
        <w:div w:id="1968000779">
          <w:marLeft w:val="0"/>
          <w:marRight w:val="0"/>
          <w:marTop w:val="0"/>
          <w:marBottom w:val="0"/>
          <w:divBdr>
            <w:top w:val="none" w:sz="0" w:space="0" w:color="auto"/>
            <w:left w:val="none" w:sz="0" w:space="0" w:color="auto"/>
            <w:bottom w:val="none" w:sz="0" w:space="0" w:color="auto"/>
            <w:right w:val="none" w:sz="0" w:space="0" w:color="auto"/>
          </w:divBdr>
        </w:div>
        <w:div w:id="1971474968">
          <w:marLeft w:val="0"/>
          <w:marRight w:val="0"/>
          <w:marTop w:val="0"/>
          <w:marBottom w:val="0"/>
          <w:divBdr>
            <w:top w:val="none" w:sz="0" w:space="0" w:color="auto"/>
            <w:left w:val="none" w:sz="0" w:space="0" w:color="auto"/>
            <w:bottom w:val="none" w:sz="0" w:space="0" w:color="auto"/>
            <w:right w:val="none" w:sz="0" w:space="0" w:color="auto"/>
          </w:divBdr>
        </w:div>
        <w:div w:id="1972512226">
          <w:marLeft w:val="0"/>
          <w:marRight w:val="0"/>
          <w:marTop w:val="0"/>
          <w:marBottom w:val="0"/>
          <w:divBdr>
            <w:top w:val="none" w:sz="0" w:space="0" w:color="auto"/>
            <w:left w:val="none" w:sz="0" w:space="0" w:color="auto"/>
            <w:bottom w:val="none" w:sz="0" w:space="0" w:color="auto"/>
            <w:right w:val="none" w:sz="0" w:space="0" w:color="auto"/>
          </w:divBdr>
        </w:div>
        <w:div w:id="1973976021">
          <w:marLeft w:val="0"/>
          <w:marRight w:val="0"/>
          <w:marTop w:val="0"/>
          <w:marBottom w:val="0"/>
          <w:divBdr>
            <w:top w:val="none" w:sz="0" w:space="0" w:color="auto"/>
            <w:left w:val="none" w:sz="0" w:space="0" w:color="auto"/>
            <w:bottom w:val="none" w:sz="0" w:space="0" w:color="auto"/>
            <w:right w:val="none" w:sz="0" w:space="0" w:color="auto"/>
          </w:divBdr>
        </w:div>
        <w:div w:id="1975746350">
          <w:marLeft w:val="0"/>
          <w:marRight w:val="0"/>
          <w:marTop w:val="0"/>
          <w:marBottom w:val="0"/>
          <w:divBdr>
            <w:top w:val="none" w:sz="0" w:space="0" w:color="auto"/>
            <w:left w:val="none" w:sz="0" w:space="0" w:color="auto"/>
            <w:bottom w:val="none" w:sz="0" w:space="0" w:color="auto"/>
            <w:right w:val="none" w:sz="0" w:space="0" w:color="auto"/>
          </w:divBdr>
        </w:div>
        <w:div w:id="1977028504">
          <w:marLeft w:val="0"/>
          <w:marRight w:val="0"/>
          <w:marTop w:val="0"/>
          <w:marBottom w:val="0"/>
          <w:divBdr>
            <w:top w:val="none" w:sz="0" w:space="0" w:color="auto"/>
            <w:left w:val="none" w:sz="0" w:space="0" w:color="auto"/>
            <w:bottom w:val="none" w:sz="0" w:space="0" w:color="auto"/>
            <w:right w:val="none" w:sz="0" w:space="0" w:color="auto"/>
          </w:divBdr>
        </w:div>
        <w:div w:id="1977640254">
          <w:marLeft w:val="0"/>
          <w:marRight w:val="0"/>
          <w:marTop w:val="0"/>
          <w:marBottom w:val="0"/>
          <w:divBdr>
            <w:top w:val="none" w:sz="0" w:space="0" w:color="auto"/>
            <w:left w:val="none" w:sz="0" w:space="0" w:color="auto"/>
            <w:bottom w:val="none" w:sz="0" w:space="0" w:color="auto"/>
            <w:right w:val="none" w:sz="0" w:space="0" w:color="auto"/>
          </w:divBdr>
        </w:div>
        <w:div w:id="1978756271">
          <w:marLeft w:val="0"/>
          <w:marRight w:val="0"/>
          <w:marTop w:val="0"/>
          <w:marBottom w:val="0"/>
          <w:divBdr>
            <w:top w:val="none" w:sz="0" w:space="0" w:color="auto"/>
            <w:left w:val="none" w:sz="0" w:space="0" w:color="auto"/>
            <w:bottom w:val="none" w:sz="0" w:space="0" w:color="auto"/>
            <w:right w:val="none" w:sz="0" w:space="0" w:color="auto"/>
          </w:divBdr>
        </w:div>
        <w:div w:id="1979799486">
          <w:marLeft w:val="0"/>
          <w:marRight w:val="0"/>
          <w:marTop w:val="0"/>
          <w:marBottom w:val="0"/>
          <w:divBdr>
            <w:top w:val="none" w:sz="0" w:space="0" w:color="auto"/>
            <w:left w:val="none" w:sz="0" w:space="0" w:color="auto"/>
            <w:bottom w:val="none" w:sz="0" w:space="0" w:color="auto"/>
            <w:right w:val="none" w:sz="0" w:space="0" w:color="auto"/>
          </w:divBdr>
        </w:div>
        <w:div w:id="1982808727">
          <w:marLeft w:val="0"/>
          <w:marRight w:val="0"/>
          <w:marTop w:val="0"/>
          <w:marBottom w:val="0"/>
          <w:divBdr>
            <w:top w:val="none" w:sz="0" w:space="0" w:color="auto"/>
            <w:left w:val="none" w:sz="0" w:space="0" w:color="auto"/>
            <w:bottom w:val="none" w:sz="0" w:space="0" w:color="auto"/>
            <w:right w:val="none" w:sz="0" w:space="0" w:color="auto"/>
          </w:divBdr>
        </w:div>
        <w:div w:id="1983847623">
          <w:marLeft w:val="0"/>
          <w:marRight w:val="0"/>
          <w:marTop w:val="0"/>
          <w:marBottom w:val="0"/>
          <w:divBdr>
            <w:top w:val="none" w:sz="0" w:space="0" w:color="auto"/>
            <w:left w:val="none" w:sz="0" w:space="0" w:color="auto"/>
            <w:bottom w:val="none" w:sz="0" w:space="0" w:color="auto"/>
            <w:right w:val="none" w:sz="0" w:space="0" w:color="auto"/>
          </w:divBdr>
        </w:div>
        <w:div w:id="1987278650">
          <w:marLeft w:val="0"/>
          <w:marRight w:val="0"/>
          <w:marTop w:val="0"/>
          <w:marBottom w:val="0"/>
          <w:divBdr>
            <w:top w:val="none" w:sz="0" w:space="0" w:color="auto"/>
            <w:left w:val="none" w:sz="0" w:space="0" w:color="auto"/>
            <w:bottom w:val="none" w:sz="0" w:space="0" w:color="auto"/>
            <w:right w:val="none" w:sz="0" w:space="0" w:color="auto"/>
          </w:divBdr>
        </w:div>
        <w:div w:id="1987662835">
          <w:marLeft w:val="0"/>
          <w:marRight w:val="0"/>
          <w:marTop w:val="0"/>
          <w:marBottom w:val="0"/>
          <w:divBdr>
            <w:top w:val="none" w:sz="0" w:space="0" w:color="auto"/>
            <w:left w:val="none" w:sz="0" w:space="0" w:color="auto"/>
            <w:bottom w:val="none" w:sz="0" w:space="0" w:color="auto"/>
            <w:right w:val="none" w:sz="0" w:space="0" w:color="auto"/>
          </w:divBdr>
        </w:div>
        <w:div w:id="1990665477">
          <w:marLeft w:val="0"/>
          <w:marRight w:val="0"/>
          <w:marTop w:val="0"/>
          <w:marBottom w:val="0"/>
          <w:divBdr>
            <w:top w:val="none" w:sz="0" w:space="0" w:color="auto"/>
            <w:left w:val="none" w:sz="0" w:space="0" w:color="auto"/>
            <w:bottom w:val="none" w:sz="0" w:space="0" w:color="auto"/>
            <w:right w:val="none" w:sz="0" w:space="0" w:color="auto"/>
          </w:divBdr>
        </w:div>
        <w:div w:id="1991443353">
          <w:marLeft w:val="0"/>
          <w:marRight w:val="0"/>
          <w:marTop w:val="0"/>
          <w:marBottom w:val="0"/>
          <w:divBdr>
            <w:top w:val="none" w:sz="0" w:space="0" w:color="auto"/>
            <w:left w:val="none" w:sz="0" w:space="0" w:color="auto"/>
            <w:bottom w:val="none" w:sz="0" w:space="0" w:color="auto"/>
            <w:right w:val="none" w:sz="0" w:space="0" w:color="auto"/>
          </w:divBdr>
        </w:div>
        <w:div w:id="1994334068">
          <w:marLeft w:val="0"/>
          <w:marRight w:val="0"/>
          <w:marTop w:val="0"/>
          <w:marBottom w:val="0"/>
          <w:divBdr>
            <w:top w:val="none" w:sz="0" w:space="0" w:color="auto"/>
            <w:left w:val="none" w:sz="0" w:space="0" w:color="auto"/>
            <w:bottom w:val="none" w:sz="0" w:space="0" w:color="auto"/>
            <w:right w:val="none" w:sz="0" w:space="0" w:color="auto"/>
          </w:divBdr>
        </w:div>
        <w:div w:id="1999377830">
          <w:marLeft w:val="0"/>
          <w:marRight w:val="0"/>
          <w:marTop w:val="0"/>
          <w:marBottom w:val="0"/>
          <w:divBdr>
            <w:top w:val="none" w:sz="0" w:space="0" w:color="auto"/>
            <w:left w:val="none" w:sz="0" w:space="0" w:color="auto"/>
            <w:bottom w:val="none" w:sz="0" w:space="0" w:color="auto"/>
            <w:right w:val="none" w:sz="0" w:space="0" w:color="auto"/>
          </w:divBdr>
        </w:div>
        <w:div w:id="1999460699">
          <w:marLeft w:val="0"/>
          <w:marRight w:val="0"/>
          <w:marTop w:val="0"/>
          <w:marBottom w:val="0"/>
          <w:divBdr>
            <w:top w:val="none" w:sz="0" w:space="0" w:color="auto"/>
            <w:left w:val="none" w:sz="0" w:space="0" w:color="auto"/>
            <w:bottom w:val="none" w:sz="0" w:space="0" w:color="auto"/>
            <w:right w:val="none" w:sz="0" w:space="0" w:color="auto"/>
          </w:divBdr>
        </w:div>
        <w:div w:id="1999920761">
          <w:marLeft w:val="0"/>
          <w:marRight w:val="0"/>
          <w:marTop w:val="0"/>
          <w:marBottom w:val="0"/>
          <w:divBdr>
            <w:top w:val="none" w:sz="0" w:space="0" w:color="auto"/>
            <w:left w:val="none" w:sz="0" w:space="0" w:color="auto"/>
            <w:bottom w:val="none" w:sz="0" w:space="0" w:color="auto"/>
            <w:right w:val="none" w:sz="0" w:space="0" w:color="auto"/>
          </w:divBdr>
        </w:div>
        <w:div w:id="2001692977">
          <w:marLeft w:val="0"/>
          <w:marRight w:val="0"/>
          <w:marTop w:val="0"/>
          <w:marBottom w:val="0"/>
          <w:divBdr>
            <w:top w:val="none" w:sz="0" w:space="0" w:color="auto"/>
            <w:left w:val="none" w:sz="0" w:space="0" w:color="auto"/>
            <w:bottom w:val="none" w:sz="0" w:space="0" w:color="auto"/>
            <w:right w:val="none" w:sz="0" w:space="0" w:color="auto"/>
          </w:divBdr>
        </w:div>
        <w:div w:id="2004434558">
          <w:marLeft w:val="0"/>
          <w:marRight w:val="0"/>
          <w:marTop w:val="0"/>
          <w:marBottom w:val="0"/>
          <w:divBdr>
            <w:top w:val="none" w:sz="0" w:space="0" w:color="auto"/>
            <w:left w:val="none" w:sz="0" w:space="0" w:color="auto"/>
            <w:bottom w:val="none" w:sz="0" w:space="0" w:color="auto"/>
            <w:right w:val="none" w:sz="0" w:space="0" w:color="auto"/>
          </w:divBdr>
        </w:div>
        <w:div w:id="2004581291">
          <w:marLeft w:val="0"/>
          <w:marRight w:val="0"/>
          <w:marTop w:val="0"/>
          <w:marBottom w:val="0"/>
          <w:divBdr>
            <w:top w:val="none" w:sz="0" w:space="0" w:color="auto"/>
            <w:left w:val="none" w:sz="0" w:space="0" w:color="auto"/>
            <w:bottom w:val="none" w:sz="0" w:space="0" w:color="auto"/>
            <w:right w:val="none" w:sz="0" w:space="0" w:color="auto"/>
          </w:divBdr>
        </w:div>
        <w:div w:id="2008484194">
          <w:marLeft w:val="0"/>
          <w:marRight w:val="0"/>
          <w:marTop w:val="0"/>
          <w:marBottom w:val="0"/>
          <w:divBdr>
            <w:top w:val="none" w:sz="0" w:space="0" w:color="auto"/>
            <w:left w:val="none" w:sz="0" w:space="0" w:color="auto"/>
            <w:bottom w:val="none" w:sz="0" w:space="0" w:color="auto"/>
            <w:right w:val="none" w:sz="0" w:space="0" w:color="auto"/>
          </w:divBdr>
        </w:div>
        <w:div w:id="2011252005">
          <w:marLeft w:val="0"/>
          <w:marRight w:val="0"/>
          <w:marTop w:val="0"/>
          <w:marBottom w:val="0"/>
          <w:divBdr>
            <w:top w:val="none" w:sz="0" w:space="0" w:color="auto"/>
            <w:left w:val="none" w:sz="0" w:space="0" w:color="auto"/>
            <w:bottom w:val="none" w:sz="0" w:space="0" w:color="auto"/>
            <w:right w:val="none" w:sz="0" w:space="0" w:color="auto"/>
          </w:divBdr>
        </w:div>
        <w:div w:id="2019186343">
          <w:marLeft w:val="0"/>
          <w:marRight w:val="0"/>
          <w:marTop w:val="0"/>
          <w:marBottom w:val="0"/>
          <w:divBdr>
            <w:top w:val="none" w:sz="0" w:space="0" w:color="auto"/>
            <w:left w:val="none" w:sz="0" w:space="0" w:color="auto"/>
            <w:bottom w:val="none" w:sz="0" w:space="0" w:color="auto"/>
            <w:right w:val="none" w:sz="0" w:space="0" w:color="auto"/>
          </w:divBdr>
        </w:div>
        <w:div w:id="2020112429">
          <w:marLeft w:val="0"/>
          <w:marRight w:val="0"/>
          <w:marTop w:val="0"/>
          <w:marBottom w:val="0"/>
          <w:divBdr>
            <w:top w:val="none" w:sz="0" w:space="0" w:color="auto"/>
            <w:left w:val="none" w:sz="0" w:space="0" w:color="auto"/>
            <w:bottom w:val="none" w:sz="0" w:space="0" w:color="auto"/>
            <w:right w:val="none" w:sz="0" w:space="0" w:color="auto"/>
          </w:divBdr>
        </w:div>
        <w:div w:id="2025353419">
          <w:marLeft w:val="0"/>
          <w:marRight w:val="0"/>
          <w:marTop w:val="0"/>
          <w:marBottom w:val="0"/>
          <w:divBdr>
            <w:top w:val="none" w:sz="0" w:space="0" w:color="auto"/>
            <w:left w:val="none" w:sz="0" w:space="0" w:color="auto"/>
            <w:bottom w:val="none" w:sz="0" w:space="0" w:color="auto"/>
            <w:right w:val="none" w:sz="0" w:space="0" w:color="auto"/>
          </w:divBdr>
        </w:div>
        <w:div w:id="2026638892">
          <w:marLeft w:val="0"/>
          <w:marRight w:val="0"/>
          <w:marTop w:val="0"/>
          <w:marBottom w:val="0"/>
          <w:divBdr>
            <w:top w:val="none" w:sz="0" w:space="0" w:color="auto"/>
            <w:left w:val="none" w:sz="0" w:space="0" w:color="auto"/>
            <w:bottom w:val="none" w:sz="0" w:space="0" w:color="auto"/>
            <w:right w:val="none" w:sz="0" w:space="0" w:color="auto"/>
          </w:divBdr>
        </w:div>
        <w:div w:id="2031909229">
          <w:marLeft w:val="0"/>
          <w:marRight w:val="0"/>
          <w:marTop w:val="0"/>
          <w:marBottom w:val="0"/>
          <w:divBdr>
            <w:top w:val="none" w:sz="0" w:space="0" w:color="auto"/>
            <w:left w:val="none" w:sz="0" w:space="0" w:color="auto"/>
            <w:bottom w:val="none" w:sz="0" w:space="0" w:color="auto"/>
            <w:right w:val="none" w:sz="0" w:space="0" w:color="auto"/>
          </w:divBdr>
        </w:div>
        <w:div w:id="2032299283">
          <w:marLeft w:val="0"/>
          <w:marRight w:val="0"/>
          <w:marTop w:val="0"/>
          <w:marBottom w:val="0"/>
          <w:divBdr>
            <w:top w:val="none" w:sz="0" w:space="0" w:color="auto"/>
            <w:left w:val="none" w:sz="0" w:space="0" w:color="auto"/>
            <w:bottom w:val="none" w:sz="0" w:space="0" w:color="auto"/>
            <w:right w:val="none" w:sz="0" w:space="0" w:color="auto"/>
          </w:divBdr>
        </w:div>
        <w:div w:id="2034652718">
          <w:marLeft w:val="0"/>
          <w:marRight w:val="0"/>
          <w:marTop w:val="0"/>
          <w:marBottom w:val="0"/>
          <w:divBdr>
            <w:top w:val="none" w:sz="0" w:space="0" w:color="auto"/>
            <w:left w:val="none" w:sz="0" w:space="0" w:color="auto"/>
            <w:bottom w:val="none" w:sz="0" w:space="0" w:color="auto"/>
            <w:right w:val="none" w:sz="0" w:space="0" w:color="auto"/>
          </w:divBdr>
        </w:div>
        <w:div w:id="2036494483">
          <w:marLeft w:val="0"/>
          <w:marRight w:val="0"/>
          <w:marTop w:val="0"/>
          <w:marBottom w:val="0"/>
          <w:divBdr>
            <w:top w:val="none" w:sz="0" w:space="0" w:color="auto"/>
            <w:left w:val="none" w:sz="0" w:space="0" w:color="auto"/>
            <w:bottom w:val="none" w:sz="0" w:space="0" w:color="auto"/>
            <w:right w:val="none" w:sz="0" w:space="0" w:color="auto"/>
          </w:divBdr>
        </w:div>
        <w:div w:id="2036928929">
          <w:marLeft w:val="0"/>
          <w:marRight w:val="0"/>
          <w:marTop w:val="0"/>
          <w:marBottom w:val="0"/>
          <w:divBdr>
            <w:top w:val="none" w:sz="0" w:space="0" w:color="auto"/>
            <w:left w:val="none" w:sz="0" w:space="0" w:color="auto"/>
            <w:bottom w:val="none" w:sz="0" w:space="0" w:color="auto"/>
            <w:right w:val="none" w:sz="0" w:space="0" w:color="auto"/>
          </w:divBdr>
        </w:div>
        <w:div w:id="2037198448">
          <w:marLeft w:val="0"/>
          <w:marRight w:val="0"/>
          <w:marTop w:val="0"/>
          <w:marBottom w:val="0"/>
          <w:divBdr>
            <w:top w:val="none" w:sz="0" w:space="0" w:color="auto"/>
            <w:left w:val="none" w:sz="0" w:space="0" w:color="auto"/>
            <w:bottom w:val="none" w:sz="0" w:space="0" w:color="auto"/>
            <w:right w:val="none" w:sz="0" w:space="0" w:color="auto"/>
          </w:divBdr>
        </w:div>
        <w:div w:id="2041082341">
          <w:marLeft w:val="0"/>
          <w:marRight w:val="0"/>
          <w:marTop w:val="0"/>
          <w:marBottom w:val="0"/>
          <w:divBdr>
            <w:top w:val="none" w:sz="0" w:space="0" w:color="auto"/>
            <w:left w:val="none" w:sz="0" w:space="0" w:color="auto"/>
            <w:bottom w:val="none" w:sz="0" w:space="0" w:color="auto"/>
            <w:right w:val="none" w:sz="0" w:space="0" w:color="auto"/>
          </w:divBdr>
        </w:div>
        <w:div w:id="2043743112">
          <w:marLeft w:val="0"/>
          <w:marRight w:val="0"/>
          <w:marTop w:val="0"/>
          <w:marBottom w:val="0"/>
          <w:divBdr>
            <w:top w:val="none" w:sz="0" w:space="0" w:color="auto"/>
            <w:left w:val="none" w:sz="0" w:space="0" w:color="auto"/>
            <w:bottom w:val="none" w:sz="0" w:space="0" w:color="auto"/>
            <w:right w:val="none" w:sz="0" w:space="0" w:color="auto"/>
          </w:divBdr>
        </w:div>
        <w:div w:id="2044599219">
          <w:marLeft w:val="0"/>
          <w:marRight w:val="0"/>
          <w:marTop w:val="0"/>
          <w:marBottom w:val="0"/>
          <w:divBdr>
            <w:top w:val="none" w:sz="0" w:space="0" w:color="auto"/>
            <w:left w:val="none" w:sz="0" w:space="0" w:color="auto"/>
            <w:bottom w:val="none" w:sz="0" w:space="0" w:color="auto"/>
            <w:right w:val="none" w:sz="0" w:space="0" w:color="auto"/>
          </w:divBdr>
        </w:div>
        <w:div w:id="2044745388">
          <w:marLeft w:val="0"/>
          <w:marRight w:val="0"/>
          <w:marTop w:val="0"/>
          <w:marBottom w:val="0"/>
          <w:divBdr>
            <w:top w:val="none" w:sz="0" w:space="0" w:color="auto"/>
            <w:left w:val="none" w:sz="0" w:space="0" w:color="auto"/>
            <w:bottom w:val="none" w:sz="0" w:space="0" w:color="auto"/>
            <w:right w:val="none" w:sz="0" w:space="0" w:color="auto"/>
          </w:divBdr>
        </w:div>
        <w:div w:id="2046246975">
          <w:marLeft w:val="0"/>
          <w:marRight w:val="0"/>
          <w:marTop w:val="0"/>
          <w:marBottom w:val="0"/>
          <w:divBdr>
            <w:top w:val="none" w:sz="0" w:space="0" w:color="auto"/>
            <w:left w:val="none" w:sz="0" w:space="0" w:color="auto"/>
            <w:bottom w:val="none" w:sz="0" w:space="0" w:color="auto"/>
            <w:right w:val="none" w:sz="0" w:space="0" w:color="auto"/>
          </w:divBdr>
        </w:div>
        <w:div w:id="2047561557">
          <w:marLeft w:val="0"/>
          <w:marRight w:val="0"/>
          <w:marTop w:val="0"/>
          <w:marBottom w:val="0"/>
          <w:divBdr>
            <w:top w:val="none" w:sz="0" w:space="0" w:color="auto"/>
            <w:left w:val="none" w:sz="0" w:space="0" w:color="auto"/>
            <w:bottom w:val="none" w:sz="0" w:space="0" w:color="auto"/>
            <w:right w:val="none" w:sz="0" w:space="0" w:color="auto"/>
          </w:divBdr>
        </w:div>
        <w:div w:id="2048287086">
          <w:marLeft w:val="0"/>
          <w:marRight w:val="0"/>
          <w:marTop w:val="0"/>
          <w:marBottom w:val="0"/>
          <w:divBdr>
            <w:top w:val="none" w:sz="0" w:space="0" w:color="auto"/>
            <w:left w:val="none" w:sz="0" w:space="0" w:color="auto"/>
            <w:bottom w:val="none" w:sz="0" w:space="0" w:color="auto"/>
            <w:right w:val="none" w:sz="0" w:space="0" w:color="auto"/>
          </w:divBdr>
        </w:div>
        <w:div w:id="2055497440">
          <w:marLeft w:val="0"/>
          <w:marRight w:val="0"/>
          <w:marTop w:val="0"/>
          <w:marBottom w:val="0"/>
          <w:divBdr>
            <w:top w:val="none" w:sz="0" w:space="0" w:color="auto"/>
            <w:left w:val="none" w:sz="0" w:space="0" w:color="auto"/>
            <w:bottom w:val="none" w:sz="0" w:space="0" w:color="auto"/>
            <w:right w:val="none" w:sz="0" w:space="0" w:color="auto"/>
          </w:divBdr>
        </w:div>
        <w:div w:id="2056156038">
          <w:marLeft w:val="0"/>
          <w:marRight w:val="0"/>
          <w:marTop w:val="0"/>
          <w:marBottom w:val="0"/>
          <w:divBdr>
            <w:top w:val="none" w:sz="0" w:space="0" w:color="auto"/>
            <w:left w:val="none" w:sz="0" w:space="0" w:color="auto"/>
            <w:bottom w:val="none" w:sz="0" w:space="0" w:color="auto"/>
            <w:right w:val="none" w:sz="0" w:space="0" w:color="auto"/>
          </w:divBdr>
        </w:div>
        <w:div w:id="2058355726">
          <w:marLeft w:val="0"/>
          <w:marRight w:val="0"/>
          <w:marTop w:val="0"/>
          <w:marBottom w:val="0"/>
          <w:divBdr>
            <w:top w:val="none" w:sz="0" w:space="0" w:color="auto"/>
            <w:left w:val="none" w:sz="0" w:space="0" w:color="auto"/>
            <w:bottom w:val="none" w:sz="0" w:space="0" w:color="auto"/>
            <w:right w:val="none" w:sz="0" w:space="0" w:color="auto"/>
          </w:divBdr>
        </w:div>
        <w:div w:id="2058967876">
          <w:marLeft w:val="0"/>
          <w:marRight w:val="0"/>
          <w:marTop w:val="0"/>
          <w:marBottom w:val="0"/>
          <w:divBdr>
            <w:top w:val="none" w:sz="0" w:space="0" w:color="auto"/>
            <w:left w:val="none" w:sz="0" w:space="0" w:color="auto"/>
            <w:bottom w:val="none" w:sz="0" w:space="0" w:color="auto"/>
            <w:right w:val="none" w:sz="0" w:space="0" w:color="auto"/>
          </w:divBdr>
        </w:div>
        <w:div w:id="2062628837">
          <w:marLeft w:val="0"/>
          <w:marRight w:val="0"/>
          <w:marTop w:val="0"/>
          <w:marBottom w:val="0"/>
          <w:divBdr>
            <w:top w:val="none" w:sz="0" w:space="0" w:color="auto"/>
            <w:left w:val="none" w:sz="0" w:space="0" w:color="auto"/>
            <w:bottom w:val="none" w:sz="0" w:space="0" w:color="auto"/>
            <w:right w:val="none" w:sz="0" w:space="0" w:color="auto"/>
          </w:divBdr>
        </w:div>
        <w:div w:id="2062897565">
          <w:marLeft w:val="0"/>
          <w:marRight w:val="0"/>
          <w:marTop w:val="0"/>
          <w:marBottom w:val="0"/>
          <w:divBdr>
            <w:top w:val="none" w:sz="0" w:space="0" w:color="auto"/>
            <w:left w:val="none" w:sz="0" w:space="0" w:color="auto"/>
            <w:bottom w:val="none" w:sz="0" w:space="0" w:color="auto"/>
            <w:right w:val="none" w:sz="0" w:space="0" w:color="auto"/>
          </w:divBdr>
        </w:div>
        <w:div w:id="2065832530">
          <w:marLeft w:val="0"/>
          <w:marRight w:val="0"/>
          <w:marTop w:val="0"/>
          <w:marBottom w:val="0"/>
          <w:divBdr>
            <w:top w:val="none" w:sz="0" w:space="0" w:color="auto"/>
            <w:left w:val="none" w:sz="0" w:space="0" w:color="auto"/>
            <w:bottom w:val="none" w:sz="0" w:space="0" w:color="auto"/>
            <w:right w:val="none" w:sz="0" w:space="0" w:color="auto"/>
          </w:divBdr>
        </w:div>
        <w:div w:id="2066678076">
          <w:marLeft w:val="0"/>
          <w:marRight w:val="0"/>
          <w:marTop w:val="0"/>
          <w:marBottom w:val="0"/>
          <w:divBdr>
            <w:top w:val="none" w:sz="0" w:space="0" w:color="auto"/>
            <w:left w:val="none" w:sz="0" w:space="0" w:color="auto"/>
            <w:bottom w:val="none" w:sz="0" w:space="0" w:color="auto"/>
            <w:right w:val="none" w:sz="0" w:space="0" w:color="auto"/>
          </w:divBdr>
        </w:div>
        <w:div w:id="2071726879">
          <w:marLeft w:val="0"/>
          <w:marRight w:val="0"/>
          <w:marTop w:val="0"/>
          <w:marBottom w:val="0"/>
          <w:divBdr>
            <w:top w:val="none" w:sz="0" w:space="0" w:color="auto"/>
            <w:left w:val="none" w:sz="0" w:space="0" w:color="auto"/>
            <w:bottom w:val="none" w:sz="0" w:space="0" w:color="auto"/>
            <w:right w:val="none" w:sz="0" w:space="0" w:color="auto"/>
          </w:divBdr>
        </w:div>
        <w:div w:id="2072727540">
          <w:marLeft w:val="0"/>
          <w:marRight w:val="0"/>
          <w:marTop w:val="0"/>
          <w:marBottom w:val="0"/>
          <w:divBdr>
            <w:top w:val="none" w:sz="0" w:space="0" w:color="auto"/>
            <w:left w:val="none" w:sz="0" w:space="0" w:color="auto"/>
            <w:bottom w:val="none" w:sz="0" w:space="0" w:color="auto"/>
            <w:right w:val="none" w:sz="0" w:space="0" w:color="auto"/>
          </w:divBdr>
        </w:div>
        <w:div w:id="2073195773">
          <w:marLeft w:val="0"/>
          <w:marRight w:val="0"/>
          <w:marTop w:val="0"/>
          <w:marBottom w:val="0"/>
          <w:divBdr>
            <w:top w:val="none" w:sz="0" w:space="0" w:color="auto"/>
            <w:left w:val="none" w:sz="0" w:space="0" w:color="auto"/>
            <w:bottom w:val="none" w:sz="0" w:space="0" w:color="auto"/>
            <w:right w:val="none" w:sz="0" w:space="0" w:color="auto"/>
          </w:divBdr>
        </w:div>
        <w:div w:id="2074742091">
          <w:marLeft w:val="0"/>
          <w:marRight w:val="0"/>
          <w:marTop w:val="0"/>
          <w:marBottom w:val="0"/>
          <w:divBdr>
            <w:top w:val="none" w:sz="0" w:space="0" w:color="auto"/>
            <w:left w:val="none" w:sz="0" w:space="0" w:color="auto"/>
            <w:bottom w:val="none" w:sz="0" w:space="0" w:color="auto"/>
            <w:right w:val="none" w:sz="0" w:space="0" w:color="auto"/>
          </w:divBdr>
        </w:div>
        <w:div w:id="2075469245">
          <w:marLeft w:val="0"/>
          <w:marRight w:val="0"/>
          <w:marTop w:val="0"/>
          <w:marBottom w:val="0"/>
          <w:divBdr>
            <w:top w:val="none" w:sz="0" w:space="0" w:color="auto"/>
            <w:left w:val="none" w:sz="0" w:space="0" w:color="auto"/>
            <w:bottom w:val="none" w:sz="0" w:space="0" w:color="auto"/>
            <w:right w:val="none" w:sz="0" w:space="0" w:color="auto"/>
          </w:divBdr>
        </w:div>
        <w:div w:id="2076196505">
          <w:marLeft w:val="0"/>
          <w:marRight w:val="0"/>
          <w:marTop w:val="0"/>
          <w:marBottom w:val="0"/>
          <w:divBdr>
            <w:top w:val="none" w:sz="0" w:space="0" w:color="auto"/>
            <w:left w:val="none" w:sz="0" w:space="0" w:color="auto"/>
            <w:bottom w:val="none" w:sz="0" w:space="0" w:color="auto"/>
            <w:right w:val="none" w:sz="0" w:space="0" w:color="auto"/>
          </w:divBdr>
        </w:div>
        <w:div w:id="2076854293">
          <w:marLeft w:val="0"/>
          <w:marRight w:val="0"/>
          <w:marTop w:val="0"/>
          <w:marBottom w:val="0"/>
          <w:divBdr>
            <w:top w:val="none" w:sz="0" w:space="0" w:color="auto"/>
            <w:left w:val="none" w:sz="0" w:space="0" w:color="auto"/>
            <w:bottom w:val="none" w:sz="0" w:space="0" w:color="auto"/>
            <w:right w:val="none" w:sz="0" w:space="0" w:color="auto"/>
          </w:divBdr>
        </w:div>
        <w:div w:id="2077780370">
          <w:marLeft w:val="0"/>
          <w:marRight w:val="0"/>
          <w:marTop w:val="0"/>
          <w:marBottom w:val="0"/>
          <w:divBdr>
            <w:top w:val="none" w:sz="0" w:space="0" w:color="auto"/>
            <w:left w:val="none" w:sz="0" w:space="0" w:color="auto"/>
            <w:bottom w:val="none" w:sz="0" w:space="0" w:color="auto"/>
            <w:right w:val="none" w:sz="0" w:space="0" w:color="auto"/>
          </w:divBdr>
        </w:div>
        <w:div w:id="2078428900">
          <w:marLeft w:val="0"/>
          <w:marRight w:val="0"/>
          <w:marTop w:val="0"/>
          <w:marBottom w:val="0"/>
          <w:divBdr>
            <w:top w:val="none" w:sz="0" w:space="0" w:color="auto"/>
            <w:left w:val="none" w:sz="0" w:space="0" w:color="auto"/>
            <w:bottom w:val="none" w:sz="0" w:space="0" w:color="auto"/>
            <w:right w:val="none" w:sz="0" w:space="0" w:color="auto"/>
          </w:divBdr>
        </w:div>
        <w:div w:id="2079470605">
          <w:marLeft w:val="0"/>
          <w:marRight w:val="0"/>
          <w:marTop w:val="0"/>
          <w:marBottom w:val="0"/>
          <w:divBdr>
            <w:top w:val="none" w:sz="0" w:space="0" w:color="auto"/>
            <w:left w:val="none" w:sz="0" w:space="0" w:color="auto"/>
            <w:bottom w:val="none" w:sz="0" w:space="0" w:color="auto"/>
            <w:right w:val="none" w:sz="0" w:space="0" w:color="auto"/>
          </w:divBdr>
        </w:div>
        <w:div w:id="2080859575">
          <w:marLeft w:val="0"/>
          <w:marRight w:val="0"/>
          <w:marTop w:val="0"/>
          <w:marBottom w:val="0"/>
          <w:divBdr>
            <w:top w:val="none" w:sz="0" w:space="0" w:color="auto"/>
            <w:left w:val="none" w:sz="0" w:space="0" w:color="auto"/>
            <w:bottom w:val="none" w:sz="0" w:space="0" w:color="auto"/>
            <w:right w:val="none" w:sz="0" w:space="0" w:color="auto"/>
          </w:divBdr>
        </w:div>
        <w:div w:id="2081903575">
          <w:marLeft w:val="0"/>
          <w:marRight w:val="0"/>
          <w:marTop w:val="0"/>
          <w:marBottom w:val="0"/>
          <w:divBdr>
            <w:top w:val="none" w:sz="0" w:space="0" w:color="auto"/>
            <w:left w:val="none" w:sz="0" w:space="0" w:color="auto"/>
            <w:bottom w:val="none" w:sz="0" w:space="0" w:color="auto"/>
            <w:right w:val="none" w:sz="0" w:space="0" w:color="auto"/>
          </w:divBdr>
        </w:div>
        <w:div w:id="2082559315">
          <w:marLeft w:val="0"/>
          <w:marRight w:val="0"/>
          <w:marTop w:val="0"/>
          <w:marBottom w:val="0"/>
          <w:divBdr>
            <w:top w:val="none" w:sz="0" w:space="0" w:color="auto"/>
            <w:left w:val="none" w:sz="0" w:space="0" w:color="auto"/>
            <w:bottom w:val="none" w:sz="0" w:space="0" w:color="auto"/>
            <w:right w:val="none" w:sz="0" w:space="0" w:color="auto"/>
          </w:divBdr>
        </w:div>
        <w:div w:id="2083334635">
          <w:marLeft w:val="0"/>
          <w:marRight w:val="0"/>
          <w:marTop w:val="0"/>
          <w:marBottom w:val="0"/>
          <w:divBdr>
            <w:top w:val="none" w:sz="0" w:space="0" w:color="auto"/>
            <w:left w:val="none" w:sz="0" w:space="0" w:color="auto"/>
            <w:bottom w:val="none" w:sz="0" w:space="0" w:color="auto"/>
            <w:right w:val="none" w:sz="0" w:space="0" w:color="auto"/>
          </w:divBdr>
        </w:div>
        <w:div w:id="2088532950">
          <w:marLeft w:val="0"/>
          <w:marRight w:val="0"/>
          <w:marTop w:val="0"/>
          <w:marBottom w:val="0"/>
          <w:divBdr>
            <w:top w:val="none" w:sz="0" w:space="0" w:color="auto"/>
            <w:left w:val="none" w:sz="0" w:space="0" w:color="auto"/>
            <w:bottom w:val="none" w:sz="0" w:space="0" w:color="auto"/>
            <w:right w:val="none" w:sz="0" w:space="0" w:color="auto"/>
          </w:divBdr>
        </w:div>
        <w:div w:id="2090152910">
          <w:marLeft w:val="0"/>
          <w:marRight w:val="0"/>
          <w:marTop w:val="0"/>
          <w:marBottom w:val="0"/>
          <w:divBdr>
            <w:top w:val="none" w:sz="0" w:space="0" w:color="auto"/>
            <w:left w:val="none" w:sz="0" w:space="0" w:color="auto"/>
            <w:bottom w:val="none" w:sz="0" w:space="0" w:color="auto"/>
            <w:right w:val="none" w:sz="0" w:space="0" w:color="auto"/>
          </w:divBdr>
        </w:div>
        <w:div w:id="2093426809">
          <w:marLeft w:val="0"/>
          <w:marRight w:val="0"/>
          <w:marTop w:val="0"/>
          <w:marBottom w:val="0"/>
          <w:divBdr>
            <w:top w:val="none" w:sz="0" w:space="0" w:color="auto"/>
            <w:left w:val="none" w:sz="0" w:space="0" w:color="auto"/>
            <w:bottom w:val="none" w:sz="0" w:space="0" w:color="auto"/>
            <w:right w:val="none" w:sz="0" w:space="0" w:color="auto"/>
          </w:divBdr>
        </w:div>
        <w:div w:id="2094155389">
          <w:marLeft w:val="0"/>
          <w:marRight w:val="0"/>
          <w:marTop w:val="0"/>
          <w:marBottom w:val="0"/>
          <w:divBdr>
            <w:top w:val="none" w:sz="0" w:space="0" w:color="auto"/>
            <w:left w:val="none" w:sz="0" w:space="0" w:color="auto"/>
            <w:bottom w:val="none" w:sz="0" w:space="0" w:color="auto"/>
            <w:right w:val="none" w:sz="0" w:space="0" w:color="auto"/>
          </w:divBdr>
        </w:div>
        <w:div w:id="2094744163">
          <w:marLeft w:val="0"/>
          <w:marRight w:val="0"/>
          <w:marTop w:val="0"/>
          <w:marBottom w:val="0"/>
          <w:divBdr>
            <w:top w:val="none" w:sz="0" w:space="0" w:color="auto"/>
            <w:left w:val="none" w:sz="0" w:space="0" w:color="auto"/>
            <w:bottom w:val="none" w:sz="0" w:space="0" w:color="auto"/>
            <w:right w:val="none" w:sz="0" w:space="0" w:color="auto"/>
          </w:divBdr>
        </w:div>
        <w:div w:id="2098331881">
          <w:marLeft w:val="0"/>
          <w:marRight w:val="0"/>
          <w:marTop w:val="0"/>
          <w:marBottom w:val="0"/>
          <w:divBdr>
            <w:top w:val="none" w:sz="0" w:space="0" w:color="auto"/>
            <w:left w:val="none" w:sz="0" w:space="0" w:color="auto"/>
            <w:bottom w:val="none" w:sz="0" w:space="0" w:color="auto"/>
            <w:right w:val="none" w:sz="0" w:space="0" w:color="auto"/>
          </w:divBdr>
        </w:div>
        <w:div w:id="2098675433">
          <w:marLeft w:val="0"/>
          <w:marRight w:val="0"/>
          <w:marTop w:val="0"/>
          <w:marBottom w:val="0"/>
          <w:divBdr>
            <w:top w:val="none" w:sz="0" w:space="0" w:color="auto"/>
            <w:left w:val="none" w:sz="0" w:space="0" w:color="auto"/>
            <w:bottom w:val="none" w:sz="0" w:space="0" w:color="auto"/>
            <w:right w:val="none" w:sz="0" w:space="0" w:color="auto"/>
          </w:divBdr>
        </w:div>
        <w:div w:id="2100786900">
          <w:marLeft w:val="0"/>
          <w:marRight w:val="0"/>
          <w:marTop w:val="0"/>
          <w:marBottom w:val="0"/>
          <w:divBdr>
            <w:top w:val="none" w:sz="0" w:space="0" w:color="auto"/>
            <w:left w:val="none" w:sz="0" w:space="0" w:color="auto"/>
            <w:bottom w:val="none" w:sz="0" w:space="0" w:color="auto"/>
            <w:right w:val="none" w:sz="0" w:space="0" w:color="auto"/>
          </w:divBdr>
        </w:div>
        <w:div w:id="2101678969">
          <w:marLeft w:val="0"/>
          <w:marRight w:val="0"/>
          <w:marTop w:val="0"/>
          <w:marBottom w:val="0"/>
          <w:divBdr>
            <w:top w:val="none" w:sz="0" w:space="0" w:color="auto"/>
            <w:left w:val="none" w:sz="0" w:space="0" w:color="auto"/>
            <w:bottom w:val="none" w:sz="0" w:space="0" w:color="auto"/>
            <w:right w:val="none" w:sz="0" w:space="0" w:color="auto"/>
          </w:divBdr>
        </w:div>
        <w:div w:id="2105570302">
          <w:marLeft w:val="0"/>
          <w:marRight w:val="0"/>
          <w:marTop w:val="0"/>
          <w:marBottom w:val="0"/>
          <w:divBdr>
            <w:top w:val="none" w:sz="0" w:space="0" w:color="auto"/>
            <w:left w:val="none" w:sz="0" w:space="0" w:color="auto"/>
            <w:bottom w:val="none" w:sz="0" w:space="0" w:color="auto"/>
            <w:right w:val="none" w:sz="0" w:space="0" w:color="auto"/>
          </w:divBdr>
        </w:div>
        <w:div w:id="2105803268">
          <w:marLeft w:val="0"/>
          <w:marRight w:val="0"/>
          <w:marTop w:val="0"/>
          <w:marBottom w:val="0"/>
          <w:divBdr>
            <w:top w:val="none" w:sz="0" w:space="0" w:color="auto"/>
            <w:left w:val="none" w:sz="0" w:space="0" w:color="auto"/>
            <w:bottom w:val="none" w:sz="0" w:space="0" w:color="auto"/>
            <w:right w:val="none" w:sz="0" w:space="0" w:color="auto"/>
          </w:divBdr>
        </w:div>
        <w:div w:id="2107073697">
          <w:marLeft w:val="0"/>
          <w:marRight w:val="0"/>
          <w:marTop w:val="0"/>
          <w:marBottom w:val="0"/>
          <w:divBdr>
            <w:top w:val="none" w:sz="0" w:space="0" w:color="auto"/>
            <w:left w:val="none" w:sz="0" w:space="0" w:color="auto"/>
            <w:bottom w:val="none" w:sz="0" w:space="0" w:color="auto"/>
            <w:right w:val="none" w:sz="0" w:space="0" w:color="auto"/>
          </w:divBdr>
        </w:div>
        <w:div w:id="2107580696">
          <w:marLeft w:val="0"/>
          <w:marRight w:val="0"/>
          <w:marTop w:val="0"/>
          <w:marBottom w:val="0"/>
          <w:divBdr>
            <w:top w:val="none" w:sz="0" w:space="0" w:color="auto"/>
            <w:left w:val="none" w:sz="0" w:space="0" w:color="auto"/>
            <w:bottom w:val="none" w:sz="0" w:space="0" w:color="auto"/>
            <w:right w:val="none" w:sz="0" w:space="0" w:color="auto"/>
          </w:divBdr>
        </w:div>
        <w:div w:id="2110540448">
          <w:marLeft w:val="0"/>
          <w:marRight w:val="0"/>
          <w:marTop w:val="0"/>
          <w:marBottom w:val="0"/>
          <w:divBdr>
            <w:top w:val="none" w:sz="0" w:space="0" w:color="auto"/>
            <w:left w:val="none" w:sz="0" w:space="0" w:color="auto"/>
            <w:bottom w:val="none" w:sz="0" w:space="0" w:color="auto"/>
            <w:right w:val="none" w:sz="0" w:space="0" w:color="auto"/>
          </w:divBdr>
        </w:div>
        <w:div w:id="2111778784">
          <w:marLeft w:val="0"/>
          <w:marRight w:val="0"/>
          <w:marTop w:val="0"/>
          <w:marBottom w:val="0"/>
          <w:divBdr>
            <w:top w:val="none" w:sz="0" w:space="0" w:color="auto"/>
            <w:left w:val="none" w:sz="0" w:space="0" w:color="auto"/>
            <w:bottom w:val="none" w:sz="0" w:space="0" w:color="auto"/>
            <w:right w:val="none" w:sz="0" w:space="0" w:color="auto"/>
          </w:divBdr>
        </w:div>
        <w:div w:id="2111851066">
          <w:marLeft w:val="0"/>
          <w:marRight w:val="0"/>
          <w:marTop w:val="0"/>
          <w:marBottom w:val="0"/>
          <w:divBdr>
            <w:top w:val="none" w:sz="0" w:space="0" w:color="auto"/>
            <w:left w:val="none" w:sz="0" w:space="0" w:color="auto"/>
            <w:bottom w:val="none" w:sz="0" w:space="0" w:color="auto"/>
            <w:right w:val="none" w:sz="0" w:space="0" w:color="auto"/>
          </w:divBdr>
        </w:div>
        <w:div w:id="2113158623">
          <w:marLeft w:val="0"/>
          <w:marRight w:val="0"/>
          <w:marTop w:val="0"/>
          <w:marBottom w:val="0"/>
          <w:divBdr>
            <w:top w:val="none" w:sz="0" w:space="0" w:color="auto"/>
            <w:left w:val="none" w:sz="0" w:space="0" w:color="auto"/>
            <w:bottom w:val="none" w:sz="0" w:space="0" w:color="auto"/>
            <w:right w:val="none" w:sz="0" w:space="0" w:color="auto"/>
          </w:divBdr>
        </w:div>
        <w:div w:id="2114015395">
          <w:marLeft w:val="0"/>
          <w:marRight w:val="0"/>
          <w:marTop w:val="0"/>
          <w:marBottom w:val="0"/>
          <w:divBdr>
            <w:top w:val="none" w:sz="0" w:space="0" w:color="auto"/>
            <w:left w:val="none" w:sz="0" w:space="0" w:color="auto"/>
            <w:bottom w:val="none" w:sz="0" w:space="0" w:color="auto"/>
            <w:right w:val="none" w:sz="0" w:space="0" w:color="auto"/>
          </w:divBdr>
        </w:div>
        <w:div w:id="2115661850">
          <w:marLeft w:val="0"/>
          <w:marRight w:val="0"/>
          <w:marTop w:val="0"/>
          <w:marBottom w:val="0"/>
          <w:divBdr>
            <w:top w:val="none" w:sz="0" w:space="0" w:color="auto"/>
            <w:left w:val="none" w:sz="0" w:space="0" w:color="auto"/>
            <w:bottom w:val="none" w:sz="0" w:space="0" w:color="auto"/>
            <w:right w:val="none" w:sz="0" w:space="0" w:color="auto"/>
          </w:divBdr>
        </w:div>
        <w:div w:id="2117827654">
          <w:marLeft w:val="0"/>
          <w:marRight w:val="0"/>
          <w:marTop w:val="0"/>
          <w:marBottom w:val="0"/>
          <w:divBdr>
            <w:top w:val="none" w:sz="0" w:space="0" w:color="auto"/>
            <w:left w:val="none" w:sz="0" w:space="0" w:color="auto"/>
            <w:bottom w:val="none" w:sz="0" w:space="0" w:color="auto"/>
            <w:right w:val="none" w:sz="0" w:space="0" w:color="auto"/>
          </w:divBdr>
        </w:div>
        <w:div w:id="2120946858">
          <w:marLeft w:val="0"/>
          <w:marRight w:val="0"/>
          <w:marTop w:val="0"/>
          <w:marBottom w:val="0"/>
          <w:divBdr>
            <w:top w:val="none" w:sz="0" w:space="0" w:color="auto"/>
            <w:left w:val="none" w:sz="0" w:space="0" w:color="auto"/>
            <w:bottom w:val="none" w:sz="0" w:space="0" w:color="auto"/>
            <w:right w:val="none" w:sz="0" w:space="0" w:color="auto"/>
          </w:divBdr>
        </w:div>
        <w:div w:id="2123257767">
          <w:marLeft w:val="0"/>
          <w:marRight w:val="0"/>
          <w:marTop w:val="0"/>
          <w:marBottom w:val="0"/>
          <w:divBdr>
            <w:top w:val="none" w:sz="0" w:space="0" w:color="auto"/>
            <w:left w:val="none" w:sz="0" w:space="0" w:color="auto"/>
            <w:bottom w:val="none" w:sz="0" w:space="0" w:color="auto"/>
            <w:right w:val="none" w:sz="0" w:space="0" w:color="auto"/>
          </w:divBdr>
        </w:div>
        <w:div w:id="2124644089">
          <w:marLeft w:val="0"/>
          <w:marRight w:val="0"/>
          <w:marTop w:val="0"/>
          <w:marBottom w:val="0"/>
          <w:divBdr>
            <w:top w:val="none" w:sz="0" w:space="0" w:color="auto"/>
            <w:left w:val="none" w:sz="0" w:space="0" w:color="auto"/>
            <w:bottom w:val="none" w:sz="0" w:space="0" w:color="auto"/>
            <w:right w:val="none" w:sz="0" w:space="0" w:color="auto"/>
          </w:divBdr>
        </w:div>
        <w:div w:id="2125148911">
          <w:marLeft w:val="0"/>
          <w:marRight w:val="0"/>
          <w:marTop w:val="0"/>
          <w:marBottom w:val="0"/>
          <w:divBdr>
            <w:top w:val="none" w:sz="0" w:space="0" w:color="auto"/>
            <w:left w:val="none" w:sz="0" w:space="0" w:color="auto"/>
            <w:bottom w:val="none" w:sz="0" w:space="0" w:color="auto"/>
            <w:right w:val="none" w:sz="0" w:space="0" w:color="auto"/>
          </w:divBdr>
        </w:div>
        <w:div w:id="2126269780">
          <w:marLeft w:val="0"/>
          <w:marRight w:val="0"/>
          <w:marTop w:val="0"/>
          <w:marBottom w:val="0"/>
          <w:divBdr>
            <w:top w:val="none" w:sz="0" w:space="0" w:color="auto"/>
            <w:left w:val="none" w:sz="0" w:space="0" w:color="auto"/>
            <w:bottom w:val="none" w:sz="0" w:space="0" w:color="auto"/>
            <w:right w:val="none" w:sz="0" w:space="0" w:color="auto"/>
          </w:divBdr>
        </w:div>
        <w:div w:id="2128037260">
          <w:marLeft w:val="0"/>
          <w:marRight w:val="0"/>
          <w:marTop w:val="0"/>
          <w:marBottom w:val="0"/>
          <w:divBdr>
            <w:top w:val="none" w:sz="0" w:space="0" w:color="auto"/>
            <w:left w:val="none" w:sz="0" w:space="0" w:color="auto"/>
            <w:bottom w:val="none" w:sz="0" w:space="0" w:color="auto"/>
            <w:right w:val="none" w:sz="0" w:space="0" w:color="auto"/>
          </w:divBdr>
        </w:div>
        <w:div w:id="2131246233">
          <w:marLeft w:val="0"/>
          <w:marRight w:val="0"/>
          <w:marTop w:val="0"/>
          <w:marBottom w:val="0"/>
          <w:divBdr>
            <w:top w:val="none" w:sz="0" w:space="0" w:color="auto"/>
            <w:left w:val="none" w:sz="0" w:space="0" w:color="auto"/>
            <w:bottom w:val="none" w:sz="0" w:space="0" w:color="auto"/>
            <w:right w:val="none" w:sz="0" w:space="0" w:color="auto"/>
          </w:divBdr>
        </w:div>
        <w:div w:id="2134209082">
          <w:marLeft w:val="0"/>
          <w:marRight w:val="0"/>
          <w:marTop w:val="0"/>
          <w:marBottom w:val="0"/>
          <w:divBdr>
            <w:top w:val="none" w:sz="0" w:space="0" w:color="auto"/>
            <w:left w:val="none" w:sz="0" w:space="0" w:color="auto"/>
            <w:bottom w:val="none" w:sz="0" w:space="0" w:color="auto"/>
            <w:right w:val="none" w:sz="0" w:space="0" w:color="auto"/>
          </w:divBdr>
        </w:div>
        <w:div w:id="2140567523">
          <w:marLeft w:val="0"/>
          <w:marRight w:val="0"/>
          <w:marTop w:val="0"/>
          <w:marBottom w:val="0"/>
          <w:divBdr>
            <w:top w:val="none" w:sz="0" w:space="0" w:color="auto"/>
            <w:left w:val="none" w:sz="0" w:space="0" w:color="auto"/>
            <w:bottom w:val="none" w:sz="0" w:space="0" w:color="auto"/>
            <w:right w:val="none" w:sz="0" w:space="0" w:color="auto"/>
          </w:divBdr>
        </w:div>
        <w:div w:id="2140949505">
          <w:marLeft w:val="0"/>
          <w:marRight w:val="0"/>
          <w:marTop w:val="0"/>
          <w:marBottom w:val="0"/>
          <w:divBdr>
            <w:top w:val="none" w:sz="0" w:space="0" w:color="auto"/>
            <w:left w:val="none" w:sz="0" w:space="0" w:color="auto"/>
            <w:bottom w:val="none" w:sz="0" w:space="0" w:color="auto"/>
            <w:right w:val="none" w:sz="0" w:space="0" w:color="auto"/>
          </w:divBdr>
        </w:div>
        <w:div w:id="2145151669">
          <w:marLeft w:val="0"/>
          <w:marRight w:val="0"/>
          <w:marTop w:val="0"/>
          <w:marBottom w:val="0"/>
          <w:divBdr>
            <w:top w:val="none" w:sz="0" w:space="0" w:color="auto"/>
            <w:left w:val="none" w:sz="0" w:space="0" w:color="auto"/>
            <w:bottom w:val="none" w:sz="0" w:space="0" w:color="auto"/>
            <w:right w:val="none" w:sz="0" w:space="0" w:color="auto"/>
          </w:divBdr>
        </w:div>
      </w:divsChild>
    </w:div>
    <w:div w:id="1145124672">
      <w:bodyDiv w:val="1"/>
      <w:marLeft w:val="0"/>
      <w:marRight w:val="0"/>
      <w:marTop w:val="0"/>
      <w:marBottom w:val="0"/>
      <w:divBdr>
        <w:top w:val="none" w:sz="0" w:space="0" w:color="auto"/>
        <w:left w:val="none" w:sz="0" w:space="0" w:color="auto"/>
        <w:bottom w:val="none" w:sz="0" w:space="0" w:color="auto"/>
        <w:right w:val="none" w:sz="0" w:space="0" w:color="auto"/>
      </w:divBdr>
    </w:div>
    <w:div w:id="1200314822">
      <w:bodyDiv w:val="1"/>
      <w:marLeft w:val="0"/>
      <w:marRight w:val="0"/>
      <w:marTop w:val="0"/>
      <w:marBottom w:val="0"/>
      <w:divBdr>
        <w:top w:val="none" w:sz="0" w:space="0" w:color="auto"/>
        <w:left w:val="none" w:sz="0" w:space="0" w:color="auto"/>
        <w:bottom w:val="none" w:sz="0" w:space="0" w:color="auto"/>
        <w:right w:val="none" w:sz="0" w:space="0" w:color="auto"/>
      </w:divBdr>
      <w:divsChild>
        <w:div w:id="386490079">
          <w:marLeft w:val="0"/>
          <w:marRight w:val="0"/>
          <w:marTop w:val="0"/>
          <w:marBottom w:val="0"/>
          <w:divBdr>
            <w:top w:val="none" w:sz="0" w:space="0" w:color="auto"/>
            <w:left w:val="none" w:sz="0" w:space="0" w:color="auto"/>
            <w:bottom w:val="none" w:sz="0" w:space="0" w:color="auto"/>
            <w:right w:val="none" w:sz="0" w:space="0" w:color="auto"/>
          </w:divBdr>
        </w:div>
        <w:div w:id="1614940024">
          <w:marLeft w:val="0"/>
          <w:marRight w:val="0"/>
          <w:marTop w:val="0"/>
          <w:marBottom w:val="0"/>
          <w:divBdr>
            <w:top w:val="none" w:sz="0" w:space="0" w:color="auto"/>
            <w:left w:val="none" w:sz="0" w:space="0" w:color="auto"/>
            <w:bottom w:val="none" w:sz="0" w:space="0" w:color="auto"/>
            <w:right w:val="none" w:sz="0" w:space="0" w:color="auto"/>
          </w:divBdr>
        </w:div>
      </w:divsChild>
    </w:div>
    <w:div w:id="1244879882">
      <w:bodyDiv w:val="1"/>
      <w:marLeft w:val="0"/>
      <w:marRight w:val="0"/>
      <w:marTop w:val="0"/>
      <w:marBottom w:val="0"/>
      <w:divBdr>
        <w:top w:val="none" w:sz="0" w:space="0" w:color="auto"/>
        <w:left w:val="none" w:sz="0" w:space="0" w:color="auto"/>
        <w:bottom w:val="none" w:sz="0" w:space="0" w:color="auto"/>
        <w:right w:val="none" w:sz="0" w:space="0" w:color="auto"/>
      </w:divBdr>
    </w:div>
    <w:div w:id="1336811162">
      <w:bodyDiv w:val="1"/>
      <w:marLeft w:val="0"/>
      <w:marRight w:val="0"/>
      <w:marTop w:val="0"/>
      <w:marBottom w:val="0"/>
      <w:divBdr>
        <w:top w:val="none" w:sz="0" w:space="0" w:color="auto"/>
        <w:left w:val="none" w:sz="0" w:space="0" w:color="auto"/>
        <w:bottom w:val="none" w:sz="0" w:space="0" w:color="auto"/>
        <w:right w:val="none" w:sz="0" w:space="0" w:color="auto"/>
      </w:divBdr>
      <w:divsChild>
        <w:div w:id="1638681293">
          <w:marLeft w:val="0"/>
          <w:marRight w:val="0"/>
          <w:marTop w:val="0"/>
          <w:marBottom w:val="0"/>
          <w:divBdr>
            <w:top w:val="none" w:sz="0" w:space="0" w:color="auto"/>
            <w:left w:val="none" w:sz="0" w:space="0" w:color="auto"/>
            <w:bottom w:val="none" w:sz="0" w:space="0" w:color="auto"/>
            <w:right w:val="none" w:sz="0" w:space="0" w:color="auto"/>
          </w:divBdr>
        </w:div>
        <w:div w:id="796682913">
          <w:marLeft w:val="0"/>
          <w:marRight w:val="0"/>
          <w:marTop w:val="0"/>
          <w:marBottom w:val="0"/>
          <w:divBdr>
            <w:top w:val="none" w:sz="0" w:space="0" w:color="auto"/>
            <w:left w:val="none" w:sz="0" w:space="0" w:color="auto"/>
            <w:bottom w:val="none" w:sz="0" w:space="0" w:color="auto"/>
            <w:right w:val="none" w:sz="0" w:space="0" w:color="auto"/>
          </w:divBdr>
        </w:div>
      </w:divsChild>
    </w:div>
    <w:div w:id="1656251851">
      <w:bodyDiv w:val="1"/>
      <w:marLeft w:val="0"/>
      <w:marRight w:val="0"/>
      <w:marTop w:val="0"/>
      <w:marBottom w:val="0"/>
      <w:divBdr>
        <w:top w:val="none" w:sz="0" w:space="0" w:color="auto"/>
        <w:left w:val="none" w:sz="0" w:space="0" w:color="auto"/>
        <w:bottom w:val="none" w:sz="0" w:space="0" w:color="auto"/>
        <w:right w:val="none" w:sz="0" w:space="0" w:color="auto"/>
      </w:divBdr>
    </w:div>
    <w:div w:id="1694576664">
      <w:bodyDiv w:val="1"/>
      <w:marLeft w:val="0"/>
      <w:marRight w:val="0"/>
      <w:marTop w:val="0"/>
      <w:marBottom w:val="0"/>
      <w:divBdr>
        <w:top w:val="none" w:sz="0" w:space="0" w:color="auto"/>
        <w:left w:val="none" w:sz="0" w:space="0" w:color="auto"/>
        <w:bottom w:val="none" w:sz="0" w:space="0" w:color="auto"/>
        <w:right w:val="none" w:sz="0" w:space="0" w:color="auto"/>
      </w:divBdr>
    </w:div>
    <w:div w:id="1742407760">
      <w:bodyDiv w:val="1"/>
      <w:marLeft w:val="0"/>
      <w:marRight w:val="0"/>
      <w:marTop w:val="0"/>
      <w:marBottom w:val="0"/>
      <w:divBdr>
        <w:top w:val="none" w:sz="0" w:space="0" w:color="auto"/>
        <w:left w:val="none" w:sz="0" w:space="0" w:color="auto"/>
        <w:bottom w:val="none" w:sz="0" w:space="0" w:color="auto"/>
        <w:right w:val="none" w:sz="0" w:space="0" w:color="auto"/>
      </w:divBdr>
    </w:div>
    <w:div w:id="1845512287">
      <w:bodyDiv w:val="1"/>
      <w:marLeft w:val="0"/>
      <w:marRight w:val="0"/>
      <w:marTop w:val="0"/>
      <w:marBottom w:val="0"/>
      <w:divBdr>
        <w:top w:val="none" w:sz="0" w:space="0" w:color="auto"/>
        <w:left w:val="none" w:sz="0" w:space="0" w:color="auto"/>
        <w:bottom w:val="none" w:sz="0" w:space="0" w:color="auto"/>
        <w:right w:val="none" w:sz="0" w:space="0" w:color="auto"/>
      </w:divBdr>
    </w:div>
    <w:div w:id="1866211553">
      <w:bodyDiv w:val="1"/>
      <w:marLeft w:val="0"/>
      <w:marRight w:val="0"/>
      <w:marTop w:val="0"/>
      <w:marBottom w:val="0"/>
      <w:divBdr>
        <w:top w:val="none" w:sz="0" w:space="0" w:color="auto"/>
        <w:left w:val="none" w:sz="0" w:space="0" w:color="auto"/>
        <w:bottom w:val="none" w:sz="0" w:space="0" w:color="auto"/>
        <w:right w:val="none" w:sz="0" w:space="0" w:color="auto"/>
      </w:divBdr>
    </w:div>
    <w:div w:id="2096245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rmc73.ru/natsionalnyy-proekt-obrazovanie/" TargetMode="External"/><Relationship Id="rId26" Type="http://schemas.openxmlformats.org/officeDocument/2006/relationships/chart" Target="charts/chart14.xml"/><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hyperlink" Target="https://vk.com/naumof13?z=video8129451_456241383%2Ffcf1bcaaaf1e992677" TargetMode="External"/><Relationship Id="rId50" Type="http://schemas.openxmlformats.org/officeDocument/2006/relationships/chart" Target="charts/chart24.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rmc73.ru/regionalnyj-proekt-uspeh-kazhdogo-rebenka/" TargetMode="External"/><Relationship Id="rId25" Type="http://schemas.openxmlformats.org/officeDocument/2006/relationships/chart" Target="charts/chart13.xml"/><Relationship Id="rId33" Type="http://schemas.openxmlformats.org/officeDocument/2006/relationships/image" Target="media/image5.png"/><Relationship Id="rId38" Type="http://schemas.openxmlformats.org/officeDocument/2006/relationships/image" Target="media/image9.emf"/><Relationship Id="rId46" Type="http://schemas.openxmlformats.org/officeDocument/2006/relationships/hyperlink" Target="https://www.youtube.com/watch?v=IhFRIBaUJ78" TargetMode="Externa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png"/><Relationship Id="rId29" Type="http://schemas.openxmlformats.org/officeDocument/2006/relationships/chart" Target="charts/chart17.xml"/><Relationship Id="rId41"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2.xml"/><Relationship Id="rId32" Type="http://schemas.openxmlformats.org/officeDocument/2006/relationships/image" Target="media/image4.png"/><Relationship Id="rId37" Type="http://schemas.openxmlformats.org/officeDocument/2006/relationships/hyperlink" Target="http://www.iro73.ru" TargetMode="External"/><Relationship Id="rId40" Type="http://schemas.openxmlformats.org/officeDocument/2006/relationships/chart" Target="charts/chart20.xm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media/image8.png"/><Relationship Id="rId49" Type="http://schemas.openxmlformats.org/officeDocument/2006/relationships/chart" Target="charts/chart23.xm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chart" Target="charts/chart19.xml"/><Relationship Id="rId44" Type="http://schemas.openxmlformats.org/officeDocument/2006/relationships/image" Target="media/image1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5.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image" Target="media/image7.png"/><Relationship Id="rId43" Type="http://schemas.openxmlformats.org/officeDocument/2006/relationships/image" Target="media/image12.png"/><Relationship Id="rId48" Type="http://schemas.openxmlformats.org/officeDocument/2006/relationships/chart" Target="charts/chart22.xml"/><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image" Target="../media/image2.png"/></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15.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16.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17.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18.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9.xml"/><Relationship Id="rId1" Type="http://schemas.microsoft.com/office/2011/relationships/chartStyle" Target="style9.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10.xml"/><Relationship Id="rId1" Type="http://schemas.microsoft.com/office/2011/relationships/chartStyle" Target="style10.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4.116073358585761E-2"/>
          <c:y val="1.6870633438861384E-2"/>
          <c:w val="0.80163276465441824"/>
          <c:h val="0.55967410323709532"/>
        </c:manualLayout>
      </c:layout>
      <c:area3DChart>
        <c:grouping val="stacked"/>
        <c:varyColors val="0"/>
        <c:ser>
          <c:idx val="0"/>
          <c:order val="0"/>
          <c:tx>
            <c:strRef>
              <c:f>Лист1!$B$1</c:f>
              <c:strCache>
                <c:ptCount val="1"/>
                <c:pt idx="0">
                  <c:v>2019 год</c:v>
                </c:pt>
              </c:strCache>
            </c:strRef>
          </c:tx>
          <c:cat>
            <c:strRef>
              <c:f>Лист1!$A$2:$A$25</c:f>
              <c:strCache>
                <c:ptCount val="23"/>
                <c:pt idx="0">
                  <c:v>город Новоульяновск</c:v>
                </c:pt>
                <c:pt idx="1">
                  <c:v>город Ульяновск</c:v>
                </c:pt>
                <c:pt idx="2">
                  <c:v>Барышский район</c:v>
                </c:pt>
                <c:pt idx="3">
                  <c:v>Базарносызганский район</c:v>
                </c:pt>
                <c:pt idx="4">
                  <c:v>Вешкаймский район</c:v>
                </c:pt>
                <c:pt idx="5">
                  <c:v>Инзенский район</c:v>
                </c:pt>
                <c:pt idx="6">
                  <c:v>Карсунский район</c:v>
                </c:pt>
                <c:pt idx="7">
                  <c:v>Кузоватовский район</c:v>
                </c:pt>
                <c:pt idx="8">
                  <c:v>Майнский район</c:v>
                </c:pt>
                <c:pt idx="9">
                  <c:v>Мелекесский район</c:v>
                </c:pt>
                <c:pt idx="10">
                  <c:v>Николаевский район</c:v>
                </c:pt>
                <c:pt idx="11">
                  <c:v>Новомалыклинский район</c:v>
                </c:pt>
                <c:pt idx="12">
                  <c:v>Новоспасский район</c:v>
                </c:pt>
                <c:pt idx="13">
                  <c:v>Павловский район</c:v>
                </c:pt>
                <c:pt idx="14">
                  <c:v>Радищевский район</c:v>
                </c:pt>
                <c:pt idx="15">
                  <c:v>Сенгилеевский район</c:v>
                </c:pt>
                <c:pt idx="16">
                  <c:v>Старокулаткинский район</c:v>
                </c:pt>
                <c:pt idx="17">
                  <c:v>Старомайнский район</c:v>
                </c:pt>
                <c:pt idx="18">
                  <c:v>Сурский район</c:v>
                </c:pt>
                <c:pt idx="19">
                  <c:v>Тереньгульский район</c:v>
                </c:pt>
                <c:pt idx="20">
                  <c:v>Ульяновский район</c:v>
                </c:pt>
                <c:pt idx="21">
                  <c:v>Цильнинский район</c:v>
                </c:pt>
                <c:pt idx="22">
                  <c:v>Чердаклинский район</c:v>
                </c:pt>
              </c:strCache>
            </c:strRef>
          </c:cat>
          <c:val>
            <c:numRef>
              <c:f>Лист1!$B$2:$B$25</c:f>
              <c:numCache>
                <c:formatCode>General</c:formatCode>
                <c:ptCount val="24"/>
                <c:pt idx="0">
                  <c:v>1</c:v>
                </c:pt>
                <c:pt idx="1">
                  <c:v>1</c:v>
                </c:pt>
                <c:pt idx="2">
                  <c:v>2</c:v>
                </c:pt>
                <c:pt idx="3">
                  <c:v>1</c:v>
                </c:pt>
                <c:pt idx="4">
                  <c:v>2</c:v>
                </c:pt>
                <c:pt idx="5">
                  <c:v>1</c:v>
                </c:pt>
                <c:pt idx="6">
                  <c:v>1</c:v>
                </c:pt>
                <c:pt idx="7">
                  <c:v>1</c:v>
                </c:pt>
                <c:pt idx="8">
                  <c:v>1</c:v>
                </c:pt>
                <c:pt idx="9">
                  <c:v>3</c:v>
                </c:pt>
                <c:pt idx="10">
                  <c:v>1</c:v>
                </c:pt>
                <c:pt idx="11">
                  <c:v>2</c:v>
                </c:pt>
                <c:pt idx="12">
                  <c:v>1</c:v>
                </c:pt>
                <c:pt idx="13">
                  <c:v>1</c:v>
                </c:pt>
                <c:pt idx="14">
                  <c:v>1</c:v>
                </c:pt>
                <c:pt idx="15">
                  <c:v>1</c:v>
                </c:pt>
                <c:pt idx="16">
                  <c:v>1</c:v>
                </c:pt>
                <c:pt idx="17">
                  <c:v>1</c:v>
                </c:pt>
                <c:pt idx="18">
                  <c:v>1</c:v>
                </c:pt>
                <c:pt idx="19">
                  <c:v>1</c:v>
                </c:pt>
                <c:pt idx="20">
                  <c:v>1</c:v>
                </c:pt>
                <c:pt idx="21">
                  <c:v>1</c:v>
                </c:pt>
                <c:pt idx="22">
                  <c:v>2</c:v>
                </c:pt>
                <c:pt idx="23">
                  <c:v>0</c:v>
                </c:pt>
              </c:numCache>
            </c:numRef>
          </c:val>
          <c:extLst>
            <c:ext xmlns:c16="http://schemas.microsoft.com/office/drawing/2014/chart" uri="{C3380CC4-5D6E-409C-BE32-E72D297353CC}">
              <c16:uniqueId val="{00000000-F692-4D0C-B838-2DDB92F7E86D}"/>
            </c:ext>
          </c:extLst>
        </c:ser>
        <c:ser>
          <c:idx val="1"/>
          <c:order val="1"/>
          <c:tx>
            <c:strRef>
              <c:f>Лист1!$C$1</c:f>
              <c:strCache>
                <c:ptCount val="1"/>
                <c:pt idx="0">
                  <c:v>2020 год</c:v>
                </c:pt>
              </c:strCache>
            </c:strRef>
          </c:tx>
          <c:cat>
            <c:strRef>
              <c:f>Лист1!$A$2:$A$25</c:f>
              <c:strCache>
                <c:ptCount val="23"/>
                <c:pt idx="0">
                  <c:v>город Новоульяновск</c:v>
                </c:pt>
                <c:pt idx="1">
                  <c:v>город Ульяновск</c:v>
                </c:pt>
                <c:pt idx="2">
                  <c:v>Барышский район</c:v>
                </c:pt>
                <c:pt idx="3">
                  <c:v>Базарносызганский район</c:v>
                </c:pt>
                <c:pt idx="4">
                  <c:v>Вешкаймский район</c:v>
                </c:pt>
                <c:pt idx="5">
                  <c:v>Инзенский район</c:v>
                </c:pt>
                <c:pt idx="6">
                  <c:v>Карсунский район</c:v>
                </c:pt>
                <c:pt idx="7">
                  <c:v>Кузоватовский район</c:v>
                </c:pt>
                <c:pt idx="8">
                  <c:v>Майнский район</c:v>
                </c:pt>
                <c:pt idx="9">
                  <c:v>Мелекесский район</c:v>
                </c:pt>
                <c:pt idx="10">
                  <c:v>Николаевский район</c:v>
                </c:pt>
                <c:pt idx="11">
                  <c:v>Новомалыклинский район</c:v>
                </c:pt>
                <c:pt idx="12">
                  <c:v>Новоспасский район</c:v>
                </c:pt>
                <c:pt idx="13">
                  <c:v>Павловский район</c:v>
                </c:pt>
                <c:pt idx="14">
                  <c:v>Радищевский район</c:v>
                </c:pt>
                <c:pt idx="15">
                  <c:v>Сенгилеевский район</c:v>
                </c:pt>
                <c:pt idx="16">
                  <c:v>Старокулаткинский район</c:v>
                </c:pt>
                <c:pt idx="17">
                  <c:v>Старомайнский район</c:v>
                </c:pt>
                <c:pt idx="18">
                  <c:v>Сурский район</c:v>
                </c:pt>
                <c:pt idx="19">
                  <c:v>Тереньгульский район</c:v>
                </c:pt>
                <c:pt idx="20">
                  <c:v>Ульяновский район</c:v>
                </c:pt>
                <c:pt idx="21">
                  <c:v>Цильнинский район</c:v>
                </c:pt>
                <c:pt idx="22">
                  <c:v>Чердаклинский район</c:v>
                </c:pt>
              </c:strCache>
            </c:strRef>
          </c:cat>
          <c:val>
            <c:numRef>
              <c:f>Лист1!$C$2:$C$25</c:f>
              <c:numCache>
                <c:formatCode>General</c:formatCode>
                <c:ptCount val="24"/>
                <c:pt idx="0">
                  <c:v>1</c:v>
                </c:pt>
                <c:pt idx="1">
                  <c:v>4</c:v>
                </c:pt>
                <c:pt idx="2">
                  <c:v>2</c:v>
                </c:pt>
                <c:pt idx="3">
                  <c:v>1</c:v>
                </c:pt>
                <c:pt idx="4">
                  <c:v>1</c:v>
                </c:pt>
                <c:pt idx="5">
                  <c:v>2</c:v>
                </c:pt>
                <c:pt idx="6">
                  <c:v>2</c:v>
                </c:pt>
                <c:pt idx="7">
                  <c:v>2</c:v>
                </c:pt>
                <c:pt idx="8">
                  <c:v>2</c:v>
                </c:pt>
                <c:pt idx="9">
                  <c:v>2</c:v>
                </c:pt>
                <c:pt idx="10">
                  <c:v>2</c:v>
                </c:pt>
                <c:pt idx="11">
                  <c:v>2</c:v>
                </c:pt>
                <c:pt idx="12">
                  <c:v>2</c:v>
                </c:pt>
                <c:pt idx="13">
                  <c:v>1</c:v>
                </c:pt>
                <c:pt idx="14">
                  <c:v>1</c:v>
                </c:pt>
                <c:pt idx="15">
                  <c:v>2</c:v>
                </c:pt>
                <c:pt idx="16">
                  <c:v>1</c:v>
                </c:pt>
                <c:pt idx="17">
                  <c:v>1</c:v>
                </c:pt>
                <c:pt idx="18">
                  <c:v>3</c:v>
                </c:pt>
                <c:pt idx="19">
                  <c:v>1</c:v>
                </c:pt>
                <c:pt idx="20">
                  <c:v>2</c:v>
                </c:pt>
                <c:pt idx="21">
                  <c:v>2</c:v>
                </c:pt>
                <c:pt idx="22">
                  <c:v>3</c:v>
                </c:pt>
              </c:numCache>
            </c:numRef>
          </c:val>
          <c:extLst>
            <c:ext xmlns:c16="http://schemas.microsoft.com/office/drawing/2014/chart" uri="{C3380CC4-5D6E-409C-BE32-E72D297353CC}">
              <c16:uniqueId val="{00000001-F692-4D0C-B838-2DDB92F7E86D}"/>
            </c:ext>
          </c:extLst>
        </c:ser>
        <c:ser>
          <c:idx val="2"/>
          <c:order val="2"/>
          <c:tx>
            <c:strRef>
              <c:f>Лист1!$D$1</c:f>
              <c:strCache>
                <c:ptCount val="1"/>
                <c:pt idx="0">
                  <c:v>2021 год</c:v>
                </c:pt>
              </c:strCache>
            </c:strRef>
          </c:tx>
          <c:spPr>
            <a:blipFill>
              <a:blip xmlns:r="http://schemas.openxmlformats.org/officeDocument/2006/relationships" r:embed="rId1"/>
              <a:stretch>
                <a:fillRect/>
              </a:stretch>
            </a:blipFill>
            <a:ln w="25400">
              <a:noFill/>
            </a:ln>
          </c:spPr>
          <c:cat>
            <c:strRef>
              <c:f>Лист1!$A$2:$A$25</c:f>
              <c:strCache>
                <c:ptCount val="23"/>
                <c:pt idx="0">
                  <c:v>город Новоульяновск</c:v>
                </c:pt>
                <c:pt idx="1">
                  <c:v>город Ульяновск</c:v>
                </c:pt>
                <c:pt idx="2">
                  <c:v>Барышский район</c:v>
                </c:pt>
                <c:pt idx="3">
                  <c:v>Базарносызганский район</c:v>
                </c:pt>
                <c:pt idx="4">
                  <c:v>Вешкаймский район</c:v>
                </c:pt>
                <c:pt idx="5">
                  <c:v>Инзенский район</c:v>
                </c:pt>
                <c:pt idx="6">
                  <c:v>Карсунский район</c:v>
                </c:pt>
                <c:pt idx="7">
                  <c:v>Кузоватовский район</c:v>
                </c:pt>
                <c:pt idx="8">
                  <c:v>Майнский район</c:v>
                </c:pt>
                <c:pt idx="9">
                  <c:v>Мелекесский район</c:v>
                </c:pt>
                <c:pt idx="10">
                  <c:v>Николаевский район</c:v>
                </c:pt>
                <c:pt idx="11">
                  <c:v>Новомалыклинский район</c:v>
                </c:pt>
                <c:pt idx="12">
                  <c:v>Новоспасский район</c:v>
                </c:pt>
                <c:pt idx="13">
                  <c:v>Павловский район</c:v>
                </c:pt>
                <c:pt idx="14">
                  <c:v>Радищевский район</c:v>
                </c:pt>
                <c:pt idx="15">
                  <c:v>Сенгилеевский район</c:v>
                </c:pt>
                <c:pt idx="16">
                  <c:v>Старокулаткинский район</c:v>
                </c:pt>
                <c:pt idx="17">
                  <c:v>Старомайнский район</c:v>
                </c:pt>
                <c:pt idx="18">
                  <c:v>Сурский район</c:v>
                </c:pt>
                <c:pt idx="19">
                  <c:v>Тереньгульский район</c:v>
                </c:pt>
                <c:pt idx="20">
                  <c:v>Ульяновский район</c:v>
                </c:pt>
                <c:pt idx="21">
                  <c:v>Цильнинский район</c:v>
                </c:pt>
                <c:pt idx="22">
                  <c:v>Чердаклинский район</c:v>
                </c:pt>
              </c:strCache>
            </c:strRef>
          </c:cat>
          <c:val>
            <c:numRef>
              <c:f>Лист1!$D$2:$D$25</c:f>
              <c:numCache>
                <c:formatCode>General</c:formatCode>
                <c:ptCount val="24"/>
                <c:pt idx="0">
                  <c:v>1</c:v>
                </c:pt>
                <c:pt idx="1">
                  <c:v>2</c:v>
                </c:pt>
                <c:pt idx="2">
                  <c:v>5</c:v>
                </c:pt>
                <c:pt idx="3">
                  <c:v>1</c:v>
                </c:pt>
                <c:pt idx="4">
                  <c:v>2</c:v>
                </c:pt>
                <c:pt idx="5">
                  <c:v>4</c:v>
                </c:pt>
                <c:pt idx="6">
                  <c:v>4</c:v>
                </c:pt>
                <c:pt idx="7">
                  <c:v>3</c:v>
                </c:pt>
                <c:pt idx="8">
                  <c:v>3</c:v>
                </c:pt>
                <c:pt idx="9">
                  <c:v>5</c:v>
                </c:pt>
                <c:pt idx="10">
                  <c:v>2</c:v>
                </c:pt>
                <c:pt idx="11">
                  <c:v>2</c:v>
                </c:pt>
                <c:pt idx="12">
                  <c:v>2</c:v>
                </c:pt>
                <c:pt idx="13">
                  <c:v>2</c:v>
                </c:pt>
                <c:pt idx="14">
                  <c:v>2</c:v>
                </c:pt>
                <c:pt idx="15">
                  <c:v>3</c:v>
                </c:pt>
                <c:pt idx="16">
                  <c:v>1</c:v>
                </c:pt>
                <c:pt idx="17">
                  <c:v>3</c:v>
                </c:pt>
                <c:pt idx="18">
                  <c:v>2</c:v>
                </c:pt>
                <c:pt idx="19">
                  <c:v>2</c:v>
                </c:pt>
                <c:pt idx="20">
                  <c:v>3</c:v>
                </c:pt>
                <c:pt idx="21">
                  <c:v>4</c:v>
                </c:pt>
                <c:pt idx="22">
                  <c:v>3</c:v>
                </c:pt>
              </c:numCache>
            </c:numRef>
          </c:val>
          <c:extLst>
            <c:ext xmlns:c16="http://schemas.microsoft.com/office/drawing/2014/chart" uri="{C3380CC4-5D6E-409C-BE32-E72D297353CC}">
              <c16:uniqueId val="{00000002-F692-4D0C-B838-2DDB92F7E86D}"/>
            </c:ext>
          </c:extLst>
        </c:ser>
        <c:ser>
          <c:idx val="3"/>
          <c:order val="3"/>
          <c:tx>
            <c:strRef>
              <c:f>Лист1!$E$1</c:f>
              <c:strCache>
                <c:ptCount val="1"/>
                <c:pt idx="0">
                  <c:v>2022 год</c:v>
                </c:pt>
              </c:strCache>
            </c:strRef>
          </c:tx>
          <c:spPr>
            <a:ln w="25400">
              <a:noFill/>
            </a:ln>
          </c:spPr>
          <c:cat>
            <c:strRef>
              <c:f>Лист1!$A$2:$A$25</c:f>
              <c:strCache>
                <c:ptCount val="23"/>
                <c:pt idx="0">
                  <c:v>город Новоульяновск</c:v>
                </c:pt>
                <c:pt idx="1">
                  <c:v>город Ульяновск</c:v>
                </c:pt>
                <c:pt idx="2">
                  <c:v>Барышский район</c:v>
                </c:pt>
                <c:pt idx="3">
                  <c:v>Базарносызганский район</c:v>
                </c:pt>
                <c:pt idx="4">
                  <c:v>Вешкаймский район</c:v>
                </c:pt>
                <c:pt idx="5">
                  <c:v>Инзенский район</c:v>
                </c:pt>
                <c:pt idx="6">
                  <c:v>Карсунский район</c:v>
                </c:pt>
                <c:pt idx="7">
                  <c:v>Кузоватовский район</c:v>
                </c:pt>
                <c:pt idx="8">
                  <c:v>Майнский район</c:v>
                </c:pt>
                <c:pt idx="9">
                  <c:v>Мелекесский район</c:v>
                </c:pt>
                <c:pt idx="10">
                  <c:v>Николаевский район</c:v>
                </c:pt>
                <c:pt idx="11">
                  <c:v>Новомалыклинский район</c:v>
                </c:pt>
                <c:pt idx="12">
                  <c:v>Новоспасский район</c:v>
                </c:pt>
                <c:pt idx="13">
                  <c:v>Павловский район</c:v>
                </c:pt>
                <c:pt idx="14">
                  <c:v>Радищевский район</c:v>
                </c:pt>
                <c:pt idx="15">
                  <c:v>Сенгилеевский район</c:v>
                </c:pt>
                <c:pt idx="16">
                  <c:v>Старокулаткинский район</c:v>
                </c:pt>
                <c:pt idx="17">
                  <c:v>Старомайнский район</c:v>
                </c:pt>
                <c:pt idx="18">
                  <c:v>Сурский район</c:v>
                </c:pt>
                <c:pt idx="19">
                  <c:v>Тереньгульский район</c:v>
                </c:pt>
                <c:pt idx="20">
                  <c:v>Ульяновский район</c:v>
                </c:pt>
                <c:pt idx="21">
                  <c:v>Цильнинский район</c:v>
                </c:pt>
                <c:pt idx="22">
                  <c:v>Чердаклинский район</c:v>
                </c:pt>
              </c:strCache>
            </c:strRef>
          </c:cat>
          <c:val>
            <c:numRef>
              <c:f>Лист1!$E$2:$E$25</c:f>
              <c:numCache>
                <c:formatCode>General</c:formatCode>
                <c:ptCount val="24"/>
                <c:pt idx="0">
                  <c:v>1</c:v>
                </c:pt>
                <c:pt idx="1">
                  <c:v>2</c:v>
                </c:pt>
                <c:pt idx="2">
                  <c:v>5</c:v>
                </c:pt>
                <c:pt idx="3">
                  <c:v>1</c:v>
                </c:pt>
                <c:pt idx="4">
                  <c:v>2</c:v>
                </c:pt>
                <c:pt idx="5">
                  <c:v>4</c:v>
                </c:pt>
                <c:pt idx="6">
                  <c:v>3</c:v>
                </c:pt>
                <c:pt idx="7">
                  <c:v>4</c:v>
                </c:pt>
                <c:pt idx="8">
                  <c:v>3</c:v>
                </c:pt>
                <c:pt idx="9">
                  <c:v>5</c:v>
                </c:pt>
                <c:pt idx="10">
                  <c:v>2</c:v>
                </c:pt>
                <c:pt idx="11">
                  <c:v>1</c:v>
                </c:pt>
                <c:pt idx="12">
                  <c:v>3</c:v>
                </c:pt>
                <c:pt idx="13">
                  <c:v>3</c:v>
                </c:pt>
                <c:pt idx="14">
                  <c:v>2</c:v>
                </c:pt>
                <c:pt idx="15">
                  <c:v>2</c:v>
                </c:pt>
                <c:pt idx="16">
                  <c:v>1</c:v>
                </c:pt>
                <c:pt idx="17">
                  <c:v>2</c:v>
                </c:pt>
                <c:pt idx="18">
                  <c:v>2</c:v>
                </c:pt>
                <c:pt idx="19">
                  <c:v>2</c:v>
                </c:pt>
                <c:pt idx="20">
                  <c:v>3</c:v>
                </c:pt>
                <c:pt idx="21">
                  <c:v>4</c:v>
                </c:pt>
                <c:pt idx="22">
                  <c:v>4</c:v>
                </c:pt>
              </c:numCache>
            </c:numRef>
          </c:val>
          <c:extLst>
            <c:ext xmlns:c16="http://schemas.microsoft.com/office/drawing/2014/chart" uri="{C3380CC4-5D6E-409C-BE32-E72D297353CC}">
              <c16:uniqueId val="{00000000-8FA4-4A3E-97D9-BF0C7F0A7071}"/>
            </c:ext>
          </c:extLst>
        </c:ser>
        <c:dLbls>
          <c:showLegendKey val="0"/>
          <c:showVal val="0"/>
          <c:showCatName val="0"/>
          <c:showSerName val="0"/>
          <c:showPercent val="0"/>
          <c:showBubbleSize val="0"/>
        </c:dLbls>
        <c:axId val="290200064"/>
        <c:axId val="279322624"/>
        <c:axId val="0"/>
      </c:area3DChart>
      <c:catAx>
        <c:axId val="290200064"/>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279322624"/>
        <c:crosses val="autoZero"/>
        <c:auto val="1"/>
        <c:lblAlgn val="ctr"/>
        <c:lblOffset val="100"/>
        <c:noMultiLvlLbl val="0"/>
      </c:catAx>
      <c:valAx>
        <c:axId val="279322624"/>
        <c:scaling>
          <c:orientation val="minMax"/>
        </c:scaling>
        <c:delete val="0"/>
        <c:axPos val="l"/>
        <c:majorGridlines/>
        <c:numFmt formatCode="General" sourceLinked="1"/>
        <c:majorTickMark val="out"/>
        <c:minorTickMark val="none"/>
        <c:tickLblPos val="nextTo"/>
        <c:crossAx val="290200064"/>
        <c:crosses val="autoZero"/>
        <c:crossBetween val="midCat"/>
      </c:valAx>
    </c:plotArea>
    <c:legend>
      <c:legendPos val="r"/>
      <c:layout>
        <c:manualLayout>
          <c:xMode val="edge"/>
          <c:yMode val="edge"/>
          <c:x val="0.745853077754421"/>
          <c:y val="0.42771623717489859"/>
          <c:w val="0.10594211982480838"/>
          <c:h val="0.19884990664826691"/>
        </c:manualLayout>
      </c:layout>
      <c:overlay val="0"/>
    </c:legend>
    <c:plotVisOnly val="1"/>
    <c:dispBlanksAs val="zero"/>
    <c:showDLblsOverMax val="0"/>
  </c:chart>
  <c:spPr>
    <a:no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Численность детей, состоящих на учёте для предоставления места в ДОО</c:v>
                </c:pt>
                <c:pt idx="1">
                  <c:v>Численность детей в возрасте от 1,5 до 3 лет, состоящих на учёте для предоставления места в ДОО</c:v>
                </c:pt>
              </c:strCache>
            </c:strRef>
          </c:cat>
          <c:val>
            <c:numRef>
              <c:f>Лист1!$B$2:$B$3</c:f>
              <c:numCache>
                <c:formatCode>General</c:formatCode>
                <c:ptCount val="2"/>
                <c:pt idx="0">
                  <c:v>18800</c:v>
                </c:pt>
                <c:pt idx="1">
                  <c:v>6669</c:v>
                </c:pt>
              </c:numCache>
            </c:numRef>
          </c:val>
          <c:extLst>
            <c:ext xmlns:c16="http://schemas.microsoft.com/office/drawing/2014/chart" uri="{C3380CC4-5D6E-409C-BE32-E72D297353CC}">
              <c16:uniqueId val="{00000000-F6DC-4F51-90CA-0E1CAE00EB08}"/>
            </c:ext>
          </c:extLst>
        </c:ser>
        <c:ser>
          <c:idx val="1"/>
          <c:order val="1"/>
          <c:tx>
            <c:strRef>
              <c:f>Лист1!$C$1</c:f>
              <c:strCache>
                <c:ptCount val="1"/>
                <c:pt idx="0">
                  <c:v>2021 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Численность детей, состоящих на учёте для предоставления места в ДОО</c:v>
                </c:pt>
                <c:pt idx="1">
                  <c:v>Численность детей в возрасте от 1,5 до 3 лет, состоящих на учёте для предоставления места в ДОО</c:v>
                </c:pt>
              </c:strCache>
            </c:strRef>
          </c:cat>
          <c:val>
            <c:numRef>
              <c:f>Лист1!$C$2:$C$3</c:f>
              <c:numCache>
                <c:formatCode>General</c:formatCode>
                <c:ptCount val="2"/>
                <c:pt idx="0">
                  <c:v>17676</c:v>
                </c:pt>
                <c:pt idx="1">
                  <c:v>5812</c:v>
                </c:pt>
              </c:numCache>
            </c:numRef>
          </c:val>
          <c:extLst>
            <c:ext xmlns:c16="http://schemas.microsoft.com/office/drawing/2014/chart" uri="{C3380CC4-5D6E-409C-BE32-E72D297353CC}">
              <c16:uniqueId val="{00000001-F6DC-4F51-90CA-0E1CAE00EB08}"/>
            </c:ext>
          </c:extLst>
        </c:ser>
        <c:ser>
          <c:idx val="2"/>
          <c:order val="2"/>
          <c:tx>
            <c:strRef>
              <c:f>Лист1!$D$1</c:f>
              <c:strCache>
                <c:ptCount val="1"/>
                <c:pt idx="0">
                  <c:v>2022 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Численность детей, состоящих на учёте для предоставления места в ДОО</c:v>
                </c:pt>
                <c:pt idx="1">
                  <c:v>Численность детей в возрасте от 1,5 до 3 лет, состоящих на учёте для предоставления места в ДОО</c:v>
                </c:pt>
              </c:strCache>
            </c:strRef>
          </c:cat>
          <c:val>
            <c:numRef>
              <c:f>Лист1!$D$2:$D$3</c:f>
              <c:numCache>
                <c:formatCode>General</c:formatCode>
                <c:ptCount val="2"/>
                <c:pt idx="0">
                  <c:v>16280</c:v>
                </c:pt>
                <c:pt idx="1">
                  <c:v>5500</c:v>
                </c:pt>
              </c:numCache>
            </c:numRef>
          </c:val>
          <c:extLst>
            <c:ext xmlns:c16="http://schemas.microsoft.com/office/drawing/2014/chart" uri="{C3380CC4-5D6E-409C-BE32-E72D297353CC}">
              <c16:uniqueId val="{00000002-F6DC-4F51-90CA-0E1CAE00EB08}"/>
            </c:ext>
          </c:extLst>
        </c:ser>
        <c:dLbls>
          <c:showLegendKey val="0"/>
          <c:showVal val="0"/>
          <c:showCatName val="0"/>
          <c:showSerName val="0"/>
          <c:showPercent val="0"/>
          <c:showBubbleSize val="0"/>
        </c:dLbls>
        <c:gapWidth val="219"/>
        <c:overlap val="-27"/>
        <c:axId val="287547104"/>
        <c:axId val="287547760"/>
      </c:barChart>
      <c:catAx>
        <c:axId val="28754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287547760"/>
        <c:crosses val="autoZero"/>
        <c:auto val="1"/>
        <c:lblAlgn val="ctr"/>
        <c:lblOffset val="100"/>
        <c:noMultiLvlLbl val="0"/>
      </c:catAx>
      <c:valAx>
        <c:axId val="2875477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8754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accent3">
                    <a:lumMod val="50000"/>
                  </a:schemeClr>
                </a:solidFill>
                <a:latin typeface="+mn-lt"/>
                <a:ea typeface="+mn-ea"/>
                <a:cs typeface="+mn-cs"/>
              </a:defRPr>
            </a:pPr>
            <a:r>
              <a:rPr lang="ru-RU" sz="1400" b="1">
                <a:solidFill>
                  <a:schemeClr val="accent3">
                    <a:lumMod val="50000"/>
                  </a:schemeClr>
                </a:solidFill>
              </a:rPr>
              <a:t>Доступность дошкольного образования </a:t>
            </a:r>
          </a:p>
          <a:p>
            <a:pPr>
              <a:defRPr sz="1800" b="1">
                <a:solidFill>
                  <a:schemeClr val="accent3">
                    <a:lumMod val="50000"/>
                  </a:schemeClr>
                </a:solidFill>
              </a:defRPr>
            </a:pPr>
            <a:r>
              <a:rPr lang="ru-RU" sz="1400" b="1">
                <a:solidFill>
                  <a:schemeClr val="accent3">
                    <a:lumMod val="50000"/>
                  </a:schemeClr>
                </a:solidFill>
              </a:rPr>
              <a:t>для детей в возрасте от 3 до 7 лет</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accent3">
                  <a:lumMod val="50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Доступность дошкольного образования</c:v>
                </c:pt>
              </c:strCache>
            </c:strRef>
          </c:tx>
          <c:spPr>
            <a:solidFill>
              <a:schemeClr val="accent3">
                <a:lumMod val="75000"/>
              </a:schemeClr>
            </a:solidFill>
          </c:spPr>
          <c:dPt>
            <c:idx val="0"/>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1-B3E5-479B-BEFB-77F984F5FD65}"/>
              </c:ext>
            </c:extLst>
          </c:dPt>
          <c:dLbls>
            <c:spPr>
              <a:noFill/>
              <a:ln>
                <a:noFill/>
              </a:ln>
              <a:effectLst/>
            </c:spPr>
            <c:txPr>
              <a:bodyPr rot="0" spcFirstLastPara="1" vertOverflow="ellipsis" vert="horz" wrap="square" lIns="38100" tIns="19050" rIns="38100" bIns="19050" anchor="ctr" anchorCtr="1">
                <a:spAutoFit/>
              </a:bodyPr>
              <a:lstStyle/>
              <a:p>
                <a:pPr>
                  <a:defRPr sz="3200" b="0" i="0" u="none" strike="noStrike" kern="1200" baseline="0">
                    <a:solidFill>
                      <a:schemeClr val="accent3">
                        <a:lumMod val="50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c:f>
              <c:strCache>
                <c:ptCount val="1"/>
                <c:pt idx="0">
                  <c:v>Кв. 1</c:v>
                </c:pt>
              </c:strCache>
            </c:strRef>
          </c:cat>
          <c:val>
            <c:numRef>
              <c:f>Лист1!$B$2</c:f>
              <c:numCache>
                <c:formatCode>0%</c:formatCode>
                <c:ptCount val="1"/>
                <c:pt idx="0">
                  <c:v>1</c:v>
                </c:pt>
              </c:numCache>
            </c:numRef>
          </c:val>
          <c:extLst>
            <c:ext xmlns:c16="http://schemas.microsoft.com/office/drawing/2014/chart" uri="{C3380CC4-5D6E-409C-BE32-E72D297353CC}">
              <c16:uniqueId val="{00000002-B3E5-479B-BEFB-77F984F5FD6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accent4">
                    <a:lumMod val="50000"/>
                  </a:schemeClr>
                </a:solidFill>
                <a:latin typeface="+mn-lt"/>
                <a:ea typeface="+mn-ea"/>
                <a:cs typeface="+mn-cs"/>
              </a:defRPr>
            </a:pPr>
            <a:r>
              <a:rPr lang="ru-RU" sz="1400" b="1">
                <a:solidFill>
                  <a:schemeClr val="accent4">
                    <a:lumMod val="50000"/>
                  </a:schemeClr>
                </a:solidFill>
              </a:rPr>
              <a:t>Доступность дошкольного образования </a:t>
            </a:r>
          </a:p>
          <a:p>
            <a:pPr>
              <a:defRPr sz="1800" b="1">
                <a:solidFill>
                  <a:schemeClr val="accent4">
                    <a:lumMod val="50000"/>
                  </a:schemeClr>
                </a:solidFill>
              </a:defRPr>
            </a:pPr>
            <a:r>
              <a:rPr lang="ru-RU" sz="1400" b="1">
                <a:solidFill>
                  <a:schemeClr val="accent4">
                    <a:lumMod val="50000"/>
                  </a:schemeClr>
                </a:solidFill>
              </a:rPr>
              <a:t>для детей в возрасте от 1,5 до 3 лет</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accent4">
                  <a:lumMod val="50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Доступность дошкольного образования</c:v>
                </c:pt>
              </c:strCache>
            </c:strRef>
          </c:tx>
          <c:spPr>
            <a:solidFill>
              <a:schemeClr val="accent4">
                <a:lumMod val="75000"/>
              </a:schemeClr>
            </a:solidFill>
          </c:spPr>
          <c:dPt>
            <c:idx val="0"/>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1-45E2-4723-BDDC-0282C5E62432}"/>
              </c:ext>
            </c:extLst>
          </c:dPt>
          <c:dLbls>
            <c:spPr>
              <a:noFill/>
              <a:ln>
                <a:noFill/>
              </a:ln>
              <a:effectLst/>
            </c:spPr>
            <c:txPr>
              <a:bodyPr rot="0" spcFirstLastPara="1" vertOverflow="ellipsis" vert="horz" wrap="square" lIns="38100" tIns="19050" rIns="38100" bIns="19050" anchor="ctr" anchorCtr="1">
                <a:spAutoFit/>
              </a:bodyPr>
              <a:lstStyle/>
              <a:p>
                <a:pPr>
                  <a:defRPr sz="3200" b="0" i="0" u="none" strike="noStrike" kern="1200" baseline="0">
                    <a:solidFill>
                      <a:schemeClr val="accent4">
                        <a:lumMod val="50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c:f>
              <c:strCache>
                <c:ptCount val="1"/>
                <c:pt idx="0">
                  <c:v>Кв. 1</c:v>
                </c:pt>
              </c:strCache>
            </c:strRef>
          </c:cat>
          <c:val>
            <c:numRef>
              <c:f>Лист1!$B$2</c:f>
              <c:numCache>
                <c:formatCode>0%</c:formatCode>
                <c:ptCount val="1"/>
                <c:pt idx="0">
                  <c:v>1</c:v>
                </c:pt>
              </c:numCache>
            </c:numRef>
          </c:val>
          <c:extLst>
            <c:ext xmlns:c16="http://schemas.microsoft.com/office/drawing/2014/chart" uri="{C3380CC4-5D6E-409C-BE32-E72D297353CC}">
              <c16:uniqueId val="{00000002-45E2-4723-BDDC-0282C5E6243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400" b="1" i="0" u="none" strike="noStrike" baseline="0">
                <a:solidFill>
                  <a:srgbClr val="000000"/>
                </a:solidFill>
                <a:latin typeface="Calibri"/>
                <a:ea typeface="Calibri"/>
                <a:cs typeface="Calibri"/>
              </a:defRPr>
            </a:pPr>
            <a:r>
              <a:rPr lang="ru-RU" sz="1050"/>
              <a:t>Обшее количество обучающихся</a:t>
            </a:r>
            <a:r>
              <a:rPr lang="ru-RU" sz="1050" baseline="0"/>
              <a:t> общеобразовательных организаций</a:t>
            </a:r>
            <a:endParaRPr lang="ru-RU" sz="1050"/>
          </a:p>
        </c:rich>
      </c:tx>
      <c:layout>
        <c:manualLayout>
          <c:xMode val="edge"/>
          <c:yMode val="edge"/>
          <c:x val="0.12826666666666667"/>
          <c:y val="1.4285714285714285E-2"/>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
          <c:y val="0.22505206783695328"/>
          <c:w val="0.95139732685297695"/>
          <c:h val="0.65562836332456365"/>
        </c:manualLayout>
      </c:layout>
      <c:bar3DChart>
        <c:barDir val="col"/>
        <c:grouping val="clustered"/>
        <c:varyColors val="0"/>
        <c:ser>
          <c:idx val="0"/>
          <c:order val="0"/>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Лист1!$B$13:$B$17</c:f>
              <c:strCache>
                <c:ptCount val="5"/>
                <c:pt idx="0">
                  <c:v>2018/19</c:v>
                </c:pt>
                <c:pt idx="1">
                  <c:v>2019/20</c:v>
                </c:pt>
                <c:pt idx="2">
                  <c:v>2020/21</c:v>
                </c:pt>
                <c:pt idx="3">
                  <c:v>2021/22</c:v>
                </c:pt>
                <c:pt idx="4">
                  <c:v>  2022/23</c:v>
                </c:pt>
              </c:strCache>
            </c:strRef>
          </c:cat>
          <c:val>
            <c:numRef>
              <c:f>Лист1!$E$13:$E$17</c:f>
              <c:numCache>
                <c:formatCode>#,##0</c:formatCode>
                <c:ptCount val="5"/>
                <c:pt idx="0">
                  <c:v>119439</c:v>
                </c:pt>
                <c:pt idx="1">
                  <c:v>121754</c:v>
                </c:pt>
                <c:pt idx="2">
                  <c:v>123370</c:v>
                </c:pt>
                <c:pt idx="3" formatCode="General">
                  <c:v>126089</c:v>
                </c:pt>
                <c:pt idx="4" formatCode="General">
                  <c:v>128865</c:v>
                </c:pt>
              </c:numCache>
            </c:numRef>
          </c:val>
          <c:extLst>
            <c:ext xmlns:c16="http://schemas.microsoft.com/office/drawing/2014/chart" uri="{C3380CC4-5D6E-409C-BE32-E72D297353CC}">
              <c16:uniqueId val="{00000000-BCFF-4BA5-9157-4B0CAE10DE97}"/>
            </c:ext>
          </c:extLst>
        </c:ser>
        <c:dLbls>
          <c:showLegendKey val="0"/>
          <c:showVal val="0"/>
          <c:showCatName val="0"/>
          <c:showSerName val="0"/>
          <c:showPercent val="0"/>
          <c:showBubbleSize val="0"/>
        </c:dLbls>
        <c:gapWidth val="150"/>
        <c:shape val="box"/>
        <c:axId val="375941136"/>
        <c:axId val="1"/>
        <c:axId val="0"/>
      </c:bar3DChart>
      <c:catAx>
        <c:axId val="37594113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1"/>
        <c:axPos val="l"/>
        <c:numFmt formatCode="#,##0" sourceLinked="1"/>
        <c:majorTickMark val="out"/>
        <c:minorTickMark val="none"/>
        <c:tickLblPos val="nextTo"/>
        <c:crossAx val="375941136"/>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ru-RU" sz="1000"/>
              <a:t>Доля  обучающихся во вторую смену  от общего количества учащихся, %</a:t>
            </a:r>
          </a:p>
        </c:rich>
      </c:tx>
      <c:overlay val="0"/>
    </c:title>
    <c:autoTitleDeleted val="0"/>
    <c:plotArea>
      <c:layout/>
      <c:lineChart>
        <c:grouping val="standard"/>
        <c:varyColors val="0"/>
        <c:ser>
          <c:idx val="0"/>
          <c:order val="0"/>
          <c:tx>
            <c:strRef>
              <c:f>Лист1!$A$70</c:f>
              <c:strCache>
                <c:ptCount val="1"/>
                <c:pt idx="0">
                  <c:v>значение</c:v>
                </c:pt>
              </c:strCache>
            </c:strRef>
          </c:tx>
          <c:marker>
            <c:symbol val="none"/>
          </c:marker>
          <c:dLbls>
            <c:spPr>
              <a:noFill/>
              <a:ln w="25400">
                <a:noFill/>
              </a:ln>
            </c:spPr>
            <c:txPr>
              <a:bodyPr wrap="square" lIns="38100" tIns="19050" rIns="38100" bIns="19050" anchor="ctr">
                <a:spAutoFit/>
              </a:bodyPr>
              <a:lstStyle/>
              <a:p>
                <a:pPr>
                  <a:defRPr sz="1600" b="0"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Лист1!$H$69:$L$69</c:f>
              <c:strCache>
                <c:ptCount val="5"/>
                <c:pt idx="0">
                  <c:v>2018/19</c:v>
                </c:pt>
                <c:pt idx="1">
                  <c:v>2019/20</c:v>
                </c:pt>
                <c:pt idx="2">
                  <c:v>2020/21</c:v>
                </c:pt>
                <c:pt idx="3">
                  <c:v>2021/22</c:v>
                </c:pt>
                <c:pt idx="4">
                  <c:v>2022/23</c:v>
                </c:pt>
              </c:strCache>
            </c:strRef>
          </c:cat>
          <c:val>
            <c:numRef>
              <c:f>Лист1!$H$70:$L$70</c:f>
              <c:numCache>
                <c:formatCode>General</c:formatCode>
                <c:ptCount val="5"/>
                <c:pt idx="0">
                  <c:v>4.2</c:v>
                </c:pt>
                <c:pt idx="1">
                  <c:v>4.3</c:v>
                </c:pt>
                <c:pt idx="2">
                  <c:v>4.7</c:v>
                </c:pt>
                <c:pt idx="3">
                  <c:v>5.0999999999999996</c:v>
                </c:pt>
                <c:pt idx="4">
                  <c:v>5.85</c:v>
                </c:pt>
              </c:numCache>
            </c:numRef>
          </c:val>
          <c:smooth val="0"/>
          <c:extLst>
            <c:ext xmlns:c16="http://schemas.microsoft.com/office/drawing/2014/chart" uri="{C3380CC4-5D6E-409C-BE32-E72D297353CC}">
              <c16:uniqueId val="{00000000-9D04-4447-B747-7CFED20BB73D}"/>
            </c:ext>
          </c:extLst>
        </c:ser>
        <c:dLbls>
          <c:showLegendKey val="0"/>
          <c:showVal val="0"/>
          <c:showCatName val="0"/>
          <c:showSerName val="0"/>
          <c:showPercent val="0"/>
          <c:showBubbleSize val="0"/>
        </c:dLbls>
        <c:smooth val="0"/>
        <c:axId val="376211856"/>
        <c:axId val="1"/>
      </c:lineChart>
      <c:catAx>
        <c:axId val="37621185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376211856"/>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083538888742583E-2"/>
          <c:y val="1.1436542873085747E-2"/>
          <c:w val="0.61276049868766402"/>
          <c:h val="0.95"/>
        </c:manualLayout>
      </c:layout>
      <c:doughnutChart>
        <c:varyColors val="1"/>
        <c:ser>
          <c:idx val="0"/>
          <c:order val="0"/>
          <c:tx>
            <c:strRef>
              <c:f>Лист1!$B$1</c:f>
              <c:strCache>
                <c:ptCount val="1"/>
                <c:pt idx="0">
                  <c:v>Столбец1</c:v>
                </c:pt>
              </c:strCache>
            </c:strRef>
          </c:tx>
          <c:spPr>
            <a:solidFill>
              <a:schemeClr val="accent1"/>
            </a:solidFill>
          </c:spPr>
          <c:dPt>
            <c:idx val="0"/>
            <c:bubble3D val="0"/>
            <c:spPr>
              <a:solidFill>
                <a:schemeClr val="tx2"/>
              </a:solidFill>
            </c:spPr>
            <c:extLst>
              <c:ext xmlns:c16="http://schemas.microsoft.com/office/drawing/2014/chart" uri="{C3380CC4-5D6E-409C-BE32-E72D297353CC}">
                <c16:uniqueId val="{00000001-4E95-4813-873F-F00950E2DE37}"/>
              </c:ext>
            </c:extLst>
          </c:dPt>
          <c:dPt>
            <c:idx val="1"/>
            <c:bubble3D val="0"/>
            <c:spPr>
              <a:solidFill>
                <a:srgbClr val="199FAD"/>
              </a:solidFill>
            </c:spPr>
            <c:extLst>
              <c:ext xmlns:c16="http://schemas.microsoft.com/office/drawing/2014/chart" uri="{C3380CC4-5D6E-409C-BE32-E72D297353CC}">
                <c16:uniqueId val="{00000003-4E95-4813-873F-F00950E2DE37}"/>
              </c:ext>
            </c:extLst>
          </c:dPt>
          <c:dPt>
            <c:idx val="2"/>
            <c:bubble3D val="0"/>
            <c:spPr>
              <a:solidFill>
                <a:srgbClr val="0070C0"/>
              </a:solidFill>
            </c:spPr>
            <c:extLst>
              <c:ext xmlns:c16="http://schemas.microsoft.com/office/drawing/2014/chart" uri="{C3380CC4-5D6E-409C-BE32-E72D297353CC}">
                <c16:uniqueId val="{00000005-4E95-4813-873F-F00950E2DE37}"/>
              </c:ext>
            </c:extLst>
          </c:dPt>
          <c:dLbls>
            <c:dLbl>
              <c:idx val="0"/>
              <c:layout>
                <c:manualLayout>
                  <c:x val="9.1014789306052335E-2"/>
                  <c:y val="-7.8554814879403301E-2"/>
                </c:manualLayout>
              </c:layout>
              <c:tx>
                <c:rich>
                  <a:bodyPr/>
                  <a:lstStyle/>
                  <a:p>
                    <a:pPr>
                      <a:defRPr sz="1955" b="1" i="0" u="none" strike="noStrike" baseline="0">
                        <a:solidFill>
                          <a:srgbClr val="92D050"/>
                        </a:solidFill>
                        <a:latin typeface="Arial"/>
                        <a:ea typeface="Arial"/>
                        <a:cs typeface="Arial"/>
                      </a:defRPr>
                    </a:pPr>
                    <a:r>
                      <a:rPr lang="ru-RU">
                        <a:solidFill>
                          <a:srgbClr val="92D050"/>
                        </a:solidFill>
                      </a:rPr>
                      <a:t>23%</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95-4813-873F-F00950E2DE37}"/>
                </c:ext>
              </c:extLst>
            </c:dLbl>
            <c:dLbl>
              <c:idx val="1"/>
              <c:layout>
                <c:manualLayout>
                  <c:x val="3.4379983438524928E-2"/>
                  <c:y val="0.18788062909459152"/>
                </c:manualLayout>
              </c:layout>
              <c:tx>
                <c:rich>
                  <a:bodyPr/>
                  <a:lstStyle/>
                  <a:p>
                    <a:pPr>
                      <a:defRPr sz="3944" b="1" i="0" u="none" strike="noStrike" baseline="0">
                        <a:solidFill>
                          <a:srgbClr val="92D050"/>
                        </a:solidFill>
                        <a:latin typeface="Arial"/>
                        <a:ea typeface="Arial"/>
                        <a:cs typeface="Arial"/>
                      </a:defRPr>
                    </a:pPr>
                    <a:r>
                      <a:rPr lang="en-US" sz="3944" dirty="0" smtClean="0">
                        <a:solidFill>
                          <a:srgbClr val="92D050"/>
                        </a:solidFill>
                      </a:rPr>
                      <a:t>33%</a:t>
                    </a:r>
                    <a:endParaRPr lang="en-US" sz="3966" dirty="0">
                      <a:solidFill>
                        <a:srgbClr val="92D050"/>
                      </a:solidFill>
                    </a:endParaRP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95-4813-873F-F00950E2DE37}"/>
                </c:ext>
              </c:extLst>
            </c:dLbl>
            <c:dLbl>
              <c:idx val="2"/>
              <c:layout>
                <c:manualLayout>
                  <c:x val="-3.6017521221218582E-2"/>
                  <c:y val="-0.23711079422158846"/>
                </c:manualLayout>
              </c:layout>
              <c:tx>
                <c:rich>
                  <a:bodyPr/>
                  <a:lstStyle/>
                  <a:p>
                    <a:pPr>
                      <a:defRPr sz="3944" b="1" i="0" u="none" strike="noStrike" baseline="0">
                        <a:solidFill>
                          <a:srgbClr val="92D050"/>
                        </a:solidFill>
                        <a:latin typeface="Arial"/>
                        <a:ea typeface="Arial"/>
                        <a:cs typeface="Arial"/>
                      </a:defRPr>
                    </a:pPr>
                    <a:r>
                      <a:rPr lang="en-US" sz="3944" dirty="0" smtClean="0">
                        <a:solidFill>
                          <a:srgbClr val="92D050"/>
                        </a:solidFill>
                      </a:rPr>
                      <a:t>68%</a:t>
                    </a:r>
                    <a:endParaRPr lang="en-US" sz="3952" dirty="0">
                      <a:solidFill>
                        <a:srgbClr val="92D050"/>
                      </a:solidFill>
                    </a:endParaRPr>
                  </a:p>
                </c:rich>
              </c:tx>
              <c:spPr>
                <a:noFill/>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95-4813-873F-F00950E2DE37}"/>
                </c:ext>
              </c:extLst>
            </c:dLbl>
            <c:spPr>
              <a:noFill/>
              <a:ln w="24882">
                <a:noFill/>
              </a:ln>
            </c:spPr>
            <c:txPr>
              <a:bodyPr wrap="square" lIns="38100" tIns="19050" rIns="38100" bIns="19050" anchor="ctr">
                <a:spAutoFit/>
              </a:bodyPr>
              <a:lstStyle/>
              <a:p>
                <a:pPr>
                  <a:defRPr sz="1941" b="1" i="0" u="none" strike="noStrike" baseline="0">
                    <a:solidFill>
                      <a:srgbClr val="92D050"/>
                    </a:solidFill>
                    <a:latin typeface="Arial"/>
                    <a:ea typeface="Arial"/>
                    <a:cs typeface="Arial"/>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Лист1!$A$2:$A$4</c:f>
              <c:strCache>
                <c:ptCount val="3"/>
                <c:pt idx="1">
                  <c:v>в 13 коррекционных учреждениях обучаются 2088 детей с ОВЗ</c:v>
                </c:pt>
                <c:pt idx="2">
                  <c:v> в 398 общеобразовательной организации инклюзивного типа обучаются 4454 ребёнка      с ОВЗ</c:v>
                </c:pt>
              </c:strCache>
            </c:strRef>
          </c:cat>
          <c:val>
            <c:numRef>
              <c:f>Лист1!$B$2:$B$4</c:f>
              <c:numCache>
                <c:formatCode>#\ ##0</c:formatCode>
                <c:ptCount val="3"/>
                <c:pt idx="1">
                  <c:v>1965</c:v>
                </c:pt>
                <c:pt idx="2">
                  <c:v>4432</c:v>
                </c:pt>
              </c:numCache>
            </c:numRef>
          </c:val>
          <c:extLst>
            <c:ext xmlns:c16="http://schemas.microsoft.com/office/drawing/2014/chart" uri="{C3380CC4-5D6E-409C-BE32-E72D297353CC}">
              <c16:uniqueId val="{00000006-4E95-4813-873F-F00950E2DE37}"/>
            </c:ext>
          </c:extLst>
        </c:ser>
        <c:dLbls>
          <c:showLegendKey val="0"/>
          <c:showVal val="0"/>
          <c:showCatName val="0"/>
          <c:showSerName val="0"/>
          <c:showPercent val="0"/>
          <c:showBubbleSize val="0"/>
          <c:showLeaderLines val="0"/>
        </c:dLbls>
        <c:firstSliceAng val="0"/>
        <c:holeSize val="50"/>
      </c:doughnutChart>
      <c:spPr>
        <a:noFill/>
        <a:ln w="25351">
          <a:noFill/>
        </a:ln>
      </c:spPr>
    </c:plotArea>
    <c:legend>
      <c:legendPos val="r"/>
      <c:legendEntry>
        <c:idx val="0"/>
        <c:delete val="1"/>
      </c:legendEntry>
      <c:legendEntry>
        <c:idx val="1"/>
        <c:txPr>
          <a:bodyPr/>
          <a:lstStyle/>
          <a:p>
            <a:pPr>
              <a:defRPr sz="1200" b="1" i="0" u="none" strike="noStrike" baseline="0">
                <a:solidFill>
                  <a:schemeClr val="accent1">
                    <a:lumMod val="50000"/>
                  </a:schemeClr>
                </a:solidFill>
                <a:latin typeface="Arial"/>
                <a:ea typeface="Arial"/>
                <a:cs typeface="Arial"/>
              </a:defRPr>
            </a:pPr>
            <a:endParaRPr lang="ru-RU"/>
          </a:p>
        </c:txPr>
      </c:legendEntry>
      <c:legendEntry>
        <c:idx val="2"/>
        <c:txPr>
          <a:bodyPr/>
          <a:lstStyle/>
          <a:p>
            <a:pPr>
              <a:defRPr sz="1200" b="1" i="0" u="none" strike="noStrike" baseline="0">
                <a:solidFill>
                  <a:schemeClr val="accent1">
                    <a:lumMod val="50000"/>
                  </a:schemeClr>
                </a:solidFill>
                <a:latin typeface="Arial"/>
                <a:ea typeface="Arial"/>
                <a:cs typeface="Arial"/>
              </a:defRPr>
            </a:pPr>
            <a:endParaRPr lang="ru-RU"/>
          </a:p>
        </c:txPr>
      </c:legendEntry>
      <c:layout>
        <c:manualLayout>
          <c:xMode val="edge"/>
          <c:yMode val="edge"/>
          <c:x val="0.60934500244325651"/>
          <c:y val="4.7290594581189165E-2"/>
          <c:w val="0.39065504899661835"/>
          <c:h val="0.90235807138280955"/>
        </c:manualLayout>
      </c:layout>
      <c:overlay val="1"/>
      <c:txPr>
        <a:bodyPr/>
        <a:lstStyle/>
        <a:p>
          <a:pPr>
            <a:defRPr sz="1200" b="1" i="0" u="none" strike="noStrike" baseline="0">
              <a:solidFill>
                <a:srgbClr val="7030A0"/>
              </a:solidFill>
              <a:latin typeface="Arial"/>
              <a:ea typeface="Arial"/>
              <a:cs typeface="Arial"/>
            </a:defRPr>
          </a:pPr>
          <a:endParaRPr lang="ru-RU"/>
        </a:p>
      </c:txPr>
    </c:legend>
    <c:plotVisOnly val="1"/>
    <c:dispBlanksAs val="gap"/>
    <c:showDLblsOverMax val="0"/>
  </c:chart>
  <c:txPr>
    <a:bodyPr/>
    <a:lstStyle/>
    <a:p>
      <a:pPr>
        <a:defRPr sz="1921"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948944102835192E-2"/>
          <c:y val="4.7139490036425973E-2"/>
          <c:w val="0.66435027777004907"/>
          <c:h val="0.849853469409103"/>
        </c:manualLayout>
      </c:layout>
      <c:barChart>
        <c:barDir val="col"/>
        <c:grouping val="clustered"/>
        <c:varyColors val="0"/>
        <c:ser>
          <c:idx val="0"/>
          <c:order val="0"/>
          <c:tx>
            <c:strRef>
              <c:f>label 0</c:f>
              <c:strCache>
                <c:ptCount val="1"/>
                <c:pt idx="0">
                  <c:v>Дети с ОВЗ</c:v>
                </c:pt>
              </c:strCache>
            </c:strRef>
          </c:tx>
          <c:spPr>
            <a:solidFill>
              <a:srgbClr val="004586"/>
            </a:solidFill>
            <a:ln>
              <a:noFill/>
            </a:ln>
          </c:spPr>
          <c:invertIfNegative val="0"/>
          <c:dLbls>
            <c:spPr>
              <a:noFill/>
              <a:ln>
                <a:noFill/>
              </a:ln>
              <a:effectLst/>
            </c:spPr>
            <c:txPr>
              <a:bodyPr/>
              <a:lstStyle/>
              <a:p>
                <a:pPr>
                  <a:defRPr sz="1000" b="0" strike="noStrike" spc="-1">
                    <a:latin typeface="Arial"/>
                  </a:defRPr>
                </a:pPr>
                <a:endParaRPr lang="ru-RU"/>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2020</c:v>
                </c:pt>
                <c:pt idx="1">
                  <c:v>2021</c:v>
                </c:pt>
                <c:pt idx="2">
                  <c:v>2022</c:v>
                </c:pt>
              </c:strCache>
            </c:strRef>
          </c:cat>
          <c:val>
            <c:numRef>
              <c:f>0</c:f>
              <c:numCache>
                <c:formatCode>General</c:formatCode>
                <c:ptCount val="4"/>
                <c:pt idx="0">
                  <c:v>5243</c:v>
                </c:pt>
                <c:pt idx="1">
                  <c:v>7150</c:v>
                </c:pt>
                <c:pt idx="2">
                  <c:v>5586</c:v>
                </c:pt>
              </c:numCache>
            </c:numRef>
          </c:val>
          <c:extLst>
            <c:ext xmlns:c16="http://schemas.microsoft.com/office/drawing/2014/chart" uri="{C3380CC4-5D6E-409C-BE32-E72D297353CC}">
              <c16:uniqueId val="{00000000-AED6-46CB-9EF2-7CF54F03646D}"/>
            </c:ext>
          </c:extLst>
        </c:ser>
        <c:ser>
          <c:idx val="1"/>
          <c:order val="1"/>
          <c:tx>
            <c:strRef>
              <c:f>label 1</c:f>
              <c:strCache>
                <c:ptCount val="1"/>
                <c:pt idx="0">
                  <c:v>Дети-инвалиды</c:v>
                </c:pt>
              </c:strCache>
            </c:strRef>
          </c:tx>
          <c:spPr>
            <a:solidFill>
              <a:srgbClr val="FF420E"/>
            </a:solidFill>
            <a:ln>
              <a:noFill/>
            </a:ln>
          </c:spPr>
          <c:invertIfNegative val="0"/>
          <c:dLbls>
            <c:spPr>
              <a:noFill/>
              <a:ln>
                <a:noFill/>
              </a:ln>
              <a:effectLst/>
            </c:spPr>
            <c:txPr>
              <a:bodyPr/>
              <a:lstStyle/>
              <a:p>
                <a:pPr>
                  <a:defRPr sz="1000" b="0" strike="noStrike" spc="-1">
                    <a:latin typeface="Arial"/>
                  </a:defRPr>
                </a:pPr>
                <a:endParaRPr lang="ru-RU"/>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2020</c:v>
                </c:pt>
                <c:pt idx="1">
                  <c:v>2021</c:v>
                </c:pt>
                <c:pt idx="2">
                  <c:v>2022</c:v>
                </c:pt>
              </c:strCache>
            </c:strRef>
          </c:cat>
          <c:val>
            <c:numRef>
              <c:f>1</c:f>
              <c:numCache>
                <c:formatCode>General</c:formatCode>
                <c:ptCount val="4"/>
                <c:pt idx="0">
                  <c:v>913</c:v>
                </c:pt>
                <c:pt idx="1">
                  <c:v>156</c:v>
                </c:pt>
                <c:pt idx="2">
                  <c:v>1387</c:v>
                </c:pt>
              </c:numCache>
            </c:numRef>
          </c:val>
          <c:extLst>
            <c:ext xmlns:c16="http://schemas.microsoft.com/office/drawing/2014/chart" uri="{C3380CC4-5D6E-409C-BE32-E72D297353CC}">
              <c16:uniqueId val="{00000001-AED6-46CB-9EF2-7CF54F03646D}"/>
            </c:ext>
          </c:extLst>
        </c:ser>
        <c:ser>
          <c:idx val="2"/>
          <c:order val="2"/>
          <c:tx>
            <c:strRef>
              <c:f>label 2</c:f>
              <c:strCache>
                <c:ptCount val="1"/>
              </c:strCache>
            </c:strRef>
          </c:tx>
          <c:spPr>
            <a:solidFill>
              <a:srgbClr val="FFD320"/>
            </a:solidFill>
            <a:ln>
              <a:noFill/>
            </a:ln>
          </c:spPr>
          <c:invertIfNegative val="0"/>
          <c:dLbls>
            <c:spPr>
              <a:noFill/>
              <a:ln>
                <a:noFill/>
              </a:ln>
              <a:effectLst/>
            </c:spPr>
            <c:txPr>
              <a:bodyPr/>
              <a:lstStyle/>
              <a:p>
                <a:pPr>
                  <a:defRPr sz="1000" b="0" strike="noStrike" spc="-1">
                    <a:latin typeface="Arial"/>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2020</c:v>
                </c:pt>
                <c:pt idx="1">
                  <c:v>2021</c:v>
                </c:pt>
                <c:pt idx="2">
                  <c:v>2022</c:v>
                </c:pt>
              </c:strCache>
            </c:strRef>
          </c:cat>
          <c:val>
            <c:numRef>
              <c:f>2</c:f>
              <c:numCache>
                <c:formatCode>General</c:formatCode>
                <c:ptCount val="4"/>
              </c:numCache>
            </c:numRef>
          </c:val>
          <c:extLst>
            <c:ext xmlns:c16="http://schemas.microsoft.com/office/drawing/2014/chart" uri="{C3380CC4-5D6E-409C-BE32-E72D297353CC}">
              <c16:uniqueId val="{00000002-AED6-46CB-9EF2-7CF54F03646D}"/>
            </c:ext>
          </c:extLst>
        </c:ser>
        <c:dLbls>
          <c:showLegendKey val="0"/>
          <c:showVal val="0"/>
          <c:showCatName val="0"/>
          <c:showSerName val="0"/>
          <c:showPercent val="0"/>
          <c:showBubbleSize val="0"/>
        </c:dLbls>
        <c:gapWidth val="100"/>
        <c:axId val="940211648"/>
        <c:axId val="940222624"/>
      </c:barChart>
      <c:catAx>
        <c:axId val="940211648"/>
        <c:scaling>
          <c:orientation val="minMax"/>
        </c:scaling>
        <c:delete val="0"/>
        <c:axPos val="b"/>
        <c:numFmt formatCode="General" sourceLinked="1"/>
        <c:majorTickMark val="out"/>
        <c:minorTickMark val="none"/>
        <c:tickLblPos val="nextTo"/>
        <c:spPr>
          <a:ln>
            <a:solidFill>
              <a:srgbClr val="B3B3B3"/>
            </a:solidFill>
          </a:ln>
        </c:spPr>
        <c:txPr>
          <a:bodyPr/>
          <a:lstStyle/>
          <a:p>
            <a:pPr>
              <a:defRPr sz="1000" b="0" strike="noStrike" spc="-1">
                <a:latin typeface="Arial"/>
              </a:defRPr>
            </a:pPr>
            <a:endParaRPr lang="ru-RU"/>
          </a:p>
        </c:txPr>
        <c:crossAx val="940222624"/>
        <c:crosses val="autoZero"/>
        <c:auto val="1"/>
        <c:lblAlgn val="ctr"/>
        <c:lblOffset val="100"/>
        <c:noMultiLvlLbl val="0"/>
      </c:catAx>
      <c:valAx>
        <c:axId val="940222624"/>
        <c:scaling>
          <c:orientation val="minMax"/>
        </c:scaling>
        <c:delete val="0"/>
        <c:axPos val="l"/>
        <c:majorGridlines>
          <c:spPr>
            <a:ln>
              <a:solidFill>
                <a:srgbClr val="B3B3B3"/>
              </a:solidFill>
            </a:ln>
          </c:spPr>
        </c:majorGridlines>
        <c:numFmt formatCode="General" sourceLinked="1"/>
        <c:majorTickMark val="out"/>
        <c:minorTickMark val="none"/>
        <c:tickLblPos val="nextTo"/>
        <c:spPr>
          <a:ln>
            <a:solidFill>
              <a:srgbClr val="B3B3B3"/>
            </a:solidFill>
          </a:ln>
        </c:spPr>
        <c:txPr>
          <a:bodyPr/>
          <a:lstStyle/>
          <a:p>
            <a:pPr>
              <a:defRPr sz="1000" b="0" strike="noStrike" spc="-1">
                <a:latin typeface="Arial"/>
              </a:defRPr>
            </a:pPr>
            <a:endParaRPr lang="ru-RU"/>
          </a:p>
        </c:txPr>
        <c:crossAx val="940211648"/>
        <c:crosses val="autoZero"/>
        <c:crossBetween val="between"/>
      </c:valAx>
      <c:spPr>
        <a:noFill/>
        <a:ln>
          <a:solidFill>
            <a:srgbClr val="B3B3B3"/>
          </a:solidFill>
        </a:ln>
      </c:spPr>
    </c:plotArea>
    <c:legend>
      <c:legendPos val="r"/>
      <c:legendEntry>
        <c:idx val="2"/>
        <c:delete val="1"/>
      </c:legendEntry>
      <c:overlay val="0"/>
      <c:spPr>
        <a:noFill/>
        <a:ln>
          <a:noFill/>
        </a:ln>
      </c:spPr>
      <c:txPr>
        <a:bodyPr/>
        <a:lstStyle/>
        <a:p>
          <a:pPr>
            <a:defRPr sz="1000" b="0" strike="noStrike" spc="-1">
              <a:latin typeface="Arial"/>
            </a:defRPr>
          </a:pPr>
          <a:endParaRPr lang="ru-RU"/>
        </a:p>
      </c:txPr>
    </c:legend>
    <c:plotVisOnly val="1"/>
    <c:dispBlanksAs val="gap"/>
    <c:showDLblsOverMax val="1"/>
  </c:chart>
  <c:spPr>
    <a:noFill/>
    <a:ln>
      <a:noFill/>
    </a:ln>
  </c:spPr>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label 0</c:f>
              <c:strCache>
                <c:ptCount val="1"/>
              </c:strCache>
            </c:strRef>
          </c:tx>
          <c:spPr>
            <a:solidFill>
              <a:srgbClr val="004586"/>
            </a:solidFill>
            <a:ln>
              <a:noFill/>
            </a:ln>
          </c:spPr>
          <c:invertIfNegative val="0"/>
          <c:dLbls>
            <c:spPr>
              <a:noFill/>
              <a:ln>
                <a:noFill/>
              </a:ln>
              <a:effectLst/>
            </c:spPr>
            <c:txPr>
              <a:bodyPr/>
              <a:lstStyle/>
              <a:p>
                <a:pPr>
                  <a:defRPr sz="1000" b="0" strike="noStrike" spc="-1">
                    <a:latin typeface="Arial"/>
                  </a:defRPr>
                </a:pPr>
                <a:endParaRPr lang="ru-RU"/>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2020</c:v>
                </c:pt>
                <c:pt idx="1">
                  <c:v>2021</c:v>
                </c:pt>
                <c:pt idx="2">
                  <c:v>2022</c:v>
                </c:pt>
              </c:strCache>
            </c:strRef>
          </c:cat>
          <c:val>
            <c:numRef>
              <c:f>0</c:f>
              <c:numCache>
                <c:formatCode>General</c:formatCode>
                <c:ptCount val="4"/>
                <c:pt idx="0">
                  <c:v>5223</c:v>
                </c:pt>
                <c:pt idx="1">
                  <c:v>5599</c:v>
                </c:pt>
                <c:pt idx="2">
                  <c:v>3263</c:v>
                </c:pt>
              </c:numCache>
            </c:numRef>
          </c:val>
          <c:extLst>
            <c:ext xmlns:c16="http://schemas.microsoft.com/office/drawing/2014/chart" uri="{C3380CC4-5D6E-409C-BE32-E72D297353CC}">
              <c16:uniqueId val="{00000000-8A3E-4ACA-B543-A63E60A64C2A}"/>
            </c:ext>
          </c:extLst>
        </c:ser>
        <c:ser>
          <c:idx val="1"/>
          <c:order val="1"/>
          <c:tx>
            <c:strRef>
              <c:f>label 1</c:f>
              <c:strCache>
                <c:ptCount val="1"/>
              </c:strCache>
            </c:strRef>
          </c:tx>
          <c:spPr>
            <a:solidFill>
              <a:srgbClr val="FF420E"/>
            </a:solidFill>
            <a:ln>
              <a:noFill/>
            </a:ln>
          </c:spPr>
          <c:invertIfNegative val="0"/>
          <c:dLbls>
            <c:spPr>
              <a:noFill/>
              <a:ln>
                <a:noFill/>
              </a:ln>
              <a:effectLst/>
            </c:spPr>
            <c:txPr>
              <a:bodyPr/>
              <a:lstStyle/>
              <a:p>
                <a:pPr>
                  <a:defRPr sz="1000" b="0" strike="noStrike" spc="-1">
                    <a:latin typeface="Arial"/>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2020</c:v>
                </c:pt>
                <c:pt idx="1">
                  <c:v>2021</c:v>
                </c:pt>
                <c:pt idx="2">
                  <c:v>2022</c:v>
                </c:pt>
              </c:strCache>
            </c:strRef>
          </c:cat>
          <c:val>
            <c:numRef>
              <c:f>1</c:f>
              <c:numCache>
                <c:formatCode>General</c:formatCode>
                <c:ptCount val="4"/>
              </c:numCache>
            </c:numRef>
          </c:val>
          <c:extLst>
            <c:ext xmlns:c16="http://schemas.microsoft.com/office/drawing/2014/chart" uri="{C3380CC4-5D6E-409C-BE32-E72D297353CC}">
              <c16:uniqueId val="{00000001-8A3E-4ACA-B543-A63E60A64C2A}"/>
            </c:ext>
          </c:extLst>
        </c:ser>
        <c:ser>
          <c:idx val="2"/>
          <c:order val="2"/>
          <c:tx>
            <c:strRef>
              <c:f>label 2</c:f>
              <c:strCache>
                <c:ptCount val="1"/>
              </c:strCache>
            </c:strRef>
          </c:tx>
          <c:spPr>
            <a:solidFill>
              <a:srgbClr val="FFD320"/>
            </a:solidFill>
            <a:ln>
              <a:noFill/>
            </a:ln>
          </c:spPr>
          <c:invertIfNegative val="0"/>
          <c:dLbls>
            <c:spPr>
              <a:noFill/>
              <a:ln>
                <a:noFill/>
              </a:ln>
              <a:effectLst/>
            </c:spPr>
            <c:txPr>
              <a:bodyPr/>
              <a:lstStyle/>
              <a:p>
                <a:pPr>
                  <a:defRPr sz="1000" b="0" strike="noStrike" spc="-1">
                    <a:latin typeface="Arial"/>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2020</c:v>
                </c:pt>
                <c:pt idx="1">
                  <c:v>2021</c:v>
                </c:pt>
                <c:pt idx="2">
                  <c:v>2022</c:v>
                </c:pt>
              </c:strCache>
            </c:strRef>
          </c:cat>
          <c:val>
            <c:numRef>
              <c:f>2</c:f>
              <c:numCache>
                <c:formatCode>General</c:formatCode>
                <c:ptCount val="4"/>
              </c:numCache>
            </c:numRef>
          </c:val>
          <c:extLst>
            <c:ext xmlns:c16="http://schemas.microsoft.com/office/drawing/2014/chart" uri="{C3380CC4-5D6E-409C-BE32-E72D297353CC}">
              <c16:uniqueId val="{00000002-8A3E-4ACA-B543-A63E60A64C2A}"/>
            </c:ext>
          </c:extLst>
        </c:ser>
        <c:dLbls>
          <c:showLegendKey val="0"/>
          <c:showVal val="0"/>
          <c:showCatName val="0"/>
          <c:showSerName val="0"/>
          <c:showPercent val="0"/>
          <c:showBubbleSize val="0"/>
        </c:dLbls>
        <c:gapWidth val="100"/>
        <c:axId val="940195184"/>
        <c:axId val="940196752"/>
      </c:barChart>
      <c:catAx>
        <c:axId val="940195184"/>
        <c:scaling>
          <c:orientation val="minMax"/>
        </c:scaling>
        <c:delete val="0"/>
        <c:axPos val="b"/>
        <c:numFmt formatCode="General" sourceLinked="1"/>
        <c:majorTickMark val="out"/>
        <c:minorTickMark val="none"/>
        <c:tickLblPos val="nextTo"/>
        <c:spPr>
          <a:ln>
            <a:solidFill>
              <a:srgbClr val="B3B3B3"/>
            </a:solidFill>
          </a:ln>
        </c:spPr>
        <c:txPr>
          <a:bodyPr/>
          <a:lstStyle/>
          <a:p>
            <a:pPr>
              <a:defRPr sz="1000" b="0" strike="noStrike" spc="-1">
                <a:latin typeface="Arial"/>
              </a:defRPr>
            </a:pPr>
            <a:endParaRPr lang="ru-RU"/>
          </a:p>
        </c:txPr>
        <c:crossAx val="940196752"/>
        <c:crosses val="autoZero"/>
        <c:auto val="1"/>
        <c:lblAlgn val="ctr"/>
        <c:lblOffset val="100"/>
        <c:noMultiLvlLbl val="0"/>
      </c:catAx>
      <c:valAx>
        <c:axId val="940196752"/>
        <c:scaling>
          <c:orientation val="minMax"/>
        </c:scaling>
        <c:delete val="0"/>
        <c:axPos val="l"/>
        <c:majorGridlines>
          <c:spPr>
            <a:ln>
              <a:solidFill>
                <a:srgbClr val="B3B3B3"/>
              </a:solidFill>
            </a:ln>
          </c:spPr>
        </c:majorGridlines>
        <c:numFmt formatCode="General" sourceLinked="1"/>
        <c:majorTickMark val="out"/>
        <c:minorTickMark val="none"/>
        <c:tickLblPos val="nextTo"/>
        <c:spPr>
          <a:ln>
            <a:solidFill>
              <a:srgbClr val="B3B3B3"/>
            </a:solidFill>
          </a:ln>
        </c:spPr>
        <c:txPr>
          <a:bodyPr/>
          <a:lstStyle/>
          <a:p>
            <a:pPr>
              <a:defRPr sz="1000" b="0" strike="noStrike" spc="-1">
                <a:latin typeface="Arial"/>
              </a:defRPr>
            </a:pPr>
            <a:endParaRPr lang="ru-RU"/>
          </a:p>
        </c:txPr>
        <c:crossAx val="940195184"/>
        <c:crosses val="autoZero"/>
        <c:crossBetween val="between"/>
      </c:valAx>
      <c:spPr>
        <a:noFill/>
        <a:ln>
          <a:solidFill>
            <a:srgbClr val="B3B3B3"/>
          </a:solidFill>
        </a:ln>
      </c:spPr>
    </c:plotArea>
    <c:plotVisOnly val="1"/>
    <c:dispBlanksAs val="gap"/>
    <c:showDLblsOverMax val="1"/>
  </c:chart>
  <c:spPr>
    <a:noFill/>
    <a:ln>
      <a:noFill/>
    </a:ln>
  </c:spPr>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Социальная поддержка  детей-инвалидов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2020</c:v>
                </c:pt>
              </c:strCache>
            </c:strRef>
          </c:tx>
          <c:spPr>
            <a:solidFill>
              <a:srgbClr val="00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Выпускники</c:v>
                </c:pt>
                <c:pt idx="1">
                  <c:v>Дети-инвалиды с нарушением зрения</c:v>
                </c:pt>
              </c:strCache>
            </c:strRef>
          </c:cat>
          <c:val>
            <c:numRef>
              <c:f>Лист1!$B$2:$B$3</c:f>
              <c:numCache>
                <c:formatCode>General</c:formatCode>
                <c:ptCount val="2"/>
                <c:pt idx="0">
                  <c:v>89</c:v>
                </c:pt>
                <c:pt idx="1">
                  <c:v>10</c:v>
                </c:pt>
              </c:numCache>
            </c:numRef>
          </c:val>
          <c:extLst>
            <c:ext xmlns:c16="http://schemas.microsoft.com/office/drawing/2014/chart" uri="{C3380CC4-5D6E-409C-BE32-E72D297353CC}">
              <c16:uniqueId val="{00000000-E330-4AD8-A68D-D200C99AFD33}"/>
            </c:ext>
          </c:extLst>
        </c:ser>
        <c:ser>
          <c:idx val="1"/>
          <c:order val="1"/>
          <c:tx>
            <c:strRef>
              <c:f>Лист1!$C$1</c:f>
              <c:strCache>
                <c:ptCount val="1"/>
                <c:pt idx="0">
                  <c:v>2021</c:v>
                </c:pt>
              </c:strCache>
            </c:strRef>
          </c:tx>
          <c:spPr>
            <a:solidFill>
              <a:srgbClr val="FF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Выпускники</c:v>
                </c:pt>
                <c:pt idx="1">
                  <c:v>Дети-инвалиды с нарушением зрения</c:v>
                </c:pt>
              </c:strCache>
            </c:strRef>
          </c:cat>
          <c:val>
            <c:numRef>
              <c:f>Лист1!$C$2:$C$3</c:f>
              <c:numCache>
                <c:formatCode>General</c:formatCode>
                <c:ptCount val="2"/>
                <c:pt idx="0">
                  <c:v>93</c:v>
                </c:pt>
                <c:pt idx="1">
                  <c:v>10</c:v>
                </c:pt>
              </c:numCache>
            </c:numRef>
          </c:val>
          <c:extLst>
            <c:ext xmlns:c16="http://schemas.microsoft.com/office/drawing/2014/chart" uri="{C3380CC4-5D6E-409C-BE32-E72D297353CC}">
              <c16:uniqueId val="{00000001-E330-4AD8-A68D-D200C99AFD33}"/>
            </c:ext>
          </c:extLst>
        </c:ser>
        <c:ser>
          <c:idx val="2"/>
          <c:order val="2"/>
          <c:tx>
            <c:strRef>
              <c:f>Лист1!$D$1</c:f>
              <c:strCache>
                <c:ptCount val="1"/>
                <c:pt idx="0">
                  <c:v>2022</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Выпускники</c:v>
                </c:pt>
                <c:pt idx="1">
                  <c:v>Дети-инвалиды с нарушением зрения</c:v>
                </c:pt>
              </c:strCache>
            </c:strRef>
          </c:cat>
          <c:val>
            <c:numRef>
              <c:f>Лист1!$D$2:$D$3</c:f>
              <c:numCache>
                <c:formatCode>General</c:formatCode>
                <c:ptCount val="2"/>
                <c:pt idx="0">
                  <c:v>98</c:v>
                </c:pt>
                <c:pt idx="1">
                  <c:v>11</c:v>
                </c:pt>
              </c:numCache>
            </c:numRef>
          </c:val>
          <c:extLst>
            <c:ext xmlns:c16="http://schemas.microsoft.com/office/drawing/2014/chart" uri="{C3380CC4-5D6E-409C-BE32-E72D297353CC}">
              <c16:uniqueId val="{00000002-E330-4AD8-A68D-D200C99AFD33}"/>
            </c:ext>
          </c:extLst>
        </c:ser>
        <c:dLbls>
          <c:showLegendKey val="0"/>
          <c:showVal val="0"/>
          <c:showCatName val="0"/>
          <c:showSerName val="0"/>
          <c:showPercent val="0"/>
          <c:showBubbleSize val="0"/>
        </c:dLbls>
        <c:gapWidth val="219"/>
        <c:overlap val="-27"/>
        <c:axId val="940203416"/>
        <c:axId val="940215176"/>
      </c:barChart>
      <c:catAx>
        <c:axId val="940203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40215176"/>
        <c:crosses val="autoZero"/>
        <c:auto val="1"/>
        <c:lblAlgn val="ctr"/>
        <c:lblOffset val="100"/>
        <c:noMultiLvlLbl val="0"/>
      </c:catAx>
      <c:valAx>
        <c:axId val="940215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40203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2020</c:v>
                </c:pt>
              </c:strCache>
            </c:strRef>
          </c:tx>
          <c:spPr>
            <a:solidFill>
              <a:srgbClr val="00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Коррекционная развивающая и логопедическая помощь</c:v>
                </c:pt>
                <c:pt idx="1">
                  <c:v>Консультации для педагогов, родителей и детей</c:v>
                </c:pt>
              </c:strCache>
            </c:strRef>
          </c:cat>
          <c:val>
            <c:numRef>
              <c:f>Лист1!$B$2:$B$3</c:f>
              <c:numCache>
                <c:formatCode>General</c:formatCode>
                <c:ptCount val="2"/>
                <c:pt idx="0">
                  <c:v>361</c:v>
                </c:pt>
                <c:pt idx="1">
                  <c:v>1231</c:v>
                </c:pt>
              </c:numCache>
            </c:numRef>
          </c:val>
          <c:extLst>
            <c:ext xmlns:c16="http://schemas.microsoft.com/office/drawing/2014/chart" uri="{C3380CC4-5D6E-409C-BE32-E72D297353CC}">
              <c16:uniqueId val="{00000000-A8F6-4387-BF0B-D58FD91BBA30}"/>
            </c:ext>
          </c:extLst>
        </c:ser>
        <c:ser>
          <c:idx val="1"/>
          <c:order val="1"/>
          <c:tx>
            <c:strRef>
              <c:f>Лист1!$C$1</c:f>
              <c:strCache>
                <c:ptCount val="1"/>
                <c:pt idx="0">
                  <c:v>2021</c:v>
                </c:pt>
              </c:strCache>
            </c:strRef>
          </c:tx>
          <c:spPr>
            <a:solidFill>
              <a:srgbClr val="FF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Коррекционная развивающая и логопедическая помощь</c:v>
                </c:pt>
                <c:pt idx="1">
                  <c:v>Консультации для педагогов, родителей и детей</c:v>
                </c:pt>
              </c:strCache>
            </c:strRef>
          </c:cat>
          <c:val>
            <c:numRef>
              <c:f>Лист1!$C$2:$C$3</c:f>
              <c:numCache>
                <c:formatCode>General</c:formatCode>
                <c:ptCount val="2"/>
                <c:pt idx="0">
                  <c:v>465</c:v>
                </c:pt>
                <c:pt idx="1">
                  <c:v>1414</c:v>
                </c:pt>
              </c:numCache>
            </c:numRef>
          </c:val>
          <c:extLst>
            <c:ext xmlns:c16="http://schemas.microsoft.com/office/drawing/2014/chart" uri="{C3380CC4-5D6E-409C-BE32-E72D297353CC}">
              <c16:uniqueId val="{00000001-A8F6-4387-BF0B-D58FD91BBA30}"/>
            </c:ext>
          </c:extLst>
        </c:ser>
        <c:ser>
          <c:idx val="2"/>
          <c:order val="2"/>
          <c:tx>
            <c:strRef>
              <c:f>Лист1!$D$1</c:f>
              <c:strCache>
                <c:ptCount val="1"/>
                <c:pt idx="0">
                  <c:v>2022</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Коррекционная развивающая и логопедическая помощь</c:v>
                </c:pt>
                <c:pt idx="1">
                  <c:v>Консультации для педагогов, родителей и детей</c:v>
                </c:pt>
              </c:strCache>
            </c:strRef>
          </c:cat>
          <c:val>
            <c:numRef>
              <c:f>Лист1!$D$2:$D$3</c:f>
              <c:numCache>
                <c:formatCode>General</c:formatCode>
                <c:ptCount val="2"/>
                <c:pt idx="0">
                  <c:v>281</c:v>
                </c:pt>
                <c:pt idx="1">
                  <c:v>806</c:v>
                </c:pt>
              </c:numCache>
            </c:numRef>
          </c:val>
          <c:extLst>
            <c:ext xmlns:c16="http://schemas.microsoft.com/office/drawing/2014/chart" uri="{C3380CC4-5D6E-409C-BE32-E72D297353CC}">
              <c16:uniqueId val="{00000002-A8F6-4387-BF0B-D58FD91BBA30}"/>
            </c:ext>
          </c:extLst>
        </c:ser>
        <c:dLbls>
          <c:showLegendKey val="0"/>
          <c:showVal val="0"/>
          <c:showCatName val="0"/>
          <c:showSerName val="0"/>
          <c:showPercent val="0"/>
          <c:showBubbleSize val="0"/>
        </c:dLbls>
        <c:gapWidth val="219"/>
        <c:overlap val="-27"/>
        <c:axId val="940220664"/>
        <c:axId val="940199104"/>
      </c:barChart>
      <c:catAx>
        <c:axId val="94022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40199104"/>
        <c:crosses val="autoZero"/>
        <c:auto val="1"/>
        <c:lblAlgn val="ctr"/>
        <c:lblOffset val="100"/>
        <c:noMultiLvlLbl val="0"/>
      </c:catAx>
      <c:valAx>
        <c:axId val="94019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4022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97A-47BF-B3F1-D8A5896BC29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97A-47BF-B3F1-D8A5896BC29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97A-47BF-B3F1-D8A5896BC29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97A-47BF-B3F1-D8A5896BC29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97A-47BF-B3F1-D8A5896BC29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97A-47BF-B3F1-D8A5896BC29A}"/>
              </c:ext>
            </c:extLst>
          </c:dPt>
          <c:dLbls>
            <c:dLbl>
              <c:idx val="0"/>
              <c:layout>
                <c:manualLayout>
                  <c:x val="5.3426258320074319E-2"/>
                  <c:y val="-4.2895454432868053E-2"/>
                </c:manualLayout>
              </c:layout>
              <c:tx>
                <c:rich>
                  <a:bodyPr/>
                  <a:lstStyle/>
                  <a:p>
                    <a:r>
                      <a:rPr lang="ru-RU" sz="1050"/>
                      <a:t>Губернаторрский</a:t>
                    </a:r>
                    <a:r>
                      <a:rPr lang="ru-RU" sz="1050" baseline="0"/>
                      <a:t> лицей №101; 1100</a:t>
                    </a:r>
                    <a:endParaRPr lang="ru-RU"/>
                  </a:p>
                </c:rich>
              </c:tx>
              <c:dLblPos val="bestFit"/>
              <c:showLegendKey val="1"/>
              <c:showVal val="1"/>
              <c:showCatName val="1"/>
              <c:showSerName val="1"/>
              <c:showPercent val="1"/>
              <c:showBubbleSize val="0"/>
              <c:extLst>
                <c:ext xmlns:c15="http://schemas.microsoft.com/office/drawing/2012/chart" uri="{CE6537A1-D6FC-4f65-9D91-7224C49458BB}"/>
                <c:ext xmlns:c16="http://schemas.microsoft.com/office/drawing/2014/chart" uri="{C3380CC4-5D6E-409C-BE32-E72D297353CC}">
                  <c16:uniqueId val="{00000001-897A-47BF-B3F1-D8A5896BC29A}"/>
                </c:ext>
              </c:extLst>
            </c:dLbl>
            <c:dLbl>
              <c:idx val="1"/>
              <c:layout>
                <c:manualLayout>
                  <c:x val="-5.3426258320074319E-2"/>
                  <c:y val="0.1680071965287331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7A-47BF-B3F1-D8A5896BC29A}"/>
                </c:ext>
              </c:extLst>
            </c:dLbl>
            <c:dLbl>
              <c:idx val="2"/>
              <c:layout>
                <c:manualLayout>
                  <c:x val="-0.10452963584362367"/>
                  <c:y val="1.787310601369488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7A-47BF-B3F1-D8A5896BC29A}"/>
                </c:ext>
              </c:extLst>
            </c:dLbl>
            <c:dLbl>
              <c:idx val="3"/>
              <c:layout>
                <c:manualLayout>
                  <c:x val="-1.3223140495867779E-2"/>
                  <c:y val="2.3021516657658657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7A-47BF-B3F1-D8A5896BC29A}"/>
                </c:ext>
              </c:extLst>
            </c:dLbl>
            <c:dLbl>
              <c:idx val="4"/>
              <c:layout>
                <c:manualLayout>
                  <c:x val="0"/>
                  <c:y val="-0.1143878784876481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97A-47BF-B3F1-D8A5896BC29A}"/>
                </c:ext>
              </c:extLst>
            </c:dLbl>
            <c:dLbl>
              <c:idx val="5"/>
              <c:layout>
                <c:manualLayout>
                  <c:x val="6.2717781506174158E-2"/>
                  <c:y val="-3.574621202739004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97A-47BF-B3F1-D8A5896BC29A}"/>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Times New Roman" panose="02020603050405020304" pitchFamily="18" charset="0"/>
                    <a:ea typeface="PT Astra Serif" panose="020A0603040505020204" pitchFamily="18" charset="-52"/>
                    <a:cs typeface="Times New Roman" panose="02020603050405020304" pitchFamily="18" charset="0"/>
                  </a:defRPr>
                </a:pPr>
                <a:endParaRPr lang="ru-R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Лист1!$D$6:$D$11</c:f>
              <c:strCache>
                <c:ptCount val="4"/>
                <c:pt idx="0">
                  <c:v>Губернаторский лицей №101</c:v>
                </c:pt>
                <c:pt idx="1">
                  <c:v>Губернаторский лицей №102</c:v>
                </c:pt>
                <c:pt idx="2">
                  <c:v>Начальный блок при МОУ «Тереньгульский лицей при УлГТУ»</c:v>
                </c:pt>
                <c:pt idx="3">
                  <c:v>Школа в Первомайском районе г. Димитровграда</c:v>
                </c:pt>
              </c:strCache>
            </c:strRef>
          </c:cat>
          <c:val>
            <c:numRef>
              <c:f>Лист1!$C$6:$C$11</c:f>
              <c:numCache>
                <c:formatCode>General</c:formatCode>
                <c:ptCount val="6"/>
                <c:pt idx="0">
                  <c:v>1100</c:v>
                </c:pt>
                <c:pt idx="1">
                  <c:v>1000</c:v>
                </c:pt>
                <c:pt idx="2">
                  <c:v>300</c:v>
                </c:pt>
                <c:pt idx="3">
                  <c:v>1101</c:v>
                </c:pt>
              </c:numCache>
            </c:numRef>
          </c:val>
          <c:extLst>
            <c:ext xmlns:c16="http://schemas.microsoft.com/office/drawing/2014/chart" uri="{C3380CC4-5D6E-409C-BE32-E72D297353CC}">
              <c16:uniqueId val="{0000000C-897A-47BF-B3F1-D8A5896BC29A}"/>
            </c:ext>
          </c:extLst>
        </c:ser>
        <c:ser>
          <c:idx val="1"/>
          <c:order val="1"/>
          <c:tx>
            <c:strRef>
              <c:f>Лист1!$D$6:$D$11</c:f>
              <c:strCache>
                <c:ptCount val="6"/>
                <c:pt idx="0">
                  <c:v>Губернаторский лицей №101</c:v>
                </c:pt>
                <c:pt idx="1">
                  <c:v>Губернаторский лицей №102</c:v>
                </c:pt>
                <c:pt idx="2">
                  <c:v>Начальный блок при МОУ «Тереньгульский лицей при УлГТУ»</c:v>
                </c:pt>
                <c:pt idx="3">
                  <c:v>Школа в Первомайском районе г. Димитровграда</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897A-47BF-B3F1-D8A5896BC29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E-897A-47BF-B3F1-D8A5896BC29A}"/>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Лист1!$D$6:$D$11</c:f>
              <c:strCache>
                <c:ptCount val="4"/>
                <c:pt idx="0">
                  <c:v>Губернаторский лицей №101</c:v>
                </c:pt>
                <c:pt idx="1">
                  <c:v>Губернаторский лицей №102</c:v>
                </c:pt>
                <c:pt idx="2">
                  <c:v>Начальный блок при МОУ «Тереньгульский лицей при УлГТУ»</c:v>
                </c:pt>
                <c:pt idx="3">
                  <c:v>Школа в Первомайском районе г. Димитровграда</c:v>
                </c:pt>
              </c:strCache>
            </c:strRef>
          </c:cat>
          <c:val>
            <c:numLit>
              <c:formatCode>General</c:formatCode>
              <c:ptCount val="1"/>
              <c:pt idx="0">
                <c:v>1</c:v>
              </c:pt>
            </c:numLit>
          </c:val>
          <c:extLst>
            <c:ext xmlns:c16="http://schemas.microsoft.com/office/drawing/2014/chart" uri="{C3380CC4-5D6E-409C-BE32-E72D297353CC}">
              <c16:uniqueId val="{0000000F-897A-47BF-B3F1-D8A5896BC29A}"/>
            </c:ext>
          </c:extLst>
        </c:ser>
        <c:ser>
          <c:idx val="2"/>
          <c:order val="2"/>
          <c:tx>
            <c:strRef>
              <c:f>Лист1!$D$7</c:f>
              <c:strCache>
                <c:ptCount val="1"/>
                <c:pt idx="0">
                  <c:v>Губернаторский лицей №102</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897A-47BF-B3F1-D8A5896BC29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11-897A-47BF-B3F1-D8A5896BC29A}"/>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Лист1!$D$6:$D$11</c:f>
              <c:strCache>
                <c:ptCount val="4"/>
                <c:pt idx="0">
                  <c:v>Губернаторский лицей №101</c:v>
                </c:pt>
                <c:pt idx="1">
                  <c:v>Губернаторский лицей №102</c:v>
                </c:pt>
                <c:pt idx="2">
                  <c:v>Начальный блок при МОУ «Тереньгульский лицей при УлГТУ»</c:v>
                </c:pt>
                <c:pt idx="3">
                  <c:v>Школа в Первомайском районе г. Димитровграда</c:v>
                </c:pt>
              </c:strCache>
            </c:strRef>
          </c:cat>
          <c:val>
            <c:numLit>
              <c:formatCode>General</c:formatCode>
              <c:ptCount val="1"/>
              <c:pt idx="0">
                <c:v>1</c:v>
              </c:pt>
            </c:numLit>
          </c:val>
          <c:extLst>
            <c:ext xmlns:c16="http://schemas.microsoft.com/office/drawing/2014/chart" uri="{C3380CC4-5D6E-409C-BE32-E72D297353CC}">
              <c16:uniqueId val="{00000012-897A-47BF-B3F1-D8A5896BC29A}"/>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Количество победителей и призёров школьного этапа ВсОШ</a:t>
            </a:r>
          </a:p>
        </c:rich>
      </c:tx>
      <c:layout>
        <c:manualLayout>
          <c:xMode val="edge"/>
          <c:yMode val="edge"/>
          <c:x val="0.12199074074074076"/>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2020-2021 учебный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Победители</c:v>
                </c:pt>
                <c:pt idx="1">
                  <c:v>Призёры</c:v>
                </c:pt>
              </c:strCache>
            </c:strRef>
          </c:cat>
          <c:val>
            <c:numRef>
              <c:f>Лист1!$B$2:$B$3</c:f>
              <c:numCache>
                <c:formatCode>General</c:formatCode>
                <c:ptCount val="2"/>
                <c:pt idx="0">
                  <c:v>10270</c:v>
                </c:pt>
                <c:pt idx="1">
                  <c:v>17603</c:v>
                </c:pt>
              </c:numCache>
            </c:numRef>
          </c:val>
          <c:extLst>
            <c:ext xmlns:c16="http://schemas.microsoft.com/office/drawing/2014/chart" uri="{C3380CC4-5D6E-409C-BE32-E72D297353CC}">
              <c16:uniqueId val="{00000000-54C3-42F9-92DA-8C611F5B2F47}"/>
            </c:ext>
          </c:extLst>
        </c:ser>
        <c:ser>
          <c:idx val="1"/>
          <c:order val="1"/>
          <c:tx>
            <c:strRef>
              <c:f>Лист1!$C$1</c:f>
              <c:strCache>
                <c:ptCount val="1"/>
                <c:pt idx="0">
                  <c:v>2021-2022 учебный 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Победители</c:v>
                </c:pt>
                <c:pt idx="1">
                  <c:v>Призёры</c:v>
                </c:pt>
              </c:strCache>
            </c:strRef>
          </c:cat>
          <c:val>
            <c:numRef>
              <c:f>Лист1!$C$2:$C$3</c:f>
              <c:numCache>
                <c:formatCode>General</c:formatCode>
                <c:ptCount val="2"/>
                <c:pt idx="0">
                  <c:v>10276</c:v>
                </c:pt>
                <c:pt idx="1">
                  <c:v>17806</c:v>
                </c:pt>
              </c:numCache>
            </c:numRef>
          </c:val>
          <c:extLst>
            <c:ext xmlns:c16="http://schemas.microsoft.com/office/drawing/2014/chart" uri="{C3380CC4-5D6E-409C-BE32-E72D297353CC}">
              <c16:uniqueId val="{00000001-54C3-42F9-92DA-8C611F5B2F47}"/>
            </c:ext>
          </c:extLst>
        </c:ser>
        <c:dLbls>
          <c:showLegendKey val="0"/>
          <c:showVal val="0"/>
          <c:showCatName val="0"/>
          <c:showSerName val="0"/>
          <c:showPercent val="0"/>
          <c:showBubbleSize val="0"/>
        </c:dLbls>
        <c:gapWidth val="219"/>
        <c:overlap val="-27"/>
        <c:axId val="1848526543"/>
        <c:axId val="1848519055"/>
      </c:barChart>
      <c:catAx>
        <c:axId val="1848526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48519055"/>
        <c:crosses val="autoZero"/>
        <c:auto val="1"/>
        <c:lblAlgn val="ctr"/>
        <c:lblOffset val="100"/>
        <c:noMultiLvlLbl val="0"/>
      </c:catAx>
      <c:valAx>
        <c:axId val="1848519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48526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2019-2020 уч.год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Победители</c:v>
                </c:pt>
                <c:pt idx="2">
                  <c:v>Призёры</c:v>
                </c:pt>
              </c:strCache>
            </c:strRef>
          </c:cat>
          <c:val>
            <c:numRef>
              <c:f>Лист1!$B$2:$B$4</c:f>
              <c:numCache>
                <c:formatCode>General</c:formatCode>
                <c:ptCount val="3"/>
                <c:pt idx="0">
                  <c:v>21</c:v>
                </c:pt>
                <c:pt idx="1">
                  <c:v>1</c:v>
                </c:pt>
                <c:pt idx="2">
                  <c:v>2</c:v>
                </c:pt>
              </c:numCache>
            </c:numRef>
          </c:val>
          <c:extLst>
            <c:ext xmlns:c16="http://schemas.microsoft.com/office/drawing/2014/chart" uri="{C3380CC4-5D6E-409C-BE32-E72D297353CC}">
              <c16:uniqueId val="{00000000-80E5-4492-8B93-F4339A435929}"/>
            </c:ext>
          </c:extLst>
        </c:ser>
        <c:ser>
          <c:idx val="1"/>
          <c:order val="1"/>
          <c:tx>
            <c:strRef>
              <c:f>Лист1!$C$1</c:f>
              <c:strCache>
                <c:ptCount val="1"/>
                <c:pt idx="0">
                  <c:v>2020-2021 уч.год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Победители</c:v>
                </c:pt>
                <c:pt idx="2">
                  <c:v>Призёры</c:v>
                </c:pt>
              </c:strCache>
            </c:strRef>
          </c:cat>
          <c:val>
            <c:numRef>
              <c:f>Лист1!$C$2:$C$4</c:f>
              <c:numCache>
                <c:formatCode>General</c:formatCode>
                <c:ptCount val="3"/>
                <c:pt idx="0">
                  <c:v>23</c:v>
                </c:pt>
                <c:pt idx="1">
                  <c:v>2</c:v>
                </c:pt>
                <c:pt idx="2">
                  <c:v>6</c:v>
                </c:pt>
              </c:numCache>
            </c:numRef>
          </c:val>
          <c:extLst>
            <c:ext xmlns:c16="http://schemas.microsoft.com/office/drawing/2014/chart" uri="{C3380CC4-5D6E-409C-BE32-E72D297353CC}">
              <c16:uniqueId val="{00000001-80E5-4492-8B93-F4339A435929}"/>
            </c:ext>
          </c:extLst>
        </c:ser>
        <c:ser>
          <c:idx val="2"/>
          <c:order val="2"/>
          <c:tx>
            <c:strRef>
              <c:f>Лист1!$D$1</c:f>
              <c:strCache>
                <c:ptCount val="1"/>
                <c:pt idx="0">
                  <c:v>2021-2022 уч.год</c:v>
                </c:pt>
              </c:strCache>
            </c:strRef>
          </c:tx>
          <c:spPr>
            <a:solidFill>
              <a:schemeClr val="accent3"/>
            </a:solidFill>
            <a:ln>
              <a:noFill/>
            </a:ln>
            <a:effectLst/>
          </c:spPr>
          <c:invertIfNegative val="0"/>
          <c:cat>
            <c:strRef>
              <c:f>Лист1!$A$2:$A$4</c:f>
              <c:strCache>
                <c:ptCount val="3"/>
                <c:pt idx="0">
                  <c:v>Участники</c:v>
                </c:pt>
                <c:pt idx="1">
                  <c:v>Победители</c:v>
                </c:pt>
                <c:pt idx="2">
                  <c:v>Призёры</c:v>
                </c:pt>
              </c:strCache>
            </c:strRef>
          </c:cat>
          <c:val>
            <c:numRef>
              <c:f>Лист1!$D$2:$D$4</c:f>
              <c:numCache>
                <c:formatCode>General</c:formatCode>
                <c:ptCount val="3"/>
              </c:numCache>
            </c:numRef>
          </c:val>
          <c:extLst>
            <c:ext xmlns:c16="http://schemas.microsoft.com/office/drawing/2014/chart" uri="{C3380CC4-5D6E-409C-BE32-E72D297353CC}">
              <c16:uniqueId val="{00000002-80E5-4492-8B93-F4339A435929}"/>
            </c:ext>
          </c:extLst>
        </c:ser>
        <c:dLbls>
          <c:showLegendKey val="0"/>
          <c:showVal val="0"/>
          <c:showCatName val="0"/>
          <c:showSerName val="0"/>
          <c:showPercent val="0"/>
          <c:showBubbleSize val="0"/>
        </c:dLbls>
        <c:gapWidth val="219"/>
        <c:overlap val="-27"/>
        <c:axId val="79585023"/>
        <c:axId val="79575871"/>
      </c:barChart>
      <c:catAx>
        <c:axId val="79585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9575871"/>
        <c:crosses val="autoZero"/>
        <c:auto val="1"/>
        <c:lblAlgn val="ctr"/>
        <c:lblOffset val="100"/>
        <c:noMultiLvlLbl val="0"/>
      </c:catAx>
      <c:valAx>
        <c:axId val="79575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95850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Демонстрационный экзамен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Кол-во ОО</c:v>
                </c:pt>
              </c:strCache>
            </c:strRef>
          </c:tx>
          <c:spPr>
            <a:solidFill>
              <a:schemeClr val="accent1"/>
            </a:solidFill>
            <a:ln>
              <a:noFill/>
            </a:ln>
            <a:effectLst/>
          </c:spPr>
          <c:invertIfNegative val="0"/>
          <c:cat>
            <c:strRef>
              <c:f>Лист1!$A$2:$A$6</c:f>
              <c:strCache>
                <c:ptCount val="5"/>
                <c:pt idx="0">
                  <c:v>2019</c:v>
                </c:pt>
                <c:pt idx="1">
                  <c:v>2020</c:v>
                </c:pt>
                <c:pt idx="2">
                  <c:v>2021</c:v>
                </c:pt>
                <c:pt idx="3">
                  <c:v>2022</c:v>
                </c:pt>
                <c:pt idx="4">
                  <c:v>2023 -план</c:v>
                </c:pt>
              </c:strCache>
            </c:strRef>
          </c:cat>
          <c:val>
            <c:numRef>
              <c:f>Лист1!$B$2:$B$6</c:f>
              <c:numCache>
                <c:formatCode>General</c:formatCode>
                <c:ptCount val="5"/>
                <c:pt idx="0">
                  <c:v>15</c:v>
                </c:pt>
                <c:pt idx="1">
                  <c:v>19</c:v>
                </c:pt>
                <c:pt idx="2">
                  <c:v>33</c:v>
                </c:pt>
                <c:pt idx="3">
                  <c:v>38</c:v>
                </c:pt>
                <c:pt idx="4">
                  <c:v>39</c:v>
                </c:pt>
              </c:numCache>
            </c:numRef>
          </c:val>
          <c:extLst>
            <c:ext xmlns:c16="http://schemas.microsoft.com/office/drawing/2014/chart" uri="{C3380CC4-5D6E-409C-BE32-E72D297353CC}">
              <c16:uniqueId val="{00000000-4E05-40EC-A17C-A2E2B4AC57BE}"/>
            </c:ext>
          </c:extLst>
        </c:ser>
        <c:ser>
          <c:idx val="1"/>
          <c:order val="1"/>
          <c:tx>
            <c:strRef>
              <c:f>Лист1!$C$1</c:f>
              <c:strCache>
                <c:ptCount val="1"/>
                <c:pt idx="0">
                  <c:v>Кол-во ЦПДЭ</c:v>
                </c:pt>
              </c:strCache>
            </c:strRef>
          </c:tx>
          <c:spPr>
            <a:solidFill>
              <a:schemeClr val="accent2"/>
            </a:solidFill>
            <a:ln>
              <a:noFill/>
            </a:ln>
            <a:effectLst/>
          </c:spPr>
          <c:invertIfNegative val="0"/>
          <c:cat>
            <c:strRef>
              <c:f>Лист1!$A$2:$A$6</c:f>
              <c:strCache>
                <c:ptCount val="5"/>
                <c:pt idx="0">
                  <c:v>2019</c:v>
                </c:pt>
                <c:pt idx="1">
                  <c:v>2020</c:v>
                </c:pt>
                <c:pt idx="2">
                  <c:v>2021</c:v>
                </c:pt>
                <c:pt idx="3">
                  <c:v>2022</c:v>
                </c:pt>
                <c:pt idx="4">
                  <c:v>2023 -план</c:v>
                </c:pt>
              </c:strCache>
            </c:strRef>
          </c:cat>
          <c:val>
            <c:numRef>
              <c:f>Лист1!$C$2:$C$6</c:f>
              <c:numCache>
                <c:formatCode>General</c:formatCode>
                <c:ptCount val="5"/>
                <c:pt idx="0">
                  <c:v>16</c:v>
                </c:pt>
                <c:pt idx="1">
                  <c:v>23</c:v>
                </c:pt>
                <c:pt idx="2">
                  <c:v>56</c:v>
                </c:pt>
                <c:pt idx="3">
                  <c:v>73</c:v>
                </c:pt>
                <c:pt idx="4">
                  <c:v>80</c:v>
                </c:pt>
              </c:numCache>
            </c:numRef>
          </c:val>
          <c:extLst>
            <c:ext xmlns:c16="http://schemas.microsoft.com/office/drawing/2014/chart" uri="{C3380CC4-5D6E-409C-BE32-E72D297353CC}">
              <c16:uniqueId val="{00000001-4E05-40EC-A17C-A2E2B4AC57BE}"/>
            </c:ext>
          </c:extLst>
        </c:ser>
        <c:dLbls>
          <c:showLegendKey val="0"/>
          <c:showVal val="0"/>
          <c:showCatName val="0"/>
          <c:showSerName val="0"/>
          <c:showPercent val="0"/>
          <c:showBubbleSize val="0"/>
        </c:dLbls>
        <c:gapWidth val="219"/>
        <c:overlap val="-27"/>
        <c:axId val="438068544"/>
        <c:axId val="438069200"/>
      </c:barChart>
      <c:catAx>
        <c:axId val="438068544"/>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8069200"/>
        <c:crosses val="autoZero"/>
        <c:auto val="1"/>
        <c:lblAlgn val="ctr"/>
        <c:lblOffset val="100"/>
        <c:noMultiLvlLbl val="0"/>
      </c:catAx>
      <c:valAx>
        <c:axId val="43806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8068544"/>
        <c:crosses val="autoZero"/>
        <c:crossBetween val="between"/>
      </c:valAx>
      <c:spPr>
        <a:noFill/>
        <a:ln w="25400">
          <a:noFill/>
        </a:ln>
        <a:effectLst/>
      </c:spPr>
    </c:plotArea>
    <c:legend>
      <c:legendPos val="b"/>
      <c:layout>
        <c:manualLayout>
          <c:xMode val="edge"/>
          <c:yMode val="edge"/>
          <c:x val="0.22784539953339167"/>
          <c:y val="0.9092257217847769"/>
          <c:w val="0.51421642607174112"/>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мастерских (нарастающим итогом)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2020</c:v>
                </c:pt>
              </c:strCache>
            </c:strRef>
          </c:tx>
          <c:spPr>
            <a:solidFill>
              <a:schemeClr val="accent1"/>
            </a:solidFill>
            <a:ln>
              <a:noFill/>
            </a:ln>
            <a:effectLst/>
          </c:spPr>
          <c:invertIfNegative val="0"/>
          <c:cat>
            <c:strRef>
              <c:f>Лист1!$A$2</c:f>
              <c:strCache>
                <c:ptCount val="1"/>
                <c:pt idx="0">
                  <c:v>Количество мастерских</c:v>
                </c:pt>
              </c:strCache>
            </c:strRef>
          </c:cat>
          <c:val>
            <c:numRef>
              <c:f>Лист1!$B$2</c:f>
              <c:numCache>
                <c:formatCode>General</c:formatCode>
                <c:ptCount val="1"/>
                <c:pt idx="0">
                  <c:v>10</c:v>
                </c:pt>
              </c:numCache>
            </c:numRef>
          </c:val>
          <c:extLst>
            <c:ext xmlns:c16="http://schemas.microsoft.com/office/drawing/2014/chart" uri="{C3380CC4-5D6E-409C-BE32-E72D297353CC}">
              <c16:uniqueId val="{00000000-C19A-4732-9623-2ECB4D972F81}"/>
            </c:ext>
          </c:extLst>
        </c:ser>
        <c:ser>
          <c:idx val="1"/>
          <c:order val="1"/>
          <c:tx>
            <c:strRef>
              <c:f>Лист1!$C$1</c:f>
              <c:strCache>
                <c:ptCount val="1"/>
                <c:pt idx="0">
                  <c:v>2021</c:v>
                </c:pt>
              </c:strCache>
            </c:strRef>
          </c:tx>
          <c:spPr>
            <a:solidFill>
              <a:schemeClr val="accent2"/>
            </a:solidFill>
            <a:ln>
              <a:noFill/>
            </a:ln>
            <a:effectLst/>
          </c:spPr>
          <c:invertIfNegative val="0"/>
          <c:cat>
            <c:strRef>
              <c:f>Лист1!$A$2</c:f>
              <c:strCache>
                <c:ptCount val="1"/>
                <c:pt idx="0">
                  <c:v>Количество мастерских</c:v>
                </c:pt>
              </c:strCache>
            </c:strRef>
          </c:cat>
          <c:val>
            <c:numRef>
              <c:f>Лист1!$C$2</c:f>
              <c:numCache>
                <c:formatCode>General</c:formatCode>
                <c:ptCount val="1"/>
                <c:pt idx="0">
                  <c:v>26</c:v>
                </c:pt>
              </c:numCache>
            </c:numRef>
          </c:val>
          <c:extLst>
            <c:ext xmlns:c16="http://schemas.microsoft.com/office/drawing/2014/chart" uri="{C3380CC4-5D6E-409C-BE32-E72D297353CC}">
              <c16:uniqueId val="{00000001-C19A-4732-9623-2ECB4D972F81}"/>
            </c:ext>
          </c:extLst>
        </c:ser>
        <c:ser>
          <c:idx val="2"/>
          <c:order val="2"/>
          <c:tx>
            <c:strRef>
              <c:f>Лист1!$D$1</c:f>
              <c:strCache>
                <c:ptCount val="1"/>
                <c:pt idx="0">
                  <c:v>2022</c:v>
                </c:pt>
              </c:strCache>
            </c:strRef>
          </c:tx>
          <c:spPr>
            <a:solidFill>
              <a:schemeClr val="accent3"/>
            </a:solidFill>
            <a:ln>
              <a:noFill/>
            </a:ln>
            <a:effectLst/>
          </c:spPr>
          <c:invertIfNegative val="0"/>
          <c:cat>
            <c:strRef>
              <c:f>Лист1!$A$2</c:f>
              <c:strCache>
                <c:ptCount val="1"/>
                <c:pt idx="0">
                  <c:v>Количество мастерских</c:v>
                </c:pt>
              </c:strCache>
            </c:strRef>
          </c:cat>
          <c:val>
            <c:numRef>
              <c:f>Лист1!$D$2</c:f>
              <c:numCache>
                <c:formatCode>General</c:formatCode>
                <c:ptCount val="1"/>
                <c:pt idx="0">
                  <c:v>38</c:v>
                </c:pt>
              </c:numCache>
            </c:numRef>
          </c:val>
          <c:extLst>
            <c:ext xmlns:c16="http://schemas.microsoft.com/office/drawing/2014/chart" uri="{C3380CC4-5D6E-409C-BE32-E72D297353CC}">
              <c16:uniqueId val="{00000002-C19A-4732-9623-2ECB4D972F81}"/>
            </c:ext>
          </c:extLst>
        </c:ser>
        <c:dLbls>
          <c:showLegendKey val="0"/>
          <c:showVal val="0"/>
          <c:showCatName val="0"/>
          <c:showSerName val="0"/>
          <c:showPercent val="0"/>
          <c:showBubbleSize val="0"/>
        </c:dLbls>
        <c:gapWidth val="219"/>
        <c:overlap val="-27"/>
        <c:axId val="438983952"/>
        <c:axId val="438978048"/>
      </c:barChart>
      <c:catAx>
        <c:axId val="43898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8978048"/>
        <c:crosses val="autoZero"/>
        <c:auto val="1"/>
        <c:lblAlgn val="ctr"/>
        <c:lblOffset val="100"/>
        <c:noMultiLvlLbl val="0"/>
      </c:catAx>
      <c:valAx>
        <c:axId val="43897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898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Аттестовано на 1 квалификационную категорию</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numCache>
            </c:numRef>
          </c:cat>
          <c:val>
            <c:numRef>
              <c:f>Лист1!$B$2:$B$5</c:f>
              <c:numCache>
                <c:formatCode>General</c:formatCode>
                <c:ptCount val="4"/>
                <c:pt idx="0">
                  <c:v>1440</c:v>
                </c:pt>
              </c:numCache>
            </c:numRef>
          </c:val>
          <c:extLst>
            <c:ext xmlns:c16="http://schemas.microsoft.com/office/drawing/2014/chart" uri="{C3380CC4-5D6E-409C-BE32-E72D297353CC}">
              <c16:uniqueId val="{00000000-3928-4D8F-8D70-0B3EA7C9827B}"/>
            </c:ext>
          </c:extLst>
        </c:ser>
        <c:ser>
          <c:idx val="1"/>
          <c:order val="1"/>
          <c:tx>
            <c:strRef>
              <c:f>Лист1!$C$1</c:f>
              <c:strCache>
                <c:ptCount val="1"/>
                <c:pt idx="0">
                  <c:v>Аттестовано на высшую квалификационную категорию</c:v>
                </c:pt>
              </c:strCache>
            </c:strRef>
          </c:tx>
          <c:invertIfNegative val="0"/>
          <c:dLbls>
            <c:dLbl>
              <c:idx val="1"/>
              <c:layout>
                <c:manualLayout>
                  <c:x val="6.9444444444444441E-3"/>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28-4D8F-8D70-0B3EA7C9827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numCache>
            </c:numRef>
          </c:cat>
          <c:val>
            <c:numRef>
              <c:f>Лист1!$C$2:$C$5</c:f>
              <c:numCache>
                <c:formatCode>General</c:formatCode>
                <c:ptCount val="4"/>
                <c:pt idx="1">
                  <c:v>1923</c:v>
                </c:pt>
              </c:numCache>
            </c:numRef>
          </c:val>
          <c:extLst>
            <c:ext xmlns:c16="http://schemas.microsoft.com/office/drawing/2014/chart" uri="{C3380CC4-5D6E-409C-BE32-E72D297353CC}">
              <c16:uniqueId val="{00000002-3928-4D8F-8D70-0B3EA7C9827B}"/>
            </c:ext>
          </c:extLst>
        </c:ser>
        <c:ser>
          <c:idx val="2"/>
          <c:order val="2"/>
          <c:tx>
            <c:strRef>
              <c:f>Лист1!$D$1</c:f>
              <c:strCache>
                <c:ptCount val="1"/>
                <c:pt idx="0">
                  <c:v>Столбец1</c:v>
                </c:pt>
              </c:strCache>
            </c:strRef>
          </c:tx>
          <c:invertIfNegative val="0"/>
          <c:cat>
            <c:numRef>
              <c:f>Лист1!$A$2:$A$5</c:f>
              <c:numCache>
                <c:formatCode>General</c:formatCode>
                <c:ptCount val="4"/>
              </c:numCache>
            </c:numRef>
          </c:cat>
          <c:val>
            <c:numRef>
              <c:f>Лист1!$D$2:$D$5</c:f>
              <c:numCache>
                <c:formatCode>General</c:formatCode>
                <c:ptCount val="4"/>
              </c:numCache>
            </c:numRef>
          </c:val>
          <c:extLst>
            <c:ext xmlns:c16="http://schemas.microsoft.com/office/drawing/2014/chart" uri="{C3380CC4-5D6E-409C-BE32-E72D297353CC}">
              <c16:uniqueId val="{00000003-3928-4D8F-8D70-0B3EA7C9827B}"/>
            </c:ext>
          </c:extLst>
        </c:ser>
        <c:dLbls>
          <c:showLegendKey val="0"/>
          <c:showVal val="0"/>
          <c:showCatName val="0"/>
          <c:showSerName val="0"/>
          <c:showPercent val="0"/>
          <c:showBubbleSize val="0"/>
        </c:dLbls>
        <c:gapWidth val="150"/>
        <c:axId val="239708416"/>
        <c:axId val="239718400"/>
      </c:barChart>
      <c:catAx>
        <c:axId val="239708416"/>
        <c:scaling>
          <c:orientation val="minMax"/>
        </c:scaling>
        <c:delete val="0"/>
        <c:axPos val="b"/>
        <c:numFmt formatCode="General" sourceLinked="1"/>
        <c:majorTickMark val="out"/>
        <c:minorTickMark val="none"/>
        <c:tickLblPos val="nextTo"/>
        <c:crossAx val="239718400"/>
        <c:crosses val="autoZero"/>
        <c:auto val="1"/>
        <c:lblAlgn val="ctr"/>
        <c:lblOffset val="100"/>
        <c:noMultiLvlLbl val="0"/>
      </c:catAx>
      <c:valAx>
        <c:axId val="239718400"/>
        <c:scaling>
          <c:orientation val="minMax"/>
        </c:scaling>
        <c:delete val="0"/>
        <c:axPos val="l"/>
        <c:majorGridlines/>
        <c:numFmt formatCode="General" sourceLinked="1"/>
        <c:majorTickMark val="out"/>
        <c:minorTickMark val="none"/>
        <c:tickLblPos val="nextTo"/>
        <c:crossAx val="239708416"/>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90"/>
      <c:rotY val="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bar"/>
        <c:grouping val="clustered"/>
        <c:varyColors val="0"/>
        <c:ser>
          <c:idx val="0"/>
          <c:order val="0"/>
          <c:spPr>
            <a:solidFill>
              <a:schemeClr val="accent1"/>
            </a:solidFill>
            <a:ln>
              <a:noFill/>
            </a:ln>
            <a:effectLst/>
            <a:scene3d>
              <a:camera prst="orthographicFront"/>
              <a:lightRig rig="balanced" dir="t">
                <a:rot lat="0" lon="0" rev="8700000"/>
              </a:lightRig>
            </a:scene3d>
            <a:sp3d>
              <a:bevelT w="190500" h="38100"/>
            </a:sp3d>
          </c:spPr>
          <c:invertIfNegative val="0"/>
          <c:dPt>
            <c:idx val="0"/>
            <c:invertIfNegative val="0"/>
            <c:bubble3D val="0"/>
            <c:spPr>
              <a:solidFill>
                <a:srgbClr val="7030A0"/>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0-6CF1-426A-84D3-268284FCC5AB}"/>
              </c:ext>
            </c:extLst>
          </c:dPt>
          <c:dPt>
            <c:idx val="1"/>
            <c:invertIfNegative val="0"/>
            <c:bubble3D val="0"/>
            <c:spPr>
              <a:solidFill>
                <a:schemeClr val="accent6">
                  <a:lumMod val="50000"/>
                </a:schemeClr>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1-6CF1-426A-84D3-268284FCC5AB}"/>
              </c:ext>
            </c:extLst>
          </c:dPt>
          <c:dPt>
            <c:idx val="2"/>
            <c:invertIfNegative val="0"/>
            <c:bubble3D val="0"/>
            <c:spPr>
              <a:solidFill>
                <a:srgbClr val="0070C0"/>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2-6CF1-426A-84D3-268284FCC5AB}"/>
              </c:ext>
            </c:extLst>
          </c:dPt>
          <c:dPt>
            <c:idx val="3"/>
            <c:invertIfNegative val="0"/>
            <c:bubble3D val="0"/>
            <c:spPr>
              <a:solidFill>
                <a:srgbClr val="FFC000"/>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3-6CF1-426A-84D3-268284FCC5AB}"/>
              </c:ext>
            </c:extLst>
          </c:dPt>
          <c:dPt>
            <c:idx val="4"/>
            <c:invertIfNegative val="0"/>
            <c:bubble3D val="0"/>
            <c:spPr>
              <a:solidFill>
                <a:srgbClr val="92D050"/>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4-6CF1-426A-84D3-268284FCC5AB}"/>
              </c:ext>
            </c:extLst>
          </c:dPt>
          <c:dPt>
            <c:idx val="5"/>
            <c:invertIfNegative val="0"/>
            <c:bubble3D val="0"/>
            <c:spPr>
              <a:solidFill>
                <a:schemeClr val="accent2">
                  <a:lumMod val="75000"/>
                </a:schemeClr>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5-6CF1-426A-84D3-268284FCC5AB}"/>
              </c:ext>
            </c:extLst>
          </c:dPt>
          <c:dLbls>
            <c:spPr>
              <a:noFill/>
              <a:ln w="25389">
                <a:noFill/>
              </a:ln>
            </c:spPr>
            <c:txPr>
              <a:bodyPr wrap="square" lIns="38100" tIns="19050" rIns="38100" bIns="19050" anchor="ctr">
                <a:spAutoFit/>
              </a:bodyPr>
              <a:lstStyle/>
              <a:p>
                <a:pPr>
                  <a:defRPr sz="1100" b="1" i="0" u="none" strike="noStrike" baseline="0">
                    <a:solidFill>
                      <a:srgbClr val="000000"/>
                    </a:solidFill>
                    <a:latin typeface="PT Astra Serif"/>
                    <a:ea typeface="PT Astra Serif"/>
                    <a:cs typeface="PT Astra Serif"/>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Лист1!$B$3:$B$8</c:f>
              <c:strCache>
                <c:ptCount val="6"/>
                <c:pt idx="0">
                  <c:v>техническая</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cat>
          <c:val>
            <c:numRef>
              <c:f>Лист1!$A$3:$A$8</c:f>
              <c:numCache>
                <c:formatCode>\О\с\н\о\в\н\о\й</c:formatCode>
                <c:ptCount val="6"/>
                <c:pt idx="0">
                  <c:v>667</c:v>
                </c:pt>
                <c:pt idx="1">
                  <c:v>536</c:v>
                </c:pt>
                <c:pt idx="2">
                  <c:v>296</c:v>
                </c:pt>
                <c:pt idx="3">
                  <c:v>760</c:v>
                </c:pt>
                <c:pt idx="4">
                  <c:v>1070</c:v>
                </c:pt>
                <c:pt idx="5">
                  <c:v>729</c:v>
                </c:pt>
              </c:numCache>
            </c:numRef>
          </c:val>
          <c:extLst>
            <c:ext xmlns:c16="http://schemas.microsoft.com/office/drawing/2014/chart" uri="{C3380CC4-5D6E-409C-BE32-E72D297353CC}">
              <c16:uniqueId val="{00000006-6CF1-426A-84D3-268284FCC5AB}"/>
            </c:ext>
          </c:extLst>
        </c:ser>
        <c:dLbls>
          <c:showLegendKey val="0"/>
          <c:showVal val="0"/>
          <c:showCatName val="0"/>
          <c:showSerName val="0"/>
          <c:showPercent val="0"/>
          <c:showBubbleSize val="0"/>
        </c:dLbls>
        <c:gapWidth val="150"/>
        <c:shape val="box"/>
        <c:axId val="225591568"/>
        <c:axId val="1"/>
        <c:axId val="0"/>
      </c:bar3DChart>
      <c:catAx>
        <c:axId val="225591568"/>
        <c:scaling>
          <c:orientation val="minMax"/>
        </c:scaling>
        <c:delete val="0"/>
        <c:axPos val="l"/>
        <c:numFmt formatCode="General" sourceLinked="1"/>
        <c:majorTickMark val="none"/>
        <c:minorTickMark val="none"/>
        <c:tickLblPos val="nextTo"/>
        <c:spPr>
          <a:ln w="6347">
            <a:noFill/>
          </a:ln>
        </c:spPr>
        <c:txPr>
          <a:bodyPr rot="0" vert="horz"/>
          <a:lstStyle/>
          <a:p>
            <a:pPr>
              <a:defRPr sz="1199" b="1" i="0" u="none" strike="noStrike" baseline="0">
                <a:solidFill>
                  <a:srgbClr val="000000"/>
                </a:solidFill>
                <a:latin typeface="PT Astra Serif"/>
                <a:ea typeface="PT Astra Serif"/>
                <a:cs typeface="PT Astra Serif"/>
              </a:defRPr>
            </a:pPr>
            <a:endParaRPr lang="ru-RU"/>
          </a:p>
        </c:txPr>
        <c:crossAx val="1"/>
        <c:crosses val="autoZero"/>
        <c:auto val="1"/>
        <c:lblAlgn val="ctr"/>
        <c:lblOffset val="100"/>
        <c:noMultiLvlLbl val="0"/>
      </c:catAx>
      <c:valAx>
        <c:axId val="1"/>
        <c:scaling>
          <c:orientation val="minMax"/>
        </c:scaling>
        <c:delete val="0"/>
        <c:axPos val="b"/>
        <c:majorGridlines>
          <c:spPr>
            <a:ln w="9521" cap="flat" cmpd="sng" algn="ctr">
              <a:solidFill>
                <a:schemeClr val="tx1">
                  <a:lumMod val="15000"/>
                  <a:lumOff val="85000"/>
                </a:schemeClr>
              </a:solidFill>
              <a:round/>
            </a:ln>
            <a:effectLst/>
          </c:spPr>
        </c:majorGridlines>
        <c:numFmt formatCode="\О\с\н\о\в\н\о\й" sourceLinked="1"/>
        <c:majorTickMark val="none"/>
        <c:minorTickMark val="none"/>
        <c:tickLblPos val="nextTo"/>
        <c:spPr>
          <a:ln w="6347">
            <a:noFill/>
          </a:ln>
        </c:spPr>
        <c:txPr>
          <a:bodyPr rot="0" vert="horz"/>
          <a:lstStyle/>
          <a:p>
            <a:pPr>
              <a:defRPr sz="900" b="0" i="0" u="none" strike="noStrike" baseline="0">
                <a:solidFill>
                  <a:srgbClr val="333333"/>
                </a:solidFill>
                <a:latin typeface="Calibri"/>
                <a:ea typeface="Calibri"/>
                <a:cs typeface="Calibri"/>
              </a:defRPr>
            </a:pPr>
            <a:endParaRPr lang="ru-RU"/>
          </a:p>
        </c:txPr>
        <c:crossAx val="225591568"/>
        <c:crosses val="autoZero"/>
        <c:crossBetween val="between"/>
      </c:valAx>
      <c:spPr>
        <a:noFill/>
        <a:ln w="25389">
          <a:noFill/>
        </a:ln>
      </c:spPr>
    </c:plotArea>
    <c:plotVisOnly val="1"/>
    <c:dispBlanksAs val="gap"/>
    <c:showDLblsOverMax val="0"/>
  </c:chart>
  <c:spPr>
    <a:solidFill>
      <a:schemeClr val="bg1"/>
    </a:solidFill>
    <a:ln>
      <a:noFill/>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90"/>
      <c:rotY val="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bar"/>
        <c:grouping val="clustered"/>
        <c:varyColors val="0"/>
        <c:ser>
          <c:idx val="0"/>
          <c:order val="0"/>
          <c:spPr>
            <a:solidFill>
              <a:srgbClr val="4472C4"/>
            </a:solidFill>
            <a:ln w="25389">
              <a:noFill/>
            </a:ln>
          </c:spPr>
          <c:invertIfNegative val="0"/>
          <c:dPt>
            <c:idx val="0"/>
            <c:invertIfNegative val="0"/>
            <c:bubble3D val="0"/>
            <c:spPr>
              <a:solidFill>
                <a:schemeClr val="accent6">
                  <a:lumMod val="75000"/>
                </a:schemeClr>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0-3571-4F5A-AFEA-80225041B4CC}"/>
              </c:ext>
            </c:extLst>
          </c:dPt>
          <c:dPt>
            <c:idx val="1"/>
            <c:invertIfNegative val="0"/>
            <c:bubble3D val="0"/>
            <c:spPr>
              <a:solidFill>
                <a:schemeClr val="accent2">
                  <a:lumMod val="75000"/>
                </a:schemeClr>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1-3571-4F5A-AFEA-80225041B4CC}"/>
              </c:ext>
            </c:extLst>
          </c:dPt>
          <c:dPt>
            <c:idx val="2"/>
            <c:invertIfNegative val="0"/>
            <c:bubble3D val="0"/>
            <c:spPr>
              <a:solidFill>
                <a:srgbClr val="7030A0"/>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2-3571-4F5A-AFEA-80225041B4CC}"/>
              </c:ext>
            </c:extLst>
          </c:dPt>
          <c:dLbls>
            <c:spPr>
              <a:noFill/>
              <a:ln w="25389">
                <a:noFill/>
              </a:ln>
            </c:spPr>
            <c:txPr>
              <a:bodyPr rot="0" spcFirstLastPara="1" vertOverflow="ellipsis" vert="horz" wrap="square" lIns="38100" tIns="19050" rIns="38100" bIns="19050" anchor="ctr" anchorCtr="1">
                <a:spAutoFit/>
              </a:bodyPr>
              <a:lstStyle/>
              <a:p>
                <a:pPr>
                  <a:defRPr sz="1199"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Лист1!$B$27:$B$29</c:f>
              <c:strCache>
                <c:ptCount val="3"/>
                <c:pt idx="0">
                  <c:v>стартовый уровень</c:v>
                </c:pt>
                <c:pt idx="1">
                  <c:v>базовый уровень</c:v>
                </c:pt>
                <c:pt idx="2">
                  <c:v>продвинутый уровень</c:v>
                </c:pt>
              </c:strCache>
            </c:strRef>
          </c:cat>
          <c:val>
            <c:numRef>
              <c:f>Лист1!$A$27:$A$29</c:f>
              <c:numCache>
                <c:formatCode>\О\с\н\о\в\н\о\й</c:formatCode>
                <c:ptCount val="3"/>
                <c:pt idx="0">
                  <c:v>1985</c:v>
                </c:pt>
                <c:pt idx="1">
                  <c:v>1769</c:v>
                </c:pt>
                <c:pt idx="2">
                  <c:v>304</c:v>
                </c:pt>
              </c:numCache>
            </c:numRef>
          </c:val>
          <c:extLst>
            <c:ext xmlns:c16="http://schemas.microsoft.com/office/drawing/2014/chart" uri="{C3380CC4-5D6E-409C-BE32-E72D297353CC}">
              <c16:uniqueId val="{00000003-3571-4F5A-AFEA-80225041B4CC}"/>
            </c:ext>
          </c:extLst>
        </c:ser>
        <c:dLbls>
          <c:showLegendKey val="0"/>
          <c:showVal val="0"/>
          <c:showCatName val="0"/>
          <c:showSerName val="0"/>
          <c:showPercent val="0"/>
          <c:showBubbleSize val="0"/>
        </c:dLbls>
        <c:gapWidth val="150"/>
        <c:shape val="box"/>
        <c:axId val="225591568"/>
        <c:axId val="1"/>
        <c:axId val="0"/>
      </c:bar3DChart>
      <c:catAx>
        <c:axId val="225591568"/>
        <c:scaling>
          <c:orientation val="minMax"/>
        </c:scaling>
        <c:delete val="0"/>
        <c:axPos val="l"/>
        <c:numFmt formatCode="General" sourceLinked="1"/>
        <c:majorTickMark val="none"/>
        <c:minorTickMark val="none"/>
        <c:tickLblPos val="nextTo"/>
        <c:spPr>
          <a:ln w="6347">
            <a:noFill/>
          </a:ln>
        </c:spPr>
        <c:txPr>
          <a:bodyPr rot="-60000000" spcFirstLastPara="1" vertOverflow="ellipsis" vert="horz" wrap="square" anchor="ctr" anchorCtr="1"/>
          <a:lstStyle/>
          <a:p>
            <a:pPr>
              <a:defRPr sz="1199"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1"/>
        <c:crosses val="autoZero"/>
        <c:auto val="1"/>
        <c:lblAlgn val="ctr"/>
        <c:lblOffset val="100"/>
        <c:noMultiLvlLbl val="0"/>
      </c:catAx>
      <c:valAx>
        <c:axId val="1"/>
        <c:scaling>
          <c:orientation val="minMax"/>
        </c:scaling>
        <c:delete val="1"/>
        <c:axPos val="b"/>
        <c:numFmt formatCode="\О\с\н\о\в\н\о\й" sourceLinked="1"/>
        <c:majorTickMark val="out"/>
        <c:minorTickMark val="none"/>
        <c:tickLblPos val="nextTo"/>
        <c:crossAx val="225591568"/>
        <c:crosses val="autoZero"/>
        <c:crossBetween val="between"/>
      </c:valAx>
      <c:spPr>
        <a:noFill/>
        <a:ln w="25389">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a:scene3d>
              <a:camera prst="orthographicFront"/>
              <a:lightRig rig="balanced" dir="t">
                <a:rot lat="0" lon="0" rev="8700000"/>
              </a:lightRig>
            </a:scene3d>
            <a:sp3d>
              <a:bevelT w="190500" h="38100"/>
            </a:sp3d>
          </c:spPr>
          <c:invertIfNegative val="0"/>
          <c:dPt>
            <c:idx val="0"/>
            <c:invertIfNegative val="0"/>
            <c:bubble3D val="0"/>
            <c:spPr>
              <a:solidFill>
                <a:srgbClr val="C00000"/>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1-2E8E-4AB0-B1A1-D8AED9C19EFE}"/>
              </c:ext>
            </c:extLst>
          </c:dPt>
          <c:dPt>
            <c:idx val="2"/>
            <c:invertIfNegative val="0"/>
            <c:bubble3D val="0"/>
            <c:spPr>
              <a:solidFill>
                <a:schemeClr val="accent2">
                  <a:lumMod val="75000"/>
                </a:schemeClr>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3-2E8E-4AB0-B1A1-D8AED9C19EFE}"/>
              </c:ext>
            </c:extLst>
          </c:dPt>
          <c:dPt>
            <c:idx val="3"/>
            <c:invertIfNegative val="0"/>
            <c:bubble3D val="0"/>
            <c:spPr>
              <a:solidFill>
                <a:schemeClr val="accent6"/>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5-2E8E-4AB0-B1A1-D8AED9C19EFE}"/>
              </c:ext>
            </c:extLst>
          </c:dPt>
          <c:dPt>
            <c:idx val="6"/>
            <c:invertIfNegative val="0"/>
            <c:bubble3D val="0"/>
            <c:spPr>
              <a:solidFill>
                <a:schemeClr val="accent4">
                  <a:lumMod val="75000"/>
                </a:schemeClr>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7-2E8E-4AB0-B1A1-D8AED9C19EFE}"/>
              </c:ext>
            </c:extLst>
          </c:dPt>
          <c:dPt>
            <c:idx val="7"/>
            <c:invertIfNegative val="0"/>
            <c:bubble3D val="0"/>
            <c:spPr>
              <a:solidFill>
                <a:srgbClr val="00B050"/>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9-2E8E-4AB0-B1A1-D8AED9C19EFE}"/>
              </c:ext>
            </c:extLst>
          </c:dPt>
          <c:dPt>
            <c:idx val="8"/>
            <c:invertIfNegative val="0"/>
            <c:bubble3D val="0"/>
            <c:spPr>
              <a:solidFill>
                <a:srgbClr val="7030A0"/>
              </a:solidFill>
              <a:ln>
                <a:noFill/>
              </a:ln>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B-2E8E-4AB0-B1A1-D8AED9C19EFE}"/>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Лист3!$B$8:$B$17</c:f>
              <c:strCache>
                <c:ptCount val="10"/>
                <c:pt idx="0">
                  <c:v>ОДО</c:v>
                </c:pt>
                <c:pt idx="1">
                  <c:v>ОО</c:v>
                </c:pt>
                <c:pt idx="2">
                  <c:v>ДОУ</c:v>
                </c:pt>
                <c:pt idx="3">
                  <c:v>ПОУ</c:v>
                </c:pt>
                <c:pt idx="4">
                  <c:v>ВО</c:v>
                </c:pt>
                <c:pt idx="5">
                  <c:v>ЦППС</c:v>
                </c:pt>
                <c:pt idx="6">
                  <c:v>ДШИ И ДХШ</c:v>
                </c:pt>
                <c:pt idx="7">
                  <c:v>СШ</c:v>
                </c:pt>
                <c:pt idx="8">
                  <c:v>Дома детства</c:v>
                </c:pt>
                <c:pt idx="9">
                  <c:v>Негос.сектора.</c:v>
                </c:pt>
              </c:strCache>
            </c:strRef>
          </c:cat>
          <c:val>
            <c:numRef>
              <c:f>Лист3!$A$8:$A$17</c:f>
              <c:numCache>
                <c:formatCode>General</c:formatCode>
                <c:ptCount val="10"/>
                <c:pt idx="0">
                  <c:v>57</c:v>
                </c:pt>
                <c:pt idx="1">
                  <c:v>351</c:v>
                </c:pt>
                <c:pt idx="2">
                  <c:v>153</c:v>
                </c:pt>
                <c:pt idx="3">
                  <c:v>24</c:v>
                </c:pt>
                <c:pt idx="4">
                  <c:v>5</c:v>
                </c:pt>
                <c:pt idx="5">
                  <c:v>3</c:v>
                </c:pt>
                <c:pt idx="6">
                  <c:v>52</c:v>
                </c:pt>
                <c:pt idx="7">
                  <c:v>33</c:v>
                </c:pt>
                <c:pt idx="8">
                  <c:v>18</c:v>
                </c:pt>
                <c:pt idx="9">
                  <c:v>26</c:v>
                </c:pt>
              </c:numCache>
            </c:numRef>
          </c:val>
          <c:extLst>
            <c:ext xmlns:c16="http://schemas.microsoft.com/office/drawing/2014/chart" uri="{C3380CC4-5D6E-409C-BE32-E72D297353CC}">
              <c16:uniqueId val="{0000000C-2E8E-4AB0-B1A1-D8AED9C19EFE}"/>
            </c:ext>
          </c:extLst>
        </c:ser>
        <c:dLbls>
          <c:showLegendKey val="0"/>
          <c:showVal val="1"/>
          <c:showCatName val="0"/>
          <c:showSerName val="0"/>
          <c:showPercent val="0"/>
          <c:showBubbleSize val="0"/>
        </c:dLbls>
        <c:gapWidth val="150"/>
        <c:axId val="120919936"/>
        <c:axId val="120929280"/>
      </c:barChart>
      <c:catAx>
        <c:axId val="120919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120929280"/>
        <c:crosses val="autoZero"/>
        <c:auto val="1"/>
        <c:lblAlgn val="ctr"/>
        <c:lblOffset val="100"/>
        <c:noMultiLvlLbl val="0"/>
      </c:catAx>
      <c:valAx>
        <c:axId val="120929280"/>
        <c:scaling>
          <c:orientation val="minMax"/>
        </c:scaling>
        <c:delete val="1"/>
        <c:axPos val="l"/>
        <c:numFmt formatCode="General" sourceLinked="1"/>
        <c:majorTickMark val="none"/>
        <c:minorTickMark val="none"/>
        <c:tickLblPos val="nextTo"/>
        <c:crossAx val="1209199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565328160959352"/>
          <c:y val="0.10457516339869281"/>
          <c:w val="0.50306617098082684"/>
          <c:h val="0.80827886710239649"/>
        </c:manualLayout>
      </c:layout>
      <c:barChart>
        <c:barDir val="bar"/>
        <c:grouping val="clustered"/>
        <c:varyColors val="0"/>
        <c:ser>
          <c:idx val="0"/>
          <c:order val="0"/>
          <c:spPr>
            <a:solidFill>
              <a:srgbClr val="002060"/>
            </a:solidFill>
            <a:ln>
              <a:noFill/>
            </a:ln>
            <a:effectLst/>
            <a:scene3d>
              <a:camera prst="orthographicFront"/>
              <a:lightRig rig="threePt" dir="t"/>
            </a:scene3d>
            <a:sp3d>
              <a:bevelT w="190500" h="38100"/>
            </a:sp3d>
          </c:spPr>
          <c:invertIfNegative val="0"/>
          <c:dLbls>
            <c:spPr>
              <a:noFill/>
              <a:ln w="25389">
                <a:noFill/>
              </a:ln>
            </c:spPr>
            <c:txPr>
              <a:bodyPr rot="0" spcFirstLastPara="1" vertOverflow="ellipsis" vert="horz" wrap="square" anchor="ctr" anchorCtr="1"/>
              <a:lstStyle/>
              <a:p>
                <a:pPr>
                  <a:defRPr sz="1199"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Лист6!$C$4:$C$5</c:f>
              <c:strCache>
                <c:ptCount val="2"/>
                <c:pt idx="0">
                  <c:v>стоящие на различных видах учёта, всего из них охвачены ДО</c:v>
                </c:pt>
                <c:pt idx="1">
                  <c:v>состоящих на учете в УВД, всего из них охвачены ДО</c:v>
                </c:pt>
              </c:strCache>
            </c:strRef>
          </c:cat>
          <c:val>
            <c:numRef>
              <c:f>Лист6!$A$4:$A$5</c:f>
              <c:numCache>
                <c:formatCode>\О\с\н\о\в\н\о\й</c:formatCode>
                <c:ptCount val="2"/>
                <c:pt idx="0">
                  <c:v>1619</c:v>
                </c:pt>
                <c:pt idx="1">
                  <c:v>497</c:v>
                </c:pt>
              </c:numCache>
            </c:numRef>
          </c:val>
          <c:extLst>
            <c:ext xmlns:c16="http://schemas.microsoft.com/office/drawing/2014/chart" uri="{C3380CC4-5D6E-409C-BE32-E72D297353CC}">
              <c16:uniqueId val="{00000000-54B5-4A40-915C-66F208333307}"/>
            </c:ext>
          </c:extLst>
        </c:ser>
        <c:ser>
          <c:idx val="1"/>
          <c:order val="1"/>
          <c:spPr>
            <a:solidFill>
              <a:schemeClr val="accent4">
                <a:lumMod val="75000"/>
              </a:schemeClr>
            </a:solidFill>
            <a:ln>
              <a:noFill/>
            </a:ln>
            <a:effectLst/>
            <a:scene3d>
              <a:camera prst="orthographicFront"/>
              <a:lightRig rig="balanced" dir="t">
                <a:rot lat="0" lon="0" rev="8700000"/>
              </a:lightRig>
            </a:scene3d>
            <a:sp3d>
              <a:bevelT w="190500" h="38100"/>
            </a:sp3d>
          </c:spPr>
          <c:invertIfNegative val="0"/>
          <c:dLbls>
            <c:spPr>
              <a:noFill/>
              <a:ln w="25389">
                <a:noFill/>
              </a:ln>
            </c:spPr>
            <c:txPr>
              <a:bodyPr rot="0" spcFirstLastPara="1" vertOverflow="ellipsis" vert="horz" wrap="square" anchor="ctr" anchorCtr="1"/>
              <a:lstStyle/>
              <a:p>
                <a:pPr>
                  <a:defRPr sz="1199"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Лист6!$C$4:$C$5</c:f>
              <c:strCache>
                <c:ptCount val="2"/>
                <c:pt idx="0">
                  <c:v>стоящие на различных видах учёта, всего из них охвачены ДО</c:v>
                </c:pt>
                <c:pt idx="1">
                  <c:v>состоящих на учете в УВД, всего из них охвачены ДО</c:v>
                </c:pt>
              </c:strCache>
            </c:strRef>
          </c:cat>
          <c:val>
            <c:numRef>
              <c:f>Лист6!$B$4:$B$5</c:f>
              <c:numCache>
                <c:formatCode>\О\с\н\о\в\н\о\й</c:formatCode>
                <c:ptCount val="2"/>
                <c:pt idx="0">
                  <c:v>749</c:v>
                </c:pt>
                <c:pt idx="1">
                  <c:v>313</c:v>
                </c:pt>
              </c:numCache>
            </c:numRef>
          </c:val>
          <c:extLst>
            <c:ext xmlns:c16="http://schemas.microsoft.com/office/drawing/2014/chart" uri="{C3380CC4-5D6E-409C-BE32-E72D297353CC}">
              <c16:uniqueId val="{00000001-54B5-4A40-915C-66F208333307}"/>
            </c:ext>
          </c:extLst>
        </c:ser>
        <c:dLbls>
          <c:showLegendKey val="0"/>
          <c:showVal val="0"/>
          <c:showCatName val="0"/>
          <c:showSerName val="0"/>
          <c:showPercent val="0"/>
          <c:showBubbleSize val="0"/>
        </c:dLbls>
        <c:gapWidth val="182"/>
        <c:axId val="206533016"/>
        <c:axId val="1"/>
      </c:barChart>
      <c:catAx>
        <c:axId val="206533016"/>
        <c:scaling>
          <c:orientation val="minMax"/>
        </c:scaling>
        <c:delete val="0"/>
        <c:axPos val="l"/>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1199"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1"/>
        <c:crosses val="autoZero"/>
        <c:auto val="1"/>
        <c:lblAlgn val="ctr"/>
        <c:lblOffset val="100"/>
        <c:noMultiLvlLbl val="0"/>
      </c:catAx>
      <c:valAx>
        <c:axId val="1"/>
        <c:scaling>
          <c:orientation val="minMax"/>
        </c:scaling>
        <c:delete val="1"/>
        <c:axPos val="b"/>
        <c:numFmt formatCode="\О\с\н\о\в\н\о\й" sourceLinked="1"/>
        <c:majorTickMark val="out"/>
        <c:minorTickMark val="none"/>
        <c:tickLblPos val="nextTo"/>
        <c:crossAx val="206533016"/>
        <c:crosses val="autoZero"/>
        <c:crossBetween val="between"/>
      </c:valAx>
      <c:spPr>
        <a:noFill/>
        <a:ln w="25389">
          <a:noFill/>
        </a:ln>
      </c:spPr>
    </c:plotArea>
    <c:plotVisOnly val="1"/>
    <c:dispBlanksAs val="gap"/>
    <c:showDLblsOverMax val="0"/>
  </c:chart>
  <c:spPr>
    <a:solidFill>
      <a:schemeClr val="bg1"/>
    </a:solidFill>
    <a:ln>
      <a:noFill/>
    </a:ln>
    <a:effectLst/>
  </c:spPr>
  <c:txPr>
    <a:bodyPr/>
    <a:lstStyle/>
    <a:p>
      <a:pPr>
        <a:defRPr sz="1199">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Лист6!$B$25</c:f>
              <c:strCache>
                <c:ptCount val="1"/>
                <c:pt idx="0">
                  <c:v>всего детей проживающих на сельских территориях, чел.</c:v>
                </c:pt>
              </c:strCache>
            </c:strRef>
          </c:tx>
          <c:spPr>
            <a:solidFill>
              <a:srgbClr val="002060"/>
            </a:solidFill>
            <a:ln>
              <a:noFill/>
            </a:ln>
            <a:effectLst/>
            <a:scene3d>
              <a:camera prst="orthographicFront"/>
              <a:lightRig rig="threePt" dir="t"/>
            </a:scene3d>
            <a:sp3d>
              <a:bevelT w="190500" h="38100"/>
            </a:sp3d>
          </c:spPr>
          <c:invertIfNegative val="0"/>
          <c:dLbls>
            <c:spPr>
              <a:noFill/>
              <a:ln w="25389">
                <a:noFill/>
              </a:ln>
            </c:spPr>
            <c:txPr>
              <a:bodyPr rot="0" spcFirstLastPara="1" vertOverflow="ellipsis" vert="horz" wrap="square" lIns="38100" tIns="19050" rIns="38100" bIns="19050" anchor="ctr" anchorCtr="1">
                <a:spAutoFit/>
              </a:bodyPr>
              <a:lstStyle/>
              <a:p>
                <a:pPr>
                  <a:defRPr sz="1199"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Лист6!$A$25</c:f>
              <c:numCache>
                <c:formatCode>\О\с\н\о\в\н\о\й</c:formatCode>
                <c:ptCount val="1"/>
                <c:pt idx="0">
                  <c:v>28743</c:v>
                </c:pt>
              </c:numCache>
            </c:numRef>
          </c:val>
          <c:extLst>
            <c:ext xmlns:c16="http://schemas.microsoft.com/office/drawing/2014/chart" uri="{C3380CC4-5D6E-409C-BE32-E72D297353CC}">
              <c16:uniqueId val="{00000000-992F-48EE-B397-AAC562B585A5}"/>
            </c:ext>
          </c:extLst>
        </c:ser>
        <c:ser>
          <c:idx val="1"/>
          <c:order val="1"/>
          <c:tx>
            <c:strRef>
              <c:f>Лист6!$B$26</c:f>
              <c:strCache>
                <c:ptCount val="1"/>
                <c:pt idx="0">
                  <c:v>из них охвачено ДО</c:v>
                </c:pt>
              </c:strCache>
            </c:strRef>
          </c:tx>
          <c:spPr>
            <a:solidFill>
              <a:schemeClr val="accent6"/>
            </a:solidFill>
            <a:ln>
              <a:noFill/>
            </a:ln>
            <a:effectLst/>
            <a:scene3d>
              <a:camera prst="orthographicFront"/>
              <a:lightRig rig="threePt" dir="t"/>
            </a:scene3d>
            <a:sp3d>
              <a:bevelT w="190500" h="38100"/>
            </a:sp3d>
          </c:spPr>
          <c:invertIfNegative val="0"/>
          <c:dLbls>
            <c:dLbl>
              <c:idx val="0"/>
              <c:layout>
                <c:manualLayout>
                  <c:x val="1.7361111111110984E-2"/>
                  <c:y val="-1.82025093664093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2F-48EE-B397-AAC562B585A5}"/>
                </c:ext>
              </c:extLst>
            </c:dLbl>
            <c:spPr>
              <a:noFill/>
              <a:ln w="25389">
                <a:noFill/>
              </a:ln>
            </c:spPr>
            <c:txPr>
              <a:bodyPr rot="0" spcFirstLastPara="1" vertOverflow="ellipsis" vert="horz" wrap="square" lIns="38100" tIns="19050" rIns="38100" bIns="19050" anchor="ctr" anchorCtr="1">
                <a:spAutoFit/>
              </a:bodyPr>
              <a:lstStyle/>
              <a:p>
                <a:pPr>
                  <a:defRPr sz="1199"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Лист6!$A$26</c:f>
              <c:numCache>
                <c:formatCode>\О\с\н\о\в\н\о\й</c:formatCode>
                <c:ptCount val="1"/>
                <c:pt idx="0">
                  <c:v>22082</c:v>
                </c:pt>
              </c:numCache>
            </c:numRef>
          </c:val>
          <c:extLst>
            <c:ext xmlns:c16="http://schemas.microsoft.com/office/drawing/2014/chart" uri="{C3380CC4-5D6E-409C-BE32-E72D297353CC}">
              <c16:uniqueId val="{00000002-992F-48EE-B397-AAC562B585A5}"/>
            </c:ext>
          </c:extLst>
        </c:ser>
        <c:dLbls>
          <c:showLegendKey val="0"/>
          <c:showVal val="0"/>
          <c:showCatName val="0"/>
          <c:showSerName val="0"/>
          <c:showPercent val="0"/>
          <c:showBubbleSize val="0"/>
        </c:dLbls>
        <c:gapWidth val="75"/>
        <c:axId val="204932120"/>
        <c:axId val="1"/>
      </c:barChart>
      <c:catAx>
        <c:axId val="204932120"/>
        <c:scaling>
          <c:orientation val="minMax"/>
        </c:scaling>
        <c:delete val="1"/>
        <c:axPos val="l"/>
        <c:majorTickMark val="out"/>
        <c:minorTickMark val="none"/>
        <c:tickLblPos val="nextTo"/>
        <c:crossAx val="1"/>
        <c:crosses val="autoZero"/>
        <c:auto val="1"/>
        <c:lblAlgn val="ctr"/>
        <c:lblOffset val="100"/>
        <c:noMultiLvlLbl val="0"/>
      </c:catAx>
      <c:valAx>
        <c:axId val="1"/>
        <c:scaling>
          <c:orientation val="minMax"/>
        </c:scaling>
        <c:delete val="1"/>
        <c:axPos val="b"/>
        <c:numFmt formatCode="\О\с\н\о\в\н\о\й" sourceLinked="1"/>
        <c:majorTickMark val="out"/>
        <c:minorTickMark val="none"/>
        <c:tickLblPos val="nextTo"/>
        <c:crossAx val="204932120"/>
        <c:crosses val="autoZero"/>
        <c:crossBetween val="between"/>
      </c:valAx>
      <c:spPr>
        <a:noFill/>
        <a:ln w="25389">
          <a:noFill/>
        </a:ln>
      </c:spPr>
    </c:plotArea>
    <c:legend>
      <c:legendPos val="b"/>
      <c:overlay val="0"/>
      <c:spPr>
        <a:noFill/>
        <a:ln w="25389">
          <a:noFill/>
        </a:ln>
      </c:spPr>
      <c:txPr>
        <a:bodyPr rot="0" spcFirstLastPara="1" vertOverflow="ellipsis" vert="horz" wrap="square" anchor="ctr" anchorCtr="1"/>
        <a:lstStyle/>
        <a:p>
          <a:pPr>
            <a:defRPr sz="105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3.3191928721519784E-2"/>
          <c:y val="3.3781612195286095E-2"/>
          <c:w val="0.80163276465441824"/>
          <c:h val="0.55967410323709532"/>
        </c:manualLayout>
      </c:layout>
      <c:area3DChart>
        <c:grouping val="stacked"/>
        <c:varyColors val="0"/>
        <c:ser>
          <c:idx val="0"/>
          <c:order val="0"/>
          <c:tx>
            <c:strRef>
              <c:f>Лист1!$B$1</c:f>
              <c:strCache>
                <c:ptCount val="1"/>
                <c:pt idx="0">
                  <c:v>2020 год</c:v>
                </c:pt>
              </c:strCache>
            </c:strRef>
          </c:tx>
          <c:cat>
            <c:strRef>
              <c:f>Лист1!$A$2:$A$25</c:f>
              <c:strCache>
                <c:ptCount val="24"/>
                <c:pt idx="0">
                  <c:v>город Новоульяновск</c:v>
                </c:pt>
                <c:pt idx="1">
                  <c:v>город Ульяновск</c:v>
                </c:pt>
                <c:pt idx="2">
                  <c:v>город Димитровград</c:v>
                </c:pt>
                <c:pt idx="3">
                  <c:v>Барышский район</c:v>
                </c:pt>
                <c:pt idx="4">
                  <c:v>Базарносызганский район</c:v>
                </c:pt>
                <c:pt idx="5">
                  <c:v>Вешкаймский район</c:v>
                </c:pt>
                <c:pt idx="6">
                  <c:v>Инзенский район</c:v>
                </c:pt>
                <c:pt idx="7">
                  <c:v>Карсунский район</c:v>
                </c:pt>
                <c:pt idx="8">
                  <c:v>Кузоватовский район</c:v>
                </c:pt>
                <c:pt idx="9">
                  <c:v>Майнский район</c:v>
                </c:pt>
                <c:pt idx="10">
                  <c:v>Мелекесский район</c:v>
                </c:pt>
                <c:pt idx="11">
                  <c:v>Николаевский район</c:v>
                </c:pt>
                <c:pt idx="12">
                  <c:v>Новомалыклинский район</c:v>
                </c:pt>
                <c:pt idx="13">
                  <c:v>Новоспасский район</c:v>
                </c:pt>
                <c:pt idx="14">
                  <c:v>Павловский район</c:v>
                </c:pt>
                <c:pt idx="15">
                  <c:v>Радищевский район</c:v>
                </c:pt>
                <c:pt idx="16">
                  <c:v>Сенгилеевский район</c:v>
                </c:pt>
                <c:pt idx="17">
                  <c:v>Старокулаткинский район</c:v>
                </c:pt>
                <c:pt idx="18">
                  <c:v>Старомайнский район</c:v>
                </c:pt>
                <c:pt idx="19">
                  <c:v>Сурский район</c:v>
                </c:pt>
                <c:pt idx="20">
                  <c:v>Тереньгульский район</c:v>
                </c:pt>
                <c:pt idx="21">
                  <c:v>Ульяновский район</c:v>
                </c:pt>
                <c:pt idx="22">
                  <c:v>Цильнинский район</c:v>
                </c:pt>
                <c:pt idx="23">
                  <c:v>Чердаклинский район</c:v>
                </c:pt>
              </c:strCache>
            </c:strRef>
          </c:cat>
          <c:val>
            <c:numRef>
              <c:f>Лист1!$B$2:$B$25</c:f>
              <c:numCache>
                <c:formatCode>General</c:formatCode>
                <c:ptCount val="24"/>
                <c:pt idx="0">
                  <c:v>1</c:v>
                </c:pt>
                <c:pt idx="1">
                  <c:v>47</c:v>
                </c:pt>
                <c:pt idx="2">
                  <c:v>9</c:v>
                </c:pt>
                <c:pt idx="3">
                  <c:v>3</c:v>
                </c:pt>
                <c:pt idx="5">
                  <c:v>1</c:v>
                </c:pt>
                <c:pt idx="6">
                  <c:v>8</c:v>
                </c:pt>
                <c:pt idx="7">
                  <c:v>4</c:v>
                </c:pt>
                <c:pt idx="9">
                  <c:v>2</c:v>
                </c:pt>
                <c:pt idx="11">
                  <c:v>3</c:v>
                </c:pt>
                <c:pt idx="12">
                  <c:v>1</c:v>
                </c:pt>
                <c:pt idx="13">
                  <c:v>3</c:v>
                </c:pt>
                <c:pt idx="14">
                  <c:v>2</c:v>
                </c:pt>
                <c:pt idx="15">
                  <c:v>1</c:v>
                </c:pt>
                <c:pt idx="16">
                  <c:v>7</c:v>
                </c:pt>
                <c:pt idx="19">
                  <c:v>1</c:v>
                </c:pt>
                <c:pt idx="20">
                  <c:v>1</c:v>
                </c:pt>
                <c:pt idx="23">
                  <c:v>7</c:v>
                </c:pt>
              </c:numCache>
            </c:numRef>
          </c:val>
          <c:extLst>
            <c:ext xmlns:c16="http://schemas.microsoft.com/office/drawing/2014/chart" uri="{C3380CC4-5D6E-409C-BE32-E72D297353CC}">
              <c16:uniqueId val="{00000000-199D-490F-A435-62DC74F2EB31}"/>
            </c:ext>
          </c:extLst>
        </c:ser>
        <c:ser>
          <c:idx val="1"/>
          <c:order val="1"/>
          <c:tx>
            <c:strRef>
              <c:f>Лист1!$C$1</c:f>
              <c:strCache>
                <c:ptCount val="1"/>
                <c:pt idx="0">
                  <c:v>2021 год </c:v>
                </c:pt>
              </c:strCache>
            </c:strRef>
          </c:tx>
          <c:spPr>
            <a:solidFill>
              <a:schemeClr val="accent6">
                <a:lumMod val="40000"/>
                <a:lumOff val="60000"/>
              </a:schemeClr>
            </a:solidFill>
            <a:ln w="25400">
              <a:noFill/>
            </a:ln>
          </c:spPr>
          <c:cat>
            <c:strRef>
              <c:f>Лист1!$A$2:$A$25</c:f>
              <c:strCache>
                <c:ptCount val="24"/>
                <c:pt idx="0">
                  <c:v>город Новоульяновск</c:v>
                </c:pt>
                <c:pt idx="1">
                  <c:v>город Ульяновск</c:v>
                </c:pt>
                <c:pt idx="2">
                  <c:v>город Димитровград</c:v>
                </c:pt>
                <c:pt idx="3">
                  <c:v>Барышский район</c:v>
                </c:pt>
                <c:pt idx="4">
                  <c:v>Базарносызганский район</c:v>
                </c:pt>
                <c:pt idx="5">
                  <c:v>Вешкаймский район</c:v>
                </c:pt>
                <c:pt idx="6">
                  <c:v>Инзенский район</c:v>
                </c:pt>
                <c:pt idx="7">
                  <c:v>Карсунский район</c:v>
                </c:pt>
                <c:pt idx="8">
                  <c:v>Кузоватовский район</c:v>
                </c:pt>
                <c:pt idx="9">
                  <c:v>Майнский район</c:v>
                </c:pt>
                <c:pt idx="10">
                  <c:v>Мелекесский район</c:v>
                </c:pt>
                <c:pt idx="11">
                  <c:v>Николаевский район</c:v>
                </c:pt>
                <c:pt idx="12">
                  <c:v>Новомалыклинский район</c:v>
                </c:pt>
                <c:pt idx="13">
                  <c:v>Новоспасский район</c:v>
                </c:pt>
                <c:pt idx="14">
                  <c:v>Павловский район</c:v>
                </c:pt>
                <c:pt idx="15">
                  <c:v>Радищевский район</c:v>
                </c:pt>
                <c:pt idx="16">
                  <c:v>Сенгилеевский район</c:v>
                </c:pt>
                <c:pt idx="17">
                  <c:v>Старокулаткинский район</c:v>
                </c:pt>
                <c:pt idx="18">
                  <c:v>Старомайнский район</c:v>
                </c:pt>
                <c:pt idx="19">
                  <c:v>Сурский район</c:v>
                </c:pt>
                <c:pt idx="20">
                  <c:v>Тереньгульский район</c:v>
                </c:pt>
                <c:pt idx="21">
                  <c:v>Ульяновский район</c:v>
                </c:pt>
                <c:pt idx="22">
                  <c:v>Цильнинский район</c:v>
                </c:pt>
                <c:pt idx="23">
                  <c:v>Чердаклинский район</c:v>
                </c:pt>
              </c:strCache>
            </c:strRef>
          </c:cat>
          <c:val>
            <c:numRef>
              <c:f>Лист1!$C$2:$C$25</c:f>
              <c:numCache>
                <c:formatCode>General</c:formatCode>
                <c:ptCount val="24"/>
                <c:pt idx="0">
                  <c:v>1</c:v>
                </c:pt>
                <c:pt idx="1">
                  <c:v>15</c:v>
                </c:pt>
                <c:pt idx="2">
                  <c:v>3</c:v>
                </c:pt>
                <c:pt idx="3">
                  <c:v>4</c:v>
                </c:pt>
                <c:pt idx="4">
                  <c:v>2</c:v>
                </c:pt>
                <c:pt idx="5">
                  <c:v>2</c:v>
                </c:pt>
                <c:pt idx="6">
                  <c:v>1</c:v>
                </c:pt>
                <c:pt idx="7">
                  <c:v>4</c:v>
                </c:pt>
                <c:pt idx="8">
                  <c:v>7</c:v>
                </c:pt>
                <c:pt idx="9">
                  <c:v>4</c:v>
                </c:pt>
                <c:pt idx="10">
                  <c:v>8</c:v>
                </c:pt>
                <c:pt idx="11">
                  <c:v>6</c:v>
                </c:pt>
                <c:pt idx="12">
                  <c:v>3</c:v>
                </c:pt>
                <c:pt idx="13">
                  <c:v>2</c:v>
                </c:pt>
                <c:pt idx="14">
                  <c:v>3</c:v>
                </c:pt>
                <c:pt idx="15">
                  <c:v>2</c:v>
                </c:pt>
                <c:pt idx="17">
                  <c:v>2</c:v>
                </c:pt>
                <c:pt idx="18">
                  <c:v>4</c:v>
                </c:pt>
                <c:pt idx="19">
                  <c:v>5</c:v>
                </c:pt>
                <c:pt idx="20">
                  <c:v>2</c:v>
                </c:pt>
                <c:pt idx="21">
                  <c:v>4</c:v>
                </c:pt>
                <c:pt idx="22">
                  <c:v>5</c:v>
                </c:pt>
              </c:numCache>
            </c:numRef>
          </c:val>
          <c:extLst>
            <c:ext xmlns:c16="http://schemas.microsoft.com/office/drawing/2014/chart" uri="{C3380CC4-5D6E-409C-BE32-E72D297353CC}">
              <c16:uniqueId val="{00000001-199D-490F-A435-62DC74F2EB31}"/>
            </c:ext>
          </c:extLst>
        </c:ser>
        <c:ser>
          <c:idx val="2"/>
          <c:order val="2"/>
          <c:tx>
            <c:strRef>
              <c:f>Лист1!$D$1</c:f>
              <c:strCache>
                <c:ptCount val="1"/>
                <c:pt idx="0">
                  <c:v>2022 год</c:v>
                </c:pt>
              </c:strCache>
            </c:strRef>
          </c:tx>
          <c:spPr>
            <a:ln w="25400">
              <a:noFill/>
            </a:ln>
          </c:spPr>
          <c:cat>
            <c:strRef>
              <c:f>Лист1!$A$2:$A$25</c:f>
              <c:strCache>
                <c:ptCount val="24"/>
                <c:pt idx="0">
                  <c:v>город Новоульяновск</c:v>
                </c:pt>
                <c:pt idx="1">
                  <c:v>город Ульяновск</c:v>
                </c:pt>
                <c:pt idx="2">
                  <c:v>город Димитровград</c:v>
                </c:pt>
                <c:pt idx="3">
                  <c:v>Барышский район</c:v>
                </c:pt>
                <c:pt idx="4">
                  <c:v>Базарносызганский район</c:v>
                </c:pt>
                <c:pt idx="5">
                  <c:v>Вешкаймский район</c:v>
                </c:pt>
                <c:pt idx="6">
                  <c:v>Инзенский район</c:v>
                </c:pt>
                <c:pt idx="7">
                  <c:v>Карсунский район</c:v>
                </c:pt>
                <c:pt idx="8">
                  <c:v>Кузоватовский район</c:v>
                </c:pt>
                <c:pt idx="9">
                  <c:v>Майнский район</c:v>
                </c:pt>
                <c:pt idx="10">
                  <c:v>Мелекесский район</c:v>
                </c:pt>
                <c:pt idx="11">
                  <c:v>Николаевский район</c:v>
                </c:pt>
                <c:pt idx="12">
                  <c:v>Новомалыклинский район</c:v>
                </c:pt>
                <c:pt idx="13">
                  <c:v>Новоспасский район</c:v>
                </c:pt>
                <c:pt idx="14">
                  <c:v>Павловский район</c:v>
                </c:pt>
                <c:pt idx="15">
                  <c:v>Радищевский район</c:v>
                </c:pt>
                <c:pt idx="16">
                  <c:v>Сенгилеевский район</c:v>
                </c:pt>
                <c:pt idx="17">
                  <c:v>Старокулаткинский район</c:v>
                </c:pt>
                <c:pt idx="18">
                  <c:v>Старомайнский район</c:v>
                </c:pt>
                <c:pt idx="19">
                  <c:v>Сурский район</c:v>
                </c:pt>
                <c:pt idx="20">
                  <c:v>Тереньгульский район</c:v>
                </c:pt>
                <c:pt idx="21">
                  <c:v>Ульяновский район</c:v>
                </c:pt>
                <c:pt idx="22">
                  <c:v>Цильнинский район</c:v>
                </c:pt>
                <c:pt idx="23">
                  <c:v>Чердаклинский район</c:v>
                </c:pt>
              </c:strCache>
            </c:strRef>
          </c:cat>
          <c:val>
            <c:numRef>
              <c:f>Лист1!$D$2:$D$25</c:f>
              <c:numCache>
                <c:formatCode>General</c:formatCode>
                <c:ptCount val="24"/>
                <c:pt idx="0">
                  <c:v>1</c:v>
                </c:pt>
                <c:pt idx="1">
                  <c:v>15</c:v>
                </c:pt>
                <c:pt idx="2">
                  <c:v>4</c:v>
                </c:pt>
                <c:pt idx="3">
                  <c:v>3</c:v>
                </c:pt>
                <c:pt idx="4">
                  <c:v>1</c:v>
                </c:pt>
                <c:pt idx="5">
                  <c:v>2</c:v>
                </c:pt>
                <c:pt idx="6">
                  <c:v>2</c:v>
                </c:pt>
                <c:pt idx="7">
                  <c:v>2</c:v>
                </c:pt>
                <c:pt idx="8">
                  <c:v>3</c:v>
                </c:pt>
                <c:pt idx="9">
                  <c:v>2</c:v>
                </c:pt>
                <c:pt idx="10">
                  <c:v>3</c:v>
                </c:pt>
                <c:pt idx="11">
                  <c:v>2</c:v>
                </c:pt>
                <c:pt idx="12">
                  <c:v>1</c:v>
                </c:pt>
                <c:pt idx="13">
                  <c:v>1</c:v>
                </c:pt>
                <c:pt idx="14">
                  <c:v>2</c:v>
                </c:pt>
                <c:pt idx="15">
                  <c:v>3</c:v>
                </c:pt>
                <c:pt idx="16">
                  <c:v>1</c:v>
                </c:pt>
                <c:pt idx="17">
                  <c:v>1</c:v>
                </c:pt>
                <c:pt idx="18">
                  <c:v>1</c:v>
                </c:pt>
                <c:pt idx="19">
                  <c:v>1</c:v>
                </c:pt>
                <c:pt idx="20">
                  <c:v>1</c:v>
                </c:pt>
                <c:pt idx="21">
                  <c:v>1</c:v>
                </c:pt>
                <c:pt idx="22">
                  <c:v>2</c:v>
                </c:pt>
                <c:pt idx="23">
                  <c:v>1</c:v>
                </c:pt>
              </c:numCache>
            </c:numRef>
          </c:val>
          <c:extLst>
            <c:ext xmlns:c16="http://schemas.microsoft.com/office/drawing/2014/chart" uri="{C3380CC4-5D6E-409C-BE32-E72D297353CC}">
              <c16:uniqueId val="{00000000-93AE-4985-BA93-F243ABB57DF6}"/>
            </c:ext>
          </c:extLst>
        </c:ser>
        <c:dLbls>
          <c:showLegendKey val="0"/>
          <c:showVal val="0"/>
          <c:showCatName val="0"/>
          <c:showSerName val="0"/>
          <c:showPercent val="0"/>
          <c:showBubbleSize val="0"/>
        </c:dLbls>
        <c:axId val="290197504"/>
        <c:axId val="279328384"/>
        <c:axId val="0"/>
      </c:area3DChart>
      <c:catAx>
        <c:axId val="290197504"/>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279328384"/>
        <c:crosses val="autoZero"/>
        <c:auto val="1"/>
        <c:lblAlgn val="ctr"/>
        <c:lblOffset val="100"/>
        <c:noMultiLvlLbl val="0"/>
      </c:catAx>
      <c:valAx>
        <c:axId val="279328384"/>
        <c:scaling>
          <c:orientation val="minMax"/>
        </c:scaling>
        <c:delete val="0"/>
        <c:axPos val="l"/>
        <c:majorGridlines>
          <c:spPr>
            <a:ln>
              <a:solidFill>
                <a:schemeClr val="bg1">
                  <a:lumMod val="95000"/>
                </a:schemeClr>
              </a:solidFill>
            </a:ln>
          </c:spPr>
        </c:majorGridlines>
        <c:numFmt formatCode="General" sourceLinked="1"/>
        <c:majorTickMark val="out"/>
        <c:minorTickMark val="none"/>
        <c:tickLblPos val="nextTo"/>
        <c:crossAx val="290197504"/>
        <c:crosses val="autoZero"/>
        <c:crossBetween val="midCat"/>
      </c:valAx>
      <c:spPr>
        <a:noFill/>
        <a:ln>
          <a:noFill/>
        </a:ln>
      </c:spPr>
    </c:plotArea>
    <c:legend>
      <c:legendPos val="r"/>
      <c:layout>
        <c:manualLayout>
          <c:xMode val="edge"/>
          <c:yMode val="edge"/>
          <c:x val="0.75984388802143121"/>
          <c:y val="0.43150418053413425"/>
          <c:w val="9.8351205398062969E-2"/>
          <c:h val="0.15361387556981543"/>
        </c:manualLayout>
      </c:layout>
      <c:overlay val="0"/>
      <c:spPr>
        <a:ln>
          <a:solidFill>
            <a:schemeClr val="accent4">
              <a:lumMod val="40000"/>
              <a:lumOff val="60000"/>
            </a:schemeClr>
          </a:solidFill>
        </a:ln>
      </c:spPr>
    </c:legend>
    <c:plotVisOnly val="1"/>
    <c:dispBlanksAs val="zero"/>
    <c:showDLblsOverMax val="0"/>
  </c:chart>
  <c:spPr>
    <a:ln>
      <a:noFill/>
    </a:ln>
  </c:spPr>
  <c:txPr>
    <a:bodyPr/>
    <a:lstStyle/>
    <a:p>
      <a:pPr>
        <a:defRPr>
          <a:ln>
            <a:solidFill>
              <a:schemeClr val="accent1"/>
            </a:solidFill>
          </a:ln>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rgbClr val="0000CC"/>
                </a:solidFill>
              </a:rPr>
              <a:t>Численность</a:t>
            </a:r>
            <a:r>
              <a:rPr lang="ru-RU" b="1" baseline="0">
                <a:solidFill>
                  <a:srgbClr val="0000CC"/>
                </a:solidFill>
              </a:rPr>
              <a:t> </a:t>
            </a:r>
            <a:r>
              <a:rPr lang="ru-RU" b="1">
                <a:solidFill>
                  <a:srgbClr val="0000CC"/>
                </a:solidFill>
              </a:rPr>
              <a:t> детей, охваченных </a:t>
            </a:r>
          </a:p>
          <a:p>
            <a:pPr>
              <a:defRPr/>
            </a:pPr>
            <a:r>
              <a:rPr lang="ru-RU" b="1">
                <a:solidFill>
                  <a:srgbClr val="0000CC"/>
                </a:solidFill>
              </a:rPr>
              <a:t> дошкольным образованием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Численность детей, охваченных дошкольным образованием</c:v>
                </c:pt>
                <c:pt idx="1">
                  <c:v>Численность детей в возрасте до 3 лет, охваченных дошкольным образованием</c:v>
                </c:pt>
              </c:strCache>
            </c:strRef>
          </c:cat>
          <c:val>
            <c:numRef>
              <c:f>Лист1!$B$2:$B$3</c:f>
              <c:numCache>
                <c:formatCode>General</c:formatCode>
                <c:ptCount val="2"/>
                <c:pt idx="0">
                  <c:v>59183</c:v>
                </c:pt>
                <c:pt idx="1">
                  <c:v>8291</c:v>
                </c:pt>
              </c:numCache>
            </c:numRef>
          </c:val>
          <c:extLst>
            <c:ext xmlns:c16="http://schemas.microsoft.com/office/drawing/2014/chart" uri="{C3380CC4-5D6E-409C-BE32-E72D297353CC}">
              <c16:uniqueId val="{00000000-0E2B-47D1-8C0B-D2D6F792194F}"/>
            </c:ext>
          </c:extLst>
        </c:ser>
        <c:ser>
          <c:idx val="1"/>
          <c:order val="1"/>
          <c:tx>
            <c:strRef>
              <c:f>Лист1!$C$1</c:f>
              <c:strCache>
                <c:ptCount val="1"/>
                <c:pt idx="0">
                  <c:v>2021 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Численность детей, охваченных дошкольным образованием</c:v>
                </c:pt>
                <c:pt idx="1">
                  <c:v>Численность детей в возрасте до 3 лет, охваченных дошкольным образованием</c:v>
                </c:pt>
              </c:strCache>
            </c:strRef>
          </c:cat>
          <c:val>
            <c:numRef>
              <c:f>Лист1!$C$2:$C$3</c:f>
              <c:numCache>
                <c:formatCode>General</c:formatCode>
                <c:ptCount val="2"/>
                <c:pt idx="0">
                  <c:v>57057</c:v>
                </c:pt>
                <c:pt idx="1">
                  <c:v>8097</c:v>
                </c:pt>
              </c:numCache>
            </c:numRef>
          </c:val>
          <c:extLst>
            <c:ext xmlns:c16="http://schemas.microsoft.com/office/drawing/2014/chart" uri="{C3380CC4-5D6E-409C-BE32-E72D297353CC}">
              <c16:uniqueId val="{00000001-0E2B-47D1-8C0B-D2D6F792194F}"/>
            </c:ext>
          </c:extLst>
        </c:ser>
        <c:ser>
          <c:idx val="2"/>
          <c:order val="2"/>
          <c:tx>
            <c:strRef>
              <c:f>Лист1!$D$1</c:f>
              <c:strCache>
                <c:ptCount val="1"/>
                <c:pt idx="0">
                  <c:v>2022 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Численность детей, охваченных дошкольным образованием</c:v>
                </c:pt>
                <c:pt idx="1">
                  <c:v>Численность детей в возрасте до 3 лет, охваченных дошкольным образованием</c:v>
                </c:pt>
              </c:strCache>
            </c:strRef>
          </c:cat>
          <c:val>
            <c:numRef>
              <c:f>Лист1!$D$2:$D$3</c:f>
              <c:numCache>
                <c:formatCode>General</c:formatCode>
                <c:ptCount val="2"/>
                <c:pt idx="0">
                  <c:v>54107</c:v>
                </c:pt>
                <c:pt idx="1">
                  <c:v>7896</c:v>
                </c:pt>
              </c:numCache>
            </c:numRef>
          </c:val>
          <c:extLst>
            <c:ext xmlns:c16="http://schemas.microsoft.com/office/drawing/2014/chart" uri="{C3380CC4-5D6E-409C-BE32-E72D297353CC}">
              <c16:uniqueId val="{00000002-0E2B-47D1-8C0B-D2D6F792194F}"/>
            </c:ext>
          </c:extLst>
        </c:ser>
        <c:dLbls>
          <c:showLegendKey val="0"/>
          <c:showVal val="0"/>
          <c:showCatName val="0"/>
          <c:showSerName val="0"/>
          <c:showPercent val="0"/>
          <c:showBubbleSize val="0"/>
        </c:dLbls>
        <c:gapWidth val="219"/>
        <c:overlap val="-27"/>
        <c:axId val="287547104"/>
        <c:axId val="287547760"/>
      </c:barChart>
      <c:catAx>
        <c:axId val="28754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287547760"/>
        <c:crosses val="autoZero"/>
        <c:auto val="1"/>
        <c:lblAlgn val="ctr"/>
        <c:lblOffset val="100"/>
        <c:noMultiLvlLbl val="0"/>
      </c:catAx>
      <c:valAx>
        <c:axId val="2875477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8754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B564D-C716-4E42-8F4F-C7EB23327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158</Pages>
  <Words>53480</Words>
  <Characters>304837</Characters>
  <Application>Microsoft Office Word</Application>
  <DocSecurity>0</DocSecurity>
  <Lines>2540</Lines>
  <Paragraphs>715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357602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Татьяна Павленкова</cp:lastModifiedBy>
  <cp:revision>18</cp:revision>
  <cp:lastPrinted>2023-02-22T14:00:00Z</cp:lastPrinted>
  <dcterms:created xsi:type="dcterms:W3CDTF">2023-02-22T06:53:00Z</dcterms:created>
  <dcterms:modified xsi:type="dcterms:W3CDTF">2023-02-22T14:05:00Z</dcterms:modified>
</cp:coreProperties>
</file>