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04882" w14:textId="77777777" w:rsidR="00553E55" w:rsidRPr="005C7486" w:rsidRDefault="00553E55" w:rsidP="00DC798B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C7486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14:paraId="06AA88F2" w14:textId="53A2C4D2" w:rsidR="00553E55" w:rsidRPr="005C7486" w:rsidRDefault="00553E55" w:rsidP="00DC798B">
      <w:pPr>
        <w:pStyle w:val="a3"/>
        <w:tabs>
          <w:tab w:val="left" w:pos="3020"/>
        </w:tabs>
        <w:ind w:firstLine="0"/>
        <w:jc w:val="center"/>
        <w:rPr>
          <w:rFonts w:ascii="PT Astra Serif" w:hAnsi="PT Astra Serif"/>
          <w:b/>
          <w:szCs w:val="28"/>
        </w:rPr>
      </w:pPr>
      <w:r w:rsidRPr="005C7486">
        <w:rPr>
          <w:rFonts w:ascii="PT Astra Serif" w:hAnsi="PT Astra Serif"/>
          <w:b/>
          <w:szCs w:val="28"/>
        </w:rPr>
        <w:t>проекта закона Ульяновской области</w:t>
      </w:r>
    </w:p>
    <w:p w14:paraId="3D3B7332" w14:textId="77777777" w:rsidR="00CF58F7" w:rsidRPr="00CF58F7" w:rsidRDefault="0014778B" w:rsidP="00DC798B">
      <w:pPr>
        <w:jc w:val="center"/>
        <w:rPr>
          <w:rFonts w:ascii="PT Astra Serif" w:hAnsi="PT Astra Serif"/>
          <w:b/>
          <w:sz w:val="28"/>
          <w:szCs w:val="28"/>
        </w:rPr>
      </w:pPr>
      <w:r w:rsidRPr="005C7486">
        <w:rPr>
          <w:rFonts w:ascii="PT Astra Serif" w:hAnsi="PT Astra Serif"/>
          <w:b/>
          <w:sz w:val="28"/>
          <w:szCs w:val="28"/>
        </w:rPr>
        <w:t>«</w:t>
      </w:r>
      <w:r w:rsidR="00CF58F7" w:rsidRPr="00CF58F7">
        <w:rPr>
          <w:rFonts w:ascii="PT Astra Serif" w:hAnsi="PT Astra Serif"/>
          <w:b/>
          <w:sz w:val="28"/>
          <w:szCs w:val="28"/>
        </w:rPr>
        <w:t xml:space="preserve">О внесении изменений в отдельные законодательные акты </w:t>
      </w:r>
    </w:p>
    <w:p w14:paraId="57546250" w14:textId="2CBF267F" w:rsidR="00910608" w:rsidRPr="005C7486" w:rsidRDefault="00CF58F7" w:rsidP="00DC798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F58F7">
        <w:rPr>
          <w:rFonts w:ascii="PT Astra Serif" w:hAnsi="PT Astra Serif"/>
          <w:b/>
          <w:sz w:val="28"/>
          <w:szCs w:val="28"/>
        </w:rPr>
        <w:t>Ульяновской области</w:t>
      </w:r>
      <w:r w:rsidR="0014778B" w:rsidRPr="005C7486">
        <w:rPr>
          <w:rFonts w:ascii="PT Astra Serif" w:hAnsi="PT Astra Serif"/>
          <w:b/>
          <w:sz w:val="28"/>
          <w:szCs w:val="28"/>
        </w:rPr>
        <w:t>»</w:t>
      </w:r>
    </w:p>
    <w:p w14:paraId="5B4C6BF4" w14:textId="77777777" w:rsidR="00182915" w:rsidRPr="005C7486" w:rsidRDefault="00182915" w:rsidP="00A71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14:paraId="5F983ABA" w14:textId="43999F8A" w:rsidR="00553E55" w:rsidRPr="005C7486" w:rsidRDefault="00CF58F7" w:rsidP="00CF58F7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 З</w:t>
      </w:r>
      <w:r w:rsidR="00553E55" w:rsidRPr="005C7486">
        <w:rPr>
          <w:rFonts w:ascii="PT Astra Serif" w:hAnsi="PT Astra Serif"/>
          <w:sz w:val="28"/>
          <w:szCs w:val="28"/>
        </w:rPr>
        <w:t>акона</w:t>
      </w:r>
      <w:r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553E55" w:rsidRPr="005C7486">
        <w:rPr>
          <w:rFonts w:ascii="PT Astra Serif" w:hAnsi="PT Astra Serif"/>
          <w:sz w:val="28"/>
          <w:szCs w:val="28"/>
        </w:rPr>
        <w:t xml:space="preserve"> </w:t>
      </w:r>
      <w:r w:rsidR="00A7179E" w:rsidRPr="005C7486">
        <w:rPr>
          <w:rFonts w:ascii="PT Astra Serif" w:hAnsi="PT Astra Serif"/>
          <w:sz w:val="28"/>
          <w:szCs w:val="28"/>
        </w:rPr>
        <w:t>«</w:t>
      </w:r>
      <w:r w:rsidRPr="00CF58F7">
        <w:rPr>
          <w:rFonts w:ascii="PT Astra Serif" w:hAnsi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="00A7179E" w:rsidRPr="005C7486">
        <w:rPr>
          <w:rFonts w:ascii="PT Astra Serif" w:hAnsi="PT Astra Serif"/>
          <w:sz w:val="28"/>
          <w:szCs w:val="28"/>
        </w:rPr>
        <w:t>»</w:t>
      </w:r>
      <w:r w:rsidR="00A7179E" w:rsidRPr="005C7486">
        <w:rPr>
          <w:rFonts w:ascii="PT Astra Serif" w:hAnsi="PT Astra Serif"/>
          <w:bCs/>
          <w:sz w:val="28"/>
          <w:szCs w:val="28"/>
        </w:rPr>
        <w:t xml:space="preserve"> </w:t>
      </w:r>
      <w:r w:rsidR="00553E55" w:rsidRPr="005C7486">
        <w:rPr>
          <w:rFonts w:ascii="PT Astra Serif" w:hAnsi="PT Astra Serif"/>
          <w:sz w:val="28"/>
          <w:szCs w:val="28"/>
        </w:rPr>
        <w:t>не потребует дополнительного финансирования из областного бюджета</w:t>
      </w:r>
      <w:r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553E55" w:rsidRPr="005C7486">
        <w:rPr>
          <w:rFonts w:ascii="PT Astra Serif" w:hAnsi="PT Astra Serif"/>
          <w:sz w:val="28"/>
          <w:szCs w:val="28"/>
        </w:rPr>
        <w:t xml:space="preserve">. </w:t>
      </w:r>
    </w:p>
    <w:p w14:paraId="6E11E5EE" w14:textId="77777777" w:rsidR="00A7179E" w:rsidRPr="005C7486" w:rsidRDefault="00A7179E" w:rsidP="00553E55">
      <w:pPr>
        <w:rPr>
          <w:rFonts w:ascii="PT Astra Serif" w:hAnsi="PT Astra Serif"/>
          <w:sz w:val="28"/>
          <w:szCs w:val="28"/>
        </w:rPr>
      </w:pPr>
    </w:p>
    <w:p w14:paraId="3FAEDF09" w14:textId="77777777" w:rsidR="00A7179E" w:rsidRPr="005C7486" w:rsidRDefault="00A7179E" w:rsidP="00553E55">
      <w:pPr>
        <w:rPr>
          <w:rFonts w:ascii="PT Astra Serif" w:hAnsi="PT Astra Serif"/>
          <w:sz w:val="28"/>
          <w:szCs w:val="28"/>
        </w:rPr>
      </w:pPr>
    </w:p>
    <w:p w14:paraId="32AF349C" w14:textId="77777777" w:rsidR="00F13BAF" w:rsidRPr="005C7486" w:rsidRDefault="00F13BAF" w:rsidP="00553E55">
      <w:pPr>
        <w:rPr>
          <w:rFonts w:ascii="PT Astra Serif" w:hAnsi="PT Astra Serif"/>
          <w:sz w:val="28"/>
          <w:szCs w:val="28"/>
        </w:rPr>
      </w:pPr>
    </w:p>
    <w:p w14:paraId="0682246F" w14:textId="77777777" w:rsidR="00553E55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Начальник управления муниципальной</w:t>
      </w:r>
    </w:p>
    <w:p w14:paraId="49BC6F0B" w14:textId="77777777" w:rsidR="00E4029C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политики администрации Губернатора</w:t>
      </w:r>
    </w:p>
    <w:p w14:paraId="5CFCE617" w14:textId="77777777" w:rsidR="00E4029C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Ульяновской области</w:t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  <w:t xml:space="preserve">       М.К.Архипова</w:t>
      </w:r>
    </w:p>
    <w:p w14:paraId="6D13EC2D" w14:textId="77777777" w:rsidR="001270FA" w:rsidRPr="005C7486" w:rsidRDefault="001270FA">
      <w:pPr>
        <w:rPr>
          <w:rFonts w:ascii="PT Astra Serif" w:hAnsi="PT Astra Serif"/>
        </w:rPr>
      </w:pPr>
    </w:p>
    <w:sectPr w:rsidR="001270FA" w:rsidRPr="005C7486" w:rsidSect="00822D5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663"/>
    <w:rsid w:val="001270FA"/>
    <w:rsid w:val="0014778B"/>
    <w:rsid w:val="00182915"/>
    <w:rsid w:val="00553E55"/>
    <w:rsid w:val="005C7486"/>
    <w:rsid w:val="00764B9B"/>
    <w:rsid w:val="00822D5F"/>
    <w:rsid w:val="00910608"/>
    <w:rsid w:val="0092009F"/>
    <w:rsid w:val="009C0071"/>
    <w:rsid w:val="00A00663"/>
    <w:rsid w:val="00A7179E"/>
    <w:rsid w:val="00CF58F7"/>
    <w:rsid w:val="00DC798B"/>
    <w:rsid w:val="00E4029C"/>
    <w:rsid w:val="00F13BAF"/>
    <w:rsid w:val="00FC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0E0A"/>
  <w15:chartTrackingRefBased/>
  <w15:docId w15:val="{11B40370-3672-42A9-899A-DB68D014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53E55"/>
    <w:pPr>
      <w:ind w:firstLine="90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53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553E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3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3B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B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Антонов Павел Сергеевич</cp:lastModifiedBy>
  <cp:revision>17</cp:revision>
  <cp:lastPrinted>2021-06-04T07:04:00Z</cp:lastPrinted>
  <dcterms:created xsi:type="dcterms:W3CDTF">2018-10-03T06:11:00Z</dcterms:created>
  <dcterms:modified xsi:type="dcterms:W3CDTF">2021-07-28T07:00:00Z</dcterms:modified>
</cp:coreProperties>
</file>