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3D9" w:rsidRDefault="00A213D9" w:rsidP="00A213D9">
      <w:pPr>
        <w:pStyle w:val="western"/>
        <w:spacing w:before="0" w:beforeAutospacing="0" w:after="0" w:line="240" w:lineRule="auto"/>
        <w:jc w:val="center"/>
      </w:pPr>
      <w:r>
        <w:rPr>
          <w:rFonts w:ascii="PT Astra Serif" w:hAnsi="PT Astra Serif"/>
          <w:b/>
          <w:bCs/>
          <w:sz w:val="28"/>
          <w:szCs w:val="28"/>
        </w:rPr>
        <w:t>ПОЯСНИТЕЛЬНАЯ ЗАПИСКА</w:t>
      </w:r>
    </w:p>
    <w:p w:rsidR="00A213D9" w:rsidRDefault="00A213D9" w:rsidP="00A213D9">
      <w:pPr>
        <w:pStyle w:val="western"/>
        <w:spacing w:before="0" w:beforeAutospacing="0" w:after="0" w:line="240" w:lineRule="auto"/>
        <w:jc w:val="center"/>
      </w:pPr>
      <w:r>
        <w:rPr>
          <w:rFonts w:ascii="PT Astra Serif" w:hAnsi="PT Astra Serif"/>
          <w:b/>
          <w:bCs/>
          <w:sz w:val="28"/>
          <w:szCs w:val="28"/>
        </w:rPr>
        <w:t>к проекту закона Ульяновской области</w:t>
      </w:r>
    </w:p>
    <w:p w:rsidR="00A213D9" w:rsidRDefault="00A213D9" w:rsidP="00A213D9">
      <w:pPr>
        <w:pStyle w:val="western"/>
        <w:spacing w:before="0" w:beforeAutospacing="0" w:after="0" w:line="240" w:lineRule="auto"/>
        <w:jc w:val="center"/>
      </w:pPr>
      <w:r>
        <w:rPr>
          <w:rFonts w:ascii="PT Astra Serif" w:hAnsi="PT Astra Serif"/>
          <w:b/>
          <w:bCs/>
          <w:sz w:val="28"/>
          <w:szCs w:val="28"/>
        </w:rPr>
        <w:t xml:space="preserve">«О внесении изменений в статьи 1 и 2 Закона Ульяновской </w:t>
      </w:r>
      <w:proofErr w:type="gramStart"/>
      <w:r>
        <w:rPr>
          <w:rFonts w:ascii="PT Astra Serif" w:hAnsi="PT Astra Serif"/>
          <w:b/>
          <w:bCs/>
          <w:sz w:val="28"/>
          <w:szCs w:val="28"/>
        </w:rPr>
        <w:t>области</w:t>
      </w:r>
      <w:r>
        <w:rPr>
          <w:rFonts w:ascii="PT Astra Serif" w:hAnsi="PT Astra Serif"/>
          <w:b/>
          <w:bCs/>
          <w:sz w:val="28"/>
          <w:szCs w:val="28"/>
        </w:rPr>
        <w:br/>
        <w:t>«</w:t>
      </w:r>
      <w:proofErr w:type="gramEnd"/>
      <w:r>
        <w:rPr>
          <w:rFonts w:ascii="PT Astra Serif" w:hAnsi="PT Astra Serif"/>
          <w:b/>
          <w:bCs/>
          <w:sz w:val="28"/>
          <w:szCs w:val="28"/>
        </w:rPr>
        <w:t xml:space="preserve">Об установлении порядка и нормативов заготовки древесины, порядка заготовки и сбора </w:t>
      </w:r>
      <w:proofErr w:type="spellStart"/>
      <w:r>
        <w:rPr>
          <w:rFonts w:ascii="PT Astra Serif" w:hAnsi="PT Astra Serif"/>
          <w:b/>
          <w:bCs/>
          <w:sz w:val="28"/>
          <w:szCs w:val="28"/>
        </w:rPr>
        <w:t>недревесных</w:t>
      </w:r>
      <w:proofErr w:type="spellEnd"/>
      <w:r>
        <w:rPr>
          <w:rFonts w:ascii="PT Astra Serif" w:hAnsi="PT Astra Serif"/>
          <w:b/>
          <w:bCs/>
          <w:sz w:val="28"/>
          <w:szCs w:val="28"/>
        </w:rPr>
        <w:t xml:space="preserve">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нужд»</w:t>
      </w:r>
    </w:p>
    <w:p w:rsidR="00A213D9" w:rsidRDefault="00A213D9" w:rsidP="00A213D9">
      <w:pPr>
        <w:pStyle w:val="western"/>
        <w:spacing w:before="0" w:beforeAutospacing="0" w:after="0" w:line="240" w:lineRule="auto"/>
        <w:jc w:val="both"/>
      </w:pP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 xml:space="preserve">Министерством природных ресурсов и экологии Ульяновской области разработан проект закона «О внесении изменений в статьи 1 и 2 Закона Ульяновской </w:t>
      </w:r>
      <w:proofErr w:type="spellStart"/>
      <w:r>
        <w:rPr>
          <w:rFonts w:ascii="PT Astra Serif" w:hAnsi="PT Astra Serif"/>
          <w:sz w:val="28"/>
          <w:szCs w:val="28"/>
        </w:rPr>
        <w:t>области«Об</w:t>
      </w:r>
      <w:proofErr w:type="spellEnd"/>
      <w:r>
        <w:rPr>
          <w:rFonts w:ascii="PT Astra Serif" w:hAnsi="PT Astra Serif"/>
          <w:sz w:val="28"/>
          <w:szCs w:val="28"/>
        </w:rPr>
        <w:t xml:space="preserve"> установлении порядка и нормативов заготовки древесины, порядка заготовки и сбора </w:t>
      </w:r>
      <w:proofErr w:type="spellStart"/>
      <w:r>
        <w:rPr>
          <w:rFonts w:ascii="PT Astra Serif" w:hAnsi="PT Astra Serif"/>
          <w:sz w:val="28"/>
          <w:szCs w:val="28"/>
        </w:rPr>
        <w:t>недревесных</w:t>
      </w:r>
      <w:proofErr w:type="spellEnd"/>
      <w:r>
        <w:rPr>
          <w:rFonts w:ascii="PT Astra Serif" w:hAnsi="PT Astra Serif"/>
          <w:sz w:val="28"/>
          <w:szCs w:val="28"/>
        </w:rPr>
        <w:t xml:space="preserve">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нужд» (далее – законопроект) в целях совершенствования мер поддержки участников специальной военной операции и членов их семей.</w:t>
      </w: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>Предметом правового регулирования законопроекта являются правоотношения в области использования, охраны, защиты и воспроизводства лесов, лесоразведения.</w:t>
      </w: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>Законопроект разработан в развитие приоритетной задачи Российской Федерации по поддержке участников специальной военной операции и предусматривает льготное предоставление участникам специальной военной операции и членам их семей древесины для собственных нужд. Предлагаемое изменение разработано также по инициативе прокуратуры Ульяновской области (нормотворческое предложение от 27.05.2025 № 07/2-08-2025/ВнН2455-25).</w:t>
      </w: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>Законопроектом устанавливается возможность получения участниками специальной операции и членами их семей древесины для строительства жилых домов объёмом до 150 куб. метров деловой древесины на семью один раз в 25 лет.</w:t>
      </w: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 xml:space="preserve">Основной целью правового регулирования является создание дополнительных гарантий улучшения жилищных условий для участников специальной военной операции и членов их семей, отнесенных к таковым в соответствии с законодательством, что соответствует приоритетам государственной социальной политики Российской Федерации. Предоставление указанным лицам права на заготовку древесины для собственных нужд на льготных условиях призвано обеспечить реализацию их конституционного права на жилище и способствовать их устойчивой </w:t>
      </w:r>
      <w:proofErr w:type="spellStart"/>
      <w:r>
        <w:rPr>
          <w:rFonts w:ascii="PT Astra Serif" w:hAnsi="PT Astra Serif"/>
          <w:sz w:val="28"/>
          <w:szCs w:val="28"/>
        </w:rPr>
        <w:t>реинтеграции</w:t>
      </w:r>
      <w:proofErr w:type="spellEnd"/>
      <w:r>
        <w:rPr>
          <w:rFonts w:ascii="PT Astra Serif" w:hAnsi="PT Astra Serif"/>
          <w:sz w:val="28"/>
          <w:szCs w:val="28"/>
        </w:rPr>
        <w:t xml:space="preserve"> в гражданское общество по завершению исполнения обязанностей военной службы в особых условиях. Установленная мера носит превентивный характер в части минимизации социальных рисков и направлена на укрепление социального статуса, правовой защищенности и экономической стабильности данных категорий граждан, их мотивации к постоянному проживанию и ведению хозяйственной деятельности на территории Ульяновской области.</w:t>
      </w:r>
    </w:p>
    <w:p w:rsidR="00A213D9" w:rsidRDefault="00A213D9" w:rsidP="00A213D9">
      <w:pPr>
        <w:pStyle w:val="western"/>
        <w:spacing w:before="0" w:beforeAutospacing="0" w:after="0" w:line="240" w:lineRule="auto"/>
        <w:jc w:val="both"/>
      </w:pPr>
      <w:r>
        <w:rPr>
          <w:rFonts w:ascii="PT Astra Serif" w:hAnsi="PT Astra Serif"/>
          <w:sz w:val="28"/>
          <w:szCs w:val="28"/>
        </w:rPr>
        <w:lastRenderedPageBreak/>
        <w:t xml:space="preserve">Таким образом, предлагаемые изменения носят комплексный характер и нацелены на повышение эффективности правового регулирования в сфере лесных отношений в части, касающейся социально ориентированного использования лесов, обеспечивая достижение баланса между интересами лесопользования и задачами социальной защиты населения. </w:t>
      </w: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>Действие законопроекта распространяется на категории участников военной специальной операции определенные в пунктах 9.1— 9.3 части первой статьи 407 Налогового Кодекса Российской Федерации.</w:t>
      </w: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>Кроме того, в развитие предлагаемых изменений нормы предлагается установить внеочередное получение древесины указанной категорией граждан и установление коэффициента, в соответствии с которым уменьшается ставка платы по договору купли-продажи лесных насаждений для собственных нужд указанных граждан (подготовлены соответствующие проекты нормативных правовых актов о внесении изменений в постановление Правительства Ульяновской области от 02.09.2010 № 288-П «Об установлении ставок платы по договору купли-продажи лесных насаждений для собственных нужд граждан» и приказ Министерства природы и цикличной экономики Ульяновской области от 19.07.2022 № 29 «Об утверждении Правил заключения гражданами договоров купли-продажи лесных насаждений, расположенных на землях лесного фонда, для собственных нужд без проведения торгов»).</w:t>
      </w: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>Предлагаемые изменения направлены на улучшение жилищных условий участников специальной военной операции и членов их семей.</w:t>
      </w: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>Законопроект подлежит оценке социально-экономической эффективности.</w:t>
      </w:r>
    </w:p>
    <w:p w:rsidR="00A213D9" w:rsidRDefault="00A213D9" w:rsidP="00A213D9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>Законопроект подготовлен консультантом отдела использования лесов департамента лесного хозяйства Министерства природных ресурсов и экологии Ульяновской области при участии директора департамента лесного хозяйства Министерства природных ресурсов</w:t>
      </w:r>
      <w:r>
        <w:rPr>
          <w:rFonts w:ascii="PT Astra Serif" w:hAnsi="PT Astra Serif"/>
          <w:sz w:val="28"/>
          <w:szCs w:val="28"/>
        </w:rPr>
        <w:t xml:space="preserve"> и экологии Ульяновской области </w:t>
      </w:r>
      <w:proofErr w:type="spellStart"/>
      <w:r>
        <w:rPr>
          <w:rFonts w:ascii="PT Astra Serif" w:hAnsi="PT Astra Serif"/>
          <w:sz w:val="28"/>
          <w:szCs w:val="28"/>
        </w:rPr>
        <w:t>Гизятовой</w:t>
      </w:r>
      <w:proofErr w:type="spellEnd"/>
      <w:r>
        <w:rPr>
          <w:rFonts w:ascii="PT Astra Serif" w:hAnsi="PT Astra Serif"/>
          <w:sz w:val="28"/>
          <w:szCs w:val="28"/>
        </w:rPr>
        <w:t xml:space="preserve"> Е.В.</w:t>
      </w:r>
    </w:p>
    <w:p w:rsidR="00A213D9" w:rsidRDefault="00A213D9" w:rsidP="00A213D9">
      <w:pPr>
        <w:pStyle w:val="western"/>
        <w:spacing w:before="0" w:beforeAutospacing="0" w:after="0" w:line="240" w:lineRule="auto"/>
        <w:rPr>
          <w:rFonts w:ascii="PT Astra Serif" w:hAnsi="PT Astra Serif"/>
          <w:sz w:val="28"/>
          <w:szCs w:val="28"/>
        </w:rPr>
      </w:pPr>
    </w:p>
    <w:p w:rsidR="00A213D9" w:rsidRDefault="00A213D9" w:rsidP="00A213D9">
      <w:pPr>
        <w:pStyle w:val="western"/>
        <w:spacing w:before="0" w:beforeAutospacing="0" w:after="0" w:line="240" w:lineRule="auto"/>
        <w:rPr>
          <w:rFonts w:ascii="PT Astra Serif" w:hAnsi="PT Astra Serif"/>
          <w:sz w:val="28"/>
          <w:szCs w:val="28"/>
        </w:rPr>
      </w:pPr>
    </w:p>
    <w:p w:rsidR="00A213D9" w:rsidRDefault="00A213D9" w:rsidP="00A213D9">
      <w:pPr>
        <w:pStyle w:val="western"/>
        <w:spacing w:before="0" w:beforeAutospacing="0" w:after="0" w:line="240" w:lineRule="auto"/>
        <w:rPr>
          <w:rFonts w:ascii="PT Astra Serif" w:hAnsi="PT Astra Serif"/>
          <w:sz w:val="28"/>
          <w:szCs w:val="28"/>
        </w:rPr>
      </w:pPr>
    </w:p>
    <w:p w:rsidR="00A213D9" w:rsidRDefault="00A213D9" w:rsidP="00A213D9">
      <w:pPr>
        <w:pStyle w:val="western"/>
        <w:spacing w:before="0" w:beforeAutospacing="0" w:after="0" w:line="240" w:lineRule="auto"/>
      </w:pPr>
      <w:r>
        <w:rPr>
          <w:rFonts w:ascii="PT Astra Serif" w:hAnsi="PT Astra Serif"/>
          <w:sz w:val="28"/>
          <w:szCs w:val="28"/>
        </w:rPr>
        <w:t xml:space="preserve">Исполняющий обязанности </w:t>
      </w:r>
    </w:p>
    <w:p w:rsidR="00A213D9" w:rsidRDefault="00A213D9" w:rsidP="00A213D9">
      <w:pPr>
        <w:pStyle w:val="western"/>
        <w:spacing w:before="0" w:beforeAutospacing="0" w:after="0" w:line="240" w:lineRule="auto"/>
      </w:pPr>
      <w:r>
        <w:rPr>
          <w:rFonts w:ascii="PT Astra Serif" w:hAnsi="PT Astra Serif"/>
          <w:sz w:val="28"/>
          <w:szCs w:val="28"/>
        </w:rPr>
        <w:t>Министра природных ресурсов</w:t>
      </w:r>
    </w:p>
    <w:p w:rsidR="00A213D9" w:rsidRDefault="00A213D9" w:rsidP="00A213D9">
      <w:pPr>
        <w:pStyle w:val="western"/>
        <w:spacing w:before="0" w:beforeAutospacing="0" w:after="0" w:line="240" w:lineRule="auto"/>
      </w:pPr>
      <w:r>
        <w:rPr>
          <w:rFonts w:ascii="PT Astra Serif" w:hAnsi="PT Astra Serif"/>
          <w:sz w:val="28"/>
          <w:szCs w:val="28"/>
        </w:rPr>
        <w:t xml:space="preserve">и экологии Ульяновской области </w:t>
      </w:r>
      <w:r>
        <w:rPr>
          <w:rFonts w:ascii="PT Astra Serif" w:hAnsi="PT Astra Serif"/>
          <w:sz w:val="28"/>
          <w:szCs w:val="28"/>
        </w:rPr>
        <w:t xml:space="preserve">                                                   </w:t>
      </w:r>
      <w:bookmarkStart w:id="0" w:name="_GoBack"/>
      <w:bookmarkEnd w:id="0"/>
      <w:proofErr w:type="spellStart"/>
      <w:r>
        <w:rPr>
          <w:rFonts w:ascii="PT Astra Serif" w:hAnsi="PT Astra Serif"/>
          <w:sz w:val="28"/>
          <w:szCs w:val="28"/>
        </w:rPr>
        <w:t>Е.А.Черкасов</w:t>
      </w:r>
      <w:proofErr w:type="spellEnd"/>
    </w:p>
    <w:p w:rsidR="00B619A3" w:rsidRDefault="00A213D9"/>
    <w:sectPr w:rsidR="00B61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8C6"/>
    <w:rsid w:val="00446D6E"/>
    <w:rsid w:val="00A213D9"/>
    <w:rsid w:val="00F65CAB"/>
    <w:rsid w:val="00FA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CEFA2-B37C-4F30-8319-E58ECCAF9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213D9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688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2026-01-26T07:06:00Z</dcterms:created>
  <dcterms:modified xsi:type="dcterms:W3CDTF">2026-01-26T07:09:00Z</dcterms:modified>
</cp:coreProperties>
</file>