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8AC" w:rsidRDefault="006A48AC" w:rsidP="006A48AC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>ПЕРЕЧЕНЬ</w:t>
      </w:r>
    </w:p>
    <w:p w:rsidR="006A48AC" w:rsidRDefault="006A48AC" w:rsidP="006A48AC">
      <w:pPr>
        <w:pStyle w:val="western"/>
        <w:spacing w:before="0" w:beforeAutospacing="0" w:after="0" w:line="240" w:lineRule="auto"/>
        <w:jc w:val="center"/>
      </w:pPr>
      <w:r>
        <w:rPr>
          <w:rFonts w:ascii="PT Astra Serif" w:hAnsi="PT Astra Serif"/>
          <w:b/>
          <w:bCs/>
          <w:sz w:val="28"/>
          <w:szCs w:val="28"/>
        </w:rPr>
        <w:t xml:space="preserve">актов законодательства, подлежащих признанию утратившими силу, приостановлению, изменению или принятию в связи с принятием закона Ульяновской области «О внесении изменений в статьи 1 и 2 Закона Ульяновской области «Об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b/>
          <w:bCs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b/>
          <w:bCs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</w:t>
      </w:r>
    </w:p>
    <w:p w:rsidR="006A48AC" w:rsidRDefault="006A48AC" w:rsidP="006A48AC">
      <w:pPr>
        <w:pStyle w:val="western"/>
        <w:spacing w:after="0" w:line="240" w:lineRule="auto"/>
        <w:ind w:firstLine="709"/>
      </w:pPr>
    </w:p>
    <w:p w:rsidR="006A48AC" w:rsidRDefault="006A48AC" w:rsidP="006A48AC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Принятие закона Ульяновской области «О внесении изменений в статьи 1 и 2 Закона Ульяновской области «Об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 потребует внесения изменений в приказ Министерства природы и цикличной экономики Ульяновской области от 19.07.2022 № 29 «Об утверждении Правил заключения гражданами договоров купли-продажи лесных насаждений, расположенных на землях лесного фонда, для собственных нужд без проведения торгов» в части урегулирования порядка предоставления участникам специальной военной операции и членам их семей древесины для строительства жилых домов.</w:t>
      </w:r>
    </w:p>
    <w:p w:rsidR="006A48AC" w:rsidRDefault="006A48AC" w:rsidP="006A48AC">
      <w:pPr>
        <w:pStyle w:val="western"/>
        <w:spacing w:before="0" w:beforeAutospacing="0" w:after="0" w:line="240" w:lineRule="auto"/>
        <w:ind w:firstLine="709"/>
        <w:jc w:val="both"/>
      </w:pPr>
      <w:r>
        <w:rPr>
          <w:rFonts w:ascii="PT Astra Serif" w:hAnsi="PT Astra Serif"/>
          <w:sz w:val="28"/>
          <w:szCs w:val="28"/>
        </w:rPr>
        <w:t xml:space="preserve">Также в развитие норм Закона Ульяновской области Ульяновской области от 03.10.2007 № 143-ЗО «Об установлении порядка и нормативов заготовки древесины, порядка заготовки и сбора </w:t>
      </w:r>
      <w:proofErr w:type="spellStart"/>
      <w:r>
        <w:rPr>
          <w:rFonts w:ascii="PT Astra Serif" w:hAnsi="PT Astra Serif"/>
          <w:sz w:val="28"/>
          <w:szCs w:val="28"/>
        </w:rPr>
        <w:t>недревесных</w:t>
      </w:r>
      <w:proofErr w:type="spellEnd"/>
      <w:r>
        <w:rPr>
          <w:rFonts w:ascii="PT Astra Serif" w:hAnsi="PT Astra Serif"/>
          <w:sz w:val="28"/>
          <w:szCs w:val="28"/>
        </w:rPr>
        <w:t xml:space="preserve"> лесных ресурсов, порядка заготовки пищевых лесных ресурсов и сбора лекарственных растений на территории Ульяновской области гражданами для собственных нужд» Министерством природных ресурсов и экологии Ульяновской области предлагается внести изменение в постановление Правительства Ульяновской области от 02.09.2010 № 288-П «Об установлении ставок платы по договору купли-продажи лесных насаждений для собственных нужд граждан» в части установления коэффициента, в соответствии с которым уменьшается ставка платы по договору купли-продажи лесных насаждений для собственных нужд участников специальной военной операции и членов их семей.</w:t>
      </w:r>
    </w:p>
    <w:p w:rsidR="006A48AC" w:rsidRDefault="006A48AC" w:rsidP="006A48AC">
      <w:pPr>
        <w:pStyle w:val="western"/>
        <w:spacing w:before="0" w:beforeAutospacing="0" w:after="0" w:line="240" w:lineRule="auto"/>
        <w:jc w:val="both"/>
      </w:pPr>
    </w:p>
    <w:p w:rsidR="006A48AC" w:rsidRDefault="006A48AC" w:rsidP="006A48AC">
      <w:pPr>
        <w:pStyle w:val="western"/>
        <w:spacing w:before="0" w:beforeAutospacing="0" w:after="0" w:line="240" w:lineRule="auto"/>
        <w:jc w:val="both"/>
      </w:pPr>
    </w:p>
    <w:p w:rsidR="006A48AC" w:rsidRDefault="006A48AC" w:rsidP="006A48AC">
      <w:pPr>
        <w:pStyle w:val="western"/>
        <w:spacing w:before="0" w:beforeAutospacing="0" w:after="0" w:line="240" w:lineRule="auto"/>
        <w:jc w:val="both"/>
      </w:pPr>
    </w:p>
    <w:p w:rsidR="006A48AC" w:rsidRDefault="006A48AC" w:rsidP="006A48AC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t xml:space="preserve">Исполняющий обязанности </w:t>
      </w:r>
    </w:p>
    <w:p w:rsidR="006A48AC" w:rsidRDefault="006A48AC" w:rsidP="006A48AC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t>Министра природных ресурсов</w:t>
      </w:r>
    </w:p>
    <w:p w:rsidR="006A48AC" w:rsidRDefault="006A48AC" w:rsidP="006A48AC">
      <w:pPr>
        <w:pStyle w:val="western"/>
        <w:spacing w:before="0" w:beforeAutospacing="0" w:after="0" w:line="240" w:lineRule="auto"/>
        <w:jc w:val="both"/>
      </w:pPr>
      <w:r>
        <w:rPr>
          <w:rFonts w:ascii="PT Astra Serif" w:hAnsi="PT Astra Serif"/>
          <w:sz w:val="28"/>
          <w:szCs w:val="28"/>
        </w:rPr>
        <w:t xml:space="preserve">и экологии Ульяновской области </w:t>
      </w:r>
      <w:r>
        <w:rPr>
          <w:rFonts w:ascii="PT Astra Serif" w:hAnsi="PT Astra Serif"/>
          <w:sz w:val="28"/>
          <w:szCs w:val="28"/>
        </w:rPr>
        <w:t xml:space="preserve">                                                     </w:t>
      </w:r>
      <w:bookmarkStart w:id="0" w:name="_GoBack"/>
      <w:bookmarkEnd w:id="0"/>
      <w:proofErr w:type="spellStart"/>
      <w:r>
        <w:rPr>
          <w:rFonts w:ascii="PT Astra Serif" w:hAnsi="PT Astra Serif"/>
          <w:sz w:val="28"/>
          <w:szCs w:val="28"/>
        </w:rPr>
        <w:t>Е.А.Черкасов</w:t>
      </w:r>
      <w:proofErr w:type="spellEnd"/>
    </w:p>
    <w:p w:rsidR="006A48AC" w:rsidRDefault="006A48AC" w:rsidP="006A48AC">
      <w:pPr>
        <w:pStyle w:val="western"/>
        <w:spacing w:after="0" w:line="240" w:lineRule="auto"/>
        <w:jc w:val="both"/>
      </w:pPr>
    </w:p>
    <w:p w:rsidR="00B619A3" w:rsidRDefault="006A48AC"/>
    <w:sectPr w:rsidR="00B61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740"/>
    <w:rsid w:val="00070740"/>
    <w:rsid w:val="00446D6E"/>
    <w:rsid w:val="006A48AC"/>
    <w:rsid w:val="00F6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D1C3C7-48A2-4B93-8173-F9E44594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A48AC"/>
    <w:pPr>
      <w:spacing w:before="100" w:beforeAutospacing="1" w:after="142" w:line="276" w:lineRule="auto"/>
    </w:pPr>
    <w:rPr>
      <w:rFonts w:ascii="Calibri" w:eastAsia="Times New Roman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2026-01-26T07:10:00Z</dcterms:created>
  <dcterms:modified xsi:type="dcterms:W3CDTF">2026-01-26T07:11:00Z</dcterms:modified>
</cp:coreProperties>
</file>