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line="240" w:lineRule="exact"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</w:p>
    <w:p w14:paraId="02000000">
      <w:pPr>
        <w:pStyle w:val="Style_1"/>
        <w:widowControl w:val="1"/>
        <w:spacing w:line="240" w:lineRule="exact"/>
        <w:ind w:right="0"/>
        <w:jc w:val="center"/>
        <w:rPr>
          <w:rFonts w:ascii="Times New Roman" w:hAnsi="Times New Roman"/>
          <w:sz w:val="28"/>
        </w:rPr>
      </w:pPr>
    </w:p>
    <w:p w14:paraId="03000000">
      <w:pPr>
        <w:pStyle w:val="Style_1"/>
        <w:widowControl w:val="1"/>
        <w:spacing w:line="240" w:lineRule="exact"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актов з</w:t>
      </w:r>
      <w:r>
        <w:rPr>
          <w:rFonts w:ascii="Times New Roman" w:hAnsi="Times New Roman"/>
          <w:sz w:val="28"/>
        </w:rPr>
        <w:t>аконодательства</w:t>
      </w:r>
      <w:r>
        <w:rPr>
          <w:rFonts w:ascii="Times New Roman" w:hAnsi="Times New Roman"/>
          <w:sz w:val="28"/>
        </w:rPr>
        <w:t xml:space="preserve"> Ульяновской области</w:t>
      </w:r>
      <w:r>
        <w:rPr>
          <w:rFonts w:ascii="Times New Roman" w:hAnsi="Times New Roman"/>
          <w:sz w:val="28"/>
        </w:rPr>
        <w:t>, подлежащих</w:t>
      </w:r>
    </w:p>
    <w:p w14:paraId="04000000">
      <w:pPr>
        <w:pStyle w:val="Style_1"/>
        <w:widowControl w:val="1"/>
        <w:spacing w:line="240" w:lineRule="exact"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признанию утратившими силу, приостановлению, изменению</w:t>
      </w:r>
      <w:r>
        <w:rPr>
          <w:rFonts w:ascii="Times New Roman" w:hAnsi="Times New Roman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>ил</w:t>
      </w:r>
      <w:r>
        <w:rPr>
          <w:rFonts w:ascii="Times New Roman" w:hAnsi="Times New Roman"/>
          <w:sz w:val="28"/>
        </w:rPr>
        <w:t>и принятию в связи с приня</w:t>
      </w:r>
      <w:r>
        <w:rPr>
          <w:rFonts w:ascii="Times New Roman" w:hAnsi="Times New Roman"/>
          <w:sz w:val="28"/>
        </w:rPr>
        <w:t xml:space="preserve">тием </w:t>
      </w:r>
      <w:r>
        <w:rPr>
          <w:rFonts w:ascii="Times New Roman" w:hAnsi="Times New Roman"/>
          <w:sz w:val="28"/>
        </w:rPr>
        <w:t>проекта закона</w:t>
      </w:r>
    </w:p>
    <w:p w14:paraId="05000000">
      <w:pPr>
        <w:pStyle w:val="Style_1"/>
        <w:widowControl w:val="1"/>
        <w:spacing w:line="240" w:lineRule="exact"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Ульяновской облас</w:t>
      </w:r>
      <w:r>
        <w:rPr>
          <w:rFonts w:ascii="Times New Roman" w:hAnsi="Times New Roman"/>
          <w:b w:val="1"/>
          <w:sz w:val="28"/>
        </w:rPr>
        <w:t>ти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</w:t>
      </w:r>
      <w:bookmarkStart w:id="1" w:name="_Hlk201255772"/>
      <w:r>
        <w:rPr>
          <w:rFonts w:ascii="Times New Roman" w:hAnsi="Times New Roman"/>
          <w:b w:val="1"/>
          <w:sz w:val="28"/>
        </w:rPr>
        <w:t xml:space="preserve">О </w:t>
      </w:r>
      <w:r>
        <w:rPr>
          <w:rFonts w:ascii="Times New Roman" w:hAnsi="Times New Roman"/>
          <w:b w:val="1"/>
          <w:sz w:val="28"/>
        </w:rPr>
        <w:t>дополнительных гарантиях</w:t>
      </w:r>
    </w:p>
    <w:p w14:paraId="06000000">
      <w:pPr>
        <w:pStyle w:val="Style_1"/>
        <w:widowControl w:val="1"/>
        <w:spacing w:line="240" w:lineRule="exact"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права граждан </w:t>
      </w:r>
      <w:r>
        <w:rPr>
          <w:rFonts w:ascii="Times New Roman" w:hAnsi="Times New Roman"/>
          <w:b w:val="1"/>
          <w:sz w:val="28"/>
        </w:rPr>
        <w:t>на обращение в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Ульяновской области</w:t>
      </w:r>
      <w:bookmarkEnd w:id="1"/>
      <w:r>
        <w:rPr>
          <w:rFonts w:ascii="Times New Roman" w:hAnsi="Times New Roman"/>
          <w:b w:val="1"/>
          <w:sz w:val="28"/>
        </w:rPr>
        <w:t>»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07000000">
      <w:pPr>
        <w:spacing w:line="240" w:lineRule="exact"/>
        <w:ind w:firstLine="709" w:left="0"/>
        <w:jc w:val="both"/>
        <w:rPr>
          <w:sz w:val="28"/>
        </w:rPr>
      </w:pPr>
    </w:p>
    <w:p w14:paraId="08000000">
      <w:pPr>
        <w:spacing w:line="240" w:lineRule="exact"/>
        <w:ind w:firstLine="709" w:left="0"/>
        <w:jc w:val="both"/>
        <w:rPr>
          <w:sz w:val="28"/>
        </w:rPr>
      </w:pPr>
    </w:p>
    <w:p w14:paraId="09000000">
      <w:pPr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>Принятие</w:t>
      </w:r>
      <w:r>
        <w:rPr>
          <w:b w:val="0"/>
          <w:sz w:val="28"/>
        </w:rPr>
        <w:t xml:space="preserve"> проекта закона Ульяновской области «</w:t>
      </w:r>
      <w:r>
        <w:rPr>
          <w:rFonts w:ascii="PT Astra Serif" w:hAnsi="PT Astra Serif"/>
          <w:b w:val="0"/>
          <w:sz w:val="28"/>
        </w:rPr>
        <w:t xml:space="preserve">О </w:t>
      </w:r>
      <w:r>
        <w:rPr>
          <w:rFonts w:ascii="PT Astra Serif" w:hAnsi="PT Astra Serif"/>
          <w:b w:val="0"/>
          <w:sz w:val="28"/>
        </w:rPr>
        <w:t xml:space="preserve">дополнительных гарантиях </w:t>
      </w:r>
      <w:r>
        <w:rPr>
          <w:rFonts w:ascii="PT Astra Serif" w:hAnsi="PT Astra Serif"/>
          <w:b w:val="0"/>
          <w:sz w:val="28"/>
        </w:rPr>
        <w:t xml:space="preserve">права граждан </w:t>
      </w:r>
      <w:r>
        <w:rPr>
          <w:rFonts w:ascii="PT Astra Serif" w:hAnsi="PT Astra Serif"/>
          <w:b w:val="0"/>
          <w:sz w:val="28"/>
        </w:rPr>
        <w:t>на обращение в</w:t>
      </w:r>
      <w:r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>Ульяновской области</w:t>
      </w:r>
      <w:r>
        <w:rPr>
          <w:b w:val="0"/>
          <w:sz w:val="28"/>
        </w:rPr>
        <w:t>»</w:t>
      </w:r>
      <w:r>
        <w:br/>
      </w:r>
      <w:r>
        <w:rPr>
          <w:b w:val="0"/>
          <w:sz w:val="28"/>
        </w:rPr>
        <w:t xml:space="preserve">не </w:t>
      </w:r>
      <w:r>
        <w:rPr>
          <w:b w:val="0"/>
          <w:sz w:val="28"/>
        </w:rPr>
        <w:t>потребует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признания утратившими силу, приостановления, изменения, дополнения </w:t>
      </w:r>
      <w:r>
        <w:rPr>
          <w:b w:val="0"/>
          <w:sz w:val="28"/>
        </w:rPr>
        <w:t>или принятия каких-либо актов законодательства Ульяновской области.</w:t>
      </w:r>
    </w:p>
    <w:p w14:paraId="0A000000">
      <w:pPr>
        <w:ind/>
        <w:jc w:val="both"/>
        <w:rPr>
          <w:sz w:val="28"/>
        </w:rPr>
      </w:pPr>
    </w:p>
    <w:p w14:paraId="0B000000">
      <w:pPr>
        <w:ind/>
        <w:jc w:val="both"/>
        <w:rPr>
          <w:sz w:val="28"/>
        </w:rPr>
      </w:pPr>
    </w:p>
    <w:p w14:paraId="0C000000">
      <w:pPr>
        <w:spacing w:line="240" w:lineRule="exact"/>
        <w:ind/>
        <w:jc w:val="both"/>
        <w:rPr>
          <w:sz w:val="28"/>
        </w:rPr>
      </w:pPr>
      <w:r>
        <w:rPr>
          <w:sz w:val="28"/>
        </w:rPr>
        <w:t xml:space="preserve">Прокурор Ульяновской области                                                    </w:t>
      </w:r>
      <w:r>
        <w:rPr>
          <w:sz w:val="28"/>
        </w:rPr>
        <w:t xml:space="preserve">   </w:t>
      </w:r>
      <w:r>
        <w:rPr>
          <w:sz w:val="28"/>
        </w:rPr>
        <w:t xml:space="preserve"> А.А. Теребунов</w:t>
      </w:r>
    </w:p>
    <w:p w14:paraId="0D000000">
      <w:pPr>
        <w:rPr>
          <w:rFonts w:ascii="PT Astra Serif" w:hAnsi="PT Astra Serif"/>
        </w:rPr>
      </w:pPr>
    </w:p>
    <w:p w14:paraId="0E000000">
      <w:pPr>
        <w:rPr>
          <w:rFonts w:ascii="PT Astra Serif" w:hAnsi="PT Astra Serif"/>
        </w:rPr>
      </w:pPr>
    </w:p>
    <w:p w14:paraId="0F000000">
      <w:pPr>
        <w:rPr>
          <w:rFonts w:ascii="PT Astra Serif" w:hAnsi="PT Astra Serif"/>
        </w:rPr>
      </w:pPr>
    </w:p>
    <w:p w14:paraId="10000000">
      <w:pPr>
        <w:rPr>
          <w:rFonts w:ascii="PT Astra Serif" w:hAnsi="PT Astra Serif"/>
        </w:rPr>
      </w:pPr>
    </w:p>
    <w:p w14:paraId="11000000">
      <w:pPr>
        <w:rPr>
          <w:rFonts w:ascii="PT Astra Serif" w:hAnsi="PT Astra Serif"/>
        </w:rPr>
      </w:pPr>
    </w:p>
    <w:sectPr>
      <w:pgSz w:h="16838" w:orient="portrait" w:w="11906"/>
      <w:pgMar w:bottom="1134" w:footer="708" w:gutter="0" w:header="708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Body Text"/>
    <w:basedOn w:val="Style_2"/>
    <w:link w:val="Style_12_ch"/>
    <w:pPr>
      <w:ind/>
      <w:jc w:val="center"/>
    </w:pPr>
    <w:rPr>
      <w:b w:val="1"/>
      <w:sz w:val="28"/>
    </w:rPr>
  </w:style>
  <w:style w:styleId="Style_12_ch" w:type="character">
    <w:name w:val="Body Text"/>
    <w:basedOn w:val="Style_2_ch"/>
    <w:link w:val="Style_12"/>
    <w:rPr>
      <w:b w:val="1"/>
      <w:sz w:val="2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Balloon Text"/>
    <w:basedOn w:val="Style_2"/>
    <w:link w:val="Style_20_ch"/>
    <w:rPr>
      <w:rFonts w:ascii="Tahoma" w:hAnsi="Tahoma"/>
      <w:sz w:val="16"/>
    </w:rPr>
  </w:style>
  <w:style w:styleId="Style_20_ch" w:type="character">
    <w:name w:val="Balloon Text"/>
    <w:basedOn w:val="Style_2_ch"/>
    <w:link w:val="Style_20"/>
    <w:rPr>
      <w:rFonts w:ascii="Tahoma" w:hAnsi="Tahoma"/>
      <w:sz w:val="16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1" w:type="paragraph">
    <w:name w:val="ConsTitle"/>
    <w:link w:val="Style_1_ch"/>
    <w:pPr>
      <w:widowControl w:val="0"/>
      <w:ind w:right="19772"/>
    </w:pPr>
    <w:rPr>
      <w:rFonts w:ascii="Arial" w:hAnsi="Arial"/>
      <w:b w:val="1"/>
      <w:sz w:val="16"/>
    </w:rPr>
  </w:style>
  <w:style w:styleId="Style_1_ch" w:type="character">
    <w:name w:val="ConsTitle"/>
    <w:link w:val="Style_1"/>
    <w:rPr>
      <w:rFonts w:ascii="Arial" w:hAnsi="Arial"/>
      <w:b w:val="1"/>
      <w:sz w:val="16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 Знак"/>
    <w:basedOn w:val="Style_2"/>
    <w:link w:val="Style_26_ch"/>
    <w:pPr>
      <w:spacing w:after="160" w:line="240" w:lineRule="exact"/>
      <w:ind/>
    </w:pPr>
    <w:rPr>
      <w:rFonts w:ascii="Verdana" w:hAnsi="Verdana"/>
      <w:sz w:val="20"/>
    </w:rPr>
  </w:style>
  <w:style w:styleId="Style_26_ch" w:type="character">
    <w:name w:val=" Знак"/>
    <w:basedOn w:val="Style_2_ch"/>
    <w:link w:val="Style_26"/>
    <w:rPr>
      <w:rFonts w:ascii="Verdana" w:hAnsi="Verdana"/>
      <w:sz w:val="20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2025-12-19T08:46:34Z</dcterms:modified>
</cp:coreProperties>
</file>