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footer+xml" PartName="/word/footer4.xml"/>
  <Override ContentType="application/vnd.openxmlformats-officedocument.wordprocessingml.footer+xml" PartName="/word/footer6.xml"/>
  <Override ContentType="application/vnd.openxmlformats-officedocument.wordprocessingml.header+xml" PartName="/word/header1.xml"/>
  <Override ContentType="application/vnd.openxmlformats-officedocument.wordprocessingml.header+xml" PartName="/word/header3.xml"/>
  <Override ContentType="application/vnd.openxmlformats-officedocument.wordprocessingml.header+xml" PartName="/word/header5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8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ПОЯСНИТЕЛЬНАЯ ЗАПИСКА</w:t>
      </w:r>
    </w:p>
    <w:p w14:paraId="09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</w:p>
    <w:p w14:paraId="0A000000">
      <w:pPr>
        <w:widowControl w:val="0"/>
        <w:spacing w:line="240" w:lineRule="exact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к проекту з</w:t>
      </w:r>
      <w:r>
        <w:rPr>
          <w:rFonts w:ascii="Times New Roman" w:hAnsi="Times New Roman"/>
          <w:b w:val="1"/>
        </w:rPr>
        <w:t xml:space="preserve">акона Ульяновской области </w:t>
      </w:r>
      <w:r>
        <w:rPr>
          <w:rFonts w:ascii="Times New Roman" w:hAnsi="Times New Roman"/>
          <w:b w:val="1"/>
        </w:rPr>
        <w:br/>
      </w:r>
      <w:r>
        <w:rPr>
          <w:rFonts w:ascii="Times New Roman" w:hAnsi="Times New Roman"/>
          <w:b w:val="1"/>
        </w:rPr>
        <w:t>«О внесении изменений</w:t>
      </w:r>
      <w:r>
        <w:rPr>
          <w:rFonts w:ascii="Times New Roman" w:hAnsi="Times New Roman"/>
          <w:b w:val="1"/>
        </w:rPr>
        <w:t xml:space="preserve"> </w:t>
      </w:r>
      <w:r>
        <w:rPr>
          <w:rFonts w:ascii="Times New Roman" w:hAnsi="Times New Roman"/>
          <w:b w:val="1"/>
        </w:rPr>
        <w:t>в отдельные законодательные акты Ульяновской области»</w:t>
      </w:r>
    </w:p>
    <w:p w14:paraId="0B000000">
      <w:pPr>
        <w:widowControl w:val="0"/>
        <w:ind/>
        <w:jc w:val="center"/>
        <w:rPr>
          <w:rFonts w:ascii="Times New Roman" w:hAnsi="Times New Roman"/>
          <w:b w:val="1"/>
        </w:rPr>
      </w:pPr>
    </w:p>
    <w:p w14:paraId="0C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П</w:t>
      </w:r>
      <w:r>
        <w:rPr>
          <w:rFonts w:ascii="Times New Roman" w:hAnsi="Times New Roman"/>
        </w:rPr>
        <w:t>роект з</w:t>
      </w:r>
      <w:r>
        <w:rPr>
          <w:rFonts w:ascii="Times New Roman" w:hAnsi="Times New Roman"/>
        </w:rPr>
        <w:t>акона Ульяновской области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</w:rPr>
        <w:t>«</w:t>
      </w:r>
      <w:r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в отдельные законодательные акты Ульяновской области»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(</w:t>
      </w:r>
      <w:r>
        <w:rPr>
          <w:rFonts w:ascii="Times New Roman" w:hAnsi="Times New Roman"/>
        </w:rPr>
        <w:t xml:space="preserve">далее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проект закона</w:t>
      </w:r>
      <w:r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разработан </w:t>
      </w:r>
      <w:r>
        <w:rPr>
          <w:rFonts w:ascii="Times New Roman" w:hAnsi="Times New Roman"/>
          <w:b w:val="0"/>
        </w:rPr>
        <w:t>в целях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установления административной ответственности </w:t>
      </w:r>
      <w:r>
        <w:rPr>
          <w:rFonts w:ascii="Times New Roman" w:hAnsi="Times New Roman"/>
        </w:rPr>
        <w:t xml:space="preserve">за несоблюдение </w:t>
      </w:r>
      <w:r>
        <w:rPr>
          <w:rFonts w:ascii="Times New Roman" w:hAnsi="Times New Roman"/>
          <w:b w:val="0"/>
          <w:sz w:val="28"/>
        </w:rPr>
        <w:t xml:space="preserve">дополнительных гарантий </w:t>
      </w:r>
      <w:r>
        <w:rPr>
          <w:rFonts w:ascii="Times New Roman" w:hAnsi="Times New Roman"/>
          <w:b w:val="0"/>
          <w:sz w:val="28"/>
        </w:rPr>
        <w:t>права граждан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на обращение 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Ульяновской области.</w:t>
      </w:r>
    </w:p>
    <w:p w14:paraId="0D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 xml:space="preserve">В соответствии с частью 2 статьи 76 </w:t>
      </w:r>
      <w:r>
        <w:rPr>
          <w:rFonts w:ascii="Times New Roman" w:hAnsi="Times New Roman"/>
        </w:rPr>
        <w:t>Конституци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Российской Федерации</w:t>
      </w:r>
      <w:r>
        <w:rPr>
          <w:rFonts w:ascii="Times New Roman" w:hAnsi="Times New Roman"/>
        </w:rPr>
        <w:t xml:space="preserve"> п</w:t>
      </w:r>
      <w:r>
        <w:rPr>
          <w:rFonts w:ascii="Times New Roman" w:hAnsi="Times New Roman"/>
        </w:rPr>
        <w:t xml:space="preserve">о предметам совместного ведения Российской Федерации </w:t>
      </w:r>
      <w:r>
        <w:rPr>
          <w:rFonts w:ascii="Times New Roman" w:hAnsi="Times New Roman"/>
        </w:rPr>
        <w:t xml:space="preserve">                    </w:t>
      </w:r>
      <w:r>
        <w:rPr>
          <w:rFonts w:ascii="Times New Roman" w:hAnsi="Times New Roman"/>
        </w:rPr>
        <w:t xml:space="preserve">и субъектов Российской Федерации издаются федеральные законы </w:t>
      </w:r>
      <w:r>
        <w:rPr>
          <w:rFonts w:ascii="Times New Roman" w:hAnsi="Times New Roman"/>
        </w:rPr>
        <w:t xml:space="preserve">                           </w:t>
      </w:r>
      <w:r>
        <w:rPr>
          <w:rFonts w:ascii="Times New Roman" w:hAnsi="Times New Roman"/>
        </w:rPr>
        <w:t>и принимаемые в соответствии с ними законы и иные нормативные правовые акты субъектов Российской Федерации.</w:t>
      </w:r>
      <w:r>
        <w:rPr>
          <w:rFonts w:ascii="Times New Roman" w:hAnsi="Times New Roman"/>
        </w:rPr>
        <w:t xml:space="preserve"> В соответствии с частью 1 статьи </w:t>
      </w:r>
      <w:r>
        <w:rPr>
          <w:rFonts w:ascii="Times New Roman" w:hAnsi="Times New Roman"/>
        </w:rPr>
        <w:t>1</w:t>
      </w:r>
      <w:r>
        <w:rPr>
          <w:rFonts w:ascii="Times New Roman" w:hAnsi="Times New Roman"/>
          <w:vertAlign w:val="superscript"/>
        </w:rPr>
        <w:t xml:space="preserve">1 </w:t>
      </w:r>
      <w:r>
        <w:rPr>
          <w:rFonts w:ascii="Times New Roman" w:hAnsi="Times New Roman"/>
        </w:rPr>
        <w:t>Кодекс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</w:rPr>
        <w:t xml:space="preserve"> Российской Федерации об административных правонарушениях</w:t>
      </w:r>
      <w:r>
        <w:rPr>
          <w:rFonts w:ascii="Times New Roman" w:hAnsi="Times New Roman"/>
          <w:vertAlign w:val="superscript"/>
        </w:rPr>
        <w:t xml:space="preserve"> </w:t>
      </w:r>
      <w:r>
        <w:rPr>
          <w:rFonts w:ascii="Times New Roman" w:hAnsi="Times New Roman"/>
        </w:rPr>
        <w:t>з</w:t>
      </w:r>
      <w:r>
        <w:rPr>
          <w:rFonts w:ascii="Times New Roman" w:hAnsi="Times New Roman"/>
        </w:rPr>
        <w:t xml:space="preserve">аконодательство об административных правонарушениях состоит </w:t>
      </w:r>
      <w:r>
        <w:rPr>
          <w:rFonts w:ascii="Times New Roman" w:hAnsi="Times New Roman"/>
        </w:rPr>
        <w:t xml:space="preserve">                          </w:t>
      </w:r>
      <w:r>
        <w:rPr>
          <w:rFonts w:ascii="Times New Roman" w:hAnsi="Times New Roman"/>
        </w:rPr>
        <w:t xml:space="preserve">из </w:t>
      </w:r>
      <w:r>
        <w:rPr>
          <w:rFonts w:ascii="Times New Roman" w:hAnsi="Times New Roman"/>
        </w:rPr>
        <w:t>данного</w:t>
      </w:r>
      <w:r>
        <w:rPr>
          <w:rFonts w:ascii="Times New Roman" w:hAnsi="Times New Roman"/>
        </w:rPr>
        <w:t xml:space="preserve"> Кодекса и принимаемых в соответствии с ним законов субъектов Российской Федерации об административных правонарушениях</w:t>
      </w:r>
      <w:r>
        <w:rPr>
          <w:rFonts w:ascii="Times New Roman" w:hAnsi="Times New Roman"/>
        </w:rPr>
        <w:t>.</w:t>
      </w:r>
    </w:p>
    <w:p w14:paraId="0E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Прокуратурой области разработан и внесен на рассмотрение</w:t>
      </w:r>
      <w:r>
        <w:rPr>
          <w:rFonts w:ascii="Times New Roman" w:hAnsi="Times New Roman"/>
          <w:b w:val="0"/>
        </w:rPr>
        <w:br/>
      </w:r>
      <w:r>
        <w:rPr>
          <w:rFonts w:ascii="Times New Roman" w:hAnsi="Times New Roman"/>
          <w:b w:val="0"/>
        </w:rPr>
        <w:t>в Законодательное Собрание области с использованием предоставленного прокурору области права законодательной инициативы законопроект</w:t>
      </w:r>
      <w:r>
        <w:rPr>
          <w:rFonts w:ascii="Times New Roman" w:hAnsi="Times New Roman"/>
          <w:b w:val="0"/>
        </w:rPr>
        <w:br/>
      </w:r>
      <w:r>
        <w:rPr>
          <w:rFonts w:ascii="Times New Roman" w:hAnsi="Times New Roman"/>
          <w:b w:val="0"/>
        </w:rPr>
        <w:t>«</w:t>
      </w:r>
      <w:r>
        <w:rPr>
          <w:rFonts w:ascii="Times New Roman" w:hAnsi="Times New Roman"/>
          <w:b w:val="0"/>
        </w:rPr>
        <w:t xml:space="preserve">О </w:t>
      </w:r>
      <w:r>
        <w:rPr>
          <w:rFonts w:ascii="Times New Roman" w:hAnsi="Times New Roman"/>
          <w:b w:val="0"/>
          <w:sz w:val="28"/>
        </w:rPr>
        <w:t xml:space="preserve">дополнительных гарантиях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 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Ульяновской области</w:t>
      </w:r>
      <w:r>
        <w:rPr>
          <w:rFonts w:ascii="Times New Roman" w:hAnsi="Times New Roman"/>
          <w:b w:val="0"/>
        </w:rPr>
        <w:t xml:space="preserve">». Данным законопроектом определен </w:t>
      </w:r>
      <w:r>
        <w:rPr>
          <w:rFonts w:ascii="Times New Roman" w:hAnsi="Times New Roman"/>
        </w:rPr>
        <w:t xml:space="preserve">перечень категорий граждан, имеющих право на </w:t>
      </w:r>
      <w:r>
        <w:rPr>
          <w:rFonts w:ascii="Times New Roman" w:hAnsi="Times New Roman"/>
        </w:rPr>
        <w:t>перво</w:t>
      </w:r>
      <w:r>
        <w:rPr>
          <w:rFonts w:ascii="Times New Roman" w:hAnsi="Times New Roman"/>
        </w:rPr>
        <w:t xml:space="preserve">очередной личный прием, урегулированы вопросы </w:t>
      </w:r>
      <w:r>
        <w:rPr>
          <w:rFonts w:ascii="Times New Roman" w:hAnsi="Times New Roman"/>
        </w:rPr>
        <w:t>возврата п</w:t>
      </w:r>
      <w:r>
        <w:rPr>
          <w:rFonts w:ascii="Times New Roman" w:hAnsi="Times New Roman"/>
        </w:rPr>
        <w:t xml:space="preserve">риложенных </w:t>
      </w:r>
      <w:r>
        <w:rPr>
          <w:rFonts w:ascii="Times New Roman" w:hAnsi="Times New Roman"/>
        </w:rPr>
        <w:t>к письменному обращению документ</w:t>
      </w:r>
      <w:r>
        <w:rPr>
          <w:rFonts w:ascii="Times New Roman" w:hAnsi="Times New Roman"/>
          <w:b w:val="0"/>
        </w:rPr>
        <w:t xml:space="preserve">ов, </w:t>
      </w:r>
      <w:r>
        <w:rPr>
          <w:rFonts w:ascii="Times New Roman" w:hAnsi="Times New Roman"/>
          <w:b w:val="0"/>
        </w:rPr>
        <w:t xml:space="preserve">проставления должностным лицом </w:t>
      </w:r>
      <w:r>
        <w:rPr>
          <w:rFonts w:ascii="Times New Roman" w:hAnsi="Times New Roman"/>
          <w:b w:val="0"/>
        </w:rPr>
        <w:t xml:space="preserve">на втором экземпляре поданного </w:t>
      </w:r>
      <w:r>
        <w:rPr>
          <w:rFonts w:ascii="Times New Roman" w:hAnsi="Times New Roman"/>
        </w:rPr>
        <w:t>в ходе</w:t>
      </w:r>
      <w:r>
        <w:rPr>
          <w:rFonts w:ascii="Times New Roman" w:hAnsi="Times New Roman"/>
        </w:rPr>
        <w:t xml:space="preserve"> лично</w:t>
      </w:r>
      <w:r>
        <w:rPr>
          <w:rFonts w:ascii="Times New Roman" w:hAnsi="Times New Roman"/>
        </w:rPr>
        <w:t>го</w:t>
      </w:r>
      <w:r>
        <w:rPr>
          <w:rFonts w:ascii="Times New Roman" w:hAnsi="Times New Roman"/>
        </w:rPr>
        <w:t xml:space="preserve"> при</w:t>
      </w:r>
      <w:r>
        <w:rPr>
          <w:rFonts w:ascii="Times New Roman" w:hAnsi="Times New Roman"/>
        </w:rPr>
        <w:t>е</w:t>
      </w:r>
      <w:r>
        <w:rPr>
          <w:rFonts w:ascii="Times New Roman" w:hAnsi="Times New Roman"/>
        </w:rPr>
        <w:t>м</w:t>
      </w:r>
      <w:r>
        <w:rPr>
          <w:rFonts w:ascii="Times New Roman" w:hAnsi="Times New Roman"/>
        </w:rPr>
        <w:t>а</w:t>
      </w:r>
      <w:r>
        <w:rPr>
          <w:rFonts w:ascii="Times New Roman" w:hAnsi="Times New Roman"/>
          <w:b w:val="0"/>
        </w:rPr>
        <w:t xml:space="preserve"> письменного обращения отметки о его принятии</w:t>
      </w:r>
      <w:r>
        <w:rPr>
          <w:rFonts w:ascii="Times New Roman" w:hAnsi="Times New Roman"/>
          <w:sz w:val="28"/>
        </w:rPr>
        <w:t>.</w:t>
      </w:r>
    </w:p>
    <w:p w14:paraId="0F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Настоящим </w:t>
      </w:r>
      <w:r>
        <w:rPr>
          <w:rFonts w:ascii="Times New Roman" w:hAnsi="Times New Roman"/>
        </w:rPr>
        <w:t>проектом закона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</w:rPr>
        <w:t xml:space="preserve">предлагается внести изменения в </w:t>
      </w:r>
      <w:r>
        <w:rPr>
          <w:rFonts w:ascii="Times New Roman" w:hAnsi="Times New Roman"/>
        </w:rPr>
        <w:t>Кодекс Ульяновской области об административных правонарушениях</w:t>
      </w:r>
      <w:r>
        <w:rPr>
          <w:rFonts w:ascii="Times New Roman" w:hAnsi="Times New Roman"/>
        </w:rPr>
        <w:t xml:space="preserve"> и установить административную ответственность </w:t>
      </w:r>
      <w:r>
        <w:rPr>
          <w:rFonts w:ascii="Times New Roman" w:hAnsi="Times New Roman"/>
        </w:rPr>
        <w:t>в виде административного штрафа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              </w:t>
      </w:r>
      <w:r>
        <w:rPr>
          <w:rFonts w:ascii="Times New Roman" w:hAnsi="Times New Roman"/>
        </w:rPr>
        <w:t xml:space="preserve">за </w:t>
      </w:r>
      <w:r>
        <w:rPr>
          <w:rFonts w:ascii="Times New Roman" w:hAnsi="Times New Roman"/>
        </w:rPr>
        <w:t>несоблюдение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дополнительных гарантий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>Ульяновской области.</w:t>
      </w:r>
    </w:p>
    <w:p w14:paraId="10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>Предлагается определить, что рассмотрение дел об указанных административных правонарушениях будет осуществляться мировыми судьями.</w:t>
      </w:r>
    </w:p>
    <w:p w14:paraId="11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Также </w:t>
      </w:r>
      <w:r>
        <w:rPr>
          <w:rFonts w:ascii="Times New Roman" w:hAnsi="Times New Roman"/>
        </w:rPr>
        <w:t>определяются должностные лица, уполномоченные составлять протоколы об административных правонарушениях (</w:t>
      </w:r>
      <w:r>
        <w:rPr>
          <w:rFonts w:ascii="Times New Roman" w:hAnsi="Times New Roman"/>
          <w:b w:val="0"/>
          <w:sz w:val="28"/>
        </w:rPr>
        <w:t xml:space="preserve">начальник и заместитель начальника </w:t>
      </w:r>
      <w:r>
        <w:rPr>
          <w:rFonts w:ascii="Times New Roman" w:hAnsi="Times New Roman"/>
          <w:b w:val="0"/>
          <w:sz w:val="28"/>
        </w:rPr>
        <w:t>департамента по работе с обращениями граждан и организаций управления делопроизводства и работы с обращениями граждан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 xml:space="preserve">и организаций администрации Губернатора Ульяновской области; </w:t>
      </w:r>
      <w:r>
        <w:rPr>
          <w:rFonts w:ascii="Times New Roman" w:hAnsi="Times New Roman"/>
          <w:b w:val="0"/>
        </w:rPr>
        <w:t>должностные лица местных администраций муниципальных районов</w:t>
      </w:r>
      <w:r>
        <w:rPr>
          <w:rFonts w:ascii="Times New Roman" w:hAnsi="Times New Roman"/>
          <w:b w:val="0"/>
        </w:rPr>
        <w:br/>
      </w:r>
      <w:r>
        <w:rPr>
          <w:rFonts w:ascii="Times New Roman" w:hAnsi="Times New Roman"/>
          <w:b w:val="0"/>
        </w:rPr>
        <w:t>и городских округов Ульяновской области</w:t>
      </w:r>
      <w:r>
        <w:rPr>
          <w:rFonts w:ascii="Times New Roman" w:hAnsi="Times New Roman"/>
        </w:rPr>
        <w:t>).</w:t>
      </w:r>
    </w:p>
    <w:p w14:paraId="12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</w:rPr>
        <w:t xml:space="preserve">Корреспондирующие изменения </w:t>
      </w:r>
      <w:r>
        <w:rPr>
          <w:rFonts w:ascii="Times New Roman" w:hAnsi="Times New Roman"/>
        </w:rPr>
        <w:t>предлагается внести</w:t>
      </w:r>
      <w:r>
        <w:rPr>
          <w:rFonts w:ascii="Times New Roman" w:hAnsi="Times New Roman"/>
        </w:rPr>
        <w:t xml:space="preserve"> 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Закон Ульяновской области от 28</w:t>
      </w:r>
      <w:r>
        <w:rPr>
          <w:rFonts w:ascii="Times New Roman" w:hAnsi="Times New Roman"/>
        </w:rPr>
        <w:t>.02.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</w:t>
      </w:r>
      <w:r>
        <w:rPr>
          <w:rFonts w:ascii="Times New Roman" w:hAnsi="Times New Roman"/>
        </w:rPr>
        <w:t>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правонарушениях»</w:t>
      </w:r>
      <w:r>
        <w:rPr>
          <w:rFonts w:ascii="Times New Roman" w:hAnsi="Times New Roman"/>
        </w:rPr>
        <w:t>.</w:t>
      </w:r>
    </w:p>
    <w:p w14:paraId="13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Кроме того, проектом закона предусмотрено внесение изменений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Кодекс Ульяновской области об административных правонарушениях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и </w:t>
      </w:r>
      <w:r>
        <w:rPr>
          <w:rFonts w:ascii="Times New Roman" w:hAnsi="Times New Roman"/>
        </w:rPr>
        <w:t>Закон Ульяновской области от 28</w:t>
      </w:r>
      <w:r>
        <w:rPr>
          <w:rFonts w:ascii="Times New Roman" w:hAnsi="Times New Roman"/>
        </w:rPr>
        <w:t>.02.</w:t>
      </w:r>
      <w:r>
        <w:rPr>
          <w:rFonts w:ascii="Times New Roman" w:hAnsi="Times New Roman"/>
        </w:rPr>
        <w:t>2011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№ 18-ЗО «О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</w:t>
      </w:r>
      <w:r>
        <w:rPr>
          <w:rFonts w:ascii="Times New Roman" w:hAnsi="Times New Roman"/>
        </w:rPr>
        <w:t>органов местного самоуправления, уполномоченных составлять протоколы об отдельных административных правонарушениях, предусмотренных Кодексом Ульяновской области об административных правонарушениях»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связи с преобразованием Базарносызганского, Старомайнского</w:t>
      </w:r>
      <w:r>
        <w:rPr>
          <w:rFonts w:ascii="Times New Roman" w:hAnsi="Times New Roman"/>
        </w:rPr>
        <w:br/>
      </w:r>
      <w:r>
        <w:rPr>
          <w:rFonts w:ascii="Times New Roman" w:hAnsi="Times New Roman"/>
        </w:rPr>
        <w:t>и Павловского районов в муниципальные округа.</w:t>
      </w:r>
    </w:p>
    <w:p w14:paraId="14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Принятие </w:t>
      </w:r>
      <w:r>
        <w:rPr>
          <w:rFonts w:ascii="Times New Roman" w:hAnsi="Times New Roman"/>
        </w:rPr>
        <w:t>проекта закона</w:t>
      </w:r>
      <w:r>
        <w:rPr>
          <w:rFonts w:ascii="Times New Roman" w:hAnsi="Times New Roman"/>
        </w:rPr>
        <w:t xml:space="preserve"> позволит </w:t>
      </w:r>
      <w:r>
        <w:rPr>
          <w:rFonts w:ascii="Times New Roman" w:hAnsi="Times New Roman"/>
          <w:b w:val="0"/>
        </w:rPr>
        <w:t xml:space="preserve">на законодательном уровне закрепить механизм привлечения к ответственности за </w:t>
      </w:r>
      <w:r>
        <w:rPr>
          <w:rFonts w:ascii="Times New Roman" w:hAnsi="Times New Roman"/>
        </w:rPr>
        <w:t>несоблюдение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b w:val="0"/>
          <w:sz w:val="28"/>
        </w:rPr>
        <w:t xml:space="preserve">дополнительных гарантий </w:t>
      </w:r>
      <w:r>
        <w:rPr>
          <w:rFonts w:ascii="Times New Roman" w:hAnsi="Times New Roman"/>
          <w:b w:val="0"/>
          <w:sz w:val="28"/>
        </w:rPr>
        <w:t xml:space="preserve">права граждан </w:t>
      </w:r>
      <w:r>
        <w:rPr>
          <w:rFonts w:ascii="Times New Roman" w:hAnsi="Times New Roman"/>
          <w:b w:val="0"/>
          <w:sz w:val="28"/>
        </w:rPr>
        <w:t>на обращение</w:t>
      </w:r>
      <w:r>
        <w:rPr>
          <w:rFonts w:ascii="Times New Roman" w:hAnsi="Times New Roman"/>
          <w:b w:val="0"/>
          <w:sz w:val="28"/>
        </w:rPr>
        <w:br/>
      </w:r>
      <w:r>
        <w:rPr>
          <w:rFonts w:ascii="Times New Roman" w:hAnsi="Times New Roman"/>
          <w:b w:val="0"/>
          <w:sz w:val="28"/>
        </w:rPr>
        <w:t>в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  <w:b w:val="0"/>
        </w:rPr>
        <w:t xml:space="preserve">Ульяновской области и </w:t>
      </w:r>
      <w:r>
        <w:rPr>
          <w:rFonts w:ascii="Times New Roman" w:hAnsi="Times New Roman"/>
          <w:b w:val="0"/>
        </w:rPr>
        <w:t>предупредить совершение правонарушений</w:t>
      </w:r>
      <w:r>
        <w:rPr>
          <w:rFonts w:ascii="Times New Roman" w:hAnsi="Times New Roman"/>
          <w:b w:val="0"/>
        </w:rPr>
        <w:br/>
      </w:r>
      <w:r>
        <w:rPr>
          <w:rFonts w:ascii="Times New Roman" w:hAnsi="Times New Roman"/>
          <w:b w:val="0"/>
        </w:rPr>
        <w:t>в данной сфере.</w:t>
      </w:r>
    </w:p>
    <w:p w14:paraId="15000000">
      <w:pPr>
        <w:widowControl w:val="0"/>
        <w:tabs>
          <w:tab w:leader="none" w:pos="709" w:val="left"/>
          <w:tab w:leader="none" w:pos="851" w:val="left"/>
        </w:tabs>
        <w:ind w:firstLine="709" w:left="0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</w:rPr>
        <w:t>Проект закона</w:t>
      </w:r>
      <w:r>
        <w:rPr>
          <w:rFonts w:ascii="Times New Roman" w:hAnsi="Times New Roman"/>
          <w:b w:val="0"/>
        </w:rPr>
        <w:t xml:space="preserve"> </w:t>
      </w:r>
      <w:r>
        <w:rPr>
          <w:rFonts w:ascii="Times New Roman" w:hAnsi="Times New Roman"/>
        </w:rPr>
        <w:t>подготовлен</w:t>
      </w:r>
      <w:r>
        <w:rPr>
          <w:rFonts w:ascii="Times New Roman" w:hAnsi="Times New Roman"/>
          <w:sz w:val="28"/>
        </w:rPr>
        <w:t xml:space="preserve"> старшим помощником прокурора Ульяновской области </w:t>
      </w:r>
      <w:r>
        <w:rPr>
          <w:rFonts w:ascii="Times New Roman" w:hAnsi="Times New Roman"/>
          <w:sz w:val="28"/>
        </w:rPr>
        <w:t>по взаимодействию с законодательным</w:t>
      </w:r>
      <w:r>
        <w:rPr>
          <w:rFonts w:ascii="Times New Roman" w:hAnsi="Times New Roman"/>
        </w:rPr>
        <w:br/>
      </w:r>
      <w:r>
        <w:rPr>
          <w:rFonts w:ascii="Times New Roman" w:hAnsi="Times New Roman"/>
          <w:sz w:val="28"/>
        </w:rPr>
        <w:t xml:space="preserve">и исполнительными органами, органами </w:t>
      </w:r>
      <w:r>
        <w:rPr>
          <w:rFonts w:ascii="Times New Roman" w:hAnsi="Times New Roman"/>
          <w:sz w:val="28"/>
        </w:rPr>
        <w:t>местного самоуправления</w:t>
      </w:r>
      <w:r>
        <w:rPr>
          <w:rFonts w:ascii="Times New Roman" w:hAnsi="Times New Roman"/>
          <w:sz w:val="28"/>
        </w:rPr>
        <w:br/>
      </w:r>
      <w:r>
        <w:rPr>
          <w:rFonts w:ascii="Times New Roman" w:hAnsi="Times New Roman"/>
        </w:rPr>
        <w:t>Пучкиным</w:t>
      </w:r>
      <w:r>
        <w:rPr>
          <w:rFonts w:ascii="Times New Roman" w:hAnsi="Times New Roman"/>
        </w:rPr>
        <w:t xml:space="preserve"> Д.В. </w:t>
      </w:r>
    </w:p>
    <w:p w14:paraId="16000000">
      <w:pPr>
        <w:widowControl w:val="0"/>
        <w:ind/>
        <w:jc w:val="both"/>
        <w:rPr>
          <w:rFonts w:ascii="Times New Roman" w:hAnsi="Times New Roman"/>
        </w:rPr>
      </w:pPr>
    </w:p>
    <w:p w14:paraId="17000000">
      <w:pPr>
        <w:widowControl w:val="0"/>
        <w:ind/>
        <w:jc w:val="both"/>
        <w:rPr>
          <w:rFonts w:ascii="Times New Roman" w:hAnsi="Times New Roman"/>
        </w:rPr>
      </w:pPr>
    </w:p>
    <w:p w14:paraId="18000000">
      <w:pPr>
        <w:rPr>
          <w:rFonts w:ascii="Times New Roman" w:hAnsi="Times New Roman"/>
        </w:rPr>
      </w:pPr>
      <w:r>
        <w:rPr>
          <w:rFonts w:ascii="Times New Roman" w:hAnsi="Times New Roman"/>
        </w:rPr>
        <w:t>Прокурор Ульяновской области                                                    А.А. Теребунов</w:t>
      </w:r>
    </w:p>
    <w:sectPr>
      <w:headerReference r:id="rId3" w:type="default"/>
      <w:headerReference r:id="rId1" w:type="first"/>
      <w:headerReference r:id="rId5" w:type="even"/>
      <w:footerReference r:id="rId4" w:type="default"/>
      <w:footerReference r:id="rId2" w:type="first"/>
      <w:footerReference r:id="rId6" w:type="even"/>
      <w:pgSz w:h="16838" w:orient="portrait" w:w="11906"/>
      <w:pgMar w:bottom="1134" w:footer="709" w:gutter="0" w:header="709" w:left="1701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pStyle w:val="Style_2"/>
    </w:pPr>
  </w:p>
</w:ftr>
</file>

<file path=word/footer4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5000000">
    <w:pPr>
      <w:pStyle w:val="Style_2"/>
    </w:pPr>
  </w:p>
</w:ftr>
</file>

<file path=word/footer6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7000000">
    <w:pPr>
      <w:pStyle w:val="Style_2"/>
    </w:pPr>
  </w:p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</w:pPr>
  </w:p>
</w:hdr>
</file>

<file path=word/header3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3000000">
    <w:pPr>
      <w:pStyle w:val="Style_1"/>
      <w:widowControl w:val="0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4000000">
    <w:pPr>
      <w:pStyle w:val="Style_1"/>
    </w:pPr>
  </w:p>
</w:hdr>
</file>

<file path=word/header5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6000000">
    <w:pPr>
      <w:pStyle w:val="Style_1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0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default="1" w:styleId="Style_3_ch" w:type="character">
    <w:name w:val="Normal"/>
    <w:link w:val="Style_3"/>
    <w:rPr>
      <w:rFonts w:ascii="Times New Roman" w:hAnsi="Times New Roman"/>
      <w:sz w:val="28"/>
    </w:rPr>
  </w:style>
  <w:style w:styleId="Style_4" w:type="paragraph">
    <w:name w:val="toc 2"/>
    <w:next w:val="Style_3"/>
    <w:link w:val="Style_4_ch"/>
    <w:uiPriority w:val="39"/>
    <w:pPr>
      <w:widowControl w:val="0"/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widowControl w:val="0"/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widowControl w:val="0"/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widowControl w:val="0"/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Endnote"/>
    <w:link w:val="Style_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widowControl w:val="0"/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doccaption"/>
    <w:link w:val="Style_10_ch"/>
  </w:style>
  <w:style w:styleId="Style_10_ch" w:type="character">
    <w:name w:val="doccaption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toc 3"/>
    <w:next w:val="Style_3"/>
    <w:link w:val="Style_12_ch"/>
    <w:uiPriority w:val="39"/>
    <w:pPr>
      <w:widowControl w:val="0"/>
      <w:ind w:firstLine="0" w:left="400"/>
      <w:jc w:val="left"/>
    </w:pPr>
    <w:rPr>
      <w:rFonts w:ascii="XO Thames" w:hAnsi="XO Thames"/>
      <w:sz w:val="28"/>
    </w:rPr>
  </w:style>
  <w:style w:styleId="Style_12_ch" w:type="character">
    <w:name w:val="toc 3"/>
    <w:link w:val="Style_12"/>
    <w:rPr>
      <w:rFonts w:ascii="XO Thames" w:hAnsi="XO Thames"/>
      <w:sz w:val="28"/>
    </w:rPr>
  </w:style>
  <w:style w:styleId="Style_13" w:type="paragraph">
    <w:name w:val="Гипертекстовая ссылка"/>
    <w:basedOn w:val="Style_11"/>
    <w:link w:val="Style_13_ch"/>
    <w:rPr>
      <w:color w:val="106BBE"/>
    </w:rPr>
  </w:style>
  <w:style w:styleId="Style_13_ch" w:type="character">
    <w:name w:val="Гипертекстовая ссылка"/>
    <w:basedOn w:val="Style_11_ch"/>
    <w:link w:val="Style_13"/>
    <w:rPr>
      <w:color w:val="106BBE"/>
    </w:rPr>
  </w:style>
  <w:style w:styleId="Style_14" w:type="paragraph">
    <w:name w:val="List Paragraph"/>
    <w:basedOn w:val="Style_3"/>
    <w:link w:val="Style_14_ch"/>
    <w:pPr>
      <w:widowControl w:val="0"/>
      <w:ind w:firstLine="0" w:left="720"/>
      <w:contextualSpacing w:val="1"/>
    </w:pPr>
  </w:style>
  <w:style w:styleId="Style_14_ch" w:type="character">
    <w:name w:val="List Paragraph"/>
    <w:basedOn w:val="Style_3_ch"/>
    <w:link w:val="Style_14"/>
  </w:style>
  <w:style w:styleId="Style_15" w:type="paragraph">
    <w:name w:val="heading 5"/>
    <w:next w:val="Style_3"/>
    <w:link w:val="Style_15_ch"/>
    <w:uiPriority w:val="9"/>
    <w:qFormat/>
    <w:pPr>
      <w:widowControl w:val="0"/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5_ch" w:type="character">
    <w:name w:val="heading 5"/>
    <w:link w:val="Style_15"/>
    <w:rPr>
      <w:rFonts w:ascii="XO Thames" w:hAnsi="XO Thames"/>
      <w:b w:val="1"/>
      <w:sz w:val="22"/>
    </w:rPr>
  </w:style>
  <w:style w:styleId="Style_16" w:type="paragraph">
    <w:name w:val="heading 1"/>
    <w:next w:val="Style_3"/>
    <w:link w:val="Style_16_ch"/>
    <w:uiPriority w:val="9"/>
    <w:qFormat/>
    <w:pPr>
      <w:widowControl w:val="0"/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6_ch" w:type="character">
    <w:name w:val="heading 1"/>
    <w:link w:val="Style_16"/>
    <w:rPr>
      <w:rFonts w:ascii="XO Thames" w:hAnsi="XO Thames"/>
      <w:b w:val="1"/>
      <w:sz w:val="32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widowControl w:val="0"/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3"/>
    <w:link w:val="Style_19_ch"/>
    <w:uiPriority w:val="39"/>
    <w:pPr>
      <w:widowControl w:val="0"/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Header and Footer"/>
    <w:link w:val="Style_20_ch"/>
    <w:pPr>
      <w:widowControl w:val="0"/>
      <w:spacing w:line="240" w:lineRule="auto"/>
      <w:ind/>
      <w:jc w:val="both"/>
    </w:pPr>
    <w:rPr>
      <w:rFonts w:ascii="XO Thames" w:hAnsi="XO Thames"/>
      <w:sz w:val="28"/>
    </w:rPr>
  </w:style>
  <w:style w:styleId="Style_20_ch" w:type="character">
    <w:name w:val="Header and Footer"/>
    <w:link w:val="Style_20"/>
    <w:rPr>
      <w:rFonts w:ascii="XO Thames" w:hAnsi="XO Thames"/>
      <w:sz w:val="28"/>
    </w:rPr>
  </w:style>
  <w:style w:styleId="Style_21" w:type="paragraph">
    <w:name w:val="No Spacing"/>
    <w:link w:val="Style_21_ch"/>
    <w:pPr>
      <w:widowControl w:val="0"/>
      <w:spacing w:after="0" w:line="240" w:lineRule="auto"/>
      <w:ind/>
    </w:pPr>
    <w:rPr>
      <w:rFonts w:ascii="Times New Roman" w:hAnsi="Times New Roman"/>
      <w:sz w:val="28"/>
    </w:rPr>
  </w:style>
  <w:style w:styleId="Style_21_ch" w:type="character">
    <w:name w:val="No Spacing"/>
    <w:link w:val="Style_21"/>
    <w:rPr>
      <w:rFonts w:ascii="Times New Roman" w:hAnsi="Times New Roman"/>
      <w:sz w:val="28"/>
    </w:rPr>
  </w:style>
  <w:style w:styleId="Style_22" w:type="paragraph">
    <w:name w:val="toc 9"/>
    <w:next w:val="Style_3"/>
    <w:link w:val="Style_22_ch"/>
    <w:uiPriority w:val="39"/>
    <w:pPr>
      <w:widowControl w:val="0"/>
      <w:ind w:firstLine="0" w:left="1600"/>
      <w:jc w:val="left"/>
    </w:pPr>
    <w:rPr>
      <w:rFonts w:ascii="XO Thames" w:hAnsi="XO Thames"/>
      <w:sz w:val="28"/>
    </w:rPr>
  </w:style>
  <w:style w:styleId="Style_22_ch" w:type="character">
    <w:name w:val="toc 9"/>
    <w:link w:val="Style_22"/>
    <w:rPr>
      <w:rFonts w:ascii="XO Thames" w:hAnsi="XO Thames"/>
      <w:sz w:val="28"/>
    </w:rPr>
  </w:style>
  <w:style w:styleId="Style_23" w:type="paragraph">
    <w:name w:val="toc 8"/>
    <w:next w:val="Style_3"/>
    <w:link w:val="Style_23_ch"/>
    <w:uiPriority w:val="39"/>
    <w:pPr>
      <w:widowControl w:val="0"/>
      <w:ind w:firstLine="0" w:left="1400"/>
      <w:jc w:val="left"/>
    </w:pPr>
    <w:rPr>
      <w:rFonts w:ascii="XO Thames" w:hAnsi="XO Thames"/>
      <w:sz w:val="28"/>
    </w:rPr>
  </w:style>
  <w:style w:styleId="Style_23_ch" w:type="character">
    <w:name w:val="toc 8"/>
    <w:link w:val="Style_23"/>
    <w:rPr>
      <w:rFonts w:ascii="XO Thames" w:hAnsi="XO Thames"/>
      <w:sz w:val="28"/>
    </w:rPr>
  </w:style>
  <w:style w:styleId="Style_2" w:type="paragraph">
    <w:name w:val="footer"/>
    <w:basedOn w:val="Style_3"/>
    <w:link w:val="Style_2_ch"/>
    <w:pPr>
      <w:widowControl w:val="0"/>
      <w:tabs>
        <w:tab w:leader="none" w:pos="4677" w:val="center"/>
        <w:tab w:leader="none" w:pos="9355" w:val="right"/>
      </w:tabs>
      <w:ind/>
    </w:pPr>
  </w:style>
  <w:style w:styleId="Style_2_ch" w:type="character">
    <w:name w:val="footer"/>
    <w:basedOn w:val="Style_3_ch"/>
    <w:link w:val="Style_2"/>
  </w:style>
  <w:style w:styleId="Style_24" w:type="paragraph">
    <w:name w:val="toc 5"/>
    <w:next w:val="Style_3"/>
    <w:link w:val="Style_24_ch"/>
    <w:uiPriority w:val="39"/>
    <w:pPr>
      <w:widowControl w:val="0"/>
      <w:ind w:firstLine="0" w:left="800"/>
      <w:jc w:val="left"/>
    </w:pPr>
    <w:rPr>
      <w:rFonts w:ascii="XO Thames" w:hAnsi="XO Thames"/>
      <w:sz w:val="28"/>
    </w:rPr>
  </w:style>
  <w:style w:styleId="Style_24_ch" w:type="character">
    <w:name w:val="toc 5"/>
    <w:link w:val="Style_24"/>
    <w:rPr>
      <w:rFonts w:ascii="XO Thames" w:hAnsi="XO Thames"/>
      <w:sz w:val="28"/>
    </w:rPr>
  </w:style>
  <w:style w:styleId="Style_25" w:type="paragraph">
    <w:name w:val="Subtitle"/>
    <w:next w:val="Style_3"/>
    <w:link w:val="Style_25_ch"/>
    <w:uiPriority w:val="11"/>
    <w:qFormat/>
    <w:pPr>
      <w:widowControl w:val="0"/>
      <w:ind/>
      <w:jc w:val="both"/>
    </w:pPr>
    <w:rPr>
      <w:rFonts w:ascii="XO Thames" w:hAnsi="XO Thames"/>
      <w:i w:val="1"/>
      <w:sz w:val="24"/>
    </w:rPr>
  </w:style>
  <w:style w:styleId="Style_25_ch" w:type="character">
    <w:name w:val="Subtitle"/>
    <w:link w:val="Style_25"/>
    <w:rPr>
      <w:rFonts w:ascii="XO Thames" w:hAnsi="XO Thames"/>
      <w:i w:val="1"/>
      <w:sz w:val="24"/>
    </w:rPr>
  </w:style>
  <w:style w:styleId="Style_26" w:type="paragraph">
    <w:name w:val="Balloon Text"/>
    <w:basedOn w:val="Style_3"/>
    <w:link w:val="Style_26_ch"/>
    <w:rPr>
      <w:rFonts w:ascii="Segoe UI" w:hAnsi="Segoe UI"/>
      <w:sz w:val="18"/>
    </w:rPr>
  </w:style>
  <w:style w:styleId="Style_26_ch" w:type="character">
    <w:name w:val="Balloon Text"/>
    <w:basedOn w:val="Style_3_ch"/>
    <w:link w:val="Style_26"/>
    <w:rPr>
      <w:rFonts w:ascii="Segoe UI" w:hAnsi="Segoe UI"/>
      <w:sz w:val="18"/>
    </w:rPr>
  </w:style>
  <w:style w:styleId="Style_27" w:type="paragraph">
    <w:name w:val="Title"/>
    <w:next w:val="Style_3"/>
    <w:link w:val="Style_27_ch"/>
    <w:uiPriority w:val="10"/>
    <w:qFormat/>
    <w:pPr>
      <w:widowControl w:val="0"/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7_ch" w:type="character">
    <w:name w:val="Title"/>
    <w:link w:val="Style_27"/>
    <w:rPr>
      <w:rFonts w:ascii="XO Thames" w:hAnsi="XO Thames"/>
      <w:b w:val="1"/>
      <w:caps w:val="1"/>
      <w:sz w:val="40"/>
    </w:rPr>
  </w:style>
  <w:style w:styleId="Style_28" w:type="paragraph">
    <w:name w:val="heading 4"/>
    <w:next w:val="Style_3"/>
    <w:link w:val="Style_28_ch"/>
    <w:uiPriority w:val="9"/>
    <w:qFormat/>
    <w:pPr>
      <w:widowControl w:val="0"/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8_ch" w:type="character">
    <w:name w:val="heading 4"/>
    <w:link w:val="Style_28"/>
    <w:rPr>
      <w:rFonts w:ascii="XO Thames" w:hAnsi="XO Thames"/>
      <w:b w:val="1"/>
      <w:sz w:val="24"/>
    </w:rPr>
  </w:style>
  <w:style w:styleId="Style_29" w:type="paragraph">
    <w:name w:val="heading 2"/>
    <w:next w:val="Style_3"/>
    <w:link w:val="Style_29_ch"/>
    <w:uiPriority w:val="9"/>
    <w:qFormat/>
    <w:pPr>
      <w:widowControl w:val="0"/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9_ch" w:type="character">
    <w:name w:val="heading 2"/>
    <w:link w:val="Style_29"/>
    <w:rPr>
      <w:rFonts w:ascii="XO Thames" w:hAnsi="XO Thames"/>
      <w:b w:val="1"/>
      <w:sz w:val="28"/>
    </w:rPr>
  </w:style>
  <w:style w:styleId="Style_1" w:type="paragraph">
    <w:name w:val="header"/>
    <w:basedOn w:val="Style_3"/>
    <w:link w:val="Style_1_ch"/>
    <w:pPr>
      <w:widowControl w:val="0"/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3_ch"/>
    <w:link w:val="Style_1"/>
  </w:style>
  <w:style w:default="1" w:styleId="Style_30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footer6.xml" Type="http://schemas.openxmlformats.org/officeDocument/2006/relationships/footer"/>
  <Relationship Id="rId1" Target="header1.xml" Type="http://schemas.openxmlformats.org/officeDocument/2006/relationships/header"/>
  <Relationship Id="rId12" Target="theme/theme1.xml" Type="http://schemas.openxmlformats.org/officeDocument/2006/relationships/theme"/>
  <Relationship Id="rId10" Target="stylesWithEffects.xml" Type="http://schemas.microsoft.com/office/2007/relationships/stylesWithEffects"/>
  <Relationship Id="rId2" Target="footer2.xml" Type="http://schemas.openxmlformats.org/officeDocument/2006/relationships/footer"/>
  <Relationship Id="rId3" Target="header3.xml" Type="http://schemas.openxmlformats.org/officeDocument/2006/relationships/header"/>
  <Relationship Id="rId8" Target="settings.xml" Type="http://schemas.openxmlformats.org/officeDocument/2006/relationships/settings"/>
  <Relationship Id="rId4" Target="footer4.xml" Type="http://schemas.openxmlformats.org/officeDocument/2006/relationships/footer"/>
  <Relationship Id="rId11" Target="webSettings.xml" Type="http://schemas.openxmlformats.org/officeDocument/2006/relationships/webSettings"/>
  <Relationship Id="rId9" Target="styles.xml" Type="http://schemas.openxmlformats.org/officeDocument/2006/relationships/styles"/>
  <Relationship Id="rId7" Target="fontTable.xml" Type="http://schemas.openxmlformats.org/officeDocument/2006/relationships/fontTable"/>
  <Relationship Id="rId5" Target="header5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MyOffice-CoreFramework-Linux/38-1384.1107.10199.1019.1@18975027e3ee4b688e27426d4a78178cb841a344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2025-12-23T10:02:47Z</dcterms:created>
  <dcterms:modified xsi:type="dcterms:W3CDTF">2025-12-26T07:34:46Z</dcterms:modified>
</cp:coreProperties>
</file>