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7666" w:rsidRDefault="00547666">
      <w:pPr>
        <w:spacing w:after="0" w:line="240" w:lineRule="auto"/>
        <w:rPr>
          <w:rFonts w:ascii="PT Astra Serif" w:hAnsi="PT Astra Serif"/>
          <w:sz w:val="27"/>
          <w:szCs w:val="27"/>
        </w:rPr>
      </w:pPr>
    </w:p>
    <w:p w:rsidR="00547666" w:rsidRDefault="00547666">
      <w:pPr>
        <w:spacing w:after="0" w:line="240" w:lineRule="auto"/>
        <w:rPr>
          <w:rFonts w:ascii="PT Astra Serif" w:hAnsi="PT Astra Serif"/>
          <w:sz w:val="27"/>
          <w:szCs w:val="27"/>
        </w:rPr>
      </w:pPr>
    </w:p>
    <w:p w:rsidR="00547666" w:rsidRDefault="00547666">
      <w:pPr>
        <w:spacing w:after="0" w:line="240" w:lineRule="auto"/>
        <w:rPr>
          <w:rFonts w:ascii="PT Astra Serif" w:hAnsi="PT Astra Serif"/>
          <w:sz w:val="27"/>
          <w:szCs w:val="27"/>
        </w:rPr>
      </w:pPr>
    </w:p>
    <w:p w:rsidR="00547666" w:rsidRDefault="00547666">
      <w:pPr>
        <w:spacing w:after="0" w:line="240" w:lineRule="auto"/>
        <w:rPr>
          <w:rFonts w:ascii="PT Astra Serif" w:hAnsi="PT Astra Serif"/>
          <w:sz w:val="27"/>
          <w:szCs w:val="27"/>
        </w:rPr>
      </w:pPr>
    </w:p>
    <w:p w:rsidR="00547666" w:rsidRDefault="00547666">
      <w:pPr>
        <w:spacing w:after="0" w:line="240" w:lineRule="auto"/>
        <w:rPr>
          <w:rFonts w:ascii="PT Astra Serif" w:hAnsi="PT Astra Serif"/>
          <w:sz w:val="27"/>
          <w:szCs w:val="27"/>
        </w:rPr>
      </w:pPr>
    </w:p>
    <w:p w:rsidR="00547666" w:rsidRDefault="003D1B55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7"/>
        </w:rPr>
      </w:pPr>
      <w:r>
        <w:rPr>
          <w:rFonts w:ascii="PT Astra Serif" w:hAnsi="PT Astra Serif"/>
          <w:b/>
          <w:bCs/>
          <w:sz w:val="28"/>
          <w:szCs w:val="27"/>
        </w:rPr>
        <w:t xml:space="preserve">О внесении изменений в статьи 1 и 2 Закона Ульяновской </w:t>
      </w:r>
      <w:proofErr w:type="gramStart"/>
      <w:r>
        <w:rPr>
          <w:rFonts w:ascii="PT Astra Serif" w:hAnsi="PT Astra Serif"/>
          <w:b/>
          <w:bCs/>
          <w:sz w:val="28"/>
          <w:szCs w:val="27"/>
        </w:rPr>
        <w:t>области</w:t>
      </w:r>
      <w:r>
        <w:rPr>
          <w:rFonts w:ascii="PT Astra Serif" w:hAnsi="PT Astra Serif"/>
          <w:sz w:val="28"/>
          <w:szCs w:val="27"/>
        </w:rPr>
        <w:br/>
      </w:r>
      <w:r>
        <w:rPr>
          <w:rFonts w:ascii="PT Astra Serif" w:hAnsi="PT Astra Serif"/>
          <w:b/>
          <w:bCs/>
          <w:sz w:val="28"/>
          <w:szCs w:val="27"/>
        </w:rPr>
        <w:t>«</w:t>
      </w:r>
      <w:proofErr w:type="gramEnd"/>
      <w:r>
        <w:rPr>
          <w:rFonts w:ascii="PT Astra Serif" w:hAnsi="PT Astra Serif"/>
          <w:b/>
          <w:bCs/>
          <w:sz w:val="28"/>
          <w:szCs w:val="27"/>
        </w:rPr>
        <w:t xml:space="preserve">Об установлении порядка и нормативов заготовки древесины, </w:t>
      </w:r>
    </w:p>
    <w:p w:rsidR="00547666" w:rsidRDefault="003D1B55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7"/>
        </w:rPr>
      </w:pPr>
      <w:r>
        <w:rPr>
          <w:rFonts w:ascii="PT Astra Serif" w:hAnsi="PT Astra Serif"/>
          <w:b/>
          <w:bCs/>
          <w:sz w:val="28"/>
          <w:szCs w:val="27"/>
        </w:rPr>
        <w:t xml:space="preserve">порядка заготовки и сбора </w:t>
      </w:r>
      <w:proofErr w:type="spellStart"/>
      <w:r>
        <w:rPr>
          <w:rFonts w:ascii="PT Astra Serif" w:hAnsi="PT Astra Serif"/>
          <w:b/>
          <w:bCs/>
          <w:sz w:val="28"/>
          <w:szCs w:val="27"/>
        </w:rPr>
        <w:t>недревесных</w:t>
      </w:r>
      <w:proofErr w:type="spellEnd"/>
      <w:r>
        <w:rPr>
          <w:rFonts w:ascii="PT Astra Serif" w:hAnsi="PT Astra Serif"/>
          <w:b/>
          <w:bCs/>
          <w:sz w:val="28"/>
          <w:szCs w:val="27"/>
        </w:rPr>
        <w:t xml:space="preserve"> лесных ресурсов, </w:t>
      </w:r>
    </w:p>
    <w:p w:rsidR="00547666" w:rsidRDefault="003D1B55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7"/>
        </w:rPr>
      </w:pPr>
      <w:r>
        <w:rPr>
          <w:rFonts w:ascii="PT Astra Serif" w:hAnsi="PT Astra Serif"/>
          <w:b/>
          <w:bCs/>
          <w:sz w:val="28"/>
          <w:szCs w:val="27"/>
        </w:rPr>
        <w:t xml:space="preserve">порядка заготовки пищевых лесных ресурсов и сбора </w:t>
      </w:r>
    </w:p>
    <w:p w:rsidR="00547666" w:rsidRDefault="003D1B55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7"/>
        </w:rPr>
      </w:pPr>
      <w:r>
        <w:rPr>
          <w:rFonts w:ascii="PT Astra Serif" w:hAnsi="PT Astra Serif"/>
          <w:b/>
          <w:bCs/>
          <w:sz w:val="28"/>
          <w:szCs w:val="27"/>
        </w:rPr>
        <w:t xml:space="preserve">лекарственных растений на территории Ульяновской области </w:t>
      </w:r>
    </w:p>
    <w:p w:rsidR="00547666" w:rsidRDefault="003D1B55">
      <w:pPr>
        <w:spacing w:after="0" w:line="240" w:lineRule="auto"/>
        <w:jc w:val="center"/>
        <w:rPr>
          <w:rFonts w:ascii="PT Astra Serif" w:hAnsi="PT Astra Serif"/>
          <w:sz w:val="28"/>
          <w:szCs w:val="27"/>
        </w:rPr>
      </w:pPr>
      <w:r>
        <w:rPr>
          <w:rFonts w:ascii="PT Astra Serif" w:hAnsi="PT Astra Serif"/>
          <w:b/>
          <w:bCs/>
          <w:sz w:val="28"/>
          <w:szCs w:val="27"/>
        </w:rPr>
        <w:t>гражданами для собственных нужд»</w:t>
      </w:r>
    </w:p>
    <w:p w:rsidR="00547666" w:rsidRDefault="00547666">
      <w:pPr>
        <w:spacing w:after="0" w:line="240" w:lineRule="auto"/>
        <w:rPr>
          <w:rFonts w:ascii="PT Astra Serif" w:hAnsi="PT Astra Serif"/>
          <w:sz w:val="27"/>
          <w:szCs w:val="27"/>
        </w:rPr>
      </w:pPr>
    </w:p>
    <w:p w:rsidR="00547666" w:rsidRDefault="00547666">
      <w:pPr>
        <w:spacing w:after="0" w:line="240" w:lineRule="auto"/>
        <w:rPr>
          <w:rFonts w:ascii="PT Astra Serif" w:hAnsi="PT Astra Serif"/>
          <w:sz w:val="36"/>
          <w:szCs w:val="27"/>
        </w:rPr>
      </w:pPr>
    </w:p>
    <w:p w:rsidR="00547666" w:rsidRDefault="00547666">
      <w:pPr>
        <w:spacing w:after="0" w:line="240" w:lineRule="auto"/>
        <w:rPr>
          <w:rFonts w:ascii="PT Astra Serif" w:hAnsi="PT Astra Serif"/>
          <w:sz w:val="27"/>
          <w:szCs w:val="27"/>
        </w:rPr>
      </w:pPr>
    </w:p>
    <w:p w:rsidR="00547666" w:rsidRDefault="00547666">
      <w:pPr>
        <w:spacing w:after="0" w:line="240" w:lineRule="auto"/>
        <w:rPr>
          <w:rFonts w:ascii="PT Astra Serif" w:hAnsi="PT Astra Serif"/>
          <w:sz w:val="27"/>
          <w:szCs w:val="27"/>
        </w:rPr>
      </w:pPr>
    </w:p>
    <w:p w:rsidR="00547666" w:rsidRDefault="00547666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547666" w:rsidRDefault="003D1B55">
      <w:pPr>
        <w:spacing w:after="0"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Внести в Закон Ульяновской области от 3 октября 2007 года № 143-ЗО «Об установлении порядка и нормативов заготовки древесины, порядка заготовки и сбора </w:t>
      </w:r>
      <w:proofErr w:type="spellStart"/>
      <w:r>
        <w:rPr>
          <w:rFonts w:ascii="PT Astra Serif" w:hAnsi="PT Astra Serif"/>
          <w:sz w:val="28"/>
          <w:szCs w:val="28"/>
        </w:rPr>
        <w:t>недревес</w:t>
      </w:r>
      <w:r>
        <w:rPr>
          <w:rFonts w:ascii="PT Astra Serif" w:hAnsi="PT Astra Serif"/>
          <w:sz w:val="28"/>
          <w:szCs w:val="28"/>
        </w:rPr>
        <w:t>ных</w:t>
      </w:r>
      <w:proofErr w:type="spellEnd"/>
      <w:r>
        <w:rPr>
          <w:rFonts w:ascii="PT Astra Serif" w:hAnsi="PT Astra Serif"/>
          <w:sz w:val="28"/>
          <w:szCs w:val="28"/>
        </w:rPr>
        <w:t xml:space="preserve"> лесных ресурсов, порядка заготовки пищевых лесных ресурсов и сбора лекарственных растений на территории Ульяновской области гражданами для собственных нужд» («Ульяновская правда»</w:t>
      </w:r>
      <w:r>
        <w:rPr>
          <w:rFonts w:ascii="PT Astra Serif" w:hAnsi="PT Astra Serif"/>
          <w:sz w:val="28"/>
          <w:szCs w:val="28"/>
        </w:rPr>
        <w:br/>
        <w:t>от 10.10.2007 № 85; от 20.12.2008 № 104; от 06.02.2009 № 9; от 05.12.2013</w:t>
      </w:r>
      <w:r>
        <w:rPr>
          <w:rFonts w:ascii="PT Astra Serif" w:hAnsi="PT Astra Serif"/>
          <w:sz w:val="28"/>
          <w:szCs w:val="28"/>
        </w:rPr>
        <w:br/>
        <w:t>№ 158; от 17.12.2013 № 166; от 10.11.2014 № 163-164; от 06.04.2015 № 44;</w:t>
      </w:r>
      <w:r>
        <w:rPr>
          <w:rFonts w:ascii="PT Astra Serif" w:hAnsi="PT Astra Serif"/>
          <w:sz w:val="28"/>
          <w:szCs w:val="28"/>
        </w:rPr>
        <w:br/>
        <w:t xml:space="preserve">от 01.06.2018 № 36; от 02.11.2018 № 81; от 06.09.2019 № 68; от 17.02.2023 </w:t>
      </w:r>
      <w:r>
        <w:rPr>
          <w:rFonts w:ascii="PT Astra Serif" w:hAnsi="PT Astra Serif"/>
          <w:sz w:val="28"/>
          <w:szCs w:val="28"/>
        </w:rPr>
        <w:br/>
        <w:t>№ 13) следующие изменения:</w:t>
      </w:r>
    </w:p>
    <w:p w:rsidR="00547666" w:rsidRDefault="003D1B55">
      <w:pPr>
        <w:spacing w:after="0"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1) часть 1 статьи 1 признать утратившей силу;</w:t>
      </w:r>
    </w:p>
    <w:p w:rsidR="00547666" w:rsidRDefault="003D1B55">
      <w:pPr>
        <w:spacing w:after="0"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2) статью 2 изложить в следующей р</w:t>
      </w:r>
      <w:r>
        <w:rPr>
          <w:rFonts w:ascii="PT Astra Serif" w:hAnsi="PT Astra Serif"/>
          <w:sz w:val="28"/>
          <w:szCs w:val="28"/>
        </w:rPr>
        <w:t>едакции:</w:t>
      </w:r>
    </w:p>
    <w:tbl>
      <w:tblPr>
        <w:tblStyle w:val="af0"/>
        <w:tblW w:w="9854" w:type="dxa"/>
        <w:tblLayout w:type="fixed"/>
        <w:tblLook w:val="04A0" w:firstRow="1" w:lastRow="0" w:firstColumn="1" w:lastColumn="0" w:noHBand="0" w:noVBand="1"/>
      </w:tblPr>
      <w:tblGrid>
        <w:gridCol w:w="2234"/>
        <w:gridCol w:w="7620"/>
      </w:tblGrid>
      <w:tr w:rsidR="00547666">
        <w:tc>
          <w:tcPr>
            <w:tcW w:w="2234" w:type="dxa"/>
            <w:tcBorders>
              <w:top w:val="nil"/>
              <w:left w:val="nil"/>
              <w:bottom w:val="nil"/>
              <w:right w:val="nil"/>
            </w:tcBorders>
          </w:tcPr>
          <w:p w:rsidR="00547666" w:rsidRDefault="003D1B55">
            <w:pPr>
              <w:spacing w:after="0" w:line="360" w:lineRule="auto"/>
              <w:ind w:firstLine="709"/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eastAsia="Calibri" w:hAnsi="PT Astra Serif"/>
                <w:sz w:val="28"/>
                <w:szCs w:val="28"/>
              </w:rPr>
              <w:t>«Статья 2.</w:t>
            </w:r>
          </w:p>
        </w:tc>
        <w:tc>
          <w:tcPr>
            <w:tcW w:w="7619" w:type="dxa"/>
            <w:tcBorders>
              <w:top w:val="nil"/>
              <w:left w:val="nil"/>
              <w:bottom w:val="nil"/>
              <w:right w:val="nil"/>
            </w:tcBorders>
          </w:tcPr>
          <w:p w:rsidR="00547666" w:rsidRDefault="003D1B55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r>
              <w:rPr>
                <w:rFonts w:ascii="PT Astra Serif" w:eastAsia="Calibri" w:hAnsi="PT Astra Serif"/>
                <w:b/>
                <w:bCs/>
                <w:sz w:val="28"/>
                <w:szCs w:val="28"/>
              </w:rPr>
              <w:t>Нормативы заготовки гражданами древесины</w:t>
            </w:r>
            <w:r>
              <w:rPr>
                <w:rFonts w:ascii="PT Astra Serif" w:eastAsia="Calibri" w:hAnsi="PT Astra Serif"/>
                <w:b/>
                <w:bCs/>
                <w:sz w:val="28"/>
                <w:szCs w:val="28"/>
              </w:rPr>
              <w:br/>
              <w:t>для собственных нужд</w:t>
            </w:r>
          </w:p>
        </w:tc>
      </w:tr>
    </w:tbl>
    <w:p w:rsidR="00547666" w:rsidRDefault="00547666">
      <w:pPr>
        <w:spacing w:after="0" w:line="240" w:lineRule="auto"/>
        <w:ind w:firstLine="709"/>
        <w:jc w:val="both"/>
        <w:rPr>
          <w:rFonts w:ascii="PT Astra Serif" w:hAnsi="PT Astra Serif"/>
          <w:sz w:val="16"/>
          <w:szCs w:val="28"/>
        </w:rPr>
      </w:pPr>
    </w:p>
    <w:p w:rsidR="00547666" w:rsidRDefault="00547666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</w:p>
    <w:p w:rsidR="00547666" w:rsidRDefault="003D1B55">
      <w:pPr>
        <w:spacing w:after="0" w:line="360" w:lineRule="auto"/>
        <w:ind w:firstLine="708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Устанавливаются следующие нормативы заготовки гражданами древесины для собственных нужд:</w:t>
      </w:r>
    </w:p>
    <w:p w:rsidR="00547666" w:rsidRDefault="003D1B55">
      <w:pPr>
        <w:spacing w:after="0" w:line="360" w:lineRule="auto"/>
        <w:ind w:firstLine="708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1) для целей строительства жилых домов:</w:t>
      </w:r>
    </w:p>
    <w:p w:rsidR="00547666" w:rsidRDefault="003D1B55">
      <w:pPr>
        <w:spacing w:after="0" w:line="360" w:lineRule="auto"/>
        <w:ind w:firstLine="708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а) в размере, необходимом в указанных </w:t>
      </w:r>
      <w:r>
        <w:rPr>
          <w:rFonts w:ascii="PT Astra Serif" w:hAnsi="PT Astra Serif"/>
          <w:sz w:val="28"/>
          <w:szCs w:val="28"/>
        </w:rPr>
        <w:t>целях, но не превышающем</w:t>
      </w:r>
      <w:r>
        <w:rPr>
          <w:rFonts w:ascii="PT Astra Serif" w:hAnsi="PT Astra Serif"/>
          <w:sz w:val="28"/>
          <w:szCs w:val="28"/>
        </w:rPr>
        <w:br/>
        <w:t>100 куб. метров деловой древесины в расчёте на одну семью один раз в 25 лет, если иное не установлено подпунктом «б» настоящего пункта;</w:t>
      </w:r>
    </w:p>
    <w:p w:rsidR="00547666" w:rsidRDefault="003D1B55">
      <w:pPr>
        <w:spacing w:after="0" w:line="360" w:lineRule="auto"/>
        <w:ind w:firstLine="708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lastRenderedPageBreak/>
        <w:t>домом, утверждённым</w:t>
      </w:r>
      <w:r>
        <w:rPr>
          <w:rFonts w:ascii="PT Astra Serif" w:hAnsi="PT Astra Serif"/>
          <w:sz w:val="28"/>
          <w:szCs w:val="28"/>
        </w:rPr>
        <w:t xml:space="preserve"> постановлением Правительства Российской </w:t>
      </w:r>
      <w:bookmarkStart w:id="0" w:name="_GoBack"/>
      <w:bookmarkEnd w:id="0"/>
      <w:r>
        <w:rPr>
          <w:rFonts w:ascii="PT Astra Serif" w:hAnsi="PT Astra Serif"/>
          <w:sz w:val="28"/>
          <w:szCs w:val="28"/>
        </w:rPr>
        <w:t>Федерации от 28 января 2006 года № 47 «Об утверждении Положения о признании помещения жилым помещением, жилого помещения непригодным</w:t>
      </w:r>
      <w:r>
        <w:rPr>
          <w:rFonts w:ascii="PT Astra Serif" w:hAnsi="PT Astra Serif"/>
          <w:sz w:val="28"/>
          <w:szCs w:val="28"/>
        </w:rPr>
        <w:br/>
        <w:t>для проживания, многоквартирного дома аварийным и подлежащим сносу</w:t>
      </w:r>
      <w:r>
        <w:rPr>
          <w:rFonts w:ascii="PT Astra Serif" w:hAnsi="PT Astra Serif"/>
          <w:sz w:val="28"/>
          <w:szCs w:val="28"/>
        </w:rPr>
        <w:br/>
        <w:t>или реконструкц</w:t>
      </w:r>
      <w:r>
        <w:rPr>
          <w:rFonts w:ascii="PT Astra Serif" w:hAnsi="PT Astra Serif"/>
          <w:sz w:val="28"/>
          <w:szCs w:val="28"/>
        </w:rPr>
        <w:t>ии, садового дома жилым домом и жилого дома садовым домом», либо разрушены;</w:t>
      </w:r>
    </w:p>
    <w:p w:rsidR="00547666" w:rsidRDefault="003D1B55">
      <w:pPr>
        <w:spacing w:after="0"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б) под повреждёнными жилыми помещениями понимаются жилые помещения, которые повреждены в результате пожаров, чрезвычайных ситуаций природного и техногенного характера или террорист</w:t>
      </w:r>
      <w:r>
        <w:rPr>
          <w:rFonts w:ascii="PT Astra Serif" w:hAnsi="PT Astra Serif"/>
          <w:sz w:val="28"/>
          <w:szCs w:val="28"/>
        </w:rPr>
        <w:t>ических актов</w:t>
      </w:r>
      <w:r>
        <w:rPr>
          <w:rFonts w:ascii="PT Astra Serif" w:hAnsi="PT Astra Serif"/>
          <w:sz w:val="28"/>
          <w:szCs w:val="28"/>
        </w:rPr>
        <w:br/>
        <w:t>и подлежат капитальному ремонту;</w:t>
      </w:r>
    </w:p>
    <w:p w:rsidR="00547666" w:rsidRDefault="003D1B55">
      <w:pPr>
        <w:spacing w:after="0"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3) для целей отопления жилых домов – в размере, необходимом</w:t>
      </w:r>
      <w:r>
        <w:rPr>
          <w:rFonts w:ascii="PT Astra Serif" w:hAnsi="PT Astra Serif"/>
          <w:sz w:val="28"/>
          <w:szCs w:val="28"/>
        </w:rPr>
        <w:br/>
        <w:t>в указанных целях, но не превышающем 20 куб. метров древесины в расчёте</w:t>
      </w:r>
      <w:r>
        <w:rPr>
          <w:rFonts w:ascii="PT Astra Serif" w:hAnsi="PT Astra Serif"/>
          <w:sz w:val="28"/>
          <w:szCs w:val="28"/>
        </w:rPr>
        <w:br/>
        <w:t>на одно подворье ежегодно;</w:t>
      </w:r>
    </w:p>
    <w:p w:rsidR="00547666" w:rsidRDefault="003D1B55">
      <w:pPr>
        <w:spacing w:after="0"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4) для целей отопления строений, не являющихся жил</w:t>
      </w:r>
      <w:r>
        <w:rPr>
          <w:rFonts w:ascii="PT Astra Serif" w:hAnsi="PT Astra Serif"/>
          <w:sz w:val="28"/>
          <w:szCs w:val="28"/>
        </w:rPr>
        <w:t xml:space="preserve">ыми домами, – </w:t>
      </w:r>
      <w:r>
        <w:rPr>
          <w:rFonts w:ascii="PT Astra Serif" w:hAnsi="PT Astra Serif"/>
          <w:sz w:val="28"/>
          <w:szCs w:val="28"/>
        </w:rPr>
        <w:br/>
        <w:t>в размере, необходимом в указанных целях, но не превышающем 10 куб. метров древесины в расчёте на одно подворье ежегодно;</w:t>
      </w:r>
    </w:p>
    <w:p w:rsidR="00547666" w:rsidRDefault="003D1B55">
      <w:pPr>
        <w:spacing w:after="0"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5) для иных собственных нужд граждан – в размере, необходимом</w:t>
      </w:r>
      <w:r>
        <w:rPr>
          <w:rFonts w:ascii="PT Astra Serif" w:hAnsi="PT Astra Serif"/>
          <w:sz w:val="28"/>
          <w:szCs w:val="28"/>
        </w:rPr>
        <w:br/>
        <w:t>для обеспечения этих нужд, но не превышающем 15 куб. метр</w:t>
      </w:r>
      <w:r>
        <w:rPr>
          <w:rFonts w:ascii="PT Astra Serif" w:hAnsi="PT Astra Serif"/>
          <w:sz w:val="28"/>
          <w:szCs w:val="28"/>
        </w:rPr>
        <w:t>ов древесины ежегодно.».</w:t>
      </w:r>
    </w:p>
    <w:p w:rsidR="00547666" w:rsidRDefault="00547666">
      <w:pPr>
        <w:spacing w:after="0" w:line="240" w:lineRule="auto"/>
        <w:rPr>
          <w:rFonts w:ascii="PT Astra Serif" w:hAnsi="PT Astra Serif"/>
          <w:b/>
          <w:bCs/>
          <w:sz w:val="16"/>
          <w:szCs w:val="28"/>
        </w:rPr>
      </w:pPr>
    </w:p>
    <w:p w:rsidR="00547666" w:rsidRDefault="00547666">
      <w:pPr>
        <w:spacing w:after="0" w:line="240" w:lineRule="auto"/>
        <w:rPr>
          <w:rFonts w:ascii="PT Astra Serif" w:hAnsi="PT Astra Serif"/>
          <w:b/>
          <w:bCs/>
          <w:sz w:val="28"/>
          <w:szCs w:val="28"/>
        </w:rPr>
      </w:pPr>
    </w:p>
    <w:p w:rsidR="00547666" w:rsidRDefault="00547666">
      <w:pPr>
        <w:spacing w:after="0" w:line="240" w:lineRule="auto"/>
        <w:rPr>
          <w:rFonts w:ascii="PT Astra Serif" w:hAnsi="PT Astra Serif"/>
          <w:b/>
          <w:bCs/>
          <w:sz w:val="28"/>
          <w:szCs w:val="28"/>
        </w:rPr>
      </w:pPr>
    </w:p>
    <w:p w:rsidR="00547666" w:rsidRDefault="003D1B55">
      <w:pPr>
        <w:spacing w:after="0" w:line="240" w:lineRule="auto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b/>
          <w:bCs/>
          <w:sz w:val="28"/>
          <w:szCs w:val="28"/>
        </w:rPr>
        <w:t>Губернатор Ульяновской области                                                   А.Ю. Русских</w:t>
      </w:r>
    </w:p>
    <w:p w:rsidR="00547666" w:rsidRDefault="00547666">
      <w:pPr>
        <w:tabs>
          <w:tab w:val="left" w:pos="1793"/>
        </w:tabs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547666" w:rsidRDefault="00547666">
      <w:pPr>
        <w:tabs>
          <w:tab w:val="left" w:pos="1793"/>
        </w:tabs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547666" w:rsidRDefault="00547666">
      <w:pPr>
        <w:tabs>
          <w:tab w:val="left" w:pos="1793"/>
        </w:tabs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547666" w:rsidRDefault="003D1B55">
      <w:pPr>
        <w:tabs>
          <w:tab w:val="left" w:pos="1793"/>
        </w:tabs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г. Ульяновск</w:t>
      </w:r>
    </w:p>
    <w:p w:rsidR="00547666" w:rsidRDefault="003D1B55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_______________2026 г.</w:t>
      </w:r>
    </w:p>
    <w:p w:rsidR="00547666" w:rsidRDefault="003D1B55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№________ -ЗО</w:t>
      </w:r>
    </w:p>
    <w:sectPr w:rsidR="00547666">
      <w:headerReference w:type="default" r:id="rId7"/>
      <w:footerReference w:type="first" r:id="rId8"/>
      <w:pgSz w:w="11906" w:h="16838"/>
      <w:pgMar w:top="1134" w:right="567" w:bottom="1134" w:left="1701" w:header="709" w:footer="709" w:gutter="0"/>
      <w:cols w:space="720"/>
      <w:formProt w:val="0"/>
      <w:titlePg/>
      <w:docGrid w:linePitch="360" w:charSpace="819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3D1B55">
      <w:pPr>
        <w:spacing w:after="0" w:line="240" w:lineRule="auto"/>
      </w:pPr>
      <w:r>
        <w:separator/>
      </w:r>
    </w:p>
  </w:endnote>
  <w:endnote w:type="continuationSeparator" w:id="0">
    <w:p w:rsidR="00000000" w:rsidRDefault="003D1B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7666" w:rsidRDefault="003D1B55">
    <w:pPr>
      <w:pStyle w:val="a9"/>
      <w:jc w:val="right"/>
      <w:rPr>
        <w:rFonts w:ascii="PT Astra Serif" w:hAnsi="PT Astra Serif"/>
        <w:sz w:val="16"/>
      </w:rPr>
    </w:pPr>
    <w:r>
      <w:rPr>
        <w:rFonts w:ascii="PT Astra Serif" w:hAnsi="PT Astra Serif"/>
        <w:sz w:val="16"/>
      </w:rPr>
      <w:t>0402ан1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3D1B55">
      <w:pPr>
        <w:spacing w:after="0" w:line="240" w:lineRule="auto"/>
      </w:pPr>
      <w:r>
        <w:separator/>
      </w:r>
    </w:p>
  </w:footnote>
  <w:footnote w:type="continuationSeparator" w:id="0">
    <w:p w:rsidR="00000000" w:rsidRDefault="003D1B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07962580"/>
      <w:docPartObj>
        <w:docPartGallery w:val="Page Numbers (Top of Page)"/>
        <w:docPartUnique/>
      </w:docPartObj>
    </w:sdtPr>
    <w:sdtEndPr/>
    <w:sdtContent>
      <w:p w:rsidR="00547666" w:rsidRDefault="00B6099C">
        <w:pPr>
          <w:pStyle w:val="a7"/>
          <w:jc w:val="center"/>
        </w:pPr>
        <w:r>
          <w:rPr>
            <w:rFonts w:ascii="PT Astra Serif" w:hAnsi="PT Astra Serif"/>
            <w:sz w:val="28"/>
            <w:szCs w:val="28"/>
          </w:rPr>
          <w:t>3</w: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5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7666"/>
    <w:rsid w:val="003D1B55"/>
    <w:rsid w:val="00547666"/>
    <w:rsid w:val="00B60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F570011-257B-48EE-A40D-0E491B6222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90327"/>
    <w:rPr>
      <w:color w:val="0563C1" w:themeColor="hyperlink"/>
      <w:u w:val="single"/>
    </w:rPr>
  </w:style>
  <w:style w:type="character" w:customStyle="1" w:styleId="a4">
    <w:name w:val="Текст выноски Знак"/>
    <w:basedOn w:val="a0"/>
    <w:link w:val="a5"/>
    <w:uiPriority w:val="99"/>
    <w:semiHidden/>
    <w:qFormat/>
    <w:rsid w:val="00D50138"/>
    <w:rPr>
      <w:rFonts w:ascii="Segoe UI" w:hAnsi="Segoe UI" w:cs="Segoe UI"/>
      <w:sz w:val="18"/>
      <w:szCs w:val="18"/>
    </w:rPr>
  </w:style>
  <w:style w:type="character" w:customStyle="1" w:styleId="a6">
    <w:name w:val="Верхний колонтитул Знак"/>
    <w:basedOn w:val="a0"/>
    <w:link w:val="a7"/>
    <w:uiPriority w:val="99"/>
    <w:qFormat/>
    <w:rsid w:val="00765A4D"/>
  </w:style>
  <w:style w:type="character" w:customStyle="1" w:styleId="a8">
    <w:name w:val="Нижний колонтитул Знак"/>
    <w:basedOn w:val="a0"/>
    <w:link w:val="a9"/>
    <w:uiPriority w:val="99"/>
    <w:qFormat/>
    <w:rsid w:val="00765A4D"/>
  </w:style>
  <w:style w:type="paragraph" w:customStyle="1" w:styleId="aa">
    <w:name w:val="Заголовок"/>
    <w:basedOn w:val="a"/>
    <w:next w:val="ab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b">
    <w:name w:val="Body Text"/>
    <w:basedOn w:val="a"/>
    <w:pPr>
      <w:spacing w:after="140" w:line="276" w:lineRule="auto"/>
    </w:pPr>
  </w:style>
  <w:style w:type="paragraph" w:styleId="ac">
    <w:name w:val="List"/>
    <w:basedOn w:val="ab"/>
    <w:rPr>
      <w:rFonts w:cs="Arial Unicode MS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ae">
    <w:name w:val="index heading"/>
    <w:basedOn w:val="a"/>
    <w:qFormat/>
    <w:pPr>
      <w:suppressLineNumbers/>
    </w:pPr>
    <w:rPr>
      <w:rFonts w:cs="Arial Unicode MS"/>
    </w:rPr>
  </w:style>
  <w:style w:type="paragraph" w:customStyle="1" w:styleId="caption1">
    <w:name w:val="caption1"/>
    <w:basedOn w:val="a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a5">
    <w:name w:val="Balloon Text"/>
    <w:basedOn w:val="a"/>
    <w:link w:val="a4"/>
    <w:uiPriority w:val="99"/>
    <w:semiHidden/>
    <w:unhideWhenUsed/>
    <w:qFormat/>
    <w:rsid w:val="00D50138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f">
    <w:name w:val="Колонтитул"/>
    <w:basedOn w:val="a"/>
    <w:qFormat/>
  </w:style>
  <w:style w:type="paragraph" w:styleId="a7">
    <w:name w:val="header"/>
    <w:basedOn w:val="a"/>
    <w:link w:val="a6"/>
    <w:uiPriority w:val="99"/>
    <w:unhideWhenUsed/>
    <w:rsid w:val="00765A4D"/>
    <w:pPr>
      <w:tabs>
        <w:tab w:val="center" w:pos="4677"/>
        <w:tab w:val="right" w:pos="9355"/>
      </w:tabs>
      <w:spacing w:after="0" w:line="240" w:lineRule="auto"/>
    </w:pPr>
  </w:style>
  <w:style w:type="paragraph" w:styleId="a9">
    <w:name w:val="footer"/>
    <w:basedOn w:val="a"/>
    <w:link w:val="a8"/>
    <w:uiPriority w:val="99"/>
    <w:unhideWhenUsed/>
    <w:rsid w:val="00765A4D"/>
    <w:pPr>
      <w:tabs>
        <w:tab w:val="center" w:pos="4677"/>
        <w:tab w:val="right" w:pos="9355"/>
      </w:tabs>
      <w:spacing w:after="0" w:line="240" w:lineRule="auto"/>
    </w:pPr>
  </w:style>
  <w:style w:type="table" w:styleId="af0">
    <w:name w:val="Table Grid"/>
    <w:basedOn w:val="a1"/>
    <w:uiPriority w:val="39"/>
    <w:rsid w:val="004224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48155D-50A2-4987-884A-A8E5AB5A17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393</Words>
  <Characters>2241</Characters>
  <Application>Microsoft Office Word</Application>
  <DocSecurity>0</DocSecurity>
  <Lines>18</Lines>
  <Paragraphs>5</Paragraphs>
  <ScaleCrop>false</ScaleCrop>
  <Company/>
  <LinksUpToDate>false</LinksUpToDate>
  <CharactersWithSpaces>2629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User</cp:lastModifiedBy>
  <cp:revision>8</cp:revision>
  <cp:lastPrinted>2026-02-12T09:54:00Z</cp:lastPrinted>
  <dcterms:created xsi:type="dcterms:W3CDTF">2026-02-04T07:11:00Z</dcterms:created>
  <dcterms:modified xsi:type="dcterms:W3CDTF">2026-02-13T05:48:00Z</dcterms:modified>
  <dc:language>ru-RU</dc:language>
</cp:coreProperties>
</file>