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F4" w:rsidRPr="00A46AF4" w:rsidRDefault="00A46AF4">
      <w:pPr>
        <w:pStyle w:val="ConsPlusNormal"/>
        <w:jc w:val="both"/>
        <w:outlineLvl w:val="0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Title"/>
        <w:jc w:val="center"/>
        <w:outlineLvl w:val="0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ПРАВИТЕЛЬСТВО РОССИЙСКОЙ ФЕДЕРАЦИИ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ПОСТАНОВЛЕНИЕ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от 21 января 2015 г. N 29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ОБ УТВЕРЖДЕНИИ ПРАВИЛ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СООБЩЕНИЯ РАБОТОДАТЕЛЕМ О ЗАКЛЮЧЕНИИ ТРУДОВОГО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ИЛИ ГРАЖДАНСКО-ПРАВОВОГО ДОГОВОРА НА ВЫПОЛНЕНИЕ РАБОТ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(ОКАЗАНИЕ УСЛУГ) С ГРАЖДАНИНОМ, ЗАМЕЩАВШИМ ДОЛЖНОСТИ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ГОСУДАРСТВЕННОЙ ИЛИ МУНИЦИПАЛЬНОЙ СЛУЖБЫ, ПЕРЕЧЕНЬ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proofErr w:type="gramStart"/>
      <w:r w:rsidRPr="00A46AF4">
        <w:rPr>
          <w:rFonts w:ascii="PT Astra Serif" w:hAnsi="PT Astra Serif"/>
          <w:sz w:val="24"/>
          <w:szCs w:val="24"/>
        </w:rPr>
        <w:t>КОТОРЫХ</w:t>
      </w:r>
      <w:proofErr w:type="gramEnd"/>
      <w:r w:rsidRPr="00A46AF4">
        <w:rPr>
          <w:rFonts w:ascii="PT Astra Serif" w:hAnsi="PT Astra Serif"/>
          <w:sz w:val="24"/>
          <w:szCs w:val="24"/>
        </w:rPr>
        <w:t xml:space="preserve"> УСТАНАВЛИВАЕТСЯ НОРМАТИВНЫМИ ПРАВОВЫМИ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АКТАМИ РОССИЙСКОЙ ФЕДЕРАЦИИ</w:t>
      </w:r>
    </w:p>
    <w:p w:rsidR="00A46AF4" w:rsidRPr="00A46AF4" w:rsidRDefault="00A46AF4">
      <w:pPr>
        <w:pStyle w:val="ConsPlusNormal"/>
        <w:spacing w:after="1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46AF4" w:rsidRPr="00A46A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AF4" w:rsidRPr="00A46AF4" w:rsidRDefault="00A46AF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AF4" w:rsidRPr="00A46AF4" w:rsidRDefault="00A46AF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AF4" w:rsidRPr="00A46AF4" w:rsidRDefault="00A46A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46AF4" w:rsidRPr="00A46AF4" w:rsidRDefault="00A46A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(в ред. Постановлений Правительства РФ от 09.08.2016 </w:t>
            </w:r>
            <w:hyperlink r:id="rId4">
              <w:r w:rsidRPr="00A46AF4">
                <w:rPr>
                  <w:rFonts w:ascii="PT Astra Serif" w:hAnsi="PT Astra Serif"/>
                  <w:color w:val="0000FF"/>
                  <w:sz w:val="24"/>
                  <w:szCs w:val="24"/>
                </w:rPr>
                <w:t>N 762</w:t>
              </w:r>
            </w:hyperlink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  <w:proofErr w:type="gramEnd"/>
          </w:p>
          <w:p w:rsidR="00A46AF4" w:rsidRPr="00A46AF4" w:rsidRDefault="00A46A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10.07.2020 </w:t>
            </w:r>
            <w:hyperlink r:id="rId5">
              <w:r w:rsidRPr="00A46AF4">
                <w:rPr>
                  <w:rFonts w:ascii="PT Astra Serif" w:hAnsi="PT Astra Serif"/>
                  <w:color w:val="0000FF"/>
                  <w:sz w:val="24"/>
                  <w:szCs w:val="24"/>
                </w:rPr>
                <w:t>N 1017</w:t>
              </w:r>
            </w:hyperlink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16.03.2026 </w:t>
            </w:r>
            <w:hyperlink r:id="rId6">
              <w:r w:rsidRPr="00A46AF4">
                <w:rPr>
                  <w:rFonts w:ascii="PT Astra Serif" w:hAnsi="PT Astra Serif"/>
                  <w:color w:val="0000FF"/>
                  <w:sz w:val="24"/>
                  <w:szCs w:val="24"/>
                </w:rPr>
                <w:t>N 272</w:t>
              </w:r>
            </w:hyperlink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AF4" w:rsidRPr="00A46AF4" w:rsidRDefault="00A46AF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46AF4" w:rsidRPr="00A46AF4" w:rsidRDefault="00A46AF4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В соответствии со </w:t>
      </w:r>
      <w:hyperlink r:id="rId7">
        <w:r w:rsidRPr="00A46AF4">
          <w:rPr>
            <w:rFonts w:ascii="PT Astra Serif" w:hAnsi="PT Astra Serif"/>
            <w:color w:val="0000FF"/>
            <w:sz w:val="24"/>
            <w:szCs w:val="24"/>
          </w:rPr>
          <w:t>статьей 12</w:t>
        </w:r>
      </w:hyperlink>
      <w:r w:rsidRPr="00A46AF4">
        <w:rPr>
          <w:rFonts w:ascii="PT Astra Serif" w:hAnsi="PT Astra Serif"/>
          <w:sz w:val="24"/>
          <w:szCs w:val="24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1. Утвердить прилагаемые </w:t>
      </w:r>
      <w:hyperlink w:anchor="P34">
        <w:r w:rsidRPr="00A46AF4">
          <w:rPr>
            <w:rFonts w:ascii="PT Astra Serif" w:hAnsi="PT Astra Serif"/>
            <w:color w:val="0000FF"/>
            <w:sz w:val="24"/>
            <w:szCs w:val="24"/>
          </w:rPr>
          <w:t>Правила</w:t>
        </w:r>
      </w:hyperlink>
      <w:r w:rsidRPr="00A46AF4">
        <w:rPr>
          <w:rFonts w:ascii="PT Astra Serif" w:hAnsi="PT Astra Serif"/>
          <w:sz w:val="24"/>
          <w:szCs w:val="24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2. </w:t>
      </w:r>
      <w:proofErr w:type="gramStart"/>
      <w:r w:rsidRPr="00A46AF4">
        <w:rPr>
          <w:rFonts w:ascii="PT Astra Serif" w:hAnsi="PT Astra Serif"/>
          <w:sz w:val="24"/>
          <w:szCs w:val="24"/>
        </w:rPr>
        <w:t xml:space="preserve">Признать утратившим силу </w:t>
      </w:r>
      <w:hyperlink r:id="rId8">
        <w:r w:rsidRPr="00A46AF4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A46AF4">
        <w:rPr>
          <w:rFonts w:ascii="PT Astra Serif" w:hAnsi="PT Astra Serif"/>
          <w:sz w:val="24"/>
          <w:szCs w:val="24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 w:rsidRPr="00A46AF4">
        <w:rPr>
          <w:rFonts w:ascii="PT Astra Serif" w:hAnsi="PT Astra Serif"/>
          <w:sz w:val="24"/>
          <w:szCs w:val="24"/>
        </w:rP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Председатель Правительства</w:t>
      </w:r>
    </w:p>
    <w:p w:rsidR="00A46AF4" w:rsidRPr="00A46AF4" w:rsidRDefault="00A46AF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Российской Федерации</w:t>
      </w:r>
    </w:p>
    <w:p w:rsidR="00A46AF4" w:rsidRPr="00A46AF4" w:rsidRDefault="00A46AF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Д.МЕДВЕДЕВ</w:t>
      </w: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Default="00A46AF4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</w:p>
    <w:p w:rsidR="00A46AF4" w:rsidRDefault="00A46AF4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</w:p>
    <w:p w:rsidR="00A46AF4" w:rsidRDefault="00A46AF4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</w:p>
    <w:p w:rsidR="00A46AF4" w:rsidRDefault="00A46AF4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</w:p>
    <w:p w:rsidR="00A46AF4" w:rsidRDefault="00A46AF4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</w:p>
    <w:p w:rsidR="00A46AF4" w:rsidRDefault="00A46AF4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Утверждены</w:t>
      </w:r>
    </w:p>
    <w:p w:rsidR="00A46AF4" w:rsidRPr="00A46AF4" w:rsidRDefault="00A46AF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постановлением Правительства</w:t>
      </w:r>
    </w:p>
    <w:p w:rsidR="00A46AF4" w:rsidRPr="00A46AF4" w:rsidRDefault="00A46AF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lastRenderedPageBreak/>
        <w:t>Российской Федерации</w:t>
      </w:r>
    </w:p>
    <w:p w:rsidR="00A46AF4" w:rsidRPr="00A46AF4" w:rsidRDefault="00A46AF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от 21 января 2015 г. N 29</w:t>
      </w: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bookmarkStart w:id="0" w:name="P34"/>
      <w:bookmarkEnd w:id="0"/>
      <w:r w:rsidRPr="00A46AF4">
        <w:rPr>
          <w:rFonts w:ascii="PT Astra Serif" w:hAnsi="PT Astra Serif"/>
          <w:sz w:val="24"/>
          <w:szCs w:val="24"/>
        </w:rPr>
        <w:t>ПРАВИЛА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СООБЩЕНИЯ РАБОТОДАТЕЛЕМ О ЗАКЛЮЧЕНИИ ТРУДОВОГО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ИЛИ ГРАЖДАНСКО-ПРАВОВОГО ДОГОВОРА НА ВЫПОЛНЕНИЕ РАБОТ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(ОКАЗАНИЕ УСЛУГ) С ГРАЖДАНИНОМ, ЗАМЕЩАВШИМ ДОЛЖНОСТИ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ГОСУДАРСТВЕННОЙ ИЛИ МУНИЦИПАЛЬНОЙ СЛУЖБЫ, ПЕРЕЧЕНЬ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proofErr w:type="gramStart"/>
      <w:r w:rsidRPr="00A46AF4">
        <w:rPr>
          <w:rFonts w:ascii="PT Astra Serif" w:hAnsi="PT Astra Serif"/>
          <w:sz w:val="24"/>
          <w:szCs w:val="24"/>
        </w:rPr>
        <w:t>КОТОРЫХ</w:t>
      </w:r>
      <w:proofErr w:type="gramEnd"/>
      <w:r w:rsidRPr="00A46AF4">
        <w:rPr>
          <w:rFonts w:ascii="PT Astra Serif" w:hAnsi="PT Astra Serif"/>
          <w:sz w:val="24"/>
          <w:szCs w:val="24"/>
        </w:rPr>
        <w:t xml:space="preserve"> УСТАНАВЛИВАЕТСЯ НОРМАТИВНЫМИ ПРАВОВЫМИ</w:t>
      </w:r>
    </w:p>
    <w:p w:rsidR="00A46AF4" w:rsidRPr="00A46AF4" w:rsidRDefault="00A46AF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АКТАМИ РОССИЙСКОЙ ФЕДЕРАЦИИ</w:t>
      </w:r>
    </w:p>
    <w:p w:rsidR="00A46AF4" w:rsidRPr="00A46AF4" w:rsidRDefault="00A46AF4">
      <w:pPr>
        <w:pStyle w:val="ConsPlusNormal"/>
        <w:spacing w:after="1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46AF4" w:rsidRPr="00A46A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AF4" w:rsidRPr="00A46AF4" w:rsidRDefault="00A46AF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AF4" w:rsidRPr="00A46AF4" w:rsidRDefault="00A46AF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AF4" w:rsidRPr="00A46AF4" w:rsidRDefault="00A46A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46AF4" w:rsidRPr="00A46AF4" w:rsidRDefault="00A46A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(в ред. Постановлений Правительства РФ от 09.08.2016 </w:t>
            </w:r>
            <w:hyperlink r:id="rId9">
              <w:r w:rsidRPr="00A46AF4">
                <w:rPr>
                  <w:rFonts w:ascii="PT Astra Serif" w:hAnsi="PT Astra Serif"/>
                  <w:color w:val="0000FF"/>
                  <w:sz w:val="24"/>
                  <w:szCs w:val="24"/>
                </w:rPr>
                <w:t>N 762</w:t>
              </w:r>
            </w:hyperlink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  <w:proofErr w:type="gramEnd"/>
          </w:p>
          <w:p w:rsidR="00A46AF4" w:rsidRPr="00A46AF4" w:rsidRDefault="00A46A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10.07.2020 </w:t>
            </w:r>
            <w:hyperlink r:id="rId10">
              <w:r w:rsidRPr="00A46AF4">
                <w:rPr>
                  <w:rFonts w:ascii="PT Astra Serif" w:hAnsi="PT Astra Serif"/>
                  <w:color w:val="0000FF"/>
                  <w:sz w:val="24"/>
                  <w:szCs w:val="24"/>
                </w:rPr>
                <w:t>N 1017</w:t>
              </w:r>
            </w:hyperlink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16.03.2026 </w:t>
            </w:r>
            <w:hyperlink r:id="rId11">
              <w:r w:rsidRPr="00A46AF4">
                <w:rPr>
                  <w:rFonts w:ascii="PT Astra Serif" w:hAnsi="PT Astra Serif"/>
                  <w:color w:val="0000FF"/>
                  <w:sz w:val="24"/>
                  <w:szCs w:val="24"/>
                </w:rPr>
                <w:t>N 272</w:t>
              </w:r>
            </w:hyperlink>
            <w:r w:rsidRPr="00A46AF4">
              <w:rPr>
                <w:rFonts w:ascii="PT Astra Serif" w:hAnsi="PT Astra Serif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AF4" w:rsidRPr="00A46AF4" w:rsidRDefault="00A46AF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A46AF4">
        <w:rPr>
          <w:rFonts w:ascii="PT Astra Serif" w:hAnsi="PT Astra Serif"/>
          <w:sz w:val="24"/>
          <w:szCs w:val="24"/>
        </w:rP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>
        <w:r w:rsidRPr="00A46AF4">
          <w:rPr>
            <w:rFonts w:ascii="PT Astra Serif" w:hAnsi="PT Astra Serif"/>
            <w:color w:val="0000FF"/>
            <w:sz w:val="24"/>
            <w:szCs w:val="24"/>
          </w:rPr>
          <w:t>перечень</w:t>
        </w:r>
      </w:hyperlink>
      <w:r w:rsidRPr="00A46AF4">
        <w:rPr>
          <w:rFonts w:ascii="PT Astra Serif" w:hAnsi="PT Astra Serif"/>
          <w:sz w:val="24"/>
          <w:szCs w:val="24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 w:rsidRPr="00A46AF4">
        <w:rPr>
          <w:rFonts w:ascii="PT Astra Serif" w:hAnsi="PT Astra Serif"/>
          <w:sz w:val="24"/>
          <w:szCs w:val="24"/>
        </w:rPr>
        <w:t xml:space="preserve"> последнему месту его службы.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(</w:t>
      </w:r>
      <w:proofErr w:type="gramStart"/>
      <w:r w:rsidRPr="00A46AF4">
        <w:rPr>
          <w:rFonts w:ascii="PT Astra Serif" w:hAnsi="PT Astra Serif"/>
          <w:sz w:val="24"/>
          <w:szCs w:val="24"/>
        </w:rPr>
        <w:t>в</w:t>
      </w:r>
      <w:proofErr w:type="gramEnd"/>
      <w:r w:rsidRPr="00A46AF4">
        <w:rPr>
          <w:rFonts w:ascii="PT Astra Serif" w:hAnsi="PT Astra Serif"/>
          <w:sz w:val="24"/>
          <w:szCs w:val="24"/>
        </w:rPr>
        <w:t xml:space="preserve"> ред. </w:t>
      </w:r>
      <w:hyperlink r:id="rId13">
        <w:r w:rsidRPr="00A46AF4">
          <w:rPr>
            <w:rFonts w:ascii="PT Astra Serif" w:hAnsi="PT Astra Serif"/>
            <w:color w:val="0000FF"/>
            <w:sz w:val="24"/>
            <w:szCs w:val="24"/>
          </w:rPr>
          <w:t>Постановления</w:t>
        </w:r>
      </w:hyperlink>
      <w:r w:rsidRPr="00A46AF4">
        <w:rPr>
          <w:rFonts w:ascii="PT Astra Serif" w:hAnsi="PT Astra Serif"/>
          <w:sz w:val="24"/>
          <w:szCs w:val="24"/>
        </w:rPr>
        <w:t xml:space="preserve"> Правительства РФ от 09.08.2016 N 762)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" w:name="P50"/>
      <w:bookmarkEnd w:id="1"/>
      <w:r w:rsidRPr="00A46AF4">
        <w:rPr>
          <w:rFonts w:ascii="PT Astra Serif" w:hAnsi="PT Astra Serif"/>
          <w:sz w:val="24"/>
          <w:szCs w:val="24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A46AF4">
        <w:rPr>
          <w:rFonts w:ascii="PT Astra Serif" w:hAnsi="PT Astra Serif"/>
          <w:sz w:val="24"/>
          <w:szCs w:val="24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б) число, месяц, год и место рождения гражданина;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</w:t>
      </w:r>
      <w:r w:rsidRPr="00A46AF4">
        <w:rPr>
          <w:rFonts w:ascii="PT Astra Serif" w:hAnsi="PT Astra Serif"/>
          <w:sz w:val="24"/>
          <w:szCs w:val="24"/>
        </w:rPr>
        <w:lastRenderedPageBreak/>
        <w:t xml:space="preserve">деятельности, предусмотренных </w:t>
      </w:r>
      <w:hyperlink r:id="rId14">
        <w:r w:rsidRPr="00A46AF4">
          <w:rPr>
            <w:rFonts w:ascii="PT Astra Serif" w:hAnsi="PT Astra Serif"/>
            <w:color w:val="0000FF"/>
            <w:sz w:val="24"/>
            <w:szCs w:val="24"/>
          </w:rPr>
          <w:t>статьей 66.1</w:t>
        </w:r>
      </w:hyperlink>
      <w:r w:rsidRPr="00A46AF4">
        <w:rPr>
          <w:rFonts w:ascii="PT Astra Serif" w:hAnsi="PT Astra Serif"/>
          <w:sz w:val="24"/>
          <w:szCs w:val="24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(в ред. </w:t>
      </w:r>
      <w:hyperlink r:id="rId15">
        <w:r w:rsidRPr="00A46AF4">
          <w:rPr>
            <w:rFonts w:ascii="PT Astra Serif" w:hAnsi="PT Astra Serif"/>
            <w:color w:val="0000FF"/>
            <w:sz w:val="24"/>
            <w:szCs w:val="24"/>
          </w:rPr>
          <w:t>Постановления</w:t>
        </w:r>
      </w:hyperlink>
      <w:r w:rsidRPr="00A46AF4">
        <w:rPr>
          <w:rFonts w:ascii="PT Astra Serif" w:hAnsi="PT Astra Serif"/>
          <w:sz w:val="24"/>
          <w:szCs w:val="24"/>
        </w:rPr>
        <w:t xml:space="preserve"> Правительства РФ от 10.07.2020 N 1017)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г) наименование организации (полное, а также сокращенное (при наличии).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6. В случае если с гражданином заключен трудовой договор, наряду со сведениями, указанными в </w:t>
      </w:r>
      <w:hyperlink w:anchor="P50">
        <w:r w:rsidRPr="00A46AF4">
          <w:rPr>
            <w:rFonts w:ascii="PT Astra Serif" w:hAnsi="PT Astra Serif"/>
            <w:color w:val="0000FF"/>
            <w:sz w:val="24"/>
            <w:szCs w:val="24"/>
          </w:rPr>
          <w:t>пункте 5</w:t>
        </w:r>
      </w:hyperlink>
      <w:r w:rsidRPr="00A46AF4">
        <w:rPr>
          <w:rFonts w:ascii="PT Astra Serif" w:hAnsi="PT Astra Serif"/>
          <w:sz w:val="24"/>
          <w:szCs w:val="24"/>
        </w:rPr>
        <w:t xml:space="preserve"> настоящих Правил, также указываются следующие данные: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 w:rsidRPr="00A46AF4">
          <w:rPr>
            <w:rFonts w:ascii="PT Astra Serif" w:hAnsi="PT Astra Serif"/>
            <w:color w:val="0000FF"/>
            <w:sz w:val="24"/>
            <w:szCs w:val="24"/>
          </w:rPr>
          <w:t>пункте 5</w:t>
        </w:r>
      </w:hyperlink>
      <w:r w:rsidRPr="00A46AF4">
        <w:rPr>
          <w:rFonts w:ascii="PT Astra Serif" w:hAnsi="PT Astra Serif"/>
          <w:sz w:val="24"/>
          <w:szCs w:val="24"/>
        </w:rPr>
        <w:t xml:space="preserve"> настоящих Правил, также указываются следующие данные: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а) дата и номер гражданско-правового договора;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б) срок гражданско-правового договора (сроки начала и окончания выполнения работ (оказания услуг);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в) предмет гражданско-правового договора (с кратким описанием работы (услуги) и ее результата);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г) стоимость работ (услуг) по гражданско-правовому договору.</w:t>
      </w:r>
    </w:p>
    <w:p w:rsidR="00A46AF4" w:rsidRPr="00A46AF4" w:rsidRDefault="00A46AF4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 xml:space="preserve">8. Настоящие Правила не распространяются на случай, предусмотренный </w:t>
      </w:r>
      <w:hyperlink r:id="rId16">
        <w:r w:rsidRPr="00A46AF4">
          <w:rPr>
            <w:rFonts w:ascii="PT Astra Serif" w:hAnsi="PT Astra Serif"/>
            <w:color w:val="0000FF"/>
            <w:sz w:val="24"/>
            <w:szCs w:val="24"/>
          </w:rPr>
          <w:t>частью 7 статьи 12</w:t>
        </w:r>
      </w:hyperlink>
      <w:r w:rsidRPr="00A46AF4">
        <w:rPr>
          <w:rFonts w:ascii="PT Astra Serif" w:hAnsi="PT Astra Serif"/>
          <w:sz w:val="24"/>
          <w:szCs w:val="24"/>
        </w:rPr>
        <w:t xml:space="preserve"> Федерального закона "О противодействии коррупции" и </w:t>
      </w:r>
      <w:hyperlink r:id="rId17">
        <w:r w:rsidRPr="00A46AF4">
          <w:rPr>
            <w:rFonts w:ascii="PT Astra Serif" w:hAnsi="PT Astra Serif"/>
            <w:color w:val="0000FF"/>
            <w:sz w:val="24"/>
            <w:szCs w:val="24"/>
          </w:rPr>
          <w:t>частью четвертой статьи 64.1</w:t>
        </w:r>
      </w:hyperlink>
      <w:r w:rsidRPr="00A46AF4">
        <w:rPr>
          <w:rFonts w:ascii="PT Astra Serif" w:hAnsi="PT Astra Serif"/>
          <w:sz w:val="24"/>
          <w:szCs w:val="24"/>
        </w:rPr>
        <w:t xml:space="preserve"> Трудового кодекса Российской Федерации.</w:t>
      </w: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A46AF4">
        <w:rPr>
          <w:rFonts w:ascii="PT Astra Serif" w:hAnsi="PT Astra Serif"/>
          <w:sz w:val="24"/>
          <w:szCs w:val="24"/>
        </w:rPr>
        <w:t>(</w:t>
      </w:r>
      <w:proofErr w:type="gramStart"/>
      <w:r w:rsidRPr="00A46AF4">
        <w:rPr>
          <w:rFonts w:ascii="PT Astra Serif" w:hAnsi="PT Astra Serif"/>
          <w:sz w:val="24"/>
          <w:szCs w:val="24"/>
        </w:rPr>
        <w:t>п</w:t>
      </w:r>
      <w:proofErr w:type="gramEnd"/>
      <w:r w:rsidRPr="00A46AF4">
        <w:rPr>
          <w:rFonts w:ascii="PT Astra Serif" w:hAnsi="PT Astra Serif"/>
          <w:sz w:val="24"/>
          <w:szCs w:val="24"/>
        </w:rPr>
        <w:t xml:space="preserve">. 8 введен </w:t>
      </w:r>
      <w:hyperlink r:id="rId18">
        <w:r w:rsidRPr="00A46AF4">
          <w:rPr>
            <w:rFonts w:ascii="PT Astra Serif" w:hAnsi="PT Astra Serif"/>
            <w:color w:val="0000FF"/>
            <w:sz w:val="24"/>
            <w:szCs w:val="24"/>
          </w:rPr>
          <w:t>Постановлением</w:t>
        </w:r>
      </w:hyperlink>
      <w:r w:rsidRPr="00A46AF4">
        <w:rPr>
          <w:rFonts w:ascii="PT Astra Serif" w:hAnsi="PT Astra Serif"/>
          <w:sz w:val="24"/>
          <w:szCs w:val="24"/>
        </w:rPr>
        <w:t xml:space="preserve"> Правительства РФ от 16.03.2026 N 272)</w:t>
      </w: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46AF4" w:rsidRPr="00A46AF4" w:rsidRDefault="00A46AF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703B39" w:rsidRPr="00A46AF4" w:rsidRDefault="00703B39">
      <w:pPr>
        <w:rPr>
          <w:rFonts w:ascii="PT Astra Serif" w:hAnsi="PT Astra Serif"/>
          <w:sz w:val="24"/>
          <w:szCs w:val="24"/>
        </w:rPr>
      </w:pPr>
    </w:p>
    <w:sectPr w:rsidR="00703B39" w:rsidRPr="00A46AF4" w:rsidSect="0051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46AF4"/>
    <w:rsid w:val="00703B39"/>
    <w:rsid w:val="00A4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4590" TargetMode="External"/><Relationship Id="rId13" Type="http://schemas.openxmlformats.org/officeDocument/2006/relationships/hyperlink" Target="https://login.consultant.ru/link/?req=doc&amp;base=LAW&amp;n=203145&amp;dst=100005" TargetMode="External"/><Relationship Id="rId18" Type="http://schemas.openxmlformats.org/officeDocument/2006/relationships/hyperlink" Target="https://login.consultant.ru/link/?req=doc&amp;base=LAW&amp;n=528980&amp;dst=1001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33" TargetMode="External"/><Relationship Id="rId12" Type="http://schemas.openxmlformats.org/officeDocument/2006/relationships/hyperlink" Target="https://login.consultant.ru/link/?req=doc&amp;base=LAW&amp;n=523907&amp;dst=100007" TargetMode="External"/><Relationship Id="rId17" Type="http://schemas.openxmlformats.org/officeDocument/2006/relationships/hyperlink" Target="https://login.consultant.ru/link/?req=doc&amp;base=LAW&amp;n=519026&amp;dst=32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st=10023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980&amp;dst=100124" TargetMode="External"/><Relationship Id="rId11" Type="http://schemas.openxmlformats.org/officeDocument/2006/relationships/hyperlink" Target="https://login.consultant.ru/link/?req=doc&amp;base=LAW&amp;n=528980&amp;dst=100124" TargetMode="External"/><Relationship Id="rId5" Type="http://schemas.openxmlformats.org/officeDocument/2006/relationships/hyperlink" Target="https://login.consultant.ru/link/?req=doc&amp;base=LAW&amp;n=498919&amp;dst=100092" TargetMode="External"/><Relationship Id="rId15" Type="http://schemas.openxmlformats.org/officeDocument/2006/relationships/hyperlink" Target="https://login.consultant.ru/link/?req=doc&amp;base=LAW&amp;n=498919&amp;dst=100092" TargetMode="External"/><Relationship Id="rId10" Type="http://schemas.openxmlformats.org/officeDocument/2006/relationships/hyperlink" Target="https://login.consultant.ru/link/?req=doc&amp;base=LAW&amp;n=498919&amp;dst=10009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03145&amp;dst=100005" TargetMode="External"/><Relationship Id="rId9" Type="http://schemas.openxmlformats.org/officeDocument/2006/relationships/hyperlink" Target="https://login.consultant.ru/link/?req=doc&amp;base=LAW&amp;n=203145&amp;dst=100005" TargetMode="External"/><Relationship Id="rId14" Type="http://schemas.openxmlformats.org/officeDocument/2006/relationships/hyperlink" Target="https://login.consultant.ru/link/?req=doc&amp;base=LAW&amp;n=519026&amp;dst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2026-04-17T08:52:00Z</dcterms:created>
  <dcterms:modified xsi:type="dcterms:W3CDTF">2026-04-17T08:53:00Z</dcterms:modified>
</cp:coreProperties>
</file>