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19" w:rsidRPr="006906A1" w:rsidRDefault="006906A1" w:rsidP="0052530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HAnsi" w:hAnsi="PT Astra Serif" w:cs="Calibri"/>
          <w:sz w:val="28"/>
          <w:szCs w:val="28"/>
        </w:rPr>
      </w:pPr>
      <w:r>
        <w:rPr>
          <w:rFonts w:ascii="PT Astra Serif" w:eastAsiaTheme="minorHAnsi" w:hAnsi="PT Astra Serif" w:cs="Calibri"/>
          <w:sz w:val="28"/>
          <w:szCs w:val="28"/>
        </w:rPr>
        <w:t xml:space="preserve">В соответствии с частью 7 статьи 19 </w:t>
      </w:r>
      <w:r w:rsidRPr="006906A1">
        <w:rPr>
          <w:rFonts w:ascii="PT Astra Serif" w:eastAsiaTheme="minorHAnsi" w:hAnsi="PT Astra Serif" w:cs="Calibri"/>
          <w:sz w:val="28"/>
          <w:szCs w:val="28"/>
        </w:rPr>
        <w:t>Федеральн</w:t>
      </w:r>
      <w:r>
        <w:rPr>
          <w:rFonts w:ascii="PT Astra Serif" w:eastAsiaTheme="minorHAnsi" w:hAnsi="PT Astra Serif" w:cs="Calibri"/>
          <w:sz w:val="28"/>
          <w:szCs w:val="28"/>
        </w:rPr>
        <w:t>ого</w:t>
      </w:r>
      <w:r w:rsidRPr="006906A1">
        <w:rPr>
          <w:rFonts w:ascii="PT Astra Serif" w:eastAsiaTheme="minorHAnsi" w:hAnsi="PT Astra Serif" w:cs="Calibri"/>
          <w:sz w:val="28"/>
          <w:szCs w:val="28"/>
        </w:rPr>
        <w:t xml:space="preserve"> закон</w:t>
      </w:r>
      <w:r>
        <w:rPr>
          <w:rFonts w:ascii="PT Astra Serif" w:eastAsiaTheme="minorHAnsi" w:hAnsi="PT Astra Serif" w:cs="Calibri"/>
          <w:sz w:val="28"/>
          <w:szCs w:val="28"/>
        </w:rPr>
        <w:t>а</w:t>
      </w:r>
      <w:r w:rsidR="001D54C4">
        <w:rPr>
          <w:rFonts w:ascii="PT Astra Serif" w:eastAsiaTheme="minorHAnsi" w:hAnsi="PT Astra Serif" w:cs="Calibri"/>
          <w:sz w:val="28"/>
          <w:szCs w:val="28"/>
        </w:rPr>
        <w:t xml:space="preserve"> от 21 декабря </w:t>
      </w:r>
      <w:r w:rsidR="00ED4AC9">
        <w:rPr>
          <w:rFonts w:ascii="PT Astra Serif" w:eastAsiaTheme="minorHAnsi" w:hAnsi="PT Astra Serif" w:cs="Calibri"/>
          <w:sz w:val="28"/>
          <w:szCs w:val="28"/>
        </w:rPr>
        <w:br/>
      </w:r>
      <w:r w:rsidR="001D54C4">
        <w:rPr>
          <w:rFonts w:ascii="PT Astra Serif" w:eastAsiaTheme="minorHAnsi" w:hAnsi="PT Astra Serif" w:cs="Calibri"/>
          <w:sz w:val="28"/>
          <w:szCs w:val="28"/>
        </w:rPr>
        <w:t>2021 года</w:t>
      </w:r>
      <w:r w:rsidRPr="006906A1">
        <w:rPr>
          <w:rFonts w:ascii="PT Astra Serif" w:eastAsiaTheme="minorHAnsi" w:hAnsi="PT Astra Serif" w:cs="Calibri"/>
          <w:sz w:val="28"/>
          <w:szCs w:val="28"/>
        </w:rPr>
        <w:t xml:space="preserve"> № 414-ФЗ «Об общих принципах организации публичной власти </w:t>
      </w:r>
      <w:r w:rsidR="00ED4AC9">
        <w:rPr>
          <w:rFonts w:ascii="PT Astra Serif" w:eastAsiaTheme="minorHAnsi" w:hAnsi="PT Astra Serif" w:cs="Calibri"/>
          <w:sz w:val="28"/>
          <w:szCs w:val="28"/>
        </w:rPr>
        <w:br/>
      </w:r>
      <w:r w:rsidRPr="006906A1">
        <w:rPr>
          <w:rFonts w:ascii="PT Astra Serif" w:eastAsiaTheme="minorHAnsi" w:hAnsi="PT Astra Serif" w:cs="Calibri"/>
          <w:sz w:val="28"/>
          <w:szCs w:val="28"/>
        </w:rPr>
        <w:t>в субъектах Российской Федерации»</w:t>
      </w:r>
      <w:r>
        <w:rPr>
          <w:rFonts w:ascii="PT Astra Serif" w:eastAsiaTheme="minorHAnsi" w:hAnsi="PT Astra Serif" w:cs="Calibri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EF2319" w:rsidRPr="00320A5C">
        <w:rPr>
          <w:rFonts w:ascii="PT Astra Serif" w:hAnsi="PT Astra Serif"/>
          <w:sz w:val="28"/>
          <w:szCs w:val="28"/>
        </w:rPr>
        <w:t xml:space="preserve">ведения о доходах, расходах, об имуществе </w:t>
      </w:r>
      <w:r>
        <w:rPr>
          <w:rFonts w:ascii="PT Astra Serif" w:hAnsi="PT Astra Serif"/>
          <w:sz w:val="28"/>
          <w:szCs w:val="28"/>
        </w:rPr>
        <w:br/>
      </w:r>
      <w:r w:rsidR="00EF2319" w:rsidRPr="00320A5C">
        <w:rPr>
          <w:rFonts w:ascii="PT Astra Serif" w:hAnsi="PT Astra Serif"/>
          <w:sz w:val="28"/>
          <w:szCs w:val="28"/>
        </w:rPr>
        <w:t>и обязательствах имущественного характера</w:t>
      </w:r>
      <w:r>
        <w:rPr>
          <w:rFonts w:ascii="PT Astra Serif" w:hAnsi="PT Astra Serif"/>
          <w:sz w:val="28"/>
          <w:szCs w:val="28"/>
        </w:rPr>
        <w:t xml:space="preserve"> за 2025 год представили два депутата Законодательного Собрания Ульяновской области.</w:t>
      </w:r>
    </w:p>
    <w:p w:rsidR="00471F1B" w:rsidRDefault="00471F1B"/>
    <w:sectPr w:rsidR="00471F1B" w:rsidSect="00BD4F3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319"/>
    <w:rsid w:val="0008243D"/>
    <w:rsid w:val="001D54C4"/>
    <w:rsid w:val="00244EC3"/>
    <w:rsid w:val="00471F1B"/>
    <w:rsid w:val="0052530D"/>
    <w:rsid w:val="0055339A"/>
    <w:rsid w:val="00566761"/>
    <w:rsid w:val="006906A1"/>
    <w:rsid w:val="009E2CBE"/>
    <w:rsid w:val="00ED4AC9"/>
    <w:rsid w:val="00EF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2026-05-04T06:22:00Z</cp:lastPrinted>
  <dcterms:created xsi:type="dcterms:W3CDTF">2026-05-04T11:02:00Z</dcterms:created>
  <dcterms:modified xsi:type="dcterms:W3CDTF">2026-05-04T11:02:00Z</dcterms:modified>
</cp:coreProperties>
</file>