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47" w:rsidRPr="0025585A" w:rsidRDefault="00872447" w:rsidP="00194C02">
      <w:pPr>
        <w:spacing w:after="0" w:line="240" w:lineRule="auto"/>
        <w:ind w:firstLine="709"/>
        <w:contextualSpacing/>
        <w:jc w:val="center"/>
        <w:rPr>
          <w:rFonts w:ascii="PT Astra Serif" w:eastAsia="Times New Roman" w:hAnsi="PT Astra Serif" w:cs="Times New Roman"/>
          <w:b/>
          <w:bCs/>
          <w:sz w:val="28"/>
          <w:szCs w:val="28"/>
        </w:rPr>
      </w:pPr>
      <w:bookmarkStart w:id="0" w:name="_Hlk65140588"/>
      <w:r w:rsidRPr="0025585A">
        <w:rPr>
          <w:rFonts w:ascii="PT Astra Serif" w:eastAsia="Times New Roman" w:hAnsi="PT Astra Serif" w:cs="Times New Roman"/>
          <w:b/>
          <w:bCs/>
          <w:sz w:val="28"/>
          <w:szCs w:val="28"/>
        </w:rPr>
        <w:t>О</w:t>
      </w:r>
      <w:r w:rsidR="007823ED" w:rsidRPr="0025585A">
        <w:rPr>
          <w:rFonts w:ascii="PT Astra Serif" w:eastAsia="Times New Roman" w:hAnsi="PT Astra Serif" w:cs="Times New Roman"/>
          <w:b/>
          <w:bCs/>
          <w:sz w:val="28"/>
          <w:szCs w:val="28"/>
        </w:rPr>
        <w:t>тчет</w:t>
      </w:r>
      <w:r w:rsidRPr="0025585A">
        <w:rPr>
          <w:rFonts w:ascii="PT Astra Serif" w:eastAsia="Times New Roman" w:hAnsi="PT Astra Serif" w:cs="Times New Roman"/>
          <w:b/>
          <w:bCs/>
          <w:sz w:val="28"/>
          <w:szCs w:val="28"/>
        </w:rPr>
        <w:t xml:space="preserve"> </w:t>
      </w:r>
      <w:r w:rsidR="007823ED" w:rsidRPr="0025585A">
        <w:rPr>
          <w:rFonts w:ascii="PT Astra Serif" w:eastAsia="Times New Roman" w:hAnsi="PT Astra Serif" w:cs="Times New Roman"/>
          <w:b/>
          <w:bCs/>
          <w:sz w:val="28"/>
          <w:szCs w:val="28"/>
        </w:rPr>
        <w:t xml:space="preserve">об итогах работы </w:t>
      </w:r>
      <w:r w:rsidR="00BF1963" w:rsidRPr="0025585A">
        <w:rPr>
          <w:rFonts w:ascii="PT Astra Serif" w:eastAsia="Times New Roman" w:hAnsi="PT Astra Serif" w:cs="Times New Roman"/>
          <w:b/>
          <w:bCs/>
          <w:sz w:val="28"/>
          <w:szCs w:val="28"/>
        </w:rPr>
        <w:t>в 202</w:t>
      </w:r>
      <w:r w:rsidR="00C1699C" w:rsidRPr="0025585A">
        <w:rPr>
          <w:rFonts w:ascii="PT Astra Serif" w:eastAsia="Times New Roman" w:hAnsi="PT Astra Serif" w:cs="Times New Roman"/>
          <w:b/>
          <w:bCs/>
          <w:sz w:val="28"/>
          <w:szCs w:val="28"/>
        </w:rPr>
        <w:t>5</w:t>
      </w:r>
      <w:r w:rsidR="00CB6629" w:rsidRPr="0025585A">
        <w:rPr>
          <w:rFonts w:ascii="PT Astra Serif" w:eastAsia="Times New Roman" w:hAnsi="PT Astra Serif" w:cs="Times New Roman"/>
          <w:b/>
          <w:bCs/>
          <w:sz w:val="28"/>
          <w:szCs w:val="28"/>
        </w:rPr>
        <w:t xml:space="preserve"> </w:t>
      </w:r>
      <w:r w:rsidR="00BF1963" w:rsidRPr="0025585A">
        <w:rPr>
          <w:rFonts w:ascii="PT Astra Serif" w:eastAsia="Times New Roman" w:hAnsi="PT Astra Serif" w:cs="Times New Roman"/>
          <w:b/>
          <w:bCs/>
          <w:sz w:val="28"/>
          <w:szCs w:val="28"/>
        </w:rPr>
        <w:t>году</w:t>
      </w:r>
    </w:p>
    <w:p w:rsidR="00EB0BFE" w:rsidRPr="0025585A" w:rsidRDefault="007823ED" w:rsidP="00194C02">
      <w:pPr>
        <w:spacing w:after="0" w:line="240" w:lineRule="auto"/>
        <w:ind w:firstLine="709"/>
        <w:contextualSpacing/>
        <w:jc w:val="center"/>
        <w:rPr>
          <w:rFonts w:ascii="PT Astra Serif" w:eastAsia="Times New Roman" w:hAnsi="PT Astra Serif" w:cs="Times New Roman"/>
          <w:b/>
          <w:bCs/>
          <w:sz w:val="28"/>
          <w:szCs w:val="28"/>
        </w:rPr>
      </w:pPr>
      <w:r w:rsidRPr="0025585A">
        <w:rPr>
          <w:rFonts w:ascii="PT Astra Serif" w:eastAsia="Times New Roman" w:hAnsi="PT Astra Serif" w:cs="Times New Roman"/>
          <w:b/>
          <w:bCs/>
          <w:sz w:val="28"/>
          <w:szCs w:val="28"/>
        </w:rPr>
        <w:t xml:space="preserve">Министерства </w:t>
      </w:r>
      <w:r w:rsidR="00201854" w:rsidRPr="0025585A">
        <w:rPr>
          <w:rFonts w:ascii="PT Astra Serif" w:eastAsia="Times New Roman" w:hAnsi="PT Astra Serif" w:cs="Times New Roman"/>
          <w:b/>
          <w:bCs/>
          <w:sz w:val="28"/>
          <w:szCs w:val="28"/>
        </w:rPr>
        <w:t>жилищно-коммунального хозяйства и строительства</w:t>
      </w:r>
      <w:r w:rsidRPr="0025585A">
        <w:rPr>
          <w:rFonts w:ascii="PT Astra Serif" w:eastAsia="Times New Roman" w:hAnsi="PT Astra Serif" w:cs="Times New Roman"/>
          <w:b/>
          <w:bCs/>
          <w:sz w:val="28"/>
          <w:szCs w:val="28"/>
        </w:rPr>
        <w:t xml:space="preserve"> Ульяновской области</w:t>
      </w:r>
    </w:p>
    <w:p w:rsidR="00FE4337" w:rsidRPr="0025585A" w:rsidRDefault="00FE4337" w:rsidP="00194C02">
      <w:pPr>
        <w:spacing w:after="0" w:line="240" w:lineRule="auto"/>
        <w:ind w:firstLine="709"/>
        <w:contextualSpacing/>
        <w:rPr>
          <w:rFonts w:ascii="PT Astra Serif" w:eastAsia="Times New Roman" w:hAnsi="PT Astra Serif" w:cs="Times New Roman"/>
          <w:bCs/>
          <w:sz w:val="28"/>
          <w:szCs w:val="28"/>
        </w:rPr>
      </w:pPr>
    </w:p>
    <w:bookmarkStart w:id="1" w:name="_Toc64458766" w:displacedByCustomXml="next"/>
    <w:sdt>
      <w:sdtPr>
        <w:rPr>
          <w:rFonts w:ascii="PT Astra Serif" w:eastAsiaTheme="minorEastAsia" w:hAnsi="PT Astra Serif" w:cstheme="minorBidi"/>
          <w:b w:val="0"/>
          <w:bCs w:val="0"/>
          <w:caps w:val="0"/>
          <w:color w:val="auto"/>
          <w:sz w:val="22"/>
          <w:szCs w:val="22"/>
          <w:lang w:eastAsia="ru-RU"/>
        </w:rPr>
        <w:id w:val="-790742579"/>
        <w:docPartObj>
          <w:docPartGallery w:val="Table of Contents"/>
          <w:docPartUnique/>
        </w:docPartObj>
      </w:sdtPr>
      <w:sdtContent>
        <w:p w:rsidR="00D91567" w:rsidRPr="0025585A" w:rsidRDefault="00D91567" w:rsidP="00504318">
          <w:pPr>
            <w:pStyle w:val="af0"/>
            <w:spacing w:before="120" w:after="120" w:line="240" w:lineRule="auto"/>
            <w:rPr>
              <w:rFonts w:ascii="PT Astra Serif" w:hAnsi="PT Astra Serif"/>
            </w:rPr>
          </w:pPr>
          <w:r w:rsidRPr="0025585A">
            <w:rPr>
              <w:rFonts w:ascii="PT Astra Serif" w:hAnsi="PT Astra Serif"/>
            </w:rPr>
            <w:t>Оглавление</w:t>
          </w:r>
          <w:bookmarkStart w:id="2" w:name="_GoBack"/>
          <w:bookmarkEnd w:id="2"/>
        </w:p>
        <w:p w:rsidR="00074A53" w:rsidRDefault="001F11B8">
          <w:pPr>
            <w:pStyle w:val="14"/>
            <w:rPr>
              <w:rFonts w:cstheme="minorBidi"/>
              <w:b w:val="0"/>
              <w:bCs w:val="0"/>
              <w:caps w:val="0"/>
              <w:sz w:val="22"/>
              <w:szCs w:val="22"/>
            </w:rPr>
          </w:pPr>
          <w:r w:rsidRPr="001F11B8">
            <w:rPr>
              <w:rFonts w:ascii="PT Astra Serif" w:hAnsi="PT Astra Serif"/>
            </w:rPr>
            <w:fldChar w:fldCharType="begin"/>
          </w:r>
          <w:r w:rsidR="00D91567" w:rsidRPr="0025585A">
            <w:rPr>
              <w:rFonts w:ascii="PT Astra Serif" w:hAnsi="PT Astra Serif"/>
            </w:rPr>
            <w:instrText xml:space="preserve"> TOC \o "1-3" \h \z \u </w:instrText>
          </w:r>
          <w:r w:rsidRPr="001F11B8">
            <w:rPr>
              <w:rFonts w:ascii="PT Astra Serif" w:hAnsi="PT Astra Serif"/>
            </w:rPr>
            <w:fldChar w:fldCharType="separate"/>
          </w:r>
          <w:hyperlink w:anchor="_Toc224045052" w:history="1">
            <w:r w:rsidR="00074A53" w:rsidRPr="003466B6">
              <w:rPr>
                <w:rStyle w:val="a8"/>
                <w:rFonts w:ascii="PT Astra Serif" w:hAnsi="PT Astra Serif"/>
              </w:rPr>
              <w:t>ВОДОСНАБЖЕНИЕ И ВОДООТВЕДЕНИЕ</w:t>
            </w:r>
            <w:r w:rsidR="00074A53">
              <w:rPr>
                <w:webHidden/>
              </w:rPr>
              <w:tab/>
            </w:r>
            <w:r>
              <w:rPr>
                <w:webHidden/>
              </w:rPr>
              <w:fldChar w:fldCharType="begin"/>
            </w:r>
            <w:r w:rsidR="00074A53">
              <w:rPr>
                <w:webHidden/>
              </w:rPr>
              <w:instrText xml:space="preserve"> PAGEREF _Toc224045052 \h </w:instrText>
            </w:r>
            <w:r>
              <w:rPr>
                <w:webHidden/>
              </w:rPr>
            </w:r>
            <w:r>
              <w:rPr>
                <w:webHidden/>
              </w:rPr>
              <w:fldChar w:fldCharType="separate"/>
            </w:r>
            <w:r w:rsidR="00074A53">
              <w:rPr>
                <w:webHidden/>
              </w:rPr>
              <w:t>2</w:t>
            </w:r>
            <w:r>
              <w:rPr>
                <w:webHidden/>
              </w:rPr>
              <w:fldChar w:fldCharType="end"/>
            </w:r>
          </w:hyperlink>
        </w:p>
        <w:p w:rsidR="00074A53" w:rsidRDefault="001F11B8">
          <w:pPr>
            <w:pStyle w:val="14"/>
            <w:rPr>
              <w:rFonts w:cstheme="minorBidi"/>
              <w:b w:val="0"/>
              <w:bCs w:val="0"/>
              <w:caps w:val="0"/>
              <w:sz w:val="22"/>
              <w:szCs w:val="22"/>
            </w:rPr>
          </w:pPr>
          <w:hyperlink w:anchor="_Toc224045053" w:history="1">
            <w:r w:rsidR="00074A53" w:rsidRPr="003466B6">
              <w:rPr>
                <w:rStyle w:val="a8"/>
                <w:rFonts w:ascii="PT Astra Serif" w:hAnsi="PT Astra Serif"/>
              </w:rPr>
              <w:t>ГАЗИФИКАЦИЯ</w:t>
            </w:r>
            <w:r w:rsidR="00074A53">
              <w:rPr>
                <w:webHidden/>
              </w:rPr>
              <w:tab/>
            </w:r>
            <w:r>
              <w:rPr>
                <w:webHidden/>
              </w:rPr>
              <w:fldChar w:fldCharType="begin"/>
            </w:r>
            <w:r w:rsidR="00074A53">
              <w:rPr>
                <w:webHidden/>
              </w:rPr>
              <w:instrText xml:space="preserve"> PAGEREF _Toc224045053 \h </w:instrText>
            </w:r>
            <w:r>
              <w:rPr>
                <w:webHidden/>
              </w:rPr>
            </w:r>
            <w:r>
              <w:rPr>
                <w:webHidden/>
              </w:rPr>
              <w:fldChar w:fldCharType="separate"/>
            </w:r>
            <w:r w:rsidR="00074A53">
              <w:rPr>
                <w:webHidden/>
              </w:rPr>
              <w:t>5</w:t>
            </w:r>
            <w:r>
              <w:rPr>
                <w:webHidden/>
              </w:rPr>
              <w:fldChar w:fldCharType="end"/>
            </w:r>
          </w:hyperlink>
        </w:p>
        <w:p w:rsidR="00074A53" w:rsidRDefault="001F11B8">
          <w:pPr>
            <w:pStyle w:val="14"/>
            <w:rPr>
              <w:rFonts w:cstheme="minorBidi"/>
              <w:b w:val="0"/>
              <w:bCs w:val="0"/>
              <w:caps w:val="0"/>
              <w:sz w:val="22"/>
              <w:szCs w:val="22"/>
            </w:rPr>
          </w:pPr>
          <w:hyperlink w:anchor="_Toc224045054" w:history="1">
            <w:r w:rsidR="00074A53" w:rsidRPr="003466B6">
              <w:rPr>
                <w:rStyle w:val="a8"/>
                <w:rFonts w:ascii="PT Astra Serif" w:hAnsi="PT Astra Serif"/>
              </w:rPr>
              <w:t>ПОСТАВКА СУГ НАСЕЛЕНИЮ</w:t>
            </w:r>
            <w:r w:rsidR="00074A53">
              <w:rPr>
                <w:webHidden/>
              </w:rPr>
              <w:tab/>
            </w:r>
            <w:r>
              <w:rPr>
                <w:webHidden/>
              </w:rPr>
              <w:fldChar w:fldCharType="begin"/>
            </w:r>
            <w:r w:rsidR="00074A53">
              <w:rPr>
                <w:webHidden/>
              </w:rPr>
              <w:instrText xml:space="preserve"> PAGEREF _Toc224045054 \h </w:instrText>
            </w:r>
            <w:r>
              <w:rPr>
                <w:webHidden/>
              </w:rPr>
            </w:r>
            <w:r>
              <w:rPr>
                <w:webHidden/>
              </w:rPr>
              <w:fldChar w:fldCharType="separate"/>
            </w:r>
            <w:r w:rsidR="00074A53">
              <w:rPr>
                <w:webHidden/>
              </w:rPr>
              <w:t>7</w:t>
            </w:r>
            <w:r>
              <w:rPr>
                <w:webHidden/>
              </w:rPr>
              <w:fldChar w:fldCharType="end"/>
            </w:r>
          </w:hyperlink>
        </w:p>
        <w:p w:rsidR="00074A53" w:rsidRDefault="001F11B8">
          <w:pPr>
            <w:pStyle w:val="14"/>
            <w:rPr>
              <w:rFonts w:cstheme="minorBidi"/>
              <w:b w:val="0"/>
              <w:bCs w:val="0"/>
              <w:caps w:val="0"/>
              <w:sz w:val="22"/>
              <w:szCs w:val="22"/>
            </w:rPr>
          </w:pPr>
          <w:hyperlink w:anchor="_Toc224045055" w:history="1">
            <w:r w:rsidR="00074A53" w:rsidRPr="003466B6">
              <w:rPr>
                <w:rStyle w:val="a8"/>
                <w:rFonts w:ascii="PT Astra Serif" w:hAnsi="PT Astra Serif"/>
              </w:rPr>
              <w:t>ТЕПЛОСНАБЖЕНИЕ</w:t>
            </w:r>
            <w:r w:rsidR="00074A53">
              <w:rPr>
                <w:webHidden/>
              </w:rPr>
              <w:tab/>
            </w:r>
            <w:r>
              <w:rPr>
                <w:webHidden/>
              </w:rPr>
              <w:fldChar w:fldCharType="begin"/>
            </w:r>
            <w:r w:rsidR="00074A53">
              <w:rPr>
                <w:webHidden/>
              </w:rPr>
              <w:instrText xml:space="preserve"> PAGEREF _Toc224045055 \h </w:instrText>
            </w:r>
            <w:r>
              <w:rPr>
                <w:webHidden/>
              </w:rPr>
            </w:r>
            <w:r>
              <w:rPr>
                <w:webHidden/>
              </w:rPr>
              <w:fldChar w:fldCharType="separate"/>
            </w:r>
            <w:r w:rsidR="00074A53">
              <w:rPr>
                <w:webHidden/>
              </w:rPr>
              <w:t>8</w:t>
            </w:r>
            <w:r>
              <w:rPr>
                <w:webHidden/>
              </w:rPr>
              <w:fldChar w:fldCharType="end"/>
            </w:r>
          </w:hyperlink>
        </w:p>
        <w:p w:rsidR="00074A53" w:rsidRDefault="001F11B8">
          <w:pPr>
            <w:pStyle w:val="14"/>
            <w:rPr>
              <w:rFonts w:cstheme="minorBidi"/>
              <w:b w:val="0"/>
              <w:bCs w:val="0"/>
              <w:caps w:val="0"/>
              <w:sz w:val="22"/>
              <w:szCs w:val="22"/>
            </w:rPr>
          </w:pPr>
          <w:hyperlink w:anchor="_Toc224045056" w:history="1">
            <w:r w:rsidR="00074A53" w:rsidRPr="003466B6">
              <w:rPr>
                <w:rStyle w:val="a8"/>
                <w:rFonts w:ascii="PT Astra Serif" w:hAnsi="PT Astra Serif"/>
              </w:rPr>
              <w:t>ТОПЛИВНО-ЭНЕРГЕТИЧЕСКИЙ БАЛАНС</w:t>
            </w:r>
            <w:r w:rsidR="00074A53">
              <w:rPr>
                <w:webHidden/>
              </w:rPr>
              <w:tab/>
            </w:r>
            <w:r>
              <w:rPr>
                <w:webHidden/>
              </w:rPr>
              <w:fldChar w:fldCharType="begin"/>
            </w:r>
            <w:r w:rsidR="00074A53">
              <w:rPr>
                <w:webHidden/>
              </w:rPr>
              <w:instrText xml:space="preserve"> PAGEREF _Toc224045056 \h </w:instrText>
            </w:r>
            <w:r>
              <w:rPr>
                <w:webHidden/>
              </w:rPr>
            </w:r>
            <w:r>
              <w:rPr>
                <w:webHidden/>
              </w:rPr>
              <w:fldChar w:fldCharType="separate"/>
            </w:r>
            <w:r w:rsidR="00074A53">
              <w:rPr>
                <w:webHidden/>
              </w:rPr>
              <w:t>9</w:t>
            </w:r>
            <w:r>
              <w:rPr>
                <w:webHidden/>
              </w:rPr>
              <w:fldChar w:fldCharType="end"/>
            </w:r>
          </w:hyperlink>
        </w:p>
        <w:p w:rsidR="00074A53" w:rsidRDefault="001F11B8">
          <w:pPr>
            <w:pStyle w:val="14"/>
            <w:rPr>
              <w:rFonts w:cstheme="minorBidi"/>
              <w:b w:val="0"/>
              <w:bCs w:val="0"/>
              <w:caps w:val="0"/>
              <w:sz w:val="22"/>
              <w:szCs w:val="22"/>
            </w:rPr>
          </w:pPr>
          <w:hyperlink w:anchor="_Toc224045057" w:history="1">
            <w:r w:rsidR="00074A53" w:rsidRPr="003466B6">
              <w:rPr>
                <w:rStyle w:val="a8"/>
                <w:rFonts w:ascii="PT Astra Serif" w:hAnsi="PT Astra Serif"/>
              </w:rPr>
              <w:t>Электроснабжение</w:t>
            </w:r>
            <w:r w:rsidR="00074A53">
              <w:rPr>
                <w:webHidden/>
              </w:rPr>
              <w:tab/>
            </w:r>
            <w:r>
              <w:rPr>
                <w:webHidden/>
              </w:rPr>
              <w:fldChar w:fldCharType="begin"/>
            </w:r>
            <w:r w:rsidR="00074A53">
              <w:rPr>
                <w:webHidden/>
              </w:rPr>
              <w:instrText xml:space="preserve"> PAGEREF _Toc224045057 \h </w:instrText>
            </w:r>
            <w:r>
              <w:rPr>
                <w:webHidden/>
              </w:rPr>
            </w:r>
            <w:r>
              <w:rPr>
                <w:webHidden/>
              </w:rPr>
              <w:fldChar w:fldCharType="separate"/>
            </w:r>
            <w:r w:rsidR="00074A53">
              <w:rPr>
                <w:webHidden/>
              </w:rPr>
              <w:t>12</w:t>
            </w:r>
            <w:r>
              <w:rPr>
                <w:webHidden/>
              </w:rPr>
              <w:fldChar w:fldCharType="end"/>
            </w:r>
          </w:hyperlink>
        </w:p>
        <w:p w:rsidR="00074A53" w:rsidRDefault="001F11B8">
          <w:pPr>
            <w:pStyle w:val="14"/>
            <w:rPr>
              <w:rFonts w:cstheme="minorBidi"/>
              <w:b w:val="0"/>
              <w:bCs w:val="0"/>
              <w:caps w:val="0"/>
              <w:sz w:val="22"/>
              <w:szCs w:val="22"/>
            </w:rPr>
          </w:pPr>
          <w:hyperlink w:anchor="_Toc224045058" w:history="1">
            <w:r w:rsidR="00074A53" w:rsidRPr="003466B6">
              <w:rPr>
                <w:rStyle w:val="a8"/>
                <w:rFonts w:ascii="PT Astra Serif" w:hAnsi="PT Astra Serif"/>
              </w:rPr>
              <w:t>Модернизация наружного освещения</w:t>
            </w:r>
            <w:r w:rsidR="00074A53">
              <w:rPr>
                <w:webHidden/>
              </w:rPr>
              <w:tab/>
            </w:r>
            <w:r>
              <w:rPr>
                <w:webHidden/>
              </w:rPr>
              <w:fldChar w:fldCharType="begin"/>
            </w:r>
            <w:r w:rsidR="00074A53">
              <w:rPr>
                <w:webHidden/>
              </w:rPr>
              <w:instrText xml:space="preserve"> PAGEREF _Toc224045058 \h </w:instrText>
            </w:r>
            <w:r>
              <w:rPr>
                <w:webHidden/>
              </w:rPr>
            </w:r>
            <w:r>
              <w:rPr>
                <w:webHidden/>
              </w:rPr>
              <w:fldChar w:fldCharType="separate"/>
            </w:r>
            <w:r w:rsidR="00074A53">
              <w:rPr>
                <w:webHidden/>
              </w:rPr>
              <w:t>14</w:t>
            </w:r>
            <w:r>
              <w:rPr>
                <w:webHidden/>
              </w:rPr>
              <w:fldChar w:fldCharType="end"/>
            </w:r>
          </w:hyperlink>
        </w:p>
        <w:p w:rsidR="00074A53" w:rsidRDefault="001F11B8">
          <w:pPr>
            <w:pStyle w:val="14"/>
            <w:rPr>
              <w:rFonts w:cstheme="minorBidi"/>
              <w:b w:val="0"/>
              <w:bCs w:val="0"/>
              <w:caps w:val="0"/>
              <w:sz w:val="22"/>
              <w:szCs w:val="22"/>
            </w:rPr>
          </w:pPr>
          <w:hyperlink w:anchor="_Toc224045059" w:history="1">
            <w:r w:rsidR="00074A53" w:rsidRPr="003466B6">
              <w:rPr>
                <w:rStyle w:val="a8"/>
                <w:rFonts w:ascii="PT Astra Serif" w:hAnsi="PT Astra Serif"/>
              </w:rPr>
              <w:t>ТЕХНОЛОГИЧЕСКОЕ ПРИСОЕДИНЕНИЕ К СЕТЯМ ИНЖЕНЕРНО-ТЕХНИЧЕСКОГО ОБЕСПЕЧЕНИЯ</w:t>
            </w:r>
            <w:r w:rsidR="00074A53">
              <w:rPr>
                <w:webHidden/>
              </w:rPr>
              <w:tab/>
            </w:r>
            <w:r>
              <w:rPr>
                <w:webHidden/>
              </w:rPr>
              <w:fldChar w:fldCharType="begin"/>
            </w:r>
            <w:r w:rsidR="00074A53">
              <w:rPr>
                <w:webHidden/>
              </w:rPr>
              <w:instrText xml:space="preserve"> PAGEREF _Toc224045059 \h </w:instrText>
            </w:r>
            <w:r>
              <w:rPr>
                <w:webHidden/>
              </w:rPr>
            </w:r>
            <w:r>
              <w:rPr>
                <w:webHidden/>
              </w:rPr>
              <w:fldChar w:fldCharType="separate"/>
            </w:r>
            <w:r w:rsidR="00074A53">
              <w:rPr>
                <w:webHidden/>
              </w:rPr>
              <w:t>15</w:t>
            </w:r>
            <w:r>
              <w:rPr>
                <w:webHidden/>
              </w:rPr>
              <w:fldChar w:fldCharType="end"/>
            </w:r>
          </w:hyperlink>
        </w:p>
        <w:p w:rsidR="00074A53" w:rsidRDefault="001F11B8">
          <w:pPr>
            <w:pStyle w:val="14"/>
            <w:rPr>
              <w:rFonts w:cstheme="minorBidi"/>
              <w:b w:val="0"/>
              <w:bCs w:val="0"/>
              <w:caps w:val="0"/>
              <w:sz w:val="22"/>
              <w:szCs w:val="22"/>
            </w:rPr>
          </w:pPr>
          <w:hyperlink w:anchor="_Toc224045060" w:history="1">
            <w:r w:rsidR="00074A53" w:rsidRPr="003466B6">
              <w:rPr>
                <w:rStyle w:val="a8"/>
                <w:rFonts w:ascii="PT Astra Serif" w:hAnsi="PT Astra Serif"/>
              </w:rPr>
              <w:t>капитальный ремонт общего имущества в многоквартирных домах</w:t>
            </w:r>
            <w:r w:rsidR="00074A53">
              <w:rPr>
                <w:webHidden/>
              </w:rPr>
              <w:tab/>
            </w:r>
            <w:r>
              <w:rPr>
                <w:webHidden/>
              </w:rPr>
              <w:fldChar w:fldCharType="begin"/>
            </w:r>
            <w:r w:rsidR="00074A53">
              <w:rPr>
                <w:webHidden/>
              </w:rPr>
              <w:instrText xml:space="preserve"> PAGEREF _Toc224045060 \h </w:instrText>
            </w:r>
            <w:r>
              <w:rPr>
                <w:webHidden/>
              </w:rPr>
            </w:r>
            <w:r>
              <w:rPr>
                <w:webHidden/>
              </w:rPr>
              <w:fldChar w:fldCharType="separate"/>
            </w:r>
            <w:r w:rsidR="00074A53">
              <w:rPr>
                <w:webHidden/>
              </w:rPr>
              <w:t>17</w:t>
            </w:r>
            <w:r>
              <w:rPr>
                <w:webHidden/>
              </w:rPr>
              <w:fldChar w:fldCharType="end"/>
            </w:r>
          </w:hyperlink>
        </w:p>
        <w:p w:rsidR="00074A53" w:rsidRDefault="001F11B8">
          <w:pPr>
            <w:pStyle w:val="14"/>
            <w:rPr>
              <w:rFonts w:cstheme="minorBidi"/>
              <w:b w:val="0"/>
              <w:bCs w:val="0"/>
              <w:caps w:val="0"/>
              <w:sz w:val="22"/>
              <w:szCs w:val="22"/>
            </w:rPr>
          </w:pPr>
          <w:hyperlink w:anchor="_Toc224045061" w:history="1">
            <w:r w:rsidR="00074A53" w:rsidRPr="003466B6">
              <w:rPr>
                <w:rStyle w:val="a8"/>
                <w:rFonts w:ascii="Times New Roman" w:eastAsia="Times New Roman" w:hAnsi="Times New Roman" w:cs="Times New Roman"/>
                <w:kern w:val="36"/>
              </w:rPr>
              <w:t>Комплексная система обращения с твердыми коммунальными отходами</w:t>
            </w:r>
            <w:r w:rsidR="00074A53">
              <w:rPr>
                <w:webHidden/>
              </w:rPr>
              <w:tab/>
            </w:r>
            <w:r>
              <w:rPr>
                <w:webHidden/>
              </w:rPr>
              <w:fldChar w:fldCharType="begin"/>
            </w:r>
            <w:r w:rsidR="00074A53">
              <w:rPr>
                <w:webHidden/>
              </w:rPr>
              <w:instrText xml:space="preserve"> PAGEREF _Toc224045061 \h </w:instrText>
            </w:r>
            <w:r>
              <w:rPr>
                <w:webHidden/>
              </w:rPr>
            </w:r>
            <w:r>
              <w:rPr>
                <w:webHidden/>
              </w:rPr>
              <w:fldChar w:fldCharType="separate"/>
            </w:r>
            <w:r w:rsidR="00074A53">
              <w:rPr>
                <w:webHidden/>
              </w:rPr>
              <w:t>21</w:t>
            </w:r>
            <w:r>
              <w:rPr>
                <w:webHidden/>
              </w:rPr>
              <w:fldChar w:fldCharType="end"/>
            </w:r>
          </w:hyperlink>
        </w:p>
        <w:p w:rsidR="00074A53" w:rsidRDefault="001F11B8">
          <w:pPr>
            <w:pStyle w:val="14"/>
            <w:rPr>
              <w:rFonts w:cstheme="minorBidi"/>
              <w:b w:val="0"/>
              <w:bCs w:val="0"/>
              <w:caps w:val="0"/>
              <w:sz w:val="22"/>
              <w:szCs w:val="22"/>
            </w:rPr>
          </w:pPr>
          <w:hyperlink w:anchor="_Toc224045062" w:history="1">
            <w:r w:rsidR="00074A53" w:rsidRPr="003466B6">
              <w:rPr>
                <w:rStyle w:val="a8"/>
                <w:rFonts w:ascii="PT Astra Serif" w:eastAsia="PT Astra Serif" w:hAnsi="PT Astra Serif"/>
              </w:rPr>
              <w:t>Формирование комфортной городской среды</w:t>
            </w:r>
            <w:r w:rsidR="00074A53">
              <w:rPr>
                <w:webHidden/>
              </w:rPr>
              <w:tab/>
            </w:r>
            <w:r>
              <w:rPr>
                <w:webHidden/>
              </w:rPr>
              <w:fldChar w:fldCharType="begin"/>
            </w:r>
            <w:r w:rsidR="00074A53">
              <w:rPr>
                <w:webHidden/>
              </w:rPr>
              <w:instrText xml:space="preserve"> PAGEREF _Toc224045062 \h </w:instrText>
            </w:r>
            <w:r>
              <w:rPr>
                <w:webHidden/>
              </w:rPr>
            </w:r>
            <w:r>
              <w:rPr>
                <w:webHidden/>
              </w:rPr>
              <w:fldChar w:fldCharType="separate"/>
            </w:r>
            <w:r w:rsidR="00074A53">
              <w:rPr>
                <w:webHidden/>
              </w:rPr>
              <w:t>22</w:t>
            </w:r>
            <w:r>
              <w:rPr>
                <w:webHidden/>
              </w:rPr>
              <w:fldChar w:fldCharType="end"/>
            </w:r>
          </w:hyperlink>
        </w:p>
        <w:p w:rsidR="00074A53" w:rsidRDefault="001F11B8">
          <w:pPr>
            <w:pStyle w:val="14"/>
            <w:rPr>
              <w:rFonts w:cstheme="minorBidi"/>
              <w:b w:val="0"/>
              <w:bCs w:val="0"/>
              <w:caps w:val="0"/>
              <w:sz w:val="22"/>
              <w:szCs w:val="22"/>
            </w:rPr>
          </w:pPr>
          <w:hyperlink w:anchor="_Toc224045063" w:history="1">
            <w:r w:rsidR="00074A53" w:rsidRPr="003466B6">
              <w:rPr>
                <w:rStyle w:val="a8"/>
                <w:rFonts w:ascii="PT Astra Serif" w:hAnsi="PT Astra Serif"/>
              </w:rPr>
              <w:t>комплекс работ по благоустройству территорий населённых пунктов</w:t>
            </w:r>
            <w:r w:rsidR="00074A53">
              <w:rPr>
                <w:webHidden/>
              </w:rPr>
              <w:tab/>
            </w:r>
            <w:r>
              <w:rPr>
                <w:webHidden/>
              </w:rPr>
              <w:fldChar w:fldCharType="begin"/>
            </w:r>
            <w:r w:rsidR="00074A53">
              <w:rPr>
                <w:webHidden/>
              </w:rPr>
              <w:instrText xml:space="preserve"> PAGEREF _Toc224045063 \h </w:instrText>
            </w:r>
            <w:r>
              <w:rPr>
                <w:webHidden/>
              </w:rPr>
            </w:r>
            <w:r>
              <w:rPr>
                <w:webHidden/>
              </w:rPr>
              <w:fldChar w:fldCharType="separate"/>
            </w:r>
            <w:r w:rsidR="00074A53">
              <w:rPr>
                <w:webHidden/>
              </w:rPr>
              <w:t>23</w:t>
            </w:r>
            <w:r>
              <w:rPr>
                <w:webHidden/>
              </w:rPr>
              <w:fldChar w:fldCharType="end"/>
            </w:r>
          </w:hyperlink>
        </w:p>
        <w:p w:rsidR="00074A53" w:rsidRDefault="001F11B8">
          <w:pPr>
            <w:pStyle w:val="14"/>
            <w:rPr>
              <w:rFonts w:cstheme="minorBidi"/>
              <w:b w:val="0"/>
              <w:bCs w:val="0"/>
              <w:caps w:val="0"/>
              <w:sz w:val="22"/>
              <w:szCs w:val="22"/>
            </w:rPr>
          </w:pPr>
          <w:hyperlink w:anchor="_Toc224045064" w:history="1">
            <w:r w:rsidR="00074A53" w:rsidRPr="003466B6">
              <w:rPr>
                <w:rStyle w:val="a8"/>
              </w:rPr>
              <w:t>Подготовка специалистов для ЖКК И ПОВЫШЕНИЕ профессионального УРОВНЯ ПРЕДСЕДАТЕЛЕЙ СОВЕТОВ МКД</w:t>
            </w:r>
            <w:r w:rsidR="00074A53">
              <w:rPr>
                <w:webHidden/>
              </w:rPr>
              <w:tab/>
            </w:r>
            <w:r>
              <w:rPr>
                <w:webHidden/>
              </w:rPr>
              <w:fldChar w:fldCharType="begin"/>
            </w:r>
            <w:r w:rsidR="00074A53">
              <w:rPr>
                <w:webHidden/>
              </w:rPr>
              <w:instrText xml:space="preserve"> PAGEREF _Toc224045064 \h </w:instrText>
            </w:r>
            <w:r>
              <w:rPr>
                <w:webHidden/>
              </w:rPr>
            </w:r>
            <w:r>
              <w:rPr>
                <w:webHidden/>
              </w:rPr>
              <w:fldChar w:fldCharType="separate"/>
            </w:r>
            <w:r w:rsidR="00074A53">
              <w:rPr>
                <w:webHidden/>
              </w:rPr>
              <w:t>24</w:t>
            </w:r>
            <w:r>
              <w:rPr>
                <w:webHidden/>
              </w:rPr>
              <w:fldChar w:fldCharType="end"/>
            </w:r>
          </w:hyperlink>
        </w:p>
        <w:p w:rsidR="00074A53" w:rsidRDefault="001F11B8">
          <w:pPr>
            <w:pStyle w:val="14"/>
            <w:rPr>
              <w:rFonts w:cstheme="minorBidi"/>
              <w:b w:val="0"/>
              <w:bCs w:val="0"/>
              <w:caps w:val="0"/>
              <w:sz w:val="22"/>
              <w:szCs w:val="22"/>
            </w:rPr>
          </w:pPr>
          <w:hyperlink w:anchor="_Toc224045065" w:history="1">
            <w:r w:rsidR="00074A53" w:rsidRPr="003466B6">
              <w:rPr>
                <w:rStyle w:val="a8"/>
                <w:rFonts w:ascii="PT Astra Serif" w:hAnsi="PT Astra Serif"/>
              </w:rPr>
              <w:t>О ситуации с заработными платами  в сфере топливно-энергетического,  жилищно-коммунального комплексов,  обращения с ТКО и строительной отрасли</w:t>
            </w:r>
            <w:r w:rsidR="00074A53">
              <w:rPr>
                <w:webHidden/>
              </w:rPr>
              <w:tab/>
            </w:r>
            <w:r>
              <w:rPr>
                <w:webHidden/>
              </w:rPr>
              <w:fldChar w:fldCharType="begin"/>
            </w:r>
            <w:r w:rsidR="00074A53">
              <w:rPr>
                <w:webHidden/>
              </w:rPr>
              <w:instrText xml:space="preserve"> PAGEREF _Toc224045065 \h </w:instrText>
            </w:r>
            <w:r>
              <w:rPr>
                <w:webHidden/>
              </w:rPr>
            </w:r>
            <w:r>
              <w:rPr>
                <w:webHidden/>
              </w:rPr>
              <w:fldChar w:fldCharType="separate"/>
            </w:r>
            <w:r w:rsidR="00074A53">
              <w:rPr>
                <w:webHidden/>
              </w:rPr>
              <w:t>25</w:t>
            </w:r>
            <w:r>
              <w:rPr>
                <w:webHidden/>
              </w:rPr>
              <w:fldChar w:fldCharType="end"/>
            </w:r>
          </w:hyperlink>
        </w:p>
        <w:p w:rsidR="00074A53" w:rsidRDefault="001F11B8">
          <w:pPr>
            <w:pStyle w:val="14"/>
            <w:rPr>
              <w:rFonts w:cstheme="minorBidi"/>
              <w:b w:val="0"/>
              <w:bCs w:val="0"/>
              <w:caps w:val="0"/>
              <w:sz w:val="22"/>
              <w:szCs w:val="22"/>
            </w:rPr>
          </w:pPr>
          <w:hyperlink w:anchor="_Toc224045066" w:history="1">
            <w:r w:rsidR="00074A53" w:rsidRPr="003466B6">
              <w:rPr>
                <w:rStyle w:val="a8"/>
              </w:rPr>
              <w:t>об итогах работы строительного комплекса Ульяновской области</w:t>
            </w:r>
            <w:r w:rsidR="00074A53">
              <w:rPr>
                <w:webHidden/>
              </w:rPr>
              <w:tab/>
            </w:r>
            <w:r>
              <w:rPr>
                <w:webHidden/>
              </w:rPr>
              <w:fldChar w:fldCharType="begin"/>
            </w:r>
            <w:r w:rsidR="00074A53">
              <w:rPr>
                <w:webHidden/>
              </w:rPr>
              <w:instrText xml:space="preserve"> PAGEREF _Toc224045066 \h </w:instrText>
            </w:r>
            <w:r>
              <w:rPr>
                <w:webHidden/>
              </w:rPr>
            </w:r>
            <w:r>
              <w:rPr>
                <w:webHidden/>
              </w:rPr>
              <w:fldChar w:fldCharType="separate"/>
            </w:r>
            <w:r w:rsidR="00074A53">
              <w:rPr>
                <w:webHidden/>
              </w:rPr>
              <w:t>26</w:t>
            </w:r>
            <w:r>
              <w:rPr>
                <w:webHidden/>
              </w:rPr>
              <w:fldChar w:fldCharType="end"/>
            </w:r>
          </w:hyperlink>
        </w:p>
        <w:p w:rsidR="00074A53" w:rsidRDefault="001F11B8">
          <w:pPr>
            <w:pStyle w:val="14"/>
            <w:rPr>
              <w:rFonts w:cstheme="minorBidi"/>
              <w:b w:val="0"/>
              <w:bCs w:val="0"/>
              <w:caps w:val="0"/>
              <w:sz w:val="22"/>
              <w:szCs w:val="22"/>
            </w:rPr>
          </w:pPr>
          <w:hyperlink w:anchor="_Toc224045067" w:history="1">
            <w:r w:rsidR="00074A53" w:rsidRPr="003466B6">
              <w:rPr>
                <w:rStyle w:val="a8"/>
                <w:rFonts w:eastAsia="Calibri"/>
                <w:lang w:eastAsia="en-US"/>
              </w:rPr>
              <w:t>Жилищное строительство</w:t>
            </w:r>
            <w:r w:rsidR="00074A53">
              <w:rPr>
                <w:webHidden/>
              </w:rPr>
              <w:tab/>
            </w:r>
            <w:r>
              <w:rPr>
                <w:webHidden/>
              </w:rPr>
              <w:fldChar w:fldCharType="begin"/>
            </w:r>
            <w:r w:rsidR="00074A53">
              <w:rPr>
                <w:webHidden/>
              </w:rPr>
              <w:instrText xml:space="preserve"> PAGEREF _Toc224045067 \h </w:instrText>
            </w:r>
            <w:r>
              <w:rPr>
                <w:webHidden/>
              </w:rPr>
            </w:r>
            <w:r>
              <w:rPr>
                <w:webHidden/>
              </w:rPr>
              <w:fldChar w:fldCharType="separate"/>
            </w:r>
            <w:r w:rsidR="00074A53">
              <w:rPr>
                <w:webHidden/>
              </w:rPr>
              <w:t>27</w:t>
            </w:r>
            <w:r>
              <w:rPr>
                <w:webHidden/>
              </w:rPr>
              <w:fldChar w:fldCharType="end"/>
            </w:r>
          </w:hyperlink>
        </w:p>
        <w:p w:rsidR="00074A53" w:rsidRDefault="001F11B8">
          <w:pPr>
            <w:pStyle w:val="14"/>
            <w:rPr>
              <w:rFonts w:cstheme="minorBidi"/>
              <w:b w:val="0"/>
              <w:bCs w:val="0"/>
              <w:caps w:val="0"/>
              <w:sz w:val="22"/>
              <w:szCs w:val="22"/>
            </w:rPr>
          </w:pPr>
          <w:hyperlink w:anchor="_Toc224045068" w:history="1">
            <w:r w:rsidR="00074A53" w:rsidRPr="003466B6">
              <w:rPr>
                <w:rStyle w:val="a8"/>
                <w:rFonts w:eastAsia="Calibri"/>
                <w:lang w:eastAsia="en-US"/>
              </w:rPr>
              <w:t>Программы жилищного строительства</w:t>
            </w:r>
            <w:r w:rsidR="00074A53">
              <w:rPr>
                <w:webHidden/>
              </w:rPr>
              <w:tab/>
            </w:r>
            <w:r>
              <w:rPr>
                <w:webHidden/>
              </w:rPr>
              <w:fldChar w:fldCharType="begin"/>
            </w:r>
            <w:r w:rsidR="00074A53">
              <w:rPr>
                <w:webHidden/>
              </w:rPr>
              <w:instrText xml:space="preserve"> PAGEREF _Toc224045068 \h </w:instrText>
            </w:r>
            <w:r>
              <w:rPr>
                <w:webHidden/>
              </w:rPr>
            </w:r>
            <w:r>
              <w:rPr>
                <w:webHidden/>
              </w:rPr>
              <w:fldChar w:fldCharType="separate"/>
            </w:r>
            <w:r w:rsidR="00074A53">
              <w:rPr>
                <w:webHidden/>
              </w:rPr>
              <w:t>31</w:t>
            </w:r>
            <w:r>
              <w:rPr>
                <w:webHidden/>
              </w:rPr>
              <w:fldChar w:fldCharType="end"/>
            </w:r>
          </w:hyperlink>
        </w:p>
        <w:p w:rsidR="00074A53" w:rsidRDefault="001F11B8">
          <w:pPr>
            <w:pStyle w:val="14"/>
            <w:rPr>
              <w:rFonts w:cstheme="minorBidi"/>
              <w:b w:val="0"/>
              <w:bCs w:val="0"/>
              <w:caps w:val="0"/>
              <w:sz w:val="22"/>
              <w:szCs w:val="22"/>
            </w:rPr>
          </w:pPr>
          <w:hyperlink w:anchor="_Toc224045069" w:history="1">
            <w:r w:rsidR="00074A53" w:rsidRPr="003466B6">
              <w:rPr>
                <w:rStyle w:val="a8"/>
                <w:rFonts w:eastAsia="Calibri"/>
              </w:rPr>
              <w:t>Долевое строительство</w:t>
            </w:r>
            <w:r w:rsidR="00074A53">
              <w:rPr>
                <w:webHidden/>
              </w:rPr>
              <w:tab/>
            </w:r>
            <w:r>
              <w:rPr>
                <w:webHidden/>
              </w:rPr>
              <w:fldChar w:fldCharType="begin"/>
            </w:r>
            <w:r w:rsidR="00074A53">
              <w:rPr>
                <w:webHidden/>
              </w:rPr>
              <w:instrText xml:space="preserve"> PAGEREF _Toc224045069 \h </w:instrText>
            </w:r>
            <w:r>
              <w:rPr>
                <w:webHidden/>
              </w:rPr>
            </w:r>
            <w:r>
              <w:rPr>
                <w:webHidden/>
              </w:rPr>
              <w:fldChar w:fldCharType="separate"/>
            </w:r>
            <w:r w:rsidR="00074A53">
              <w:rPr>
                <w:webHidden/>
              </w:rPr>
              <w:t>34</w:t>
            </w:r>
            <w:r>
              <w:rPr>
                <w:webHidden/>
              </w:rPr>
              <w:fldChar w:fldCharType="end"/>
            </w:r>
          </w:hyperlink>
        </w:p>
        <w:p w:rsidR="00074A53" w:rsidRDefault="001F11B8">
          <w:pPr>
            <w:pStyle w:val="14"/>
            <w:rPr>
              <w:rFonts w:cstheme="minorBidi"/>
              <w:b w:val="0"/>
              <w:bCs w:val="0"/>
              <w:caps w:val="0"/>
              <w:sz w:val="22"/>
              <w:szCs w:val="22"/>
            </w:rPr>
          </w:pPr>
          <w:hyperlink w:anchor="_Toc224045070" w:history="1">
            <w:r w:rsidR="00074A53" w:rsidRPr="003466B6">
              <w:rPr>
                <w:rStyle w:val="a8"/>
                <w:rFonts w:eastAsia="Calibri"/>
              </w:rPr>
              <w:t>Строительство социально значимых объектов</w:t>
            </w:r>
            <w:r w:rsidR="00074A53">
              <w:rPr>
                <w:webHidden/>
              </w:rPr>
              <w:tab/>
            </w:r>
            <w:r>
              <w:rPr>
                <w:webHidden/>
              </w:rPr>
              <w:fldChar w:fldCharType="begin"/>
            </w:r>
            <w:r w:rsidR="00074A53">
              <w:rPr>
                <w:webHidden/>
              </w:rPr>
              <w:instrText xml:space="preserve"> PAGEREF _Toc224045070 \h </w:instrText>
            </w:r>
            <w:r>
              <w:rPr>
                <w:webHidden/>
              </w:rPr>
            </w:r>
            <w:r>
              <w:rPr>
                <w:webHidden/>
              </w:rPr>
              <w:fldChar w:fldCharType="separate"/>
            </w:r>
            <w:r w:rsidR="00074A53">
              <w:rPr>
                <w:webHidden/>
              </w:rPr>
              <w:t>35</w:t>
            </w:r>
            <w:r>
              <w:rPr>
                <w:webHidden/>
              </w:rPr>
              <w:fldChar w:fldCharType="end"/>
            </w:r>
          </w:hyperlink>
        </w:p>
        <w:p w:rsidR="00074A53" w:rsidRDefault="001F11B8">
          <w:pPr>
            <w:pStyle w:val="14"/>
            <w:rPr>
              <w:rFonts w:cstheme="minorBidi"/>
              <w:b w:val="0"/>
              <w:bCs w:val="0"/>
              <w:caps w:val="0"/>
              <w:sz w:val="22"/>
              <w:szCs w:val="22"/>
            </w:rPr>
          </w:pPr>
          <w:hyperlink w:anchor="_Toc224045071" w:history="1">
            <w:r w:rsidR="00074A53" w:rsidRPr="003466B6">
              <w:rPr>
                <w:rStyle w:val="a8"/>
                <w:rFonts w:eastAsia="Calibri"/>
              </w:rPr>
              <w:t>Реализация специального инфраструктурного проекта</w:t>
            </w:r>
            <w:r w:rsidR="00074A53">
              <w:rPr>
                <w:webHidden/>
              </w:rPr>
              <w:tab/>
            </w:r>
            <w:r>
              <w:rPr>
                <w:webHidden/>
              </w:rPr>
              <w:fldChar w:fldCharType="begin"/>
            </w:r>
            <w:r w:rsidR="00074A53">
              <w:rPr>
                <w:webHidden/>
              </w:rPr>
              <w:instrText xml:space="preserve"> PAGEREF _Toc224045071 \h </w:instrText>
            </w:r>
            <w:r>
              <w:rPr>
                <w:webHidden/>
              </w:rPr>
            </w:r>
            <w:r>
              <w:rPr>
                <w:webHidden/>
              </w:rPr>
              <w:fldChar w:fldCharType="separate"/>
            </w:r>
            <w:r w:rsidR="00074A53">
              <w:rPr>
                <w:webHidden/>
              </w:rPr>
              <w:t>38</w:t>
            </w:r>
            <w:r>
              <w:rPr>
                <w:webHidden/>
              </w:rPr>
              <w:fldChar w:fldCharType="end"/>
            </w:r>
          </w:hyperlink>
        </w:p>
        <w:p w:rsidR="00074A53" w:rsidRDefault="001F11B8">
          <w:pPr>
            <w:pStyle w:val="14"/>
            <w:rPr>
              <w:rFonts w:cstheme="minorBidi"/>
              <w:b w:val="0"/>
              <w:bCs w:val="0"/>
              <w:caps w:val="0"/>
              <w:sz w:val="22"/>
              <w:szCs w:val="22"/>
            </w:rPr>
          </w:pPr>
          <w:hyperlink w:anchor="_Toc224045072" w:history="1">
            <w:r w:rsidR="00074A53" w:rsidRPr="003466B6">
              <w:rPr>
                <w:rStyle w:val="a8"/>
                <w:rFonts w:eastAsia="Calibri"/>
              </w:rPr>
              <w:t>О работе по снижению количества объектов незавершенного строительства</w:t>
            </w:r>
            <w:r w:rsidR="00074A53">
              <w:rPr>
                <w:webHidden/>
              </w:rPr>
              <w:tab/>
            </w:r>
            <w:r>
              <w:rPr>
                <w:webHidden/>
              </w:rPr>
              <w:fldChar w:fldCharType="begin"/>
            </w:r>
            <w:r w:rsidR="00074A53">
              <w:rPr>
                <w:webHidden/>
              </w:rPr>
              <w:instrText xml:space="preserve"> PAGEREF _Toc224045072 \h </w:instrText>
            </w:r>
            <w:r>
              <w:rPr>
                <w:webHidden/>
              </w:rPr>
            </w:r>
            <w:r>
              <w:rPr>
                <w:webHidden/>
              </w:rPr>
              <w:fldChar w:fldCharType="separate"/>
            </w:r>
            <w:r w:rsidR="00074A53">
              <w:rPr>
                <w:webHidden/>
              </w:rPr>
              <w:t>38</w:t>
            </w:r>
            <w:r>
              <w:rPr>
                <w:webHidden/>
              </w:rPr>
              <w:fldChar w:fldCharType="end"/>
            </w:r>
          </w:hyperlink>
        </w:p>
        <w:p w:rsidR="00074A53" w:rsidRDefault="001F11B8">
          <w:pPr>
            <w:pStyle w:val="14"/>
            <w:rPr>
              <w:rFonts w:cstheme="minorBidi"/>
              <w:b w:val="0"/>
              <w:bCs w:val="0"/>
              <w:caps w:val="0"/>
              <w:sz w:val="22"/>
              <w:szCs w:val="22"/>
            </w:rPr>
          </w:pPr>
          <w:hyperlink w:anchor="_Toc224045073" w:history="1">
            <w:r w:rsidR="00074A53" w:rsidRPr="003466B6">
              <w:rPr>
                <w:rStyle w:val="a8"/>
                <w:rFonts w:eastAsia="Calibri"/>
              </w:rPr>
              <w:t>Информационная система управления проектами государственного заказчика в сфере строительства (ИСУП)</w:t>
            </w:r>
            <w:r w:rsidR="00074A53">
              <w:rPr>
                <w:webHidden/>
              </w:rPr>
              <w:tab/>
            </w:r>
            <w:r>
              <w:rPr>
                <w:webHidden/>
              </w:rPr>
              <w:fldChar w:fldCharType="begin"/>
            </w:r>
            <w:r w:rsidR="00074A53">
              <w:rPr>
                <w:webHidden/>
              </w:rPr>
              <w:instrText xml:space="preserve"> PAGEREF _Toc224045073 \h </w:instrText>
            </w:r>
            <w:r>
              <w:rPr>
                <w:webHidden/>
              </w:rPr>
            </w:r>
            <w:r>
              <w:rPr>
                <w:webHidden/>
              </w:rPr>
              <w:fldChar w:fldCharType="separate"/>
            </w:r>
            <w:r w:rsidR="00074A53">
              <w:rPr>
                <w:webHidden/>
              </w:rPr>
              <w:t>38</w:t>
            </w:r>
            <w:r>
              <w:rPr>
                <w:webHidden/>
              </w:rPr>
              <w:fldChar w:fldCharType="end"/>
            </w:r>
          </w:hyperlink>
        </w:p>
        <w:p w:rsidR="00074A53" w:rsidRDefault="001F11B8">
          <w:pPr>
            <w:pStyle w:val="14"/>
            <w:rPr>
              <w:rFonts w:cstheme="minorBidi"/>
              <w:b w:val="0"/>
              <w:bCs w:val="0"/>
              <w:caps w:val="0"/>
              <w:sz w:val="22"/>
              <w:szCs w:val="22"/>
            </w:rPr>
          </w:pPr>
          <w:hyperlink w:anchor="_Toc224045074" w:history="1">
            <w:r w:rsidR="00074A53" w:rsidRPr="003466B6">
              <w:rPr>
                <w:rStyle w:val="a8"/>
                <w:rFonts w:eastAsia="Calibri"/>
              </w:rPr>
              <w:t>Строительная индустрия</w:t>
            </w:r>
            <w:r w:rsidR="00074A53">
              <w:rPr>
                <w:webHidden/>
              </w:rPr>
              <w:tab/>
            </w:r>
            <w:r>
              <w:rPr>
                <w:webHidden/>
              </w:rPr>
              <w:fldChar w:fldCharType="begin"/>
            </w:r>
            <w:r w:rsidR="00074A53">
              <w:rPr>
                <w:webHidden/>
              </w:rPr>
              <w:instrText xml:space="preserve"> PAGEREF _Toc224045074 \h </w:instrText>
            </w:r>
            <w:r>
              <w:rPr>
                <w:webHidden/>
              </w:rPr>
            </w:r>
            <w:r>
              <w:rPr>
                <w:webHidden/>
              </w:rPr>
              <w:fldChar w:fldCharType="separate"/>
            </w:r>
            <w:r w:rsidR="00074A53">
              <w:rPr>
                <w:webHidden/>
              </w:rPr>
              <w:t>39</w:t>
            </w:r>
            <w:r>
              <w:rPr>
                <w:webHidden/>
              </w:rPr>
              <w:fldChar w:fldCharType="end"/>
            </w:r>
          </w:hyperlink>
        </w:p>
        <w:p w:rsidR="00D91567" w:rsidRPr="0025585A" w:rsidRDefault="001F11B8" w:rsidP="00504318">
          <w:pPr>
            <w:spacing w:before="120" w:after="120" w:line="240" w:lineRule="auto"/>
            <w:rPr>
              <w:rFonts w:ascii="PT Astra Serif" w:hAnsi="PT Astra Serif"/>
            </w:rPr>
          </w:pPr>
          <w:r w:rsidRPr="0025585A">
            <w:rPr>
              <w:rFonts w:ascii="PT Astra Serif" w:hAnsi="PT Astra Serif"/>
              <w:b/>
              <w:bCs/>
            </w:rPr>
            <w:fldChar w:fldCharType="end"/>
          </w:r>
        </w:p>
      </w:sdtContent>
    </w:sdt>
    <w:p w:rsidR="00720C59" w:rsidRPr="0025585A" w:rsidRDefault="00720C59" w:rsidP="00194C02">
      <w:pPr>
        <w:spacing w:after="0" w:line="240" w:lineRule="auto"/>
        <w:ind w:firstLine="709"/>
        <w:rPr>
          <w:rFonts w:ascii="PT Astra Serif" w:eastAsia="Times New Roman" w:hAnsi="PT Astra Serif" w:cs="Times New Roman"/>
          <w:b/>
          <w:bCs/>
          <w:caps/>
          <w:kern w:val="36"/>
          <w:sz w:val="28"/>
          <w:szCs w:val="28"/>
          <w:lang w:val="en-US"/>
        </w:rPr>
      </w:pPr>
      <w:r w:rsidRPr="0025585A">
        <w:rPr>
          <w:rFonts w:ascii="PT Astra Serif" w:hAnsi="PT Astra Serif" w:cs="Times New Roman"/>
          <w:sz w:val="28"/>
          <w:szCs w:val="28"/>
        </w:rPr>
        <w:br w:type="page"/>
      </w:r>
    </w:p>
    <w:p w:rsidR="00761393" w:rsidRPr="0025585A" w:rsidRDefault="00761393" w:rsidP="00F45DEB">
      <w:pPr>
        <w:pStyle w:val="1"/>
        <w:spacing w:before="0"/>
        <w:ind w:firstLine="709"/>
        <w:jc w:val="center"/>
        <w:rPr>
          <w:rFonts w:ascii="PT Astra Serif" w:hAnsi="PT Astra Serif"/>
          <w:szCs w:val="28"/>
        </w:rPr>
      </w:pPr>
      <w:bookmarkStart w:id="3" w:name="_Toc224045052"/>
      <w:bookmarkStart w:id="4" w:name="_Toc64458767"/>
      <w:bookmarkEnd w:id="0"/>
      <w:bookmarkEnd w:id="1"/>
      <w:r w:rsidRPr="0025585A">
        <w:rPr>
          <w:rFonts w:ascii="PT Astra Serif" w:hAnsi="PT Astra Serif"/>
          <w:szCs w:val="28"/>
        </w:rPr>
        <w:lastRenderedPageBreak/>
        <w:t xml:space="preserve">ВОДОСНАБЖЕНИЕ И </w:t>
      </w:r>
      <w:r w:rsidRPr="0025585A">
        <w:rPr>
          <w:rFonts w:ascii="PT Astra Serif" w:eastAsiaTheme="minorEastAsia" w:hAnsi="PT Astra Serif"/>
          <w:szCs w:val="28"/>
        </w:rPr>
        <w:t>ВОДООТВЕДЕНИЕ</w:t>
      </w:r>
      <w:bookmarkEnd w:id="3"/>
    </w:p>
    <w:p w:rsidR="00761393" w:rsidRPr="0025585A" w:rsidRDefault="00761393" w:rsidP="00761393">
      <w:pPr>
        <w:spacing w:after="0" w:line="240" w:lineRule="auto"/>
        <w:ind w:firstLine="709"/>
        <w:contextualSpacing/>
        <w:rPr>
          <w:rFonts w:ascii="PT Astra Serif" w:hAnsi="PT Astra Serif" w:cs="Times New Roman"/>
          <w:b/>
          <w:sz w:val="28"/>
          <w:szCs w:val="28"/>
        </w:rPr>
      </w:pPr>
    </w:p>
    <w:p w:rsidR="00761393" w:rsidRPr="0025585A" w:rsidRDefault="00761393" w:rsidP="00761393">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Государственная политика, реализуемая Министерством в сфере водоснабжения и водоотведения направлена на </w:t>
      </w:r>
      <w:r w:rsidRPr="0025585A">
        <w:rPr>
          <w:rFonts w:ascii="PT Astra Serif" w:hAnsi="PT Astra Serif"/>
          <w:b/>
          <w:sz w:val="28"/>
          <w:szCs w:val="28"/>
        </w:rPr>
        <w:t>повышение качества и надежности</w:t>
      </w:r>
      <w:r w:rsidRPr="0025585A">
        <w:rPr>
          <w:rFonts w:ascii="PT Astra Serif" w:hAnsi="PT Astra Serif"/>
          <w:sz w:val="28"/>
          <w:szCs w:val="28"/>
        </w:rPr>
        <w:t xml:space="preserve"> услуг водоснабжения и водоотведения, оказываемых населению Ульяновской области.</w:t>
      </w:r>
    </w:p>
    <w:p w:rsidR="00761393" w:rsidRPr="0025585A" w:rsidRDefault="00761393" w:rsidP="00761393">
      <w:pPr>
        <w:spacing w:after="0" w:line="240" w:lineRule="auto"/>
        <w:ind w:firstLine="709"/>
        <w:jc w:val="both"/>
        <w:rPr>
          <w:rFonts w:ascii="PT Astra Serif" w:hAnsi="PT Astra Serif"/>
          <w:sz w:val="28"/>
          <w:szCs w:val="28"/>
        </w:rPr>
      </w:pPr>
      <w:r w:rsidRPr="0025585A">
        <w:rPr>
          <w:rFonts w:ascii="PT Astra Serif" w:hAnsi="PT Astra Serif"/>
          <w:b/>
          <w:sz w:val="28"/>
          <w:szCs w:val="28"/>
        </w:rPr>
        <w:t>Механизмы реализации</w:t>
      </w:r>
      <w:r w:rsidRPr="0025585A">
        <w:rPr>
          <w:rFonts w:ascii="PT Astra Serif" w:hAnsi="PT Astra Serif"/>
          <w:sz w:val="28"/>
          <w:szCs w:val="28"/>
        </w:rPr>
        <w:t>: федеральный проект «Модернизация коммунальной инфраструктуры», Региональная программа «Развитие жилищно-коммунального хозяйства и повышение энергетической эффективности в Ульяновской области», средства казначейского инфраструктурного кредита.</w:t>
      </w:r>
    </w:p>
    <w:p w:rsidR="00761393" w:rsidRPr="0025585A" w:rsidRDefault="00761393" w:rsidP="00761393">
      <w:pPr>
        <w:spacing w:after="0" w:line="240" w:lineRule="auto"/>
        <w:ind w:firstLine="709"/>
        <w:jc w:val="both"/>
        <w:rPr>
          <w:rFonts w:ascii="PT Astra Serif" w:hAnsi="PT Astra Serif"/>
          <w:b/>
          <w:sz w:val="28"/>
          <w:szCs w:val="28"/>
        </w:rPr>
      </w:pPr>
    </w:p>
    <w:p w:rsidR="00761393" w:rsidRPr="0025585A" w:rsidRDefault="00761393" w:rsidP="00761393">
      <w:pPr>
        <w:pBdr>
          <w:top w:val="nil"/>
          <w:left w:val="nil"/>
          <w:bottom w:val="nil"/>
          <w:right w:val="nil"/>
          <w:between w:val="nil"/>
        </w:pBd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 xml:space="preserve">В 2025 году из средств бюджетов различных уровней на реализацию мероприятий по строительству, реконструкции, ремонту объектов коммунальной инфраструктуры (водоснабжение и водоотведение) в рамках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 было направлено 1374,7 млн руб., в том числе средства федерального бюджета в рамках федерального проекта «Модернизация коммунальной инфраструктуры» национального проекта «Инфраструктура для жизни» - 390,6 млн руб., средства казначейского инфраструктурного кредита – 433,9 млн руб. </w:t>
      </w:r>
    </w:p>
    <w:p w:rsidR="00761393" w:rsidRPr="0025585A" w:rsidRDefault="00761393" w:rsidP="00761393">
      <w:pPr>
        <w:snapToGrid w:val="0"/>
        <w:spacing w:after="0" w:line="240" w:lineRule="auto"/>
        <w:ind w:firstLine="709"/>
        <w:jc w:val="both"/>
        <w:rPr>
          <w:rFonts w:ascii="PT Astra Serif" w:hAnsi="PT Astra Serif"/>
          <w:sz w:val="28"/>
          <w:szCs w:val="28"/>
        </w:rPr>
      </w:pPr>
    </w:p>
    <w:p w:rsidR="00761393" w:rsidRPr="0025585A" w:rsidRDefault="00761393" w:rsidP="00761393">
      <w:pPr>
        <w:tabs>
          <w:tab w:val="left" w:pos="4220"/>
        </w:tabs>
        <w:spacing w:after="0" w:line="240" w:lineRule="auto"/>
        <w:ind w:firstLine="709"/>
        <w:jc w:val="both"/>
        <w:rPr>
          <w:rFonts w:ascii="PT Astra Serif" w:hAnsi="PT Astra Serif"/>
          <w:b/>
          <w:sz w:val="28"/>
          <w:szCs w:val="28"/>
        </w:rPr>
      </w:pPr>
      <w:r w:rsidRPr="0025585A">
        <w:rPr>
          <w:rFonts w:ascii="PT Astra Serif" w:hAnsi="PT Astra Serif"/>
          <w:b/>
          <w:sz w:val="28"/>
          <w:szCs w:val="28"/>
        </w:rPr>
        <w:t>1. Федеральный проект «</w:t>
      </w:r>
      <w:r w:rsidRPr="0025585A">
        <w:rPr>
          <w:rFonts w:ascii="PT Astra Serif" w:eastAsia="PT Astra Serif" w:hAnsi="PT Astra Serif" w:cs="PT Astra Serif"/>
          <w:b/>
          <w:bCs/>
          <w:color w:val="000000"/>
          <w:sz w:val="28"/>
          <w:szCs w:val="28"/>
        </w:rPr>
        <w:t>Модернизация коммунальной инфраструктуры</w:t>
      </w:r>
      <w:r w:rsidRPr="0025585A">
        <w:rPr>
          <w:rFonts w:ascii="PT Astra Serif" w:hAnsi="PT Astra Serif"/>
          <w:b/>
          <w:sz w:val="28"/>
          <w:szCs w:val="28"/>
        </w:rPr>
        <w:t>».</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hAnsi="PT Astra Serif"/>
          <w:b/>
          <w:sz w:val="28"/>
          <w:szCs w:val="28"/>
        </w:rPr>
        <w:t>В 2025 году</w:t>
      </w:r>
      <w:r w:rsidRPr="0025585A">
        <w:rPr>
          <w:rFonts w:ascii="PT Astra Serif" w:hAnsi="PT Astra Serif"/>
          <w:sz w:val="28"/>
          <w:szCs w:val="28"/>
        </w:rPr>
        <w:t xml:space="preserve"> на реализацию проекта направлено </w:t>
      </w:r>
      <w:r w:rsidRPr="0025585A">
        <w:rPr>
          <w:rFonts w:ascii="PT Astra Serif" w:eastAsia="PT Astra Serif" w:hAnsi="PT Astra Serif" w:cs="PT Astra Serif"/>
          <w:color w:val="000000"/>
          <w:sz w:val="28"/>
          <w:szCs w:val="28"/>
        </w:rPr>
        <w:t xml:space="preserve">610,8 млн рублей, в том числе средства федерального бюджета – 390,6 млн рублей, реализовывалось 7 мероприятий, из них 3 завершены в 2025 году: </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капитальный ремонт участка водовода № 6 от ул. Отрадная – Хо Ши Мина до КНС – 14 города Ульяновска;</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капитальный ремонт участка водовода № 6 вдоль «Черного озера» от ул. Октябрьская до ГСК, город Ульяновск;</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 xml:space="preserve">строительство водовода от станции водоподготовки в р.п. Новая Майна до с. </w:t>
      </w:r>
      <w:proofErr w:type="spellStart"/>
      <w:r w:rsidRPr="0025585A">
        <w:rPr>
          <w:rFonts w:ascii="PT Astra Serif" w:eastAsia="PT Astra Serif" w:hAnsi="PT Astra Serif" w:cs="PT Astra Serif"/>
          <w:color w:val="000000"/>
          <w:sz w:val="28"/>
          <w:szCs w:val="28"/>
        </w:rPr>
        <w:t>Сабакаево</w:t>
      </w:r>
      <w:proofErr w:type="spellEnd"/>
      <w:r w:rsidRPr="0025585A">
        <w:rPr>
          <w:rFonts w:ascii="PT Astra Serif" w:eastAsia="PT Astra Serif" w:hAnsi="PT Astra Serif" w:cs="PT Astra Serif"/>
          <w:color w:val="000000"/>
          <w:sz w:val="28"/>
          <w:szCs w:val="28"/>
        </w:rPr>
        <w:t xml:space="preserve">, с. Лебяжье, д. </w:t>
      </w:r>
      <w:proofErr w:type="spellStart"/>
      <w:r w:rsidRPr="0025585A">
        <w:rPr>
          <w:rFonts w:ascii="PT Astra Serif" w:eastAsia="PT Astra Serif" w:hAnsi="PT Astra Serif" w:cs="PT Astra Serif"/>
          <w:color w:val="000000"/>
          <w:sz w:val="28"/>
          <w:szCs w:val="28"/>
        </w:rPr>
        <w:t>Аврали</w:t>
      </w:r>
      <w:proofErr w:type="spellEnd"/>
      <w:r w:rsidRPr="0025585A">
        <w:rPr>
          <w:rFonts w:ascii="PT Astra Serif" w:eastAsia="PT Astra Serif" w:hAnsi="PT Astra Serif" w:cs="PT Astra Serif"/>
          <w:color w:val="000000"/>
          <w:sz w:val="28"/>
          <w:szCs w:val="28"/>
        </w:rPr>
        <w:t xml:space="preserve"> </w:t>
      </w:r>
      <w:proofErr w:type="spellStart"/>
      <w:r w:rsidRPr="0025585A">
        <w:rPr>
          <w:rFonts w:ascii="PT Astra Serif" w:eastAsia="PT Astra Serif" w:hAnsi="PT Astra Serif" w:cs="PT Astra Serif"/>
          <w:color w:val="000000"/>
          <w:sz w:val="28"/>
          <w:szCs w:val="28"/>
        </w:rPr>
        <w:t>Мелекесского</w:t>
      </w:r>
      <w:proofErr w:type="spellEnd"/>
      <w:r w:rsidRPr="0025585A">
        <w:rPr>
          <w:rFonts w:ascii="PT Astra Serif" w:eastAsia="PT Astra Serif" w:hAnsi="PT Astra Serif" w:cs="PT Astra Serif"/>
          <w:color w:val="000000"/>
          <w:sz w:val="28"/>
          <w:szCs w:val="28"/>
        </w:rPr>
        <w:t xml:space="preserve"> района.</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 xml:space="preserve">В 2025 году начаты работы с завершением в 2026 году: </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реконструкция системы водоснабжения с установкой станции водоподготовки в р.п. Новая Майна Мелекесского района (2 этап);</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капитальный ремонт канализационного коллектора по ул. Юнг Северного Флота в городе Димитровграде;</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реконструкция системы водоснабжения р.п. Сурское;</w:t>
      </w:r>
    </w:p>
    <w:p w:rsidR="00761393" w:rsidRPr="0025585A" w:rsidRDefault="00761393" w:rsidP="00761393">
      <w:pPr>
        <w:spacing w:after="0" w:line="240" w:lineRule="auto"/>
        <w:ind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 xml:space="preserve">капитальный ремонт сетей канализации и КНС в городе Барыш. </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b/>
          <w:sz w:val="28"/>
          <w:szCs w:val="28"/>
        </w:rPr>
      </w:pP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b/>
          <w:sz w:val="28"/>
          <w:szCs w:val="28"/>
        </w:rPr>
      </w:pPr>
      <w:r w:rsidRPr="0025585A">
        <w:rPr>
          <w:rFonts w:ascii="PT Astra Serif" w:hAnsi="PT Astra Serif"/>
          <w:b/>
          <w:sz w:val="28"/>
          <w:szCs w:val="28"/>
        </w:rPr>
        <w:t>2. Региональная 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p>
    <w:p w:rsidR="00761393" w:rsidRPr="0025585A" w:rsidRDefault="00761393" w:rsidP="00761393">
      <w:pPr>
        <w:spacing w:after="0" w:line="240" w:lineRule="auto"/>
        <w:ind w:firstLine="709"/>
        <w:jc w:val="both"/>
        <w:rPr>
          <w:rFonts w:ascii="PT Astra Serif" w:eastAsia="Times New Roman" w:hAnsi="PT Astra Serif"/>
          <w:sz w:val="28"/>
          <w:szCs w:val="28"/>
        </w:rPr>
      </w:pPr>
      <w:r w:rsidRPr="0025585A">
        <w:rPr>
          <w:rFonts w:ascii="PT Astra Serif" w:hAnsi="PT Astra Serif"/>
          <w:b/>
          <w:bCs/>
          <w:sz w:val="28"/>
          <w:szCs w:val="28"/>
        </w:rPr>
        <w:lastRenderedPageBreak/>
        <w:t>В 2025 году</w:t>
      </w:r>
      <w:r w:rsidRPr="0025585A">
        <w:rPr>
          <w:rFonts w:ascii="PT Astra Serif" w:hAnsi="PT Astra Serif"/>
          <w:sz w:val="28"/>
          <w:szCs w:val="28"/>
        </w:rPr>
        <w:t xml:space="preserve"> </w:t>
      </w:r>
      <w:r w:rsidRPr="0025585A">
        <w:rPr>
          <w:rFonts w:ascii="PT Astra Serif" w:eastAsia="Times New Roman" w:hAnsi="PT Astra Serif"/>
          <w:sz w:val="28"/>
          <w:szCs w:val="28"/>
        </w:rPr>
        <w:t>на реализацию мероприятий по повышению качества водоснабжения направлено 330,0 млн руб., из них: средства областного бюджета – 321,5 млн руб., средства муниципальных бюджетов – 8,5 млн руб.</w:t>
      </w:r>
    </w:p>
    <w:p w:rsidR="00761393" w:rsidRPr="0025585A" w:rsidRDefault="00761393" w:rsidP="00761393">
      <w:pPr>
        <w:widowControl w:val="0"/>
        <w:autoSpaceDE w:val="0"/>
        <w:autoSpaceDN w:val="0"/>
        <w:adjustRightInd w:val="0"/>
        <w:spacing w:after="0" w:line="240" w:lineRule="auto"/>
        <w:ind w:firstLine="709"/>
        <w:jc w:val="both"/>
        <w:rPr>
          <w:rFonts w:ascii="PT Astra Serif" w:eastAsia="Times New Roman" w:hAnsi="PT Astra Serif"/>
          <w:sz w:val="28"/>
          <w:szCs w:val="28"/>
        </w:rPr>
      </w:pPr>
      <w:r w:rsidRPr="0025585A">
        <w:rPr>
          <w:rFonts w:ascii="PT Astra Serif" w:eastAsia="Times New Roman" w:hAnsi="PT Astra Serif"/>
          <w:sz w:val="28"/>
          <w:szCs w:val="28"/>
        </w:rPr>
        <w:t>В 2025 году з</w:t>
      </w:r>
      <w:r w:rsidRPr="0025585A">
        <w:rPr>
          <w:rFonts w:ascii="PT Astra Serif" w:hAnsi="PT Astra Serif"/>
          <w:sz w:val="28"/>
          <w:szCs w:val="28"/>
        </w:rPr>
        <w:t xml:space="preserve">авершены работы по реконструкции </w:t>
      </w:r>
      <w:r w:rsidRPr="0025585A">
        <w:rPr>
          <w:rFonts w:ascii="PT Astra Serif" w:eastAsia="Times New Roman" w:hAnsi="PT Astra Serif"/>
          <w:sz w:val="28"/>
          <w:szCs w:val="28"/>
        </w:rPr>
        <w:t>водоснабжения с. </w:t>
      </w:r>
      <w:proofErr w:type="spellStart"/>
      <w:r w:rsidRPr="0025585A">
        <w:rPr>
          <w:rFonts w:ascii="PT Astra Serif" w:eastAsia="Times New Roman" w:hAnsi="PT Astra Serif"/>
          <w:sz w:val="28"/>
          <w:szCs w:val="28"/>
        </w:rPr>
        <w:t>Полдомасово</w:t>
      </w:r>
      <w:proofErr w:type="spellEnd"/>
      <w:r w:rsidRPr="0025585A">
        <w:rPr>
          <w:rFonts w:ascii="PT Astra Serif" w:eastAsia="Times New Roman" w:hAnsi="PT Astra Serif"/>
          <w:sz w:val="28"/>
          <w:szCs w:val="28"/>
        </w:rPr>
        <w:t xml:space="preserve"> Ульяновского района, ввод объекта в эксплуатацию – 1 квартал 2026 года.</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t>Завершены работы по строительству водовода и насосной станции для микрорайонов Солнечный и Зеленый муниципального образования «Город Новоульяновск» от насосной станции второго подъема г. Новоульяновска и капитальный ремонт водоснабжения на территории создаваемого индустриального парка г. Инза.</w:t>
      </w:r>
    </w:p>
    <w:p w:rsidR="00761393" w:rsidRPr="0025585A" w:rsidRDefault="00761393" w:rsidP="00761393">
      <w:pPr>
        <w:spacing w:after="0" w:line="240" w:lineRule="auto"/>
        <w:ind w:firstLine="709"/>
        <w:jc w:val="both"/>
        <w:rPr>
          <w:rFonts w:ascii="PT Astra Serif" w:eastAsia="Times New Roman" w:hAnsi="PT Astra Serif"/>
          <w:sz w:val="28"/>
          <w:szCs w:val="28"/>
        </w:rPr>
      </w:pPr>
      <w:r w:rsidRPr="0025585A">
        <w:rPr>
          <w:rFonts w:ascii="PT Astra Serif" w:eastAsia="Times New Roman" w:hAnsi="PT Astra Serif"/>
          <w:sz w:val="28"/>
          <w:szCs w:val="28"/>
        </w:rPr>
        <w:t>В 2025 году продолжались начатые в 2024 году работы по реконструкции водоснабжения р.п. Базарный Сызган (завершение – 2026 год).</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t>В 2025 году реализовано 17 мероприятий по ремонту объектов водоснабжения</w:t>
      </w:r>
      <w:r w:rsidRPr="0025585A">
        <w:rPr>
          <w:rFonts w:ascii="PT Astra Serif" w:eastAsia="Times New Roman" w:hAnsi="PT Astra Serif"/>
          <w:sz w:val="28"/>
          <w:szCs w:val="28"/>
        </w:rPr>
        <w:t xml:space="preserve"> в 12 населённых пунктах 8 муниципальных районов</w:t>
      </w:r>
      <w:r w:rsidRPr="0025585A">
        <w:rPr>
          <w:rFonts w:ascii="PT Astra Serif" w:hAnsi="PT Astra Serif"/>
          <w:sz w:val="28"/>
          <w:szCs w:val="28"/>
        </w:rPr>
        <w:t>: выполнен ремонт 5 водозаборов, замена 3 накопителей, замена 7,16 км аварийных участков водопроводных сетей, в том числе выполнен 1 этап ремонта водоснабжения в пос. Пригородный г. Ульяновска.</w:t>
      </w:r>
    </w:p>
    <w:p w:rsidR="00761393" w:rsidRPr="0025585A" w:rsidRDefault="00761393" w:rsidP="00761393">
      <w:pPr>
        <w:spacing w:after="0" w:line="240" w:lineRule="auto"/>
        <w:ind w:firstLine="709"/>
        <w:jc w:val="both"/>
        <w:rPr>
          <w:rFonts w:ascii="PT Astra Serif" w:hAnsi="PT Astra Serif"/>
          <w:bCs/>
          <w:sz w:val="28"/>
          <w:szCs w:val="28"/>
        </w:rPr>
      </w:pPr>
      <w:r w:rsidRPr="0025585A">
        <w:rPr>
          <w:rFonts w:ascii="PT Astra Serif" w:eastAsia="Times New Roman" w:hAnsi="PT Astra Serif"/>
          <w:sz w:val="28"/>
          <w:szCs w:val="28"/>
        </w:rPr>
        <w:t>ОГКП «Ульяновский областной водоканал» начато</w:t>
      </w:r>
      <w:r w:rsidRPr="0025585A">
        <w:rPr>
          <w:rFonts w:ascii="PT Astra Serif" w:hAnsi="PT Astra Serif"/>
          <w:bCs/>
          <w:sz w:val="28"/>
          <w:szCs w:val="28"/>
        </w:rPr>
        <w:t xml:space="preserve"> проектирование строительства водоснабжения для обеспечения водоснабжением земельных участков в г. Димитровграде, выданных многодетным семьям.</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b/>
          <w:bCs/>
          <w:sz w:val="28"/>
          <w:szCs w:val="28"/>
        </w:rPr>
      </w:pPr>
      <w:r w:rsidRPr="0025585A">
        <w:rPr>
          <w:rFonts w:ascii="PT Astra Serif" w:hAnsi="PT Astra Serif"/>
          <w:b/>
          <w:bCs/>
          <w:sz w:val="28"/>
          <w:szCs w:val="28"/>
        </w:rPr>
        <w:t>3. Модернизация объектов водоснабжения и водоотведения за счёт средств казначейского инфраструктурного кредита (КИК).</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t>Общий лимит до 2027 года - 1006 млн рублей, в том числе 2025 год – 433,9 млн рублей. Реализуется семь мероприятий:</w:t>
      </w:r>
    </w:p>
    <w:p w:rsidR="00761393" w:rsidRPr="0025585A" w:rsidRDefault="00761393" w:rsidP="00D22B77">
      <w:pPr>
        <w:numPr>
          <w:ilvl w:val="0"/>
          <w:numId w:val="4"/>
        </w:numPr>
        <w:pBdr>
          <w:top w:val="nil"/>
          <w:left w:val="nil"/>
          <w:bottom w:val="nil"/>
          <w:right w:val="nil"/>
          <w:between w:val="nil"/>
        </w:pBdr>
        <w:tabs>
          <w:tab w:val="left" w:pos="709"/>
        </w:tabs>
        <w:spacing w:after="0" w:line="240" w:lineRule="auto"/>
        <w:ind w:left="0" w:firstLine="708"/>
        <w:contextualSpacing/>
        <w:jc w:val="both"/>
        <w:rPr>
          <w:rFonts w:ascii="PT Astra Serif" w:eastAsia="PT Astra Serif" w:hAnsi="PT Astra Serif" w:cs="PT Astra Serif"/>
          <w:color w:val="000000"/>
          <w:kern w:val="2"/>
          <w:sz w:val="28"/>
          <w:szCs w:val="28"/>
          <w:lang w:eastAsia="ar-SA"/>
        </w:rPr>
      </w:pPr>
      <w:r w:rsidRPr="0025585A">
        <w:rPr>
          <w:rFonts w:ascii="PT Astra Serif" w:eastAsia="PT Astra Serif" w:hAnsi="PT Astra Serif" w:cs="PT Astra Serif"/>
          <w:color w:val="000000"/>
          <w:kern w:val="2"/>
          <w:sz w:val="28"/>
          <w:szCs w:val="28"/>
          <w:lang w:eastAsia="ar-SA"/>
        </w:rPr>
        <w:t xml:space="preserve">Реконструкция системы водоснабжения р.п. Чердаклы </w:t>
      </w:r>
      <w:proofErr w:type="spellStart"/>
      <w:r w:rsidRPr="0025585A">
        <w:rPr>
          <w:rFonts w:ascii="PT Astra Serif" w:eastAsia="PT Astra Serif" w:hAnsi="PT Astra Serif" w:cs="PT Astra Serif"/>
          <w:color w:val="000000"/>
          <w:kern w:val="2"/>
          <w:sz w:val="28"/>
          <w:szCs w:val="28"/>
          <w:lang w:eastAsia="ar-SA"/>
        </w:rPr>
        <w:t>Чердаклинского</w:t>
      </w:r>
      <w:proofErr w:type="spellEnd"/>
      <w:r w:rsidRPr="0025585A">
        <w:rPr>
          <w:rFonts w:ascii="PT Astra Serif" w:eastAsia="PT Astra Serif" w:hAnsi="PT Astra Serif" w:cs="PT Astra Serif"/>
          <w:color w:val="000000"/>
          <w:kern w:val="2"/>
          <w:sz w:val="28"/>
          <w:szCs w:val="28"/>
          <w:lang w:eastAsia="ar-SA"/>
        </w:rPr>
        <w:t xml:space="preserve"> района Ульяновской области. Стоимость работ – 324,28 млн рублей, в том числе средства КИК – 274,282 млн рублей, средства муниципального бюджета – 50,0 млн рублей.  Контрактом предусмотрено изготовление ПСД (2026 год) и выполнение СМР (2027 год);</w:t>
      </w:r>
    </w:p>
    <w:p w:rsidR="00761393" w:rsidRPr="0025585A" w:rsidRDefault="00761393" w:rsidP="00D22B77">
      <w:pPr>
        <w:numPr>
          <w:ilvl w:val="0"/>
          <w:numId w:val="4"/>
        </w:numPr>
        <w:pBdr>
          <w:top w:val="nil"/>
          <w:left w:val="nil"/>
          <w:bottom w:val="nil"/>
          <w:right w:val="nil"/>
          <w:between w:val="nil"/>
        </w:pBdr>
        <w:tabs>
          <w:tab w:val="left" w:pos="709"/>
        </w:tabs>
        <w:spacing w:after="0" w:line="240" w:lineRule="auto"/>
        <w:ind w:left="0" w:firstLine="708"/>
        <w:contextualSpacing/>
        <w:jc w:val="both"/>
        <w:rPr>
          <w:rFonts w:ascii="PT Astra Serif" w:eastAsia="PT Astra Serif" w:hAnsi="PT Astra Serif" w:cs="PT Astra Serif"/>
          <w:color w:val="000000"/>
          <w:kern w:val="2"/>
          <w:sz w:val="28"/>
          <w:szCs w:val="28"/>
          <w:lang w:eastAsia="ar-SA"/>
        </w:rPr>
      </w:pPr>
      <w:r w:rsidRPr="0025585A">
        <w:rPr>
          <w:rFonts w:ascii="PT Astra Serif" w:eastAsia="PT Astra Serif" w:hAnsi="PT Astra Serif" w:cs="PT Astra Serif"/>
          <w:color w:val="000000"/>
          <w:kern w:val="2"/>
          <w:sz w:val="28"/>
          <w:szCs w:val="28"/>
          <w:lang w:eastAsia="ar-SA"/>
        </w:rPr>
        <w:t>Реконструкция системы водоснабжения р.п. Николаевка Николаевского района. Стоимость работ 100,0 млн рублей. Контрактом предусмотрено изготовление ПСД (2026 год) и выполнение СМР (2027 год);</w:t>
      </w:r>
    </w:p>
    <w:p w:rsidR="00761393" w:rsidRPr="0025585A" w:rsidRDefault="00761393" w:rsidP="00D22B77">
      <w:pPr>
        <w:numPr>
          <w:ilvl w:val="0"/>
          <w:numId w:val="4"/>
        </w:numPr>
        <w:pBdr>
          <w:top w:val="nil"/>
          <w:left w:val="nil"/>
          <w:bottom w:val="nil"/>
          <w:right w:val="nil"/>
          <w:between w:val="nil"/>
        </w:pBdr>
        <w:tabs>
          <w:tab w:val="left" w:pos="709"/>
        </w:tabs>
        <w:spacing w:after="0" w:line="240" w:lineRule="auto"/>
        <w:ind w:left="0" w:firstLine="708"/>
        <w:contextualSpacing/>
        <w:jc w:val="both"/>
        <w:rPr>
          <w:rFonts w:ascii="PT Astra Serif" w:eastAsia="PT Astra Serif" w:hAnsi="PT Astra Serif" w:cs="PT Astra Serif"/>
          <w:color w:val="000000"/>
          <w:kern w:val="2"/>
          <w:sz w:val="28"/>
          <w:szCs w:val="28"/>
          <w:lang w:eastAsia="ar-SA"/>
        </w:rPr>
      </w:pPr>
      <w:r w:rsidRPr="0025585A">
        <w:rPr>
          <w:rFonts w:ascii="PT Astra Serif" w:eastAsia="PT Astra Serif" w:hAnsi="PT Astra Serif" w:cs="PT Astra Serif"/>
          <w:color w:val="000000"/>
          <w:kern w:val="2"/>
          <w:sz w:val="28"/>
          <w:szCs w:val="28"/>
          <w:lang w:eastAsia="ar-SA"/>
        </w:rPr>
        <w:t>Реконструкция Архангельского грунтового водозабора. Стоимость работ – 350,0 млн рублей. Контрактом предусмотрено изготовление ПСД (2026 год) и выполнение СМР (2027 год);</w:t>
      </w:r>
    </w:p>
    <w:p w:rsidR="00761393" w:rsidRPr="0025585A" w:rsidRDefault="00761393" w:rsidP="00D22B77">
      <w:pPr>
        <w:numPr>
          <w:ilvl w:val="0"/>
          <w:numId w:val="4"/>
        </w:numPr>
        <w:pBdr>
          <w:top w:val="nil"/>
          <w:left w:val="nil"/>
          <w:bottom w:val="nil"/>
          <w:right w:val="nil"/>
          <w:between w:val="nil"/>
        </w:pBdr>
        <w:tabs>
          <w:tab w:val="left" w:pos="709"/>
        </w:tabs>
        <w:spacing w:after="0" w:line="240" w:lineRule="auto"/>
        <w:ind w:left="0" w:firstLine="708"/>
        <w:contextualSpacing/>
        <w:jc w:val="both"/>
        <w:rPr>
          <w:rFonts w:ascii="PT Astra Serif" w:eastAsia="PT Astra Serif" w:hAnsi="PT Astra Serif" w:cs="PT Astra Serif"/>
          <w:color w:val="000000"/>
          <w:kern w:val="2"/>
          <w:sz w:val="28"/>
          <w:szCs w:val="28"/>
          <w:lang w:eastAsia="ar-SA"/>
        </w:rPr>
      </w:pPr>
      <w:r w:rsidRPr="0025585A">
        <w:rPr>
          <w:rFonts w:ascii="PT Astra Serif" w:eastAsia="PT Astra Serif" w:hAnsi="PT Astra Serif" w:cs="PT Astra Serif"/>
          <w:color w:val="000000"/>
          <w:kern w:val="2"/>
          <w:sz w:val="28"/>
          <w:szCs w:val="28"/>
          <w:lang w:eastAsia="ar-SA"/>
        </w:rPr>
        <w:t xml:space="preserve">Капитальный ремонт канализационного коллектора по ул. Кирова города Ульяновска. Стоимость работ – 152,0 млн рублей. Контрактом предусмотрено выполнение СМР. Срок завершения работ – 2027 год. </w:t>
      </w:r>
    </w:p>
    <w:p w:rsidR="00761393" w:rsidRPr="0025585A" w:rsidRDefault="00761393" w:rsidP="00D22B77">
      <w:pPr>
        <w:numPr>
          <w:ilvl w:val="0"/>
          <w:numId w:val="4"/>
        </w:numPr>
        <w:pBdr>
          <w:top w:val="nil"/>
          <w:left w:val="nil"/>
          <w:bottom w:val="nil"/>
          <w:right w:val="nil"/>
          <w:between w:val="nil"/>
        </w:pBdr>
        <w:tabs>
          <w:tab w:val="left" w:pos="709"/>
        </w:tabs>
        <w:spacing w:after="0" w:line="240" w:lineRule="auto"/>
        <w:ind w:left="0" w:firstLine="708"/>
        <w:contextualSpacing/>
        <w:jc w:val="both"/>
        <w:rPr>
          <w:rFonts w:ascii="PT Astra Serif" w:eastAsia="PT Astra Serif" w:hAnsi="PT Astra Serif" w:cs="PT Astra Serif"/>
          <w:color w:val="000000"/>
          <w:kern w:val="2"/>
          <w:sz w:val="28"/>
          <w:szCs w:val="28"/>
          <w:lang w:eastAsia="ar-SA"/>
        </w:rPr>
      </w:pPr>
      <w:r w:rsidRPr="0025585A">
        <w:rPr>
          <w:rFonts w:ascii="PT Astra Serif" w:eastAsia="PT Astra Serif" w:hAnsi="PT Astra Serif" w:cs="PT Astra Serif"/>
          <w:color w:val="000000"/>
          <w:kern w:val="2"/>
          <w:sz w:val="28"/>
          <w:szCs w:val="28"/>
          <w:lang w:eastAsia="ar-SA"/>
        </w:rPr>
        <w:t>Реконструкция системы водоотведения города Инза. Стоимость работ – 60,0 млн рублей. Контрактом предусмотрено изготовление ПСД (2026 год) и выполнение СМР (2027 год);</w:t>
      </w:r>
    </w:p>
    <w:p w:rsidR="00761393" w:rsidRPr="0025585A" w:rsidRDefault="00761393" w:rsidP="00D22B77">
      <w:pPr>
        <w:numPr>
          <w:ilvl w:val="0"/>
          <w:numId w:val="4"/>
        </w:numPr>
        <w:pBdr>
          <w:top w:val="nil"/>
          <w:left w:val="nil"/>
          <w:bottom w:val="nil"/>
          <w:right w:val="nil"/>
          <w:between w:val="nil"/>
        </w:pBdr>
        <w:tabs>
          <w:tab w:val="left" w:pos="709"/>
        </w:tabs>
        <w:spacing w:after="0" w:line="240" w:lineRule="auto"/>
        <w:ind w:left="0" w:firstLine="708"/>
        <w:contextualSpacing/>
        <w:jc w:val="both"/>
        <w:rPr>
          <w:rFonts w:ascii="PT Astra Serif" w:eastAsia="PT Astra Serif" w:hAnsi="PT Astra Serif" w:cs="PT Astra Serif"/>
          <w:color w:val="000000"/>
          <w:kern w:val="2"/>
          <w:sz w:val="28"/>
          <w:szCs w:val="28"/>
          <w:lang w:eastAsia="ar-SA"/>
        </w:rPr>
      </w:pPr>
      <w:r w:rsidRPr="0025585A">
        <w:rPr>
          <w:rFonts w:ascii="PT Astra Serif" w:eastAsia="PT Astra Serif" w:hAnsi="PT Astra Serif" w:cs="PT Astra Serif"/>
          <w:color w:val="000000"/>
          <w:kern w:val="2"/>
          <w:sz w:val="28"/>
          <w:szCs w:val="28"/>
          <w:lang w:eastAsia="ar-SA"/>
        </w:rPr>
        <w:t>Реконструкция насосной станции с. </w:t>
      </w:r>
      <w:proofErr w:type="spellStart"/>
      <w:r w:rsidRPr="0025585A">
        <w:rPr>
          <w:rFonts w:ascii="PT Astra Serif" w:eastAsia="PT Astra Serif" w:hAnsi="PT Astra Serif" w:cs="PT Astra Serif"/>
          <w:color w:val="000000"/>
          <w:kern w:val="2"/>
          <w:sz w:val="28"/>
          <w:szCs w:val="28"/>
          <w:lang w:eastAsia="ar-SA"/>
        </w:rPr>
        <w:t>Смородино</w:t>
      </w:r>
      <w:proofErr w:type="spellEnd"/>
      <w:r w:rsidRPr="0025585A">
        <w:rPr>
          <w:rFonts w:ascii="PT Astra Serif" w:eastAsia="PT Astra Serif" w:hAnsi="PT Astra Serif" w:cs="PT Astra Serif"/>
          <w:color w:val="000000"/>
          <w:kern w:val="2"/>
          <w:sz w:val="28"/>
          <w:szCs w:val="28"/>
          <w:lang w:eastAsia="ar-SA"/>
        </w:rPr>
        <w:t xml:space="preserve"> (система водоснабжения города Новоульяновска). Стоимость работ –50,0 млн рублей. </w:t>
      </w:r>
      <w:r w:rsidRPr="0025585A">
        <w:rPr>
          <w:rFonts w:ascii="PT Astra Serif" w:eastAsia="PT Astra Serif" w:hAnsi="PT Astra Serif" w:cs="PT Astra Serif"/>
          <w:color w:val="000000"/>
          <w:kern w:val="2"/>
          <w:sz w:val="28"/>
          <w:szCs w:val="28"/>
          <w:lang w:eastAsia="ar-SA"/>
        </w:rPr>
        <w:lastRenderedPageBreak/>
        <w:t>Контрактом предусмотрено изготовление ПСД (2026 год) и выполнение СМР (2027 год);</w:t>
      </w:r>
    </w:p>
    <w:p w:rsidR="00761393" w:rsidRPr="0025585A" w:rsidRDefault="00761393" w:rsidP="00D22B77">
      <w:pPr>
        <w:numPr>
          <w:ilvl w:val="0"/>
          <w:numId w:val="4"/>
        </w:numPr>
        <w:pBdr>
          <w:top w:val="nil"/>
          <w:left w:val="nil"/>
          <w:bottom w:val="nil"/>
          <w:right w:val="nil"/>
          <w:between w:val="nil"/>
        </w:pBdr>
        <w:tabs>
          <w:tab w:val="left" w:pos="709"/>
        </w:tabs>
        <w:spacing w:after="0" w:line="240" w:lineRule="auto"/>
        <w:ind w:left="0" w:firstLine="708"/>
        <w:contextualSpacing/>
        <w:jc w:val="both"/>
        <w:rPr>
          <w:rFonts w:ascii="PT Astra Serif" w:eastAsia="Andale Sans UI" w:hAnsi="PT Astra Serif" w:cs="Times New Roman"/>
          <w:kern w:val="2"/>
          <w:sz w:val="28"/>
          <w:szCs w:val="28"/>
          <w:lang w:eastAsia="ar-SA"/>
        </w:rPr>
      </w:pPr>
      <w:r w:rsidRPr="0025585A">
        <w:rPr>
          <w:rFonts w:ascii="PT Astra Serif" w:eastAsia="PT Astra Serif" w:hAnsi="PT Astra Serif" w:cs="PT Astra Serif"/>
          <w:color w:val="000000"/>
          <w:kern w:val="2"/>
          <w:sz w:val="28"/>
          <w:szCs w:val="28"/>
          <w:lang w:eastAsia="ar-SA"/>
        </w:rPr>
        <w:t xml:space="preserve">Капитальный ремонт участка № 27 Радищевского группового водовода (обход Озера-Родник). Стоимость работ – 20,0 млн рублей. Срок завершения работ – 2027 год. </w:t>
      </w:r>
    </w:p>
    <w:p w:rsidR="00761393" w:rsidRPr="0025585A" w:rsidRDefault="00761393" w:rsidP="00761393">
      <w:pPr>
        <w:tabs>
          <w:tab w:val="left" w:pos="4320"/>
          <w:tab w:val="left" w:pos="4500"/>
        </w:tabs>
        <w:spacing w:after="0" w:line="240" w:lineRule="auto"/>
        <w:ind w:firstLine="709"/>
        <w:jc w:val="both"/>
        <w:rPr>
          <w:rFonts w:ascii="PT Astra Serif" w:hAnsi="PT Astra Serif"/>
          <w:sz w:val="28"/>
          <w:szCs w:val="28"/>
        </w:rPr>
      </w:pPr>
    </w:p>
    <w:p w:rsidR="00761393" w:rsidRPr="0025585A" w:rsidRDefault="00761393" w:rsidP="00761393">
      <w:pPr>
        <w:pStyle w:val="af2"/>
        <w:rPr>
          <w:rFonts w:ascii="PT Astra Serif" w:hAnsi="PT Astra Serif"/>
          <w:iCs w:val="0"/>
        </w:rPr>
      </w:pPr>
      <w:r w:rsidRPr="0025585A">
        <w:rPr>
          <w:rFonts w:ascii="PT Astra Serif" w:hAnsi="PT Astra Serif"/>
          <w:iCs w:val="0"/>
        </w:rPr>
        <w:t>ЗАДАЧИ 2026 ГОДА В СФЕРЕ ВОДОСНАБЖЕНИЯ И ВОДООТВЕДЕНИЯ</w:t>
      </w:r>
    </w:p>
    <w:p w:rsidR="00761393" w:rsidRPr="0025585A" w:rsidRDefault="00761393" w:rsidP="00761393">
      <w:pPr>
        <w:pBdr>
          <w:top w:val="nil"/>
          <w:left w:val="nil"/>
          <w:bottom w:val="nil"/>
          <w:right w:val="nil"/>
          <w:between w:val="nil"/>
        </w:pBdr>
        <w:spacing w:after="0" w:line="240" w:lineRule="auto"/>
        <w:ind w:firstLine="709"/>
        <w:jc w:val="both"/>
        <w:rPr>
          <w:rFonts w:ascii="PT Astra Serif" w:eastAsia="PT Astra Serif" w:hAnsi="PT Astra Serif" w:cs="PT Astra Serif"/>
          <w:color w:val="000000"/>
          <w:sz w:val="28"/>
          <w:szCs w:val="28"/>
        </w:rPr>
      </w:pPr>
      <w:r w:rsidRPr="0025585A">
        <w:rPr>
          <w:rFonts w:ascii="PT Astra Serif" w:hAnsi="PT Astra Serif" w:cs="Times New Roman"/>
          <w:b/>
          <w:bCs/>
          <w:sz w:val="28"/>
          <w:szCs w:val="28"/>
        </w:rPr>
        <w:t>В 2026 году</w:t>
      </w:r>
      <w:r w:rsidRPr="0025585A">
        <w:rPr>
          <w:rFonts w:ascii="PT Astra Serif" w:hAnsi="PT Astra Serif"/>
          <w:sz w:val="28"/>
          <w:szCs w:val="28"/>
        </w:rPr>
        <w:t xml:space="preserve"> на реализацию мероприятий по строительству, реконструкции, ремонту объектов водоснабжения и водоотведения планируется направить более </w:t>
      </w:r>
      <w:r w:rsidRPr="0025585A">
        <w:rPr>
          <w:rFonts w:ascii="PT Astra Serif" w:hAnsi="PT Astra Serif"/>
          <w:b/>
          <w:sz w:val="28"/>
          <w:szCs w:val="28"/>
        </w:rPr>
        <w:t>827,7 млн. руб.</w:t>
      </w:r>
      <w:r w:rsidRPr="0025585A">
        <w:rPr>
          <w:rFonts w:ascii="PT Astra Serif" w:hAnsi="PT Astra Serif"/>
          <w:sz w:val="28"/>
          <w:szCs w:val="28"/>
        </w:rPr>
        <w:t xml:space="preserve">, в том числе привлекаемые средства федерального бюджета </w:t>
      </w:r>
      <w:r w:rsidRPr="0025585A">
        <w:rPr>
          <w:rFonts w:ascii="PT Astra Serif" w:eastAsia="PT Astra Serif" w:hAnsi="PT Astra Serif" w:cs="PT Astra Serif"/>
          <w:color w:val="000000"/>
          <w:sz w:val="28"/>
          <w:szCs w:val="28"/>
        </w:rPr>
        <w:t xml:space="preserve">в рамках федерального проекта «Модернизация коммунальной инфраструктуры» национального проекта «Инфраструктура для жизни» - 311,3 млн руб., средства казначейского инфраструктурного кредита – 124,6 млн руб. </w:t>
      </w:r>
    </w:p>
    <w:p w:rsidR="00761393" w:rsidRPr="0025585A" w:rsidRDefault="00761393" w:rsidP="00761393">
      <w:pPr>
        <w:autoSpaceDE w:val="0"/>
        <w:autoSpaceDN w:val="0"/>
        <w:adjustRightInd w:val="0"/>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b/>
          <w:bCs/>
          <w:sz w:val="28"/>
          <w:szCs w:val="28"/>
        </w:rPr>
        <w:t>1. Федеральный проект «Модернизация коммунальной инфраструктуры».</w:t>
      </w:r>
      <w:r w:rsidRPr="0025585A">
        <w:rPr>
          <w:rFonts w:ascii="PT Astra Serif" w:eastAsia="Times New Roman" w:hAnsi="PT Astra Serif" w:cs="Times New Roman"/>
          <w:sz w:val="28"/>
          <w:szCs w:val="28"/>
        </w:rPr>
        <w:t xml:space="preserve"> </w:t>
      </w:r>
    </w:p>
    <w:p w:rsidR="00761393" w:rsidRPr="0025585A" w:rsidRDefault="00761393" w:rsidP="00761393">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b/>
          <w:bCs/>
          <w:sz w:val="28"/>
          <w:szCs w:val="28"/>
        </w:rPr>
        <w:t>В 2026 году</w:t>
      </w:r>
      <w:r w:rsidRPr="0025585A">
        <w:rPr>
          <w:rFonts w:ascii="PT Astra Serif" w:eastAsia="Times New Roman" w:hAnsi="PT Astra Serif" w:cs="Times New Roman"/>
          <w:sz w:val="28"/>
          <w:szCs w:val="28"/>
        </w:rPr>
        <w:t xml:space="preserve"> объем финансирования мероприятий составит </w:t>
      </w:r>
      <w:r w:rsidRPr="0025585A">
        <w:rPr>
          <w:rFonts w:ascii="PT Astra Serif" w:eastAsia="Times New Roman" w:hAnsi="PT Astra Serif" w:cs="Times New Roman"/>
          <w:b/>
          <w:bCs/>
          <w:sz w:val="28"/>
          <w:szCs w:val="28"/>
        </w:rPr>
        <w:t>488,3 млн руб.</w:t>
      </w:r>
      <w:r w:rsidRPr="0025585A">
        <w:rPr>
          <w:rFonts w:ascii="PT Astra Serif" w:eastAsia="Times New Roman" w:hAnsi="PT Astra Serif" w:cs="Times New Roman"/>
          <w:sz w:val="28"/>
          <w:szCs w:val="28"/>
        </w:rPr>
        <w:t>, в том числе: 311,3 млн руб. – федеральный бюджет, 172,9 млн руб. – областной бюджет, 4,1 млн руб. – муниципальный бюджет.</w:t>
      </w:r>
    </w:p>
    <w:p w:rsidR="00761393" w:rsidRPr="0025585A" w:rsidRDefault="00761393" w:rsidP="00761393">
      <w:pPr>
        <w:pStyle w:val="aa"/>
        <w:spacing w:after="0" w:line="240" w:lineRule="auto"/>
        <w:ind w:left="0" w:firstLine="709"/>
        <w:jc w:val="both"/>
        <w:rPr>
          <w:rFonts w:ascii="PT Astra Serif" w:hAnsi="PT Astra Serif"/>
          <w:sz w:val="28"/>
          <w:szCs w:val="28"/>
        </w:rPr>
      </w:pPr>
      <w:r w:rsidRPr="0025585A">
        <w:rPr>
          <w:rFonts w:ascii="PT Astra Serif" w:hAnsi="PT Astra Serif"/>
          <w:sz w:val="28"/>
          <w:szCs w:val="28"/>
        </w:rPr>
        <w:t>За счёт указанных средств будет выполнена реконструкция или капитальный ремонт 12 объектов:</w:t>
      </w:r>
    </w:p>
    <w:p w:rsidR="00761393" w:rsidRPr="0025585A" w:rsidRDefault="00761393" w:rsidP="00761393">
      <w:pPr>
        <w:pStyle w:val="aa"/>
        <w:spacing w:after="0" w:line="240" w:lineRule="auto"/>
        <w:ind w:left="0" w:firstLine="709"/>
        <w:jc w:val="both"/>
        <w:rPr>
          <w:rFonts w:ascii="PT Astra Serif" w:hAnsi="PT Astra Serif"/>
          <w:sz w:val="28"/>
          <w:szCs w:val="28"/>
        </w:rPr>
      </w:pPr>
      <w:r w:rsidRPr="0025585A">
        <w:rPr>
          <w:rFonts w:ascii="PT Astra Serif" w:hAnsi="PT Astra Serif"/>
          <w:sz w:val="28"/>
          <w:szCs w:val="28"/>
        </w:rPr>
        <w:t>1.</w:t>
      </w:r>
      <w:r w:rsidRPr="0025585A">
        <w:rPr>
          <w:rFonts w:ascii="PT Astra Serif" w:hAnsi="PT Astra Serif"/>
          <w:sz w:val="28"/>
          <w:szCs w:val="28"/>
        </w:rPr>
        <w:tab/>
        <w:t xml:space="preserve">Реконструкция системы водоснабжения с установкой станции водоподготовки в р.п. Новая Майна Мелекесского района (2 этап). Работы начаты в 2025 году и будут завершены в 2026 году. </w:t>
      </w:r>
    </w:p>
    <w:p w:rsidR="00761393" w:rsidRPr="0025585A" w:rsidRDefault="00761393" w:rsidP="00761393">
      <w:pPr>
        <w:pStyle w:val="aa"/>
        <w:spacing w:after="0" w:line="240" w:lineRule="auto"/>
        <w:ind w:left="0" w:firstLine="709"/>
        <w:jc w:val="both"/>
        <w:rPr>
          <w:rFonts w:ascii="PT Astra Serif" w:hAnsi="PT Astra Serif"/>
          <w:sz w:val="28"/>
          <w:szCs w:val="28"/>
        </w:rPr>
      </w:pPr>
      <w:r w:rsidRPr="0025585A">
        <w:rPr>
          <w:rFonts w:ascii="PT Astra Serif" w:hAnsi="PT Astra Serif"/>
          <w:sz w:val="28"/>
          <w:szCs w:val="28"/>
        </w:rPr>
        <w:t>2.</w:t>
      </w:r>
      <w:r w:rsidRPr="0025585A">
        <w:rPr>
          <w:rFonts w:ascii="PT Astra Serif" w:hAnsi="PT Astra Serif"/>
          <w:sz w:val="28"/>
          <w:szCs w:val="28"/>
        </w:rPr>
        <w:tab/>
        <w:t>Капитальный ремонт канализационного коллектора по ул. Юнг Северного Флота в городе Димитровграде. Работы начаты в 2025 году и будут завершены в 2026 году.</w:t>
      </w:r>
    </w:p>
    <w:p w:rsidR="00761393" w:rsidRPr="0025585A" w:rsidRDefault="00761393" w:rsidP="00761393">
      <w:pPr>
        <w:pStyle w:val="aa"/>
        <w:spacing w:after="0" w:line="240" w:lineRule="auto"/>
        <w:ind w:left="0" w:firstLine="709"/>
        <w:jc w:val="both"/>
        <w:rPr>
          <w:rFonts w:ascii="PT Astra Serif" w:hAnsi="PT Astra Serif"/>
          <w:sz w:val="28"/>
          <w:szCs w:val="28"/>
        </w:rPr>
      </w:pPr>
      <w:r w:rsidRPr="0025585A">
        <w:rPr>
          <w:rFonts w:ascii="PT Astra Serif" w:hAnsi="PT Astra Serif"/>
          <w:sz w:val="28"/>
          <w:szCs w:val="28"/>
        </w:rPr>
        <w:t>3.</w:t>
      </w:r>
      <w:r w:rsidRPr="0025585A">
        <w:rPr>
          <w:rFonts w:ascii="PT Astra Serif" w:hAnsi="PT Astra Serif"/>
          <w:sz w:val="28"/>
          <w:szCs w:val="28"/>
        </w:rPr>
        <w:tab/>
        <w:t xml:space="preserve">Реконструкция системы водоснабжения р.п. Сурское. Работы начаты в 2025 году и будут завершены в 2026 году. </w:t>
      </w:r>
    </w:p>
    <w:p w:rsidR="00761393" w:rsidRPr="0025585A" w:rsidRDefault="00761393" w:rsidP="00761393">
      <w:pPr>
        <w:pStyle w:val="aa"/>
        <w:spacing w:after="0" w:line="240" w:lineRule="auto"/>
        <w:ind w:left="0" w:firstLine="709"/>
        <w:jc w:val="both"/>
        <w:rPr>
          <w:rFonts w:ascii="PT Astra Serif" w:hAnsi="PT Astra Serif"/>
          <w:sz w:val="28"/>
          <w:szCs w:val="28"/>
        </w:rPr>
      </w:pPr>
      <w:r w:rsidRPr="0025585A">
        <w:rPr>
          <w:rFonts w:ascii="PT Astra Serif" w:hAnsi="PT Astra Serif"/>
          <w:sz w:val="28"/>
          <w:szCs w:val="28"/>
        </w:rPr>
        <w:t>4.</w:t>
      </w:r>
      <w:r w:rsidRPr="0025585A">
        <w:rPr>
          <w:rFonts w:ascii="PT Astra Serif" w:hAnsi="PT Astra Serif"/>
          <w:sz w:val="28"/>
          <w:szCs w:val="28"/>
        </w:rPr>
        <w:tab/>
        <w:t xml:space="preserve">Капитальный ремонт сетей канализации и КНС в городе Барыш. Работы начаты в 2025 году и будут завершены в 2026 году. </w:t>
      </w:r>
    </w:p>
    <w:p w:rsidR="00761393" w:rsidRPr="0025585A" w:rsidRDefault="00761393" w:rsidP="00761393">
      <w:pPr>
        <w:pStyle w:val="aa"/>
        <w:spacing w:after="0" w:line="240" w:lineRule="auto"/>
        <w:ind w:left="0" w:firstLine="720"/>
        <w:jc w:val="both"/>
        <w:rPr>
          <w:rFonts w:ascii="PT Astra Serif" w:hAnsi="PT Astra Serif"/>
          <w:sz w:val="28"/>
          <w:szCs w:val="28"/>
        </w:rPr>
      </w:pPr>
      <w:r w:rsidRPr="0025585A">
        <w:rPr>
          <w:rFonts w:ascii="PT Astra Serif" w:hAnsi="PT Astra Serif"/>
          <w:sz w:val="28"/>
          <w:szCs w:val="28"/>
        </w:rPr>
        <w:t>5.</w:t>
      </w:r>
      <w:r w:rsidRPr="0025585A">
        <w:rPr>
          <w:rFonts w:ascii="PT Astra Serif" w:hAnsi="PT Astra Serif"/>
          <w:sz w:val="28"/>
          <w:szCs w:val="28"/>
        </w:rPr>
        <w:tab/>
        <w:t xml:space="preserve">Капитальный ремонт 6-ти участков Радищевского группового водовода, 5 из которых должны быть завершены в текущем году. </w:t>
      </w:r>
    </w:p>
    <w:p w:rsidR="00761393" w:rsidRPr="0025585A" w:rsidRDefault="00761393" w:rsidP="00761393">
      <w:pPr>
        <w:pStyle w:val="aa"/>
        <w:spacing w:after="0" w:line="240" w:lineRule="auto"/>
        <w:ind w:left="0" w:firstLine="709"/>
        <w:jc w:val="both"/>
        <w:rPr>
          <w:rFonts w:ascii="PT Astra Serif" w:hAnsi="PT Astra Serif"/>
          <w:sz w:val="28"/>
          <w:szCs w:val="28"/>
        </w:rPr>
      </w:pPr>
      <w:r w:rsidRPr="0025585A">
        <w:rPr>
          <w:rFonts w:ascii="PT Astra Serif" w:hAnsi="PT Astra Serif"/>
          <w:sz w:val="28"/>
          <w:szCs w:val="28"/>
        </w:rPr>
        <w:t>6.</w:t>
      </w:r>
      <w:r w:rsidRPr="0025585A">
        <w:rPr>
          <w:rFonts w:ascii="PT Astra Serif" w:hAnsi="PT Astra Serif"/>
          <w:sz w:val="28"/>
          <w:szCs w:val="28"/>
        </w:rPr>
        <w:tab/>
        <w:t xml:space="preserve">Капитальный ремонт водопровода в промышленной зоне Московского шоссе от завода Металлоконструкций до ул. Лихачева, д. 2 города Ульяновска.  Срок завершения работ - ноябрь 2026 года. </w:t>
      </w:r>
    </w:p>
    <w:p w:rsidR="00761393" w:rsidRPr="0025585A" w:rsidRDefault="00761393" w:rsidP="00761393">
      <w:pPr>
        <w:pStyle w:val="aa"/>
        <w:spacing w:after="0" w:line="240" w:lineRule="auto"/>
        <w:ind w:left="0" w:firstLine="709"/>
        <w:jc w:val="both"/>
        <w:rPr>
          <w:rFonts w:ascii="PT Astra Serif" w:hAnsi="PT Astra Serif"/>
          <w:sz w:val="28"/>
          <w:szCs w:val="28"/>
        </w:rPr>
      </w:pPr>
      <w:r w:rsidRPr="0025585A">
        <w:rPr>
          <w:rFonts w:ascii="PT Astra Serif" w:hAnsi="PT Astra Serif"/>
          <w:sz w:val="28"/>
          <w:szCs w:val="28"/>
        </w:rPr>
        <w:t>7.</w:t>
      </w:r>
      <w:r w:rsidRPr="0025585A">
        <w:rPr>
          <w:rFonts w:ascii="PT Astra Serif" w:hAnsi="PT Astra Serif"/>
          <w:sz w:val="28"/>
          <w:szCs w:val="28"/>
        </w:rPr>
        <w:tab/>
        <w:t xml:space="preserve">Капитальный ремонт напорного канализационного коллектора от камеры у КНС-4 до камеры гашения на перекрестке ул. </w:t>
      </w:r>
      <w:proofErr w:type="spellStart"/>
      <w:r w:rsidRPr="0025585A">
        <w:rPr>
          <w:rFonts w:ascii="PT Astra Serif" w:hAnsi="PT Astra Serif"/>
          <w:sz w:val="28"/>
          <w:szCs w:val="28"/>
        </w:rPr>
        <w:t>Шолмова-ул</w:t>
      </w:r>
      <w:proofErr w:type="spellEnd"/>
      <w:r w:rsidRPr="0025585A">
        <w:rPr>
          <w:rFonts w:ascii="PT Astra Serif" w:hAnsi="PT Astra Serif"/>
          <w:sz w:val="28"/>
          <w:szCs w:val="28"/>
        </w:rPr>
        <w:t>. Камышинская. Срок завершения работ - ноябрь 2026 года.</w:t>
      </w:r>
    </w:p>
    <w:p w:rsidR="00761393" w:rsidRPr="0025585A" w:rsidRDefault="00761393" w:rsidP="00761393">
      <w:pPr>
        <w:pStyle w:val="aa"/>
        <w:spacing w:after="0" w:line="240" w:lineRule="auto"/>
        <w:ind w:left="1069"/>
        <w:jc w:val="both"/>
        <w:rPr>
          <w:rFonts w:ascii="PT Astra Serif" w:hAnsi="PT Astra Serif"/>
          <w:b/>
          <w:sz w:val="28"/>
          <w:szCs w:val="28"/>
        </w:rPr>
      </w:pPr>
    </w:p>
    <w:p w:rsidR="00761393" w:rsidRPr="0025585A" w:rsidRDefault="00761393" w:rsidP="00761393">
      <w:pPr>
        <w:spacing w:after="0" w:line="240" w:lineRule="auto"/>
        <w:ind w:firstLine="709"/>
        <w:jc w:val="both"/>
        <w:rPr>
          <w:rFonts w:ascii="PT Astra Serif" w:hAnsi="PT Astra Serif"/>
          <w:sz w:val="28"/>
          <w:szCs w:val="28"/>
        </w:rPr>
      </w:pPr>
      <w:r w:rsidRPr="0025585A">
        <w:rPr>
          <w:rFonts w:ascii="PT Astra Serif" w:hAnsi="PT Astra Serif"/>
          <w:b/>
          <w:sz w:val="28"/>
          <w:szCs w:val="28"/>
        </w:rPr>
        <w:t>2. Региональная 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r w:rsidRPr="0025585A">
        <w:rPr>
          <w:rFonts w:ascii="PT Astra Serif" w:hAnsi="PT Astra Serif"/>
          <w:b/>
          <w:bCs/>
          <w:sz w:val="28"/>
          <w:szCs w:val="28"/>
        </w:rPr>
        <w:t xml:space="preserve"> – 214,8 млн руб.</w:t>
      </w:r>
      <w:r w:rsidRPr="0025585A">
        <w:rPr>
          <w:rFonts w:ascii="PT Astra Serif" w:hAnsi="PT Astra Serif"/>
          <w:sz w:val="28"/>
          <w:szCs w:val="28"/>
        </w:rPr>
        <w:t>, в том числе: областной бюджет – 204,0 млн руб., муниципальный бюджет – 10,8 млн руб.</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lastRenderedPageBreak/>
        <w:t>На указанные средства будут выполнены работы по завершению реализации следующих мероприятий:</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t>- реконструкция водопроводных сетей и водозабора центральной части в р.п. Базарный Сызган (реконструкция ведется с 2024 года);</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 капитальный ремонт водоснабжения Пригородной зоны в Железнодорожном районе г. Ульяновска (ремонт начат в 2025 году). </w:t>
      </w: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t>В 2026 году будут продолжены работы по реконструкции очистных сооружений канализации города Барыша (1 этап) и выполнены работы по установке сливной станции для приёма жидких бытовых отходов на очистных сооружениях канализации в г. Новоульяновске.</w:t>
      </w:r>
    </w:p>
    <w:p w:rsidR="00761393" w:rsidRPr="0025585A" w:rsidRDefault="00761393" w:rsidP="00761393">
      <w:pPr>
        <w:spacing w:after="0" w:line="240" w:lineRule="auto"/>
        <w:ind w:firstLine="708"/>
        <w:jc w:val="both"/>
        <w:rPr>
          <w:rFonts w:ascii="PT Astra Serif" w:hAnsi="PT Astra Serif"/>
          <w:sz w:val="28"/>
          <w:szCs w:val="28"/>
        </w:rPr>
      </w:pPr>
      <w:r w:rsidRPr="0025585A">
        <w:rPr>
          <w:rFonts w:ascii="PT Astra Serif" w:hAnsi="PT Astra Serif"/>
          <w:sz w:val="28"/>
          <w:szCs w:val="28"/>
        </w:rPr>
        <w:t>За счёт средств бюджета г. Ульяновска будет завершена реконструкция биологической очистки очистных сооружений канализации Левобережья г. Ульяновска.</w:t>
      </w:r>
    </w:p>
    <w:p w:rsidR="00761393" w:rsidRPr="0025585A" w:rsidRDefault="00761393" w:rsidP="00761393">
      <w:pPr>
        <w:spacing w:after="0" w:line="240" w:lineRule="auto"/>
        <w:ind w:firstLine="708"/>
        <w:jc w:val="both"/>
        <w:rPr>
          <w:rFonts w:ascii="PT Astra Serif" w:hAnsi="PT Astra Serif"/>
          <w:sz w:val="28"/>
          <w:szCs w:val="28"/>
        </w:rPr>
      </w:pPr>
    </w:p>
    <w:p w:rsidR="00761393" w:rsidRPr="0025585A" w:rsidRDefault="00761393" w:rsidP="00761393">
      <w:pPr>
        <w:widowControl w:val="0"/>
        <w:autoSpaceDE w:val="0"/>
        <w:autoSpaceDN w:val="0"/>
        <w:adjustRightInd w:val="0"/>
        <w:spacing w:after="0" w:line="240" w:lineRule="auto"/>
        <w:ind w:firstLine="709"/>
        <w:jc w:val="both"/>
        <w:rPr>
          <w:rFonts w:ascii="PT Astra Serif" w:hAnsi="PT Astra Serif"/>
          <w:b/>
          <w:bCs/>
          <w:sz w:val="28"/>
          <w:szCs w:val="28"/>
        </w:rPr>
      </w:pPr>
      <w:r w:rsidRPr="0025585A">
        <w:rPr>
          <w:rFonts w:ascii="PT Astra Serif" w:hAnsi="PT Astra Serif"/>
          <w:sz w:val="28"/>
          <w:szCs w:val="28"/>
        </w:rPr>
        <w:t xml:space="preserve">3. </w:t>
      </w:r>
      <w:r w:rsidRPr="0025585A">
        <w:rPr>
          <w:rFonts w:ascii="PT Astra Serif" w:hAnsi="PT Astra Serif"/>
          <w:b/>
          <w:bCs/>
          <w:sz w:val="28"/>
          <w:szCs w:val="28"/>
        </w:rPr>
        <w:t>Модернизация объектов водоснабжения и водоотведения за счёт средств казначейского инфраструктурного кредита (КИК).</w:t>
      </w:r>
    </w:p>
    <w:p w:rsidR="00761393" w:rsidRPr="0025585A" w:rsidRDefault="00761393" w:rsidP="00761393">
      <w:pPr>
        <w:pStyle w:val="aa"/>
        <w:spacing w:after="0" w:line="240" w:lineRule="auto"/>
        <w:ind w:left="0" w:firstLine="709"/>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Объём финансирования на 2026 год – 124,6 млн рублей.</w:t>
      </w:r>
    </w:p>
    <w:p w:rsidR="00761393" w:rsidRPr="0025585A" w:rsidRDefault="00761393" w:rsidP="00761393">
      <w:pPr>
        <w:spacing w:after="0" w:line="240" w:lineRule="auto"/>
        <w:ind w:firstLine="708"/>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 xml:space="preserve">До конца 2026 года будет завершено проектирование реконструкции 5 запланированных к реализации мероприятий: реконструкция водоснабжения в р.п. Чердаклы, р.п. Николаевка, г. Ульяновск (реконструкция Архангельского грунтового водозабора), г. Новоульяновск (реконструкция насосной станции в с. </w:t>
      </w:r>
      <w:proofErr w:type="spellStart"/>
      <w:r w:rsidRPr="0025585A">
        <w:rPr>
          <w:rFonts w:ascii="PT Astra Serif" w:eastAsia="PT Astra Serif" w:hAnsi="PT Astra Serif" w:cs="PT Astra Serif"/>
          <w:color w:val="000000"/>
          <w:sz w:val="28"/>
          <w:szCs w:val="28"/>
        </w:rPr>
        <w:t>Смородино</w:t>
      </w:r>
      <w:proofErr w:type="spellEnd"/>
      <w:r w:rsidRPr="0025585A">
        <w:rPr>
          <w:rFonts w:ascii="PT Astra Serif" w:eastAsia="PT Astra Serif" w:hAnsi="PT Astra Serif" w:cs="PT Astra Serif"/>
          <w:color w:val="000000"/>
          <w:sz w:val="28"/>
          <w:szCs w:val="28"/>
        </w:rPr>
        <w:t>), реконструкция водоотведения г. Инзы.</w:t>
      </w:r>
    </w:p>
    <w:p w:rsidR="00761393" w:rsidRPr="0025585A" w:rsidRDefault="00761393" w:rsidP="00761393">
      <w:pPr>
        <w:spacing w:after="0" w:line="240" w:lineRule="auto"/>
        <w:ind w:firstLine="708"/>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В 2026 году будет начат капитальный ремонт канализационного коллектора по ул. Кирова г. Ульяновска и капитальный ремонт участка № 27 Радищевского группового водовода (обход Озера-Родник).</w:t>
      </w:r>
    </w:p>
    <w:p w:rsidR="00761393" w:rsidRPr="0025585A" w:rsidRDefault="00761393" w:rsidP="00761393">
      <w:pPr>
        <w:spacing w:after="0" w:line="240" w:lineRule="auto"/>
        <w:ind w:firstLine="708"/>
        <w:jc w:val="both"/>
        <w:rPr>
          <w:rFonts w:ascii="PT Astra Serif" w:eastAsia="PT Astra Serif" w:hAnsi="PT Astra Serif" w:cs="PT Astra Serif"/>
          <w:color w:val="000000"/>
          <w:sz w:val="28"/>
          <w:szCs w:val="28"/>
        </w:rPr>
      </w:pPr>
      <w:r w:rsidRPr="0025585A">
        <w:rPr>
          <w:rFonts w:ascii="PT Astra Serif" w:eastAsia="PT Astra Serif" w:hAnsi="PT Astra Serif" w:cs="PT Astra Serif"/>
          <w:color w:val="000000"/>
          <w:sz w:val="28"/>
          <w:szCs w:val="28"/>
        </w:rPr>
        <w:t>Завершение реконструкции и капитального ремонта всех 7 объектов – 2027 год.</w:t>
      </w:r>
    </w:p>
    <w:p w:rsidR="00972594" w:rsidRPr="0025585A" w:rsidRDefault="00972594" w:rsidP="00696768">
      <w:pPr>
        <w:pStyle w:val="1"/>
        <w:spacing w:before="0"/>
        <w:rPr>
          <w:rFonts w:ascii="PT Astra Serif" w:hAnsi="PT Astra Serif"/>
        </w:rPr>
      </w:pPr>
    </w:p>
    <w:p w:rsidR="00C1699C" w:rsidRPr="0025585A" w:rsidRDefault="00C1699C" w:rsidP="00F45DEB">
      <w:pPr>
        <w:pStyle w:val="1"/>
        <w:spacing w:before="0"/>
        <w:jc w:val="center"/>
        <w:rPr>
          <w:rFonts w:ascii="PT Astra Serif" w:hAnsi="PT Astra Serif"/>
        </w:rPr>
      </w:pPr>
      <w:bookmarkStart w:id="5" w:name="_Toc224045053"/>
      <w:bookmarkStart w:id="6" w:name="_Toc64458768"/>
      <w:bookmarkStart w:id="7" w:name="_Toc64458769"/>
      <w:bookmarkEnd w:id="4"/>
      <w:r w:rsidRPr="0025585A">
        <w:rPr>
          <w:rFonts w:ascii="PT Astra Serif" w:hAnsi="PT Astra Serif"/>
        </w:rPr>
        <w:t>ГАЗИФИКАЦИЯ</w:t>
      </w:r>
      <w:bookmarkEnd w:id="5"/>
    </w:p>
    <w:p w:rsidR="00C1699C" w:rsidRPr="0025585A" w:rsidRDefault="00C1699C" w:rsidP="00C1699C">
      <w:pPr>
        <w:spacing w:after="0" w:line="240" w:lineRule="auto"/>
        <w:ind w:firstLine="709"/>
        <w:contextualSpacing/>
        <w:rPr>
          <w:rFonts w:ascii="PT Astra Serif" w:eastAsia="Times New Roman" w:hAnsi="PT Astra Serif" w:cs="Times New Roman"/>
          <w:b/>
          <w:sz w:val="28"/>
          <w:szCs w:val="28"/>
        </w:rPr>
      </w:pPr>
    </w:p>
    <w:p w:rsidR="00C1699C" w:rsidRPr="0025585A" w:rsidRDefault="00C1699C" w:rsidP="00C1699C">
      <w:pPr>
        <w:spacing w:after="0" w:line="240" w:lineRule="auto"/>
        <w:ind w:firstLine="709"/>
        <w:jc w:val="both"/>
        <w:rPr>
          <w:rFonts w:ascii="PT Astra Serif" w:hAnsi="PT Astra Serif"/>
          <w:sz w:val="28"/>
          <w:szCs w:val="28"/>
        </w:rPr>
      </w:pPr>
      <w:r w:rsidRPr="0025585A">
        <w:rPr>
          <w:rFonts w:ascii="PT Astra Serif" w:hAnsi="PT Astra Serif"/>
          <w:sz w:val="28"/>
          <w:szCs w:val="28"/>
        </w:rPr>
        <w:t>Стратегической целью развития газификации Ульяновской области является обеспечение газификацией населённых пунктов региона к 2030 году.</w:t>
      </w:r>
    </w:p>
    <w:p w:rsidR="00C1699C" w:rsidRPr="0025585A" w:rsidRDefault="00C1699C" w:rsidP="00C1699C">
      <w:pPr>
        <w:spacing w:after="0" w:line="240" w:lineRule="auto"/>
        <w:ind w:firstLine="709"/>
        <w:jc w:val="both"/>
        <w:rPr>
          <w:rFonts w:ascii="PT Astra Serif" w:hAnsi="PT Astra Serif"/>
          <w:sz w:val="28"/>
          <w:szCs w:val="28"/>
        </w:rPr>
      </w:pPr>
      <w:r w:rsidRPr="0025585A">
        <w:rPr>
          <w:rFonts w:ascii="PT Astra Serif" w:hAnsi="PT Astra Serif"/>
          <w:sz w:val="28"/>
          <w:szCs w:val="28"/>
        </w:rPr>
        <w:t>В настоящее время количество газифицированных населённых пунктов на территории региона достигло 562, протяжённость газораспределительных сетей которых составляет 14632,52 км. Количество газифицированных домовладений – 410,28 тыс.</w:t>
      </w:r>
    </w:p>
    <w:p w:rsidR="00C1699C" w:rsidRPr="0025585A" w:rsidRDefault="00C1699C" w:rsidP="00C1699C">
      <w:pPr>
        <w:spacing w:after="0" w:line="240" w:lineRule="auto"/>
        <w:ind w:firstLine="709"/>
        <w:jc w:val="both"/>
        <w:rPr>
          <w:rFonts w:ascii="PT Astra Serif" w:hAnsi="PT Astra Serif"/>
          <w:b/>
          <w:sz w:val="28"/>
          <w:szCs w:val="28"/>
        </w:rPr>
      </w:pPr>
      <w:r w:rsidRPr="0025585A">
        <w:rPr>
          <w:rFonts w:ascii="PT Astra Serif" w:hAnsi="PT Astra Serif"/>
          <w:b/>
          <w:sz w:val="28"/>
          <w:szCs w:val="28"/>
        </w:rPr>
        <w:t xml:space="preserve">Уровень газификации природным газом составляет 82,83%. Подлежит обеспечить газификацией </w:t>
      </w:r>
      <w:r w:rsidRPr="0025585A">
        <w:rPr>
          <w:rFonts w:ascii="PT Astra Serif" w:hAnsi="PT Astra Serif"/>
          <w:b/>
          <w:bCs/>
          <w:sz w:val="28"/>
          <w:szCs w:val="28"/>
        </w:rPr>
        <w:t>190 населённых пунктов</w:t>
      </w:r>
      <w:r w:rsidRPr="0025585A">
        <w:rPr>
          <w:rFonts w:ascii="PT Astra Serif" w:hAnsi="PT Astra Serif"/>
          <w:b/>
          <w:sz w:val="28"/>
          <w:szCs w:val="28"/>
        </w:rPr>
        <w:t>.</w:t>
      </w:r>
    </w:p>
    <w:p w:rsidR="00C1699C" w:rsidRPr="0025585A" w:rsidRDefault="00C1699C" w:rsidP="00C1699C">
      <w:pPr>
        <w:spacing w:after="0" w:line="240" w:lineRule="auto"/>
        <w:ind w:firstLine="709"/>
        <w:jc w:val="both"/>
        <w:rPr>
          <w:rFonts w:ascii="PT Astra Serif" w:hAnsi="PT Astra Serif"/>
          <w:sz w:val="28"/>
          <w:szCs w:val="28"/>
          <w:lang w:eastAsia="ar-SA"/>
        </w:rPr>
      </w:pPr>
      <w:r w:rsidRPr="0025585A">
        <w:rPr>
          <w:rFonts w:ascii="PT Astra Serif" w:hAnsi="PT Astra Serif"/>
          <w:bCs/>
          <w:sz w:val="28"/>
          <w:szCs w:val="28"/>
        </w:rPr>
        <w:t xml:space="preserve">Газификация населённых пунктов, </w:t>
      </w:r>
      <w:r w:rsidRPr="0025585A">
        <w:rPr>
          <w:rFonts w:ascii="PT Astra Serif" w:hAnsi="PT Astra Serif"/>
          <w:sz w:val="28"/>
          <w:szCs w:val="28"/>
          <w:lang w:eastAsia="ar-SA"/>
        </w:rPr>
        <w:t>для которых необходимо строительство газораспределительных сетей, в том числе межпоселковых газопроводов, ведётся с участием ПАО «Газпром» в рамках Программы развития газоснабжения и газификации Ульяновской области.</w:t>
      </w:r>
    </w:p>
    <w:p w:rsidR="00C1699C" w:rsidRPr="0025585A" w:rsidRDefault="00C1699C" w:rsidP="00C1699C">
      <w:pPr>
        <w:spacing w:after="0" w:line="240" w:lineRule="auto"/>
        <w:ind w:firstLine="709"/>
        <w:jc w:val="both"/>
        <w:rPr>
          <w:rFonts w:ascii="PT Astra Serif" w:hAnsi="PT Astra Serif"/>
          <w:sz w:val="28"/>
          <w:szCs w:val="28"/>
          <w:lang w:eastAsia="ar-SA"/>
        </w:rPr>
      </w:pPr>
      <w:r w:rsidRPr="0025585A">
        <w:rPr>
          <w:rFonts w:ascii="PT Astra Serif" w:hAnsi="PT Astra Serif"/>
          <w:bCs/>
          <w:sz w:val="28"/>
          <w:szCs w:val="28"/>
          <w:lang w:eastAsia="ar-SA"/>
        </w:rPr>
        <w:t>В 2025</w:t>
      </w:r>
      <w:r w:rsidRPr="0025585A">
        <w:rPr>
          <w:rFonts w:ascii="PT Astra Serif" w:hAnsi="PT Astra Serif"/>
          <w:sz w:val="28"/>
          <w:szCs w:val="28"/>
          <w:lang w:eastAsia="ar-SA"/>
        </w:rPr>
        <w:t xml:space="preserve"> году с учётом объектов, завершенных строительством в предыдущем году за счёт инвестиций ПАО «Газпром» осуществлён пуск газа 20 межпоселковых газопроводов общей протяжённостью 464,912 км для </w:t>
      </w:r>
      <w:r w:rsidRPr="0025585A">
        <w:rPr>
          <w:rFonts w:ascii="PT Astra Serif" w:hAnsi="PT Astra Serif"/>
          <w:sz w:val="28"/>
          <w:szCs w:val="28"/>
          <w:lang w:eastAsia="ar-SA"/>
        </w:rPr>
        <w:lastRenderedPageBreak/>
        <w:t>обеспечения подключения 78 населённых пунктов. Всего по программе развития газоснабжения и газификации Ульяновской области на период 2021-2025 годов пуск газа осуществлён в 25 межпоселковых газопроводов общей протяжённостью 575,562 км, строительство 2 межпоселковых газопроводов общей протяжённостью 48,89 км перенесено на 2026 и 2027 годы.</w:t>
      </w:r>
    </w:p>
    <w:p w:rsidR="00C1699C" w:rsidRPr="0025585A" w:rsidRDefault="00C1699C" w:rsidP="00C1699C">
      <w:pPr>
        <w:spacing w:after="0" w:line="240" w:lineRule="auto"/>
        <w:ind w:firstLine="709"/>
        <w:jc w:val="both"/>
        <w:rPr>
          <w:rFonts w:ascii="PT Astra Serif" w:hAnsi="PT Astra Serif"/>
          <w:bCs/>
          <w:sz w:val="28"/>
          <w:szCs w:val="28"/>
        </w:rPr>
      </w:pPr>
      <w:r w:rsidRPr="0025585A">
        <w:rPr>
          <w:rFonts w:ascii="PT Astra Serif" w:hAnsi="PT Astra Serif"/>
          <w:sz w:val="28"/>
          <w:szCs w:val="28"/>
        </w:rPr>
        <w:t xml:space="preserve">За счёт инвестиций ООО «Газпром газификация» в 2025 году </w:t>
      </w:r>
      <w:r w:rsidRPr="0025585A">
        <w:rPr>
          <w:rFonts w:ascii="PT Astra Serif" w:hAnsi="PT Astra Serif"/>
          <w:sz w:val="28"/>
          <w:szCs w:val="28"/>
          <w:lang w:val="en-US"/>
        </w:rPr>
        <w:t>c</w:t>
      </w:r>
      <w:r w:rsidRPr="0025585A">
        <w:rPr>
          <w:rFonts w:ascii="PT Astra Serif" w:hAnsi="PT Astra Serif"/>
          <w:sz w:val="28"/>
          <w:szCs w:val="28"/>
          <w:lang w:eastAsia="ar-SA"/>
        </w:rPr>
        <w:t xml:space="preserve"> учётом объектов, завершённых строительством в предыдущем году, осуществлён пуск газа в 37 населённых пунктах и подготовлено к вводу в эксплуатацию 44 населённых пункта, из которых в начале 2026 года уже осуществлён пуск газа в 5 населённых пунктах. </w:t>
      </w:r>
    </w:p>
    <w:p w:rsidR="00C1699C" w:rsidRPr="0025585A" w:rsidRDefault="00C1699C" w:rsidP="00C1699C">
      <w:pPr>
        <w:tabs>
          <w:tab w:val="left" w:pos="17436"/>
        </w:tabs>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В соответствии с поручением Президента Российской Федерации с 2021 года подключение домовладений к газораспределительным сетям </w:t>
      </w:r>
      <w:r w:rsidRPr="0025585A">
        <w:rPr>
          <w:rFonts w:ascii="PT Astra Serif" w:hAnsi="PT Astra Serif"/>
          <w:sz w:val="28"/>
          <w:szCs w:val="28"/>
        </w:rPr>
        <w:br/>
        <w:t xml:space="preserve">в газифицированных населённых пунктах осуществляется без участия средств собственников домовладений в рамках программы </w:t>
      </w:r>
      <w:proofErr w:type="spellStart"/>
      <w:r w:rsidRPr="0025585A">
        <w:rPr>
          <w:rFonts w:ascii="PT Astra Serif" w:hAnsi="PT Astra Serif"/>
          <w:sz w:val="28"/>
          <w:szCs w:val="28"/>
        </w:rPr>
        <w:t>догазификации</w:t>
      </w:r>
      <w:proofErr w:type="spellEnd"/>
      <w:r w:rsidRPr="0025585A">
        <w:rPr>
          <w:rFonts w:ascii="PT Astra Serif" w:hAnsi="PT Astra Serif"/>
          <w:sz w:val="28"/>
          <w:szCs w:val="28"/>
        </w:rPr>
        <w:t xml:space="preserve"> (социальная газификация).</w:t>
      </w:r>
    </w:p>
    <w:p w:rsidR="00C1699C" w:rsidRPr="0025585A" w:rsidRDefault="00C1699C" w:rsidP="00C1699C">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Реализация мероприятий программы </w:t>
      </w:r>
      <w:proofErr w:type="spellStart"/>
      <w:r w:rsidRPr="0025585A">
        <w:rPr>
          <w:rFonts w:ascii="PT Astra Serif" w:hAnsi="PT Astra Serif"/>
          <w:sz w:val="28"/>
          <w:szCs w:val="28"/>
        </w:rPr>
        <w:t>догазификации</w:t>
      </w:r>
      <w:proofErr w:type="spellEnd"/>
      <w:r w:rsidRPr="0025585A">
        <w:rPr>
          <w:rFonts w:ascii="PT Astra Serif" w:hAnsi="PT Astra Serif"/>
          <w:sz w:val="28"/>
          <w:szCs w:val="28"/>
        </w:rPr>
        <w:t xml:space="preserve"> осуществляется по плану-графику </w:t>
      </w:r>
      <w:proofErr w:type="spellStart"/>
      <w:r w:rsidRPr="0025585A">
        <w:rPr>
          <w:rFonts w:ascii="PT Astra Serif" w:hAnsi="PT Astra Serif"/>
          <w:sz w:val="28"/>
          <w:szCs w:val="28"/>
        </w:rPr>
        <w:t>догазификации</w:t>
      </w:r>
      <w:proofErr w:type="spellEnd"/>
      <w:r w:rsidRPr="0025585A">
        <w:rPr>
          <w:rFonts w:ascii="PT Astra Serif" w:hAnsi="PT Astra Serif"/>
          <w:sz w:val="28"/>
          <w:szCs w:val="28"/>
        </w:rPr>
        <w:t>, утверждённому региональной программой</w:t>
      </w:r>
      <w:r w:rsidRPr="0025585A">
        <w:rPr>
          <w:rFonts w:ascii="PT Astra Serif" w:eastAsiaTheme="minorHAnsi" w:hAnsi="PT Astra Serif" w:cs="PT Astra Serif"/>
          <w:sz w:val="24"/>
          <w:szCs w:val="24"/>
          <w:lang w:eastAsia="en-US"/>
        </w:rPr>
        <w:t xml:space="preserve"> </w:t>
      </w:r>
      <w:r w:rsidRPr="0025585A">
        <w:rPr>
          <w:rFonts w:ascii="PT Astra Serif" w:eastAsiaTheme="minorHAnsi" w:hAnsi="PT Astra Serif" w:cs="PT Astra Serif"/>
          <w:sz w:val="28"/>
          <w:szCs w:val="28"/>
          <w:lang w:eastAsia="en-US"/>
        </w:rPr>
        <w:t>газификации жилищно-коммунального хозяйства, промышленных и иных организаций в Ульяновской области на 2021 - 2030 годы</w:t>
      </w:r>
      <w:r w:rsidRPr="0025585A">
        <w:rPr>
          <w:rFonts w:ascii="PT Astra Serif" w:hAnsi="PT Astra Serif"/>
          <w:sz w:val="28"/>
          <w:szCs w:val="28"/>
        </w:rPr>
        <w:t xml:space="preserve">. В план-график </w:t>
      </w:r>
      <w:proofErr w:type="spellStart"/>
      <w:r w:rsidRPr="0025585A">
        <w:rPr>
          <w:rFonts w:ascii="PT Astra Serif" w:hAnsi="PT Astra Serif"/>
          <w:sz w:val="28"/>
          <w:szCs w:val="28"/>
        </w:rPr>
        <w:t>догазификации</w:t>
      </w:r>
      <w:proofErr w:type="spellEnd"/>
      <w:r w:rsidRPr="0025585A">
        <w:rPr>
          <w:rFonts w:ascii="PT Astra Serif" w:hAnsi="PT Astra Serif"/>
          <w:sz w:val="28"/>
          <w:szCs w:val="28"/>
        </w:rPr>
        <w:t xml:space="preserve"> региональной программы включено 13170 домовладений в 443 населённых пунктах региона.</w:t>
      </w:r>
    </w:p>
    <w:p w:rsidR="00C1699C" w:rsidRPr="0025585A" w:rsidRDefault="00C1699C" w:rsidP="00C1699C">
      <w:pPr>
        <w:shd w:val="clear" w:color="auto" w:fill="FFFFFF"/>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В настоящее время для 13215 домовладений создана техническая возможность подключения к газораспределительным сетям. </w:t>
      </w:r>
    </w:p>
    <w:p w:rsidR="00C1699C" w:rsidRPr="0025585A" w:rsidRDefault="00C1699C" w:rsidP="00C1699C">
      <w:pPr>
        <w:spacing w:after="0" w:line="240" w:lineRule="auto"/>
        <w:ind w:firstLine="709"/>
        <w:jc w:val="both"/>
        <w:rPr>
          <w:rFonts w:ascii="PT Astra Serif" w:hAnsi="PT Astra Serif" w:cs="Arial"/>
          <w:sz w:val="28"/>
          <w:szCs w:val="28"/>
          <w:shd w:val="clear" w:color="auto" w:fill="FFFFFF"/>
        </w:rPr>
      </w:pPr>
      <w:r w:rsidRPr="0025585A">
        <w:rPr>
          <w:rFonts w:ascii="PT Astra Serif" w:hAnsi="PT Astra Serif" w:cs="Arial"/>
          <w:sz w:val="28"/>
          <w:szCs w:val="28"/>
          <w:shd w:val="clear" w:color="auto" w:fill="FFFFFF"/>
        </w:rPr>
        <w:t xml:space="preserve">В качестве источников финансирования для выполнения мероприятий </w:t>
      </w:r>
      <w:r w:rsidRPr="0025585A">
        <w:rPr>
          <w:rFonts w:ascii="PT Astra Serif" w:hAnsi="PT Astra Serif" w:cs="Arial"/>
          <w:sz w:val="28"/>
          <w:szCs w:val="28"/>
          <w:shd w:val="clear" w:color="auto" w:fill="FFFFFF"/>
        </w:rPr>
        <w:br/>
        <w:t xml:space="preserve">по </w:t>
      </w:r>
      <w:proofErr w:type="spellStart"/>
      <w:r w:rsidRPr="0025585A">
        <w:rPr>
          <w:rFonts w:ascii="PT Astra Serif" w:hAnsi="PT Astra Serif" w:cs="Arial"/>
          <w:sz w:val="28"/>
          <w:szCs w:val="28"/>
          <w:shd w:val="clear" w:color="auto" w:fill="FFFFFF"/>
        </w:rPr>
        <w:t>догазификации</w:t>
      </w:r>
      <w:proofErr w:type="spellEnd"/>
      <w:r w:rsidRPr="0025585A">
        <w:rPr>
          <w:rFonts w:ascii="PT Astra Serif" w:hAnsi="PT Astra Serif" w:cs="Arial"/>
          <w:sz w:val="28"/>
          <w:szCs w:val="28"/>
          <w:shd w:val="clear" w:color="auto" w:fill="FFFFFF"/>
        </w:rPr>
        <w:t xml:space="preserve"> используются средства специальной надбавки к тарифу </w:t>
      </w:r>
      <w:r w:rsidRPr="0025585A">
        <w:rPr>
          <w:rFonts w:ascii="PT Astra Serif" w:hAnsi="PT Astra Serif" w:cs="Arial"/>
          <w:sz w:val="28"/>
          <w:szCs w:val="28"/>
          <w:shd w:val="clear" w:color="auto" w:fill="FFFFFF"/>
        </w:rPr>
        <w:br/>
        <w:t xml:space="preserve">на услуги по транспортировки газа по газораспределительным сетям газораспределительных организаций (далее – средства специально надбавки) </w:t>
      </w:r>
      <w:r w:rsidRPr="0025585A">
        <w:rPr>
          <w:rFonts w:ascii="PT Astra Serif" w:hAnsi="PT Astra Serif" w:cs="Arial"/>
          <w:sz w:val="28"/>
          <w:szCs w:val="28"/>
          <w:shd w:val="clear" w:color="auto" w:fill="FFFFFF"/>
        </w:rPr>
        <w:br/>
        <w:t xml:space="preserve">и средства единого оператора газификации – ООО «Газпром газификация». </w:t>
      </w:r>
    </w:p>
    <w:p w:rsidR="00C1699C" w:rsidRPr="0025585A" w:rsidRDefault="00C1699C" w:rsidP="00C1699C">
      <w:pPr>
        <w:shd w:val="clear" w:color="auto" w:fill="FFFFFF"/>
        <w:spacing w:after="0" w:line="240" w:lineRule="auto"/>
        <w:ind w:firstLine="709"/>
        <w:jc w:val="both"/>
        <w:rPr>
          <w:rFonts w:ascii="PT Astra Serif" w:hAnsi="PT Astra Serif"/>
          <w:sz w:val="28"/>
          <w:szCs w:val="28"/>
        </w:rPr>
      </w:pPr>
      <w:r w:rsidRPr="0025585A">
        <w:rPr>
          <w:rFonts w:ascii="PT Astra Serif" w:hAnsi="PT Astra Serif" w:cs="Arial"/>
          <w:sz w:val="28"/>
          <w:szCs w:val="28"/>
          <w:shd w:val="clear" w:color="auto" w:fill="FFFFFF"/>
        </w:rPr>
        <w:t>С начала реализации программы социальной газификации (</w:t>
      </w:r>
      <w:proofErr w:type="spellStart"/>
      <w:r w:rsidRPr="0025585A">
        <w:rPr>
          <w:rFonts w:ascii="PT Astra Serif" w:hAnsi="PT Astra Serif" w:cs="Arial"/>
          <w:sz w:val="28"/>
          <w:szCs w:val="28"/>
          <w:shd w:val="clear" w:color="auto" w:fill="FFFFFF"/>
        </w:rPr>
        <w:t>догазификации</w:t>
      </w:r>
      <w:proofErr w:type="spellEnd"/>
      <w:r w:rsidRPr="0025585A">
        <w:rPr>
          <w:rFonts w:ascii="PT Astra Serif" w:hAnsi="PT Astra Serif" w:cs="Arial"/>
          <w:sz w:val="28"/>
          <w:szCs w:val="28"/>
          <w:shd w:val="clear" w:color="auto" w:fill="FFFFFF"/>
        </w:rPr>
        <w:t>) п</w:t>
      </w:r>
      <w:r w:rsidRPr="0025585A">
        <w:rPr>
          <w:rFonts w:ascii="PT Astra Serif" w:hAnsi="PT Astra Serif"/>
          <w:sz w:val="28"/>
          <w:szCs w:val="28"/>
        </w:rPr>
        <w:t xml:space="preserve">ринято заявок на </w:t>
      </w:r>
      <w:proofErr w:type="spellStart"/>
      <w:r w:rsidRPr="0025585A">
        <w:rPr>
          <w:rFonts w:ascii="PT Astra Serif" w:hAnsi="PT Astra Serif"/>
          <w:sz w:val="28"/>
          <w:szCs w:val="28"/>
        </w:rPr>
        <w:t>догазификацию</w:t>
      </w:r>
      <w:proofErr w:type="spellEnd"/>
      <w:r w:rsidRPr="0025585A">
        <w:rPr>
          <w:rFonts w:ascii="PT Astra Serif" w:hAnsi="PT Astra Serif"/>
          <w:sz w:val="28"/>
          <w:szCs w:val="28"/>
        </w:rPr>
        <w:t xml:space="preserve"> – 15016, заключено договоров на </w:t>
      </w:r>
      <w:proofErr w:type="spellStart"/>
      <w:r w:rsidRPr="0025585A">
        <w:rPr>
          <w:rFonts w:ascii="PT Astra Serif" w:hAnsi="PT Astra Serif"/>
          <w:sz w:val="28"/>
          <w:szCs w:val="28"/>
        </w:rPr>
        <w:t>догазификацию</w:t>
      </w:r>
      <w:proofErr w:type="spellEnd"/>
      <w:r w:rsidRPr="0025585A">
        <w:rPr>
          <w:rFonts w:ascii="PT Astra Serif" w:hAnsi="PT Astra Serif"/>
          <w:sz w:val="28"/>
          <w:szCs w:val="28"/>
        </w:rPr>
        <w:t xml:space="preserve"> – 12993 (99 % от количества принятых заявок), исполнено договоров до границ участка – 11562 (91% от количества заключенных договоров), выполнено подключений – 9293 (74 % от количества заключенных договоров).</w:t>
      </w:r>
    </w:p>
    <w:p w:rsidR="00C1699C" w:rsidRPr="0025585A" w:rsidRDefault="00C1699C" w:rsidP="00C1699C">
      <w:pPr>
        <w:tabs>
          <w:tab w:val="left" w:pos="11057"/>
        </w:tabs>
        <w:spacing w:after="0" w:line="240" w:lineRule="auto"/>
        <w:ind w:firstLine="709"/>
        <w:jc w:val="both"/>
        <w:rPr>
          <w:rFonts w:ascii="PT Astra Serif" w:hAnsi="PT Astra Serif"/>
          <w:color w:val="000000"/>
          <w:sz w:val="28"/>
          <w:szCs w:val="28"/>
        </w:rPr>
      </w:pPr>
      <w:r w:rsidRPr="0025585A">
        <w:rPr>
          <w:rFonts w:ascii="PT Astra Serif" w:hAnsi="PT Astra Serif"/>
          <w:sz w:val="28"/>
          <w:szCs w:val="28"/>
        </w:rPr>
        <w:t xml:space="preserve">С 2023 года </w:t>
      </w:r>
      <w:proofErr w:type="spellStart"/>
      <w:r w:rsidRPr="0025585A">
        <w:rPr>
          <w:rFonts w:ascii="PT Astra Serif" w:hAnsi="PT Astra Serif"/>
          <w:sz w:val="28"/>
          <w:szCs w:val="28"/>
        </w:rPr>
        <w:t>догазификация</w:t>
      </w:r>
      <w:proofErr w:type="spellEnd"/>
      <w:r w:rsidRPr="0025585A">
        <w:rPr>
          <w:rFonts w:ascii="PT Astra Serif" w:hAnsi="PT Astra Serif"/>
          <w:sz w:val="28"/>
          <w:szCs w:val="28"/>
        </w:rPr>
        <w:t xml:space="preserve"> распространяется на общеобразовательные организации, дошкольные образовательные организации и медицинские организации.</w:t>
      </w:r>
    </w:p>
    <w:p w:rsidR="00C1699C" w:rsidRPr="0025585A" w:rsidRDefault="00C1699C" w:rsidP="00C1699C">
      <w:pPr>
        <w:tabs>
          <w:tab w:val="left" w:pos="11057"/>
        </w:tabs>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По итогам проведенной инвентаризации в газифицированных населённых пунктах Ульяновской области выявлено 95 </w:t>
      </w:r>
      <w:proofErr w:type="spellStart"/>
      <w:r w:rsidRPr="0025585A">
        <w:rPr>
          <w:rFonts w:ascii="PT Astra Serif" w:hAnsi="PT Astra Serif"/>
          <w:sz w:val="28"/>
          <w:szCs w:val="28"/>
        </w:rPr>
        <w:t>негазифицированных</w:t>
      </w:r>
      <w:proofErr w:type="spellEnd"/>
      <w:r w:rsidRPr="0025585A">
        <w:rPr>
          <w:rFonts w:ascii="PT Astra Serif" w:hAnsi="PT Astra Serif"/>
          <w:sz w:val="28"/>
          <w:szCs w:val="28"/>
        </w:rPr>
        <w:t xml:space="preserve"> учреждени</w:t>
      </w:r>
      <w:r w:rsidR="000E1F8E" w:rsidRPr="0025585A">
        <w:rPr>
          <w:rFonts w:ascii="PT Astra Serif" w:hAnsi="PT Astra Serif"/>
          <w:sz w:val="28"/>
          <w:szCs w:val="28"/>
        </w:rPr>
        <w:t>й</w:t>
      </w:r>
      <w:r w:rsidRPr="0025585A">
        <w:rPr>
          <w:rFonts w:ascii="PT Astra Serif" w:hAnsi="PT Astra Serif"/>
          <w:sz w:val="28"/>
          <w:szCs w:val="28"/>
        </w:rPr>
        <w:t xml:space="preserve"> социальной сферы, в том числе 62 учреждений образования и 33 учреждений здравоохранения. </w:t>
      </w:r>
    </w:p>
    <w:p w:rsidR="00C1699C" w:rsidRPr="0025585A" w:rsidRDefault="00C1699C" w:rsidP="00C1699C">
      <w:pPr>
        <w:shd w:val="clear" w:color="auto" w:fill="FFFFFF"/>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В настоящее время принято заявок на </w:t>
      </w:r>
      <w:proofErr w:type="spellStart"/>
      <w:r w:rsidRPr="0025585A">
        <w:rPr>
          <w:rFonts w:ascii="PT Astra Serif" w:hAnsi="PT Astra Serif"/>
          <w:sz w:val="28"/>
          <w:szCs w:val="28"/>
        </w:rPr>
        <w:t>догазификацию</w:t>
      </w:r>
      <w:proofErr w:type="spellEnd"/>
      <w:r w:rsidRPr="0025585A">
        <w:rPr>
          <w:rFonts w:ascii="PT Astra Serif" w:hAnsi="PT Astra Serif"/>
          <w:sz w:val="28"/>
          <w:szCs w:val="28"/>
        </w:rPr>
        <w:t xml:space="preserve"> учреждений социальной сферы – 17, заключено договоров на </w:t>
      </w:r>
      <w:proofErr w:type="spellStart"/>
      <w:r w:rsidRPr="0025585A">
        <w:rPr>
          <w:rFonts w:ascii="PT Astra Serif" w:hAnsi="PT Astra Serif"/>
          <w:sz w:val="28"/>
          <w:szCs w:val="28"/>
        </w:rPr>
        <w:t>догазификацию</w:t>
      </w:r>
      <w:proofErr w:type="spellEnd"/>
      <w:r w:rsidRPr="0025585A">
        <w:rPr>
          <w:rFonts w:ascii="PT Astra Serif" w:hAnsi="PT Astra Serif"/>
          <w:sz w:val="28"/>
          <w:szCs w:val="28"/>
        </w:rPr>
        <w:t xml:space="preserve"> – 17, исполнено договоров до границ участка – 14, выполнено подключений – 14.</w:t>
      </w:r>
    </w:p>
    <w:p w:rsidR="00C1699C" w:rsidRPr="0025585A" w:rsidRDefault="00C1699C" w:rsidP="00C1699C">
      <w:pPr>
        <w:shd w:val="clear" w:color="auto" w:fill="FFFFFF"/>
        <w:spacing w:after="0" w:line="240" w:lineRule="auto"/>
        <w:ind w:firstLine="709"/>
        <w:jc w:val="both"/>
        <w:rPr>
          <w:rFonts w:ascii="PT Astra Serif" w:hAnsi="PT Astra Serif"/>
          <w:sz w:val="28"/>
          <w:szCs w:val="28"/>
        </w:rPr>
      </w:pPr>
      <w:r w:rsidRPr="0025585A">
        <w:rPr>
          <w:rFonts w:ascii="PT Astra Serif" w:hAnsi="PT Astra Serif"/>
          <w:sz w:val="28"/>
          <w:szCs w:val="28"/>
        </w:rPr>
        <w:lastRenderedPageBreak/>
        <w:t xml:space="preserve">С 2024 года программа </w:t>
      </w:r>
      <w:proofErr w:type="spellStart"/>
      <w:r w:rsidRPr="0025585A">
        <w:rPr>
          <w:rFonts w:ascii="PT Astra Serif" w:hAnsi="PT Astra Serif"/>
          <w:sz w:val="28"/>
          <w:szCs w:val="28"/>
        </w:rPr>
        <w:t>догазификации</w:t>
      </w:r>
      <w:proofErr w:type="spellEnd"/>
      <w:r w:rsidRPr="0025585A">
        <w:rPr>
          <w:rFonts w:ascii="PT Astra Serif" w:hAnsi="PT Astra Serif"/>
          <w:sz w:val="28"/>
          <w:szCs w:val="28"/>
        </w:rPr>
        <w:t xml:space="preserve"> распространяется </w:t>
      </w:r>
      <w:r w:rsidRPr="0025585A">
        <w:rPr>
          <w:rFonts w:ascii="PT Astra Serif" w:hAnsi="PT Astra Serif"/>
          <w:sz w:val="28"/>
          <w:szCs w:val="28"/>
        </w:rPr>
        <w:br/>
        <w:t>и на садоводческие некоммерческие товарищества (СНТ), расположенные в границах газифицированных населённых пунктов Ульяновской области.</w:t>
      </w:r>
    </w:p>
    <w:p w:rsidR="00C1699C" w:rsidRPr="0025585A" w:rsidRDefault="00C1699C" w:rsidP="00C1699C">
      <w:pPr>
        <w:spacing w:after="0" w:line="240" w:lineRule="auto"/>
        <w:ind w:right="-1" w:firstLine="709"/>
        <w:jc w:val="both"/>
        <w:rPr>
          <w:rFonts w:ascii="PT Astra Serif" w:hAnsi="PT Astra Serif"/>
          <w:sz w:val="28"/>
          <w:szCs w:val="28"/>
        </w:rPr>
      </w:pPr>
      <w:r w:rsidRPr="0025585A">
        <w:rPr>
          <w:rFonts w:ascii="PT Astra Serif" w:hAnsi="PT Astra Serif"/>
          <w:sz w:val="28"/>
          <w:szCs w:val="28"/>
        </w:rPr>
        <w:t xml:space="preserve">Согласно сведениям из Единого государственного реестра юридических лиц на территории Ульяновской области в границах газифицированных населённых пунктов расположено 148 СНТ. </w:t>
      </w:r>
    </w:p>
    <w:p w:rsidR="00C1699C" w:rsidRPr="0025585A" w:rsidRDefault="00C1699C" w:rsidP="00C1699C">
      <w:pPr>
        <w:spacing w:after="0" w:line="240" w:lineRule="auto"/>
        <w:ind w:right="-1" w:firstLine="709"/>
        <w:jc w:val="both"/>
        <w:rPr>
          <w:rFonts w:ascii="PT Astra Serif" w:hAnsi="PT Astra Serif"/>
          <w:sz w:val="28"/>
          <w:szCs w:val="28"/>
        </w:rPr>
      </w:pPr>
      <w:r w:rsidRPr="0025585A">
        <w:rPr>
          <w:rFonts w:ascii="PT Astra Serif" w:hAnsi="PT Astra Serif"/>
          <w:sz w:val="28"/>
          <w:szCs w:val="28"/>
        </w:rPr>
        <w:t xml:space="preserve">На основании предложений газораспределительных организаций в план-график </w:t>
      </w:r>
      <w:proofErr w:type="spellStart"/>
      <w:r w:rsidRPr="0025585A">
        <w:rPr>
          <w:rFonts w:ascii="PT Astra Serif" w:hAnsi="PT Astra Serif"/>
          <w:sz w:val="28"/>
          <w:szCs w:val="28"/>
        </w:rPr>
        <w:t>догазификации</w:t>
      </w:r>
      <w:proofErr w:type="spellEnd"/>
      <w:r w:rsidRPr="0025585A">
        <w:rPr>
          <w:rFonts w:ascii="PT Astra Serif" w:hAnsi="PT Astra Serif"/>
          <w:sz w:val="28"/>
          <w:szCs w:val="28"/>
        </w:rPr>
        <w:t xml:space="preserve"> территорий ведения гражданами садоводства для собственных нужд Ульяновской области включено 918 домовладений, расположенных в 34 садоводческих некоммерческих товариществах Ульяновской области. </w:t>
      </w:r>
    </w:p>
    <w:p w:rsidR="00C1699C" w:rsidRPr="0025585A" w:rsidRDefault="00C1699C" w:rsidP="00C1699C">
      <w:pPr>
        <w:shd w:val="clear" w:color="auto" w:fill="FFFFFF"/>
        <w:spacing w:after="0" w:line="240" w:lineRule="auto"/>
        <w:ind w:firstLine="709"/>
        <w:jc w:val="both"/>
        <w:rPr>
          <w:rFonts w:ascii="PT Astra Serif" w:hAnsi="PT Astra Serif"/>
          <w:sz w:val="28"/>
          <w:szCs w:val="28"/>
        </w:rPr>
      </w:pPr>
      <w:r w:rsidRPr="0025585A">
        <w:rPr>
          <w:rFonts w:ascii="PT Astra Serif" w:hAnsi="PT Astra Serif" w:cs="Arial"/>
          <w:sz w:val="28"/>
          <w:szCs w:val="28"/>
          <w:shd w:val="clear" w:color="auto" w:fill="FFFFFF"/>
        </w:rPr>
        <w:t>П</w:t>
      </w:r>
      <w:r w:rsidRPr="0025585A">
        <w:rPr>
          <w:rFonts w:ascii="PT Astra Serif" w:hAnsi="PT Astra Serif"/>
          <w:sz w:val="28"/>
          <w:szCs w:val="28"/>
        </w:rPr>
        <w:t xml:space="preserve">ринято заявок на </w:t>
      </w:r>
      <w:proofErr w:type="spellStart"/>
      <w:r w:rsidRPr="0025585A">
        <w:rPr>
          <w:rFonts w:ascii="PT Astra Serif" w:hAnsi="PT Astra Serif"/>
          <w:sz w:val="28"/>
          <w:szCs w:val="28"/>
        </w:rPr>
        <w:t>догазификацию</w:t>
      </w:r>
      <w:proofErr w:type="spellEnd"/>
      <w:r w:rsidRPr="0025585A">
        <w:rPr>
          <w:rFonts w:ascii="PT Astra Serif" w:hAnsi="PT Astra Serif"/>
          <w:sz w:val="28"/>
          <w:szCs w:val="28"/>
        </w:rPr>
        <w:t xml:space="preserve"> – 328, заключено договоров </w:t>
      </w:r>
      <w:r w:rsidRPr="0025585A">
        <w:rPr>
          <w:rFonts w:ascii="PT Astra Serif" w:hAnsi="PT Astra Serif"/>
          <w:sz w:val="28"/>
          <w:szCs w:val="28"/>
        </w:rPr>
        <w:br/>
        <w:t xml:space="preserve">на </w:t>
      </w:r>
      <w:proofErr w:type="spellStart"/>
      <w:r w:rsidRPr="0025585A">
        <w:rPr>
          <w:rFonts w:ascii="PT Astra Serif" w:hAnsi="PT Astra Serif"/>
          <w:sz w:val="28"/>
          <w:szCs w:val="28"/>
        </w:rPr>
        <w:t>догазификацию</w:t>
      </w:r>
      <w:proofErr w:type="spellEnd"/>
      <w:r w:rsidRPr="0025585A">
        <w:rPr>
          <w:rFonts w:ascii="PT Astra Serif" w:hAnsi="PT Astra Serif"/>
          <w:sz w:val="28"/>
          <w:szCs w:val="28"/>
        </w:rPr>
        <w:t xml:space="preserve"> – 188 (96 % от количества принятых заявок), исполнено договоров до границ участка – 32 (17% от количества заключенных договоров), выполнено подключений – 12 (7 % от количества заключенных договоров).</w:t>
      </w:r>
    </w:p>
    <w:p w:rsidR="00C1699C" w:rsidRPr="0025585A" w:rsidRDefault="00C1699C" w:rsidP="00C1699C">
      <w:pPr>
        <w:spacing w:after="0" w:line="240" w:lineRule="auto"/>
        <w:ind w:firstLine="709"/>
        <w:jc w:val="both"/>
        <w:rPr>
          <w:rFonts w:ascii="PT Astra Serif" w:hAnsi="PT Astra Serif"/>
          <w:bCs/>
          <w:sz w:val="28"/>
          <w:szCs w:val="28"/>
        </w:rPr>
      </w:pPr>
    </w:p>
    <w:p w:rsidR="00C1699C" w:rsidRPr="0025585A" w:rsidRDefault="00C1699C" w:rsidP="00C1699C">
      <w:pPr>
        <w:spacing w:after="0" w:line="240" w:lineRule="auto"/>
        <w:jc w:val="both"/>
        <w:rPr>
          <w:rFonts w:ascii="PT Astra Serif" w:eastAsiaTheme="majorEastAsia" w:hAnsi="PT Astra Serif" w:cstheme="majorBidi"/>
          <w:caps/>
          <w:sz w:val="28"/>
          <w:szCs w:val="24"/>
          <w:u w:val="single"/>
        </w:rPr>
      </w:pPr>
      <w:r w:rsidRPr="0025585A">
        <w:rPr>
          <w:rFonts w:ascii="PT Astra Serif" w:eastAsiaTheme="majorEastAsia" w:hAnsi="PT Astra Serif" w:cstheme="majorBidi"/>
          <w:caps/>
          <w:sz w:val="28"/>
          <w:szCs w:val="24"/>
          <w:u w:val="single"/>
        </w:rPr>
        <w:t>Задачи на 2026 год в сфере газоснабжения и газификации</w:t>
      </w:r>
    </w:p>
    <w:p w:rsidR="00C1699C" w:rsidRPr="0025585A" w:rsidRDefault="00C1699C" w:rsidP="00C1699C">
      <w:pPr>
        <w:spacing w:after="0" w:line="240" w:lineRule="auto"/>
        <w:ind w:right="-1" w:firstLine="709"/>
        <w:jc w:val="both"/>
        <w:rPr>
          <w:rFonts w:ascii="PT Astra Serif" w:hAnsi="PT Astra Serif" w:cs="Times New Roman"/>
          <w:sz w:val="28"/>
          <w:szCs w:val="28"/>
        </w:rPr>
      </w:pPr>
      <w:r w:rsidRPr="0025585A">
        <w:rPr>
          <w:rFonts w:ascii="PT Astra Serif" w:hAnsi="PT Astra Serif"/>
          <w:b/>
          <w:sz w:val="28"/>
          <w:szCs w:val="28"/>
        </w:rPr>
        <w:t>Реализация мероприятий</w:t>
      </w:r>
      <w:r w:rsidRPr="0025585A">
        <w:rPr>
          <w:rFonts w:ascii="PT Astra Serif" w:hAnsi="PT Astra Serif"/>
          <w:sz w:val="28"/>
          <w:szCs w:val="28"/>
        </w:rPr>
        <w:t xml:space="preserve">, предусмотренных </w:t>
      </w:r>
      <w:r w:rsidRPr="0025585A">
        <w:rPr>
          <w:rFonts w:ascii="PT Astra Serif" w:hAnsi="PT Astra Serif" w:cs="Times New Roman"/>
          <w:sz w:val="28"/>
          <w:szCs w:val="28"/>
        </w:rPr>
        <w:t xml:space="preserve">Программой газоснабжения и газификации Ульяновской области на период 2021-2025 годов с участием инвестиций ПАО «Газпром»: </w:t>
      </w:r>
    </w:p>
    <w:p w:rsidR="00C1699C" w:rsidRPr="0025585A" w:rsidRDefault="00C1699C" w:rsidP="00C1699C">
      <w:pPr>
        <w:spacing w:after="0" w:line="240" w:lineRule="auto"/>
        <w:ind w:right="-1" w:firstLine="709"/>
        <w:jc w:val="both"/>
        <w:rPr>
          <w:rFonts w:ascii="PT Astra Serif" w:hAnsi="PT Astra Serif" w:cs="Times New Roman"/>
          <w:sz w:val="28"/>
          <w:szCs w:val="28"/>
        </w:rPr>
      </w:pPr>
      <w:r w:rsidRPr="0025585A">
        <w:rPr>
          <w:rFonts w:ascii="PT Astra Serif" w:hAnsi="PT Astra Serif" w:cs="Times New Roman"/>
          <w:sz w:val="28"/>
          <w:szCs w:val="28"/>
        </w:rPr>
        <w:t>- строительств</w:t>
      </w:r>
      <w:r w:rsidR="00C05A39" w:rsidRPr="0025585A">
        <w:rPr>
          <w:rFonts w:ascii="PT Astra Serif" w:hAnsi="PT Astra Serif" w:cs="Times New Roman"/>
          <w:sz w:val="28"/>
          <w:szCs w:val="28"/>
        </w:rPr>
        <w:t>о</w:t>
      </w:r>
      <w:r w:rsidRPr="0025585A">
        <w:rPr>
          <w:rFonts w:ascii="PT Astra Serif" w:hAnsi="PT Astra Serif" w:cs="Times New Roman"/>
          <w:sz w:val="28"/>
          <w:szCs w:val="28"/>
        </w:rPr>
        <w:t xml:space="preserve"> 2 межпоселковых газопроводов;</w:t>
      </w:r>
    </w:p>
    <w:p w:rsidR="00C1699C" w:rsidRPr="0025585A" w:rsidRDefault="00C1699C" w:rsidP="00C1699C">
      <w:pPr>
        <w:spacing w:after="0" w:line="240" w:lineRule="auto"/>
        <w:ind w:right="-1" w:firstLine="709"/>
        <w:jc w:val="both"/>
        <w:rPr>
          <w:rFonts w:ascii="PT Astra Serif" w:hAnsi="PT Astra Serif" w:cs="Times New Roman"/>
          <w:sz w:val="28"/>
          <w:szCs w:val="28"/>
        </w:rPr>
      </w:pPr>
      <w:r w:rsidRPr="0025585A">
        <w:rPr>
          <w:rFonts w:ascii="PT Astra Serif" w:hAnsi="PT Astra Serif" w:cs="Times New Roman"/>
          <w:sz w:val="28"/>
          <w:szCs w:val="28"/>
        </w:rPr>
        <w:t xml:space="preserve">- строительство 11 </w:t>
      </w:r>
      <w:proofErr w:type="spellStart"/>
      <w:r w:rsidRPr="0025585A">
        <w:rPr>
          <w:rFonts w:ascii="PT Astra Serif" w:hAnsi="PT Astra Serif" w:cs="Times New Roman"/>
          <w:sz w:val="28"/>
          <w:szCs w:val="28"/>
        </w:rPr>
        <w:t>внутрипоселковых</w:t>
      </w:r>
      <w:proofErr w:type="spellEnd"/>
      <w:r w:rsidRPr="0025585A">
        <w:rPr>
          <w:rFonts w:ascii="PT Astra Serif" w:hAnsi="PT Astra Serif" w:cs="Times New Roman"/>
          <w:sz w:val="28"/>
          <w:szCs w:val="28"/>
        </w:rPr>
        <w:t xml:space="preserve"> газопроводов, запланированных Программой на 2026-2030 годы;</w:t>
      </w:r>
    </w:p>
    <w:p w:rsidR="00C1699C" w:rsidRPr="0025585A" w:rsidRDefault="00C1699C" w:rsidP="00C1699C">
      <w:pPr>
        <w:spacing w:after="0" w:line="240" w:lineRule="auto"/>
        <w:ind w:right="-1" w:firstLine="709"/>
        <w:jc w:val="both"/>
        <w:rPr>
          <w:rFonts w:ascii="PT Astra Serif" w:hAnsi="PT Astra Serif"/>
          <w:sz w:val="28"/>
          <w:szCs w:val="28"/>
        </w:rPr>
      </w:pPr>
      <w:r w:rsidRPr="0025585A">
        <w:rPr>
          <w:rFonts w:ascii="PT Astra Serif" w:hAnsi="PT Astra Serif"/>
          <w:b/>
          <w:sz w:val="28"/>
          <w:szCs w:val="28"/>
        </w:rPr>
        <w:t>Реализация мероприятий</w:t>
      </w:r>
      <w:r w:rsidRPr="0025585A">
        <w:rPr>
          <w:rFonts w:ascii="PT Astra Serif" w:hAnsi="PT Astra Serif"/>
          <w:sz w:val="28"/>
          <w:szCs w:val="28"/>
        </w:rPr>
        <w:t xml:space="preserve">, предусмотренных программой </w:t>
      </w:r>
      <w:proofErr w:type="spellStart"/>
      <w:r w:rsidRPr="0025585A">
        <w:rPr>
          <w:rFonts w:ascii="PT Astra Serif" w:hAnsi="PT Astra Serif"/>
          <w:sz w:val="28"/>
          <w:szCs w:val="28"/>
        </w:rPr>
        <w:t>догазификации</w:t>
      </w:r>
      <w:proofErr w:type="spellEnd"/>
      <w:r w:rsidRPr="0025585A">
        <w:rPr>
          <w:rFonts w:ascii="PT Astra Serif" w:hAnsi="PT Astra Serif"/>
          <w:sz w:val="28"/>
          <w:szCs w:val="28"/>
        </w:rPr>
        <w:t>:</w:t>
      </w:r>
    </w:p>
    <w:p w:rsidR="00C1699C" w:rsidRPr="0025585A" w:rsidRDefault="00C1699C" w:rsidP="00C1699C">
      <w:pPr>
        <w:shd w:val="clear" w:color="auto" w:fill="FFFFFF"/>
        <w:spacing w:after="0" w:line="240" w:lineRule="auto"/>
        <w:ind w:firstLine="709"/>
        <w:jc w:val="both"/>
        <w:rPr>
          <w:rFonts w:ascii="PT Astra Serif" w:hAnsi="PT Astra Serif" w:cs="Arial"/>
          <w:sz w:val="28"/>
          <w:szCs w:val="28"/>
          <w:shd w:val="clear" w:color="auto" w:fill="FFFFFF"/>
        </w:rPr>
      </w:pPr>
      <w:r w:rsidRPr="0025585A">
        <w:rPr>
          <w:rFonts w:ascii="PT Astra Serif" w:hAnsi="PT Astra Serif" w:cs="Arial"/>
          <w:sz w:val="28"/>
          <w:szCs w:val="28"/>
          <w:shd w:val="clear" w:color="auto" w:fill="FFFFFF"/>
        </w:rPr>
        <w:t xml:space="preserve">- корректировка плана-графика </w:t>
      </w:r>
      <w:proofErr w:type="spellStart"/>
      <w:r w:rsidRPr="0025585A">
        <w:rPr>
          <w:rFonts w:ascii="PT Astra Serif" w:hAnsi="PT Astra Serif" w:cs="Arial"/>
          <w:sz w:val="28"/>
          <w:szCs w:val="28"/>
          <w:shd w:val="clear" w:color="auto" w:fill="FFFFFF"/>
        </w:rPr>
        <w:t>догазификации</w:t>
      </w:r>
      <w:proofErr w:type="spellEnd"/>
      <w:r w:rsidRPr="0025585A">
        <w:rPr>
          <w:rFonts w:ascii="PT Astra Serif" w:hAnsi="PT Astra Serif" w:cs="Arial"/>
          <w:sz w:val="28"/>
          <w:szCs w:val="28"/>
          <w:shd w:val="clear" w:color="auto" w:fill="FFFFFF"/>
        </w:rPr>
        <w:t xml:space="preserve"> Ульяновской области с учётом вновь поступивших заявок на </w:t>
      </w:r>
      <w:proofErr w:type="spellStart"/>
      <w:r w:rsidRPr="0025585A">
        <w:rPr>
          <w:rFonts w:ascii="PT Astra Serif" w:hAnsi="PT Astra Serif" w:cs="Arial"/>
          <w:sz w:val="28"/>
          <w:szCs w:val="28"/>
          <w:shd w:val="clear" w:color="auto" w:fill="FFFFFF"/>
        </w:rPr>
        <w:t>догазификацию</w:t>
      </w:r>
      <w:proofErr w:type="spellEnd"/>
      <w:r w:rsidRPr="0025585A">
        <w:rPr>
          <w:rFonts w:ascii="PT Astra Serif" w:hAnsi="PT Astra Serif" w:cs="Arial"/>
          <w:sz w:val="28"/>
          <w:szCs w:val="28"/>
          <w:shd w:val="clear" w:color="auto" w:fill="FFFFFF"/>
        </w:rPr>
        <w:t>;</w:t>
      </w:r>
    </w:p>
    <w:p w:rsidR="00C1699C" w:rsidRPr="0025585A" w:rsidRDefault="00C1699C" w:rsidP="00C1699C">
      <w:pPr>
        <w:shd w:val="clear" w:color="auto" w:fill="FFFFFF"/>
        <w:spacing w:after="0" w:line="240" w:lineRule="auto"/>
        <w:ind w:firstLine="709"/>
        <w:jc w:val="both"/>
        <w:rPr>
          <w:rFonts w:ascii="PT Astra Serif" w:hAnsi="PT Astra Serif" w:cs="Arial"/>
          <w:sz w:val="28"/>
          <w:szCs w:val="28"/>
          <w:shd w:val="clear" w:color="auto" w:fill="FFFFFF"/>
        </w:rPr>
      </w:pPr>
      <w:r w:rsidRPr="0025585A">
        <w:rPr>
          <w:rFonts w:ascii="PT Astra Serif" w:hAnsi="PT Astra Serif" w:cs="Arial"/>
          <w:sz w:val="28"/>
          <w:szCs w:val="28"/>
          <w:shd w:val="clear" w:color="auto" w:fill="FFFFFF"/>
        </w:rPr>
        <w:t xml:space="preserve">- обеспечение подключения домовладений, собственники которых подали заявки на </w:t>
      </w:r>
      <w:proofErr w:type="spellStart"/>
      <w:r w:rsidRPr="0025585A">
        <w:rPr>
          <w:rFonts w:ascii="PT Astra Serif" w:hAnsi="PT Astra Serif" w:cs="Arial"/>
          <w:sz w:val="28"/>
          <w:szCs w:val="28"/>
          <w:shd w:val="clear" w:color="auto" w:fill="FFFFFF"/>
        </w:rPr>
        <w:t>догазификацию</w:t>
      </w:r>
      <w:proofErr w:type="spellEnd"/>
      <w:r w:rsidRPr="0025585A">
        <w:rPr>
          <w:rFonts w:ascii="PT Astra Serif" w:hAnsi="PT Astra Serif" w:cs="Arial"/>
          <w:sz w:val="28"/>
          <w:szCs w:val="28"/>
          <w:shd w:val="clear" w:color="auto" w:fill="FFFFFF"/>
        </w:rPr>
        <w:t>.</w:t>
      </w:r>
    </w:p>
    <w:p w:rsidR="00C1699C" w:rsidRPr="0025585A" w:rsidRDefault="00C1699C" w:rsidP="00C81183">
      <w:pPr>
        <w:pStyle w:val="1"/>
        <w:spacing w:before="0"/>
        <w:rPr>
          <w:rFonts w:ascii="PT Astra Serif" w:hAnsi="PT Astra Serif"/>
        </w:rPr>
      </w:pPr>
    </w:p>
    <w:p w:rsidR="00184692" w:rsidRPr="0025585A" w:rsidRDefault="00184692" w:rsidP="00F45DEB">
      <w:pPr>
        <w:pStyle w:val="1"/>
        <w:spacing w:before="0"/>
        <w:jc w:val="center"/>
        <w:rPr>
          <w:rFonts w:ascii="PT Astra Serif" w:hAnsi="PT Astra Serif"/>
        </w:rPr>
      </w:pPr>
      <w:bookmarkStart w:id="8" w:name="_Toc224045054"/>
      <w:bookmarkEnd w:id="6"/>
      <w:r w:rsidRPr="0025585A">
        <w:rPr>
          <w:rFonts w:ascii="PT Astra Serif" w:hAnsi="PT Astra Serif"/>
        </w:rPr>
        <w:t>ПОСТАВКА СУГ НАСЕЛЕНИЮ</w:t>
      </w:r>
      <w:bookmarkEnd w:id="8"/>
    </w:p>
    <w:p w:rsidR="00184692" w:rsidRPr="0025585A" w:rsidRDefault="00184692" w:rsidP="00184692">
      <w:pPr>
        <w:spacing w:after="0" w:line="240" w:lineRule="auto"/>
        <w:ind w:firstLine="709"/>
        <w:jc w:val="both"/>
        <w:rPr>
          <w:rFonts w:ascii="PT Astra Serif" w:hAnsi="PT Astra Serif" w:cs="Times New Roman"/>
          <w:bCs/>
          <w:i/>
          <w:sz w:val="28"/>
          <w:szCs w:val="28"/>
        </w:rPr>
      </w:pPr>
      <w:r w:rsidRPr="0025585A">
        <w:rPr>
          <w:rFonts w:ascii="PT Astra Serif" w:hAnsi="PT Astra Serif" w:cs="Times New Roman"/>
          <w:bCs/>
          <w:sz w:val="28"/>
          <w:szCs w:val="28"/>
        </w:rPr>
        <w:t xml:space="preserve">В 2025 году </w:t>
      </w:r>
      <w:r w:rsidRPr="0025585A">
        <w:rPr>
          <w:rFonts w:ascii="PT Astra Serif" w:eastAsia="Times New Roman" w:hAnsi="PT Astra Serif" w:cs="Times New Roman"/>
          <w:sz w:val="28"/>
          <w:szCs w:val="28"/>
        </w:rPr>
        <w:t>обеспечением поставки</w:t>
      </w:r>
      <w:r w:rsidRPr="0025585A">
        <w:rPr>
          <w:rFonts w:ascii="PT Astra Serif" w:hAnsi="PT Astra Serif"/>
          <w:sz w:val="28"/>
          <w:szCs w:val="28"/>
        </w:rPr>
        <w:t xml:space="preserve"> </w:t>
      </w:r>
      <w:r w:rsidRPr="0025585A">
        <w:rPr>
          <w:rFonts w:ascii="PT Astra Serif" w:eastAsia="Calibri" w:hAnsi="PT Astra Serif" w:cs="Times New Roman"/>
          <w:sz w:val="28"/>
          <w:szCs w:val="28"/>
        </w:rPr>
        <w:t xml:space="preserve">сжиженного углеводородного газа для </w:t>
      </w:r>
      <w:r w:rsidRPr="0025585A">
        <w:rPr>
          <w:rFonts w:ascii="PT Astra Serif" w:eastAsia="Calibri" w:hAnsi="PT Astra Serif"/>
          <w:sz w:val="28"/>
          <w:szCs w:val="28"/>
        </w:rPr>
        <w:t>бытовых нужд</w:t>
      </w:r>
      <w:r w:rsidRPr="0025585A">
        <w:rPr>
          <w:rFonts w:ascii="PT Astra Serif" w:eastAsia="Calibri" w:hAnsi="PT Astra Serif" w:cs="Times New Roman"/>
          <w:sz w:val="28"/>
          <w:szCs w:val="28"/>
        </w:rPr>
        <w:t xml:space="preserve"> населения </w:t>
      </w:r>
      <w:proofErr w:type="spellStart"/>
      <w:r w:rsidRPr="0025585A">
        <w:rPr>
          <w:rFonts w:ascii="PT Astra Serif" w:eastAsia="Calibri" w:hAnsi="PT Astra Serif"/>
          <w:sz w:val="28"/>
          <w:szCs w:val="28"/>
        </w:rPr>
        <w:t>негазифицированных</w:t>
      </w:r>
      <w:proofErr w:type="spellEnd"/>
      <w:r w:rsidRPr="0025585A">
        <w:rPr>
          <w:rFonts w:ascii="PT Astra Serif" w:eastAsia="Calibri" w:hAnsi="PT Astra Serif"/>
          <w:sz w:val="28"/>
          <w:szCs w:val="28"/>
        </w:rPr>
        <w:t xml:space="preserve"> и </w:t>
      </w:r>
      <w:proofErr w:type="spellStart"/>
      <w:r w:rsidRPr="0025585A">
        <w:rPr>
          <w:rFonts w:ascii="PT Astra Serif" w:eastAsia="Calibri" w:hAnsi="PT Astra Serif"/>
          <w:sz w:val="28"/>
          <w:szCs w:val="28"/>
        </w:rPr>
        <w:t>недогазифицированных</w:t>
      </w:r>
      <w:proofErr w:type="spellEnd"/>
      <w:r w:rsidRPr="0025585A">
        <w:rPr>
          <w:rFonts w:ascii="PT Astra Serif" w:eastAsia="Calibri" w:hAnsi="PT Astra Serif"/>
          <w:sz w:val="28"/>
          <w:szCs w:val="28"/>
        </w:rPr>
        <w:t xml:space="preserve"> населённых пунктов Ульяновской области осуществляла уполномоченная газораспределительная организация - ОГКП «Корпорация развития коммунального комплекса Ульяновской области» </w:t>
      </w:r>
      <w:r w:rsidRPr="0025585A">
        <w:rPr>
          <w:rFonts w:ascii="PT Astra Serif" w:eastAsia="Calibri" w:hAnsi="PT Astra Serif"/>
          <w:i/>
          <w:sz w:val="28"/>
          <w:szCs w:val="28"/>
        </w:rPr>
        <w:t>в</w:t>
      </w:r>
      <w:r w:rsidRPr="0025585A">
        <w:rPr>
          <w:rFonts w:ascii="PT Astra Serif" w:eastAsia="Calibri" w:hAnsi="PT Astra Serif"/>
          <w:sz w:val="28"/>
          <w:szCs w:val="28"/>
        </w:rPr>
        <w:t xml:space="preserve"> </w:t>
      </w:r>
      <w:r w:rsidRPr="0025585A">
        <w:rPr>
          <w:rFonts w:ascii="PT Astra Serif" w:hAnsi="PT Astra Serif" w:cs="Times New Roman"/>
          <w:bCs/>
          <w:i/>
          <w:sz w:val="28"/>
          <w:szCs w:val="28"/>
        </w:rPr>
        <w:t>соответствии с распоряжением Правительства Ульяновской области от 31.07.2020 № 435-пр «О поставках сжиженного углеводородного газа для бытовых нужд населения Ульяновской области» и распоряжением Правительства Уль</w:t>
      </w:r>
      <w:r w:rsidR="00F45DEB" w:rsidRPr="0025585A">
        <w:rPr>
          <w:rFonts w:ascii="PT Astra Serif" w:hAnsi="PT Astra Serif" w:cs="Times New Roman"/>
          <w:bCs/>
          <w:i/>
          <w:sz w:val="28"/>
          <w:szCs w:val="28"/>
        </w:rPr>
        <w:t xml:space="preserve">яновской области от 28.07.2025 </w:t>
      </w:r>
      <w:r w:rsidRPr="0025585A">
        <w:rPr>
          <w:rFonts w:ascii="PT Astra Serif" w:hAnsi="PT Astra Serif" w:cs="Times New Roman"/>
          <w:bCs/>
          <w:i/>
          <w:sz w:val="28"/>
          <w:szCs w:val="28"/>
        </w:rPr>
        <w:t xml:space="preserve">№ 350-пр «О поставках сжиженного углеводородного газа для бытовых нужд населения Ульяновской области». </w:t>
      </w:r>
    </w:p>
    <w:p w:rsidR="00184692" w:rsidRPr="0025585A" w:rsidRDefault="00184692" w:rsidP="00184692">
      <w:pPr>
        <w:spacing w:after="0" w:line="240" w:lineRule="auto"/>
        <w:ind w:firstLine="709"/>
        <w:jc w:val="both"/>
        <w:rPr>
          <w:rFonts w:ascii="PT Astra Serif" w:hAnsi="PT Astra Serif" w:cs="Times New Roman"/>
          <w:bCs/>
          <w:sz w:val="28"/>
          <w:szCs w:val="28"/>
        </w:rPr>
      </w:pPr>
      <w:r w:rsidRPr="0025585A">
        <w:rPr>
          <w:rFonts w:ascii="PT Astra Serif" w:hAnsi="PT Astra Serif" w:cs="Times New Roman"/>
          <w:b/>
          <w:bCs/>
          <w:sz w:val="28"/>
          <w:szCs w:val="28"/>
        </w:rPr>
        <w:t>В 2025 году</w:t>
      </w:r>
      <w:r w:rsidRPr="0025585A">
        <w:rPr>
          <w:rFonts w:ascii="PT Astra Serif" w:hAnsi="PT Astra Serif" w:cs="Times New Roman"/>
          <w:bCs/>
          <w:sz w:val="28"/>
          <w:szCs w:val="28"/>
        </w:rPr>
        <w:t xml:space="preserve"> населению 410 </w:t>
      </w:r>
      <w:proofErr w:type="spellStart"/>
      <w:r w:rsidRPr="0025585A">
        <w:rPr>
          <w:rFonts w:ascii="PT Astra Serif" w:eastAsia="Calibri" w:hAnsi="PT Astra Serif"/>
          <w:sz w:val="28"/>
          <w:szCs w:val="28"/>
        </w:rPr>
        <w:t>негазифицированных</w:t>
      </w:r>
      <w:proofErr w:type="spellEnd"/>
      <w:r w:rsidRPr="0025585A">
        <w:rPr>
          <w:rFonts w:ascii="PT Astra Serif" w:eastAsia="Calibri" w:hAnsi="PT Astra Serif"/>
          <w:sz w:val="28"/>
          <w:szCs w:val="28"/>
        </w:rPr>
        <w:t xml:space="preserve"> и 7 </w:t>
      </w:r>
      <w:proofErr w:type="spellStart"/>
      <w:r w:rsidRPr="0025585A">
        <w:rPr>
          <w:rFonts w:ascii="PT Astra Serif" w:eastAsia="Calibri" w:hAnsi="PT Astra Serif"/>
          <w:sz w:val="28"/>
          <w:szCs w:val="28"/>
        </w:rPr>
        <w:t>недогазифицированных</w:t>
      </w:r>
      <w:proofErr w:type="spellEnd"/>
      <w:r w:rsidRPr="0025585A">
        <w:rPr>
          <w:rFonts w:ascii="PT Astra Serif" w:eastAsia="Calibri" w:hAnsi="PT Astra Serif"/>
          <w:sz w:val="28"/>
          <w:szCs w:val="28"/>
        </w:rPr>
        <w:t xml:space="preserve"> населённых пунктов</w:t>
      </w:r>
      <w:r w:rsidRPr="0025585A">
        <w:rPr>
          <w:rFonts w:ascii="PT Astra Serif" w:hAnsi="PT Astra Serif" w:cs="Times New Roman"/>
          <w:b/>
          <w:bCs/>
          <w:sz w:val="28"/>
          <w:szCs w:val="28"/>
        </w:rPr>
        <w:t xml:space="preserve"> </w:t>
      </w:r>
      <w:r w:rsidRPr="0025585A">
        <w:rPr>
          <w:rFonts w:ascii="PT Astra Serif" w:hAnsi="PT Astra Serif" w:cs="Times New Roman"/>
          <w:bCs/>
          <w:sz w:val="28"/>
          <w:szCs w:val="28"/>
        </w:rPr>
        <w:t xml:space="preserve">Ульяновской области </w:t>
      </w:r>
      <w:r w:rsidRPr="0025585A">
        <w:rPr>
          <w:rFonts w:ascii="PT Astra Serif" w:hAnsi="PT Astra Serif" w:cs="Times New Roman"/>
          <w:b/>
          <w:bCs/>
          <w:sz w:val="28"/>
          <w:szCs w:val="28"/>
        </w:rPr>
        <w:t>было поставлено 29528 баллонов</w:t>
      </w:r>
      <w:r w:rsidRPr="0025585A">
        <w:rPr>
          <w:rFonts w:ascii="PT Astra Serif" w:hAnsi="PT Astra Serif" w:cs="Times New Roman"/>
          <w:bCs/>
          <w:sz w:val="28"/>
          <w:szCs w:val="28"/>
        </w:rPr>
        <w:t xml:space="preserve"> сжиженного углеводородного газа. </w:t>
      </w:r>
    </w:p>
    <w:p w:rsidR="00184692" w:rsidRPr="0025585A" w:rsidRDefault="00184692" w:rsidP="00184692">
      <w:pPr>
        <w:spacing w:after="0" w:line="240" w:lineRule="auto"/>
        <w:ind w:firstLine="709"/>
        <w:jc w:val="both"/>
        <w:rPr>
          <w:rFonts w:ascii="PT Astra Serif" w:hAnsi="PT Astra Serif" w:cs="Times New Roman"/>
          <w:bCs/>
          <w:sz w:val="28"/>
          <w:szCs w:val="28"/>
        </w:rPr>
      </w:pPr>
      <w:r w:rsidRPr="0025585A">
        <w:rPr>
          <w:rFonts w:ascii="PT Astra Serif" w:hAnsi="PT Astra Serif" w:cs="Times New Roman"/>
          <w:bCs/>
          <w:sz w:val="28"/>
          <w:szCs w:val="28"/>
        </w:rPr>
        <w:lastRenderedPageBreak/>
        <w:t>Выделенные из областного бюджета в 2025 году субсидии на возмещение недополученных доходов в связи с реализацией населению СУГ в сумме 31,0 млн рублей покрыли затраты Корпорации образовавшиеся с ноября 2024 года по февраль 2025 года включительно и частично за март 2025 года. Выделенные из областного бюджета в 2026 году субсидии покрыли оставшуюся часть затрат Корпорации за 2025 год в сумме 54,254 млн рублей.</w:t>
      </w:r>
    </w:p>
    <w:p w:rsidR="00184692" w:rsidRPr="0025585A" w:rsidRDefault="00184692" w:rsidP="00184692">
      <w:pPr>
        <w:spacing w:after="0" w:line="240" w:lineRule="auto"/>
        <w:ind w:firstLine="709"/>
        <w:jc w:val="both"/>
        <w:rPr>
          <w:rFonts w:ascii="PT Astra Serif" w:hAnsi="PT Astra Serif" w:cs="Times New Roman"/>
          <w:bCs/>
          <w:i/>
          <w:sz w:val="28"/>
          <w:szCs w:val="28"/>
        </w:rPr>
      </w:pPr>
    </w:p>
    <w:p w:rsidR="00184692" w:rsidRPr="0025585A" w:rsidRDefault="00184692" w:rsidP="00184692">
      <w:pPr>
        <w:spacing w:after="0" w:line="240" w:lineRule="auto"/>
        <w:jc w:val="both"/>
        <w:rPr>
          <w:rFonts w:ascii="PT Astra Serif" w:eastAsiaTheme="majorEastAsia" w:hAnsi="PT Astra Serif" w:cstheme="majorBidi"/>
          <w:caps/>
          <w:sz w:val="28"/>
          <w:szCs w:val="24"/>
          <w:u w:val="single"/>
        </w:rPr>
      </w:pPr>
      <w:r w:rsidRPr="0025585A">
        <w:rPr>
          <w:rFonts w:ascii="PT Astra Serif" w:eastAsiaTheme="majorEastAsia" w:hAnsi="PT Astra Serif" w:cstheme="majorBidi"/>
          <w:caps/>
          <w:sz w:val="28"/>
          <w:szCs w:val="24"/>
          <w:u w:val="single"/>
        </w:rPr>
        <w:t>ЗАДАЧИ 2026 ГОДА В ОРГАНИЗАЦИИ обеспечения СУГ</w:t>
      </w:r>
    </w:p>
    <w:p w:rsidR="00184692" w:rsidRPr="0025585A" w:rsidRDefault="00184692" w:rsidP="00184692">
      <w:pPr>
        <w:spacing w:line="240" w:lineRule="auto"/>
        <w:ind w:firstLine="709"/>
        <w:jc w:val="both"/>
        <w:rPr>
          <w:rFonts w:ascii="PT Astra Serif" w:hAnsi="PT Astra Serif"/>
          <w:sz w:val="28"/>
          <w:szCs w:val="28"/>
        </w:rPr>
      </w:pPr>
      <w:r w:rsidRPr="0025585A">
        <w:rPr>
          <w:rFonts w:ascii="PT Astra Serif" w:hAnsi="PT Astra Serif"/>
          <w:sz w:val="28"/>
          <w:szCs w:val="28"/>
        </w:rPr>
        <w:t xml:space="preserve">В настоящее время Министерство жилищно-коммунального хозяйства </w:t>
      </w:r>
      <w:r w:rsidRPr="0025585A">
        <w:rPr>
          <w:rFonts w:ascii="PT Astra Serif" w:hAnsi="PT Astra Serif"/>
          <w:sz w:val="28"/>
          <w:szCs w:val="28"/>
        </w:rPr>
        <w:br/>
        <w:t xml:space="preserve">и строительства Ульяновской области прорабатывает </w:t>
      </w:r>
      <w:r w:rsidRPr="0025585A">
        <w:rPr>
          <w:rFonts w:ascii="PT Astra Serif" w:hAnsi="PT Astra Serif"/>
          <w:bCs/>
          <w:sz w:val="28"/>
          <w:szCs w:val="28"/>
          <w:shd w:val="clear" w:color="auto" w:fill="FFFFFF"/>
        </w:rPr>
        <w:t xml:space="preserve">новый механизм, который предусматривает </w:t>
      </w:r>
      <w:r w:rsidRPr="0025585A">
        <w:rPr>
          <w:rFonts w:ascii="PT Astra Serif" w:eastAsia="Calibri" w:hAnsi="PT Astra Serif"/>
          <w:sz w:val="28"/>
          <w:szCs w:val="28"/>
        </w:rPr>
        <w:t xml:space="preserve">предоставление компенсации населению за приобретённый </w:t>
      </w:r>
      <w:r w:rsidRPr="0025585A">
        <w:rPr>
          <w:rFonts w:ascii="PT Astra Serif" w:hAnsi="PT Astra Serif"/>
          <w:sz w:val="28"/>
          <w:szCs w:val="28"/>
        </w:rPr>
        <w:t xml:space="preserve">сжиженный углеводородный газ для бытовых нужд </w:t>
      </w:r>
      <w:r w:rsidRPr="0025585A">
        <w:rPr>
          <w:rFonts w:ascii="PT Astra Serif" w:eastAsia="Calibri" w:hAnsi="PT Astra Serif"/>
          <w:sz w:val="28"/>
          <w:szCs w:val="28"/>
        </w:rPr>
        <w:t>через органы социальной защиты населения</w:t>
      </w:r>
      <w:r w:rsidRPr="0025585A">
        <w:rPr>
          <w:rFonts w:ascii="PT Astra Serif" w:hAnsi="PT Astra Serif"/>
          <w:sz w:val="28"/>
          <w:szCs w:val="28"/>
        </w:rPr>
        <w:t>. Внедрение нового механизма позволит значительно снизить финансовую нагрузку на областной бюджет Ульяновской области и обеспечить бесперебойный доступ к баллонному газу.</w:t>
      </w:r>
    </w:p>
    <w:p w:rsidR="00C17585" w:rsidRPr="0025585A" w:rsidRDefault="00C17585" w:rsidP="00FB194F">
      <w:pPr>
        <w:spacing w:after="0" w:line="240" w:lineRule="auto"/>
        <w:ind w:firstLine="709"/>
        <w:jc w:val="both"/>
        <w:rPr>
          <w:rFonts w:ascii="PT Astra Serif" w:eastAsia="Times New Roman" w:hAnsi="PT Astra Serif" w:cs="Times New Roman"/>
          <w:b/>
          <w:bCs/>
          <w:caps/>
          <w:kern w:val="36"/>
          <w:sz w:val="28"/>
          <w:szCs w:val="48"/>
        </w:rPr>
      </w:pPr>
    </w:p>
    <w:p w:rsidR="00C708E8" w:rsidRPr="0025585A" w:rsidRDefault="00C708E8" w:rsidP="00F45DEB">
      <w:pPr>
        <w:pStyle w:val="1"/>
        <w:spacing w:before="0"/>
        <w:jc w:val="center"/>
        <w:rPr>
          <w:rFonts w:ascii="PT Astra Serif" w:hAnsi="PT Astra Serif"/>
        </w:rPr>
      </w:pPr>
      <w:bookmarkStart w:id="9" w:name="_Toc224045055"/>
      <w:bookmarkStart w:id="10" w:name="_Toc64458770"/>
      <w:bookmarkEnd w:id="7"/>
      <w:r w:rsidRPr="0025585A">
        <w:rPr>
          <w:rFonts w:ascii="PT Astra Serif" w:hAnsi="PT Astra Serif"/>
        </w:rPr>
        <w:t>ТЕПЛОСНАБЖЕНИЕ</w:t>
      </w:r>
      <w:bookmarkEnd w:id="9"/>
    </w:p>
    <w:p w:rsidR="00C708E8" w:rsidRPr="0025585A" w:rsidRDefault="00C708E8" w:rsidP="00C708E8">
      <w:pPr>
        <w:spacing w:line="240" w:lineRule="auto"/>
        <w:ind w:firstLine="709"/>
        <w:contextualSpacing/>
        <w:rPr>
          <w:rFonts w:ascii="PT Astra Serif" w:hAnsi="PT Astra Serif" w:cs="Times New Roman"/>
          <w:sz w:val="28"/>
          <w:szCs w:val="28"/>
        </w:rPr>
      </w:pPr>
    </w:p>
    <w:p w:rsidR="00C708E8" w:rsidRPr="0025585A" w:rsidRDefault="00C708E8" w:rsidP="00C708E8">
      <w:pPr>
        <w:widowControl w:val="0"/>
        <w:autoSpaceDE w:val="0"/>
        <w:autoSpaceDN w:val="0"/>
        <w:adjustRightInd w:val="0"/>
        <w:spacing w:line="240" w:lineRule="auto"/>
        <w:ind w:firstLine="709"/>
        <w:contextualSpacing/>
        <w:jc w:val="both"/>
        <w:rPr>
          <w:rFonts w:ascii="PT Astra Serif" w:hAnsi="PT Astra Serif" w:cs="Times New Roman"/>
          <w:sz w:val="28"/>
          <w:szCs w:val="28"/>
        </w:rPr>
      </w:pPr>
      <w:r w:rsidRPr="0025585A">
        <w:rPr>
          <w:rFonts w:ascii="PT Astra Serif" w:hAnsi="PT Astra Serif" w:cs="Times New Roman"/>
          <w:sz w:val="28"/>
          <w:szCs w:val="28"/>
        </w:rPr>
        <w:t xml:space="preserve">Министерством организован </w:t>
      </w:r>
      <w:r w:rsidRPr="0025585A">
        <w:rPr>
          <w:rFonts w:ascii="PT Astra Serif" w:hAnsi="PT Astra Serif" w:cs="Times New Roman"/>
          <w:b/>
          <w:sz w:val="28"/>
          <w:szCs w:val="28"/>
        </w:rPr>
        <w:t>комплексный подход</w:t>
      </w:r>
      <w:r w:rsidRPr="0025585A">
        <w:rPr>
          <w:rFonts w:ascii="PT Astra Serif" w:hAnsi="PT Astra Serif" w:cs="Times New Roman"/>
          <w:sz w:val="28"/>
          <w:szCs w:val="28"/>
        </w:rPr>
        <w:t xml:space="preserve"> </w:t>
      </w:r>
      <w:r w:rsidRPr="0025585A">
        <w:rPr>
          <w:rFonts w:ascii="PT Astra Serif" w:hAnsi="PT Astra Serif" w:cs="Times New Roman"/>
          <w:b/>
          <w:sz w:val="28"/>
          <w:szCs w:val="28"/>
        </w:rPr>
        <w:t>к модернизации</w:t>
      </w:r>
      <w:r w:rsidRPr="0025585A">
        <w:rPr>
          <w:rFonts w:ascii="PT Astra Serif" w:hAnsi="PT Astra Serif" w:cs="Times New Roman"/>
          <w:sz w:val="28"/>
          <w:szCs w:val="28"/>
        </w:rPr>
        <w:t xml:space="preserve"> систем теплоснабжения в Ульяновской области, заключающийся в модернизации теплоисточников и тепловых сетей, направленный на повышение качества и надежности теплоснабжения.</w:t>
      </w:r>
    </w:p>
    <w:p w:rsidR="00C708E8" w:rsidRPr="0025585A" w:rsidRDefault="00C708E8" w:rsidP="00C708E8">
      <w:pPr>
        <w:suppressAutoHyphens/>
        <w:spacing w:after="0" w:line="240" w:lineRule="auto"/>
        <w:ind w:firstLine="709"/>
        <w:jc w:val="both"/>
        <w:rPr>
          <w:rFonts w:ascii="PT Astra Serif" w:eastAsia="Calibri" w:hAnsi="PT Astra Serif" w:cs="Times New Roman"/>
          <w:b/>
          <w:sz w:val="28"/>
          <w:szCs w:val="28"/>
          <w:lang w:eastAsia="en-US"/>
        </w:rPr>
      </w:pPr>
    </w:p>
    <w:p w:rsidR="00C708E8" w:rsidRPr="0025585A" w:rsidRDefault="00C708E8" w:rsidP="00C708E8">
      <w:pPr>
        <w:suppressAutoHyphens/>
        <w:spacing w:after="0" w:line="240" w:lineRule="auto"/>
        <w:ind w:firstLine="709"/>
        <w:jc w:val="both"/>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В 2025 году выполнено:</w:t>
      </w:r>
    </w:p>
    <w:p w:rsidR="00C708E8" w:rsidRPr="0025585A" w:rsidRDefault="00C708E8" w:rsidP="00C708E8">
      <w:pPr>
        <w:suppressAutoHyphens/>
        <w:spacing w:after="0" w:line="240" w:lineRule="auto"/>
        <w:ind w:firstLine="709"/>
        <w:jc w:val="both"/>
        <w:rPr>
          <w:rFonts w:ascii="PT Astra Serif" w:hAnsi="PT Astra Serif" w:cs="Times New Roman"/>
          <w:sz w:val="28"/>
          <w:szCs w:val="28"/>
        </w:rPr>
      </w:pPr>
      <w:r w:rsidRPr="0025585A">
        <w:rPr>
          <w:rFonts w:ascii="PT Astra Serif" w:hAnsi="PT Astra Serif" w:cs="Times New Roman"/>
          <w:sz w:val="28"/>
          <w:szCs w:val="28"/>
        </w:rPr>
        <w:t xml:space="preserve">- </w:t>
      </w:r>
      <w:r w:rsidRPr="0025585A">
        <w:rPr>
          <w:rFonts w:ascii="PT Astra Serif" w:eastAsia="Calibri" w:hAnsi="PT Astra Serif" w:cs="Times New Roman"/>
          <w:sz w:val="28"/>
          <w:szCs w:val="28"/>
          <w:lang w:eastAsia="en-US"/>
        </w:rPr>
        <w:t>введены в эксплуатацию</w:t>
      </w:r>
      <w:r w:rsidRPr="0025585A">
        <w:rPr>
          <w:rFonts w:ascii="PT Astra Serif" w:hAnsi="PT Astra Serif" w:cs="Times New Roman"/>
          <w:sz w:val="28"/>
          <w:szCs w:val="28"/>
        </w:rPr>
        <w:t xml:space="preserve"> квартальная котельная №2 р.п. Старая Майна мощностью 9 МВт взамен устаревшего и изношенного теплоисточника и квартальная котельная г. Димитровграда мощностью 7,6 МВт взамен ЦТП №6 с обрушающимися ограждающими конструкциями;</w:t>
      </w:r>
    </w:p>
    <w:p w:rsidR="00C708E8" w:rsidRPr="0025585A" w:rsidRDefault="00C708E8" w:rsidP="00C708E8">
      <w:pPr>
        <w:suppressAutoHyphens/>
        <w:spacing w:after="0" w:line="240" w:lineRule="auto"/>
        <w:ind w:firstLine="709"/>
        <w:jc w:val="both"/>
        <w:rPr>
          <w:rFonts w:ascii="PT Astra Serif" w:hAnsi="PT Astra Serif" w:cs="Times New Roman"/>
          <w:sz w:val="28"/>
          <w:szCs w:val="28"/>
        </w:rPr>
      </w:pPr>
      <w:r w:rsidRPr="0025585A">
        <w:rPr>
          <w:rFonts w:ascii="PT Astra Serif" w:hAnsi="PT Astra Serif" w:cs="Times New Roman"/>
          <w:sz w:val="28"/>
          <w:szCs w:val="28"/>
        </w:rPr>
        <w:t xml:space="preserve">- выполнена модернизация котельной №25 г. Димитровграда с заменой котельного оборудования и 2 паровых котлов на 2 новых водогрейных котла, что позволило уйти от парового режима и эксплуатации паропровода порядка 2 км. </w:t>
      </w:r>
    </w:p>
    <w:p w:rsidR="00C708E8" w:rsidRPr="0025585A" w:rsidRDefault="00C708E8" w:rsidP="00C708E8">
      <w:pPr>
        <w:suppressAutoHyphens/>
        <w:spacing w:after="0" w:line="240" w:lineRule="auto"/>
        <w:ind w:firstLine="709"/>
        <w:jc w:val="both"/>
        <w:rPr>
          <w:rFonts w:ascii="PT Astra Serif" w:hAnsi="PT Astra Serif" w:cs="Times New Roman"/>
          <w:sz w:val="28"/>
          <w:szCs w:val="28"/>
        </w:rPr>
      </w:pPr>
      <w:r w:rsidRPr="0025585A">
        <w:rPr>
          <w:rFonts w:ascii="PT Astra Serif" w:hAnsi="PT Astra Serif" w:cs="Times New Roman"/>
          <w:sz w:val="28"/>
          <w:szCs w:val="28"/>
        </w:rPr>
        <w:t xml:space="preserve">- </w:t>
      </w:r>
      <w:r w:rsidRPr="0025585A">
        <w:rPr>
          <w:rFonts w:ascii="PT Astra Serif" w:eastAsia="Calibri" w:hAnsi="PT Astra Serif" w:cs="Times New Roman"/>
          <w:bCs/>
          <w:sz w:val="28"/>
          <w:szCs w:val="28"/>
          <w:lang w:eastAsia="en-US"/>
        </w:rPr>
        <w:t xml:space="preserve">выполнено строительство 1,2 инженерных сетей (водо-, теплоснабжения) для обеспечения подачи теплоносителя от вновь построенной котельной г. Димитровграда для исключения из работы паропровода от котельной №25; </w:t>
      </w:r>
    </w:p>
    <w:p w:rsidR="00C708E8" w:rsidRPr="0025585A" w:rsidRDefault="00C708E8" w:rsidP="00C708E8">
      <w:pPr>
        <w:suppressAutoHyphens/>
        <w:spacing w:after="0" w:line="240" w:lineRule="auto"/>
        <w:ind w:firstLine="709"/>
        <w:jc w:val="both"/>
        <w:rPr>
          <w:rFonts w:ascii="PT Astra Serif" w:hAnsi="PT Astra Serif" w:cs="Times New Roman"/>
          <w:sz w:val="28"/>
          <w:szCs w:val="28"/>
        </w:rPr>
      </w:pPr>
      <w:r w:rsidRPr="0025585A">
        <w:rPr>
          <w:rFonts w:ascii="PT Astra Serif" w:hAnsi="PT Astra Serif" w:cs="Times New Roman"/>
          <w:b/>
          <w:sz w:val="28"/>
          <w:szCs w:val="28"/>
        </w:rPr>
        <w:t>Выполнена замена 29 км сетей теплоснабжения</w:t>
      </w:r>
      <w:r w:rsidRPr="0025585A">
        <w:rPr>
          <w:rFonts w:ascii="PT Astra Serif" w:hAnsi="PT Astra Serif" w:cs="Times New Roman"/>
          <w:sz w:val="28"/>
          <w:szCs w:val="28"/>
        </w:rPr>
        <w:t xml:space="preserve"> на территории Ульяновской области.</w:t>
      </w:r>
    </w:p>
    <w:p w:rsidR="00C708E8" w:rsidRPr="0025585A" w:rsidRDefault="00C708E8" w:rsidP="00C708E8">
      <w:pPr>
        <w:suppressAutoHyphens/>
        <w:spacing w:after="0" w:line="240" w:lineRule="auto"/>
        <w:ind w:firstLine="709"/>
        <w:jc w:val="both"/>
        <w:rPr>
          <w:rFonts w:ascii="PT Astra Serif" w:hAnsi="PT Astra Serif" w:cs="Times New Roman"/>
          <w:sz w:val="28"/>
          <w:szCs w:val="28"/>
        </w:rPr>
      </w:pPr>
      <w:r w:rsidRPr="0025585A">
        <w:rPr>
          <w:rFonts w:ascii="PT Astra Serif" w:hAnsi="PT Astra Serif" w:cs="Times New Roman"/>
          <w:sz w:val="28"/>
          <w:szCs w:val="28"/>
        </w:rPr>
        <w:t xml:space="preserve">- переведено на газ 10 твердотопливных теплоисточников в 6 муниципальных образованиях Ульяновской области (Сурском, </w:t>
      </w:r>
      <w:proofErr w:type="spellStart"/>
      <w:r w:rsidRPr="0025585A">
        <w:rPr>
          <w:rFonts w:ascii="PT Astra Serif" w:hAnsi="PT Astra Serif" w:cs="Times New Roman"/>
          <w:sz w:val="28"/>
          <w:szCs w:val="28"/>
        </w:rPr>
        <w:t>Барышском</w:t>
      </w:r>
      <w:proofErr w:type="spellEnd"/>
      <w:r w:rsidRPr="0025585A">
        <w:rPr>
          <w:rFonts w:ascii="PT Astra Serif" w:hAnsi="PT Astra Serif" w:cs="Times New Roman"/>
          <w:sz w:val="28"/>
          <w:szCs w:val="28"/>
        </w:rPr>
        <w:t xml:space="preserve">, Николаевском, </w:t>
      </w:r>
      <w:proofErr w:type="spellStart"/>
      <w:r w:rsidRPr="0025585A">
        <w:rPr>
          <w:rFonts w:ascii="PT Astra Serif" w:hAnsi="PT Astra Serif" w:cs="Times New Roman"/>
          <w:sz w:val="28"/>
          <w:szCs w:val="28"/>
        </w:rPr>
        <w:t>Майнском</w:t>
      </w:r>
      <w:proofErr w:type="spellEnd"/>
      <w:r w:rsidRPr="0025585A">
        <w:rPr>
          <w:rFonts w:ascii="PT Astra Serif" w:hAnsi="PT Astra Serif" w:cs="Times New Roman"/>
          <w:sz w:val="28"/>
          <w:szCs w:val="28"/>
        </w:rPr>
        <w:t xml:space="preserve">, </w:t>
      </w:r>
      <w:proofErr w:type="spellStart"/>
      <w:r w:rsidRPr="0025585A">
        <w:rPr>
          <w:rFonts w:ascii="PT Astra Serif" w:hAnsi="PT Astra Serif" w:cs="Times New Roman"/>
          <w:sz w:val="28"/>
          <w:szCs w:val="28"/>
        </w:rPr>
        <w:t>Карсунском</w:t>
      </w:r>
      <w:proofErr w:type="spellEnd"/>
      <w:r w:rsidRPr="0025585A">
        <w:rPr>
          <w:rFonts w:ascii="PT Astra Serif" w:hAnsi="PT Astra Serif" w:cs="Times New Roman"/>
          <w:sz w:val="28"/>
          <w:szCs w:val="28"/>
        </w:rPr>
        <w:t xml:space="preserve"> районах), для жилищного фонда и социальной сферы в том числе 7 котельных силами ОГКП «Корпорация развития коммунального комплекса Ульяновской области».  </w:t>
      </w:r>
    </w:p>
    <w:p w:rsidR="00C708E8" w:rsidRPr="0025585A" w:rsidRDefault="00C708E8" w:rsidP="00C708E8">
      <w:pPr>
        <w:suppressAutoHyphens/>
        <w:spacing w:after="0" w:line="240" w:lineRule="auto"/>
        <w:ind w:firstLine="709"/>
        <w:jc w:val="both"/>
        <w:rPr>
          <w:rFonts w:ascii="PT Astra Serif" w:eastAsia="Calibri" w:hAnsi="PT Astra Serif" w:cs="Times New Roman"/>
          <w:sz w:val="28"/>
          <w:szCs w:val="28"/>
          <w:lang w:eastAsia="en-US"/>
        </w:rPr>
      </w:pPr>
      <w:r w:rsidRPr="0025585A">
        <w:rPr>
          <w:rFonts w:ascii="PT Astra Serif" w:hAnsi="PT Astra Serif" w:cs="Times New Roman"/>
          <w:sz w:val="28"/>
          <w:szCs w:val="28"/>
        </w:rPr>
        <w:lastRenderedPageBreak/>
        <w:t xml:space="preserve"> </w:t>
      </w:r>
      <w:r w:rsidRPr="0025585A">
        <w:rPr>
          <w:rFonts w:ascii="PT Astra Serif" w:eastAsia="Calibri" w:hAnsi="PT Astra Serif" w:cs="Times New Roman"/>
          <w:sz w:val="28"/>
          <w:szCs w:val="28"/>
          <w:lang w:eastAsia="en-US"/>
        </w:rPr>
        <w:t xml:space="preserve">Все работы, запланированные к выполнению в период подготовки к отопительному сезону, выполнены </w:t>
      </w:r>
      <w:r w:rsidRPr="0025585A">
        <w:rPr>
          <w:rFonts w:ascii="PT Astra Serif" w:eastAsia="Calibri" w:hAnsi="PT Astra Serif" w:cs="Times New Roman"/>
          <w:b/>
          <w:sz w:val="28"/>
          <w:szCs w:val="28"/>
          <w:lang w:eastAsia="en-US"/>
        </w:rPr>
        <w:t>в полном объеме</w:t>
      </w:r>
      <w:r w:rsidRPr="0025585A">
        <w:rPr>
          <w:rFonts w:ascii="PT Astra Serif" w:eastAsia="Calibri" w:hAnsi="PT Astra Serif" w:cs="Times New Roman"/>
          <w:sz w:val="28"/>
          <w:szCs w:val="28"/>
          <w:lang w:eastAsia="en-US"/>
        </w:rPr>
        <w:t xml:space="preserve">: в этом числе </w:t>
      </w:r>
      <w:r w:rsidRPr="0025585A">
        <w:rPr>
          <w:rFonts w:ascii="PT Astra Serif" w:eastAsia="Calibri" w:hAnsi="PT Astra Serif" w:cs="Times New Roman"/>
          <w:b/>
          <w:sz w:val="28"/>
          <w:szCs w:val="28"/>
          <w:lang w:eastAsia="en-US"/>
        </w:rPr>
        <w:t>подготовлены к эксплуатации 995 котельных</w:t>
      </w:r>
      <w:r w:rsidRPr="0025585A">
        <w:rPr>
          <w:rFonts w:ascii="PT Astra Serif" w:eastAsia="Calibri" w:hAnsi="PT Astra Serif" w:cs="Times New Roman"/>
          <w:sz w:val="28"/>
          <w:szCs w:val="28"/>
          <w:lang w:eastAsia="en-US"/>
        </w:rPr>
        <w:t>, отремонтировано 230 котлов, 2076 ед. вспомогательного оборудования теплоисточников, заменено 45 котла и отремонтировано 68 ведомственных котельных. Выполнена промывка и опрессовка 5914 систем центрального теплоснабжения объектов жилищного фонда и социальной сферы, а также произведен ремонт 2282 данной системы.</w:t>
      </w:r>
    </w:p>
    <w:p w:rsidR="00C708E8" w:rsidRPr="0025585A" w:rsidRDefault="00C708E8" w:rsidP="00C708E8">
      <w:pPr>
        <w:suppressAutoHyphens/>
        <w:spacing w:after="0" w:line="240" w:lineRule="auto"/>
        <w:ind w:firstLine="709"/>
        <w:jc w:val="both"/>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Затраты</w:t>
      </w:r>
      <w:r w:rsidRPr="0025585A">
        <w:rPr>
          <w:rFonts w:ascii="PT Astra Serif" w:eastAsia="Calibri" w:hAnsi="PT Astra Serif" w:cs="Times New Roman"/>
          <w:sz w:val="28"/>
          <w:szCs w:val="28"/>
          <w:lang w:eastAsia="en-US"/>
        </w:rPr>
        <w:t xml:space="preserve"> на выполнение данных мероприятий составили более </w:t>
      </w:r>
      <w:r w:rsidRPr="0025585A">
        <w:rPr>
          <w:rFonts w:ascii="PT Astra Serif" w:eastAsia="Calibri" w:hAnsi="PT Astra Serif" w:cs="Times New Roman"/>
          <w:b/>
          <w:sz w:val="28"/>
          <w:szCs w:val="28"/>
          <w:lang w:eastAsia="en-US"/>
        </w:rPr>
        <w:t>1,5 млрд рублей.</w:t>
      </w:r>
    </w:p>
    <w:p w:rsidR="00C708E8" w:rsidRPr="0025585A" w:rsidRDefault="00C708E8" w:rsidP="00C708E8">
      <w:pPr>
        <w:suppressAutoHyphens/>
        <w:spacing w:after="0" w:line="240" w:lineRule="auto"/>
        <w:ind w:firstLine="709"/>
        <w:rPr>
          <w:rFonts w:ascii="PT Astra Serif" w:eastAsia="Calibri" w:hAnsi="PT Astra Serif" w:cs="Times New Roman"/>
          <w:sz w:val="28"/>
          <w:szCs w:val="28"/>
          <w:lang w:eastAsia="en-US"/>
        </w:rPr>
      </w:pPr>
    </w:p>
    <w:p w:rsidR="00C708E8" w:rsidRPr="0025585A" w:rsidRDefault="00C708E8" w:rsidP="00C708E8">
      <w:pPr>
        <w:pStyle w:val="af2"/>
        <w:rPr>
          <w:rFonts w:ascii="PT Astra Serif" w:hAnsi="PT Astra Serif"/>
          <w:iCs w:val="0"/>
        </w:rPr>
      </w:pPr>
      <w:r w:rsidRPr="0025585A">
        <w:rPr>
          <w:rFonts w:ascii="PT Astra Serif" w:hAnsi="PT Astra Serif"/>
          <w:iCs w:val="0"/>
        </w:rPr>
        <w:t xml:space="preserve">Задачи 2026 года в ОРГАНИЗАЦИИ ТЕПЛОСНАБЖЕНИЯ </w:t>
      </w:r>
    </w:p>
    <w:p w:rsidR="00C708E8" w:rsidRPr="0025585A" w:rsidRDefault="00C708E8" w:rsidP="00C708E8">
      <w:pPr>
        <w:spacing w:line="240" w:lineRule="auto"/>
        <w:ind w:firstLine="709"/>
        <w:contextualSpacing/>
        <w:jc w:val="both"/>
        <w:rPr>
          <w:rFonts w:ascii="PT Astra Serif" w:eastAsia="Calibri" w:hAnsi="PT Astra Serif" w:cs="Times New Roman"/>
          <w:bCs/>
          <w:sz w:val="28"/>
          <w:szCs w:val="28"/>
          <w:lang w:eastAsia="en-US"/>
        </w:rPr>
      </w:pPr>
      <w:r w:rsidRPr="0025585A">
        <w:rPr>
          <w:rFonts w:ascii="PT Astra Serif" w:eastAsia="Calibri" w:hAnsi="PT Astra Serif" w:cs="Times New Roman"/>
          <w:bCs/>
          <w:sz w:val="28"/>
          <w:szCs w:val="28"/>
          <w:lang w:eastAsia="en-US"/>
        </w:rPr>
        <w:t>- по производственным программам теплоснабжающих организаций (за счет тарифных источников) в период подготовки к отопительному периоду 2025-2026 годов запланирована замена и ремонт порядка 30 км сетей теплоснабжения в муниципальных образованиях и учреждениях социальной сферы подведомственных ИОГВ Ульяновской области.</w:t>
      </w:r>
    </w:p>
    <w:p w:rsidR="00972594" w:rsidRPr="0025585A" w:rsidRDefault="00972594" w:rsidP="00194C02">
      <w:pPr>
        <w:pStyle w:val="1"/>
        <w:spacing w:before="0"/>
        <w:rPr>
          <w:rFonts w:ascii="PT Astra Serif" w:hAnsi="PT Astra Serif"/>
        </w:rPr>
      </w:pPr>
    </w:p>
    <w:p w:rsidR="00BF1963" w:rsidRPr="0025585A" w:rsidRDefault="00BF1963" w:rsidP="00F45DEB">
      <w:pPr>
        <w:pStyle w:val="1"/>
        <w:spacing w:before="0"/>
        <w:jc w:val="center"/>
        <w:rPr>
          <w:rFonts w:ascii="PT Astra Serif" w:hAnsi="PT Astra Serif"/>
        </w:rPr>
      </w:pPr>
      <w:bookmarkStart w:id="11" w:name="_Toc224045056"/>
      <w:r w:rsidRPr="0025585A">
        <w:rPr>
          <w:rFonts w:ascii="PT Astra Serif" w:hAnsi="PT Astra Serif"/>
        </w:rPr>
        <w:t>ТОПЛИВНО-ЭНЕРГЕТИЧЕСКИЙ БАЛАНС</w:t>
      </w:r>
      <w:bookmarkEnd w:id="10"/>
      <w:bookmarkEnd w:id="11"/>
    </w:p>
    <w:p w:rsidR="00E9635E" w:rsidRPr="0025585A" w:rsidRDefault="00E9635E" w:rsidP="00194C02">
      <w:pPr>
        <w:spacing w:after="0" w:line="240" w:lineRule="auto"/>
        <w:ind w:firstLine="709"/>
        <w:rPr>
          <w:rFonts w:ascii="PT Astra Serif" w:eastAsia="Times New Roman" w:hAnsi="PT Astra Serif" w:cs="Times New Roman"/>
          <w:b/>
          <w:sz w:val="28"/>
          <w:szCs w:val="28"/>
        </w:rPr>
      </w:pPr>
    </w:p>
    <w:p w:rsidR="008D284D" w:rsidRPr="0025585A" w:rsidRDefault="008D284D" w:rsidP="008D284D">
      <w:pPr>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 xml:space="preserve">Министерством, согласно представленным данным главными распорядителями средств бюджета Ульяновской области и муниципальными образованиями области, </w:t>
      </w:r>
      <w:r w:rsidRPr="0025585A">
        <w:rPr>
          <w:rFonts w:ascii="PT Astra Serif" w:eastAsia="Calibri" w:hAnsi="PT Astra Serif" w:cs="Times New Roman"/>
          <w:b/>
          <w:sz w:val="28"/>
          <w:szCs w:val="28"/>
        </w:rPr>
        <w:t>ежемесячно проводится анализ фактического потребления энергоресурсов и коммунальных услуг</w:t>
      </w:r>
      <w:r w:rsidRPr="0025585A">
        <w:rPr>
          <w:rFonts w:ascii="PT Astra Serif" w:eastAsia="Calibri" w:hAnsi="PT Astra Serif" w:cs="Times New Roman"/>
          <w:sz w:val="28"/>
          <w:szCs w:val="28"/>
        </w:rPr>
        <w:t xml:space="preserve"> учреждениями социальной сферы.</w:t>
      </w:r>
    </w:p>
    <w:p w:rsidR="008D284D" w:rsidRPr="0025585A" w:rsidRDefault="008D284D" w:rsidP="008D284D">
      <w:pPr>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b/>
          <w:sz w:val="28"/>
          <w:szCs w:val="28"/>
        </w:rPr>
        <w:t>По итогам 2025</w:t>
      </w:r>
      <w:r w:rsidRPr="0025585A">
        <w:rPr>
          <w:rFonts w:ascii="PT Astra Serif" w:eastAsia="Calibri" w:hAnsi="PT Astra Serif" w:cs="Times New Roman"/>
          <w:sz w:val="28"/>
          <w:szCs w:val="28"/>
        </w:rPr>
        <w:t xml:space="preserve"> года </w:t>
      </w:r>
      <w:r w:rsidRPr="0025585A">
        <w:rPr>
          <w:rFonts w:ascii="PT Astra Serif" w:eastAsia="Calibri" w:hAnsi="PT Astra Serif" w:cs="Times New Roman"/>
          <w:b/>
          <w:sz w:val="28"/>
          <w:szCs w:val="28"/>
        </w:rPr>
        <w:t>фактическое потребление</w:t>
      </w:r>
      <w:r w:rsidRPr="0025585A">
        <w:rPr>
          <w:rFonts w:ascii="PT Astra Serif" w:eastAsia="Calibri" w:hAnsi="PT Astra Serif" w:cs="Times New Roman"/>
          <w:sz w:val="28"/>
          <w:szCs w:val="28"/>
        </w:rPr>
        <w:t xml:space="preserve"> топливно-энергетических ресурсов и коммунальных услуг учреждениями социальной сферы, финансируемых из бюджета Ульяновской области и бюджетов муниципальных образований Ульяновской области, </w:t>
      </w:r>
      <w:r w:rsidRPr="0025585A">
        <w:rPr>
          <w:rFonts w:ascii="PT Astra Serif" w:eastAsia="Calibri" w:hAnsi="PT Astra Serif" w:cs="Times New Roman"/>
          <w:b/>
          <w:sz w:val="28"/>
          <w:szCs w:val="28"/>
        </w:rPr>
        <w:t>составило 3687,6 млн руб</w:t>
      </w:r>
      <w:r w:rsidRPr="0025585A">
        <w:rPr>
          <w:rFonts w:ascii="PT Astra Serif" w:eastAsia="Calibri" w:hAnsi="PT Astra Serif" w:cs="Times New Roman"/>
          <w:sz w:val="28"/>
          <w:szCs w:val="28"/>
        </w:rPr>
        <w:t xml:space="preserve">. при плановых показателях 4504,9 млн руб. </w:t>
      </w:r>
      <w:r w:rsidRPr="0025585A">
        <w:rPr>
          <w:rFonts w:ascii="PT Astra Serif" w:eastAsia="Calibri" w:hAnsi="PT Astra Serif" w:cs="Times New Roman"/>
          <w:b/>
          <w:sz w:val="28"/>
          <w:szCs w:val="28"/>
        </w:rPr>
        <w:t>Экономия составила 817,3 млн руб.</w:t>
      </w:r>
      <w:r w:rsidRPr="0025585A">
        <w:rPr>
          <w:rFonts w:ascii="PT Astra Serif" w:eastAsia="Calibri" w:hAnsi="PT Astra Serif" w:cs="Times New Roman"/>
          <w:sz w:val="28"/>
          <w:szCs w:val="28"/>
        </w:rPr>
        <w:t xml:space="preserve"> </w:t>
      </w:r>
    </w:p>
    <w:p w:rsidR="008D284D" w:rsidRPr="0025585A" w:rsidRDefault="008D284D" w:rsidP="008D284D">
      <w:pPr>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b/>
          <w:sz w:val="28"/>
          <w:szCs w:val="28"/>
        </w:rPr>
        <w:t>Экономия</w:t>
      </w:r>
      <w:r w:rsidRPr="0025585A">
        <w:rPr>
          <w:rFonts w:ascii="PT Astra Serif" w:eastAsia="Calibri" w:hAnsi="PT Astra Serif" w:cs="Times New Roman"/>
          <w:sz w:val="28"/>
          <w:szCs w:val="28"/>
        </w:rPr>
        <w:t xml:space="preserve"> в потреблении энергоресурсов и коммунальных услуг по учреждениям сложилась </w:t>
      </w:r>
      <w:r w:rsidRPr="0025585A">
        <w:rPr>
          <w:rFonts w:ascii="PT Astra Serif" w:eastAsia="Calibri" w:hAnsi="PT Astra Serif" w:cs="Times New Roman"/>
          <w:b/>
          <w:sz w:val="28"/>
          <w:szCs w:val="28"/>
        </w:rPr>
        <w:t>за счёт постоянного контроля за потреблением</w:t>
      </w:r>
      <w:r w:rsidRPr="0025585A">
        <w:rPr>
          <w:rFonts w:ascii="PT Astra Serif" w:eastAsia="Calibri" w:hAnsi="PT Astra Serif" w:cs="Times New Roman"/>
          <w:sz w:val="28"/>
          <w:szCs w:val="28"/>
        </w:rPr>
        <w:t xml:space="preserve">, контроля </w:t>
      </w:r>
      <w:r w:rsidRPr="0025585A">
        <w:rPr>
          <w:rFonts w:ascii="PT Astra Serif" w:eastAsia="Calibri" w:hAnsi="PT Astra Serif" w:cs="Times New Roman"/>
          <w:b/>
          <w:sz w:val="28"/>
          <w:szCs w:val="28"/>
        </w:rPr>
        <w:t>за работой</w:t>
      </w:r>
      <w:r w:rsidRPr="0025585A">
        <w:rPr>
          <w:rFonts w:ascii="PT Astra Serif" w:eastAsia="Calibri" w:hAnsi="PT Astra Serif" w:cs="Times New Roman"/>
          <w:sz w:val="28"/>
          <w:szCs w:val="28"/>
        </w:rPr>
        <w:t xml:space="preserve"> </w:t>
      </w:r>
      <w:proofErr w:type="spellStart"/>
      <w:r w:rsidRPr="0025585A">
        <w:rPr>
          <w:rFonts w:ascii="PT Astra Serif" w:eastAsia="Calibri" w:hAnsi="PT Astra Serif" w:cs="Times New Roman"/>
          <w:sz w:val="28"/>
          <w:szCs w:val="28"/>
        </w:rPr>
        <w:t>энерго</w:t>
      </w:r>
      <w:proofErr w:type="spellEnd"/>
      <w:r w:rsidRPr="0025585A">
        <w:rPr>
          <w:rFonts w:ascii="PT Astra Serif" w:eastAsia="Calibri" w:hAnsi="PT Astra Serif" w:cs="Times New Roman"/>
          <w:sz w:val="28"/>
          <w:szCs w:val="28"/>
        </w:rPr>
        <w:t xml:space="preserve">- и </w:t>
      </w:r>
      <w:proofErr w:type="spellStart"/>
      <w:r w:rsidRPr="0025585A">
        <w:rPr>
          <w:rFonts w:ascii="PT Astra Serif" w:eastAsia="Calibri" w:hAnsi="PT Astra Serif" w:cs="Times New Roman"/>
          <w:sz w:val="28"/>
          <w:szCs w:val="28"/>
        </w:rPr>
        <w:t>теплопотребляющего</w:t>
      </w:r>
      <w:proofErr w:type="spellEnd"/>
      <w:r w:rsidRPr="0025585A">
        <w:rPr>
          <w:rFonts w:ascii="PT Astra Serif" w:eastAsia="Calibri" w:hAnsi="PT Astra Serif" w:cs="Times New Roman"/>
          <w:sz w:val="28"/>
          <w:szCs w:val="28"/>
        </w:rPr>
        <w:t xml:space="preserve"> </w:t>
      </w:r>
      <w:r w:rsidRPr="0025585A">
        <w:rPr>
          <w:rFonts w:ascii="PT Astra Serif" w:eastAsia="Calibri" w:hAnsi="PT Astra Serif" w:cs="Times New Roman"/>
          <w:b/>
          <w:sz w:val="28"/>
          <w:szCs w:val="28"/>
        </w:rPr>
        <w:t>оборудования</w:t>
      </w:r>
      <w:r w:rsidRPr="0025585A">
        <w:rPr>
          <w:rFonts w:ascii="PT Astra Serif" w:eastAsia="Calibri" w:hAnsi="PT Astra Serif" w:cs="Times New Roman"/>
          <w:sz w:val="28"/>
          <w:szCs w:val="28"/>
        </w:rPr>
        <w:t xml:space="preserve">, </w:t>
      </w:r>
      <w:r w:rsidRPr="0025585A">
        <w:rPr>
          <w:rFonts w:ascii="PT Astra Serif" w:hAnsi="PT Astra Serif" w:cs="Times New Roman"/>
          <w:sz w:val="28"/>
          <w:szCs w:val="28"/>
        </w:rPr>
        <w:t xml:space="preserve">фактически сложившейся </w:t>
      </w:r>
      <w:r w:rsidRPr="0025585A">
        <w:rPr>
          <w:rFonts w:ascii="PT Astra Serif" w:hAnsi="PT Astra Serif" w:cs="Times New Roman"/>
          <w:b/>
          <w:sz w:val="28"/>
          <w:szCs w:val="28"/>
        </w:rPr>
        <w:t>температурой наружного воздуха</w:t>
      </w:r>
      <w:r w:rsidRPr="0025585A">
        <w:rPr>
          <w:rFonts w:ascii="PT Astra Serif" w:hAnsi="PT Astra Serif" w:cs="Times New Roman"/>
          <w:sz w:val="28"/>
          <w:szCs w:val="28"/>
        </w:rPr>
        <w:t xml:space="preserve"> в отопительном периоде 2025 года </w:t>
      </w:r>
      <w:r w:rsidRPr="0025585A">
        <w:rPr>
          <w:rFonts w:ascii="PT Astra Serif" w:hAnsi="PT Astra Serif" w:cs="Times New Roman"/>
          <w:b/>
          <w:sz w:val="28"/>
          <w:szCs w:val="28"/>
        </w:rPr>
        <w:t>выше нормы.</w:t>
      </w:r>
    </w:p>
    <w:p w:rsidR="008D284D" w:rsidRPr="0025585A" w:rsidRDefault="008D284D" w:rsidP="008D284D">
      <w:pPr>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 xml:space="preserve">Министерством </w:t>
      </w:r>
      <w:r w:rsidRPr="0025585A">
        <w:rPr>
          <w:rFonts w:ascii="PT Astra Serif" w:eastAsia="Calibri" w:hAnsi="PT Astra Serif" w:cs="Times New Roman"/>
          <w:b/>
          <w:sz w:val="28"/>
          <w:szCs w:val="28"/>
        </w:rPr>
        <w:t>разработана и утверждена Памятка руководителю</w:t>
      </w:r>
      <w:r w:rsidRPr="0025585A">
        <w:rPr>
          <w:rFonts w:ascii="PT Astra Serif" w:eastAsia="Calibri" w:hAnsi="PT Astra Serif" w:cs="Times New Roman"/>
          <w:sz w:val="28"/>
          <w:szCs w:val="28"/>
        </w:rPr>
        <w:t xml:space="preserve"> бюджетного учреждения по энергосбережению, повышению энергетической эффективности и соблюдению лимитов потребления топливно-энергетических ресурсов. Данная </w:t>
      </w:r>
      <w:r w:rsidRPr="0025585A">
        <w:rPr>
          <w:rFonts w:ascii="PT Astra Serif" w:eastAsia="Calibri" w:hAnsi="PT Astra Serif" w:cs="Times New Roman"/>
          <w:b/>
          <w:sz w:val="28"/>
          <w:szCs w:val="28"/>
        </w:rPr>
        <w:t>Памятка предполагает систему мероприятий</w:t>
      </w:r>
      <w:r w:rsidRPr="0025585A">
        <w:rPr>
          <w:rFonts w:ascii="PT Astra Serif" w:eastAsia="Calibri" w:hAnsi="PT Astra Serif" w:cs="Times New Roman"/>
          <w:sz w:val="28"/>
          <w:szCs w:val="28"/>
        </w:rPr>
        <w:t>, направленных на обеспечение энергосбережения, повышение энергетической эффективности, рациональное использование энергоресурсов и бюджетных средств Ульяновской области.</w:t>
      </w:r>
    </w:p>
    <w:p w:rsidR="008D284D" w:rsidRPr="0025585A" w:rsidRDefault="008D284D" w:rsidP="008D284D">
      <w:pPr>
        <w:pStyle w:val="aa"/>
        <w:spacing w:after="0" w:line="240" w:lineRule="auto"/>
        <w:ind w:left="0" w:firstLine="709"/>
        <w:rPr>
          <w:rFonts w:ascii="PT Astra Serif" w:hAnsi="PT Astra Serif" w:cs="Times New Roman"/>
          <w:sz w:val="28"/>
          <w:szCs w:val="28"/>
        </w:rPr>
      </w:pPr>
    </w:p>
    <w:p w:rsidR="00443855" w:rsidRPr="0025585A" w:rsidRDefault="00443855" w:rsidP="00194C02">
      <w:pPr>
        <w:pStyle w:val="aa"/>
        <w:spacing w:after="0" w:line="240" w:lineRule="auto"/>
        <w:ind w:left="0" w:firstLine="709"/>
        <w:rPr>
          <w:rFonts w:ascii="PT Astra Serif" w:hAnsi="PT Astra Serif" w:cs="Times New Roman"/>
          <w:sz w:val="28"/>
          <w:szCs w:val="28"/>
        </w:rPr>
      </w:pPr>
    </w:p>
    <w:p w:rsidR="00D13105" w:rsidRPr="0025585A" w:rsidRDefault="00D13105" w:rsidP="00D13105">
      <w:pPr>
        <w:spacing w:after="0" w:line="240" w:lineRule="auto"/>
        <w:ind w:firstLine="709"/>
        <w:jc w:val="both"/>
        <w:rPr>
          <w:rFonts w:ascii="PT Astra Serif" w:eastAsia="Calibri" w:hAnsi="PT Astra Serif" w:cs="Times New Roman"/>
          <w:b/>
          <w:bCs/>
          <w:sz w:val="28"/>
          <w:szCs w:val="28"/>
        </w:rPr>
      </w:pPr>
      <w:r w:rsidRPr="0025585A">
        <w:rPr>
          <w:rFonts w:ascii="PT Astra Serif" w:eastAsia="Calibri" w:hAnsi="PT Astra Serif" w:cs="Times New Roman"/>
          <w:b/>
          <w:bCs/>
          <w:sz w:val="28"/>
          <w:szCs w:val="28"/>
        </w:rPr>
        <w:lastRenderedPageBreak/>
        <w:t>Целевой топливно-энергетический баланс</w:t>
      </w:r>
    </w:p>
    <w:p w:rsidR="00D13105" w:rsidRPr="0025585A" w:rsidRDefault="00D13105" w:rsidP="00D13105">
      <w:pPr>
        <w:spacing w:after="0" w:line="240" w:lineRule="auto"/>
        <w:ind w:firstLine="709"/>
        <w:jc w:val="both"/>
        <w:rPr>
          <w:rFonts w:ascii="PT Astra Serif" w:eastAsia="Calibri" w:hAnsi="PT Astra Serif" w:cs="Times New Roman"/>
          <w:b/>
          <w:bCs/>
          <w:sz w:val="28"/>
          <w:szCs w:val="28"/>
        </w:rPr>
      </w:pPr>
    </w:p>
    <w:p w:rsidR="00D13105" w:rsidRPr="0025585A" w:rsidRDefault="00D13105" w:rsidP="00D13105">
      <w:pPr>
        <w:spacing w:after="0" w:line="240" w:lineRule="auto"/>
        <w:ind w:firstLine="709"/>
        <w:jc w:val="both"/>
      </w:pPr>
      <w:r w:rsidRPr="0025585A">
        <w:rPr>
          <w:rFonts w:ascii="PT Astra Serif" w:hAnsi="PT Astra Serif"/>
          <w:sz w:val="28"/>
          <w:szCs w:val="28"/>
          <w:shd w:val="clear" w:color="auto" w:fill="FFFFFF"/>
        </w:rPr>
        <w:t>Во исполнение подпункта «б» пункта 12 Перечня поручений Президента Российской Федерации от 02.05.2021 № Пр-753 по реализации Послания Президента Российской Федерации Федеральному Собранию Российской Федерации 21 апреля 2021 года сообщаем, что после получения от Министерства энергетики Российской Федерации в 2024 году методических рекомендаций по разработке органами исполнительной власти субъектов российской федерации планов мероприятий («дорожных карт») по обеспечению граждан доступными и экологичными источниками энергии и достижению целевых топливно-энергетических балансов разработана новая дорожная карта по обеспечению граждан доступными и экологичными источниками энергии и достижению прогнозных (целевых) топливно-энергетических балансов Ульяновской области на период до 2030 года от 30.01.2025 № 24-ПЛ (далее – дорожная карта), утверждённая Председателем Правительства Ульяновской области.</w:t>
      </w:r>
      <w:r w:rsidRPr="0025585A">
        <w:t xml:space="preserve"> </w:t>
      </w:r>
    </w:p>
    <w:p w:rsidR="00D13105" w:rsidRPr="0025585A" w:rsidRDefault="00D13105" w:rsidP="00D13105">
      <w:pPr>
        <w:spacing w:after="0" w:line="240" w:lineRule="auto"/>
        <w:ind w:firstLine="709"/>
        <w:jc w:val="both"/>
        <w:rPr>
          <w:rFonts w:ascii="PT Astra Serif" w:hAnsi="PT Astra Serif"/>
          <w:sz w:val="28"/>
          <w:szCs w:val="28"/>
          <w:shd w:val="clear" w:color="auto" w:fill="FFFFFF"/>
        </w:rPr>
      </w:pPr>
      <w:r w:rsidRPr="0025585A">
        <w:rPr>
          <w:rFonts w:ascii="PT Astra Serif" w:hAnsi="PT Astra Serif"/>
          <w:sz w:val="28"/>
          <w:szCs w:val="28"/>
          <w:shd w:val="clear" w:color="auto" w:fill="FFFFFF"/>
        </w:rPr>
        <w:t>Основными целями реализации дорожной карты являются:</w:t>
      </w:r>
    </w:p>
    <w:p w:rsidR="00D13105" w:rsidRPr="0025585A" w:rsidRDefault="00D13105" w:rsidP="00D13105">
      <w:pPr>
        <w:spacing w:after="0" w:line="240" w:lineRule="auto"/>
        <w:ind w:firstLine="709"/>
        <w:jc w:val="both"/>
        <w:rPr>
          <w:rFonts w:ascii="PT Astra Serif" w:hAnsi="PT Astra Serif"/>
          <w:sz w:val="28"/>
          <w:szCs w:val="28"/>
          <w:shd w:val="clear" w:color="auto" w:fill="FFFFFF"/>
        </w:rPr>
      </w:pPr>
      <w:r w:rsidRPr="0025585A">
        <w:rPr>
          <w:rFonts w:ascii="PT Astra Serif" w:hAnsi="PT Astra Serif"/>
          <w:sz w:val="28"/>
          <w:szCs w:val="28"/>
          <w:shd w:val="clear" w:color="auto" w:fill="FFFFFF"/>
        </w:rPr>
        <w:t>- координация этапов планирования производства и потребления энергетических ресурсов;</w:t>
      </w:r>
    </w:p>
    <w:p w:rsidR="00D13105" w:rsidRPr="0025585A" w:rsidRDefault="00D13105" w:rsidP="00D13105">
      <w:pPr>
        <w:spacing w:after="0" w:line="240" w:lineRule="auto"/>
        <w:ind w:firstLine="709"/>
        <w:jc w:val="both"/>
        <w:rPr>
          <w:rFonts w:ascii="PT Astra Serif" w:hAnsi="PT Astra Serif"/>
          <w:sz w:val="28"/>
          <w:szCs w:val="28"/>
          <w:shd w:val="clear" w:color="auto" w:fill="FFFFFF"/>
        </w:rPr>
      </w:pPr>
      <w:r w:rsidRPr="0025585A">
        <w:rPr>
          <w:rFonts w:ascii="PT Astra Serif" w:hAnsi="PT Astra Serif"/>
          <w:sz w:val="28"/>
          <w:szCs w:val="28"/>
          <w:shd w:val="clear" w:color="auto" w:fill="FFFFFF"/>
        </w:rPr>
        <w:t>- применение разработанных показателей прогнозных (целевых) топливно-энергетических балансов (далее – ТЭБ) Ульяновской области в отраслях экономики;</w:t>
      </w:r>
    </w:p>
    <w:p w:rsidR="00D13105" w:rsidRPr="0025585A" w:rsidRDefault="00D13105" w:rsidP="00D13105">
      <w:pPr>
        <w:spacing w:after="0" w:line="240" w:lineRule="auto"/>
        <w:ind w:firstLine="709"/>
        <w:jc w:val="both"/>
        <w:rPr>
          <w:rFonts w:ascii="PT Astra Serif" w:hAnsi="PT Astra Serif"/>
          <w:sz w:val="28"/>
          <w:szCs w:val="28"/>
          <w:shd w:val="clear" w:color="auto" w:fill="FFFFFF"/>
        </w:rPr>
      </w:pPr>
      <w:r w:rsidRPr="0025585A">
        <w:rPr>
          <w:rFonts w:ascii="PT Astra Serif" w:hAnsi="PT Astra Serif"/>
          <w:sz w:val="28"/>
          <w:szCs w:val="28"/>
          <w:shd w:val="clear" w:color="auto" w:fill="FFFFFF"/>
        </w:rPr>
        <w:t>- синхронизация данных с документами стратегического планирования с учётом анализа структуры спроса на топливно-энергетические ресурсы на территории Ульяновской области;</w:t>
      </w:r>
    </w:p>
    <w:p w:rsidR="00D13105" w:rsidRPr="0025585A" w:rsidRDefault="00D13105" w:rsidP="00D13105">
      <w:pPr>
        <w:spacing w:after="0" w:line="240" w:lineRule="auto"/>
        <w:ind w:firstLine="709"/>
        <w:jc w:val="both"/>
        <w:rPr>
          <w:rFonts w:ascii="PT Astra Serif" w:hAnsi="PT Astra Serif"/>
          <w:sz w:val="28"/>
          <w:szCs w:val="28"/>
          <w:shd w:val="clear" w:color="auto" w:fill="FFFFFF"/>
        </w:rPr>
      </w:pPr>
      <w:r w:rsidRPr="0025585A">
        <w:rPr>
          <w:rFonts w:ascii="PT Astra Serif" w:hAnsi="PT Astra Serif"/>
          <w:sz w:val="28"/>
          <w:szCs w:val="28"/>
          <w:shd w:val="clear" w:color="auto" w:fill="FFFFFF"/>
        </w:rPr>
        <w:t>- обеспечение граждан доступными и экологичными источниками энергии и достижение прогнозных (целевых) ТЭБ.</w:t>
      </w:r>
    </w:p>
    <w:p w:rsidR="00D13105" w:rsidRPr="0025585A" w:rsidRDefault="00D13105" w:rsidP="00D13105">
      <w:pPr>
        <w:spacing w:after="0" w:line="240" w:lineRule="auto"/>
        <w:ind w:firstLine="709"/>
        <w:jc w:val="both"/>
        <w:rPr>
          <w:rFonts w:ascii="PT Astra Serif" w:hAnsi="PT Astra Serif"/>
          <w:sz w:val="28"/>
          <w:szCs w:val="28"/>
          <w:shd w:val="clear" w:color="auto" w:fill="FFFFFF"/>
        </w:rPr>
      </w:pPr>
      <w:r w:rsidRPr="0025585A">
        <w:rPr>
          <w:rFonts w:ascii="PT Astra Serif" w:hAnsi="PT Astra Serif"/>
          <w:sz w:val="28"/>
          <w:szCs w:val="28"/>
          <w:shd w:val="clear" w:color="auto" w:fill="FFFFFF"/>
        </w:rPr>
        <w:t>Мероприятия, предусмотренные дорожной картой, реализуются в установленные сроки. Топливно-энергетический баланс Ульяновской области за 2024 год от 26.09.2025 № 73-Г-01/17332вн, отражающий достижение прогнозного (целевого) топливно-энергетического баланса Ульяновской области на период до 2030 года, утверждён Губернатором Ульяновской области и направлен в адрес Министерства энергетики Российской Федерации.</w:t>
      </w:r>
    </w:p>
    <w:p w:rsidR="00D13105" w:rsidRPr="0025585A" w:rsidRDefault="00D13105" w:rsidP="00D13105">
      <w:pPr>
        <w:spacing w:after="0" w:line="240" w:lineRule="auto"/>
        <w:jc w:val="both"/>
        <w:rPr>
          <w:rFonts w:ascii="PT Astra Serif" w:eastAsia="Calibri" w:hAnsi="PT Astra Serif" w:cs="Times New Roman"/>
          <w:b/>
          <w:sz w:val="28"/>
          <w:szCs w:val="28"/>
          <w:u w:val="single"/>
        </w:rPr>
      </w:pPr>
    </w:p>
    <w:p w:rsidR="00D13105" w:rsidRPr="0025585A" w:rsidRDefault="00465C9D" w:rsidP="00D13105">
      <w:pPr>
        <w:spacing w:after="0" w:line="240" w:lineRule="auto"/>
        <w:jc w:val="both"/>
        <w:rPr>
          <w:rFonts w:ascii="PT Astra Serif" w:hAnsi="PT Astra Serif"/>
          <w:b/>
          <w:sz w:val="28"/>
          <w:szCs w:val="28"/>
          <w:u w:val="single"/>
        </w:rPr>
      </w:pPr>
      <w:r w:rsidRPr="0025585A">
        <w:rPr>
          <w:rFonts w:ascii="PT Astra Serif" w:eastAsia="Calibri" w:hAnsi="PT Astra Serif" w:cs="Times New Roman"/>
          <w:b/>
          <w:sz w:val="28"/>
          <w:szCs w:val="28"/>
          <w:u w:val="single"/>
        </w:rPr>
        <w:t>Осуществление государственной политики</w:t>
      </w:r>
      <w:r w:rsidRPr="0025585A">
        <w:rPr>
          <w:rFonts w:ascii="PT Astra Serif" w:hAnsi="PT Astra Serif"/>
          <w:b/>
          <w:sz w:val="28"/>
          <w:szCs w:val="28"/>
          <w:u w:val="single"/>
        </w:rPr>
        <w:t xml:space="preserve"> в области энергосбережения </w:t>
      </w:r>
      <w:r w:rsidRPr="0025585A">
        <w:rPr>
          <w:rFonts w:ascii="PT Astra Serif" w:eastAsia="Calibri" w:hAnsi="PT Astra Serif" w:cs="Times New Roman"/>
          <w:b/>
          <w:bCs/>
          <w:color w:val="000000" w:themeColor="text1"/>
          <w:sz w:val="28"/>
          <w:szCs w:val="28"/>
          <w:u w:val="single"/>
        </w:rPr>
        <w:t>и повышения энергетической эффективности</w:t>
      </w:r>
    </w:p>
    <w:p w:rsidR="00D13105" w:rsidRPr="0025585A" w:rsidRDefault="00D13105" w:rsidP="00D13105">
      <w:pPr>
        <w:spacing w:after="0" w:line="240" w:lineRule="auto"/>
        <w:jc w:val="both"/>
        <w:rPr>
          <w:rFonts w:ascii="PT Astra Serif" w:hAnsi="PT Astra Serif"/>
          <w:sz w:val="28"/>
          <w:szCs w:val="28"/>
          <w:u w:val="single"/>
        </w:rPr>
      </w:pPr>
    </w:p>
    <w:p w:rsidR="00177234" w:rsidRPr="0025585A" w:rsidRDefault="00177234" w:rsidP="00D13105">
      <w:pPr>
        <w:spacing w:after="0" w:line="240" w:lineRule="auto"/>
        <w:ind w:firstLine="708"/>
        <w:jc w:val="both"/>
        <w:rPr>
          <w:rFonts w:ascii="PT Astra Serif" w:eastAsia="Calibri" w:hAnsi="PT Astra Serif" w:cs="Times New Roman"/>
          <w:bCs/>
          <w:color w:val="000000" w:themeColor="text1"/>
          <w:sz w:val="28"/>
          <w:szCs w:val="28"/>
        </w:rPr>
      </w:pPr>
      <w:r w:rsidRPr="0025585A">
        <w:rPr>
          <w:rFonts w:ascii="PT Astra Serif" w:eastAsia="Calibri" w:hAnsi="PT Astra Serif" w:cs="Times New Roman"/>
          <w:bCs/>
          <w:color w:val="000000" w:themeColor="text1"/>
          <w:sz w:val="28"/>
          <w:szCs w:val="28"/>
        </w:rPr>
        <w:t xml:space="preserve">В соответствии с Постановлением Правительства Российской Федерации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утвержденного в рамках исполнения статьи 14 Федерального закона от 11.02.21 № 261-ФЗ «Об энергосбережении и повышении энергетической эффективности и о внесении </w:t>
      </w:r>
      <w:r w:rsidRPr="0025585A">
        <w:rPr>
          <w:rFonts w:ascii="PT Astra Serif" w:eastAsia="Calibri" w:hAnsi="PT Astra Serif" w:cs="Times New Roman"/>
          <w:bCs/>
          <w:color w:val="000000" w:themeColor="text1"/>
          <w:sz w:val="28"/>
          <w:szCs w:val="28"/>
        </w:rPr>
        <w:lastRenderedPageBreak/>
        <w:t>изменений в отдельные законодательные акты Российской Федерации», Министерством сформирована региональная программа в области энергосбережения  и повышения энергетической эффективности на территории Ульяновской области на 2025-2030 годы,</w:t>
      </w:r>
      <w:r w:rsidRPr="0025585A">
        <w:t xml:space="preserve"> </w:t>
      </w:r>
      <w:r w:rsidRPr="0025585A">
        <w:rPr>
          <w:rFonts w:ascii="PT Astra Serif" w:eastAsia="Calibri" w:hAnsi="PT Astra Serif" w:cs="Times New Roman"/>
          <w:bCs/>
          <w:color w:val="000000" w:themeColor="text1"/>
          <w:sz w:val="28"/>
          <w:szCs w:val="28"/>
        </w:rPr>
        <w:t>утверждённая распоряжением Правительства Ульяновской области от 03.06.2025 № 248-пр «Об утверждении региональной программы в области энергосбережения и повышения энергетической эффективности на территории Ульяновской области на 2025-2030 годы».</w:t>
      </w:r>
    </w:p>
    <w:p w:rsidR="00D1599B" w:rsidRPr="0025585A" w:rsidRDefault="00D1599B" w:rsidP="00D1599B">
      <w:pPr>
        <w:spacing w:after="0" w:line="240" w:lineRule="auto"/>
        <w:ind w:firstLine="708"/>
        <w:jc w:val="both"/>
        <w:rPr>
          <w:rFonts w:ascii="PT Astra Serif" w:hAnsi="PT Astra Serif"/>
          <w:sz w:val="28"/>
          <w:szCs w:val="28"/>
        </w:rPr>
      </w:pPr>
      <w:r w:rsidRPr="0025585A">
        <w:rPr>
          <w:rFonts w:ascii="PT Astra Serif" w:eastAsia="Calibri" w:hAnsi="PT Astra Serif" w:cs="Times New Roman"/>
          <w:bCs/>
          <w:color w:val="000000" w:themeColor="text1"/>
          <w:sz w:val="28"/>
          <w:szCs w:val="28"/>
        </w:rPr>
        <w:t>Основной задачей региональной программы является ф</w:t>
      </w:r>
      <w:r w:rsidRPr="0025585A">
        <w:rPr>
          <w:rFonts w:ascii="PT Astra Serif" w:hAnsi="PT Astra Serif"/>
          <w:sz w:val="28"/>
          <w:szCs w:val="28"/>
        </w:rPr>
        <w:t>ормирование целостной и эффективной системы управления энергосбережением и повышения энергетической эффективности, обеспечивающей снижение энергоемкости валового регионального продукта Ульяновской области.</w:t>
      </w:r>
    </w:p>
    <w:p w:rsidR="00177234" w:rsidRPr="0025585A" w:rsidRDefault="00177234" w:rsidP="00D13105">
      <w:pPr>
        <w:spacing w:after="0" w:line="240" w:lineRule="auto"/>
        <w:ind w:firstLine="708"/>
        <w:jc w:val="both"/>
        <w:rPr>
          <w:rFonts w:ascii="PT Astra Serif" w:hAnsi="PT Astra Serif"/>
          <w:sz w:val="28"/>
          <w:szCs w:val="28"/>
        </w:rPr>
      </w:pPr>
      <w:r w:rsidRPr="0025585A">
        <w:rPr>
          <w:rFonts w:ascii="PT Astra Serif" w:hAnsi="PT Astra Serif"/>
          <w:sz w:val="28"/>
          <w:szCs w:val="28"/>
        </w:rPr>
        <w:t>Мониторинг и контроль за выполнением мероприятий и достижением значений целевых показателей региональной программы осуществляется Министерством ежеквартально.</w:t>
      </w:r>
    </w:p>
    <w:p w:rsidR="00D13105" w:rsidRPr="0025585A" w:rsidRDefault="00D13105" w:rsidP="00D13105">
      <w:pPr>
        <w:spacing w:after="0" w:line="240" w:lineRule="auto"/>
        <w:ind w:firstLine="708"/>
        <w:jc w:val="both"/>
        <w:rPr>
          <w:rFonts w:ascii="PT Astra Serif" w:hAnsi="PT Astra Serif"/>
          <w:sz w:val="28"/>
          <w:szCs w:val="28"/>
        </w:rPr>
      </w:pPr>
      <w:r w:rsidRPr="0025585A">
        <w:rPr>
          <w:rFonts w:ascii="PT Astra Serif" w:hAnsi="PT Astra Serif"/>
          <w:sz w:val="28"/>
          <w:szCs w:val="28"/>
        </w:rPr>
        <w:t>В соответствии с постановлением Правительства Ульяновской области от 22.05.2015 № 227-П «Об утверждении Порядка подготовки и распространения ежегодного доклада о состоянии энергосбережения и повышении энергетической эффективности в Ульяновской области» Министерством подготовлен и утверждён Правительством Ульяновской области доклад о состоянии энергосбережения и повышении энергетической эффективности в Ульяновской области по итогам 2024 года.</w:t>
      </w:r>
    </w:p>
    <w:p w:rsidR="00177234" w:rsidRPr="0025585A" w:rsidRDefault="00D13105" w:rsidP="00177234">
      <w:pPr>
        <w:spacing w:after="0" w:line="240" w:lineRule="auto"/>
        <w:ind w:firstLine="708"/>
        <w:jc w:val="both"/>
        <w:rPr>
          <w:rFonts w:ascii="PT Astra Serif" w:eastAsia="Calibri" w:hAnsi="PT Astra Serif" w:cs="Times New Roman"/>
          <w:bCs/>
          <w:color w:val="000000" w:themeColor="text1"/>
          <w:sz w:val="28"/>
          <w:szCs w:val="28"/>
        </w:rPr>
      </w:pPr>
      <w:r w:rsidRPr="0025585A">
        <w:rPr>
          <w:rFonts w:ascii="PT Astra Serif" w:eastAsia="Calibri" w:hAnsi="PT Astra Serif" w:cs="Times New Roman"/>
          <w:bCs/>
          <w:color w:val="000000" w:themeColor="text1"/>
          <w:sz w:val="28"/>
          <w:szCs w:val="28"/>
        </w:rPr>
        <w:t>В соответствии с приказом Минэкономразвития России от 21.11.2022 № 636 «Об утверждении методических рекомендаций по оценке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 на региональном уровне» Министерством подготовлена и направлена в мае 2025 года в адрес Минэкономразвития России информация для подготовки государственного доклада по энергосбережению и энергетической эффективности за 2024 год.</w:t>
      </w:r>
    </w:p>
    <w:p w:rsidR="00177234" w:rsidRPr="0025585A" w:rsidRDefault="00D13105" w:rsidP="00177234">
      <w:pPr>
        <w:spacing w:after="0" w:line="240" w:lineRule="auto"/>
        <w:ind w:firstLine="708"/>
        <w:jc w:val="both"/>
        <w:rPr>
          <w:rFonts w:ascii="PT Astra Serif" w:eastAsia="Calibri" w:hAnsi="PT Astra Serif" w:cs="Times New Roman"/>
          <w:bCs/>
          <w:color w:val="000000" w:themeColor="text1"/>
          <w:sz w:val="28"/>
          <w:szCs w:val="28"/>
        </w:rPr>
      </w:pPr>
      <w:r w:rsidRPr="0025585A">
        <w:rPr>
          <w:rFonts w:ascii="PT Astra Serif" w:eastAsia="Calibri" w:hAnsi="PT Astra Serif" w:cs="Times New Roman"/>
          <w:bCs/>
          <w:color w:val="000000" w:themeColor="text1"/>
          <w:sz w:val="28"/>
          <w:szCs w:val="28"/>
        </w:rPr>
        <w:t>Министерством ведется постоянный мониторинг и информационно-методологическая поддержка при предоставлении деклараций о потреблении энергетических ресурсов учреждениями региона в ГИС «Энергоэффективность».</w:t>
      </w:r>
      <w:r w:rsidRPr="0025585A">
        <w:rPr>
          <w:rFonts w:ascii="PT Astra Serif" w:hAnsi="PT Astra Serif"/>
          <w:bCs/>
          <w:sz w:val="28"/>
          <w:szCs w:val="28"/>
        </w:rPr>
        <w:t xml:space="preserve"> В систему также вносится информация об утверждении и реализации региональных и </w:t>
      </w:r>
      <w:r w:rsidRPr="0025585A">
        <w:rPr>
          <w:rFonts w:ascii="PT Astra Serif" w:hAnsi="PT Astra Serif"/>
          <w:sz w:val="28"/>
          <w:szCs w:val="28"/>
        </w:rPr>
        <w:t xml:space="preserve">муниципальных программ в области энергосбережения и повышения энергетической эффективности, а также программ областных и муниципальных учреждений. </w:t>
      </w:r>
    </w:p>
    <w:p w:rsidR="00D13105" w:rsidRPr="0025585A" w:rsidRDefault="00177234" w:rsidP="00D13105">
      <w:pPr>
        <w:spacing w:after="0" w:line="240" w:lineRule="auto"/>
        <w:ind w:firstLine="708"/>
        <w:jc w:val="both"/>
        <w:rPr>
          <w:rFonts w:ascii="PT Astra Serif" w:eastAsia="Calibri" w:hAnsi="PT Astra Serif" w:cs="Times New Roman"/>
          <w:bCs/>
          <w:color w:val="000000" w:themeColor="text1"/>
          <w:sz w:val="28"/>
          <w:szCs w:val="28"/>
        </w:rPr>
      </w:pPr>
      <w:r w:rsidRPr="0025585A">
        <w:rPr>
          <w:rFonts w:ascii="PT Astra Serif" w:hAnsi="PT Astra Serif"/>
          <w:sz w:val="28"/>
          <w:szCs w:val="28"/>
        </w:rPr>
        <w:t>Также в</w:t>
      </w:r>
      <w:r w:rsidR="00D13105" w:rsidRPr="0025585A">
        <w:rPr>
          <w:rFonts w:ascii="PT Astra Serif" w:hAnsi="PT Astra Serif"/>
          <w:sz w:val="28"/>
          <w:szCs w:val="28"/>
        </w:rPr>
        <w:t xml:space="preserve"> </w:t>
      </w:r>
      <w:r w:rsidR="00D13105" w:rsidRPr="0025585A">
        <w:rPr>
          <w:rFonts w:ascii="PT Astra Serif" w:eastAsia="Calibri" w:hAnsi="PT Astra Serif" w:cs="Times New Roman"/>
          <w:bCs/>
          <w:color w:val="000000" w:themeColor="text1"/>
          <w:sz w:val="28"/>
          <w:szCs w:val="28"/>
        </w:rPr>
        <w:t>ГИС «Энергоэффективность»</w:t>
      </w:r>
      <w:r w:rsidRPr="0025585A">
        <w:rPr>
          <w:rFonts w:ascii="PT Astra Serif" w:eastAsia="Calibri" w:hAnsi="PT Astra Serif" w:cs="Times New Roman"/>
          <w:bCs/>
          <w:color w:val="000000" w:themeColor="text1"/>
          <w:sz w:val="28"/>
          <w:szCs w:val="28"/>
        </w:rPr>
        <w:t xml:space="preserve"> Министерством </w:t>
      </w:r>
      <w:r w:rsidR="00D13105" w:rsidRPr="0025585A">
        <w:rPr>
          <w:rFonts w:ascii="PT Astra Serif" w:eastAsia="Calibri" w:hAnsi="PT Astra Serif" w:cs="Times New Roman"/>
          <w:bCs/>
          <w:color w:val="000000" w:themeColor="text1"/>
          <w:sz w:val="28"/>
          <w:szCs w:val="28"/>
        </w:rPr>
        <w:t xml:space="preserve">на постоянной основе вносится отчётная информация о состоянии в сфере энергосбережения и повышения энергетической эффективности в Ульяновской области по девяти разделам в соответствии с требованиями постановления Правительства Российской Федерации от 25.01.2011 № 20 «Об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w:t>
      </w:r>
      <w:r w:rsidR="00D13105" w:rsidRPr="0025585A">
        <w:rPr>
          <w:rFonts w:ascii="PT Astra Serif" w:eastAsia="Calibri" w:hAnsi="PT Astra Serif" w:cs="Times New Roman"/>
          <w:bCs/>
          <w:color w:val="000000" w:themeColor="text1"/>
          <w:sz w:val="28"/>
          <w:szCs w:val="28"/>
        </w:rPr>
        <w:lastRenderedPageBreak/>
        <w:t>информационную систему в области энергосбережения и повышения энергетической эффективности».</w:t>
      </w:r>
    </w:p>
    <w:p w:rsidR="00D13105" w:rsidRPr="0025585A" w:rsidRDefault="00D13105" w:rsidP="00D13105">
      <w:pPr>
        <w:spacing w:after="0" w:line="240" w:lineRule="auto"/>
        <w:ind w:firstLine="709"/>
        <w:jc w:val="both"/>
        <w:rPr>
          <w:rFonts w:ascii="PT Astra Serif" w:eastAsia="Calibri" w:hAnsi="PT Astra Serif" w:cs="Times New Roman"/>
          <w:sz w:val="28"/>
          <w:szCs w:val="28"/>
        </w:rPr>
      </w:pPr>
    </w:p>
    <w:p w:rsidR="00D13105" w:rsidRPr="0025585A" w:rsidRDefault="00D13105" w:rsidP="00D13105">
      <w:pPr>
        <w:pStyle w:val="af2"/>
        <w:rPr>
          <w:rFonts w:ascii="PT Astra Serif" w:hAnsi="PT Astra Serif"/>
          <w:iCs w:val="0"/>
        </w:rPr>
      </w:pPr>
      <w:r w:rsidRPr="0025585A">
        <w:rPr>
          <w:rFonts w:ascii="PT Astra Serif" w:hAnsi="PT Astra Serif"/>
          <w:iCs w:val="0"/>
        </w:rPr>
        <w:t xml:space="preserve">Задачи 2026 года в области энергосбережения </w:t>
      </w:r>
    </w:p>
    <w:p w:rsidR="00D13105" w:rsidRPr="0025585A" w:rsidRDefault="00D13105" w:rsidP="00D13105">
      <w:pPr>
        <w:spacing w:after="0" w:line="240" w:lineRule="auto"/>
        <w:ind w:firstLine="709"/>
        <w:rPr>
          <w:rFonts w:ascii="PT Astra Serif" w:hAnsi="PT Astra Serif" w:cs="Times New Roman"/>
          <w:sz w:val="28"/>
          <w:szCs w:val="28"/>
        </w:rPr>
      </w:pPr>
    </w:p>
    <w:p w:rsidR="00D1599B" w:rsidRPr="0025585A" w:rsidRDefault="00D13105" w:rsidP="00D13105">
      <w:pPr>
        <w:spacing w:after="0" w:line="240" w:lineRule="auto"/>
        <w:ind w:firstLine="708"/>
        <w:jc w:val="both"/>
        <w:rPr>
          <w:rFonts w:ascii="PT Astra Serif" w:eastAsia="Calibri" w:hAnsi="PT Astra Serif" w:cs="Times New Roman"/>
          <w:bCs/>
          <w:color w:val="000000" w:themeColor="text1"/>
          <w:sz w:val="28"/>
          <w:szCs w:val="28"/>
        </w:rPr>
      </w:pPr>
      <w:r w:rsidRPr="0025585A">
        <w:rPr>
          <w:rFonts w:ascii="PT Astra Serif" w:eastAsia="Calibri" w:hAnsi="PT Astra Serif" w:cs="Times New Roman"/>
          <w:bCs/>
          <w:color w:val="000000" w:themeColor="text1"/>
          <w:sz w:val="28"/>
          <w:szCs w:val="28"/>
        </w:rPr>
        <w:t xml:space="preserve"> </w:t>
      </w:r>
      <w:r w:rsidR="007331ED" w:rsidRPr="0025585A">
        <w:rPr>
          <w:rFonts w:ascii="PT Astra Serif" w:eastAsia="Calibri" w:hAnsi="PT Astra Serif" w:cs="Times New Roman"/>
          <w:bCs/>
          <w:color w:val="000000" w:themeColor="text1"/>
          <w:sz w:val="28"/>
          <w:szCs w:val="28"/>
        </w:rPr>
        <w:t xml:space="preserve">Выполнить </w:t>
      </w:r>
      <w:r w:rsidRPr="0025585A">
        <w:rPr>
          <w:rFonts w:ascii="PT Astra Serif" w:eastAsia="Calibri" w:hAnsi="PT Astra Serif" w:cs="Times New Roman"/>
          <w:bCs/>
          <w:color w:val="000000" w:themeColor="text1"/>
          <w:sz w:val="28"/>
          <w:szCs w:val="28"/>
        </w:rPr>
        <w:t>ежегодн</w:t>
      </w:r>
      <w:r w:rsidR="007331ED" w:rsidRPr="0025585A">
        <w:rPr>
          <w:rFonts w:ascii="PT Astra Serif" w:eastAsia="Calibri" w:hAnsi="PT Astra Serif" w:cs="Times New Roman"/>
          <w:bCs/>
          <w:color w:val="000000" w:themeColor="text1"/>
          <w:sz w:val="28"/>
          <w:szCs w:val="28"/>
        </w:rPr>
        <w:t>ую</w:t>
      </w:r>
      <w:r w:rsidRPr="0025585A">
        <w:rPr>
          <w:rFonts w:ascii="PT Astra Serif" w:eastAsia="Calibri" w:hAnsi="PT Astra Serif" w:cs="Times New Roman"/>
          <w:bCs/>
          <w:color w:val="000000" w:themeColor="text1"/>
          <w:sz w:val="28"/>
          <w:szCs w:val="28"/>
        </w:rPr>
        <w:t xml:space="preserve"> корректировк</w:t>
      </w:r>
      <w:r w:rsidR="007331ED" w:rsidRPr="0025585A">
        <w:rPr>
          <w:rFonts w:ascii="PT Astra Serif" w:eastAsia="Calibri" w:hAnsi="PT Astra Serif" w:cs="Times New Roman"/>
          <w:bCs/>
          <w:color w:val="000000" w:themeColor="text1"/>
          <w:sz w:val="28"/>
          <w:szCs w:val="28"/>
        </w:rPr>
        <w:t>у</w:t>
      </w:r>
      <w:r w:rsidRPr="0025585A">
        <w:rPr>
          <w:rFonts w:ascii="PT Astra Serif" w:eastAsia="Calibri" w:hAnsi="PT Astra Serif" w:cs="Times New Roman"/>
          <w:bCs/>
          <w:color w:val="000000" w:themeColor="text1"/>
          <w:sz w:val="28"/>
          <w:szCs w:val="28"/>
        </w:rPr>
        <w:t xml:space="preserve"> планируемых значений целевых показателей региональной программы в области </w:t>
      </w:r>
      <w:r w:rsidR="007331ED" w:rsidRPr="0025585A">
        <w:rPr>
          <w:rFonts w:ascii="PT Astra Serif" w:eastAsia="Calibri" w:hAnsi="PT Astra Serif" w:cs="Times New Roman"/>
          <w:bCs/>
          <w:color w:val="000000" w:themeColor="text1"/>
          <w:sz w:val="28"/>
          <w:szCs w:val="28"/>
        </w:rPr>
        <w:t>энергосбережения и</w:t>
      </w:r>
      <w:r w:rsidRPr="0025585A">
        <w:rPr>
          <w:rFonts w:ascii="PT Astra Serif" w:eastAsia="Calibri" w:hAnsi="PT Astra Serif" w:cs="Times New Roman"/>
          <w:bCs/>
          <w:color w:val="000000" w:themeColor="text1"/>
          <w:sz w:val="28"/>
          <w:szCs w:val="28"/>
        </w:rPr>
        <w:t xml:space="preserve"> повышения энергетической эффективности на территории Ульяновской области на 2025-2030 годы,</w:t>
      </w:r>
      <w:r w:rsidRPr="0025585A">
        <w:t xml:space="preserve"> </w:t>
      </w:r>
      <w:r w:rsidRPr="0025585A">
        <w:rPr>
          <w:rFonts w:ascii="PT Astra Serif" w:eastAsia="Calibri" w:hAnsi="PT Astra Serif" w:cs="Times New Roman"/>
          <w:bCs/>
          <w:color w:val="000000" w:themeColor="text1"/>
          <w:sz w:val="28"/>
          <w:szCs w:val="28"/>
        </w:rPr>
        <w:t xml:space="preserve">с учётом фактически достигнутых результатов реализации программы и изменений социально-экономической ситуации. </w:t>
      </w:r>
    </w:p>
    <w:p w:rsidR="00D13105" w:rsidRPr="0025585A" w:rsidRDefault="007331ED" w:rsidP="00D13105">
      <w:pPr>
        <w:spacing w:after="0" w:line="240" w:lineRule="auto"/>
        <w:ind w:firstLine="708"/>
        <w:jc w:val="both"/>
        <w:rPr>
          <w:rFonts w:ascii="PT Astra Serif" w:hAnsi="PT Astra Serif"/>
          <w:sz w:val="28"/>
          <w:szCs w:val="28"/>
        </w:rPr>
      </w:pPr>
      <w:r w:rsidRPr="0025585A">
        <w:rPr>
          <w:rFonts w:ascii="PT Astra Serif" w:hAnsi="PT Astra Serif"/>
          <w:sz w:val="28"/>
          <w:szCs w:val="28"/>
        </w:rPr>
        <w:t>Сформировать</w:t>
      </w:r>
      <w:r w:rsidR="00D13105" w:rsidRPr="0025585A">
        <w:rPr>
          <w:rFonts w:ascii="PT Astra Serif" w:hAnsi="PT Astra Serif"/>
          <w:sz w:val="28"/>
          <w:szCs w:val="28"/>
        </w:rPr>
        <w:t xml:space="preserve"> ежегодн</w:t>
      </w:r>
      <w:r w:rsidRPr="0025585A">
        <w:rPr>
          <w:rFonts w:ascii="PT Astra Serif" w:hAnsi="PT Astra Serif"/>
          <w:sz w:val="28"/>
          <w:szCs w:val="28"/>
        </w:rPr>
        <w:t>ый</w:t>
      </w:r>
      <w:r w:rsidR="00D13105" w:rsidRPr="0025585A">
        <w:rPr>
          <w:rFonts w:ascii="PT Astra Serif" w:hAnsi="PT Astra Serif"/>
          <w:sz w:val="28"/>
          <w:szCs w:val="28"/>
        </w:rPr>
        <w:t xml:space="preserve"> доклад о состоянии энергосбережения и повышении энергетической эффективности в Ульяновской области» до 01.07.2026 по итогам 2025 года.</w:t>
      </w:r>
    </w:p>
    <w:p w:rsidR="00D13105" w:rsidRPr="0025585A" w:rsidRDefault="007331ED" w:rsidP="00D13105">
      <w:pPr>
        <w:spacing w:after="0" w:line="240" w:lineRule="auto"/>
        <w:ind w:firstLine="708"/>
        <w:jc w:val="both"/>
        <w:rPr>
          <w:rFonts w:ascii="PT Astra Serif" w:hAnsi="PT Astra Serif"/>
          <w:szCs w:val="28"/>
        </w:rPr>
      </w:pPr>
      <w:r w:rsidRPr="0025585A">
        <w:rPr>
          <w:rFonts w:ascii="PT Astra Serif" w:hAnsi="PT Astra Serif"/>
          <w:sz w:val="28"/>
          <w:szCs w:val="28"/>
        </w:rPr>
        <w:t>О</w:t>
      </w:r>
      <w:r w:rsidR="00D13105" w:rsidRPr="0025585A">
        <w:rPr>
          <w:rFonts w:ascii="PT Astra Serif" w:hAnsi="PT Astra Serif"/>
          <w:sz w:val="28"/>
          <w:szCs w:val="28"/>
        </w:rPr>
        <w:t xml:space="preserve">существить сбор, анализ и направление </w:t>
      </w:r>
      <w:r w:rsidR="00D13105" w:rsidRPr="0025585A">
        <w:rPr>
          <w:rFonts w:ascii="PT Astra Serif" w:eastAsia="Calibri" w:hAnsi="PT Astra Serif" w:cs="Times New Roman"/>
          <w:bCs/>
          <w:color w:val="000000" w:themeColor="text1"/>
          <w:sz w:val="28"/>
          <w:szCs w:val="28"/>
        </w:rPr>
        <w:t>в адрес Минэкономразвития России необходимой информация для подготовки государственного доклада по энергосбережению и энергетической эффективности за 2025 год.</w:t>
      </w:r>
    </w:p>
    <w:p w:rsidR="00D13105" w:rsidRPr="0025585A" w:rsidRDefault="00D13105" w:rsidP="00194C02">
      <w:pPr>
        <w:pStyle w:val="aa"/>
        <w:spacing w:after="0" w:line="240" w:lineRule="auto"/>
        <w:ind w:left="0" w:firstLine="709"/>
        <w:rPr>
          <w:rFonts w:ascii="PT Astra Serif" w:hAnsi="PT Astra Serif" w:cs="Times New Roman"/>
          <w:sz w:val="28"/>
          <w:szCs w:val="28"/>
        </w:rPr>
      </w:pPr>
    </w:p>
    <w:p w:rsidR="0090098D" w:rsidRPr="0025585A" w:rsidRDefault="0090098D" w:rsidP="00F45DEB">
      <w:pPr>
        <w:pStyle w:val="1"/>
        <w:spacing w:before="0"/>
        <w:jc w:val="center"/>
        <w:rPr>
          <w:rFonts w:ascii="PT Astra Serif" w:hAnsi="PT Astra Serif"/>
        </w:rPr>
      </w:pPr>
      <w:bookmarkStart w:id="12" w:name="_Toc128466612"/>
      <w:bookmarkStart w:id="13" w:name="_Toc224045057"/>
      <w:r w:rsidRPr="0025585A">
        <w:rPr>
          <w:rFonts w:ascii="PT Astra Serif" w:hAnsi="PT Astra Serif"/>
        </w:rPr>
        <w:t>Электроснабжение</w:t>
      </w:r>
      <w:bookmarkEnd w:id="12"/>
      <w:bookmarkEnd w:id="13"/>
    </w:p>
    <w:p w:rsidR="00C17585" w:rsidRPr="0025585A" w:rsidRDefault="00C17585" w:rsidP="00503B7B">
      <w:pPr>
        <w:spacing w:after="0" w:line="240" w:lineRule="auto"/>
        <w:ind w:firstLine="708"/>
        <w:jc w:val="both"/>
        <w:rPr>
          <w:rFonts w:ascii="PT Astra Serif" w:hAnsi="PT Astra Serif"/>
          <w:sz w:val="28"/>
          <w:szCs w:val="28"/>
        </w:rPr>
      </w:pPr>
    </w:p>
    <w:p w:rsidR="00F65F11" w:rsidRPr="0025585A" w:rsidRDefault="00F65F11" w:rsidP="00F65F11">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В соответствии с Федеральным законом № 35-ФЗ «Об электроэнергетике», Министерством </w:t>
      </w:r>
      <w:r w:rsidR="00EE4C5F" w:rsidRPr="0025585A">
        <w:rPr>
          <w:rFonts w:ascii="PT Astra Serif" w:hAnsi="PT Astra Serif"/>
          <w:sz w:val="28"/>
          <w:szCs w:val="28"/>
        </w:rPr>
        <w:t>сформировано заключение на разработ</w:t>
      </w:r>
      <w:r w:rsidR="00AA7904" w:rsidRPr="0025585A">
        <w:rPr>
          <w:rFonts w:ascii="PT Astra Serif" w:hAnsi="PT Astra Serif"/>
          <w:sz w:val="28"/>
          <w:szCs w:val="28"/>
        </w:rPr>
        <w:t>анную</w:t>
      </w:r>
      <w:r w:rsidR="00EE4C5F" w:rsidRPr="0025585A">
        <w:rPr>
          <w:rFonts w:ascii="PT Astra Serif" w:hAnsi="PT Astra Serif"/>
          <w:sz w:val="28"/>
          <w:szCs w:val="28"/>
        </w:rPr>
        <w:t xml:space="preserve"> Министерством энергетики Российской Федерации с</w:t>
      </w:r>
      <w:r w:rsidRPr="0025585A">
        <w:rPr>
          <w:rFonts w:ascii="PT Astra Serif" w:hAnsi="PT Astra Serif"/>
          <w:sz w:val="28"/>
          <w:szCs w:val="28"/>
        </w:rPr>
        <w:t>хем</w:t>
      </w:r>
      <w:r w:rsidR="00AA7904" w:rsidRPr="0025585A">
        <w:rPr>
          <w:rFonts w:ascii="PT Astra Serif" w:hAnsi="PT Astra Serif"/>
          <w:sz w:val="28"/>
          <w:szCs w:val="28"/>
        </w:rPr>
        <w:t>у</w:t>
      </w:r>
      <w:r w:rsidRPr="0025585A">
        <w:rPr>
          <w:rFonts w:ascii="PT Astra Serif" w:hAnsi="PT Astra Serif"/>
          <w:sz w:val="28"/>
          <w:szCs w:val="28"/>
        </w:rPr>
        <w:t xml:space="preserve"> и программ</w:t>
      </w:r>
      <w:r w:rsidR="00AA7904" w:rsidRPr="0025585A">
        <w:rPr>
          <w:rFonts w:ascii="PT Astra Serif" w:hAnsi="PT Astra Serif"/>
          <w:sz w:val="28"/>
          <w:szCs w:val="28"/>
        </w:rPr>
        <w:t>у</w:t>
      </w:r>
      <w:r w:rsidRPr="0025585A">
        <w:rPr>
          <w:rFonts w:ascii="PT Astra Serif" w:hAnsi="PT Astra Serif"/>
          <w:sz w:val="28"/>
          <w:szCs w:val="28"/>
        </w:rPr>
        <w:t xml:space="preserve"> развития электроэнергетических систем России на 2025–2030 годы (далее – СиПР)</w:t>
      </w:r>
      <w:r w:rsidR="00EE4C5F" w:rsidRPr="0025585A">
        <w:rPr>
          <w:rFonts w:ascii="PT Astra Serif" w:hAnsi="PT Astra Serif"/>
          <w:sz w:val="28"/>
          <w:szCs w:val="28"/>
        </w:rPr>
        <w:t xml:space="preserve"> с обосновывающими материалами</w:t>
      </w:r>
      <w:r w:rsidR="00494140" w:rsidRPr="0025585A">
        <w:rPr>
          <w:rFonts w:ascii="PT Astra Serif" w:hAnsi="PT Astra Serif"/>
          <w:sz w:val="28"/>
          <w:szCs w:val="28"/>
        </w:rPr>
        <w:t xml:space="preserve"> к нему</w:t>
      </w:r>
      <w:r w:rsidRPr="0025585A">
        <w:rPr>
          <w:rFonts w:ascii="PT Astra Serif" w:hAnsi="PT Astra Serif"/>
          <w:sz w:val="28"/>
          <w:szCs w:val="28"/>
        </w:rPr>
        <w:t>.</w:t>
      </w:r>
    </w:p>
    <w:p w:rsidR="00AA7904" w:rsidRPr="0025585A" w:rsidRDefault="00494140" w:rsidP="00D240C2">
      <w:pPr>
        <w:pStyle w:val="Default"/>
        <w:ind w:firstLine="709"/>
        <w:jc w:val="both"/>
        <w:rPr>
          <w:rFonts w:ascii="PT Astra Serif" w:hAnsi="PT Astra Serif" w:cstheme="minorBidi"/>
          <w:color w:val="auto"/>
          <w:sz w:val="28"/>
          <w:szCs w:val="28"/>
        </w:rPr>
      </w:pPr>
      <w:r w:rsidRPr="0025585A">
        <w:rPr>
          <w:rFonts w:ascii="PT Astra Serif" w:hAnsi="PT Astra Serif" w:cstheme="minorBidi"/>
          <w:color w:val="auto"/>
          <w:sz w:val="28"/>
          <w:szCs w:val="28"/>
        </w:rPr>
        <w:t xml:space="preserve">В соответствии с </w:t>
      </w:r>
      <w:r w:rsidR="00AA7904" w:rsidRPr="0025585A">
        <w:rPr>
          <w:rFonts w:ascii="PT Astra Serif" w:hAnsi="PT Astra Serif" w:cstheme="minorBidi"/>
          <w:color w:val="auto"/>
          <w:sz w:val="28"/>
          <w:szCs w:val="28"/>
        </w:rPr>
        <w:t xml:space="preserve">данным </w:t>
      </w:r>
      <w:r w:rsidRPr="0025585A">
        <w:rPr>
          <w:rFonts w:ascii="PT Astra Serif" w:hAnsi="PT Astra Serif" w:cstheme="minorBidi"/>
          <w:color w:val="auto"/>
          <w:sz w:val="28"/>
          <w:szCs w:val="28"/>
        </w:rPr>
        <w:t>заключен</w:t>
      </w:r>
      <w:r w:rsidR="00AA7904" w:rsidRPr="0025585A">
        <w:rPr>
          <w:rFonts w:ascii="PT Astra Serif" w:hAnsi="PT Astra Serif" w:cstheme="minorBidi"/>
          <w:color w:val="auto"/>
          <w:sz w:val="28"/>
          <w:szCs w:val="28"/>
        </w:rPr>
        <w:t xml:space="preserve">ием и предложениями ПАО «Россети Волга» </w:t>
      </w:r>
      <w:r w:rsidRPr="0025585A">
        <w:rPr>
          <w:rFonts w:ascii="PT Astra Serif" w:hAnsi="PT Astra Serif" w:cstheme="minorBidi"/>
          <w:color w:val="auto"/>
          <w:sz w:val="28"/>
          <w:szCs w:val="28"/>
        </w:rPr>
        <w:t xml:space="preserve">в СиПР включены мероприятия по строительству ПС 35 </w:t>
      </w:r>
      <w:r w:rsidR="006F79F6" w:rsidRPr="0025585A">
        <w:rPr>
          <w:rFonts w:ascii="PT Astra Serif" w:hAnsi="PT Astra Serif" w:cstheme="minorBidi"/>
          <w:color w:val="auto"/>
          <w:sz w:val="28"/>
          <w:szCs w:val="28"/>
        </w:rPr>
        <w:t>кВ</w:t>
      </w:r>
      <w:r w:rsidRPr="0025585A">
        <w:rPr>
          <w:rFonts w:ascii="PT Astra Serif" w:hAnsi="PT Astra Serif" w:cstheme="minorBidi"/>
          <w:color w:val="auto"/>
          <w:sz w:val="28"/>
          <w:szCs w:val="28"/>
        </w:rPr>
        <w:t xml:space="preserve"> Семейная, что позволит реализовать мероприятия по обеспечению многодетных семей г.Димитровграда.</w:t>
      </w:r>
      <w:r w:rsidR="00AA7904" w:rsidRPr="0025585A">
        <w:rPr>
          <w:rFonts w:ascii="PT Astra Serif" w:hAnsi="PT Astra Serif" w:cstheme="minorBidi"/>
          <w:color w:val="auto"/>
          <w:sz w:val="28"/>
          <w:szCs w:val="28"/>
        </w:rPr>
        <w:t xml:space="preserve"> В 2026 году ожидается поступление инвестиционной программы ПАО «Россети Волга»- «Ульяновские распределительные сети» с включением в не</w:t>
      </w:r>
      <w:r w:rsidR="00315359" w:rsidRPr="0025585A">
        <w:rPr>
          <w:rFonts w:ascii="PT Astra Serif" w:hAnsi="PT Astra Serif" w:cstheme="minorBidi"/>
          <w:color w:val="auto"/>
          <w:sz w:val="28"/>
          <w:szCs w:val="28"/>
        </w:rPr>
        <w:t>е</w:t>
      </w:r>
      <w:r w:rsidR="00AA7904" w:rsidRPr="0025585A">
        <w:rPr>
          <w:rFonts w:ascii="PT Astra Serif" w:hAnsi="PT Astra Serif" w:cstheme="minorBidi"/>
          <w:color w:val="auto"/>
          <w:sz w:val="28"/>
          <w:szCs w:val="28"/>
        </w:rPr>
        <w:t xml:space="preserve"> мероприятий,</w:t>
      </w:r>
      <w:r w:rsidR="00315359" w:rsidRPr="0025585A">
        <w:rPr>
          <w:rFonts w:ascii="PT Astra Serif" w:hAnsi="PT Astra Serif" w:cstheme="minorBidi"/>
          <w:color w:val="auto"/>
          <w:sz w:val="28"/>
          <w:szCs w:val="28"/>
        </w:rPr>
        <w:t xml:space="preserve"> направленных </w:t>
      </w:r>
      <w:r w:rsidR="000222BD" w:rsidRPr="0025585A">
        <w:rPr>
          <w:rFonts w:ascii="PT Astra Serif" w:hAnsi="PT Astra Serif" w:cstheme="minorBidi"/>
          <w:color w:val="auto"/>
          <w:sz w:val="28"/>
          <w:szCs w:val="28"/>
        </w:rPr>
        <w:t>на</w:t>
      </w:r>
      <w:r w:rsidR="00315359" w:rsidRPr="0025585A">
        <w:rPr>
          <w:rFonts w:ascii="PT Astra Serif" w:hAnsi="PT Astra Serif" w:cstheme="minorBidi"/>
          <w:color w:val="auto"/>
          <w:sz w:val="28"/>
          <w:szCs w:val="28"/>
        </w:rPr>
        <w:t xml:space="preserve"> проектировани</w:t>
      </w:r>
      <w:r w:rsidR="000222BD" w:rsidRPr="0025585A">
        <w:rPr>
          <w:rFonts w:ascii="PT Astra Serif" w:hAnsi="PT Astra Serif" w:cstheme="minorBidi"/>
          <w:color w:val="auto"/>
          <w:sz w:val="28"/>
          <w:szCs w:val="28"/>
        </w:rPr>
        <w:t>е</w:t>
      </w:r>
      <w:r w:rsidR="00315359" w:rsidRPr="0025585A">
        <w:rPr>
          <w:rFonts w:ascii="PT Astra Serif" w:hAnsi="PT Astra Serif" w:cstheme="minorBidi"/>
          <w:color w:val="auto"/>
          <w:sz w:val="28"/>
          <w:szCs w:val="28"/>
        </w:rPr>
        <w:t xml:space="preserve"> и строительств</w:t>
      </w:r>
      <w:r w:rsidR="000222BD" w:rsidRPr="0025585A">
        <w:rPr>
          <w:rFonts w:ascii="PT Astra Serif" w:hAnsi="PT Astra Serif" w:cstheme="minorBidi"/>
          <w:color w:val="auto"/>
          <w:sz w:val="28"/>
          <w:szCs w:val="28"/>
        </w:rPr>
        <w:t xml:space="preserve">о данной </w:t>
      </w:r>
      <w:r w:rsidR="00315359" w:rsidRPr="0025585A">
        <w:rPr>
          <w:rFonts w:ascii="PT Astra Serif" w:hAnsi="PT Astra Serif" w:cstheme="minorBidi"/>
          <w:color w:val="auto"/>
          <w:sz w:val="28"/>
          <w:szCs w:val="28"/>
        </w:rPr>
        <w:t>ПС.</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По результатам анализа отчетов о реализации инвестиционных программ субъектов электроэнергетики за 4 квартал 2025 год установлено, что совокупный объем финансирования инвестиционных программ субъектов электроэнергетики, инвестиционные программы, составил 1925,1 млн. рублей, что соответствует 101,4% от плана года (1898,3 млн. рублей). Совокупный объем освоения капитальных вложений субъектами электроэнергетики, инвестиционные программы которых утверждены Минэнерго России, в 2025 году составил 1648,8 млн. рублей, что соответствует 95,6% от плана года (1724,3 млн. рублей).</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xml:space="preserve"> В 2025 году совокупно субъектами электроэнергетики, инвестиционные программы которых утверждены Минэнерго России и Министерством жилищно- коммунального хозяйства и строительства Ульяновской области введено в эксплуатацию:</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lastRenderedPageBreak/>
        <w:t>- линий электропередач 78,3 км., что соответствует 74,7% от плана года (104,8 км);</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дополнительной мощности 93,4 МВА, что соответствует 101,1% от плана года (93,3 МВА);</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приборы учета в количестве 14815 ед. что соответствует 87,0% от плана года (17006 ед.).</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Отклонение от плановых показателей ввода в эксплуатацию линий электропередач обусловлено объективными факторами: ОАО «РЖД» перенесены на 2026 год сроки ввода в эксплуатацию участка ЛЭП от станции «Красный Гуляй» до станции Молвино» и от станции «Ульяновск-Центральный» до станции «Молвино» в связи с необходимостью корректировки трассы ЛЭП-10кВ при прохождении в зоне жилой застройки станции «Молвино», а также с закупкой дополнительного оборудования.</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Наиболее значимыми направлениями реализации инвестиционных программ явилось выполнение мероприятий:</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по вводу в эксплуатацию 2 трансформаторов по 40 МВА на подстанции «Юбилейная» АО «Авиастар-ОПЭ» для обеспечения электроснабжения ООО «АУР Наро-Фоминск» и новых потребителей Заволжской особой экономической зоны;</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по созданию интеллектуальной системы учета электрической энергии АО «Ульяновскэнерго» с монтажом 7525 ед. приборов учета;</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по созданию интеллектуальной системы учета электрической энергии ПАО «</w:t>
      </w:r>
      <w:proofErr w:type="spellStart"/>
      <w:r w:rsidRPr="0025585A">
        <w:rPr>
          <w:rFonts w:ascii="PT Astra Serif" w:eastAsia="Times New Roman" w:hAnsi="PT Astra Serif" w:cs="Times New Roman"/>
          <w:sz w:val="28"/>
          <w:szCs w:val="28"/>
        </w:rPr>
        <w:t>Росети</w:t>
      </w:r>
      <w:proofErr w:type="spellEnd"/>
      <w:r w:rsidRPr="0025585A">
        <w:rPr>
          <w:rFonts w:ascii="PT Astra Serif" w:eastAsia="Times New Roman" w:hAnsi="PT Astra Serif" w:cs="Times New Roman"/>
          <w:sz w:val="28"/>
          <w:szCs w:val="28"/>
        </w:rPr>
        <w:t xml:space="preserve"> Волга» с монтажом 4654 ед. приборов учета;</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-по технологическому присоединению энергопринимающих устройств потребителей ПАО «Россети Волга» со строительством 47,8 км линий электропередач на сумму 234,4 млн. рублей:</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по реконструкции КЛ 35кВ Льнокомбинат – Береговая (7 км), входящих в Электросетевой комплекс №1 обособленного подразделения «</w:t>
      </w:r>
      <w:proofErr w:type="spellStart"/>
      <w:r w:rsidRPr="0025585A">
        <w:rPr>
          <w:rFonts w:ascii="PT Astra Serif" w:eastAsia="Times New Roman" w:hAnsi="PT Astra Serif" w:cs="Times New Roman"/>
          <w:sz w:val="28"/>
          <w:szCs w:val="28"/>
        </w:rPr>
        <w:t>Димитровградские</w:t>
      </w:r>
      <w:proofErr w:type="spellEnd"/>
      <w:r w:rsidRPr="0025585A">
        <w:rPr>
          <w:rFonts w:ascii="PT Astra Serif" w:eastAsia="Times New Roman" w:hAnsi="PT Astra Serif" w:cs="Times New Roman"/>
          <w:sz w:val="28"/>
          <w:szCs w:val="28"/>
        </w:rPr>
        <w:t xml:space="preserve"> электрические сети» на сумму 190,6 млн рублей;</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по модернизации информационно-телекоммуникационной инфраструктуры филиала ПАО «Россети Волга» - «Ульяновские РС» на сумму 262,2 млн. рублей.</w:t>
      </w:r>
    </w:p>
    <w:p w:rsidR="00EA5D18" w:rsidRPr="0025585A" w:rsidRDefault="00EA5D18" w:rsidP="00EA5D18">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Так же в рамках осуществления своих полномочий по контролю за исполнением инвестиционных программ субъектов электроэнергетики, Министерством в 2025 году было проведено 10 выездных проверок реализации мероприятий инвестиционных программ субъектами электроэнергетики за 2024 год.</w:t>
      </w:r>
    </w:p>
    <w:p w:rsidR="00F65F11" w:rsidRPr="0025585A" w:rsidRDefault="00F65F11" w:rsidP="006726F9">
      <w:pPr>
        <w:pStyle w:val="af2"/>
        <w:rPr>
          <w:iCs w:val="0"/>
        </w:rPr>
      </w:pPr>
    </w:p>
    <w:p w:rsidR="00170EE6" w:rsidRPr="0025585A" w:rsidRDefault="00170EE6" w:rsidP="00170EE6">
      <w:pPr>
        <w:pStyle w:val="af2"/>
        <w:rPr>
          <w:iCs w:val="0"/>
        </w:rPr>
      </w:pPr>
      <w:r w:rsidRPr="0025585A">
        <w:rPr>
          <w:iCs w:val="0"/>
        </w:rPr>
        <w:t>Задачи 202</w:t>
      </w:r>
      <w:r w:rsidR="001619EF" w:rsidRPr="0025585A">
        <w:rPr>
          <w:iCs w:val="0"/>
        </w:rPr>
        <w:t>6</w:t>
      </w:r>
      <w:r w:rsidRPr="0025585A">
        <w:rPr>
          <w:iCs w:val="0"/>
        </w:rPr>
        <w:t xml:space="preserve"> года в области эЛЕКТРОсНАБжения </w:t>
      </w:r>
    </w:p>
    <w:p w:rsidR="001619EF" w:rsidRPr="0025585A" w:rsidRDefault="001619EF" w:rsidP="003F3EFC">
      <w:pPr>
        <w:pStyle w:val="af4"/>
        <w:spacing w:before="0" w:beforeAutospacing="0" w:after="0" w:afterAutospacing="0"/>
        <w:ind w:firstLine="851"/>
        <w:jc w:val="both"/>
        <w:rPr>
          <w:rFonts w:ascii="PT Astra Serif" w:hAnsi="PT Astra Serif"/>
          <w:sz w:val="28"/>
        </w:rPr>
      </w:pPr>
      <w:bookmarkStart w:id="14" w:name="_Toc64458775"/>
      <w:r w:rsidRPr="0025585A">
        <w:rPr>
          <w:rFonts w:ascii="PT Astra Serif" w:hAnsi="PT Astra Serif"/>
          <w:sz w:val="28"/>
        </w:rPr>
        <w:t>На начало 2026 года на территории Ульяновской области действуют 10 инвестиционных программ субъектов электроэнергетики, с совокупным планом финансирования мероприятий на 1,891 млрд рублей (с НДС).</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Все запланированные инвестиционные проекты были распределены по трем основным группам:</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1. Технологическое присоединение на сумму 399,8 млн. рублей с НДС;</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lastRenderedPageBreak/>
        <w:t>2. Строительство, реконструкция, модернизация, техническое перевооружение всего на сумму 1114,9 млн. рублей с НДС;</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3. Прочие инвестиционные проекты, на сумму 332,2 млн. рублей с НДС;</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Основными направлениями реализации инвестиционных программ являются:</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 реконструкция, модернизация и строительство трансформаторных и распределительных подстанций с введением дополнительных мощностей на 17,73мВа;</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 строительство ЛЭП протяжённостью 67,99 км;</w:t>
      </w:r>
    </w:p>
    <w:p w:rsidR="001619EF"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 развитие и модернизация автоматизированной информационно-измерительной системы коммерческого учёта электрической энергии, соответствующей требованиям Федерального закона от 27 декабря 2018 г. № 522-ФЗ, с установкой 23447 приборов учёта.</w:t>
      </w:r>
    </w:p>
    <w:p w:rsidR="00972594" w:rsidRPr="0025585A" w:rsidRDefault="001619EF" w:rsidP="003F3EFC">
      <w:pPr>
        <w:pStyle w:val="af4"/>
        <w:spacing w:before="0" w:beforeAutospacing="0" w:after="0" w:afterAutospacing="0"/>
        <w:ind w:firstLine="851"/>
        <w:jc w:val="both"/>
        <w:rPr>
          <w:rFonts w:ascii="PT Astra Serif" w:hAnsi="PT Astra Serif"/>
          <w:sz w:val="28"/>
        </w:rPr>
      </w:pPr>
      <w:r w:rsidRPr="0025585A">
        <w:rPr>
          <w:rFonts w:ascii="PT Astra Serif" w:hAnsi="PT Astra Serif"/>
          <w:sz w:val="28"/>
        </w:rPr>
        <w:t>Министерством на 2026 год утвержден график проверок исполнения субъектами электроэнергетики реализованных в 2025 году мероприятий инвестиционных программ, в соответствии с которым будут выполняться контрольные мероприятия.</w:t>
      </w:r>
    </w:p>
    <w:bookmarkEnd w:id="14"/>
    <w:p w:rsidR="00C17585" w:rsidRPr="0025585A" w:rsidRDefault="00C17585" w:rsidP="003F3EFC">
      <w:pPr>
        <w:pStyle w:val="af4"/>
        <w:spacing w:before="0" w:beforeAutospacing="0" w:after="0" w:afterAutospacing="0"/>
        <w:ind w:firstLine="851"/>
        <w:jc w:val="both"/>
        <w:rPr>
          <w:rFonts w:ascii="PT Astra Serif" w:hAnsi="PT Astra Serif"/>
          <w:kern w:val="36"/>
          <w:sz w:val="32"/>
        </w:rPr>
      </w:pPr>
    </w:p>
    <w:p w:rsidR="00AA1070" w:rsidRPr="0025585A" w:rsidRDefault="00AA1070" w:rsidP="00465C9D">
      <w:pPr>
        <w:pStyle w:val="1"/>
        <w:spacing w:before="0"/>
        <w:jc w:val="center"/>
        <w:rPr>
          <w:rFonts w:ascii="PT Astra Serif" w:hAnsi="PT Astra Serif"/>
          <w:szCs w:val="28"/>
        </w:rPr>
      </w:pPr>
      <w:bookmarkStart w:id="15" w:name="_Toc224045058"/>
      <w:r w:rsidRPr="0025585A">
        <w:rPr>
          <w:rFonts w:ascii="PT Astra Serif" w:hAnsi="PT Astra Serif"/>
          <w:szCs w:val="28"/>
        </w:rPr>
        <w:t>Модернизация наружного освещения</w:t>
      </w:r>
      <w:bookmarkEnd w:id="15"/>
    </w:p>
    <w:p w:rsidR="00AA1070" w:rsidRPr="0025585A" w:rsidRDefault="00AA1070" w:rsidP="00AA1070">
      <w:pPr>
        <w:spacing w:after="0" w:line="240" w:lineRule="auto"/>
        <w:ind w:firstLine="709"/>
        <w:jc w:val="both"/>
        <w:rPr>
          <w:rFonts w:ascii="PT Astra Serif" w:hAnsi="PT Astra Serif"/>
          <w:b/>
          <w:sz w:val="28"/>
          <w:szCs w:val="28"/>
        </w:rPr>
      </w:pPr>
    </w:p>
    <w:p w:rsidR="00790FEB" w:rsidRPr="0025585A" w:rsidRDefault="00790FEB" w:rsidP="00790FEB">
      <w:pPr>
        <w:spacing w:after="0" w:line="240" w:lineRule="auto"/>
        <w:ind w:firstLine="709"/>
        <w:jc w:val="both"/>
        <w:rPr>
          <w:rFonts w:ascii="PT Astra Serif" w:hAnsi="PT Astra Serif"/>
          <w:sz w:val="28"/>
          <w:szCs w:val="28"/>
        </w:rPr>
      </w:pPr>
      <w:r w:rsidRPr="0025585A">
        <w:rPr>
          <w:rFonts w:ascii="PT Astra Serif" w:hAnsi="PT Astra Serif"/>
          <w:sz w:val="28"/>
          <w:szCs w:val="28"/>
        </w:rPr>
        <w:t>Одной из приоритетных задач Министерства является содействие муниципальным образованиям Ульяновской области в организации наружного освещения в населённых пунктах Ульяновской области.</w:t>
      </w:r>
    </w:p>
    <w:p w:rsidR="00790FEB" w:rsidRPr="0025585A" w:rsidRDefault="00790FEB" w:rsidP="00C95E6F">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В рамках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 утверждённой постановлением Правительства Ульяновской области от 30.11.2023 № 32/632-П </w:t>
      </w:r>
      <w:r w:rsidRPr="0025585A">
        <w:rPr>
          <w:rFonts w:ascii="PT Astra Serif" w:hAnsi="PT Astra Serif"/>
          <w:sz w:val="28"/>
          <w:szCs w:val="28"/>
        </w:rPr>
        <w:br/>
        <w:t xml:space="preserve">«Об утверждении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 Министерством осуществляется предоставление субсидий из областного бюджета бюджетам муниципальных образований Ульяновской области в целях </w:t>
      </w:r>
      <w:proofErr w:type="spellStart"/>
      <w:r w:rsidRPr="0025585A">
        <w:rPr>
          <w:rFonts w:ascii="PT Astra Serif" w:hAnsi="PT Astra Serif"/>
          <w:sz w:val="28"/>
          <w:szCs w:val="28"/>
        </w:rPr>
        <w:t>софинансирования</w:t>
      </w:r>
      <w:proofErr w:type="spellEnd"/>
      <w:r w:rsidRPr="0025585A">
        <w:rPr>
          <w:rFonts w:ascii="PT Astra Serif" w:hAnsi="PT Astra Serif"/>
          <w:sz w:val="28"/>
          <w:szCs w:val="28"/>
        </w:rPr>
        <w:t xml:space="preserve"> расходных обязательств, связанных с реализацией мероприятий, направленных </w:t>
      </w:r>
      <w:r w:rsidRPr="0025585A">
        <w:rPr>
          <w:rFonts w:ascii="PT Astra Serif" w:hAnsi="PT Astra Serif"/>
          <w:sz w:val="28"/>
          <w:szCs w:val="28"/>
        </w:rPr>
        <w:br/>
        <w:t xml:space="preserve">на строительство и ремонт объектов наружного освещения. </w:t>
      </w:r>
      <w:r w:rsidR="00C95E6F" w:rsidRPr="0025585A">
        <w:rPr>
          <w:rFonts w:ascii="PT Astra Serif" w:hAnsi="PT Astra Serif"/>
          <w:sz w:val="28"/>
          <w:szCs w:val="28"/>
        </w:rPr>
        <w:t>Предоставление субсидий осуществляется на конкурсной основе.</w:t>
      </w:r>
    </w:p>
    <w:p w:rsidR="00790FEB" w:rsidRPr="0025585A" w:rsidRDefault="00790FEB" w:rsidP="00790FEB">
      <w:pPr>
        <w:spacing w:after="0" w:line="240" w:lineRule="auto"/>
        <w:ind w:firstLine="709"/>
        <w:jc w:val="both"/>
        <w:rPr>
          <w:rFonts w:ascii="PT Astra Serif" w:hAnsi="PT Astra Serif"/>
          <w:bCs/>
          <w:sz w:val="28"/>
          <w:szCs w:val="28"/>
        </w:rPr>
      </w:pPr>
      <w:r w:rsidRPr="0025585A">
        <w:rPr>
          <w:rFonts w:ascii="PT Astra Serif" w:hAnsi="PT Astra Serif"/>
          <w:bCs/>
          <w:sz w:val="28"/>
          <w:szCs w:val="28"/>
        </w:rPr>
        <w:t xml:space="preserve">В 2025 году администрацией </w:t>
      </w:r>
      <w:bookmarkStart w:id="16" w:name="_Hlk204176150"/>
      <w:r w:rsidRPr="0025585A">
        <w:rPr>
          <w:rFonts w:ascii="PT Astra Serif" w:hAnsi="PT Astra Serif"/>
          <w:bCs/>
          <w:sz w:val="28"/>
          <w:szCs w:val="28"/>
        </w:rPr>
        <w:t>муниципального образования «</w:t>
      </w:r>
      <w:proofErr w:type="spellStart"/>
      <w:r w:rsidRPr="0025585A">
        <w:rPr>
          <w:rFonts w:ascii="PT Astra Serif" w:hAnsi="PT Astra Serif"/>
          <w:bCs/>
          <w:sz w:val="28"/>
          <w:szCs w:val="28"/>
        </w:rPr>
        <w:t>Чуфаровское</w:t>
      </w:r>
      <w:proofErr w:type="spellEnd"/>
      <w:r w:rsidRPr="0025585A">
        <w:rPr>
          <w:rFonts w:ascii="PT Astra Serif" w:hAnsi="PT Astra Serif"/>
          <w:bCs/>
          <w:sz w:val="28"/>
          <w:szCs w:val="28"/>
        </w:rPr>
        <w:t xml:space="preserve"> городское поселение» </w:t>
      </w:r>
      <w:proofErr w:type="spellStart"/>
      <w:r w:rsidRPr="0025585A">
        <w:rPr>
          <w:rFonts w:ascii="PT Astra Serif" w:hAnsi="PT Astra Serif"/>
          <w:bCs/>
          <w:sz w:val="28"/>
          <w:szCs w:val="28"/>
        </w:rPr>
        <w:t>Вешкаймского</w:t>
      </w:r>
      <w:proofErr w:type="spellEnd"/>
      <w:r w:rsidRPr="0025585A">
        <w:rPr>
          <w:rFonts w:ascii="PT Astra Serif" w:hAnsi="PT Astra Serif"/>
          <w:bCs/>
          <w:sz w:val="28"/>
          <w:szCs w:val="28"/>
        </w:rPr>
        <w:t xml:space="preserve"> района</w:t>
      </w:r>
      <w:bookmarkEnd w:id="16"/>
      <w:r w:rsidRPr="0025585A">
        <w:rPr>
          <w:rFonts w:ascii="PT Astra Serif" w:hAnsi="PT Astra Serif"/>
          <w:bCs/>
          <w:sz w:val="28"/>
          <w:szCs w:val="28"/>
        </w:rPr>
        <w:t xml:space="preserve"> Ульяновской области освоена субсидия на </w:t>
      </w:r>
      <w:proofErr w:type="spellStart"/>
      <w:r w:rsidRPr="0025585A">
        <w:rPr>
          <w:rFonts w:ascii="PT Astra Serif" w:hAnsi="PT Astra Serif"/>
          <w:bCs/>
          <w:sz w:val="28"/>
          <w:szCs w:val="28"/>
        </w:rPr>
        <w:t>софинансирование</w:t>
      </w:r>
      <w:proofErr w:type="spellEnd"/>
      <w:r w:rsidRPr="0025585A">
        <w:rPr>
          <w:rFonts w:ascii="PT Astra Serif" w:hAnsi="PT Astra Serif"/>
          <w:bCs/>
          <w:sz w:val="28"/>
          <w:szCs w:val="28"/>
        </w:rPr>
        <w:t xml:space="preserve"> работ по ремонту объектов наружного освещения в р.п. Чуфарово </w:t>
      </w:r>
      <w:proofErr w:type="spellStart"/>
      <w:r w:rsidRPr="0025585A">
        <w:rPr>
          <w:rFonts w:ascii="PT Astra Serif" w:hAnsi="PT Astra Serif"/>
          <w:bCs/>
          <w:sz w:val="28"/>
          <w:szCs w:val="28"/>
        </w:rPr>
        <w:t>Вешкаймского</w:t>
      </w:r>
      <w:proofErr w:type="spellEnd"/>
      <w:r w:rsidRPr="0025585A">
        <w:rPr>
          <w:rFonts w:ascii="PT Astra Serif" w:hAnsi="PT Astra Serif"/>
          <w:bCs/>
          <w:sz w:val="28"/>
          <w:szCs w:val="28"/>
        </w:rPr>
        <w:t xml:space="preserve"> района Ульяновской области в размере 401 818,64 руб. С учётом средств местного бюджета в размере 160 997,63 руб. общий объём расходов на реализацию проекта составил 562 816,27 руб. На указанные средства на улицах Заводская, Спортивная, Гая, Кооперативная, Комарова, Садовая, пер. Комсомольский, Железной Дивизии</w:t>
      </w:r>
      <w:r w:rsidRPr="0025585A">
        <w:t xml:space="preserve"> </w:t>
      </w:r>
      <w:r w:rsidRPr="0025585A">
        <w:rPr>
          <w:rFonts w:ascii="PT Astra Serif" w:hAnsi="PT Astra Serif"/>
          <w:bCs/>
          <w:sz w:val="28"/>
          <w:szCs w:val="28"/>
        </w:rPr>
        <w:t xml:space="preserve">в р.п. Чуфарово </w:t>
      </w:r>
      <w:proofErr w:type="spellStart"/>
      <w:r w:rsidRPr="0025585A">
        <w:rPr>
          <w:rFonts w:ascii="PT Astra Serif" w:hAnsi="PT Astra Serif"/>
          <w:bCs/>
          <w:sz w:val="28"/>
          <w:szCs w:val="28"/>
        </w:rPr>
        <w:t>Вешкаймского</w:t>
      </w:r>
      <w:proofErr w:type="spellEnd"/>
      <w:r w:rsidRPr="0025585A">
        <w:rPr>
          <w:rFonts w:ascii="PT Astra Serif" w:hAnsi="PT Astra Serif"/>
          <w:bCs/>
          <w:sz w:val="28"/>
          <w:szCs w:val="28"/>
        </w:rPr>
        <w:t xml:space="preserve"> района Ульяновской области установлено (заменено) 55 светильников с высоким классом энергетической эффективности.</w:t>
      </w:r>
    </w:p>
    <w:p w:rsidR="00790FEB" w:rsidRPr="0025585A" w:rsidRDefault="00790FEB" w:rsidP="00790FEB">
      <w:pPr>
        <w:spacing w:after="0" w:line="240" w:lineRule="auto"/>
        <w:ind w:firstLine="709"/>
        <w:jc w:val="both"/>
        <w:rPr>
          <w:rFonts w:ascii="PT Astra Serif" w:hAnsi="PT Astra Serif"/>
          <w:sz w:val="28"/>
          <w:szCs w:val="28"/>
        </w:rPr>
      </w:pPr>
      <w:r w:rsidRPr="0025585A">
        <w:rPr>
          <w:rFonts w:ascii="PT Astra Serif" w:hAnsi="PT Astra Serif"/>
          <w:bCs/>
          <w:sz w:val="28"/>
          <w:szCs w:val="28"/>
        </w:rPr>
        <w:lastRenderedPageBreak/>
        <w:t>Администрацией муниципального образования «</w:t>
      </w:r>
      <w:proofErr w:type="spellStart"/>
      <w:r w:rsidRPr="0025585A">
        <w:rPr>
          <w:rFonts w:ascii="PT Astra Serif" w:hAnsi="PT Astra Serif"/>
          <w:bCs/>
          <w:sz w:val="28"/>
          <w:szCs w:val="28"/>
        </w:rPr>
        <w:t>Лесоматюнинское</w:t>
      </w:r>
      <w:proofErr w:type="spellEnd"/>
      <w:r w:rsidRPr="0025585A">
        <w:rPr>
          <w:rFonts w:ascii="PT Astra Serif" w:hAnsi="PT Astra Serif"/>
          <w:bCs/>
          <w:sz w:val="28"/>
          <w:szCs w:val="28"/>
        </w:rPr>
        <w:t xml:space="preserve"> сельское поселение» </w:t>
      </w:r>
      <w:proofErr w:type="spellStart"/>
      <w:r w:rsidRPr="0025585A">
        <w:rPr>
          <w:rFonts w:ascii="PT Astra Serif" w:hAnsi="PT Astra Serif"/>
          <w:bCs/>
          <w:sz w:val="28"/>
          <w:szCs w:val="28"/>
        </w:rPr>
        <w:t>Кузоватовского</w:t>
      </w:r>
      <w:proofErr w:type="spellEnd"/>
      <w:r w:rsidRPr="0025585A">
        <w:rPr>
          <w:rFonts w:ascii="PT Astra Serif" w:hAnsi="PT Astra Serif"/>
          <w:bCs/>
          <w:sz w:val="28"/>
          <w:szCs w:val="28"/>
        </w:rPr>
        <w:t xml:space="preserve"> района Ульяновской области освоена субсидия на </w:t>
      </w:r>
      <w:proofErr w:type="spellStart"/>
      <w:r w:rsidRPr="0025585A">
        <w:rPr>
          <w:rFonts w:ascii="PT Astra Serif" w:hAnsi="PT Astra Serif"/>
          <w:bCs/>
          <w:sz w:val="28"/>
          <w:szCs w:val="28"/>
        </w:rPr>
        <w:t>софинансирование</w:t>
      </w:r>
      <w:proofErr w:type="spellEnd"/>
      <w:r w:rsidRPr="0025585A">
        <w:rPr>
          <w:rFonts w:ascii="PT Astra Serif" w:hAnsi="PT Astra Serif"/>
          <w:bCs/>
          <w:sz w:val="28"/>
          <w:szCs w:val="28"/>
        </w:rPr>
        <w:t xml:space="preserve"> работ по строительству объектов наружного освещения на ул. Советская в посёлке Станция </w:t>
      </w:r>
      <w:proofErr w:type="spellStart"/>
      <w:r w:rsidRPr="0025585A">
        <w:rPr>
          <w:rFonts w:ascii="PT Astra Serif" w:hAnsi="PT Astra Serif"/>
          <w:bCs/>
          <w:sz w:val="28"/>
          <w:szCs w:val="28"/>
        </w:rPr>
        <w:t>Налейка</w:t>
      </w:r>
      <w:proofErr w:type="spellEnd"/>
      <w:r w:rsidRPr="0025585A">
        <w:rPr>
          <w:rFonts w:ascii="PT Astra Serif" w:hAnsi="PT Astra Serif"/>
          <w:bCs/>
          <w:sz w:val="28"/>
          <w:szCs w:val="28"/>
        </w:rPr>
        <w:t xml:space="preserve"> </w:t>
      </w:r>
      <w:proofErr w:type="spellStart"/>
      <w:r w:rsidRPr="0025585A">
        <w:rPr>
          <w:rFonts w:ascii="PT Astra Serif" w:hAnsi="PT Astra Serif"/>
          <w:bCs/>
          <w:sz w:val="28"/>
          <w:szCs w:val="28"/>
        </w:rPr>
        <w:t>Кузоватовского</w:t>
      </w:r>
      <w:proofErr w:type="spellEnd"/>
      <w:r w:rsidRPr="0025585A">
        <w:rPr>
          <w:rFonts w:ascii="PT Astra Serif" w:hAnsi="PT Astra Serif"/>
          <w:bCs/>
          <w:sz w:val="28"/>
          <w:szCs w:val="28"/>
        </w:rPr>
        <w:t xml:space="preserve"> района в размере 598 175 руб. 45 копеек. С учётом средств местного бюджета в размере 197 824 руб. 55 копеек общий объём расходов на реализацию проекта составил 796 тыс. руб. На указанные средства на ул. Советская в посёлке Станция </w:t>
      </w:r>
      <w:proofErr w:type="spellStart"/>
      <w:r w:rsidRPr="0025585A">
        <w:rPr>
          <w:rFonts w:ascii="PT Astra Serif" w:hAnsi="PT Astra Serif"/>
          <w:bCs/>
          <w:sz w:val="28"/>
          <w:szCs w:val="28"/>
        </w:rPr>
        <w:t>Налейка</w:t>
      </w:r>
      <w:proofErr w:type="spellEnd"/>
      <w:r w:rsidRPr="0025585A">
        <w:rPr>
          <w:rFonts w:ascii="PT Astra Serif" w:hAnsi="PT Astra Serif"/>
          <w:bCs/>
          <w:sz w:val="28"/>
          <w:szCs w:val="28"/>
        </w:rPr>
        <w:t xml:space="preserve"> проложена линия наружного освещения с установкой 35 светильников с высоким классом энергетической эффективности.</w:t>
      </w:r>
    </w:p>
    <w:p w:rsidR="00AA1070" w:rsidRPr="0025585A" w:rsidRDefault="00AA1070" w:rsidP="00AA1070">
      <w:pPr>
        <w:spacing w:after="0" w:line="240" w:lineRule="auto"/>
        <w:jc w:val="both"/>
        <w:rPr>
          <w:rFonts w:ascii="PT Astra Serif" w:hAnsi="PT Astra Serif"/>
          <w:sz w:val="28"/>
          <w:szCs w:val="28"/>
        </w:rPr>
      </w:pPr>
    </w:p>
    <w:p w:rsidR="00AA1070" w:rsidRPr="0025585A" w:rsidRDefault="00AA1070" w:rsidP="00AA1070">
      <w:pPr>
        <w:pStyle w:val="af2"/>
        <w:rPr>
          <w:rFonts w:ascii="PT Astra Serif" w:hAnsi="PT Astra Serif"/>
          <w:szCs w:val="28"/>
        </w:rPr>
      </w:pPr>
      <w:r w:rsidRPr="0025585A">
        <w:rPr>
          <w:rFonts w:ascii="PT Astra Serif" w:hAnsi="PT Astra Serif"/>
          <w:szCs w:val="28"/>
        </w:rPr>
        <w:t>Задачи 2026 года по модернизации наружного освещения</w:t>
      </w:r>
    </w:p>
    <w:p w:rsidR="00C95E6F" w:rsidRPr="0025585A" w:rsidRDefault="005B46B3" w:rsidP="00C95E6F">
      <w:pPr>
        <w:spacing w:after="0" w:line="240" w:lineRule="auto"/>
        <w:ind w:firstLine="708"/>
        <w:jc w:val="both"/>
        <w:rPr>
          <w:rFonts w:ascii="PT Astra Serif" w:hAnsi="PT Astra Serif" w:cs="Times New Roman"/>
          <w:bCs/>
          <w:sz w:val="28"/>
          <w:szCs w:val="28"/>
        </w:rPr>
      </w:pPr>
      <w:r w:rsidRPr="0025585A">
        <w:rPr>
          <w:rFonts w:ascii="PT Astra Serif" w:hAnsi="PT Astra Serif" w:cs="Times New Roman"/>
          <w:bCs/>
          <w:sz w:val="28"/>
          <w:szCs w:val="28"/>
        </w:rPr>
        <w:t>По итогам проведё</w:t>
      </w:r>
      <w:r w:rsidR="00AA1070" w:rsidRPr="0025585A">
        <w:rPr>
          <w:rFonts w:ascii="PT Astra Serif" w:hAnsi="PT Astra Serif" w:cs="Times New Roman"/>
          <w:bCs/>
          <w:sz w:val="28"/>
          <w:szCs w:val="28"/>
        </w:rPr>
        <w:t>н</w:t>
      </w:r>
      <w:r w:rsidR="00790FEB" w:rsidRPr="0025585A">
        <w:rPr>
          <w:rFonts w:ascii="PT Astra Serif" w:hAnsi="PT Astra Serif" w:cs="Times New Roman"/>
          <w:bCs/>
          <w:sz w:val="28"/>
          <w:szCs w:val="28"/>
        </w:rPr>
        <w:t>ного</w:t>
      </w:r>
      <w:r w:rsidR="00AA1070" w:rsidRPr="0025585A">
        <w:rPr>
          <w:rFonts w:ascii="PT Astra Serif" w:hAnsi="PT Astra Serif" w:cs="Times New Roman"/>
          <w:bCs/>
          <w:sz w:val="28"/>
          <w:szCs w:val="28"/>
        </w:rPr>
        <w:t xml:space="preserve"> в декабре 2025 года ежегодного конкурсного отбора проектов среди муниципальных образований Ульяновской области, направленных на строительство и ремонт объектов наружного освещения в 2026 году</w:t>
      </w:r>
      <w:r w:rsidRPr="0025585A">
        <w:rPr>
          <w:rFonts w:ascii="PT Astra Serif" w:hAnsi="PT Astra Serif" w:cs="Times New Roman"/>
          <w:bCs/>
          <w:sz w:val="28"/>
          <w:szCs w:val="28"/>
        </w:rPr>
        <w:t>,</w:t>
      </w:r>
      <w:r w:rsidR="00AA1070" w:rsidRPr="0025585A">
        <w:rPr>
          <w:rFonts w:ascii="PT Astra Serif" w:hAnsi="PT Astra Serif" w:cs="Times New Roman"/>
          <w:bCs/>
          <w:sz w:val="28"/>
          <w:szCs w:val="28"/>
        </w:rPr>
        <w:t xml:space="preserve"> признаны победителями следующие муниципальные образования: «</w:t>
      </w:r>
      <w:proofErr w:type="spellStart"/>
      <w:r w:rsidR="00AA1070" w:rsidRPr="0025585A">
        <w:rPr>
          <w:rFonts w:ascii="PT Astra Serif" w:hAnsi="PT Astra Serif" w:cs="Times New Roman"/>
          <w:bCs/>
          <w:sz w:val="28"/>
          <w:szCs w:val="28"/>
        </w:rPr>
        <w:t>Чуфаровское</w:t>
      </w:r>
      <w:proofErr w:type="spellEnd"/>
      <w:r w:rsidR="00AA1070" w:rsidRPr="0025585A">
        <w:rPr>
          <w:rFonts w:ascii="PT Astra Serif" w:hAnsi="PT Astra Serif" w:cs="Times New Roman"/>
          <w:bCs/>
          <w:sz w:val="28"/>
          <w:szCs w:val="28"/>
        </w:rPr>
        <w:t xml:space="preserve"> городское поселение» </w:t>
      </w:r>
      <w:proofErr w:type="spellStart"/>
      <w:r w:rsidR="00AA1070" w:rsidRPr="0025585A">
        <w:rPr>
          <w:rFonts w:ascii="PT Astra Serif" w:hAnsi="PT Astra Serif" w:cs="Times New Roman"/>
          <w:bCs/>
          <w:sz w:val="28"/>
          <w:szCs w:val="28"/>
        </w:rPr>
        <w:t>Вешкаймского</w:t>
      </w:r>
      <w:proofErr w:type="spellEnd"/>
      <w:r w:rsidR="00AA1070" w:rsidRPr="0025585A">
        <w:rPr>
          <w:rFonts w:ascii="PT Astra Serif" w:hAnsi="PT Astra Serif" w:cs="Times New Roman"/>
          <w:bCs/>
          <w:sz w:val="28"/>
          <w:szCs w:val="28"/>
        </w:rPr>
        <w:t xml:space="preserve"> района, «</w:t>
      </w:r>
      <w:proofErr w:type="spellStart"/>
      <w:r w:rsidR="00AA1070" w:rsidRPr="0025585A">
        <w:rPr>
          <w:rFonts w:ascii="PT Astra Serif" w:hAnsi="PT Astra Serif" w:cs="Times New Roman"/>
          <w:bCs/>
          <w:sz w:val="28"/>
          <w:szCs w:val="28"/>
        </w:rPr>
        <w:t>Карсунск</w:t>
      </w:r>
      <w:r w:rsidR="00C95E6F" w:rsidRPr="0025585A">
        <w:rPr>
          <w:rFonts w:ascii="PT Astra Serif" w:hAnsi="PT Astra Serif" w:cs="Times New Roman"/>
          <w:bCs/>
          <w:sz w:val="28"/>
          <w:szCs w:val="28"/>
        </w:rPr>
        <w:t>ий</w:t>
      </w:r>
      <w:proofErr w:type="spellEnd"/>
      <w:r w:rsidR="00C95E6F" w:rsidRPr="0025585A">
        <w:rPr>
          <w:rFonts w:ascii="PT Astra Serif" w:hAnsi="PT Astra Serif" w:cs="Times New Roman"/>
          <w:bCs/>
          <w:sz w:val="28"/>
          <w:szCs w:val="28"/>
        </w:rPr>
        <w:t xml:space="preserve"> район» Ульяновской области  </w:t>
      </w:r>
      <w:r w:rsidR="00AA1070" w:rsidRPr="0025585A">
        <w:rPr>
          <w:rFonts w:ascii="PT Astra Serif" w:hAnsi="PT Astra Serif" w:cs="Times New Roman"/>
          <w:bCs/>
          <w:sz w:val="28"/>
          <w:szCs w:val="28"/>
        </w:rPr>
        <w:t xml:space="preserve">и </w:t>
      </w:r>
      <w:proofErr w:type="spellStart"/>
      <w:r w:rsidR="00AA1070" w:rsidRPr="0025585A">
        <w:rPr>
          <w:rFonts w:ascii="PT Astra Serif" w:hAnsi="PT Astra Serif" w:cs="Times New Roman"/>
          <w:bCs/>
          <w:sz w:val="28"/>
          <w:szCs w:val="28"/>
        </w:rPr>
        <w:t>Старомайнский</w:t>
      </w:r>
      <w:proofErr w:type="spellEnd"/>
      <w:r w:rsidR="00AA1070" w:rsidRPr="0025585A">
        <w:rPr>
          <w:rFonts w:ascii="PT Astra Serif" w:hAnsi="PT Astra Serif" w:cs="Times New Roman"/>
          <w:bCs/>
          <w:sz w:val="28"/>
          <w:szCs w:val="28"/>
        </w:rPr>
        <w:t xml:space="preserve"> муниципа</w:t>
      </w:r>
      <w:r w:rsidR="00C95E6F" w:rsidRPr="0025585A">
        <w:rPr>
          <w:rFonts w:ascii="PT Astra Serif" w:hAnsi="PT Astra Serif" w:cs="Times New Roman"/>
          <w:bCs/>
          <w:sz w:val="28"/>
          <w:szCs w:val="28"/>
        </w:rPr>
        <w:t>льный округ Ульяновской области.</w:t>
      </w:r>
    </w:p>
    <w:p w:rsidR="00790FEB" w:rsidRPr="0025585A" w:rsidRDefault="008E4DD9" w:rsidP="00C95E6F">
      <w:pPr>
        <w:spacing w:after="0" w:line="240" w:lineRule="auto"/>
        <w:ind w:firstLine="708"/>
        <w:jc w:val="both"/>
        <w:rPr>
          <w:rFonts w:ascii="PT Astra Serif" w:hAnsi="PT Astra Serif" w:cs="Times New Roman"/>
          <w:bCs/>
          <w:sz w:val="28"/>
          <w:szCs w:val="28"/>
        </w:rPr>
      </w:pPr>
      <w:r w:rsidRPr="0025585A">
        <w:rPr>
          <w:rFonts w:ascii="PT Astra Serif" w:hAnsi="PT Astra Serif" w:cs="Times New Roman"/>
          <w:bCs/>
          <w:sz w:val="28"/>
          <w:szCs w:val="28"/>
        </w:rPr>
        <w:t xml:space="preserve">В 2026 году в рамках указанных проектов  в р.п. Чуфарово </w:t>
      </w:r>
      <w:proofErr w:type="spellStart"/>
      <w:r w:rsidRPr="0025585A">
        <w:rPr>
          <w:rFonts w:ascii="PT Astra Serif" w:hAnsi="PT Astra Serif" w:cs="Times New Roman"/>
          <w:bCs/>
          <w:sz w:val="28"/>
          <w:szCs w:val="28"/>
        </w:rPr>
        <w:t>Вешкаймского</w:t>
      </w:r>
      <w:proofErr w:type="spellEnd"/>
      <w:r w:rsidRPr="0025585A">
        <w:rPr>
          <w:rFonts w:ascii="PT Astra Serif" w:hAnsi="PT Astra Serif" w:cs="Times New Roman"/>
          <w:bCs/>
          <w:sz w:val="28"/>
          <w:szCs w:val="28"/>
        </w:rPr>
        <w:t xml:space="preserve"> района планируется ремонт объектов наружного освещения путём установки (замены) 45 светильников с высоким классом энергетической эффективности, в р.п. Старая Майна на улицах Крупская и Революционная планируется установка (замена) 41 светильника с высоким классом энергетической эффективности, в р.п. Карсун на ул. Ленина планируется установка 3 светильник</w:t>
      </w:r>
      <w:r w:rsidR="002A4E72" w:rsidRPr="0025585A">
        <w:rPr>
          <w:rFonts w:ascii="PT Astra Serif" w:hAnsi="PT Astra Serif" w:cs="Times New Roman"/>
          <w:bCs/>
          <w:sz w:val="28"/>
          <w:szCs w:val="28"/>
        </w:rPr>
        <w:t xml:space="preserve">ов </w:t>
      </w:r>
      <w:r w:rsidRPr="0025585A">
        <w:rPr>
          <w:rFonts w:ascii="PT Astra Serif" w:hAnsi="PT Astra Serif" w:cs="Times New Roman"/>
          <w:bCs/>
          <w:sz w:val="28"/>
          <w:szCs w:val="28"/>
        </w:rPr>
        <w:t>с высоким классом энергетической эффективности.</w:t>
      </w:r>
      <w:r w:rsidR="00790FEB" w:rsidRPr="0025585A">
        <w:rPr>
          <w:rFonts w:ascii="PT Astra Serif" w:hAnsi="PT Astra Serif" w:cs="Times New Roman"/>
          <w:bCs/>
          <w:sz w:val="28"/>
          <w:szCs w:val="28"/>
        </w:rPr>
        <w:t xml:space="preserve"> </w:t>
      </w:r>
    </w:p>
    <w:p w:rsidR="00C17585" w:rsidRPr="0025585A" w:rsidRDefault="00C17585" w:rsidP="00194C02">
      <w:pPr>
        <w:spacing w:after="0" w:line="240" w:lineRule="auto"/>
        <w:ind w:firstLine="708"/>
        <w:jc w:val="both"/>
        <w:rPr>
          <w:rFonts w:ascii="PT Astra Serif" w:hAnsi="PT Astra Serif"/>
          <w:sz w:val="28"/>
          <w:szCs w:val="28"/>
        </w:rPr>
      </w:pPr>
    </w:p>
    <w:p w:rsidR="00EB11C4" w:rsidRPr="0025585A" w:rsidRDefault="00EB11C4" w:rsidP="00465C9D">
      <w:pPr>
        <w:pStyle w:val="1"/>
        <w:spacing w:before="0"/>
        <w:jc w:val="center"/>
        <w:rPr>
          <w:rFonts w:ascii="PT Astra Serif" w:eastAsia="Calibri" w:hAnsi="PT Astra Serif"/>
          <w:szCs w:val="28"/>
          <w:lang w:eastAsia="en-US"/>
        </w:rPr>
      </w:pPr>
      <w:bookmarkStart w:id="17" w:name="_Toc224045059"/>
      <w:r w:rsidRPr="0025585A">
        <w:rPr>
          <w:rFonts w:ascii="PT Astra Serif" w:hAnsi="PT Astra Serif"/>
          <w:szCs w:val="28"/>
        </w:rPr>
        <w:t>ТЕХНОЛОГИЧЕСКОЕ ПРИСОЕДИНЕНИЕ К СЕТЯМ ИНЖЕНЕРНО-ТЕХНИЧЕСКОГО ОБЕСПЕЧЕНИЯ</w:t>
      </w:r>
      <w:bookmarkEnd w:id="17"/>
    </w:p>
    <w:p w:rsidR="00EB11C4" w:rsidRPr="0025585A" w:rsidRDefault="00EB11C4" w:rsidP="00EB11C4">
      <w:pPr>
        <w:spacing w:after="0" w:line="240" w:lineRule="auto"/>
        <w:jc w:val="both"/>
        <w:rPr>
          <w:rFonts w:ascii="PT Astra Serif" w:eastAsia="Calibri" w:hAnsi="PT Astra Serif" w:cs="Times New Roman"/>
          <w:sz w:val="28"/>
          <w:szCs w:val="28"/>
          <w:lang w:eastAsia="en-US"/>
        </w:rPr>
      </w:pPr>
    </w:p>
    <w:p w:rsidR="00EB11C4" w:rsidRPr="0025585A" w:rsidRDefault="00EB11C4" w:rsidP="00EB11C4">
      <w:pPr>
        <w:spacing w:after="0" w:line="240" w:lineRule="auto"/>
        <w:ind w:firstLine="540"/>
        <w:jc w:val="both"/>
        <w:rPr>
          <w:rFonts w:ascii="PT Astra Serif" w:hAnsi="PT Astra Serif"/>
          <w:sz w:val="28"/>
          <w:szCs w:val="28"/>
        </w:rPr>
      </w:pPr>
      <w:r w:rsidRPr="0025585A">
        <w:rPr>
          <w:rFonts w:ascii="PT Astra Serif" w:hAnsi="PT Astra Serif"/>
          <w:sz w:val="28"/>
          <w:szCs w:val="28"/>
        </w:rPr>
        <w:t xml:space="preserve">Работа по улучшению инвестиционного климата Ульяновской области </w:t>
      </w:r>
      <w:r w:rsidR="007331ED" w:rsidRPr="0025585A">
        <w:rPr>
          <w:rFonts w:ascii="PT Astra Serif" w:hAnsi="PT Astra Serif"/>
          <w:sz w:val="28"/>
          <w:szCs w:val="28"/>
        </w:rPr>
        <w:t>осуществляется за счет</w:t>
      </w:r>
      <w:r w:rsidRPr="0025585A">
        <w:rPr>
          <w:rFonts w:ascii="PT Astra Serif" w:hAnsi="PT Astra Serif"/>
          <w:sz w:val="28"/>
          <w:szCs w:val="28"/>
        </w:rPr>
        <w:t xml:space="preserve"> </w:t>
      </w:r>
      <w:r w:rsidR="007331ED" w:rsidRPr="0025585A">
        <w:rPr>
          <w:rFonts w:ascii="PT Astra Serif" w:hAnsi="PT Astra Serif"/>
          <w:sz w:val="28"/>
          <w:szCs w:val="28"/>
        </w:rPr>
        <w:t>сни</w:t>
      </w:r>
      <w:r w:rsidRPr="0025585A">
        <w:rPr>
          <w:rFonts w:ascii="PT Astra Serif" w:hAnsi="PT Astra Serif"/>
          <w:sz w:val="28"/>
          <w:szCs w:val="28"/>
        </w:rPr>
        <w:t>жения сроков и количества процедур технологических присоединений к сетям инженерно-технического обеспечения, электрическим сетям, а также снижения административных барьеров и внедрения в отрасль цифровых технологий</w:t>
      </w:r>
      <w:r w:rsidR="007331ED" w:rsidRPr="0025585A">
        <w:rPr>
          <w:rFonts w:ascii="PT Astra Serif" w:hAnsi="PT Astra Serif"/>
          <w:sz w:val="28"/>
          <w:szCs w:val="28"/>
        </w:rPr>
        <w:t xml:space="preserve">, в соответствии с </w:t>
      </w:r>
      <w:r w:rsidRPr="0025585A">
        <w:rPr>
          <w:rFonts w:ascii="PT Astra Serif" w:hAnsi="PT Astra Serif"/>
          <w:sz w:val="28"/>
          <w:szCs w:val="28"/>
        </w:rPr>
        <w:t>мероприяти</w:t>
      </w:r>
      <w:r w:rsidR="007331ED" w:rsidRPr="0025585A">
        <w:rPr>
          <w:rFonts w:ascii="PT Astra Serif" w:hAnsi="PT Astra Serif"/>
          <w:sz w:val="28"/>
          <w:szCs w:val="28"/>
        </w:rPr>
        <w:t>ями</w:t>
      </w:r>
      <w:r w:rsidRPr="0025585A">
        <w:rPr>
          <w:rFonts w:ascii="PT Astra Serif" w:hAnsi="PT Astra Serif"/>
          <w:sz w:val="28"/>
          <w:szCs w:val="28"/>
        </w:rPr>
        <w:t xml:space="preserve"> целевой модели по подключению к электрическим сетям и национальной модели целевых условий ведения бизнеса.</w:t>
      </w:r>
    </w:p>
    <w:p w:rsidR="00EB11C4" w:rsidRPr="0025585A" w:rsidRDefault="00EB11C4" w:rsidP="00EB11C4">
      <w:pPr>
        <w:spacing w:after="0" w:line="240" w:lineRule="auto"/>
        <w:ind w:firstLine="540"/>
        <w:jc w:val="both"/>
        <w:rPr>
          <w:rFonts w:ascii="PT Astra Serif" w:hAnsi="PT Astra Serif"/>
          <w:sz w:val="28"/>
          <w:szCs w:val="28"/>
        </w:rPr>
      </w:pPr>
      <w:r w:rsidRPr="0025585A">
        <w:rPr>
          <w:rFonts w:ascii="PT Astra Serif" w:hAnsi="PT Astra Serif"/>
          <w:sz w:val="28"/>
          <w:szCs w:val="28"/>
        </w:rPr>
        <w:t>Результатами проделанной работы по реализации мероприятий целевой модели по подключению к электрическим сетям в 2025 году явились следующие основные факторы оптимизации процесса технологического присоединения к электрическим сетям:</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t xml:space="preserve">- удобство подачи заявки на технологическое присоединение; </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t>- наличие «личного кабинета» заявителя на официальных сайтах сетевых организаций и в федеральной государственной информационной системе «Единый портал государственных и муниципальных услуг (функций)»;</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lastRenderedPageBreak/>
        <w:t xml:space="preserve">- прозрачность расчёта платы за технологическое присоединение для заявителя; </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t xml:space="preserve">- оптимизация процедуры размещения объектов электросетевого хозяйства; </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t xml:space="preserve">- оптимизация процедуры получения разрешения на проведение работ; </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t xml:space="preserve">- ускоренная процедура выдачи документов об осуществлении технологического присоединения; </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t xml:space="preserve">- отсутствие необходимости обращения заявителя к гарантирующему поставщику; </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hAnsi="PT Astra Serif"/>
          <w:sz w:val="28"/>
          <w:szCs w:val="28"/>
        </w:rPr>
        <w:t>- оптимизация процедуры разработки документации по планировке территорий.</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eastAsia="Times New Roman" w:hAnsi="PT Astra Serif"/>
          <w:sz w:val="28"/>
          <w:szCs w:val="28"/>
        </w:rPr>
        <w:t>В соответствии с планом</w:t>
      </w:r>
      <w:r w:rsidRPr="0025585A">
        <w:t xml:space="preserve"> </w:t>
      </w:r>
      <w:r w:rsidRPr="0025585A">
        <w:rPr>
          <w:rFonts w:ascii="PT Astra Serif" w:eastAsia="Times New Roman" w:hAnsi="PT Astra Serif"/>
          <w:sz w:val="28"/>
          <w:szCs w:val="28"/>
        </w:rPr>
        <w:t>по достижению ключевых показателей эффективности Национальной модели целевых условий ведения бизнеса и системным улучшениям инвестиционного климата на территории Ульяновской области Министерством в 2025 году реализованы следующие мероприятия:</w:t>
      </w:r>
    </w:p>
    <w:p w:rsidR="00EB11C4" w:rsidRPr="0025585A" w:rsidRDefault="00EB11C4" w:rsidP="00EB11C4">
      <w:pPr>
        <w:spacing w:after="0" w:line="240" w:lineRule="auto"/>
        <w:ind w:firstLine="799"/>
        <w:jc w:val="both"/>
        <w:rPr>
          <w:rFonts w:ascii="PT Astra Serif" w:hAnsi="PT Astra Serif"/>
          <w:sz w:val="28"/>
          <w:szCs w:val="28"/>
        </w:rPr>
      </w:pPr>
      <w:r w:rsidRPr="0025585A">
        <w:rPr>
          <w:rFonts w:ascii="PT Astra Serif" w:hAnsi="PT Astra Serif"/>
          <w:sz w:val="28"/>
          <w:szCs w:val="28"/>
        </w:rPr>
        <w:t>- осуществление информирования предпринимательского сообщества о процедурах подключения к сетям;</w:t>
      </w:r>
    </w:p>
    <w:p w:rsidR="00EB11C4" w:rsidRPr="0025585A" w:rsidRDefault="00EB11C4" w:rsidP="00EB11C4">
      <w:pPr>
        <w:spacing w:after="0" w:line="240" w:lineRule="auto"/>
        <w:ind w:firstLine="799"/>
        <w:jc w:val="both"/>
        <w:rPr>
          <w:rFonts w:ascii="PT Astra Serif" w:hAnsi="PT Astra Serif"/>
          <w:sz w:val="28"/>
          <w:szCs w:val="28"/>
        </w:rPr>
      </w:pPr>
      <w:r w:rsidRPr="0025585A">
        <w:rPr>
          <w:rFonts w:ascii="PT Astra Serif" w:hAnsi="PT Astra Serif"/>
          <w:sz w:val="28"/>
          <w:szCs w:val="28"/>
        </w:rPr>
        <w:t>- изучение лучших практик регионов Российской Федерации, продемонстрировавших более высокие показатели в Национальном рейтинге состояния инвестиционного климата в субъектах Российской федерации, с последующим формированием предложений по внедрению их опыта на территории Ульяновской области;</w:t>
      </w:r>
    </w:p>
    <w:p w:rsidR="00EB11C4" w:rsidRPr="0025585A" w:rsidRDefault="00EB11C4" w:rsidP="00EB11C4">
      <w:pPr>
        <w:spacing w:after="0" w:line="240" w:lineRule="auto"/>
        <w:ind w:firstLine="799"/>
        <w:jc w:val="both"/>
        <w:rPr>
          <w:rFonts w:ascii="PT Astra Serif" w:hAnsi="PT Astra Serif"/>
          <w:sz w:val="28"/>
          <w:szCs w:val="28"/>
        </w:rPr>
      </w:pPr>
      <w:r w:rsidRPr="0025585A">
        <w:rPr>
          <w:rFonts w:ascii="PT Astra Serif" w:hAnsi="PT Astra Serif"/>
          <w:sz w:val="28"/>
          <w:szCs w:val="28"/>
        </w:rPr>
        <w:t>- формирование и актуализация перечня инвестиционных проектов, реализуемых и (или) планируемых к реализации на территории Ульяновской области;</w:t>
      </w:r>
    </w:p>
    <w:p w:rsidR="00EB11C4" w:rsidRPr="0025585A" w:rsidRDefault="00EB11C4" w:rsidP="00EB11C4">
      <w:pPr>
        <w:spacing w:after="0" w:line="240" w:lineRule="auto"/>
        <w:ind w:firstLine="799"/>
        <w:jc w:val="both"/>
        <w:rPr>
          <w:rFonts w:ascii="PT Astra Serif" w:hAnsi="PT Astra Serif"/>
          <w:sz w:val="28"/>
          <w:szCs w:val="28"/>
        </w:rPr>
      </w:pPr>
      <w:r w:rsidRPr="0025585A">
        <w:rPr>
          <w:rFonts w:ascii="PT Astra Serif" w:hAnsi="PT Astra Serif"/>
          <w:sz w:val="28"/>
          <w:szCs w:val="28"/>
        </w:rPr>
        <w:t>- организация участия ресурсоснабжающих (сетевых) организаций в реализации инвестиционных проектов для мониторинга своевременного исполнения своих обязательств по заключённым с инвесторами и заявителями договорам об осуществлении технологического присоединения и соглашениям о компенсации затрат, с рассмотрением возникающих проблемных вопросов на заседаниях штаба по обеспечению безопасности электроснабжения на территории Ульяновской области и штаба по вопросам энергетики и жилищно-коммунального комплекса;</w:t>
      </w:r>
    </w:p>
    <w:p w:rsidR="00EB11C4" w:rsidRPr="0025585A" w:rsidRDefault="00EB11C4" w:rsidP="00EB11C4">
      <w:pPr>
        <w:spacing w:after="0" w:line="240" w:lineRule="auto"/>
        <w:ind w:firstLine="799"/>
        <w:jc w:val="both"/>
        <w:rPr>
          <w:rFonts w:ascii="PT Astra Serif" w:hAnsi="PT Astra Serif"/>
          <w:sz w:val="28"/>
          <w:szCs w:val="28"/>
        </w:rPr>
      </w:pPr>
      <w:r w:rsidRPr="0025585A">
        <w:rPr>
          <w:rFonts w:ascii="PT Astra Serif" w:hAnsi="PT Astra Serif"/>
          <w:sz w:val="28"/>
          <w:szCs w:val="28"/>
        </w:rPr>
        <w:t>- заключение соглашений о сотрудничестве между ресурсоснабжающими организациями и исполнительными органами, в рамках которых, в том числе будет определено сотрудничество при организации взаимодействия сторон с инвесторами и заявителями в соответствии с вышеуказанными алгоритмами действий инвестора по процедурам подключения энергопринимающих устройств к сетям;</w:t>
      </w:r>
    </w:p>
    <w:p w:rsidR="00EB11C4" w:rsidRPr="0025585A" w:rsidRDefault="00EB11C4" w:rsidP="00EB11C4">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 проведение мониторинга прохождения процедур подключения энергопринимающих устройств к сетям с целью выявления проблемных вопросов, влияющих на увеличение сроков подключения. </w:t>
      </w:r>
    </w:p>
    <w:p w:rsidR="00EB11C4" w:rsidRPr="0025585A" w:rsidRDefault="00EB11C4" w:rsidP="00EB11C4">
      <w:pPr>
        <w:spacing w:after="0" w:line="240" w:lineRule="auto"/>
        <w:jc w:val="both"/>
        <w:rPr>
          <w:rFonts w:ascii="PT Astra Serif" w:hAnsi="PT Astra Serif"/>
          <w:sz w:val="28"/>
          <w:szCs w:val="28"/>
        </w:rPr>
      </w:pPr>
    </w:p>
    <w:p w:rsidR="00EB11C4" w:rsidRPr="0025585A" w:rsidRDefault="00EB11C4" w:rsidP="00465C9D">
      <w:pPr>
        <w:pStyle w:val="af2"/>
        <w:jc w:val="both"/>
        <w:rPr>
          <w:rFonts w:ascii="PT Astra Serif" w:hAnsi="PT Astra Serif"/>
          <w:szCs w:val="28"/>
        </w:rPr>
      </w:pPr>
      <w:r w:rsidRPr="0025585A">
        <w:rPr>
          <w:rFonts w:ascii="PT Astra Serif" w:hAnsi="PT Astra Serif"/>
          <w:szCs w:val="28"/>
        </w:rPr>
        <w:lastRenderedPageBreak/>
        <w:t>ЗАДАЧИ 2026 ГОДА ПО ОПТИМИЗАЦИИ ТЕХНОЛОГИЧЕСКОГО ПРИСОЕДИНЕНИЯ К СЕТЯМ ИНЖЕНЕРНО-ТЕХНИЧЕСКОГО ОБЕСПЕЧЕНИЯ, ЭЛЕКТРИЧЕСКИМ СЕТЯМ</w:t>
      </w:r>
    </w:p>
    <w:p w:rsidR="00EB11C4" w:rsidRPr="0025585A" w:rsidRDefault="00EB11C4" w:rsidP="00EB11C4">
      <w:pPr>
        <w:spacing w:after="0" w:line="240" w:lineRule="auto"/>
        <w:ind w:firstLine="708"/>
        <w:jc w:val="both"/>
        <w:rPr>
          <w:rFonts w:ascii="PT Astra Serif" w:hAnsi="PT Astra Serif"/>
          <w:sz w:val="28"/>
          <w:szCs w:val="28"/>
        </w:rPr>
      </w:pPr>
      <w:r w:rsidRPr="0025585A">
        <w:rPr>
          <w:rFonts w:ascii="PT Astra Serif" w:hAnsi="PT Astra Serif"/>
          <w:sz w:val="28"/>
          <w:szCs w:val="28"/>
        </w:rPr>
        <w:t>Продолжится работа по выполнению мероприятий целевой модели «Технологическое присоединение к электрическим сетям». В 2026 году планируется осуществить расширение функционала интерактивных сервисов путём внедрения дополнительных возможностей для заявителя с последующим тиражированием на все сетевые организации Ульяновской области, что позволит обеспечить прозрачность взаимоотношений заявителей с организациями и сократить сроки прохождения процедур при подключении к электрическим сетям.</w:t>
      </w:r>
    </w:p>
    <w:p w:rsidR="00EB11C4" w:rsidRPr="0025585A" w:rsidRDefault="00EB11C4" w:rsidP="00EB11C4">
      <w:pPr>
        <w:pStyle w:val="a9"/>
        <w:spacing w:before="0" w:beforeAutospacing="0" w:after="0" w:afterAutospacing="0"/>
        <w:ind w:firstLine="540"/>
        <w:jc w:val="both"/>
        <w:rPr>
          <w:rFonts w:ascii="PT Astra Serif" w:eastAsia="Times New Roman" w:hAnsi="PT Astra Serif"/>
          <w:sz w:val="28"/>
          <w:szCs w:val="28"/>
        </w:rPr>
      </w:pPr>
      <w:r w:rsidRPr="0025585A">
        <w:rPr>
          <w:rFonts w:ascii="PT Astra Serif" w:eastAsia="Times New Roman" w:hAnsi="PT Astra Serif"/>
          <w:sz w:val="28"/>
          <w:szCs w:val="28"/>
        </w:rPr>
        <w:t>Для достижения ключевых показателей эффективности Национальной модели целевых условий ведения бизнеса и системным улучшениям инвестиционного климата на территории Ульяновской области Министерством в 2026 году будут реализованы следующие мероприятия:</w:t>
      </w:r>
    </w:p>
    <w:p w:rsidR="00EB11C4" w:rsidRPr="0025585A" w:rsidRDefault="00EB11C4" w:rsidP="00EB11C4">
      <w:pPr>
        <w:pStyle w:val="a9"/>
        <w:spacing w:before="0" w:beforeAutospacing="0" w:after="0" w:afterAutospacing="0"/>
        <w:ind w:firstLine="540"/>
        <w:jc w:val="both"/>
        <w:rPr>
          <w:rFonts w:ascii="PT Astra Serif" w:hAnsi="PT Astra Serif"/>
          <w:sz w:val="28"/>
          <w:szCs w:val="28"/>
        </w:rPr>
      </w:pPr>
      <w:r w:rsidRPr="0025585A">
        <w:rPr>
          <w:rFonts w:ascii="PT Astra Serif" w:eastAsia="Times New Roman" w:hAnsi="PT Astra Serif"/>
          <w:sz w:val="28"/>
          <w:szCs w:val="28"/>
        </w:rPr>
        <w:t xml:space="preserve">- </w:t>
      </w:r>
      <w:r w:rsidRPr="0025585A">
        <w:rPr>
          <w:rFonts w:ascii="PT Astra Serif" w:hAnsi="PT Astra Serif"/>
          <w:sz w:val="28"/>
          <w:szCs w:val="28"/>
        </w:rPr>
        <w:t>актуализация алгоритмов действий инвестора по процедурам подключения энергопринимающих устройств к сетям инженерно-технического обеспечения, электрическим сетям, утверждённым распоряжением Министерства жилищно-коммунального хозяйства и строительства Ульяновской области от 01.10.2024 № 844-од «Об утверждении алгоритмов действий инвестора по процедурам подключения к сетям инженерно-технического обеспечения, электрическим сетям», в том числе в части объединения или возможности параллельного прохождения некоторых процедур подключения энергопринимающих устройств к сетям;</w:t>
      </w:r>
    </w:p>
    <w:p w:rsidR="00EB11C4" w:rsidRPr="0025585A" w:rsidRDefault="00EB11C4" w:rsidP="00EB11C4">
      <w:pPr>
        <w:spacing w:after="0" w:line="240" w:lineRule="auto"/>
        <w:ind w:firstLine="799"/>
        <w:jc w:val="both"/>
        <w:rPr>
          <w:rFonts w:ascii="PT Astra Serif" w:eastAsia="PT Astra Serif" w:hAnsi="PT Astra Serif" w:cs="Times New Roman"/>
          <w:sz w:val="28"/>
          <w:szCs w:val="28"/>
        </w:rPr>
      </w:pPr>
      <w:r w:rsidRPr="0025585A">
        <w:rPr>
          <w:rFonts w:ascii="PT Astra Serif" w:hAnsi="PT Astra Serif"/>
          <w:sz w:val="28"/>
          <w:szCs w:val="28"/>
        </w:rPr>
        <w:t>- взаимодействие с ресурсоснабжающими (сетевыми) организациями по заполнению Государственной информационной системы обеспечения градостроительной деятельности Ульяновской области сведениями о существующих объектах инженерной инфраструктуры, находящихся на территории Ульяновской области и дальнейшей их актуализации.</w:t>
      </w:r>
    </w:p>
    <w:p w:rsidR="00EB11C4" w:rsidRPr="0025585A" w:rsidRDefault="00EB11C4" w:rsidP="007A6AAD">
      <w:pPr>
        <w:spacing w:after="0" w:line="240" w:lineRule="auto"/>
        <w:jc w:val="both"/>
        <w:rPr>
          <w:rFonts w:ascii="PT Astra Serif" w:eastAsia="PT Astra Serif" w:hAnsi="PT Astra Serif" w:cs="Times New Roman"/>
          <w:sz w:val="28"/>
          <w:szCs w:val="28"/>
        </w:rPr>
      </w:pPr>
    </w:p>
    <w:p w:rsidR="00BD43DE" w:rsidRPr="0025585A" w:rsidRDefault="00BD43DE" w:rsidP="00465C9D">
      <w:pPr>
        <w:pStyle w:val="1"/>
        <w:spacing w:before="0"/>
        <w:jc w:val="center"/>
        <w:rPr>
          <w:rFonts w:ascii="PT Astra Serif" w:hAnsi="PT Astra Serif"/>
        </w:rPr>
      </w:pPr>
      <w:bookmarkStart w:id="18" w:name="_Toc224045060"/>
      <w:r w:rsidRPr="0025585A">
        <w:rPr>
          <w:rFonts w:ascii="PT Astra Serif" w:hAnsi="PT Astra Serif"/>
        </w:rPr>
        <w:t>капитальн</w:t>
      </w:r>
      <w:r w:rsidR="00465C9D" w:rsidRPr="0025585A">
        <w:rPr>
          <w:rFonts w:ascii="PT Astra Serif" w:hAnsi="PT Astra Serif"/>
        </w:rPr>
        <w:t xml:space="preserve">ый </w:t>
      </w:r>
      <w:r w:rsidRPr="0025585A">
        <w:rPr>
          <w:rFonts w:ascii="PT Astra Serif" w:hAnsi="PT Astra Serif"/>
        </w:rPr>
        <w:t>ремонт общего имущества в многоквартирных домах</w:t>
      </w:r>
      <w:bookmarkEnd w:id="18"/>
    </w:p>
    <w:p w:rsidR="00BD43DE" w:rsidRPr="0025585A" w:rsidRDefault="00BD43DE" w:rsidP="00194C02">
      <w:pPr>
        <w:spacing w:after="0" w:line="240" w:lineRule="auto"/>
        <w:ind w:firstLine="709"/>
        <w:rPr>
          <w:rFonts w:ascii="PT Astra Serif" w:eastAsia="Calibri" w:hAnsi="PT Astra Serif" w:cs="Times New Roman"/>
          <w:sz w:val="28"/>
          <w:szCs w:val="28"/>
          <w:lang w:eastAsia="en-US"/>
        </w:rPr>
      </w:pP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В 2025 году в Ульяновской области капитально отремонтировали крыши, фасады, внутридомовые инженерные системы, заменили лифты</w:t>
      </w:r>
      <w:r w:rsidRPr="0025585A">
        <w:rPr>
          <w:rFonts w:ascii="PT Astra Serif" w:hAnsi="PT Astra Serif"/>
          <w:sz w:val="28"/>
          <w:szCs w:val="28"/>
        </w:rPr>
        <w:br/>
        <w:t xml:space="preserve">с истекшим сроком эксплуатации в 109 многоквартирных домах, расположенных на территории 17 муниципальных образований региона. Последние работы завершились в конце декабря. Годовой план по капитальному ремонту жилого фонда исполнен на 100%, соответствующий отчёт за подписью Губернатора направлен в адрес Президента России Владимира Путина. </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Благодаря выполнению этих преобразований свои условия проживания смогли улучшить больше 17 тысяч жителей нашего региона. </w:t>
      </w:r>
      <w:r w:rsidRPr="0025585A">
        <w:rPr>
          <w:rFonts w:ascii="PT Astra Serif" w:hAnsi="PT Astra Serif"/>
          <w:sz w:val="28"/>
          <w:szCs w:val="28"/>
        </w:rPr>
        <w:br/>
        <w:t>На эти цели из областного фонда капитального ремонта направили около 670 миллионов рублей.</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lastRenderedPageBreak/>
        <w:t xml:space="preserve">По итогам проведённых работ удалось обеспечить комфортные </w:t>
      </w:r>
      <w:r w:rsidRPr="0025585A">
        <w:rPr>
          <w:rFonts w:ascii="PT Astra Serif" w:hAnsi="PT Astra Serif"/>
          <w:sz w:val="28"/>
          <w:szCs w:val="28"/>
        </w:rPr>
        <w:br/>
        <w:t>и безопасные условия проживания граждан, привести конструктивные элементы МКД в нормативное состояние и тем самым продлить срок безаварийной эксплуатации имеющего жилищного фонда.</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Всего по краткосрочному плану в 2025 году выполнено 318 видов работ, которые включают в себя:</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-97 видов работ по разработке проектной документации (ПСД);</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-113 видов строительно-монтажных работ; </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-106 видов работ по выполнению строительного;</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- 2 вида по оценке соответствия лифтов требованиям, установленным техническим регламентом Таможенного союза «Безопасность лифтов» (ТР ТС 011/2011).</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rPr>
        <w:t xml:space="preserve">Наиболее популярным видом работ в МКД стал капитальный ремонт крыш, его провели в 49 многоэтажках. Также подрядчики привели в порядок фасады 23 МКД, заменили 13 внутридомовых систем электроснабжения, 7 – холодного водоснабжения, по 6 – теплоснабжения и водоотведения, 5 – горячего водоснабжения. Также в двух ульяновских многоэтажках восстановили и укрепили фундаменты, а в доме по Оренбургской, 44 установили два новых современных лифта. </w:t>
      </w:r>
    </w:p>
    <w:p w:rsidR="001867B2" w:rsidRPr="0025585A" w:rsidRDefault="001867B2" w:rsidP="001867B2">
      <w:pPr>
        <w:spacing w:after="0"/>
        <w:ind w:firstLine="709"/>
        <w:jc w:val="both"/>
        <w:rPr>
          <w:rFonts w:ascii="PT Astra Serif" w:hAnsi="PT Astra Serif"/>
          <w:sz w:val="28"/>
        </w:rPr>
      </w:pPr>
      <w:r w:rsidRPr="0025585A">
        <w:rPr>
          <w:rFonts w:ascii="PT Astra Serif" w:hAnsi="PT Astra Serif"/>
          <w:sz w:val="28"/>
        </w:rPr>
        <w:t xml:space="preserve">На все завершённые работы согласно условиям контрактов установлен 5-летний срок гарантии. </w:t>
      </w:r>
    </w:p>
    <w:p w:rsidR="001867B2" w:rsidRPr="0025585A" w:rsidRDefault="001867B2" w:rsidP="001867B2">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Чтобы обеспечить соблюдение сроков, объёмов и надлежащего качества ремонтно-конструктивных преобразований, за каждым видом работ </w:t>
      </w:r>
      <w:r w:rsidRPr="0025585A">
        <w:rPr>
          <w:rFonts w:ascii="PT Astra Serif" w:hAnsi="PT Astra Serif"/>
          <w:sz w:val="28"/>
          <w:szCs w:val="28"/>
        </w:rPr>
        <w:br/>
        <w:t xml:space="preserve">по капремонту осуществляется строительный контроль. Для этого, помимо инженеров Фонда, на договорной основе привлекаются независимые эксперты. Для оперативного контроля за ситуацией в домах, где проводится капитальный ремонт крыш и фасадов, организовано видеонаблюдение с онлайн-трансляцией в сети Интернет.  </w:t>
      </w:r>
    </w:p>
    <w:p w:rsidR="001867B2" w:rsidRPr="0025585A" w:rsidRDefault="001867B2" w:rsidP="001867B2">
      <w:pPr>
        <w:spacing w:after="0" w:line="240" w:lineRule="auto"/>
        <w:ind w:firstLine="709"/>
        <w:contextualSpacing/>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 xml:space="preserve">Всего в регионе в 2026 году предстоит провести капремонт в </w:t>
      </w:r>
      <w:r w:rsidRPr="0025585A">
        <w:rPr>
          <w:rFonts w:ascii="PT Astra Serif" w:eastAsia="Calibri" w:hAnsi="PT Astra Serif" w:cs="Times New Roman"/>
          <w:b/>
          <w:color w:val="000000"/>
          <w:sz w:val="28"/>
          <w:szCs w:val="28"/>
        </w:rPr>
        <w:t>101 МКД</w:t>
      </w:r>
      <w:r w:rsidRPr="0025585A">
        <w:rPr>
          <w:rFonts w:ascii="PT Astra Serif" w:eastAsia="Calibri" w:hAnsi="PT Astra Serif" w:cs="Times New Roman"/>
          <w:color w:val="000000"/>
          <w:sz w:val="28"/>
          <w:szCs w:val="28"/>
        </w:rPr>
        <w:t xml:space="preserve"> по </w:t>
      </w:r>
      <w:r w:rsidRPr="0025585A">
        <w:rPr>
          <w:rFonts w:ascii="PT Astra Serif" w:eastAsia="Calibri" w:hAnsi="PT Astra Serif" w:cs="Times New Roman"/>
          <w:b/>
          <w:color w:val="000000"/>
          <w:sz w:val="28"/>
          <w:szCs w:val="28"/>
        </w:rPr>
        <w:t>701 виду работ</w:t>
      </w:r>
      <w:r w:rsidRPr="0025585A">
        <w:rPr>
          <w:rFonts w:ascii="PT Astra Serif" w:eastAsia="Calibri" w:hAnsi="PT Astra Serif" w:cs="Times New Roman"/>
          <w:color w:val="000000"/>
          <w:sz w:val="28"/>
          <w:szCs w:val="28"/>
        </w:rPr>
        <w:t xml:space="preserve"> на общую сумму </w:t>
      </w:r>
      <w:r w:rsidRPr="0025585A">
        <w:rPr>
          <w:rFonts w:ascii="PT Astra Serif" w:eastAsia="Calibri" w:hAnsi="PT Astra Serif" w:cs="Times New Roman"/>
          <w:b/>
          <w:color w:val="000000"/>
          <w:sz w:val="28"/>
          <w:szCs w:val="28"/>
        </w:rPr>
        <w:t>1 миллиард 62 миллиона рублей</w:t>
      </w:r>
      <w:r w:rsidRPr="0025585A">
        <w:rPr>
          <w:rFonts w:ascii="PT Astra Serif" w:eastAsia="Calibri" w:hAnsi="PT Astra Serif" w:cs="Times New Roman"/>
          <w:color w:val="000000"/>
          <w:sz w:val="28"/>
          <w:szCs w:val="28"/>
        </w:rPr>
        <w:t xml:space="preserve">. В результаты своих условия проживания смогут улучшить порядка </w:t>
      </w:r>
      <w:r w:rsidRPr="0025585A">
        <w:rPr>
          <w:rFonts w:ascii="PT Astra Serif" w:eastAsia="Calibri" w:hAnsi="PT Astra Serif" w:cs="Times New Roman"/>
          <w:b/>
          <w:color w:val="000000"/>
          <w:sz w:val="28"/>
          <w:szCs w:val="28"/>
        </w:rPr>
        <w:t xml:space="preserve">20 тысяч жителей Ульяновской области. </w:t>
      </w:r>
      <w:r w:rsidRPr="0025585A">
        <w:rPr>
          <w:rFonts w:ascii="PT Astra Serif" w:eastAsia="Calibri" w:hAnsi="PT Astra Serif" w:cs="Times New Roman"/>
          <w:color w:val="000000"/>
          <w:sz w:val="28"/>
          <w:szCs w:val="28"/>
        </w:rPr>
        <w:t xml:space="preserve">По сравнению с прошлым годом количество работ увеличилось </w:t>
      </w:r>
      <w:r w:rsidRPr="0025585A">
        <w:rPr>
          <w:rFonts w:ascii="PT Astra Serif" w:eastAsia="Calibri" w:hAnsi="PT Astra Serif" w:cs="Times New Roman"/>
          <w:b/>
          <w:color w:val="000000"/>
          <w:sz w:val="28"/>
          <w:szCs w:val="28"/>
        </w:rPr>
        <w:t>более чем в два раза</w:t>
      </w:r>
      <w:r w:rsidRPr="0025585A">
        <w:rPr>
          <w:rFonts w:ascii="PT Astra Serif" w:eastAsia="Calibri" w:hAnsi="PT Astra Serif" w:cs="Times New Roman"/>
          <w:color w:val="000000"/>
          <w:sz w:val="28"/>
          <w:szCs w:val="28"/>
        </w:rPr>
        <w:t xml:space="preserve">, а объём финансирования программных мероприятий вырос </w:t>
      </w:r>
      <w:r w:rsidRPr="0025585A">
        <w:rPr>
          <w:rFonts w:ascii="PT Astra Serif" w:eastAsia="Calibri" w:hAnsi="PT Astra Serif" w:cs="Times New Roman"/>
          <w:b/>
          <w:color w:val="000000"/>
          <w:sz w:val="28"/>
          <w:szCs w:val="28"/>
        </w:rPr>
        <w:t>на 58 процентов.</w:t>
      </w:r>
    </w:p>
    <w:p w:rsidR="001867B2" w:rsidRPr="0025585A" w:rsidRDefault="001867B2" w:rsidP="001867B2">
      <w:pPr>
        <w:spacing w:after="0" w:line="240" w:lineRule="auto"/>
        <w:ind w:firstLine="709"/>
        <w:contextualSpacing/>
        <w:jc w:val="both"/>
        <w:rPr>
          <w:rFonts w:ascii="PT Astra Serif" w:eastAsia="Calibri" w:hAnsi="PT Astra Serif" w:cs="Times New Roman"/>
          <w:color w:val="000000"/>
          <w:sz w:val="28"/>
          <w:szCs w:val="28"/>
        </w:rPr>
      </w:pPr>
      <w:r w:rsidRPr="0025585A">
        <w:rPr>
          <w:rFonts w:ascii="PT Astra Serif" w:eastAsia="Calibri" w:hAnsi="PT Astra Serif" w:cs="Times New Roman"/>
          <w:b/>
          <w:color w:val="000000"/>
          <w:sz w:val="28"/>
          <w:szCs w:val="28"/>
        </w:rPr>
        <w:t xml:space="preserve">701 вид </w:t>
      </w:r>
      <w:r w:rsidRPr="0025585A">
        <w:rPr>
          <w:rFonts w:ascii="PT Astra Serif" w:eastAsia="Calibri" w:hAnsi="PT Astra Serif" w:cs="Times New Roman"/>
          <w:color w:val="000000"/>
          <w:sz w:val="28"/>
          <w:szCs w:val="28"/>
        </w:rPr>
        <w:t>капитального ремонта общего имущества в МКД включает в себя:</w:t>
      </w:r>
    </w:p>
    <w:p w:rsidR="001867B2" w:rsidRPr="0025585A" w:rsidRDefault="001867B2" w:rsidP="00D22B77">
      <w:pPr>
        <w:pStyle w:val="aa"/>
        <w:numPr>
          <w:ilvl w:val="0"/>
          <w:numId w:val="6"/>
        </w:numPr>
        <w:spacing w:after="0" w:line="240" w:lineRule="auto"/>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 xml:space="preserve">184 вида работ по разработке проектной документации (ПСД); </w:t>
      </w:r>
    </w:p>
    <w:p w:rsidR="001867B2" w:rsidRPr="0025585A" w:rsidRDefault="001867B2" w:rsidP="00D22B77">
      <w:pPr>
        <w:pStyle w:val="aa"/>
        <w:numPr>
          <w:ilvl w:val="0"/>
          <w:numId w:val="6"/>
        </w:numPr>
        <w:spacing w:after="0" w:line="240" w:lineRule="auto"/>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204 вида строительно-монтажных работ (СМР), в том числе:</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109 – замена лифтов,</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 xml:space="preserve">40 – крыш, </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15 -фасадов,</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10 – внутридомовых систем теплоснабжения,</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10 – систем холодного водоснабжения,</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7-электроснабжения,</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lastRenderedPageBreak/>
        <w:t>7 – водоотведения,</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 xml:space="preserve">5 – систем горячего водоснабжения, </w:t>
      </w:r>
    </w:p>
    <w:p w:rsidR="001867B2" w:rsidRPr="0025585A" w:rsidRDefault="001867B2" w:rsidP="00D22B77">
      <w:pPr>
        <w:pStyle w:val="aa"/>
        <w:numPr>
          <w:ilvl w:val="0"/>
          <w:numId w:val="7"/>
        </w:numPr>
        <w:spacing w:after="0" w:line="240" w:lineRule="auto"/>
        <w:ind w:left="1134" w:hanging="425"/>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1 – фундамент.</w:t>
      </w:r>
    </w:p>
    <w:p w:rsidR="001867B2" w:rsidRPr="0025585A" w:rsidRDefault="001867B2" w:rsidP="00D22B77">
      <w:pPr>
        <w:pStyle w:val="aa"/>
        <w:numPr>
          <w:ilvl w:val="0"/>
          <w:numId w:val="8"/>
        </w:numPr>
        <w:spacing w:after="0" w:line="240" w:lineRule="auto"/>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 xml:space="preserve">204 вида работ по выполнению строительного контроля; </w:t>
      </w:r>
    </w:p>
    <w:p w:rsidR="001867B2" w:rsidRPr="0025585A" w:rsidRDefault="001867B2" w:rsidP="00D22B77">
      <w:pPr>
        <w:pStyle w:val="aa"/>
        <w:numPr>
          <w:ilvl w:val="0"/>
          <w:numId w:val="8"/>
        </w:numPr>
        <w:spacing w:after="0" w:line="240" w:lineRule="auto"/>
        <w:jc w:val="both"/>
        <w:rPr>
          <w:rFonts w:ascii="PT Astra Serif" w:eastAsia="Calibri" w:hAnsi="PT Astra Serif" w:cs="Times New Roman"/>
          <w:color w:val="000000"/>
          <w:sz w:val="28"/>
          <w:szCs w:val="28"/>
        </w:rPr>
      </w:pPr>
      <w:r w:rsidRPr="0025585A">
        <w:rPr>
          <w:rFonts w:ascii="PT Astra Serif" w:eastAsia="Calibri" w:hAnsi="PT Astra Serif" w:cs="Times New Roman"/>
          <w:color w:val="000000"/>
          <w:sz w:val="28"/>
          <w:szCs w:val="28"/>
        </w:rPr>
        <w:t xml:space="preserve">109 видов работ по оценке соответствия лифтов </w:t>
      </w:r>
      <w:bookmarkStart w:id="19" w:name="_Hlk221482101"/>
      <w:r w:rsidRPr="0025585A">
        <w:rPr>
          <w:rFonts w:ascii="PT Astra Serif" w:eastAsia="Calibri" w:hAnsi="PT Astra Serif" w:cs="Times New Roman"/>
          <w:color w:val="000000"/>
          <w:sz w:val="28"/>
          <w:szCs w:val="28"/>
        </w:rPr>
        <w:t>требованиям, установленным техническим регламентом Таможенного союза «Безопасность лифтов»</w:t>
      </w:r>
      <w:bookmarkEnd w:id="19"/>
      <w:r w:rsidRPr="0025585A">
        <w:rPr>
          <w:rFonts w:ascii="PT Astra Serif" w:eastAsia="Calibri" w:hAnsi="PT Astra Serif" w:cs="Times New Roman"/>
          <w:color w:val="000000"/>
          <w:sz w:val="28"/>
          <w:szCs w:val="28"/>
        </w:rPr>
        <w:t xml:space="preserve"> (ТР ТС 011/2011).</w:t>
      </w:r>
    </w:p>
    <w:p w:rsidR="00EA0CB8" w:rsidRPr="0025585A" w:rsidRDefault="00EA0CB8" w:rsidP="00EA0CB8">
      <w:pPr>
        <w:spacing w:before="200"/>
        <w:ind w:firstLine="709"/>
        <w:jc w:val="center"/>
        <w:rPr>
          <w:rFonts w:ascii="PT Astra Serif" w:hAnsi="PT Astra Serif"/>
          <w:b/>
          <w:i/>
          <w:iCs/>
          <w:sz w:val="28"/>
          <w:szCs w:val="28"/>
        </w:rPr>
      </w:pPr>
      <w:r w:rsidRPr="0025585A">
        <w:rPr>
          <w:rFonts w:ascii="PT Astra Serif" w:hAnsi="PT Astra Serif"/>
          <w:b/>
          <w:i/>
          <w:iCs/>
          <w:sz w:val="28"/>
          <w:szCs w:val="28"/>
        </w:rPr>
        <w:t>Структура доходов и основные мероприятия по увеличению фондов капитального ремонта</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Объём поступлений в областной фонд капитального на счёте регионального оператора в 2025 году составил </w:t>
      </w:r>
      <w:r w:rsidRPr="0025585A">
        <w:rPr>
          <w:rFonts w:ascii="Times New Roman" w:eastAsia="Times New Roman" w:hAnsi="Times New Roman" w:cs="Times New Roman"/>
          <w:b/>
          <w:bCs/>
          <w:color w:val="2C2D2E"/>
          <w:sz w:val="28"/>
          <w:szCs w:val="28"/>
        </w:rPr>
        <w:t>1013,4 миллионов рублей.</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Наиболее существенную часть из этого объёма составляют ежемесячные целевые взносы на капремонт общедомового имущества. Всего по итогам прошлого года поступило </w:t>
      </w:r>
      <w:r w:rsidRPr="0025585A">
        <w:rPr>
          <w:rFonts w:ascii="Times New Roman" w:eastAsia="Times New Roman" w:hAnsi="Times New Roman" w:cs="Times New Roman"/>
          <w:b/>
          <w:bCs/>
          <w:color w:val="2C2D2E"/>
          <w:sz w:val="28"/>
          <w:szCs w:val="28"/>
        </w:rPr>
        <w:t>956,15 млн рублей</w:t>
      </w:r>
      <w:r w:rsidRPr="0025585A">
        <w:rPr>
          <w:rFonts w:ascii="Times New Roman" w:eastAsia="Times New Roman" w:hAnsi="Times New Roman" w:cs="Times New Roman"/>
          <w:color w:val="2C2D2E"/>
          <w:sz w:val="28"/>
          <w:szCs w:val="28"/>
        </w:rPr>
        <w:t> при объёме начислений 994,35 млн рублей. Таким образом, уровень собираемости средств со всех категорий собственников составил </w:t>
      </w:r>
      <w:r w:rsidRPr="0025585A">
        <w:rPr>
          <w:rFonts w:ascii="Times New Roman" w:eastAsia="Times New Roman" w:hAnsi="Times New Roman" w:cs="Times New Roman"/>
          <w:b/>
          <w:bCs/>
          <w:color w:val="2C2D2E"/>
          <w:sz w:val="28"/>
          <w:szCs w:val="28"/>
        </w:rPr>
        <w:t>96,16%.</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Ещё </w:t>
      </w:r>
      <w:r w:rsidRPr="0025585A">
        <w:rPr>
          <w:rFonts w:ascii="Times New Roman" w:eastAsia="Times New Roman" w:hAnsi="Times New Roman" w:cs="Times New Roman"/>
          <w:b/>
          <w:bCs/>
          <w:color w:val="2C2D2E"/>
          <w:sz w:val="28"/>
          <w:szCs w:val="28"/>
        </w:rPr>
        <w:t>50,44 миллиона рублей</w:t>
      </w:r>
      <w:r w:rsidRPr="0025585A">
        <w:rPr>
          <w:rFonts w:ascii="Times New Roman" w:eastAsia="Times New Roman" w:hAnsi="Times New Roman" w:cs="Times New Roman"/>
          <w:color w:val="2C2D2E"/>
          <w:sz w:val="28"/>
          <w:szCs w:val="28"/>
        </w:rPr>
        <w:t xml:space="preserve"> вернули собственники, которые приняли решение изменить способ формирования фонда и вместо отдельных </w:t>
      </w:r>
      <w:proofErr w:type="spellStart"/>
      <w:r w:rsidRPr="0025585A">
        <w:rPr>
          <w:rFonts w:ascii="Times New Roman" w:eastAsia="Times New Roman" w:hAnsi="Times New Roman" w:cs="Times New Roman"/>
          <w:color w:val="2C2D2E"/>
          <w:sz w:val="28"/>
          <w:szCs w:val="28"/>
        </w:rPr>
        <w:t>спецсчетов</w:t>
      </w:r>
      <w:proofErr w:type="spellEnd"/>
      <w:r w:rsidRPr="0025585A">
        <w:rPr>
          <w:rFonts w:ascii="Times New Roman" w:eastAsia="Times New Roman" w:hAnsi="Times New Roman" w:cs="Times New Roman"/>
          <w:color w:val="2C2D2E"/>
          <w:sz w:val="28"/>
          <w:szCs w:val="28"/>
        </w:rPr>
        <w:t xml:space="preserve"> выбрали счёт регионального оператора. Также 6,81 миллионов рублей составили прочие поступления в фонд (начисление процентов на размещение средств и др.)</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Все средства, поступающие на капитальный ремонт, направляются на финансирование мероприятий по капитальному ремонту общедомового имущества, а также перечисляются на специальные счета, открытые по решению собственников.</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Расходная часть фонда капитального ремонта на счёте регионального оператора в 2024 году составила </w:t>
      </w:r>
      <w:r w:rsidRPr="0025585A">
        <w:rPr>
          <w:rFonts w:ascii="Times New Roman" w:eastAsia="Times New Roman" w:hAnsi="Times New Roman" w:cs="Times New Roman"/>
          <w:b/>
          <w:bCs/>
          <w:color w:val="2C2D2E"/>
          <w:sz w:val="28"/>
          <w:szCs w:val="28"/>
        </w:rPr>
        <w:t>1041,00 миллионов рублей</w:t>
      </w:r>
      <w:r w:rsidRPr="0025585A">
        <w:rPr>
          <w:rFonts w:ascii="Times New Roman" w:eastAsia="Times New Roman" w:hAnsi="Times New Roman" w:cs="Times New Roman"/>
          <w:color w:val="2C2D2E"/>
          <w:sz w:val="28"/>
          <w:szCs w:val="28"/>
        </w:rPr>
        <w:t>, из которых:</w:t>
      </w:r>
    </w:p>
    <w:p w:rsidR="00D464F4" w:rsidRPr="0025585A" w:rsidRDefault="00D464F4" w:rsidP="00D22B77">
      <w:pPr>
        <w:numPr>
          <w:ilvl w:val="0"/>
          <w:numId w:val="9"/>
        </w:numPr>
        <w:shd w:val="clear" w:color="auto" w:fill="FFFFFF"/>
        <w:spacing w:after="0" w:line="240" w:lineRule="auto"/>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754,15 млн рублей – на оплату работ и услуг по капремонту общего имущества в МКД направлено 599 миллионов рублей;</w:t>
      </w:r>
    </w:p>
    <w:p w:rsidR="00D464F4" w:rsidRPr="0025585A" w:rsidRDefault="00D464F4" w:rsidP="00D22B77">
      <w:pPr>
        <w:numPr>
          <w:ilvl w:val="0"/>
          <w:numId w:val="9"/>
        </w:numPr>
        <w:shd w:val="clear" w:color="auto" w:fill="FFFFFF"/>
        <w:spacing w:after="0" w:line="240" w:lineRule="auto"/>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235,21 миллионов рублей – перевод на специальные счета;</w:t>
      </w:r>
    </w:p>
    <w:p w:rsidR="00D464F4" w:rsidRPr="0025585A" w:rsidRDefault="00D464F4" w:rsidP="00D22B77">
      <w:pPr>
        <w:numPr>
          <w:ilvl w:val="0"/>
          <w:numId w:val="9"/>
        </w:numPr>
        <w:shd w:val="clear" w:color="auto" w:fill="FFFFFF"/>
        <w:spacing w:after="0" w:line="240" w:lineRule="auto"/>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33,95 млн рублей – расходы на оплату мероприятий по замене лифтового оборудования;</w:t>
      </w:r>
    </w:p>
    <w:p w:rsidR="00D464F4" w:rsidRPr="0025585A" w:rsidRDefault="00D464F4" w:rsidP="00D22B77">
      <w:pPr>
        <w:numPr>
          <w:ilvl w:val="0"/>
          <w:numId w:val="9"/>
        </w:numPr>
        <w:shd w:val="clear" w:color="auto" w:fill="FFFFFF"/>
        <w:spacing w:after="0" w:line="240" w:lineRule="auto"/>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17,69 млн рублей – прочие расходы.</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В то же время значительной остаётся задолженность всех категорий собственников по внесению целевых платежей на капремонт. Этот долг сформировался за все предшествующие период реализации региональной программы.</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По состоянию на 1 января 2026 года его размер составляет порядка 517,35 миллионов рублей, из которых:</w:t>
      </w:r>
    </w:p>
    <w:p w:rsidR="00D464F4" w:rsidRPr="0025585A" w:rsidRDefault="00D464F4" w:rsidP="00D22B77">
      <w:pPr>
        <w:numPr>
          <w:ilvl w:val="0"/>
          <w:numId w:val="10"/>
        </w:numPr>
        <w:shd w:val="clear" w:color="auto" w:fill="FFFFFF"/>
        <w:spacing w:after="0" w:line="240" w:lineRule="auto"/>
        <w:ind w:left="1545"/>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по физическим лицам – 402,94 млн рублей;</w:t>
      </w:r>
    </w:p>
    <w:p w:rsidR="00D464F4" w:rsidRPr="0025585A" w:rsidRDefault="00D464F4" w:rsidP="00D22B77">
      <w:pPr>
        <w:numPr>
          <w:ilvl w:val="0"/>
          <w:numId w:val="10"/>
        </w:numPr>
        <w:shd w:val="clear" w:color="auto" w:fill="FFFFFF"/>
        <w:spacing w:after="0" w:line="240" w:lineRule="auto"/>
        <w:ind w:left="1545"/>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по собственникам нежилых помещений – 42,48 млн рублей;</w:t>
      </w:r>
    </w:p>
    <w:p w:rsidR="00D464F4" w:rsidRPr="0025585A" w:rsidRDefault="00D464F4" w:rsidP="00D22B77">
      <w:pPr>
        <w:numPr>
          <w:ilvl w:val="0"/>
          <w:numId w:val="10"/>
        </w:numPr>
        <w:shd w:val="clear" w:color="auto" w:fill="FFFFFF"/>
        <w:spacing w:after="0" w:line="240" w:lineRule="auto"/>
        <w:ind w:left="1545"/>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по органам местного самоуправления за помещения, находящиеся в муниципальной собственности – 71,93 млн рублей.</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lastRenderedPageBreak/>
        <w:t>Для увеличения объёма средств и повышения уровня собираемости Фонд модернизации ЖКК Ульяновской области применяет различные предусмотренные законом методы и инструменты. Эти мероприятия проводятся в досудебном и судебном порядке.</w:t>
      </w:r>
    </w:p>
    <w:p w:rsidR="00EA0CB8" w:rsidRPr="0025585A" w:rsidRDefault="00EA0CB8" w:rsidP="00EA0CB8">
      <w:pPr>
        <w:spacing w:after="0"/>
        <w:ind w:firstLine="709"/>
        <w:jc w:val="both"/>
        <w:rPr>
          <w:rFonts w:ascii="PT Astra Serif" w:hAnsi="PT Astra Serif"/>
          <w:iCs/>
          <w:sz w:val="28"/>
          <w:szCs w:val="28"/>
        </w:rPr>
      </w:pPr>
    </w:p>
    <w:p w:rsidR="00EA0CB8" w:rsidRPr="0025585A" w:rsidRDefault="00EA0CB8" w:rsidP="00EA0CB8">
      <w:pPr>
        <w:pStyle w:val="a9"/>
        <w:shd w:val="clear" w:color="auto" w:fill="FFFFFF"/>
        <w:spacing w:beforeAutospacing="0" w:after="0" w:afterAutospacing="0" w:line="276" w:lineRule="auto"/>
        <w:ind w:firstLine="709"/>
        <w:jc w:val="center"/>
        <w:rPr>
          <w:rFonts w:ascii="PT Astra Serif" w:eastAsia="PT Astra Serif" w:hAnsi="PT Astra Serif"/>
          <w:b/>
          <w:i/>
          <w:sz w:val="28"/>
          <w:szCs w:val="28"/>
        </w:rPr>
      </w:pPr>
      <w:r w:rsidRPr="0025585A">
        <w:rPr>
          <w:rFonts w:ascii="PT Astra Serif" w:eastAsia="PT Astra Serif" w:hAnsi="PT Astra Serif"/>
          <w:b/>
          <w:i/>
          <w:sz w:val="28"/>
          <w:szCs w:val="28"/>
        </w:rPr>
        <w:t>Обеспечение финансовой устойчивости и стабильности региональной системы капремонта в Ульяновской области</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shd w:val="clear" w:color="auto" w:fill="FFFFFF"/>
        </w:rPr>
        <w:t>Центральным направлением деятельности Фонда модернизации ЖКК Ульяновской области является повышение финансовой устойчивости и стабильности региональной системы капремонта на весь период её действия.</w:t>
      </w:r>
    </w:p>
    <w:p w:rsidR="00D464F4" w:rsidRPr="0025585A" w:rsidRDefault="00D464F4" w:rsidP="00D464F4">
      <w:pPr>
        <w:shd w:val="clear" w:color="auto" w:fill="FFFFFF"/>
        <w:spacing w:after="0" w:line="240" w:lineRule="auto"/>
        <w:ind w:firstLine="709"/>
        <w:jc w:val="both"/>
        <w:rPr>
          <w:rFonts w:ascii="Arial" w:eastAsia="Times New Roman" w:hAnsi="Arial" w:cs="Arial"/>
          <w:color w:val="2C2D2E"/>
          <w:sz w:val="23"/>
          <w:szCs w:val="23"/>
        </w:rPr>
      </w:pPr>
      <w:r w:rsidRPr="0025585A">
        <w:rPr>
          <w:rFonts w:ascii="Times New Roman" w:eastAsia="Times New Roman" w:hAnsi="Times New Roman" w:cs="Times New Roman"/>
          <w:color w:val="2C2D2E"/>
          <w:sz w:val="28"/>
          <w:szCs w:val="28"/>
        </w:rPr>
        <w:t>Долгое время низкий размер минимального взноса на капитальный ремонт негативно сказывался на реализации программных мероприятий. Из-за этого ежегодно сокращался объём проведения капитального ремонта. Ситуация начала меняться с 2022 года, когда важнейшей задачей стала корректировка минимального размера взноса и его постепенное доведение до уровня экономически обоснованного. Главный подход в этой работе – плавность и учёт интересов граждан. Именно поэтому было принято решение уйти от одномоментного увеличения размера взноса.</w:t>
      </w:r>
    </w:p>
    <w:p w:rsidR="00D464F4" w:rsidRPr="0025585A" w:rsidRDefault="00D464F4" w:rsidP="00D464F4">
      <w:pPr>
        <w:shd w:val="clear" w:color="auto" w:fill="FFFFFF"/>
        <w:spacing w:after="0" w:line="240" w:lineRule="auto"/>
        <w:ind w:firstLine="709"/>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Очередное изменение размера взноса на капитальный ремонт утверждено Постановлением Правительства Ульяновской области от 26.12.2025 года № 792-П.</w:t>
      </w:r>
    </w:p>
    <w:p w:rsidR="00D464F4" w:rsidRPr="0025585A" w:rsidRDefault="00D464F4" w:rsidP="00D464F4">
      <w:pPr>
        <w:shd w:val="clear" w:color="auto" w:fill="FFFFFF"/>
        <w:spacing w:after="0" w:line="240" w:lineRule="auto"/>
        <w:ind w:firstLine="709"/>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С 1 января 2026 года минимальный размер взноса на капитальный ремонт в Ульяновской области составляет:</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 xml:space="preserve">Не 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имеющий в составе общего имущества лифтовое оборудование, от 10 этажей – 14,87 руб./кв.м.</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 xml:space="preserve">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имеющий в составе общего имущества лифтовое оборудование, от 10 этажей – 19,87 руб./кв.м.</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 xml:space="preserve">Не 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имеющий в составе общего имущества лифтового оборудования, от 5 до 9 этажей включительно – 14,05 руб./кв.м. </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 xml:space="preserve">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не имеющий в составе общего имущества лифтового оборудования, от 5 до 9 этажей включительно – 19,05 руб./кв.м. </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 xml:space="preserve">Не 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имеющий в составе общего имущества лифтовое оборудование, от 5 до 9 этажей включительно – 15,05 руб./кв.м.</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 xml:space="preserve">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имеющий в составе общего имущества лифтовое оборудование, от 5 до 9 этажей включительно – 20,05 руб./кв.м.</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 xml:space="preserve">Не 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не имеющий в составе общего имущества лифтового оборудования, до 4 этажей включительно – 14,19 руб./кв.м. </w:t>
      </w:r>
    </w:p>
    <w:p w:rsidR="00D464F4" w:rsidRPr="0025585A" w:rsidRDefault="00D464F4" w:rsidP="00D22B77">
      <w:pPr>
        <w:pStyle w:val="aa"/>
        <w:numPr>
          <w:ilvl w:val="0"/>
          <w:numId w:val="11"/>
        </w:numPr>
        <w:shd w:val="clear" w:color="auto" w:fill="FFFFFF"/>
        <w:spacing w:after="0" w:line="240" w:lineRule="auto"/>
        <w:ind w:left="284" w:hanging="284"/>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lastRenderedPageBreak/>
        <w:t xml:space="preserve">Оборудованный </w:t>
      </w:r>
      <w:proofErr w:type="spellStart"/>
      <w:r w:rsidRPr="0025585A">
        <w:rPr>
          <w:rFonts w:ascii="Times New Roman" w:eastAsia="Times New Roman" w:hAnsi="Times New Roman" w:cs="Times New Roman"/>
          <w:color w:val="2C2D2E"/>
          <w:sz w:val="28"/>
          <w:szCs w:val="28"/>
        </w:rPr>
        <w:t>крышными</w:t>
      </w:r>
      <w:proofErr w:type="spellEnd"/>
      <w:r w:rsidRPr="0025585A">
        <w:rPr>
          <w:rFonts w:ascii="Times New Roman" w:eastAsia="Times New Roman" w:hAnsi="Times New Roman" w:cs="Times New Roman"/>
          <w:color w:val="2C2D2E"/>
          <w:sz w:val="28"/>
          <w:szCs w:val="28"/>
        </w:rPr>
        <w:t xml:space="preserve"> и блочно-модульными котельными и не имеющий в составе общего имущества лифтового оборудования, до 4 этажей включительно – 19,19 руб./кв.м. </w:t>
      </w:r>
    </w:p>
    <w:p w:rsidR="00D464F4" w:rsidRPr="0025585A" w:rsidRDefault="00D464F4" w:rsidP="00D464F4">
      <w:pPr>
        <w:shd w:val="clear" w:color="auto" w:fill="FFFFFF"/>
        <w:spacing w:after="0" w:line="240" w:lineRule="auto"/>
        <w:ind w:firstLine="709"/>
        <w:jc w:val="both"/>
        <w:rPr>
          <w:rFonts w:ascii="Times New Roman" w:eastAsia="Times New Roman" w:hAnsi="Times New Roman" w:cs="Times New Roman"/>
          <w:color w:val="2C2D2E"/>
          <w:sz w:val="28"/>
          <w:szCs w:val="28"/>
        </w:rPr>
      </w:pPr>
      <w:r w:rsidRPr="0025585A">
        <w:rPr>
          <w:rFonts w:ascii="Times New Roman" w:eastAsia="Times New Roman" w:hAnsi="Times New Roman" w:cs="Times New Roman"/>
          <w:color w:val="2C2D2E"/>
          <w:sz w:val="28"/>
          <w:szCs w:val="28"/>
        </w:rPr>
        <w:t>Новым критерием для разделения минимального размера взноса в Ульяновской области стало наличие или отсутствие в составе общего имущества лифтового оборудования. Собственники помещений в таких МКД дополнительно должны вносить по 1 рублю с 1 кв. метра на последующий ремонт и замену лифтового оборудования.</w:t>
      </w:r>
    </w:p>
    <w:p w:rsidR="00D464F4" w:rsidRPr="0025585A" w:rsidRDefault="00D464F4" w:rsidP="00D464F4">
      <w:pPr>
        <w:shd w:val="clear" w:color="auto" w:fill="FFFFFF"/>
        <w:spacing w:after="0" w:line="240" w:lineRule="auto"/>
        <w:ind w:firstLine="709"/>
        <w:jc w:val="both"/>
      </w:pPr>
      <w:r w:rsidRPr="0025585A">
        <w:rPr>
          <w:rFonts w:ascii="Times New Roman" w:eastAsia="Times New Roman" w:hAnsi="Times New Roman" w:cs="Times New Roman"/>
          <w:color w:val="2C2D2E"/>
          <w:sz w:val="28"/>
          <w:szCs w:val="28"/>
        </w:rPr>
        <w:t>Кроме того, собственники самостоятельно принимают решение об изменении минимального размера взноса на капитальный ремонт своих МКД.</w:t>
      </w:r>
    </w:p>
    <w:p w:rsidR="00A77334" w:rsidRPr="0025585A" w:rsidRDefault="00A77334" w:rsidP="00465C9D">
      <w:pPr>
        <w:spacing w:after="0" w:line="240" w:lineRule="auto"/>
        <w:jc w:val="center"/>
        <w:outlineLvl w:val="0"/>
        <w:rPr>
          <w:rFonts w:ascii="Times New Roman" w:eastAsia="Times New Roman" w:hAnsi="Times New Roman" w:cs="Times New Roman"/>
          <w:b/>
          <w:bCs/>
          <w:caps/>
          <w:kern w:val="36"/>
          <w:sz w:val="28"/>
          <w:szCs w:val="48"/>
        </w:rPr>
      </w:pPr>
      <w:bookmarkStart w:id="20" w:name="_Toc158817334"/>
      <w:bookmarkStart w:id="21" w:name="_Toc64458782"/>
      <w:bookmarkStart w:id="22" w:name="_Toc65080452"/>
      <w:bookmarkStart w:id="23" w:name="_Toc224045061"/>
      <w:bookmarkStart w:id="24" w:name="_Toc65080453"/>
      <w:bookmarkStart w:id="25" w:name="_Toc64458783"/>
      <w:r w:rsidRPr="0025585A">
        <w:rPr>
          <w:rFonts w:ascii="Times New Roman" w:eastAsia="Times New Roman" w:hAnsi="Times New Roman" w:cs="Times New Roman"/>
          <w:b/>
          <w:bCs/>
          <w:caps/>
          <w:kern w:val="36"/>
          <w:sz w:val="28"/>
          <w:szCs w:val="48"/>
        </w:rPr>
        <w:t>Комплексная система обращения с твердыми коммунальными отходами</w:t>
      </w:r>
      <w:bookmarkEnd w:id="20"/>
      <w:bookmarkEnd w:id="21"/>
      <w:bookmarkEnd w:id="22"/>
      <w:bookmarkEnd w:id="23"/>
    </w:p>
    <w:p w:rsidR="00A77334" w:rsidRPr="0025585A" w:rsidRDefault="00A77334" w:rsidP="00A77334">
      <w:pPr>
        <w:spacing w:after="0" w:line="240" w:lineRule="auto"/>
        <w:ind w:firstLine="709"/>
        <w:rPr>
          <w:rFonts w:ascii="Times New Roman" w:eastAsia="Times New Roman" w:hAnsi="Times New Roman" w:cs="Times New Roman"/>
          <w:b/>
          <w:caps/>
          <w:sz w:val="28"/>
          <w:szCs w:val="28"/>
        </w:rPr>
      </w:pPr>
    </w:p>
    <w:p w:rsidR="00A34EBC" w:rsidRPr="0025585A" w:rsidRDefault="00A34EBC" w:rsidP="00A34EBC">
      <w:pPr>
        <w:spacing w:after="0" w:line="240" w:lineRule="auto"/>
        <w:ind w:firstLine="709"/>
        <w:jc w:val="both"/>
        <w:rPr>
          <w:rFonts w:ascii="PT Astra Serif" w:eastAsia="Calibri" w:hAnsi="PT Astra Serif"/>
          <w:sz w:val="27"/>
          <w:szCs w:val="27"/>
          <w:lang w:eastAsia="en-US"/>
        </w:rPr>
      </w:pPr>
      <w:r w:rsidRPr="0025585A">
        <w:rPr>
          <w:rFonts w:ascii="PT Astra Serif" w:hAnsi="PT Astra Serif"/>
          <w:b/>
          <w:bCs/>
          <w:sz w:val="28"/>
          <w:szCs w:val="28"/>
        </w:rPr>
        <w:t xml:space="preserve">Федеральный проект «Экономика замкнутого цикла» </w:t>
      </w:r>
      <w:r w:rsidRPr="0025585A">
        <w:rPr>
          <w:rFonts w:ascii="PT Astra Serif" w:eastAsia="Calibri" w:hAnsi="PT Astra Serif"/>
          <w:sz w:val="27"/>
          <w:szCs w:val="27"/>
          <w:lang w:eastAsia="en-US"/>
        </w:rPr>
        <w:t>(</w:t>
      </w:r>
      <w:r w:rsidRPr="0025585A">
        <w:rPr>
          <w:rFonts w:ascii="PT Astra Serif" w:eastAsia="Calibri" w:hAnsi="PT Astra Serif"/>
          <w:i/>
          <w:iCs/>
          <w:sz w:val="27"/>
          <w:szCs w:val="27"/>
          <w:lang w:eastAsia="en-US"/>
        </w:rPr>
        <w:t>с 2019 по 2024 год регион участвовал в реализации федерального проекта «Комплексная система обращения с твёрдыми коммунальными отходами»).</w:t>
      </w:r>
      <w:r w:rsidRPr="0025585A">
        <w:rPr>
          <w:rFonts w:ascii="PT Astra Serif" w:eastAsia="Calibri" w:hAnsi="PT Astra Serif"/>
          <w:sz w:val="27"/>
          <w:szCs w:val="27"/>
          <w:lang w:eastAsia="en-US"/>
        </w:rPr>
        <w:t xml:space="preserve"> </w:t>
      </w:r>
    </w:p>
    <w:p w:rsidR="00A34EBC" w:rsidRPr="0025585A" w:rsidRDefault="00A34EBC" w:rsidP="00A34EBC">
      <w:pPr>
        <w:spacing w:after="0" w:line="240" w:lineRule="auto"/>
        <w:ind w:firstLine="709"/>
        <w:jc w:val="both"/>
        <w:rPr>
          <w:rFonts w:ascii="PT Astra Serif" w:eastAsia="Calibri" w:hAnsi="PT Astra Serif"/>
          <w:sz w:val="27"/>
          <w:szCs w:val="27"/>
          <w:lang w:eastAsia="en-US"/>
        </w:rPr>
      </w:pPr>
      <w:r w:rsidRPr="0025585A">
        <w:rPr>
          <w:rFonts w:ascii="PT Astra Serif" w:eastAsia="Calibri" w:hAnsi="PT Astra Serif"/>
          <w:b/>
          <w:bCs/>
          <w:sz w:val="27"/>
          <w:szCs w:val="27"/>
          <w:lang w:eastAsia="en-US"/>
        </w:rPr>
        <w:t>Все запланированные показатели регионального проекта, установленные на 2025 год достигнуты</w:t>
      </w:r>
      <w:r w:rsidRPr="0025585A">
        <w:rPr>
          <w:rFonts w:ascii="PT Astra Serif" w:eastAsia="Calibri" w:hAnsi="PT Astra Serif"/>
          <w:sz w:val="27"/>
          <w:szCs w:val="27"/>
          <w:lang w:eastAsia="en-US"/>
        </w:rPr>
        <w:t>:</w:t>
      </w:r>
    </w:p>
    <w:p w:rsidR="00A34EBC" w:rsidRPr="0025585A" w:rsidRDefault="00A34EBC" w:rsidP="00A34EBC">
      <w:pPr>
        <w:spacing w:after="0" w:line="240" w:lineRule="auto"/>
        <w:ind w:firstLine="709"/>
        <w:jc w:val="both"/>
        <w:rPr>
          <w:color w:val="000000"/>
          <w:sz w:val="28"/>
          <w:szCs w:val="28"/>
        </w:rPr>
      </w:pPr>
      <w:r w:rsidRPr="0025585A">
        <w:rPr>
          <w:rFonts w:ascii="PT Astra Serif" w:hAnsi="PT Astra Serif"/>
          <w:color w:val="000000"/>
          <w:sz w:val="28"/>
          <w:szCs w:val="28"/>
        </w:rPr>
        <w:t xml:space="preserve">- </w:t>
      </w:r>
      <w:r w:rsidRPr="0025585A">
        <w:rPr>
          <w:rFonts w:ascii="PT Astra Serif" w:hAnsi="PT Astra Serif"/>
          <w:b/>
          <w:color w:val="000000"/>
          <w:sz w:val="28"/>
          <w:szCs w:val="28"/>
        </w:rPr>
        <w:t>доля</w:t>
      </w:r>
      <w:r w:rsidRPr="0025585A">
        <w:rPr>
          <w:rFonts w:ascii="PT Astra Serif" w:hAnsi="PT Astra Serif"/>
          <w:color w:val="000000"/>
          <w:sz w:val="28"/>
          <w:szCs w:val="28"/>
        </w:rPr>
        <w:t xml:space="preserve"> твердых коммунальных отходов (далее – ТКО), направленных </w:t>
      </w:r>
      <w:r w:rsidRPr="0025585A">
        <w:rPr>
          <w:rFonts w:ascii="PT Astra Serif" w:hAnsi="PT Astra Serif"/>
          <w:b/>
          <w:color w:val="000000"/>
          <w:sz w:val="28"/>
          <w:szCs w:val="28"/>
        </w:rPr>
        <w:t xml:space="preserve">на обработку, составила </w:t>
      </w:r>
      <w:r w:rsidRPr="0025585A">
        <w:rPr>
          <w:rFonts w:ascii="PT Astra Serif" w:hAnsi="PT Astra Serif"/>
          <w:b/>
          <w:color w:val="000000"/>
          <w:sz w:val="28"/>
          <w:szCs w:val="28"/>
          <w:lang w:eastAsia="zh-CN"/>
        </w:rPr>
        <w:t>84,6%</w:t>
      </w:r>
      <w:r w:rsidRPr="0025585A">
        <w:rPr>
          <w:rFonts w:ascii="PT Astra Serif" w:hAnsi="PT Astra Serif"/>
          <w:color w:val="000000"/>
          <w:sz w:val="28"/>
          <w:szCs w:val="28"/>
          <w:lang w:eastAsia="zh-CN"/>
        </w:rPr>
        <w:t xml:space="preserve"> </w:t>
      </w:r>
      <w:r w:rsidRPr="0025585A">
        <w:rPr>
          <w:rFonts w:ascii="PT Astra Serif" w:hAnsi="PT Astra Serif"/>
          <w:color w:val="000000"/>
          <w:sz w:val="28"/>
          <w:szCs w:val="28"/>
        </w:rPr>
        <w:t>от общего объема образованных ТКО, установленный на 2025 год федеральным проектом показатель равный 60 %;</w:t>
      </w:r>
    </w:p>
    <w:p w:rsidR="00A34EBC" w:rsidRPr="0025585A" w:rsidRDefault="00A34EBC" w:rsidP="00A34EBC">
      <w:pPr>
        <w:spacing w:after="0" w:line="240" w:lineRule="auto"/>
        <w:ind w:firstLine="708"/>
        <w:jc w:val="both"/>
        <w:rPr>
          <w:color w:val="000000"/>
          <w:sz w:val="28"/>
          <w:szCs w:val="28"/>
        </w:rPr>
      </w:pPr>
      <w:r w:rsidRPr="0025585A">
        <w:rPr>
          <w:rFonts w:ascii="PT Astra Serif" w:hAnsi="PT Astra Serif"/>
          <w:color w:val="000000"/>
          <w:sz w:val="28"/>
          <w:szCs w:val="28"/>
        </w:rPr>
        <w:t xml:space="preserve">- доля ТКО, направленных </w:t>
      </w:r>
      <w:r w:rsidRPr="0025585A">
        <w:rPr>
          <w:rFonts w:ascii="PT Astra Serif" w:hAnsi="PT Astra Serif"/>
          <w:b/>
          <w:color w:val="000000"/>
          <w:sz w:val="28"/>
          <w:szCs w:val="28"/>
        </w:rPr>
        <w:t xml:space="preserve">на захоронение – </w:t>
      </w:r>
      <w:r w:rsidRPr="0025585A">
        <w:rPr>
          <w:rFonts w:ascii="PT Astra Serif" w:hAnsi="PT Astra Serif"/>
          <w:b/>
          <w:color w:val="000000"/>
          <w:sz w:val="28"/>
          <w:szCs w:val="28"/>
          <w:lang w:eastAsia="zh-CN"/>
        </w:rPr>
        <w:t>65,2</w:t>
      </w:r>
      <w:r w:rsidRPr="0025585A">
        <w:rPr>
          <w:rFonts w:ascii="PT Astra Serif" w:hAnsi="PT Astra Serif"/>
          <w:b/>
          <w:color w:val="000000"/>
          <w:sz w:val="28"/>
          <w:szCs w:val="28"/>
        </w:rPr>
        <w:t xml:space="preserve">%, </w:t>
      </w:r>
      <w:r w:rsidRPr="0025585A">
        <w:rPr>
          <w:rFonts w:ascii="PT Astra Serif" w:hAnsi="PT Astra Serif"/>
          <w:color w:val="000000"/>
          <w:sz w:val="28"/>
          <w:szCs w:val="28"/>
        </w:rPr>
        <w:t>установленный на 2024 год показатель равный 90 % (показатель убывающий);</w:t>
      </w:r>
    </w:p>
    <w:p w:rsidR="00A34EBC" w:rsidRPr="0025585A" w:rsidRDefault="00A34EBC" w:rsidP="00A34EBC">
      <w:pPr>
        <w:spacing w:after="0" w:line="240" w:lineRule="auto"/>
        <w:ind w:firstLine="708"/>
        <w:jc w:val="both"/>
      </w:pPr>
      <w:r w:rsidRPr="0025585A">
        <w:rPr>
          <w:rFonts w:ascii="PT Astra Serif" w:hAnsi="PT Astra Serif"/>
          <w:color w:val="000000"/>
          <w:sz w:val="28"/>
          <w:szCs w:val="28"/>
          <w:lang w:eastAsia="zh-CN"/>
        </w:rPr>
        <w:t xml:space="preserve">С 2019 года введено 247 тыс. тонн мощностей  по утилизации ТКО (объект по обработке и утилизации отходов в зоне деятельности регионального оператора № 1 ООО «ЦЭТ») и 80 тыс. тонн мощностей по обработке ТКО (линии сортировки в ЗДРО №3 - ООО «УК </w:t>
      </w:r>
      <w:proofErr w:type="spellStart"/>
      <w:r w:rsidRPr="0025585A">
        <w:rPr>
          <w:rFonts w:ascii="PT Astra Serif" w:hAnsi="PT Astra Serif"/>
          <w:color w:val="000000"/>
          <w:sz w:val="28"/>
          <w:szCs w:val="28"/>
          <w:lang w:eastAsia="zh-CN"/>
        </w:rPr>
        <w:t>Экостандарт</w:t>
      </w:r>
      <w:proofErr w:type="spellEnd"/>
      <w:r w:rsidRPr="0025585A">
        <w:rPr>
          <w:rFonts w:ascii="PT Astra Serif" w:hAnsi="PT Astra Serif"/>
          <w:color w:val="000000"/>
          <w:sz w:val="28"/>
          <w:szCs w:val="28"/>
          <w:lang w:eastAsia="zh-CN"/>
        </w:rPr>
        <w:t>» и в ЗДРО №4 ООО «ПРОФЭКО»). В 2025 году введение мощностей проектом не было предусмотрено.</w:t>
      </w:r>
      <w:r w:rsidRPr="0025585A">
        <w:t xml:space="preserve"> </w:t>
      </w:r>
    </w:p>
    <w:p w:rsidR="00A34EBC" w:rsidRPr="00C2165B" w:rsidRDefault="00C2165B" w:rsidP="00A34EBC">
      <w:pPr>
        <w:spacing w:after="0" w:line="240" w:lineRule="auto"/>
        <w:ind w:firstLine="708"/>
        <w:jc w:val="both"/>
        <w:rPr>
          <w:rFonts w:ascii="PT Astra Serif" w:hAnsi="PT Astra Serif"/>
          <w:color w:val="000000"/>
          <w:sz w:val="28"/>
          <w:szCs w:val="28"/>
          <w:lang w:eastAsia="zh-CN"/>
        </w:rPr>
      </w:pPr>
      <w:r w:rsidRPr="00C2165B">
        <w:rPr>
          <w:rFonts w:ascii="PT Astra Serif" w:hAnsi="PT Astra Serif"/>
          <w:color w:val="000000"/>
          <w:sz w:val="28"/>
          <w:szCs w:val="28"/>
          <w:lang w:eastAsia="zh-CN"/>
        </w:rPr>
        <w:t>В 2025 году в рамках Проекта «Экономика замкнутого цикла» федеральное финансирование не выделялось.</w:t>
      </w:r>
    </w:p>
    <w:p w:rsidR="00A34EBC" w:rsidRPr="0025585A" w:rsidRDefault="00A34EBC" w:rsidP="00A34EBC">
      <w:pPr>
        <w:spacing w:after="0" w:line="240" w:lineRule="auto"/>
        <w:ind w:firstLine="708"/>
        <w:jc w:val="both"/>
        <w:rPr>
          <w:rFonts w:ascii="PT Astra Serif" w:hAnsi="PT Astra Serif"/>
          <w:bCs/>
          <w:sz w:val="28"/>
          <w:szCs w:val="28"/>
        </w:rPr>
      </w:pPr>
      <w:r w:rsidRPr="0025585A">
        <w:rPr>
          <w:rFonts w:ascii="PT Astra Serif" w:hAnsi="PT Astra Serif"/>
          <w:b/>
          <w:bCs/>
          <w:sz w:val="28"/>
          <w:szCs w:val="28"/>
        </w:rPr>
        <w:t>Реализация государственной программы Ульяновской области «Развитие жилищно-коммунального хозяйства и повышение энергетической эффективности в Ульяновской области»</w:t>
      </w:r>
    </w:p>
    <w:p w:rsidR="00A34EBC" w:rsidRPr="0025585A" w:rsidRDefault="00A34EBC" w:rsidP="00A34EBC">
      <w:pPr>
        <w:spacing w:after="0" w:line="240" w:lineRule="auto"/>
        <w:ind w:firstLine="708"/>
        <w:jc w:val="both"/>
        <w:rPr>
          <w:rFonts w:ascii="PT Astra Serif" w:eastAsia="Calibri" w:hAnsi="PT Astra Serif"/>
          <w:sz w:val="28"/>
          <w:szCs w:val="28"/>
          <w:lang w:eastAsia="en-US"/>
        </w:rPr>
      </w:pPr>
      <w:r w:rsidRPr="0025585A">
        <w:rPr>
          <w:rFonts w:ascii="PT Astra Serif" w:eastAsia="Calibri" w:hAnsi="PT Astra Serif"/>
          <w:sz w:val="28"/>
          <w:szCs w:val="28"/>
          <w:lang w:eastAsia="en-US"/>
        </w:rPr>
        <w:t>В 2025 году с целью оказания содействия бюджетам муниципальных образований Ульяновской области для реализации мероприятий, связанных                            с обустройством мест (площадок) накопления ТКО, в рамках государственной программы проводилась работа по обустройству мест (площадок) накопления ТКО. Так в 2025 году были выделены бюджетные ассигнования в размере 1,809 млн рублей, что позволило обустроить в соответствии с санитарными нормами и правилами 66 контейнерных площадок.</w:t>
      </w:r>
    </w:p>
    <w:p w:rsidR="00A34EBC" w:rsidRPr="0025585A" w:rsidRDefault="00A34EBC" w:rsidP="00A34EBC">
      <w:pPr>
        <w:spacing w:after="0" w:line="240" w:lineRule="auto"/>
        <w:ind w:firstLine="708"/>
        <w:jc w:val="both"/>
        <w:rPr>
          <w:rFonts w:ascii="PT Astra Serif" w:hAnsi="PT Astra Serif"/>
          <w:b/>
          <w:bCs/>
          <w:sz w:val="28"/>
          <w:szCs w:val="28"/>
        </w:rPr>
      </w:pPr>
    </w:p>
    <w:p w:rsidR="00A34EBC" w:rsidRPr="0025585A" w:rsidRDefault="00A34EBC" w:rsidP="00465C9D">
      <w:pPr>
        <w:spacing w:after="0" w:line="240" w:lineRule="auto"/>
        <w:jc w:val="both"/>
        <w:rPr>
          <w:rFonts w:ascii="Times New Roman" w:eastAsia="PT Astra Serif" w:hAnsi="Times New Roman"/>
          <w:iCs/>
          <w:caps/>
          <w:sz w:val="28"/>
          <w:szCs w:val="24"/>
          <w:u w:val="single"/>
        </w:rPr>
      </w:pPr>
      <w:r w:rsidRPr="0025585A">
        <w:rPr>
          <w:rFonts w:ascii="Times New Roman" w:eastAsia="PT Astra Serif" w:hAnsi="Times New Roman"/>
          <w:iCs/>
          <w:caps/>
          <w:sz w:val="28"/>
          <w:szCs w:val="24"/>
          <w:u w:val="single"/>
        </w:rPr>
        <w:t>Задачи на 2026 год в сфере обращения с твЕрдыми коммунальными отходами</w:t>
      </w:r>
    </w:p>
    <w:p w:rsidR="00C2165B" w:rsidRPr="00C2165B" w:rsidRDefault="00C2165B" w:rsidP="00C2165B">
      <w:pPr>
        <w:spacing w:after="0" w:line="240" w:lineRule="auto"/>
        <w:ind w:firstLine="708"/>
        <w:jc w:val="both"/>
        <w:rPr>
          <w:rFonts w:ascii="PT Astra Serif" w:hAnsi="PT Astra Serif"/>
          <w:bCs/>
          <w:sz w:val="28"/>
          <w:szCs w:val="28"/>
        </w:rPr>
      </w:pPr>
      <w:r w:rsidRPr="00C2165B">
        <w:rPr>
          <w:rFonts w:ascii="PT Astra Serif" w:hAnsi="PT Astra Serif"/>
          <w:b/>
          <w:bCs/>
          <w:sz w:val="28"/>
          <w:szCs w:val="28"/>
        </w:rPr>
        <w:lastRenderedPageBreak/>
        <w:t>В 2026 году</w:t>
      </w:r>
      <w:r w:rsidRPr="00C2165B">
        <w:rPr>
          <w:rFonts w:ascii="PT Astra Serif" w:hAnsi="PT Astra Serif"/>
          <w:bCs/>
          <w:sz w:val="28"/>
          <w:szCs w:val="28"/>
        </w:rPr>
        <w:t xml:space="preserve"> необходимо достичь показатели по доле ТКО, направленных на обработку (сортировку) в общей массе образованных ТКО </w:t>
      </w:r>
      <w:r w:rsidRPr="00C2165B">
        <w:rPr>
          <w:rFonts w:ascii="PT Astra Serif" w:hAnsi="PT Astra Serif"/>
          <w:b/>
          <w:bCs/>
          <w:sz w:val="28"/>
          <w:szCs w:val="28"/>
        </w:rPr>
        <w:t>не менее 60%</w:t>
      </w:r>
      <w:r w:rsidRPr="00C2165B">
        <w:rPr>
          <w:rFonts w:ascii="PT Astra Serif" w:hAnsi="PT Astra Serif"/>
          <w:bCs/>
          <w:sz w:val="28"/>
          <w:szCs w:val="28"/>
        </w:rPr>
        <w:t xml:space="preserve"> и доле ТКО, направленных на захоронение, в том числе прошедших обработку (сортировку) в общей массе образованных ТКО </w:t>
      </w:r>
      <w:r w:rsidRPr="00C2165B">
        <w:rPr>
          <w:rFonts w:ascii="PT Astra Serif" w:hAnsi="PT Astra Serif"/>
          <w:b/>
          <w:bCs/>
          <w:sz w:val="28"/>
          <w:szCs w:val="28"/>
        </w:rPr>
        <w:t>не более 90%.</w:t>
      </w:r>
      <w:r w:rsidRPr="00C2165B">
        <w:rPr>
          <w:rFonts w:ascii="PT Astra Serif" w:hAnsi="PT Astra Serif"/>
          <w:bCs/>
          <w:sz w:val="28"/>
          <w:szCs w:val="28"/>
        </w:rPr>
        <w:t xml:space="preserve"> Показатели планируется достигнуть за счет имеющихся мощностей по обработке и утилизации ТКО, используемых региональными операторами по обращению с ТКО.</w:t>
      </w:r>
    </w:p>
    <w:p w:rsidR="00C2165B" w:rsidRPr="00C2165B" w:rsidRDefault="00C2165B" w:rsidP="00C2165B">
      <w:pPr>
        <w:spacing w:after="0" w:line="240" w:lineRule="auto"/>
        <w:ind w:firstLine="708"/>
        <w:jc w:val="both"/>
        <w:rPr>
          <w:rFonts w:ascii="PT Astra Serif" w:hAnsi="PT Astra Serif"/>
          <w:bCs/>
          <w:sz w:val="28"/>
          <w:szCs w:val="28"/>
        </w:rPr>
      </w:pPr>
      <w:r w:rsidRPr="00C2165B">
        <w:rPr>
          <w:rFonts w:ascii="PT Astra Serif" w:hAnsi="PT Astra Serif"/>
          <w:bCs/>
          <w:sz w:val="28"/>
          <w:szCs w:val="28"/>
        </w:rPr>
        <w:t>В 2026 году в рамках Проекта «Экономика замкнутого цикла» федеральное финансирование не предусмотрено.</w:t>
      </w:r>
    </w:p>
    <w:p w:rsidR="00C2165B" w:rsidRPr="00C2165B" w:rsidRDefault="00C2165B" w:rsidP="00C2165B">
      <w:pPr>
        <w:spacing w:after="0" w:line="240" w:lineRule="auto"/>
        <w:ind w:firstLine="708"/>
        <w:jc w:val="both"/>
        <w:rPr>
          <w:rFonts w:ascii="PT Astra Serif" w:hAnsi="PT Astra Serif"/>
          <w:bCs/>
          <w:sz w:val="28"/>
          <w:szCs w:val="28"/>
        </w:rPr>
      </w:pPr>
      <w:r w:rsidRPr="00C2165B">
        <w:rPr>
          <w:rFonts w:ascii="PT Astra Serif" w:hAnsi="PT Astra Serif"/>
          <w:bCs/>
          <w:sz w:val="28"/>
          <w:szCs w:val="28"/>
        </w:rPr>
        <w:t>Для достижения цели федерального проекта на территории Ульяновской области запланировано строительство Комплекса по обращению с отходами, включающего в себя:</w:t>
      </w:r>
    </w:p>
    <w:p w:rsidR="00C2165B" w:rsidRPr="00C2165B" w:rsidRDefault="00C2165B" w:rsidP="00C2165B">
      <w:pPr>
        <w:numPr>
          <w:ilvl w:val="0"/>
          <w:numId w:val="5"/>
        </w:numPr>
        <w:spacing w:after="0" w:line="240" w:lineRule="auto"/>
        <w:jc w:val="both"/>
        <w:rPr>
          <w:rFonts w:ascii="PT Astra Serif" w:hAnsi="PT Astra Serif"/>
          <w:bCs/>
          <w:sz w:val="28"/>
          <w:szCs w:val="28"/>
        </w:rPr>
      </w:pPr>
      <w:r w:rsidRPr="00C2165B">
        <w:rPr>
          <w:rFonts w:ascii="PT Astra Serif" w:hAnsi="PT Astra Serif"/>
          <w:bCs/>
          <w:i/>
          <w:iCs/>
          <w:sz w:val="28"/>
          <w:szCs w:val="28"/>
        </w:rPr>
        <w:t>мусоросортировочный комплекс мощностью 140 тыс. тонн/год;</w:t>
      </w:r>
    </w:p>
    <w:p w:rsidR="00C2165B" w:rsidRPr="00C2165B" w:rsidRDefault="00C2165B" w:rsidP="00C2165B">
      <w:pPr>
        <w:numPr>
          <w:ilvl w:val="0"/>
          <w:numId w:val="5"/>
        </w:numPr>
        <w:spacing w:after="0" w:line="240" w:lineRule="auto"/>
        <w:jc w:val="both"/>
        <w:rPr>
          <w:rFonts w:ascii="PT Astra Serif" w:hAnsi="PT Astra Serif"/>
          <w:bCs/>
          <w:sz w:val="28"/>
          <w:szCs w:val="28"/>
        </w:rPr>
      </w:pPr>
      <w:r w:rsidRPr="00C2165B">
        <w:rPr>
          <w:rFonts w:ascii="PT Astra Serif" w:hAnsi="PT Astra Serif"/>
          <w:bCs/>
          <w:i/>
          <w:iCs/>
          <w:sz w:val="28"/>
          <w:szCs w:val="28"/>
        </w:rPr>
        <w:t>участок компостирования на 120 тыс. тонн/год;</w:t>
      </w:r>
    </w:p>
    <w:p w:rsidR="00C2165B" w:rsidRPr="00C2165B" w:rsidRDefault="00C2165B" w:rsidP="00C2165B">
      <w:pPr>
        <w:numPr>
          <w:ilvl w:val="0"/>
          <w:numId w:val="5"/>
        </w:numPr>
        <w:spacing w:after="0" w:line="240" w:lineRule="auto"/>
        <w:jc w:val="both"/>
        <w:rPr>
          <w:rFonts w:ascii="PT Astra Serif" w:hAnsi="PT Astra Serif"/>
          <w:bCs/>
          <w:sz w:val="28"/>
          <w:szCs w:val="28"/>
        </w:rPr>
      </w:pPr>
      <w:r w:rsidRPr="00C2165B">
        <w:rPr>
          <w:rFonts w:ascii="PT Astra Serif" w:hAnsi="PT Astra Serif"/>
          <w:bCs/>
          <w:i/>
          <w:iCs/>
          <w:sz w:val="28"/>
          <w:szCs w:val="28"/>
        </w:rPr>
        <w:t>объект по захоронению отходов мощностью 300 тыс. тонн/год;</w:t>
      </w:r>
    </w:p>
    <w:p w:rsidR="00C2165B" w:rsidRPr="00C2165B" w:rsidRDefault="00C2165B" w:rsidP="00C2165B">
      <w:pPr>
        <w:numPr>
          <w:ilvl w:val="0"/>
          <w:numId w:val="5"/>
        </w:numPr>
        <w:spacing w:after="0" w:line="240" w:lineRule="auto"/>
        <w:jc w:val="both"/>
        <w:rPr>
          <w:rFonts w:ascii="PT Astra Serif" w:hAnsi="PT Astra Serif"/>
          <w:bCs/>
          <w:sz w:val="28"/>
          <w:szCs w:val="28"/>
        </w:rPr>
      </w:pPr>
      <w:r w:rsidRPr="00C2165B">
        <w:rPr>
          <w:rFonts w:ascii="PT Astra Serif" w:hAnsi="PT Astra Serif"/>
          <w:bCs/>
          <w:i/>
          <w:iCs/>
          <w:sz w:val="28"/>
          <w:szCs w:val="28"/>
        </w:rPr>
        <w:t>линия по утилизации полезных фракций ТКО мощностью до 10 тыс. тонн/год (точные параметры будут определены на этапе проектирования с учётом анализа рыночных потребностей).</w:t>
      </w:r>
    </w:p>
    <w:p w:rsidR="00A34EBC" w:rsidRPr="00C2165B" w:rsidRDefault="00A34EBC" w:rsidP="00A34EBC">
      <w:pPr>
        <w:spacing w:after="0" w:line="240" w:lineRule="auto"/>
        <w:ind w:firstLine="708"/>
        <w:jc w:val="both"/>
        <w:rPr>
          <w:rFonts w:ascii="PT Astra Serif" w:hAnsi="PT Astra Serif"/>
          <w:bCs/>
          <w:sz w:val="28"/>
          <w:szCs w:val="28"/>
        </w:rPr>
      </w:pPr>
      <w:r w:rsidRPr="00C2165B">
        <w:rPr>
          <w:rFonts w:ascii="PT Astra Serif" w:hAnsi="PT Astra Serif"/>
          <w:bCs/>
          <w:sz w:val="28"/>
          <w:szCs w:val="28"/>
        </w:rPr>
        <w:t>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p>
    <w:p w:rsidR="00A34EBC" w:rsidRPr="0025585A" w:rsidRDefault="00A34EBC" w:rsidP="00A34EBC">
      <w:pPr>
        <w:spacing w:after="0" w:line="240" w:lineRule="auto"/>
        <w:ind w:firstLine="708"/>
        <w:jc w:val="both"/>
        <w:rPr>
          <w:rFonts w:ascii="PT Astra Serif" w:hAnsi="PT Astra Serif"/>
          <w:color w:val="000000"/>
          <w:sz w:val="28"/>
          <w:szCs w:val="28"/>
          <w:lang w:eastAsia="zh-CN"/>
        </w:rPr>
      </w:pPr>
      <w:r w:rsidRPr="0025585A">
        <w:rPr>
          <w:rFonts w:ascii="PT Astra Serif" w:hAnsi="PT Astra Serif"/>
          <w:b/>
          <w:color w:val="000000"/>
          <w:sz w:val="28"/>
          <w:szCs w:val="28"/>
          <w:lang w:eastAsia="zh-CN"/>
        </w:rPr>
        <w:t>В 2026 году</w:t>
      </w:r>
      <w:r w:rsidRPr="0025585A">
        <w:rPr>
          <w:rFonts w:ascii="PT Astra Serif" w:hAnsi="PT Astra Serif"/>
          <w:color w:val="000000"/>
          <w:sz w:val="28"/>
          <w:szCs w:val="28"/>
          <w:lang w:eastAsia="zh-CN"/>
        </w:rPr>
        <w:t xml:space="preserve"> на мероприятия по обустройству мест (площадок) накопления ТКО </w:t>
      </w:r>
      <w:r w:rsidRPr="0025585A">
        <w:rPr>
          <w:rFonts w:ascii="PT Astra Serif" w:hAnsi="PT Astra Serif"/>
          <w:b/>
          <w:color w:val="000000"/>
          <w:sz w:val="28"/>
          <w:szCs w:val="28"/>
          <w:lang w:eastAsia="zh-CN"/>
        </w:rPr>
        <w:t>предусмотрены</w:t>
      </w:r>
      <w:r w:rsidRPr="0025585A">
        <w:rPr>
          <w:rFonts w:ascii="PT Astra Serif" w:hAnsi="PT Astra Serif"/>
          <w:color w:val="000000"/>
          <w:sz w:val="28"/>
          <w:szCs w:val="28"/>
          <w:lang w:eastAsia="zh-CN"/>
        </w:rPr>
        <w:t xml:space="preserve"> средства в размере </w:t>
      </w:r>
      <w:r w:rsidRPr="0025585A">
        <w:rPr>
          <w:rFonts w:ascii="PT Astra Serif" w:hAnsi="PT Astra Serif"/>
          <w:b/>
          <w:color w:val="000000"/>
          <w:sz w:val="28"/>
          <w:szCs w:val="28"/>
          <w:lang w:eastAsia="zh-CN"/>
        </w:rPr>
        <w:t>2,0 млн руб.,</w:t>
      </w:r>
      <w:r w:rsidRPr="0025585A">
        <w:rPr>
          <w:rFonts w:ascii="PT Astra Serif" w:hAnsi="PT Astra Serif"/>
          <w:color w:val="000000"/>
          <w:sz w:val="28"/>
          <w:szCs w:val="28"/>
          <w:lang w:eastAsia="zh-CN"/>
        </w:rPr>
        <w:t xml:space="preserve"> что позволит </w:t>
      </w:r>
      <w:r w:rsidRPr="0025585A">
        <w:rPr>
          <w:rFonts w:ascii="PT Astra Serif" w:hAnsi="PT Astra Serif"/>
          <w:b/>
          <w:color w:val="000000"/>
          <w:sz w:val="28"/>
          <w:szCs w:val="28"/>
          <w:lang w:eastAsia="zh-CN"/>
        </w:rPr>
        <w:t>обустроить не менее 40 контейнерных площадок.</w:t>
      </w:r>
      <w:r w:rsidRPr="0025585A">
        <w:rPr>
          <w:rFonts w:ascii="PT Astra Serif" w:hAnsi="PT Astra Serif"/>
          <w:color w:val="000000"/>
          <w:sz w:val="28"/>
          <w:szCs w:val="28"/>
          <w:lang w:eastAsia="zh-CN"/>
        </w:rPr>
        <w:t xml:space="preserve"> </w:t>
      </w:r>
    </w:p>
    <w:p w:rsidR="00A77334" w:rsidRPr="0025585A" w:rsidRDefault="00A77334" w:rsidP="00A77334">
      <w:pPr>
        <w:spacing w:after="0" w:line="240" w:lineRule="auto"/>
        <w:jc w:val="both"/>
        <w:rPr>
          <w:rFonts w:ascii="PT Astra Serif" w:eastAsia="Times New Roman" w:hAnsi="PT Astra Serif" w:cs="Times New Roman"/>
          <w:b/>
          <w:bCs/>
          <w:sz w:val="28"/>
          <w:szCs w:val="28"/>
        </w:rPr>
      </w:pPr>
    </w:p>
    <w:p w:rsidR="00A77334" w:rsidRPr="0025585A" w:rsidRDefault="00A77334" w:rsidP="00A77334">
      <w:pPr>
        <w:spacing w:after="0" w:line="240" w:lineRule="auto"/>
        <w:ind w:firstLine="709"/>
        <w:jc w:val="both"/>
        <w:rPr>
          <w:rFonts w:ascii="Times New Roman" w:eastAsia="Calibri" w:hAnsi="Times New Roman" w:cs="Times New Roman"/>
          <w:sz w:val="24"/>
          <w:szCs w:val="24"/>
          <w:lang w:eastAsia="ar-SA"/>
        </w:rPr>
      </w:pPr>
    </w:p>
    <w:p w:rsidR="00A555F4" w:rsidRPr="0025585A" w:rsidRDefault="00A555F4" w:rsidP="00465C9D">
      <w:pPr>
        <w:pStyle w:val="1"/>
        <w:spacing w:before="0"/>
        <w:jc w:val="center"/>
        <w:rPr>
          <w:rFonts w:ascii="PT Astra Serif" w:hAnsi="PT Astra Serif"/>
        </w:rPr>
      </w:pPr>
      <w:bookmarkStart w:id="26" w:name="_Toc159935506"/>
      <w:bookmarkStart w:id="27" w:name="_Toc224045062"/>
      <w:bookmarkStart w:id="28" w:name="_Toc65080454"/>
      <w:bookmarkStart w:id="29" w:name="_Toc64458784"/>
      <w:bookmarkStart w:id="30" w:name="_Toc96000694"/>
      <w:bookmarkStart w:id="31" w:name="_Toc65080455"/>
      <w:bookmarkStart w:id="32" w:name="_Toc64458785"/>
      <w:bookmarkEnd w:id="24"/>
      <w:bookmarkEnd w:id="25"/>
      <w:r w:rsidRPr="0025585A">
        <w:rPr>
          <w:rFonts w:ascii="PT Astra Serif" w:eastAsia="PT Astra Serif" w:hAnsi="PT Astra Serif"/>
        </w:rPr>
        <w:t>Формирование комфортной городской среды</w:t>
      </w:r>
      <w:bookmarkEnd w:id="26"/>
      <w:bookmarkEnd w:id="27"/>
    </w:p>
    <w:p w:rsidR="00A555F4" w:rsidRPr="0025585A" w:rsidRDefault="00A555F4" w:rsidP="00A555F4">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709"/>
        <w:rPr>
          <w:rFonts w:ascii="PT Astra Serif" w:eastAsia="PT Astra Serif" w:hAnsi="PT Astra Serif" w:cs="Times New Roman"/>
          <w:color w:val="auto"/>
          <w:sz w:val="28"/>
          <w:szCs w:val="28"/>
        </w:rPr>
      </w:pPr>
    </w:p>
    <w:p w:rsidR="00A555F4" w:rsidRPr="0025585A" w:rsidRDefault="00A555F4" w:rsidP="00A555F4">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709"/>
        <w:jc w:val="both"/>
        <w:rPr>
          <w:rFonts w:ascii="PT Astra Serif" w:eastAsia="PT Astra Serif" w:hAnsi="PT Astra Serif" w:cs="PT Astra Serif"/>
          <w:color w:val="auto"/>
          <w:sz w:val="28"/>
          <w:szCs w:val="28"/>
        </w:rPr>
      </w:pPr>
      <w:r w:rsidRPr="0025585A">
        <w:rPr>
          <w:rFonts w:ascii="PT Astra Serif" w:eastAsia="PT Astra Serif" w:hAnsi="PT Astra Serif" w:cs="Times New Roman"/>
          <w:color w:val="auto"/>
          <w:sz w:val="28"/>
          <w:szCs w:val="28"/>
        </w:rPr>
        <w:t xml:space="preserve">На реализацию государственной программы «Формирование комфортной городской среды в Ульяновской области» в 2025 году было выделено финансирование в сумме </w:t>
      </w:r>
      <w:r w:rsidRPr="0025585A">
        <w:rPr>
          <w:rFonts w:ascii="PT Astra Serif" w:eastAsia="PT Astra Serif" w:hAnsi="PT Astra Serif" w:cs="Times New Roman"/>
          <w:b/>
          <w:color w:val="auto"/>
          <w:sz w:val="28"/>
          <w:szCs w:val="28"/>
        </w:rPr>
        <w:t>679,2 млн руб</w:t>
      </w:r>
      <w:r w:rsidRPr="0025585A">
        <w:rPr>
          <w:rFonts w:ascii="PT Astra Serif" w:eastAsia="PT Astra Serif" w:hAnsi="PT Astra Serif" w:cs="Times New Roman"/>
          <w:color w:val="auto"/>
          <w:sz w:val="28"/>
          <w:szCs w:val="28"/>
        </w:rPr>
        <w:t>.,</w:t>
      </w:r>
      <w:r w:rsidRPr="0025585A">
        <w:rPr>
          <w:rFonts w:ascii="PT Astra Serif" w:eastAsia="PT Astra Serif" w:hAnsi="PT Astra Serif" w:cs="PT Astra Serif"/>
          <w:color w:val="auto"/>
          <w:sz w:val="28"/>
          <w:szCs w:val="28"/>
        </w:rPr>
        <w:t xml:space="preserve"> (федеральный бюджет – </w:t>
      </w:r>
      <w:r w:rsidRPr="0025585A">
        <w:rPr>
          <w:rFonts w:ascii="PT Astra Serif" w:eastAsia="PT Astra Serif" w:hAnsi="PT Astra Serif" w:cs="PT Astra Serif"/>
          <w:b/>
          <w:bCs/>
          <w:color w:val="auto"/>
          <w:sz w:val="28"/>
          <w:szCs w:val="28"/>
        </w:rPr>
        <w:t>506,0 млн руб.</w:t>
      </w:r>
      <w:r w:rsidRPr="0025585A">
        <w:rPr>
          <w:rFonts w:ascii="PT Astra Serif" w:eastAsia="PT Astra Serif" w:hAnsi="PT Astra Serif" w:cs="PT Astra Serif"/>
          <w:color w:val="auto"/>
          <w:sz w:val="28"/>
          <w:szCs w:val="28"/>
        </w:rPr>
        <w:t xml:space="preserve">, областной бюджет – </w:t>
      </w:r>
      <w:r w:rsidRPr="0025585A">
        <w:rPr>
          <w:rFonts w:ascii="PT Astra Serif" w:eastAsia="PT Astra Serif" w:hAnsi="PT Astra Serif" w:cs="PT Astra Serif"/>
          <w:b/>
          <w:color w:val="auto"/>
          <w:sz w:val="28"/>
          <w:szCs w:val="28"/>
        </w:rPr>
        <w:t xml:space="preserve">144,9 </w:t>
      </w:r>
      <w:r w:rsidRPr="0025585A">
        <w:rPr>
          <w:rFonts w:ascii="PT Astra Serif" w:eastAsia="PT Astra Serif" w:hAnsi="PT Astra Serif" w:cs="PT Astra Serif"/>
          <w:b/>
          <w:bCs/>
          <w:color w:val="auto"/>
          <w:sz w:val="28"/>
          <w:szCs w:val="28"/>
        </w:rPr>
        <w:t>млн руб.</w:t>
      </w:r>
      <w:r w:rsidRPr="0025585A">
        <w:rPr>
          <w:rFonts w:ascii="PT Astra Serif" w:eastAsia="PT Astra Serif" w:hAnsi="PT Astra Serif" w:cs="PT Astra Serif"/>
          <w:bCs/>
          <w:color w:val="auto"/>
          <w:sz w:val="28"/>
          <w:szCs w:val="28"/>
        </w:rPr>
        <w:t xml:space="preserve">, местный бюджет – </w:t>
      </w:r>
      <w:r w:rsidRPr="0025585A">
        <w:rPr>
          <w:rFonts w:ascii="PT Astra Serif" w:eastAsia="PT Astra Serif" w:hAnsi="PT Astra Serif" w:cs="PT Astra Serif"/>
          <w:b/>
          <w:bCs/>
          <w:color w:val="auto"/>
          <w:sz w:val="28"/>
          <w:szCs w:val="28"/>
        </w:rPr>
        <w:t>28,3 млн руб.)</w:t>
      </w:r>
      <w:r w:rsidRPr="0025585A">
        <w:rPr>
          <w:rFonts w:ascii="PT Astra Serif" w:eastAsia="PT Astra Serif" w:hAnsi="PT Astra Serif" w:cs="PT Astra Serif"/>
          <w:color w:val="auto"/>
          <w:sz w:val="28"/>
          <w:szCs w:val="28"/>
        </w:rPr>
        <w:t xml:space="preserve">. </w:t>
      </w:r>
    </w:p>
    <w:p w:rsidR="00A555F4" w:rsidRPr="0025585A" w:rsidRDefault="00A555F4" w:rsidP="00A555F4">
      <w:pPr>
        <w:spacing w:after="0" w:line="240" w:lineRule="auto"/>
        <w:ind w:firstLine="709"/>
        <w:jc w:val="both"/>
        <w:rPr>
          <w:rFonts w:ascii="PT Astra Serif" w:eastAsia="PT Astra Serif" w:hAnsi="PT Astra Serif" w:cs="PT Astra Serif"/>
          <w:sz w:val="28"/>
          <w:szCs w:val="28"/>
          <w:bdr w:val="none" w:sz="0" w:space="0" w:color="auto" w:frame="1"/>
        </w:rPr>
      </w:pPr>
      <w:r w:rsidRPr="0025585A">
        <w:rPr>
          <w:rFonts w:ascii="PT Astra Serif" w:eastAsia="PT Astra Serif" w:hAnsi="PT Astra Serif" w:cs="PT Astra Serif"/>
          <w:sz w:val="28"/>
          <w:szCs w:val="28"/>
          <w:bdr w:val="none" w:sz="0" w:space="0" w:color="auto" w:frame="1"/>
        </w:rPr>
        <w:t>Из них:</w:t>
      </w:r>
    </w:p>
    <w:p w:rsidR="00A555F4" w:rsidRPr="0025585A" w:rsidRDefault="00A555F4" w:rsidP="00A555F4">
      <w:pPr>
        <w:tabs>
          <w:tab w:val="left" w:pos="0"/>
        </w:tabs>
        <w:spacing w:after="0" w:line="240" w:lineRule="auto"/>
        <w:jc w:val="both"/>
        <w:rPr>
          <w:rFonts w:ascii="PT Astra Serif" w:hAnsi="PT Astra Serif"/>
          <w:sz w:val="28"/>
        </w:rPr>
      </w:pPr>
      <w:r w:rsidRPr="0025585A">
        <w:rPr>
          <w:rFonts w:ascii="PT Astra Serif" w:hAnsi="PT Astra Serif"/>
          <w:sz w:val="28"/>
        </w:rPr>
        <w:tab/>
        <w:t xml:space="preserve">- на формирование современной городской среды было направлено </w:t>
      </w:r>
      <w:r w:rsidRPr="0025585A">
        <w:rPr>
          <w:rFonts w:ascii="PT Astra Serif" w:hAnsi="PT Astra Serif"/>
          <w:b/>
          <w:sz w:val="28"/>
        </w:rPr>
        <w:t>349,5 млн рублей</w:t>
      </w:r>
      <w:r w:rsidRPr="0025585A">
        <w:rPr>
          <w:rFonts w:ascii="PT Astra Serif" w:hAnsi="PT Astra Serif"/>
          <w:sz w:val="28"/>
        </w:rPr>
        <w:t xml:space="preserve"> </w:t>
      </w:r>
      <w:r w:rsidRPr="0025585A">
        <w:rPr>
          <w:rFonts w:ascii="PT Astra Serif" w:hAnsi="PT Astra Serif"/>
          <w:i/>
          <w:sz w:val="28"/>
        </w:rPr>
        <w:t>(федеральный бюджет – 322,1 млн рублей, областной бюджет – 9,9 млн рублей, местный бюджет – 17,5 млн рублей)</w:t>
      </w:r>
      <w:r w:rsidRPr="0025585A">
        <w:rPr>
          <w:rFonts w:ascii="PT Astra Serif" w:hAnsi="PT Astra Serif"/>
          <w:sz w:val="28"/>
        </w:rPr>
        <w:t xml:space="preserve">. Благоустроено </w:t>
      </w:r>
      <w:r w:rsidRPr="0025585A">
        <w:rPr>
          <w:rFonts w:ascii="PT Astra Serif" w:hAnsi="PT Astra Serif"/>
          <w:b/>
          <w:sz w:val="28"/>
        </w:rPr>
        <w:t>63 дворовые территории</w:t>
      </w:r>
      <w:r w:rsidRPr="0025585A">
        <w:rPr>
          <w:rFonts w:ascii="PT Astra Serif" w:hAnsi="PT Astra Serif"/>
          <w:sz w:val="28"/>
        </w:rPr>
        <w:t xml:space="preserve"> и </w:t>
      </w:r>
      <w:r w:rsidRPr="0025585A">
        <w:rPr>
          <w:rFonts w:ascii="PT Astra Serif" w:hAnsi="PT Astra Serif"/>
          <w:b/>
          <w:sz w:val="28"/>
        </w:rPr>
        <w:t>20 общественных пространств</w:t>
      </w:r>
      <w:r w:rsidRPr="0025585A">
        <w:rPr>
          <w:rFonts w:ascii="PT Astra Serif" w:hAnsi="PT Astra Serif"/>
          <w:sz w:val="28"/>
        </w:rPr>
        <w:t xml:space="preserve"> </w:t>
      </w:r>
      <w:r w:rsidRPr="0025585A">
        <w:rPr>
          <w:rFonts w:ascii="PT Astra Serif" w:hAnsi="PT Astra Serif"/>
          <w:i/>
          <w:sz w:val="24"/>
          <w:szCs w:val="24"/>
        </w:rPr>
        <w:t xml:space="preserve">(Ульяновск – 6, Димитровград – 3, </w:t>
      </w:r>
      <w:proofErr w:type="spellStart"/>
      <w:r w:rsidRPr="0025585A">
        <w:rPr>
          <w:rFonts w:ascii="PT Astra Serif" w:hAnsi="PT Astra Serif"/>
          <w:i/>
          <w:sz w:val="24"/>
          <w:szCs w:val="24"/>
        </w:rPr>
        <w:t>Новоульяновск</w:t>
      </w:r>
      <w:proofErr w:type="spellEnd"/>
      <w:r w:rsidRPr="0025585A">
        <w:rPr>
          <w:rFonts w:ascii="PT Astra Serif" w:hAnsi="PT Astra Serif"/>
          <w:i/>
          <w:sz w:val="24"/>
          <w:szCs w:val="24"/>
        </w:rPr>
        <w:t xml:space="preserve"> – 2, Инза – 3, Барыш – 3, Сенгилей -1 и Силикатный – 2)</w:t>
      </w:r>
      <w:r w:rsidRPr="0025585A">
        <w:rPr>
          <w:rFonts w:ascii="PT Astra Serif" w:hAnsi="PT Astra Serif"/>
          <w:sz w:val="28"/>
        </w:rPr>
        <w:t xml:space="preserve"> в </w:t>
      </w:r>
      <w:r w:rsidRPr="0025585A">
        <w:rPr>
          <w:rFonts w:ascii="PT Astra Serif" w:hAnsi="PT Astra Serif"/>
          <w:b/>
          <w:sz w:val="28"/>
        </w:rPr>
        <w:t>7 муниципальных образованиях;</w:t>
      </w:r>
    </w:p>
    <w:p w:rsidR="00A555F4" w:rsidRPr="0025585A" w:rsidRDefault="00A555F4" w:rsidP="00A555F4">
      <w:pPr>
        <w:tabs>
          <w:tab w:val="left" w:pos="1211"/>
        </w:tabs>
        <w:spacing w:after="0" w:line="240" w:lineRule="auto"/>
        <w:ind w:firstLine="709"/>
        <w:jc w:val="both"/>
        <w:rPr>
          <w:rFonts w:ascii="PT Astra Serif" w:hAnsi="PT Astra Serif"/>
          <w:color w:val="FF0000"/>
          <w:sz w:val="28"/>
        </w:rPr>
      </w:pPr>
      <w:r w:rsidRPr="0025585A">
        <w:rPr>
          <w:rFonts w:ascii="PT Astra Serif" w:hAnsi="PT Astra Serif"/>
          <w:sz w:val="28"/>
        </w:rPr>
        <w:t xml:space="preserve">- на реализацию мероприятий - создание комфортной городской среды </w:t>
      </w:r>
      <w:r w:rsidRPr="0025585A">
        <w:rPr>
          <w:rFonts w:ascii="PT Astra Serif" w:hAnsi="PT Astra Serif"/>
          <w:sz w:val="28"/>
        </w:rPr>
        <w:br/>
        <w:t xml:space="preserve">в малых городах и исторических поселениях – победителях Всероссийского конкурса направлено финансирование в размере </w:t>
      </w:r>
      <w:r w:rsidRPr="0025585A">
        <w:rPr>
          <w:rFonts w:ascii="PT Astra Serif" w:hAnsi="PT Astra Serif"/>
          <w:b/>
          <w:sz w:val="28"/>
        </w:rPr>
        <w:t>304,7 млн рублей</w:t>
      </w:r>
      <w:r w:rsidRPr="0025585A">
        <w:rPr>
          <w:rFonts w:ascii="PT Astra Serif" w:hAnsi="PT Astra Serif"/>
          <w:sz w:val="28"/>
        </w:rPr>
        <w:t xml:space="preserve"> (федеральный бюджет – 183,9 млн рублей, областной бюджет – 110,0 млн рублей, местный бюджет – 10,8 млн рублей). Реализованы </w:t>
      </w:r>
      <w:r w:rsidRPr="0025585A">
        <w:rPr>
          <w:rFonts w:ascii="PT Astra Serif" w:hAnsi="PT Astra Serif"/>
          <w:b/>
          <w:sz w:val="28"/>
        </w:rPr>
        <w:t>3 проекта</w:t>
      </w:r>
      <w:r w:rsidRPr="0025585A">
        <w:rPr>
          <w:rFonts w:ascii="PT Astra Serif" w:hAnsi="PT Astra Serif"/>
          <w:sz w:val="28"/>
        </w:rPr>
        <w:t xml:space="preserve"> благоустройства – </w:t>
      </w:r>
      <w:r w:rsidRPr="0025585A">
        <w:rPr>
          <w:rFonts w:ascii="PT Astra Serif" w:hAnsi="PT Astra Serif"/>
          <w:i/>
          <w:sz w:val="28"/>
        </w:rPr>
        <w:t xml:space="preserve">это </w:t>
      </w:r>
      <w:r w:rsidRPr="0025585A">
        <w:rPr>
          <w:rFonts w:ascii="PT Astra Serif" w:hAnsi="PT Astra Serif"/>
          <w:i/>
          <w:sz w:val="28"/>
          <w:szCs w:val="28"/>
        </w:rPr>
        <w:t xml:space="preserve">«Улица Советская. Разговор со временем» в р.п. Карсун, </w:t>
      </w:r>
      <w:r w:rsidRPr="0025585A">
        <w:rPr>
          <w:rFonts w:ascii="PT Astra Serif" w:hAnsi="PT Astra Serif"/>
          <w:i/>
          <w:sz w:val="28"/>
          <w:szCs w:val="28"/>
        </w:rPr>
        <w:lastRenderedPageBreak/>
        <w:t>«Старая Майна – отдых для души» в р.п. Старой Майне, «Инза – место роста» в г. Инзе</w:t>
      </w:r>
      <w:r w:rsidRPr="0025585A">
        <w:rPr>
          <w:rFonts w:ascii="PT Astra Serif" w:hAnsi="PT Astra Serif"/>
          <w:i/>
          <w:color w:val="000000" w:themeColor="text1"/>
          <w:sz w:val="28"/>
        </w:rPr>
        <w:t>.</w:t>
      </w:r>
      <w:r w:rsidRPr="0025585A">
        <w:rPr>
          <w:rFonts w:ascii="PT Astra Serif" w:hAnsi="PT Astra Serif"/>
          <w:color w:val="000000" w:themeColor="text1"/>
          <w:sz w:val="28"/>
        </w:rPr>
        <w:t xml:space="preserve"> </w:t>
      </w:r>
    </w:p>
    <w:p w:rsidR="00A555F4" w:rsidRPr="0025585A" w:rsidRDefault="00A555F4" w:rsidP="00A555F4">
      <w:pPr>
        <w:spacing w:after="0" w:line="240" w:lineRule="auto"/>
        <w:ind w:firstLine="709"/>
        <w:jc w:val="both"/>
        <w:rPr>
          <w:rFonts w:ascii="PT Astra Serif" w:hAnsi="PT Astra Serif"/>
          <w:b/>
          <w:sz w:val="28"/>
          <w:szCs w:val="28"/>
        </w:rPr>
      </w:pPr>
      <w:r w:rsidRPr="0025585A">
        <w:rPr>
          <w:rFonts w:ascii="PT Astra Serif" w:eastAsia="Calibri" w:hAnsi="PT Astra Serif"/>
          <w:sz w:val="28"/>
          <w:szCs w:val="28"/>
        </w:rPr>
        <w:t xml:space="preserve">На реализацию мероприятий по благоустройству </w:t>
      </w:r>
      <w:r w:rsidRPr="0025585A">
        <w:rPr>
          <w:rFonts w:ascii="PT Astra Serif" w:eastAsia="Calibri" w:hAnsi="PT Astra Serif"/>
          <w:b/>
          <w:sz w:val="28"/>
          <w:szCs w:val="28"/>
        </w:rPr>
        <w:t>39 территориальных общественных самоуправлений</w:t>
      </w:r>
      <w:r w:rsidRPr="0025585A">
        <w:rPr>
          <w:rFonts w:ascii="PT Astra Serif" w:eastAsia="Calibri" w:hAnsi="PT Astra Serif"/>
          <w:sz w:val="28"/>
          <w:szCs w:val="28"/>
        </w:rPr>
        <w:t xml:space="preserve"> в 19 поселениях и городских округах из областного бюджета было выделено финансирование в объеме </w:t>
      </w:r>
      <w:r w:rsidRPr="0025585A">
        <w:rPr>
          <w:rFonts w:ascii="PT Astra Serif" w:eastAsia="Calibri" w:hAnsi="PT Astra Serif"/>
          <w:b/>
          <w:sz w:val="28"/>
          <w:szCs w:val="28"/>
        </w:rPr>
        <w:t>25,0 млн рублей</w:t>
      </w:r>
      <w:r w:rsidRPr="0025585A">
        <w:rPr>
          <w:rFonts w:ascii="PT Astra Serif" w:eastAsia="Calibri" w:hAnsi="PT Astra Serif"/>
          <w:sz w:val="28"/>
          <w:szCs w:val="28"/>
        </w:rPr>
        <w:t>.</w:t>
      </w:r>
      <w:r w:rsidRPr="0025585A">
        <w:rPr>
          <w:rFonts w:ascii="PT Astra Serif" w:eastAsia="PT Astra Serif" w:hAnsi="PT Astra Serif" w:cs="PT Astra Serif"/>
          <w:b/>
          <w:sz w:val="28"/>
          <w:szCs w:val="28"/>
        </w:rPr>
        <w:t xml:space="preserve"> </w:t>
      </w:r>
    </w:p>
    <w:p w:rsidR="00A555F4" w:rsidRPr="0025585A" w:rsidRDefault="00A555F4" w:rsidP="00A555F4">
      <w:pPr>
        <w:spacing w:after="0" w:line="240" w:lineRule="auto"/>
        <w:ind w:firstLine="709"/>
        <w:jc w:val="both"/>
        <w:rPr>
          <w:rFonts w:ascii="PT Astra Serif" w:hAnsi="PT Astra Serif"/>
          <w:sz w:val="28"/>
        </w:rPr>
      </w:pPr>
      <w:r w:rsidRPr="0025585A">
        <w:rPr>
          <w:rFonts w:ascii="PT Astra Serif" w:hAnsi="PT Astra Serif"/>
          <w:sz w:val="28"/>
        </w:rPr>
        <w:t xml:space="preserve">Плановые показатели государственной </w:t>
      </w:r>
      <w:r w:rsidRPr="0025585A">
        <w:rPr>
          <w:rFonts w:ascii="PT Astra Serif" w:hAnsi="PT Astra Serif"/>
          <w:b/>
          <w:sz w:val="28"/>
        </w:rPr>
        <w:t>программы</w:t>
      </w:r>
      <w:r w:rsidRPr="0025585A">
        <w:rPr>
          <w:rFonts w:ascii="PT Astra Serif" w:hAnsi="PT Astra Serif"/>
          <w:sz w:val="28"/>
        </w:rPr>
        <w:t xml:space="preserve"> выполнены </w:t>
      </w:r>
      <w:r w:rsidRPr="0025585A">
        <w:rPr>
          <w:rFonts w:ascii="PT Astra Serif" w:hAnsi="PT Astra Serif"/>
          <w:b/>
          <w:sz w:val="28"/>
        </w:rPr>
        <w:t>на 100%</w:t>
      </w:r>
      <w:r w:rsidRPr="0025585A">
        <w:rPr>
          <w:rFonts w:ascii="PT Astra Serif" w:hAnsi="PT Astra Serif"/>
          <w:sz w:val="28"/>
        </w:rPr>
        <w:t xml:space="preserve">. Финансирование освоено в полном объёме </w:t>
      </w:r>
      <w:r w:rsidRPr="0025585A">
        <w:rPr>
          <w:rFonts w:ascii="PT Astra Serif" w:hAnsi="PT Astra Serif"/>
          <w:i/>
          <w:sz w:val="28"/>
        </w:rPr>
        <w:t>(кассовое исполнение составило 100%)</w:t>
      </w:r>
      <w:r w:rsidRPr="0025585A">
        <w:rPr>
          <w:rFonts w:ascii="PT Astra Serif" w:hAnsi="PT Astra Serif"/>
          <w:sz w:val="28"/>
        </w:rPr>
        <w:t>.</w:t>
      </w:r>
    </w:p>
    <w:p w:rsidR="00A555F4" w:rsidRPr="0025585A" w:rsidRDefault="00A555F4" w:rsidP="00A555F4">
      <w:pPr>
        <w:spacing w:after="0" w:line="240" w:lineRule="auto"/>
        <w:ind w:firstLine="709"/>
        <w:jc w:val="both"/>
        <w:rPr>
          <w:rFonts w:ascii="PT Astra Serif" w:hAnsi="PT Astra Serif"/>
          <w:sz w:val="28"/>
        </w:rPr>
      </w:pPr>
      <w:r w:rsidRPr="0025585A">
        <w:rPr>
          <w:rFonts w:ascii="PT Astra Serif" w:hAnsi="PT Astra Serif"/>
          <w:sz w:val="28"/>
        </w:rPr>
        <w:t xml:space="preserve">По итогам реализации мероприятий государственной программы </w:t>
      </w:r>
      <w:r w:rsidRPr="0025585A">
        <w:rPr>
          <w:rFonts w:ascii="PT Astra Serif" w:hAnsi="PT Astra Serif"/>
          <w:sz w:val="28"/>
        </w:rPr>
        <w:br/>
        <w:t xml:space="preserve">в 2025 году количество </w:t>
      </w:r>
      <w:proofErr w:type="spellStart"/>
      <w:r w:rsidRPr="0025585A">
        <w:rPr>
          <w:rFonts w:ascii="PT Astra Serif" w:hAnsi="PT Astra Serif"/>
          <w:sz w:val="28"/>
        </w:rPr>
        <w:t>благополучателей</w:t>
      </w:r>
      <w:proofErr w:type="spellEnd"/>
      <w:r w:rsidRPr="0025585A">
        <w:rPr>
          <w:rFonts w:ascii="PT Astra Serif" w:hAnsi="PT Astra Serif"/>
          <w:sz w:val="28"/>
        </w:rPr>
        <w:t xml:space="preserve"> в регионе составило 365 тыс. человек.</w:t>
      </w:r>
    </w:p>
    <w:p w:rsidR="00A555F4" w:rsidRPr="0025585A" w:rsidRDefault="00A555F4" w:rsidP="00A555F4">
      <w:pPr>
        <w:spacing w:after="0" w:line="240" w:lineRule="auto"/>
        <w:jc w:val="both"/>
        <w:rPr>
          <w:rFonts w:ascii="PT Astra Serif" w:hAnsi="PT Astra Serif"/>
          <w:sz w:val="28"/>
          <w:szCs w:val="28"/>
          <w:shd w:val="clear" w:color="auto" w:fill="FFFFFF"/>
        </w:rPr>
      </w:pPr>
    </w:p>
    <w:p w:rsidR="00A555F4" w:rsidRPr="0025585A" w:rsidRDefault="00A555F4" w:rsidP="00A555F4">
      <w:pPr>
        <w:pStyle w:val="af2"/>
        <w:jc w:val="both"/>
        <w:rPr>
          <w:rFonts w:ascii="PT Astra Serif" w:eastAsia="PT Astra Serif" w:hAnsi="PT Astra Serif"/>
          <w:iCs w:val="0"/>
        </w:rPr>
      </w:pPr>
      <w:r w:rsidRPr="0025585A">
        <w:rPr>
          <w:rFonts w:ascii="PT Astra Serif" w:eastAsia="PT Astra Serif" w:hAnsi="PT Astra Serif"/>
          <w:iCs w:val="0"/>
        </w:rPr>
        <w:t>задачи 2026 года по реализации государственной программы «Формирование комфортной городской среды»</w:t>
      </w:r>
    </w:p>
    <w:p w:rsidR="00A555F4" w:rsidRPr="0025585A" w:rsidRDefault="00A555F4" w:rsidP="00A555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PT Astra Serif" w:eastAsia="PT Astra Serif" w:hAnsi="PT Astra Serif" w:cs="PT Astra Serif"/>
          <w:sz w:val="28"/>
          <w:szCs w:val="28"/>
        </w:rPr>
      </w:pPr>
      <w:r w:rsidRPr="0025585A">
        <w:rPr>
          <w:rFonts w:ascii="PT Astra Serif" w:hAnsi="PT Astra Serif"/>
          <w:b/>
          <w:bCs/>
          <w:sz w:val="28"/>
          <w:szCs w:val="28"/>
        </w:rPr>
        <w:t xml:space="preserve">В 2026 году </w:t>
      </w:r>
      <w:r w:rsidRPr="0025585A">
        <w:rPr>
          <w:rFonts w:ascii="PT Astra Serif" w:hAnsi="PT Astra Serif"/>
          <w:bCs/>
          <w:sz w:val="28"/>
          <w:szCs w:val="28"/>
        </w:rPr>
        <w:t xml:space="preserve">реализация государственной программы «Формирование комфортной городской среды» будет продолжена. </w:t>
      </w:r>
      <w:r w:rsidRPr="0025585A">
        <w:rPr>
          <w:rFonts w:ascii="PT Astra Serif" w:hAnsi="PT Astra Serif"/>
          <w:sz w:val="28"/>
        </w:rPr>
        <w:t xml:space="preserve">Предусмотрено финансирование в сумме </w:t>
      </w:r>
      <w:r w:rsidRPr="0025585A">
        <w:rPr>
          <w:rFonts w:ascii="PT Astra Serif" w:hAnsi="PT Astra Serif"/>
          <w:b/>
          <w:bCs/>
          <w:sz w:val="28"/>
          <w:szCs w:val="28"/>
        </w:rPr>
        <w:t xml:space="preserve">931,1 млн руб. </w:t>
      </w:r>
      <w:r w:rsidRPr="0025585A">
        <w:rPr>
          <w:rFonts w:ascii="PT Astra Serif" w:eastAsia="PT Astra Serif" w:hAnsi="PT Astra Serif" w:cs="PT Astra Serif"/>
          <w:i/>
          <w:sz w:val="28"/>
          <w:szCs w:val="28"/>
        </w:rPr>
        <w:t xml:space="preserve">(федеральный бюджет – </w:t>
      </w:r>
      <w:r w:rsidRPr="0025585A">
        <w:rPr>
          <w:rFonts w:ascii="PT Astra Serif" w:eastAsia="PT Astra Serif" w:hAnsi="PT Astra Serif" w:cs="PT Astra Serif"/>
          <w:bCs/>
          <w:i/>
          <w:sz w:val="28"/>
          <w:szCs w:val="28"/>
        </w:rPr>
        <w:t>667,6 млн руб.</w:t>
      </w:r>
      <w:r w:rsidRPr="0025585A">
        <w:rPr>
          <w:rFonts w:ascii="PT Astra Serif" w:eastAsia="PT Astra Serif" w:hAnsi="PT Astra Serif" w:cs="PT Astra Serif"/>
          <w:i/>
          <w:sz w:val="28"/>
          <w:szCs w:val="28"/>
        </w:rPr>
        <w:t xml:space="preserve">, областной бюджет – 226,6 </w:t>
      </w:r>
      <w:r w:rsidRPr="0025585A">
        <w:rPr>
          <w:rFonts w:ascii="PT Astra Serif" w:eastAsia="PT Astra Serif" w:hAnsi="PT Astra Serif" w:cs="PT Astra Serif"/>
          <w:bCs/>
          <w:i/>
          <w:sz w:val="28"/>
          <w:szCs w:val="28"/>
        </w:rPr>
        <w:t>млн руб., местный бюджет – 36,9 млн руб.)</w:t>
      </w:r>
      <w:r w:rsidRPr="0025585A">
        <w:rPr>
          <w:rFonts w:ascii="PT Astra Serif" w:eastAsia="PT Astra Serif" w:hAnsi="PT Astra Serif" w:cs="PT Astra Serif"/>
          <w:i/>
          <w:sz w:val="28"/>
          <w:szCs w:val="28"/>
        </w:rPr>
        <w:t>.</w:t>
      </w:r>
    </w:p>
    <w:p w:rsidR="00A555F4" w:rsidRPr="0025585A" w:rsidRDefault="00A555F4" w:rsidP="00A555F4">
      <w:pPr>
        <w:shd w:val="clear" w:color="auto" w:fill="FFFFFF" w:themeFill="background1"/>
        <w:tabs>
          <w:tab w:val="left" w:pos="-142"/>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709"/>
        <w:jc w:val="both"/>
        <w:rPr>
          <w:rFonts w:ascii="PT Astra Serif" w:eastAsia="PT Astra Serif" w:hAnsi="PT Astra Serif" w:cs="PT Astra Serif"/>
          <w:sz w:val="28"/>
          <w:szCs w:val="28"/>
          <w:bdr w:val="none" w:sz="0" w:space="0" w:color="auto" w:frame="1"/>
        </w:rPr>
      </w:pPr>
      <w:r w:rsidRPr="0025585A">
        <w:rPr>
          <w:rFonts w:ascii="PT Astra Serif" w:eastAsia="PT Astra Serif" w:hAnsi="PT Astra Serif" w:cs="PT Astra Serif"/>
          <w:b/>
          <w:sz w:val="28"/>
          <w:szCs w:val="28"/>
          <w:bdr w:val="none" w:sz="0" w:space="0" w:color="auto" w:frame="1"/>
        </w:rPr>
        <w:t xml:space="preserve">Основным направлением </w:t>
      </w:r>
      <w:r w:rsidRPr="0025585A">
        <w:rPr>
          <w:rFonts w:ascii="PT Astra Serif" w:eastAsia="PT Astra Serif" w:hAnsi="PT Astra Serif" w:cs="PT Astra Serif"/>
          <w:sz w:val="28"/>
          <w:szCs w:val="28"/>
          <w:bdr w:val="none" w:sz="0" w:space="0" w:color="auto" w:frame="1"/>
        </w:rPr>
        <w:t xml:space="preserve">остаются мероприятия по </w:t>
      </w:r>
      <w:r w:rsidRPr="0025585A">
        <w:rPr>
          <w:rFonts w:ascii="PT Astra Serif" w:hAnsi="PT Astra Serif"/>
          <w:sz w:val="28"/>
        </w:rPr>
        <w:t>формированию современной городской среды. Планируется</w:t>
      </w:r>
      <w:r w:rsidRPr="0025585A">
        <w:rPr>
          <w:rFonts w:ascii="PT Astra Serif" w:hAnsi="PT Astra Serif"/>
          <w:bCs/>
          <w:sz w:val="28"/>
          <w:szCs w:val="28"/>
        </w:rPr>
        <w:t xml:space="preserve"> выполнить благоустройство </w:t>
      </w:r>
      <w:r w:rsidRPr="0025585A">
        <w:rPr>
          <w:rFonts w:ascii="PT Astra Serif" w:hAnsi="PT Astra Serif"/>
          <w:b/>
          <w:bCs/>
          <w:sz w:val="28"/>
          <w:szCs w:val="28"/>
        </w:rPr>
        <w:t>14 общественных пространств</w:t>
      </w:r>
      <w:r w:rsidRPr="0025585A">
        <w:rPr>
          <w:rFonts w:ascii="PT Astra Serif" w:hAnsi="PT Astra Serif"/>
          <w:bCs/>
          <w:sz w:val="28"/>
          <w:szCs w:val="28"/>
        </w:rPr>
        <w:t xml:space="preserve"> в 6 муниципальных образованиях и </w:t>
      </w:r>
      <w:r w:rsidRPr="0025585A">
        <w:rPr>
          <w:rFonts w:ascii="PT Astra Serif" w:hAnsi="PT Astra Serif"/>
          <w:b/>
          <w:bCs/>
          <w:sz w:val="28"/>
          <w:szCs w:val="28"/>
        </w:rPr>
        <w:t xml:space="preserve">реализовать 5 проектов – победителей </w:t>
      </w:r>
      <w:r w:rsidRPr="0025585A">
        <w:rPr>
          <w:rFonts w:ascii="PT Astra Serif" w:hAnsi="PT Astra Serif"/>
          <w:b/>
          <w:bCs/>
          <w:sz w:val="28"/>
          <w:szCs w:val="28"/>
          <w:lang w:val="en-US"/>
        </w:rPr>
        <w:t>X</w:t>
      </w:r>
      <w:r w:rsidRPr="0025585A">
        <w:rPr>
          <w:rFonts w:ascii="PT Astra Serif" w:hAnsi="PT Astra Serif"/>
          <w:b/>
          <w:bCs/>
          <w:sz w:val="28"/>
          <w:szCs w:val="28"/>
        </w:rPr>
        <w:t xml:space="preserve"> Всероссийского конкурса</w:t>
      </w:r>
      <w:r w:rsidRPr="0025585A">
        <w:rPr>
          <w:rFonts w:ascii="PT Astra Serif" w:hAnsi="PT Astra Serif"/>
          <w:bCs/>
          <w:sz w:val="28"/>
          <w:szCs w:val="28"/>
        </w:rPr>
        <w:t xml:space="preserve"> </w:t>
      </w:r>
      <w:r w:rsidRPr="0025585A">
        <w:rPr>
          <w:rFonts w:ascii="PT Astra Serif" w:eastAsia="Times New Roman" w:hAnsi="PT Astra Serif" w:cs="Calibri"/>
          <w:sz w:val="28"/>
          <w:szCs w:val="28"/>
        </w:rPr>
        <w:t>лучших проектов создания комфортной городской среды.</w:t>
      </w:r>
    </w:p>
    <w:p w:rsidR="00A555F4" w:rsidRPr="0025585A" w:rsidRDefault="00A555F4" w:rsidP="00A555F4">
      <w:pPr>
        <w:pStyle w:val="a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709"/>
        <w:jc w:val="both"/>
        <w:rPr>
          <w:rFonts w:ascii="PT Astra Serif" w:eastAsia="PT Astra Serif" w:hAnsi="PT Astra Serif" w:cs="PT Astra Serif"/>
          <w:sz w:val="28"/>
          <w:szCs w:val="28"/>
        </w:rPr>
      </w:pPr>
      <w:r w:rsidRPr="0025585A">
        <w:rPr>
          <w:rFonts w:ascii="PT Astra Serif" w:eastAsia="Calibri" w:hAnsi="PT Astra Serif"/>
          <w:b/>
          <w:sz w:val="28"/>
          <w:szCs w:val="28"/>
        </w:rPr>
        <w:t>На благоустройство</w:t>
      </w:r>
      <w:r w:rsidRPr="0025585A">
        <w:rPr>
          <w:rFonts w:ascii="PT Astra Serif" w:hAnsi="PT Astra Serif"/>
          <w:b/>
          <w:sz w:val="28"/>
          <w:szCs w:val="28"/>
        </w:rPr>
        <w:t xml:space="preserve"> 14</w:t>
      </w:r>
      <w:r w:rsidRPr="0025585A">
        <w:rPr>
          <w:rFonts w:ascii="PT Astra Serif" w:eastAsia="PT Astra Serif" w:hAnsi="PT Astra Serif" w:cs="PT Astra Serif"/>
          <w:b/>
          <w:sz w:val="28"/>
          <w:szCs w:val="28"/>
          <w:bdr w:val="none" w:sz="0" w:space="0" w:color="auto" w:frame="1"/>
        </w:rPr>
        <w:t xml:space="preserve"> общественных пространств </w:t>
      </w:r>
      <w:r w:rsidRPr="0025585A">
        <w:rPr>
          <w:rFonts w:ascii="PT Astra Serif" w:eastAsia="Calibri" w:hAnsi="PT Astra Serif"/>
          <w:bCs/>
          <w:i/>
          <w:iCs/>
          <w:sz w:val="24"/>
          <w:szCs w:val="24"/>
        </w:rPr>
        <w:t xml:space="preserve">(Ульяновск – 6, </w:t>
      </w:r>
      <w:r w:rsidRPr="0025585A">
        <w:rPr>
          <w:rFonts w:ascii="PT Astra Serif" w:eastAsia="Calibri" w:hAnsi="PT Astra Serif"/>
          <w:bCs/>
          <w:i/>
          <w:iCs/>
          <w:spacing w:val="-4"/>
          <w:sz w:val="24"/>
          <w:szCs w:val="24"/>
        </w:rPr>
        <w:t xml:space="preserve">Димитровград – 2, </w:t>
      </w:r>
      <w:proofErr w:type="spellStart"/>
      <w:r w:rsidRPr="0025585A">
        <w:rPr>
          <w:rFonts w:ascii="PT Astra Serif" w:eastAsia="Calibri" w:hAnsi="PT Astra Serif"/>
          <w:bCs/>
          <w:i/>
          <w:iCs/>
          <w:spacing w:val="-4"/>
          <w:sz w:val="24"/>
          <w:szCs w:val="24"/>
        </w:rPr>
        <w:t>Новоульяновск</w:t>
      </w:r>
      <w:proofErr w:type="spellEnd"/>
      <w:r w:rsidRPr="0025585A">
        <w:rPr>
          <w:rFonts w:ascii="PT Astra Serif" w:eastAsia="Calibri" w:hAnsi="PT Astra Serif"/>
          <w:bCs/>
          <w:i/>
          <w:iCs/>
          <w:spacing w:val="-4"/>
          <w:sz w:val="24"/>
          <w:szCs w:val="24"/>
        </w:rPr>
        <w:t xml:space="preserve"> – 1,</w:t>
      </w:r>
      <w:r w:rsidRPr="0025585A">
        <w:rPr>
          <w:rFonts w:ascii="PT Astra Serif" w:eastAsia="Calibri" w:hAnsi="PT Astra Serif"/>
          <w:bCs/>
          <w:i/>
          <w:iCs/>
          <w:sz w:val="24"/>
          <w:szCs w:val="24"/>
        </w:rPr>
        <w:t xml:space="preserve"> Инза - 2, Барыш – 2 и Сенгилей - 1) </w:t>
      </w:r>
      <w:r w:rsidRPr="0025585A">
        <w:rPr>
          <w:rFonts w:ascii="PT Astra Serif" w:eastAsia="PT Astra Serif" w:hAnsi="PT Astra Serif" w:cs="PT Astra Serif"/>
          <w:sz w:val="28"/>
          <w:szCs w:val="28"/>
          <w:bdr w:val="none" w:sz="0" w:space="0" w:color="auto" w:frame="1"/>
        </w:rPr>
        <w:t xml:space="preserve">предусмотрено финансирование в сумме </w:t>
      </w:r>
      <w:r w:rsidRPr="0025585A">
        <w:rPr>
          <w:rFonts w:ascii="PT Astra Serif" w:eastAsia="Arial Unicode MS" w:hAnsi="PT Astra Serif" w:cs="Arial Unicode MS"/>
          <w:b/>
          <w:sz w:val="28"/>
          <w:szCs w:val="28"/>
          <w:bdr w:val="none" w:sz="0" w:space="0" w:color="auto" w:frame="1"/>
        </w:rPr>
        <w:t xml:space="preserve">334,1 млн руб. </w:t>
      </w:r>
      <w:r w:rsidRPr="0025585A">
        <w:rPr>
          <w:rFonts w:ascii="PT Astra Serif" w:eastAsia="Arial Unicode MS" w:hAnsi="PT Astra Serif" w:cs="Arial Unicode MS"/>
          <w:i/>
          <w:sz w:val="28"/>
          <w:szCs w:val="28"/>
          <w:bdr w:val="none" w:sz="0" w:space="0" w:color="auto" w:frame="1"/>
        </w:rPr>
        <w:t xml:space="preserve">(федеральный бюджет – 307,9 млн руб., </w:t>
      </w:r>
      <w:r w:rsidRPr="0025585A">
        <w:rPr>
          <w:rFonts w:ascii="PT Astra Serif" w:eastAsia="PT Astra Serif" w:hAnsi="PT Astra Serif" w:cs="PT Astra Serif"/>
          <w:i/>
          <w:sz w:val="28"/>
          <w:szCs w:val="28"/>
        </w:rPr>
        <w:t xml:space="preserve">областной бюджет – 9,5 </w:t>
      </w:r>
      <w:r w:rsidRPr="0025585A">
        <w:rPr>
          <w:rFonts w:ascii="PT Astra Serif" w:eastAsia="PT Astra Serif" w:hAnsi="PT Astra Serif" w:cs="PT Astra Serif"/>
          <w:bCs/>
          <w:i/>
          <w:sz w:val="28"/>
          <w:szCs w:val="28"/>
        </w:rPr>
        <w:t>млн руб., местный бюджет – 16,7 млн руб.)</w:t>
      </w:r>
      <w:r w:rsidRPr="0025585A">
        <w:rPr>
          <w:rFonts w:ascii="PT Astra Serif" w:eastAsia="PT Astra Serif" w:hAnsi="PT Astra Serif" w:cs="PT Astra Serif"/>
          <w:i/>
          <w:sz w:val="28"/>
          <w:szCs w:val="28"/>
        </w:rPr>
        <w:t>.</w:t>
      </w:r>
      <w:r w:rsidRPr="0025585A">
        <w:rPr>
          <w:rFonts w:ascii="PT Astra Serif" w:eastAsia="PT Astra Serif" w:hAnsi="PT Astra Serif" w:cs="PT Astra Serif"/>
          <w:sz w:val="28"/>
          <w:szCs w:val="28"/>
        </w:rPr>
        <w:t xml:space="preserve"> </w:t>
      </w:r>
    </w:p>
    <w:p w:rsidR="00A555F4" w:rsidRPr="0025585A" w:rsidRDefault="00A555F4" w:rsidP="00A555F4">
      <w:pPr>
        <w:spacing w:after="0" w:line="240" w:lineRule="auto"/>
        <w:ind w:firstLine="800"/>
        <w:jc w:val="both"/>
        <w:rPr>
          <w:rFonts w:ascii="PT Astra Serif" w:eastAsia="Times New Roman" w:hAnsi="PT Astra Serif" w:cs="Times New Roman"/>
          <w:b/>
          <w:i/>
          <w:sz w:val="28"/>
          <w:szCs w:val="28"/>
        </w:rPr>
      </w:pPr>
      <w:r w:rsidRPr="0025585A">
        <w:rPr>
          <w:rFonts w:ascii="PT Astra Serif" w:eastAsia="PT Astra Serif" w:hAnsi="PT Astra Serif" w:cs="PT Astra Serif"/>
          <w:sz w:val="28"/>
          <w:szCs w:val="28"/>
        </w:rPr>
        <w:t xml:space="preserve">На </w:t>
      </w:r>
      <w:r w:rsidRPr="0025585A">
        <w:rPr>
          <w:rFonts w:ascii="PT Astra Serif" w:eastAsia="Times New Roman" w:hAnsi="PT Astra Serif" w:cs="Times New Roman"/>
          <w:sz w:val="28"/>
          <w:szCs w:val="28"/>
        </w:rPr>
        <w:t>реализацию</w:t>
      </w:r>
      <w:r w:rsidRPr="0025585A">
        <w:rPr>
          <w:rFonts w:ascii="PT Astra Serif" w:eastAsia="Times New Roman" w:hAnsi="PT Astra Serif" w:cs="Times New Roman"/>
          <w:b/>
          <w:sz w:val="28"/>
          <w:szCs w:val="28"/>
        </w:rPr>
        <w:t xml:space="preserve"> 5 проектов</w:t>
      </w:r>
      <w:r w:rsidRPr="0025585A">
        <w:rPr>
          <w:rFonts w:ascii="PT Astra Serif" w:hAnsi="PT Astra Serif"/>
          <w:sz w:val="28"/>
          <w:szCs w:val="28"/>
        </w:rPr>
        <w:t xml:space="preserve"> </w:t>
      </w:r>
      <w:r w:rsidRPr="0025585A">
        <w:rPr>
          <w:rFonts w:ascii="PT Astra Serif" w:hAnsi="PT Astra Serif"/>
          <w:iCs/>
          <w:sz w:val="28"/>
          <w:szCs w:val="28"/>
        </w:rPr>
        <w:t xml:space="preserve">«Будь в центре!» в г. Барыше, «И вас зову сюда...» (II этап) в р.п. Языково, «Новоспасское: Улица Мира – путь к преображению», «Огонь Земли, Души и Сердца» в с. Троицкий </w:t>
      </w:r>
      <w:proofErr w:type="spellStart"/>
      <w:r w:rsidRPr="0025585A">
        <w:rPr>
          <w:rFonts w:ascii="PT Astra Serif" w:hAnsi="PT Astra Serif"/>
          <w:iCs/>
          <w:sz w:val="28"/>
          <w:szCs w:val="28"/>
        </w:rPr>
        <w:t>Сунгур</w:t>
      </w:r>
      <w:proofErr w:type="spellEnd"/>
      <w:r w:rsidRPr="0025585A">
        <w:rPr>
          <w:rFonts w:ascii="PT Astra Serif" w:hAnsi="PT Astra Serif"/>
          <w:iCs/>
          <w:sz w:val="28"/>
          <w:szCs w:val="28"/>
        </w:rPr>
        <w:t xml:space="preserve">, «Возрождая </w:t>
      </w:r>
      <w:proofErr w:type="spellStart"/>
      <w:r w:rsidRPr="0025585A">
        <w:rPr>
          <w:rFonts w:ascii="PT Astra Serif" w:hAnsi="PT Astra Serif"/>
          <w:iCs/>
          <w:sz w:val="28"/>
          <w:szCs w:val="28"/>
        </w:rPr>
        <w:t>Промзино</w:t>
      </w:r>
      <w:proofErr w:type="spellEnd"/>
      <w:r w:rsidRPr="0025585A">
        <w:rPr>
          <w:rFonts w:ascii="PT Astra Serif" w:hAnsi="PT Astra Serif"/>
          <w:iCs/>
          <w:sz w:val="28"/>
          <w:szCs w:val="28"/>
        </w:rPr>
        <w:t xml:space="preserve"> городище» в р.п. Сурское </w:t>
      </w:r>
      <w:r w:rsidRPr="0025585A">
        <w:rPr>
          <w:rFonts w:ascii="PT Astra Serif" w:eastAsia="Times New Roman" w:hAnsi="PT Astra Serif" w:cs="Times New Roman"/>
          <w:sz w:val="28"/>
          <w:szCs w:val="28"/>
        </w:rPr>
        <w:t>–</w:t>
      </w:r>
      <w:r w:rsidRPr="0025585A">
        <w:rPr>
          <w:rFonts w:ascii="PT Astra Serif" w:eastAsia="Calibri" w:hAnsi="PT Astra Serif" w:cs="Times New Roman"/>
          <w:sz w:val="28"/>
          <w:szCs w:val="28"/>
        </w:rPr>
        <w:t xml:space="preserve"> победителей </w:t>
      </w:r>
      <w:r w:rsidRPr="0025585A">
        <w:rPr>
          <w:rFonts w:ascii="PT Astra Serif" w:eastAsia="Calibri" w:hAnsi="PT Astra Serif" w:cs="Times New Roman"/>
          <w:b/>
          <w:sz w:val="28"/>
          <w:szCs w:val="28"/>
          <w:lang w:val="en-US"/>
        </w:rPr>
        <w:t>X</w:t>
      </w:r>
      <w:r w:rsidRPr="0025585A">
        <w:rPr>
          <w:rFonts w:ascii="PT Astra Serif" w:eastAsia="Calibri" w:hAnsi="PT Astra Serif" w:cs="Times New Roman"/>
          <w:b/>
          <w:sz w:val="28"/>
          <w:szCs w:val="28"/>
        </w:rPr>
        <w:t xml:space="preserve"> Всероссийского конкурса </w:t>
      </w:r>
      <w:r w:rsidRPr="0025585A">
        <w:rPr>
          <w:rFonts w:ascii="PT Astra Serif" w:eastAsia="Times New Roman" w:hAnsi="PT Astra Serif" w:cs="Times New Roman"/>
          <w:sz w:val="28"/>
          <w:szCs w:val="28"/>
        </w:rPr>
        <w:t>предусмотрено финансирование</w:t>
      </w:r>
      <w:r w:rsidRPr="0025585A">
        <w:rPr>
          <w:rFonts w:ascii="PT Astra Serif" w:eastAsia="Times New Roman" w:hAnsi="PT Astra Serif" w:cs="Times New Roman"/>
          <w:b/>
          <w:sz w:val="28"/>
          <w:szCs w:val="28"/>
        </w:rPr>
        <w:t xml:space="preserve"> </w:t>
      </w:r>
      <w:r w:rsidRPr="0025585A">
        <w:rPr>
          <w:rFonts w:ascii="PT Astra Serif" w:eastAsia="Times New Roman" w:hAnsi="PT Astra Serif" w:cs="Times New Roman"/>
          <w:sz w:val="28"/>
          <w:szCs w:val="28"/>
        </w:rPr>
        <w:t xml:space="preserve">в сумме </w:t>
      </w:r>
      <w:r w:rsidRPr="0025585A">
        <w:rPr>
          <w:rFonts w:ascii="PT Astra Serif" w:eastAsia="Times New Roman" w:hAnsi="PT Astra Serif" w:cs="Times New Roman"/>
          <w:b/>
          <w:sz w:val="28"/>
          <w:szCs w:val="28"/>
        </w:rPr>
        <w:t xml:space="preserve">562,0 млн рублей </w:t>
      </w:r>
      <w:r w:rsidRPr="0025585A">
        <w:rPr>
          <w:rFonts w:ascii="PT Astra Serif" w:eastAsia="Times New Roman" w:hAnsi="PT Astra Serif" w:cs="Times New Roman"/>
          <w:i/>
          <w:sz w:val="28"/>
          <w:szCs w:val="28"/>
        </w:rPr>
        <w:t xml:space="preserve">(федеральный бюджет </w:t>
      </w:r>
      <w:r w:rsidRPr="0025585A">
        <w:rPr>
          <w:rFonts w:ascii="PT Astra Serif" w:eastAsia="Times New Roman" w:hAnsi="PT Astra Serif" w:cs="Times New Roman"/>
          <w:b/>
          <w:i/>
          <w:sz w:val="28"/>
          <w:szCs w:val="28"/>
        </w:rPr>
        <w:t xml:space="preserve">– 359,7 млн. рублей, </w:t>
      </w:r>
      <w:r w:rsidRPr="0025585A">
        <w:rPr>
          <w:rFonts w:ascii="PT Astra Serif" w:eastAsia="Times New Roman" w:hAnsi="PT Astra Serif" w:cs="Times New Roman"/>
          <w:i/>
          <w:sz w:val="28"/>
          <w:szCs w:val="28"/>
        </w:rPr>
        <w:t>областной бюджет</w:t>
      </w:r>
      <w:r w:rsidRPr="0025585A">
        <w:rPr>
          <w:rFonts w:ascii="PT Astra Serif" w:eastAsia="Times New Roman" w:hAnsi="PT Astra Serif" w:cs="Times New Roman"/>
          <w:b/>
          <w:i/>
          <w:sz w:val="28"/>
          <w:szCs w:val="28"/>
        </w:rPr>
        <w:t xml:space="preserve"> – 182,1 млн рублей, </w:t>
      </w:r>
      <w:r w:rsidRPr="0025585A">
        <w:rPr>
          <w:rFonts w:ascii="PT Astra Serif" w:eastAsia="Times New Roman" w:hAnsi="PT Astra Serif" w:cs="Times New Roman"/>
          <w:i/>
          <w:sz w:val="28"/>
          <w:szCs w:val="28"/>
        </w:rPr>
        <w:t xml:space="preserve">местный бюджет </w:t>
      </w:r>
      <w:r w:rsidRPr="0025585A">
        <w:rPr>
          <w:rFonts w:ascii="PT Astra Serif" w:eastAsia="Times New Roman" w:hAnsi="PT Astra Serif" w:cs="Times New Roman"/>
          <w:b/>
          <w:i/>
          <w:sz w:val="28"/>
          <w:szCs w:val="28"/>
        </w:rPr>
        <w:t>– 20,2 млн рублей).</w:t>
      </w:r>
    </w:p>
    <w:p w:rsidR="00A555F4" w:rsidRPr="0025585A" w:rsidRDefault="00A555F4" w:rsidP="00A555F4">
      <w:pPr>
        <w:spacing w:after="0" w:line="240" w:lineRule="auto"/>
        <w:ind w:firstLine="709"/>
        <w:jc w:val="both"/>
        <w:rPr>
          <w:rFonts w:ascii="PT Astra Serif" w:hAnsi="PT Astra Serif"/>
          <w:iCs/>
          <w:color w:val="000000" w:themeColor="text1"/>
          <w:sz w:val="28"/>
          <w:szCs w:val="28"/>
        </w:rPr>
      </w:pPr>
      <w:r w:rsidRPr="0025585A">
        <w:rPr>
          <w:rFonts w:ascii="PT Astra Serif" w:hAnsi="PT Astra Serif"/>
          <w:iCs/>
          <w:sz w:val="28"/>
          <w:szCs w:val="28"/>
        </w:rPr>
        <w:t xml:space="preserve">Для своевременной реализации проектов благоустройства общественных территорий еще с ноября 2025 года Министерством, совместно с муниципальными образованиями была организована работа по разработке дизайн-проектов и проектно-сметной документации. Все дизайн-проекты были рассмотрены и согласованы на заседаниях </w:t>
      </w:r>
      <w:r w:rsidRPr="0025585A">
        <w:rPr>
          <w:rFonts w:ascii="PT Astra Serif" w:hAnsi="PT Astra Serif"/>
          <w:bCs/>
          <w:sz w:val="28"/>
          <w:szCs w:val="28"/>
        </w:rPr>
        <w:t>комиссии по благоустройству и озеленению при Едином градостроительном совете при Губернаторе</w:t>
      </w:r>
      <w:r w:rsidRPr="0025585A">
        <w:rPr>
          <w:rFonts w:ascii="PT Astra Serif" w:hAnsi="PT Astra Serif"/>
          <w:iCs/>
          <w:sz w:val="28"/>
          <w:szCs w:val="28"/>
        </w:rPr>
        <w:t xml:space="preserve">. Проведены конкурентные процедуры по отбору подрядных организаций. В соответствии с Правилами предоставления субсидий и заключенными Соглашениями с Минстроем России срок заключения контрактов на выполнение работ установлен до 1 апреля. </w:t>
      </w:r>
    </w:p>
    <w:p w:rsidR="00A555F4" w:rsidRPr="0025585A" w:rsidRDefault="00A555F4" w:rsidP="00A555F4">
      <w:pPr>
        <w:spacing w:after="0" w:line="240" w:lineRule="auto"/>
        <w:ind w:firstLine="709"/>
        <w:jc w:val="both"/>
        <w:rPr>
          <w:rFonts w:ascii="PT Astra Serif" w:hAnsi="PT Astra Serif"/>
          <w:sz w:val="28"/>
        </w:rPr>
      </w:pPr>
      <w:r w:rsidRPr="0025585A">
        <w:rPr>
          <w:rFonts w:ascii="PT Astra Serif" w:hAnsi="PT Astra Serif"/>
          <w:b/>
          <w:bCs/>
          <w:sz w:val="28"/>
          <w:szCs w:val="28"/>
          <w:bdr w:val="none" w:sz="0" w:space="0" w:color="auto" w:frame="1"/>
        </w:rPr>
        <w:lastRenderedPageBreak/>
        <w:t xml:space="preserve">Также </w:t>
      </w:r>
      <w:r w:rsidRPr="0025585A">
        <w:rPr>
          <w:rFonts w:ascii="PT Astra Serif" w:hAnsi="PT Astra Serif"/>
          <w:bCs/>
          <w:sz w:val="28"/>
          <w:szCs w:val="28"/>
          <w:bdr w:val="none" w:sz="0" w:space="0" w:color="auto" w:frame="1"/>
        </w:rPr>
        <w:t>в</w:t>
      </w:r>
      <w:r w:rsidRPr="0025585A">
        <w:rPr>
          <w:rFonts w:ascii="PT Astra Serif" w:hAnsi="PT Astra Serif"/>
          <w:sz w:val="28"/>
          <w:szCs w:val="28"/>
          <w:bdr w:val="none" w:sz="0" w:space="0" w:color="auto" w:frame="1"/>
        </w:rPr>
        <w:t xml:space="preserve"> рамках реализации государственной программы </w:t>
      </w:r>
      <w:r w:rsidRPr="0025585A">
        <w:rPr>
          <w:rFonts w:ascii="PT Astra Serif" w:hAnsi="PT Astra Serif"/>
          <w:b/>
          <w:bCs/>
          <w:sz w:val="28"/>
          <w:szCs w:val="28"/>
          <w:bdr w:val="none" w:sz="0" w:space="0" w:color="auto" w:frame="1"/>
        </w:rPr>
        <w:t>будет продолжено мероприятие по благоустройству территорий ТОС</w:t>
      </w:r>
      <w:r w:rsidRPr="0025585A">
        <w:rPr>
          <w:rFonts w:ascii="PT Astra Serif" w:hAnsi="PT Astra Serif"/>
          <w:sz w:val="28"/>
          <w:szCs w:val="28"/>
          <w:bdr w:val="none" w:sz="0" w:space="0" w:color="auto" w:frame="1"/>
        </w:rPr>
        <w:t xml:space="preserve"> за счёт средств областного бюджета на сумму </w:t>
      </w:r>
      <w:r w:rsidRPr="0025585A">
        <w:rPr>
          <w:rFonts w:ascii="PT Astra Serif" w:hAnsi="PT Astra Serif"/>
          <w:b/>
          <w:sz w:val="28"/>
          <w:szCs w:val="28"/>
          <w:bdr w:val="none" w:sz="0" w:space="0" w:color="auto" w:frame="1"/>
        </w:rPr>
        <w:t xml:space="preserve">35,0 млн руб. </w:t>
      </w:r>
      <w:r w:rsidRPr="0025585A">
        <w:rPr>
          <w:rFonts w:ascii="PT Astra Serif" w:hAnsi="PT Astra Serif"/>
          <w:sz w:val="28"/>
        </w:rPr>
        <w:t xml:space="preserve">Планируется благоустроить </w:t>
      </w:r>
      <w:r w:rsidRPr="0025585A">
        <w:rPr>
          <w:rFonts w:ascii="PT Astra Serif" w:hAnsi="PT Astra Serif"/>
          <w:b/>
          <w:sz w:val="28"/>
        </w:rPr>
        <w:t>50 территорий ТОС</w:t>
      </w:r>
      <w:r w:rsidRPr="0025585A">
        <w:rPr>
          <w:rFonts w:ascii="PT Astra Serif" w:hAnsi="PT Astra Serif"/>
          <w:sz w:val="28"/>
        </w:rPr>
        <w:t>, средства будут распределены по итогам проведения конкурса среди победителей, который состоится в период с февраля по март 2026 года.</w:t>
      </w:r>
    </w:p>
    <w:p w:rsidR="00A555F4" w:rsidRPr="0025585A" w:rsidRDefault="00A555F4" w:rsidP="00A555F4">
      <w:pPr>
        <w:pStyle w:val="1"/>
        <w:spacing w:before="0"/>
        <w:jc w:val="both"/>
        <w:rPr>
          <w:rFonts w:ascii="PT Astra Serif" w:hAnsi="PT Astra Serif"/>
        </w:rPr>
      </w:pPr>
      <w:bookmarkStart w:id="33" w:name="_Toc159935507"/>
    </w:p>
    <w:p w:rsidR="00A555F4" w:rsidRPr="0025585A" w:rsidRDefault="00A555F4" w:rsidP="00465C9D">
      <w:pPr>
        <w:pStyle w:val="1"/>
        <w:spacing w:before="0"/>
        <w:jc w:val="center"/>
        <w:rPr>
          <w:rFonts w:ascii="PT Astra Serif" w:hAnsi="PT Astra Serif"/>
        </w:rPr>
      </w:pPr>
      <w:bookmarkStart w:id="34" w:name="_Toc224045063"/>
      <w:r w:rsidRPr="0025585A">
        <w:rPr>
          <w:rFonts w:ascii="PT Astra Serif" w:hAnsi="PT Astra Serif"/>
        </w:rPr>
        <w:t>комплекс работ по благоустройству территорий населённых пунктов</w:t>
      </w:r>
      <w:bookmarkEnd w:id="33"/>
      <w:bookmarkEnd w:id="34"/>
    </w:p>
    <w:p w:rsidR="00A555F4" w:rsidRPr="0025585A" w:rsidRDefault="00A555F4" w:rsidP="00A555F4">
      <w:pPr>
        <w:pStyle w:val="13"/>
        <w:jc w:val="both"/>
        <w:rPr>
          <w:rFonts w:ascii="PT Astra Serif" w:hAnsi="PT Astra Serif" w:cs="Times New Roman"/>
          <w:sz w:val="28"/>
          <w:szCs w:val="28"/>
        </w:rPr>
      </w:pPr>
    </w:p>
    <w:p w:rsidR="00A555F4" w:rsidRPr="0025585A" w:rsidRDefault="00A555F4" w:rsidP="00A555F4">
      <w:pPr>
        <w:pStyle w:val="13"/>
        <w:ind w:firstLine="709"/>
        <w:jc w:val="both"/>
        <w:rPr>
          <w:rFonts w:ascii="PT Astra Serif" w:hAnsi="PT Astra Serif" w:cs="Times New Roman"/>
          <w:sz w:val="28"/>
          <w:szCs w:val="28"/>
          <w:shd w:val="clear" w:color="auto" w:fill="FFFFFF"/>
          <w:lang w:eastAsia="ar-SA"/>
        </w:rPr>
      </w:pPr>
      <w:r w:rsidRPr="0025585A">
        <w:rPr>
          <w:rFonts w:ascii="PT Astra Serif" w:hAnsi="PT Astra Serif" w:cs="Times New Roman"/>
          <w:sz w:val="28"/>
          <w:szCs w:val="28"/>
        </w:rPr>
        <w:t xml:space="preserve">Для выполнения распоряжений Губернатора Ульяновской области </w:t>
      </w:r>
      <w:r w:rsidRPr="0025585A">
        <w:rPr>
          <w:rFonts w:ascii="PT Astra Serif" w:hAnsi="PT Astra Serif" w:cs="Times New Roman"/>
          <w:sz w:val="28"/>
          <w:szCs w:val="28"/>
        </w:rPr>
        <w:br/>
      </w:r>
      <w:r w:rsidRPr="0025585A">
        <w:rPr>
          <w:rFonts w:ascii="PT Astra Serif" w:hAnsi="PT Astra Serif" w:cs="Times New Roman"/>
          <w:sz w:val="28"/>
          <w:szCs w:val="28"/>
          <w:shd w:val="clear" w:color="auto" w:fill="FFFFFF"/>
          <w:lang w:eastAsia="ar-SA"/>
        </w:rPr>
        <w:t xml:space="preserve">от 13.03.2025 № 158-р и 18.08.2025 № 605-р на территории региона проведён комплекс работ по весеннему и осеннему благоустройству территорий населённых пунктов. </w:t>
      </w:r>
    </w:p>
    <w:p w:rsidR="00A555F4" w:rsidRPr="0025585A" w:rsidRDefault="00A555F4" w:rsidP="00A555F4">
      <w:pPr>
        <w:pStyle w:val="13"/>
        <w:ind w:firstLine="708"/>
        <w:jc w:val="both"/>
        <w:rPr>
          <w:rFonts w:ascii="PT Astra Serif" w:hAnsi="PT Astra Serif" w:cs="Times New Roman"/>
          <w:sz w:val="28"/>
          <w:szCs w:val="28"/>
          <w:shd w:val="clear" w:color="auto" w:fill="FFFFFF"/>
          <w:lang w:eastAsia="ar-SA"/>
        </w:rPr>
      </w:pPr>
      <w:r w:rsidRPr="0025585A">
        <w:rPr>
          <w:rFonts w:ascii="PT Astra Serif" w:hAnsi="PT Astra Serif" w:cs="Times New Roman"/>
          <w:sz w:val="28"/>
          <w:szCs w:val="28"/>
          <w:shd w:val="clear" w:color="auto" w:fill="FFFFFF"/>
          <w:lang w:eastAsia="ar-SA"/>
        </w:rPr>
        <w:t xml:space="preserve">В период комплекса работ по весеннему благоустройству с 14 апреля по 1 июня 2025 года проведено 3 областных санитарных пятниц и 1 областной субботник. </w:t>
      </w:r>
      <w:r w:rsidRPr="0025585A">
        <w:rPr>
          <w:rFonts w:ascii="PT Astra Serif" w:hAnsi="PT Astra Serif" w:cs="Times New Roman"/>
          <w:sz w:val="28"/>
          <w:szCs w:val="28"/>
          <w:shd w:val="clear" w:color="auto" w:fill="FFFFFF"/>
          <w:lang w:eastAsia="ar-SA"/>
        </w:rPr>
        <w:br/>
        <w:t xml:space="preserve">Приняли участие </w:t>
      </w:r>
      <w:r w:rsidRPr="0025585A">
        <w:rPr>
          <w:rFonts w:ascii="PT Astra Serif" w:hAnsi="PT Astra Serif"/>
          <w:b/>
          <w:color w:val="000000" w:themeColor="text1"/>
          <w:sz w:val="28"/>
          <w:szCs w:val="28"/>
        </w:rPr>
        <w:t>83 098</w:t>
      </w:r>
      <w:r w:rsidRPr="0025585A">
        <w:rPr>
          <w:rFonts w:ascii="PT Astra Serif" w:hAnsi="PT Astra Serif"/>
          <w:color w:val="FF0000"/>
          <w:sz w:val="28"/>
          <w:szCs w:val="28"/>
        </w:rPr>
        <w:t xml:space="preserve"> </w:t>
      </w:r>
      <w:r w:rsidRPr="0025585A">
        <w:rPr>
          <w:rFonts w:ascii="PT Astra Serif" w:hAnsi="PT Astra Serif"/>
          <w:sz w:val="28"/>
          <w:szCs w:val="28"/>
        </w:rPr>
        <w:t>человек</w:t>
      </w:r>
      <w:r w:rsidRPr="0025585A">
        <w:rPr>
          <w:rFonts w:ascii="PT Astra Serif" w:hAnsi="PT Astra Serif" w:cs="Times New Roman"/>
          <w:sz w:val="28"/>
          <w:szCs w:val="28"/>
          <w:shd w:val="clear" w:color="auto" w:fill="FFFFFF"/>
          <w:lang w:eastAsia="ar-SA"/>
        </w:rPr>
        <w:t>.</w:t>
      </w:r>
    </w:p>
    <w:p w:rsidR="00A555F4" w:rsidRPr="0025585A" w:rsidRDefault="00A555F4" w:rsidP="00A555F4">
      <w:pPr>
        <w:pStyle w:val="13"/>
        <w:ind w:firstLine="709"/>
        <w:jc w:val="both"/>
        <w:rPr>
          <w:rFonts w:ascii="PT Astra Serif" w:hAnsi="PT Astra Serif" w:cs="Times New Roman"/>
          <w:sz w:val="28"/>
          <w:szCs w:val="28"/>
          <w:shd w:val="clear" w:color="auto" w:fill="FFFFFF"/>
          <w:lang w:eastAsia="ar-SA"/>
        </w:rPr>
      </w:pPr>
      <w:r w:rsidRPr="0025585A">
        <w:rPr>
          <w:rFonts w:ascii="PT Astra Serif" w:hAnsi="PT Astra Serif" w:cs="Times New Roman"/>
          <w:sz w:val="28"/>
          <w:szCs w:val="28"/>
          <w:shd w:val="clear" w:color="auto" w:fill="FFFFFF"/>
          <w:lang w:eastAsia="ar-SA"/>
        </w:rPr>
        <w:t xml:space="preserve">В рамках комплекса работ по осеннему благоустройству территорий за период с 1 сентября по 19 октября 2025 года проведены 3 областные санитарные пятницы и 1 областной субботник, приуроченный ко Всероссийскому экологическому субботнику «Зелёная Россия» и Всемирному дню чистоты. В комплексе работ </w:t>
      </w:r>
      <w:r w:rsidRPr="0025585A">
        <w:rPr>
          <w:rFonts w:ascii="PT Astra Serif" w:hAnsi="PT Astra Serif" w:cs="Times New Roman"/>
          <w:sz w:val="28"/>
          <w:szCs w:val="28"/>
          <w:shd w:val="clear" w:color="auto" w:fill="FFFFFF"/>
          <w:lang w:eastAsia="ar-SA"/>
        </w:rPr>
        <w:br/>
        <w:t xml:space="preserve">в муниципальных образованиях приняли участие </w:t>
      </w:r>
      <w:r w:rsidRPr="0025585A">
        <w:rPr>
          <w:rFonts w:ascii="PT Astra Serif" w:hAnsi="PT Astra Serif"/>
          <w:b/>
          <w:bCs/>
          <w:sz w:val="28"/>
          <w:szCs w:val="28"/>
        </w:rPr>
        <w:t>67 959</w:t>
      </w:r>
      <w:r w:rsidRPr="0025585A">
        <w:rPr>
          <w:rFonts w:ascii="PT Astra Serif" w:hAnsi="PT Astra Serif"/>
          <w:b/>
          <w:sz w:val="28"/>
          <w:szCs w:val="28"/>
        </w:rPr>
        <w:t xml:space="preserve"> человек</w:t>
      </w:r>
      <w:r w:rsidRPr="0025585A">
        <w:rPr>
          <w:rFonts w:ascii="PT Astra Serif" w:hAnsi="PT Astra Serif" w:cs="Times New Roman"/>
          <w:sz w:val="28"/>
          <w:szCs w:val="28"/>
          <w:shd w:val="clear" w:color="auto" w:fill="FFFFFF"/>
          <w:lang w:eastAsia="ar-SA"/>
        </w:rPr>
        <w:t>.</w:t>
      </w:r>
    </w:p>
    <w:p w:rsidR="00A555F4" w:rsidRPr="0025585A" w:rsidRDefault="00A555F4" w:rsidP="00A555F4">
      <w:pPr>
        <w:pStyle w:val="13"/>
        <w:ind w:firstLine="709"/>
        <w:jc w:val="both"/>
        <w:rPr>
          <w:rFonts w:ascii="PT Astra Serif" w:hAnsi="PT Astra Serif" w:cs="Times New Roman"/>
          <w:b/>
          <w:sz w:val="28"/>
          <w:szCs w:val="28"/>
          <w:shd w:val="clear" w:color="auto" w:fill="FFFFFF"/>
          <w:lang w:eastAsia="ar-SA"/>
        </w:rPr>
      </w:pPr>
      <w:r w:rsidRPr="0025585A">
        <w:rPr>
          <w:rFonts w:ascii="PT Astra Serif" w:hAnsi="PT Astra Serif" w:cs="Times New Roman"/>
          <w:b/>
          <w:sz w:val="28"/>
          <w:szCs w:val="28"/>
          <w:shd w:val="clear" w:color="auto" w:fill="FFFFFF"/>
          <w:lang w:eastAsia="ar-SA"/>
        </w:rPr>
        <w:t xml:space="preserve">Работы, предусмотренные в весенне-осенний период, выполнены </w:t>
      </w:r>
      <w:r w:rsidRPr="0025585A">
        <w:rPr>
          <w:rFonts w:ascii="PT Astra Serif" w:hAnsi="PT Astra Serif" w:cs="Times New Roman"/>
          <w:b/>
          <w:sz w:val="28"/>
          <w:szCs w:val="28"/>
          <w:shd w:val="clear" w:color="auto" w:fill="FFFFFF"/>
          <w:lang w:eastAsia="ar-SA"/>
        </w:rPr>
        <w:br/>
        <w:t xml:space="preserve">на 100%. </w:t>
      </w:r>
    </w:p>
    <w:bookmarkEnd w:id="28"/>
    <w:bookmarkEnd w:id="29"/>
    <w:bookmarkEnd w:id="30"/>
    <w:p w:rsidR="00C17585" w:rsidRPr="0025585A" w:rsidRDefault="00C17585" w:rsidP="00C10C23">
      <w:pPr>
        <w:spacing w:after="0" w:line="240" w:lineRule="auto"/>
        <w:ind w:firstLine="709"/>
        <w:contextualSpacing/>
        <w:jc w:val="both"/>
        <w:rPr>
          <w:rFonts w:ascii="PT Astra Serif" w:eastAsia="Times New Roman" w:hAnsi="PT Astra Serif" w:cs="Times New Roman"/>
          <w:b/>
          <w:bCs/>
          <w:caps/>
          <w:kern w:val="36"/>
          <w:sz w:val="28"/>
          <w:szCs w:val="48"/>
        </w:rPr>
      </w:pPr>
    </w:p>
    <w:p w:rsidR="006F4412" w:rsidRPr="0025585A" w:rsidRDefault="006F4412" w:rsidP="00465C9D">
      <w:pPr>
        <w:pStyle w:val="1"/>
        <w:spacing w:before="0"/>
        <w:jc w:val="center"/>
      </w:pPr>
      <w:bookmarkStart w:id="35" w:name="_Toc158817337"/>
      <w:bookmarkStart w:id="36" w:name="_Toc224045064"/>
      <w:bookmarkStart w:id="37" w:name="_Hlk65140461"/>
      <w:bookmarkEnd w:id="31"/>
      <w:bookmarkEnd w:id="32"/>
      <w:r w:rsidRPr="0025585A">
        <w:t>Подготовка специалистов для ЖКК И ПОВЫШЕНИЕ профессионального УРОВНЯ ПРЕДСЕДАТЕЛЕЙ СОВЕТОВ МКД</w:t>
      </w:r>
      <w:bookmarkEnd w:id="35"/>
      <w:bookmarkEnd w:id="36"/>
    </w:p>
    <w:p w:rsidR="006F4412" w:rsidRPr="0025585A" w:rsidRDefault="006F4412" w:rsidP="006F4412">
      <w:pPr>
        <w:spacing w:after="0" w:line="240" w:lineRule="auto"/>
        <w:ind w:firstLine="709"/>
        <w:rPr>
          <w:rFonts w:ascii="Times New Roman" w:hAnsi="Times New Roman"/>
          <w:sz w:val="28"/>
          <w:szCs w:val="28"/>
        </w:rPr>
      </w:pPr>
    </w:p>
    <w:p w:rsidR="00A34EBC" w:rsidRPr="0025585A" w:rsidRDefault="00A34EBC" w:rsidP="00A34EBC">
      <w:pPr>
        <w:spacing w:after="0" w:line="240" w:lineRule="auto"/>
        <w:ind w:firstLine="709"/>
        <w:jc w:val="both"/>
        <w:rPr>
          <w:rFonts w:ascii="PT Astra Serif" w:hAnsi="PT Astra Serif"/>
          <w:sz w:val="28"/>
          <w:szCs w:val="28"/>
        </w:rPr>
      </w:pPr>
      <w:r w:rsidRPr="0025585A">
        <w:rPr>
          <w:rFonts w:ascii="PT Astra Serif" w:hAnsi="PT Astra Serif"/>
          <w:sz w:val="28"/>
          <w:szCs w:val="28"/>
        </w:rPr>
        <w:t xml:space="preserve">Программа подготовки специалистов с высшим образованием в сфере жилищно-коммунального хозяйства Ульяновской области за счёт средств областного бюджета реализуется с 2015 года. Подготовка ведётся на базе ФГБОУ «Ульяновский государственный технический университет» по направлению «Строительство» (профиль «Управление и эксплуатация систем жилищно-коммунального хозяйства»). </w:t>
      </w:r>
      <w:r w:rsidRPr="0025585A">
        <w:rPr>
          <w:rFonts w:ascii="PT Astra Serif" w:hAnsi="PT Astra Serif"/>
          <w:sz w:val="28"/>
        </w:rPr>
        <w:t>В настоящее время действия закона прекращено.</w:t>
      </w:r>
    </w:p>
    <w:p w:rsidR="00A34EBC" w:rsidRPr="0025585A" w:rsidRDefault="00A34EBC" w:rsidP="00A34EBC">
      <w:pPr>
        <w:spacing w:after="0" w:line="240" w:lineRule="auto"/>
        <w:ind w:firstLine="709"/>
        <w:jc w:val="both"/>
        <w:rPr>
          <w:rFonts w:ascii="PT Astra Serif" w:hAnsi="PT Astra Serif"/>
          <w:sz w:val="28"/>
          <w:szCs w:val="28"/>
        </w:rPr>
      </w:pPr>
      <w:r w:rsidRPr="0025585A">
        <w:rPr>
          <w:rFonts w:ascii="PT Astra Serif" w:hAnsi="PT Astra Serif"/>
          <w:sz w:val="28"/>
          <w:szCs w:val="28"/>
        </w:rPr>
        <w:t>За время действия программы выпущено всего 178 дипломированных специалистов, из них: 71 бакалавров и 107 магистров.</w:t>
      </w:r>
    </w:p>
    <w:p w:rsidR="00A34EBC" w:rsidRPr="0025585A" w:rsidRDefault="00A34EBC" w:rsidP="00A34EBC">
      <w:pPr>
        <w:widowControl w:val="0"/>
        <w:autoSpaceDE w:val="0"/>
        <w:autoSpaceDN w:val="0"/>
        <w:adjustRightInd w:val="0"/>
        <w:spacing w:after="0" w:line="240" w:lineRule="auto"/>
        <w:ind w:firstLine="709"/>
        <w:jc w:val="both"/>
        <w:rPr>
          <w:rFonts w:ascii="PT Astra Serif" w:hAnsi="PT Astra Serif"/>
          <w:sz w:val="28"/>
          <w:szCs w:val="28"/>
        </w:rPr>
      </w:pPr>
      <w:r w:rsidRPr="0025585A">
        <w:rPr>
          <w:rFonts w:ascii="PT Astra Serif" w:hAnsi="PT Astra Serif"/>
          <w:sz w:val="28"/>
          <w:szCs w:val="28"/>
        </w:rPr>
        <w:t>Выпускники трудоустроены в организации жилищно-коммунального хозяйства: ООО «</w:t>
      </w:r>
      <w:proofErr w:type="spellStart"/>
      <w:r w:rsidRPr="0025585A">
        <w:rPr>
          <w:rFonts w:ascii="PT Astra Serif" w:hAnsi="PT Astra Serif"/>
          <w:sz w:val="28"/>
          <w:szCs w:val="28"/>
        </w:rPr>
        <w:t>Газсервис</w:t>
      </w:r>
      <w:proofErr w:type="spellEnd"/>
      <w:r w:rsidRPr="0025585A">
        <w:rPr>
          <w:rFonts w:ascii="PT Astra Serif" w:hAnsi="PT Astra Serif"/>
          <w:sz w:val="28"/>
          <w:szCs w:val="28"/>
        </w:rPr>
        <w:t>», ОГКП «Корпорация развития коммунального комплекса Ульяновской области», УМУП «Городская теплосеть», ООО «ГК Аметист», ООО «</w:t>
      </w:r>
      <w:proofErr w:type="spellStart"/>
      <w:r w:rsidRPr="0025585A">
        <w:rPr>
          <w:rFonts w:ascii="PT Astra Serif" w:hAnsi="PT Astra Serif"/>
          <w:sz w:val="28"/>
          <w:szCs w:val="28"/>
        </w:rPr>
        <w:t>ОптЭл</w:t>
      </w:r>
      <w:proofErr w:type="spellEnd"/>
      <w:r w:rsidRPr="0025585A">
        <w:rPr>
          <w:rFonts w:ascii="PT Astra Serif" w:hAnsi="PT Astra Serif"/>
          <w:sz w:val="28"/>
          <w:szCs w:val="28"/>
        </w:rPr>
        <w:t>», ОГКП «Ульяновский областной водоканал», ООО «УК Центральный квартал», УМУП «</w:t>
      </w:r>
      <w:proofErr w:type="spellStart"/>
      <w:r w:rsidRPr="0025585A">
        <w:rPr>
          <w:rFonts w:ascii="PT Astra Serif" w:hAnsi="PT Astra Serif"/>
          <w:sz w:val="28"/>
          <w:szCs w:val="28"/>
        </w:rPr>
        <w:t>Ульяновскводоканал</w:t>
      </w:r>
      <w:proofErr w:type="spellEnd"/>
      <w:r w:rsidRPr="0025585A">
        <w:rPr>
          <w:rFonts w:ascii="PT Astra Serif" w:hAnsi="PT Astra Serif"/>
          <w:sz w:val="28"/>
          <w:szCs w:val="28"/>
        </w:rPr>
        <w:t xml:space="preserve">», ТСЖ «Север-2», ООО «УК </w:t>
      </w:r>
      <w:proofErr w:type="spellStart"/>
      <w:r w:rsidRPr="0025585A">
        <w:rPr>
          <w:rFonts w:ascii="PT Astra Serif" w:hAnsi="PT Astra Serif"/>
          <w:sz w:val="28"/>
          <w:szCs w:val="28"/>
        </w:rPr>
        <w:t>Симбирцит</w:t>
      </w:r>
      <w:proofErr w:type="spellEnd"/>
      <w:r w:rsidRPr="0025585A">
        <w:rPr>
          <w:rFonts w:ascii="PT Astra Serif" w:hAnsi="PT Astra Serif"/>
          <w:sz w:val="28"/>
          <w:szCs w:val="28"/>
        </w:rPr>
        <w:t xml:space="preserve">», ООО «УК </w:t>
      </w:r>
      <w:proofErr w:type="spellStart"/>
      <w:r w:rsidRPr="0025585A">
        <w:rPr>
          <w:rFonts w:ascii="PT Astra Serif" w:hAnsi="PT Astra Serif"/>
          <w:sz w:val="28"/>
          <w:szCs w:val="28"/>
        </w:rPr>
        <w:t>МегаЛинк</w:t>
      </w:r>
      <w:proofErr w:type="spellEnd"/>
      <w:r w:rsidRPr="0025585A">
        <w:rPr>
          <w:rFonts w:ascii="PT Astra Serif" w:hAnsi="PT Astra Serif"/>
          <w:sz w:val="28"/>
          <w:szCs w:val="28"/>
        </w:rPr>
        <w:t xml:space="preserve">», ООО «УК </w:t>
      </w:r>
      <w:proofErr w:type="spellStart"/>
      <w:r w:rsidRPr="0025585A">
        <w:rPr>
          <w:rFonts w:ascii="PT Astra Serif" w:hAnsi="PT Astra Serif"/>
          <w:sz w:val="28"/>
          <w:szCs w:val="28"/>
        </w:rPr>
        <w:t>СегаЛинк</w:t>
      </w:r>
      <w:proofErr w:type="spellEnd"/>
      <w:r w:rsidRPr="0025585A">
        <w:rPr>
          <w:rFonts w:ascii="PT Astra Serif" w:hAnsi="PT Astra Serif"/>
          <w:sz w:val="28"/>
          <w:szCs w:val="28"/>
        </w:rPr>
        <w:t xml:space="preserve">», ООО </w:t>
      </w:r>
      <w:r w:rsidRPr="0025585A">
        <w:rPr>
          <w:rFonts w:ascii="PT Astra Serif" w:hAnsi="PT Astra Serif"/>
          <w:sz w:val="28"/>
          <w:szCs w:val="28"/>
        </w:rPr>
        <w:lastRenderedPageBreak/>
        <w:t xml:space="preserve">«УК </w:t>
      </w:r>
      <w:proofErr w:type="spellStart"/>
      <w:r w:rsidRPr="0025585A">
        <w:rPr>
          <w:rFonts w:ascii="PT Astra Serif" w:hAnsi="PT Astra Serif"/>
          <w:sz w:val="28"/>
          <w:szCs w:val="28"/>
        </w:rPr>
        <w:t>Добросеть</w:t>
      </w:r>
      <w:proofErr w:type="spellEnd"/>
      <w:r w:rsidRPr="0025585A">
        <w:rPr>
          <w:rFonts w:ascii="PT Astra Serif" w:hAnsi="PT Astra Serif"/>
          <w:sz w:val="28"/>
          <w:szCs w:val="28"/>
        </w:rPr>
        <w:t xml:space="preserve">», МБУ «Центр Управления Городом», ООО «Газпром межрегионгаз Ульяновск», в Агентстве государственного строительного и жилищного надзора Ульяновской области, в Фонде модернизации ЖКК Ульяновской области, в отделах ТЭР и ЖКХ администраций муниципальных образований: г. Ульяновск, г. Димитровград, </w:t>
      </w:r>
      <w:proofErr w:type="spellStart"/>
      <w:r w:rsidRPr="0025585A">
        <w:rPr>
          <w:rFonts w:ascii="PT Astra Serif" w:hAnsi="PT Astra Serif"/>
          <w:sz w:val="28"/>
          <w:szCs w:val="28"/>
        </w:rPr>
        <w:t>Карсунский</w:t>
      </w:r>
      <w:proofErr w:type="spellEnd"/>
      <w:r w:rsidRPr="0025585A">
        <w:rPr>
          <w:rFonts w:ascii="PT Astra Serif" w:hAnsi="PT Astra Serif"/>
          <w:sz w:val="28"/>
          <w:szCs w:val="28"/>
        </w:rPr>
        <w:t xml:space="preserve"> район, </w:t>
      </w:r>
      <w:proofErr w:type="spellStart"/>
      <w:r w:rsidRPr="0025585A">
        <w:rPr>
          <w:rFonts w:ascii="PT Astra Serif" w:hAnsi="PT Astra Serif"/>
          <w:sz w:val="28"/>
          <w:szCs w:val="28"/>
        </w:rPr>
        <w:t>Чердаклинский</w:t>
      </w:r>
      <w:proofErr w:type="spellEnd"/>
      <w:r w:rsidRPr="0025585A">
        <w:rPr>
          <w:rFonts w:ascii="PT Astra Serif" w:hAnsi="PT Astra Serif"/>
          <w:sz w:val="28"/>
          <w:szCs w:val="28"/>
        </w:rPr>
        <w:t xml:space="preserve"> район, ПАО «Т Плюс», УМУП «</w:t>
      </w:r>
      <w:proofErr w:type="spellStart"/>
      <w:r w:rsidRPr="0025585A">
        <w:rPr>
          <w:rFonts w:ascii="PT Astra Serif" w:hAnsi="PT Astra Serif"/>
          <w:sz w:val="28"/>
          <w:szCs w:val="28"/>
        </w:rPr>
        <w:t>Ульяновскводоканал</w:t>
      </w:r>
      <w:proofErr w:type="spellEnd"/>
      <w:r w:rsidRPr="0025585A">
        <w:rPr>
          <w:rFonts w:ascii="PT Astra Serif" w:hAnsi="PT Astra Serif"/>
          <w:sz w:val="28"/>
          <w:szCs w:val="28"/>
        </w:rPr>
        <w:t>».</w:t>
      </w:r>
    </w:p>
    <w:p w:rsidR="00A34EBC" w:rsidRPr="0025585A" w:rsidRDefault="00A34EBC" w:rsidP="00A34EBC">
      <w:pPr>
        <w:widowControl w:val="0"/>
        <w:autoSpaceDE w:val="0"/>
        <w:autoSpaceDN w:val="0"/>
        <w:adjustRightInd w:val="0"/>
        <w:spacing w:after="0" w:line="240" w:lineRule="auto"/>
        <w:ind w:firstLine="709"/>
        <w:jc w:val="both"/>
        <w:rPr>
          <w:rFonts w:ascii="PT Astra Serif" w:hAnsi="PT Astra Serif"/>
          <w:sz w:val="28"/>
          <w:szCs w:val="28"/>
        </w:rPr>
      </w:pPr>
    </w:p>
    <w:p w:rsidR="00A34EBC" w:rsidRPr="0025585A" w:rsidRDefault="00A34EBC" w:rsidP="00A34EBC">
      <w:pPr>
        <w:pStyle w:val="12"/>
        <w:widowControl w:val="0"/>
        <w:autoSpaceDE w:val="0"/>
        <w:autoSpaceDN w:val="0"/>
        <w:adjustRightInd w:val="0"/>
        <w:ind w:left="0" w:firstLine="709"/>
        <w:contextualSpacing w:val="0"/>
        <w:jc w:val="both"/>
        <w:rPr>
          <w:rFonts w:ascii="PT Astra Serif" w:hAnsi="PT Astra Serif"/>
          <w:b/>
          <w:szCs w:val="28"/>
        </w:rPr>
      </w:pPr>
      <w:r w:rsidRPr="0025585A">
        <w:rPr>
          <w:rFonts w:ascii="PT Astra Serif" w:hAnsi="PT Astra Serif"/>
          <w:b/>
          <w:szCs w:val="28"/>
        </w:rPr>
        <w:t xml:space="preserve">В Ульяновской области ведется подготовка не только специалистов ЖКК с высшим образованием, но и со средним. </w:t>
      </w:r>
    </w:p>
    <w:p w:rsidR="00A34EBC" w:rsidRPr="0025585A" w:rsidRDefault="00A34EBC" w:rsidP="00A34EBC">
      <w:pPr>
        <w:pStyle w:val="12"/>
        <w:widowControl w:val="0"/>
        <w:autoSpaceDE w:val="0"/>
        <w:autoSpaceDN w:val="0"/>
        <w:adjustRightInd w:val="0"/>
        <w:ind w:left="0" w:firstLine="709"/>
        <w:contextualSpacing w:val="0"/>
        <w:jc w:val="both"/>
        <w:rPr>
          <w:rFonts w:ascii="PT Astra Serif" w:hAnsi="PT Astra Serif"/>
          <w:b/>
          <w:szCs w:val="28"/>
        </w:rPr>
      </w:pPr>
      <w:r w:rsidRPr="0025585A">
        <w:rPr>
          <w:rFonts w:ascii="PT Astra Serif" w:hAnsi="PT Astra Serif"/>
          <w:b/>
          <w:szCs w:val="28"/>
        </w:rPr>
        <w:t>Так, на базе ОГБПОУ «Ульяновский техникум железнодорожного транспорта</w:t>
      </w:r>
      <w:r w:rsidRPr="0025585A">
        <w:rPr>
          <w:rFonts w:ascii="PT Astra Serif" w:hAnsi="PT Astra Serif"/>
          <w:szCs w:val="28"/>
        </w:rPr>
        <w:t>» по программам</w:t>
      </w:r>
      <w:r w:rsidRPr="0025585A">
        <w:rPr>
          <w:rFonts w:ascii="PT Astra Serif" w:hAnsi="PT Astra Serif"/>
          <w:b/>
          <w:szCs w:val="28"/>
        </w:rPr>
        <w:t xml:space="preserve"> </w:t>
      </w:r>
      <w:r w:rsidRPr="0025585A">
        <w:rPr>
          <w:rFonts w:ascii="PT Astra Serif" w:hAnsi="PT Astra Serif"/>
          <w:color w:val="000000"/>
        </w:rPr>
        <w:t>«Мастер по ремонту и обслуживанию инженерных систем жилищно-коммунального хозяйства», «Эксплуатация и обслуживание многоквартирного дома», «Электроснабжение (по отраслям)», «Эксплуатация и обслуживание электрического и электромеханического оборудования (по отраслям)», «Монтаж, наладка и эксплуатация электрооборудования промышленных и гражданских зданий» обучаются 320 студентов, в том числе 100 поступивших в 2025 году.</w:t>
      </w:r>
    </w:p>
    <w:p w:rsidR="00A34EBC" w:rsidRPr="0025585A" w:rsidRDefault="00A34EBC" w:rsidP="00A34EBC">
      <w:pPr>
        <w:spacing w:after="0" w:line="240" w:lineRule="auto"/>
        <w:ind w:firstLine="709"/>
        <w:jc w:val="both"/>
        <w:rPr>
          <w:rFonts w:ascii="PT Astra Serif" w:hAnsi="PT Astra Serif"/>
          <w:color w:val="000000"/>
          <w:sz w:val="28"/>
        </w:rPr>
      </w:pPr>
      <w:r w:rsidRPr="0025585A">
        <w:rPr>
          <w:rFonts w:ascii="PT Astra Serif" w:hAnsi="PT Astra Serif"/>
          <w:color w:val="000000"/>
          <w:sz w:val="28"/>
        </w:rPr>
        <w:t xml:space="preserve">Студенты успешно проходят практику на базах организаций, таких как: ООО «УК Свободный выбор», ООО «Аметист», ООО «Гермес», ООО «Свобода», ООО «Олимп», ООО «Аквамарин», ООО «УК Солидарность», ООО «Согласие», ООО «Союз», ООО «УО </w:t>
      </w:r>
      <w:proofErr w:type="spellStart"/>
      <w:r w:rsidRPr="0025585A">
        <w:rPr>
          <w:rFonts w:ascii="PT Astra Serif" w:hAnsi="PT Astra Serif"/>
          <w:color w:val="000000"/>
          <w:sz w:val="28"/>
        </w:rPr>
        <w:t>Жилстройсервис</w:t>
      </w:r>
      <w:proofErr w:type="spellEnd"/>
      <w:r w:rsidRPr="0025585A">
        <w:rPr>
          <w:rFonts w:ascii="PT Astra Serif" w:hAnsi="PT Astra Serif"/>
          <w:color w:val="000000"/>
          <w:sz w:val="28"/>
        </w:rPr>
        <w:t>», ООО «</w:t>
      </w:r>
      <w:proofErr w:type="spellStart"/>
      <w:r w:rsidRPr="0025585A">
        <w:rPr>
          <w:rFonts w:ascii="PT Astra Serif" w:hAnsi="PT Astra Serif"/>
          <w:color w:val="000000"/>
          <w:sz w:val="28"/>
        </w:rPr>
        <w:t>Юго-Запад</w:t>
      </w:r>
      <w:proofErr w:type="spellEnd"/>
      <w:r w:rsidRPr="0025585A">
        <w:rPr>
          <w:rFonts w:ascii="PT Astra Serif" w:hAnsi="PT Astra Serif"/>
          <w:color w:val="000000"/>
          <w:sz w:val="28"/>
        </w:rPr>
        <w:t>», ООО «Рубин», ООО «</w:t>
      </w:r>
      <w:proofErr w:type="spellStart"/>
      <w:r w:rsidRPr="0025585A">
        <w:rPr>
          <w:rFonts w:ascii="PT Astra Serif" w:hAnsi="PT Astra Serif"/>
          <w:color w:val="000000"/>
          <w:sz w:val="28"/>
        </w:rPr>
        <w:t>Домоправление</w:t>
      </w:r>
      <w:proofErr w:type="spellEnd"/>
      <w:r w:rsidRPr="0025585A">
        <w:rPr>
          <w:rFonts w:ascii="PT Astra Serif" w:hAnsi="PT Astra Serif"/>
          <w:color w:val="000000"/>
          <w:sz w:val="28"/>
        </w:rPr>
        <w:t>», ООО «Электротехника», ОГКП «Ульяновский областной водоканал»,  ООО «</w:t>
      </w:r>
      <w:proofErr w:type="spellStart"/>
      <w:r w:rsidRPr="0025585A">
        <w:rPr>
          <w:rFonts w:ascii="PT Astra Serif" w:hAnsi="PT Astra Serif"/>
          <w:color w:val="000000"/>
          <w:sz w:val="28"/>
        </w:rPr>
        <w:t>ВолгаЛифт</w:t>
      </w:r>
      <w:proofErr w:type="spellEnd"/>
      <w:r w:rsidRPr="0025585A">
        <w:rPr>
          <w:rFonts w:ascii="PT Astra Serif" w:hAnsi="PT Astra Serif"/>
          <w:color w:val="000000"/>
          <w:sz w:val="28"/>
        </w:rPr>
        <w:t>», ООО СП «</w:t>
      </w:r>
      <w:proofErr w:type="spellStart"/>
      <w:r w:rsidRPr="0025585A">
        <w:rPr>
          <w:rFonts w:ascii="PT Astra Serif" w:hAnsi="PT Astra Serif"/>
          <w:color w:val="000000"/>
          <w:sz w:val="28"/>
        </w:rPr>
        <w:t>Лифтсервис</w:t>
      </w:r>
      <w:proofErr w:type="spellEnd"/>
      <w:r w:rsidRPr="0025585A">
        <w:rPr>
          <w:rFonts w:ascii="PT Astra Serif" w:hAnsi="PT Astra Serif"/>
          <w:color w:val="000000"/>
          <w:sz w:val="28"/>
        </w:rPr>
        <w:t>», ООО «</w:t>
      </w:r>
      <w:proofErr w:type="spellStart"/>
      <w:r w:rsidRPr="0025585A">
        <w:rPr>
          <w:rFonts w:ascii="PT Astra Serif" w:hAnsi="PT Astra Serif"/>
          <w:color w:val="000000"/>
          <w:sz w:val="28"/>
        </w:rPr>
        <w:t>Лифтремонт</w:t>
      </w:r>
      <w:proofErr w:type="spellEnd"/>
      <w:r w:rsidRPr="0025585A">
        <w:rPr>
          <w:rFonts w:ascii="PT Astra Serif" w:hAnsi="PT Astra Serif"/>
          <w:color w:val="000000"/>
          <w:sz w:val="28"/>
        </w:rPr>
        <w:t>» куда в дальнейшем имеют возможность трудоустроиться.</w:t>
      </w:r>
    </w:p>
    <w:p w:rsidR="00A34EBC" w:rsidRPr="0025585A" w:rsidRDefault="00A34EBC" w:rsidP="00A34EBC">
      <w:pPr>
        <w:spacing w:after="0" w:line="240" w:lineRule="auto"/>
        <w:ind w:firstLine="709"/>
        <w:jc w:val="both"/>
        <w:rPr>
          <w:rFonts w:ascii="PT Astra Serif" w:hAnsi="PT Astra Serif"/>
          <w:sz w:val="27"/>
          <w:szCs w:val="27"/>
        </w:rPr>
      </w:pPr>
      <w:r w:rsidRPr="0025585A">
        <w:rPr>
          <w:rFonts w:ascii="PT Astra Serif" w:hAnsi="PT Astra Serif"/>
          <w:b/>
          <w:sz w:val="28"/>
          <w:szCs w:val="28"/>
        </w:rPr>
        <w:t>На базе ОГБПОУ «</w:t>
      </w:r>
      <w:proofErr w:type="spellStart"/>
      <w:r w:rsidRPr="0025585A">
        <w:rPr>
          <w:rFonts w:ascii="PT Astra Serif" w:hAnsi="PT Astra Serif"/>
          <w:b/>
          <w:sz w:val="28"/>
          <w:szCs w:val="28"/>
        </w:rPr>
        <w:t>Инзенский</w:t>
      </w:r>
      <w:proofErr w:type="spellEnd"/>
      <w:r w:rsidRPr="0025585A">
        <w:rPr>
          <w:rFonts w:ascii="PT Astra Serif" w:hAnsi="PT Astra Serif"/>
          <w:b/>
          <w:sz w:val="28"/>
          <w:szCs w:val="28"/>
        </w:rPr>
        <w:t xml:space="preserve"> государственный техникум отраслевых технологий экономики и права»</w:t>
      </w:r>
      <w:r w:rsidRPr="0025585A">
        <w:rPr>
          <w:rFonts w:ascii="PT Astra Serif" w:hAnsi="PT Astra Serif"/>
          <w:sz w:val="28"/>
          <w:szCs w:val="28"/>
        </w:rPr>
        <w:t xml:space="preserve"> с</w:t>
      </w:r>
      <w:r w:rsidRPr="0025585A">
        <w:rPr>
          <w:rFonts w:ascii="PT Astra Serif" w:hAnsi="PT Astra Serif"/>
          <w:sz w:val="27"/>
          <w:szCs w:val="27"/>
        </w:rPr>
        <w:t xml:space="preserve"> 2020 года реализуется программа среднего профессионального образования «Мастер по ремонту и обслуживанию инженерных систем ЖКХ». В настоящее время обучаются 25 студентов. Первый выпуск состоялся в 2023 году, в 2025 году </w:t>
      </w:r>
      <w:proofErr w:type="spellStart"/>
      <w:r w:rsidRPr="0025585A">
        <w:rPr>
          <w:rFonts w:ascii="PT Astra Serif" w:hAnsi="PT Astra Serif"/>
          <w:sz w:val="27"/>
          <w:szCs w:val="27"/>
        </w:rPr>
        <w:t>выпустилось</w:t>
      </w:r>
      <w:proofErr w:type="spellEnd"/>
      <w:r w:rsidRPr="0025585A">
        <w:rPr>
          <w:rFonts w:ascii="PT Astra Serif" w:hAnsi="PT Astra Serif"/>
          <w:sz w:val="27"/>
          <w:szCs w:val="27"/>
        </w:rPr>
        <w:t xml:space="preserve"> 40 студентов. 80% выпускников трудоустроены в организациях жилищно-коммунального хозяйства, оставшиеся выпускники были призваны на военную службу.</w:t>
      </w:r>
    </w:p>
    <w:p w:rsidR="00A34EBC" w:rsidRPr="0025585A" w:rsidRDefault="00A34EBC" w:rsidP="00A34EBC">
      <w:pPr>
        <w:pStyle w:val="12"/>
        <w:widowControl w:val="0"/>
        <w:autoSpaceDE w:val="0"/>
        <w:autoSpaceDN w:val="0"/>
        <w:adjustRightInd w:val="0"/>
        <w:ind w:left="0" w:firstLine="709"/>
        <w:contextualSpacing w:val="0"/>
        <w:jc w:val="both"/>
        <w:rPr>
          <w:rFonts w:ascii="PT Astra Serif" w:hAnsi="PT Astra Serif"/>
          <w:bCs/>
          <w:szCs w:val="28"/>
        </w:rPr>
      </w:pPr>
      <w:r w:rsidRPr="0025585A">
        <w:rPr>
          <w:rFonts w:ascii="PT Astra Serif" w:hAnsi="PT Astra Serif"/>
          <w:szCs w:val="28"/>
        </w:rPr>
        <w:t xml:space="preserve">В октябре и ноябре 2025 года в целях повышения профессионального уровня </w:t>
      </w:r>
      <w:r w:rsidRPr="0025585A">
        <w:rPr>
          <w:rFonts w:ascii="PT Astra Serif" w:hAnsi="PT Astra Serif"/>
          <w:b/>
          <w:szCs w:val="28"/>
        </w:rPr>
        <w:t>председателей советов</w:t>
      </w:r>
      <w:r w:rsidRPr="0025585A">
        <w:rPr>
          <w:rFonts w:ascii="PT Astra Serif" w:hAnsi="PT Astra Serif"/>
          <w:szCs w:val="28"/>
        </w:rPr>
        <w:t xml:space="preserve"> многоквартирных домов Министерством организовано </w:t>
      </w:r>
      <w:r w:rsidRPr="0025585A">
        <w:rPr>
          <w:rFonts w:ascii="PT Astra Serif" w:hAnsi="PT Astra Serif"/>
          <w:b/>
          <w:szCs w:val="28"/>
        </w:rPr>
        <w:t xml:space="preserve">обучение </w:t>
      </w:r>
      <w:r w:rsidRPr="0025585A">
        <w:rPr>
          <w:rFonts w:ascii="PT Astra Serif" w:hAnsi="PT Astra Serif"/>
          <w:szCs w:val="28"/>
        </w:rPr>
        <w:t xml:space="preserve">на базе </w:t>
      </w:r>
      <w:r w:rsidRPr="0025585A">
        <w:rPr>
          <w:rFonts w:ascii="PT Astra Serif" w:hAnsi="PT Astra Serif"/>
          <w:b/>
          <w:szCs w:val="28"/>
        </w:rPr>
        <w:t xml:space="preserve">техникума железнодорожного транспорта. </w:t>
      </w:r>
      <w:r w:rsidRPr="0025585A">
        <w:rPr>
          <w:rFonts w:ascii="PT Astra Serif" w:hAnsi="PT Astra Serif"/>
          <w:szCs w:val="28"/>
        </w:rPr>
        <w:t>По 36-часовой программе «Управления многоквартирными домами» п</w:t>
      </w:r>
      <w:r w:rsidRPr="0025585A">
        <w:rPr>
          <w:rFonts w:ascii="PT Astra Serif" w:hAnsi="PT Astra Serif"/>
          <w:bCs/>
          <w:szCs w:val="28"/>
        </w:rPr>
        <w:t xml:space="preserve">рошли обучение 45 председателей Советов МКД, которые после успешно прошедших экзаменационных испытаний получили удостоверение о повышении квалификации установленного образца. </w:t>
      </w:r>
    </w:p>
    <w:p w:rsidR="00A34EBC" w:rsidRPr="0025585A" w:rsidRDefault="00A34EBC" w:rsidP="00A34EBC">
      <w:pPr>
        <w:pStyle w:val="af2"/>
        <w:rPr>
          <w:rFonts w:ascii="PT Astra Serif" w:hAnsi="PT Astra Serif"/>
          <w:bCs/>
          <w:iCs w:val="0"/>
          <w:lang w:eastAsia="en-US"/>
        </w:rPr>
      </w:pPr>
    </w:p>
    <w:p w:rsidR="00A34EBC" w:rsidRPr="0025585A" w:rsidRDefault="00A34EBC" w:rsidP="0057680F">
      <w:pPr>
        <w:pStyle w:val="af2"/>
        <w:jc w:val="both"/>
        <w:rPr>
          <w:rFonts w:ascii="PT Astra Serif" w:hAnsi="PT Astra Serif"/>
          <w:iCs w:val="0"/>
          <w:lang w:eastAsia="en-US"/>
        </w:rPr>
      </w:pPr>
      <w:r w:rsidRPr="0025585A">
        <w:rPr>
          <w:rFonts w:ascii="PT Astra Serif" w:hAnsi="PT Astra Serif"/>
          <w:bCs/>
          <w:iCs w:val="0"/>
          <w:lang w:eastAsia="en-US"/>
        </w:rPr>
        <w:t>ЗАДАЧИ</w:t>
      </w:r>
      <w:r w:rsidRPr="0025585A">
        <w:rPr>
          <w:rFonts w:ascii="PT Astra Serif" w:hAnsi="PT Astra Serif"/>
          <w:iCs w:val="0"/>
          <w:lang w:eastAsia="en-US"/>
        </w:rPr>
        <w:t xml:space="preserve"> 2026 года по ПОДГОТОВКе СПЕЦИАЛИСТОВ ДЛЯ ЖИЛИЩНО-КОММУНАЛЬНОГО </w:t>
      </w:r>
      <w:r w:rsidRPr="0025585A">
        <w:rPr>
          <w:rFonts w:ascii="PT Astra Serif" w:hAnsi="PT Astra Serif"/>
          <w:iCs w:val="0"/>
        </w:rPr>
        <w:t>КОМПЛЕКСА</w:t>
      </w:r>
      <w:r w:rsidRPr="0025585A">
        <w:rPr>
          <w:rFonts w:ascii="PT Astra Serif" w:hAnsi="PT Astra Serif"/>
          <w:iCs w:val="0"/>
          <w:lang w:eastAsia="en-US"/>
        </w:rPr>
        <w:t xml:space="preserve"> И ПОВЫШЕНИю профессионального УРОВНЯ ПРЕДСЕДАТЕЛЕЙ СОВЕТОВ МКД</w:t>
      </w:r>
    </w:p>
    <w:p w:rsidR="00A34EBC" w:rsidRPr="0025585A" w:rsidRDefault="00A34EBC" w:rsidP="00A34EBC">
      <w:pPr>
        <w:spacing w:after="0" w:line="240" w:lineRule="auto"/>
        <w:ind w:firstLine="709"/>
        <w:jc w:val="both"/>
        <w:rPr>
          <w:rFonts w:ascii="PT Astra Serif" w:hAnsi="PT Astra Serif"/>
          <w:sz w:val="28"/>
          <w:szCs w:val="28"/>
        </w:rPr>
      </w:pPr>
      <w:r w:rsidRPr="0025585A">
        <w:rPr>
          <w:rFonts w:ascii="PT Astra Serif" w:hAnsi="PT Astra Serif"/>
          <w:sz w:val="28"/>
          <w:szCs w:val="28"/>
        </w:rPr>
        <w:lastRenderedPageBreak/>
        <w:t xml:space="preserve">В 2026 году областным бюджетом предусмотрена </w:t>
      </w:r>
      <w:r w:rsidRPr="0025585A">
        <w:rPr>
          <w:rFonts w:ascii="PT Astra Serif" w:hAnsi="PT Astra Serif"/>
          <w:b/>
          <w:bCs/>
          <w:sz w:val="28"/>
          <w:szCs w:val="28"/>
        </w:rPr>
        <w:t>организация курсов повышения квалификации для председателей советов МКД</w:t>
      </w:r>
      <w:r w:rsidRPr="0025585A">
        <w:rPr>
          <w:rFonts w:ascii="PT Astra Serif" w:hAnsi="PT Astra Serif"/>
          <w:sz w:val="28"/>
          <w:szCs w:val="28"/>
        </w:rPr>
        <w:t xml:space="preserve"> по 72-часовой программе «Управление, эксплуатация и обслуживание многоквартирного дома» </w:t>
      </w:r>
      <w:r w:rsidRPr="0025585A">
        <w:rPr>
          <w:rFonts w:ascii="PT Astra Serif" w:hAnsi="PT Astra Serif"/>
          <w:b/>
          <w:bCs/>
          <w:sz w:val="28"/>
          <w:szCs w:val="28"/>
        </w:rPr>
        <w:t xml:space="preserve">в размере 100,0 тыс. руб., </w:t>
      </w:r>
      <w:r w:rsidRPr="0025585A">
        <w:rPr>
          <w:rFonts w:ascii="PT Astra Serif" w:hAnsi="PT Astra Serif"/>
          <w:bCs/>
          <w:sz w:val="28"/>
          <w:szCs w:val="28"/>
        </w:rPr>
        <w:t>что позволит обучить</w:t>
      </w:r>
      <w:r w:rsidRPr="0025585A">
        <w:rPr>
          <w:rFonts w:ascii="PT Astra Serif" w:hAnsi="PT Astra Serif"/>
          <w:b/>
          <w:bCs/>
          <w:sz w:val="28"/>
          <w:szCs w:val="28"/>
        </w:rPr>
        <w:t xml:space="preserve"> 50 председателей Советов многоквартирных домов, расположенных на территории Ульяновской области.</w:t>
      </w:r>
    </w:p>
    <w:p w:rsidR="00A34EBC" w:rsidRPr="0025585A" w:rsidRDefault="00A34EBC" w:rsidP="00A34EBC">
      <w:pPr>
        <w:spacing w:after="0" w:line="240" w:lineRule="auto"/>
        <w:jc w:val="both"/>
        <w:rPr>
          <w:rFonts w:ascii="PT Astra Serif" w:hAnsi="PT Astra Serif"/>
          <w:sz w:val="28"/>
          <w:szCs w:val="28"/>
        </w:rPr>
      </w:pPr>
    </w:p>
    <w:p w:rsidR="00504318" w:rsidRPr="0025585A" w:rsidRDefault="00504318" w:rsidP="00465C9D">
      <w:pPr>
        <w:pStyle w:val="1"/>
        <w:jc w:val="center"/>
        <w:rPr>
          <w:rFonts w:ascii="PT Astra Serif" w:hAnsi="PT Astra Serif"/>
        </w:rPr>
      </w:pPr>
      <w:bookmarkStart w:id="38" w:name="_Toc224045065"/>
      <w:r w:rsidRPr="0025585A">
        <w:rPr>
          <w:rFonts w:ascii="PT Astra Serif" w:hAnsi="PT Astra Serif"/>
        </w:rPr>
        <w:t xml:space="preserve">О ситуации с заработными платами </w:t>
      </w:r>
      <w:r w:rsidR="00465C9D" w:rsidRPr="0025585A">
        <w:rPr>
          <w:rFonts w:ascii="PT Astra Serif" w:hAnsi="PT Astra Serif"/>
        </w:rPr>
        <w:br/>
      </w:r>
      <w:r w:rsidRPr="0025585A">
        <w:rPr>
          <w:rFonts w:ascii="PT Astra Serif" w:hAnsi="PT Astra Serif"/>
        </w:rPr>
        <w:t xml:space="preserve">в сфере топливно-энергетического, </w:t>
      </w:r>
      <w:r w:rsidR="00465C9D" w:rsidRPr="0025585A">
        <w:rPr>
          <w:rFonts w:ascii="PT Astra Serif" w:hAnsi="PT Astra Serif"/>
        </w:rPr>
        <w:br/>
      </w:r>
      <w:r w:rsidRPr="0025585A">
        <w:rPr>
          <w:rFonts w:ascii="PT Astra Serif" w:hAnsi="PT Astra Serif"/>
        </w:rPr>
        <w:t xml:space="preserve">жилищно-коммунального комплексов, </w:t>
      </w:r>
      <w:r w:rsidR="00465C9D" w:rsidRPr="0025585A">
        <w:rPr>
          <w:rFonts w:ascii="PT Astra Serif" w:hAnsi="PT Astra Serif"/>
        </w:rPr>
        <w:br/>
      </w:r>
      <w:r w:rsidRPr="0025585A">
        <w:rPr>
          <w:rFonts w:ascii="PT Astra Serif" w:hAnsi="PT Astra Serif"/>
        </w:rPr>
        <w:t>обращения с ТКО и строительной отрасли</w:t>
      </w:r>
      <w:bookmarkEnd w:id="38"/>
    </w:p>
    <w:p w:rsidR="00CC4A90" w:rsidRPr="0025585A" w:rsidRDefault="00CC4A90" w:rsidP="00CC4A90">
      <w:pPr>
        <w:spacing w:after="0" w:line="240" w:lineRule="auto"/>
        <w:ind w:firstLine="567"/>
        <w:jc w:val="both"/>
        <w:rPr>
          <w:rFonts w:ascii="PT Astra Serif" w:hAnsi="PT Astra Serif"/>
          <w:sz w:val="28"/>
          <w:szCs w:val="28"/>
        </w:rPr>
      </w:pPr>
      <w:bookmarkStart w:id="39" w:name="_Toc128395297"/>
    </w:p>
    <w:p w:rsidR="008D284D" w:rsidRPr="0025585A" w:rsidRDefault="008D284D" w:rsidP="008D284D">
      <w:pPr>
        <w:spacing w:after="0" w:line="240" w:lineRule="auto"/>
        <w:ind w:firstLine="567"/>
        <w:jc w:val="both"/>
        <w:rPr>
          <w:rFonts w:ascii="PT Astra Serif" w:hAnsi="PT Astra Serif"/>
          <w:sz w:val="28"/>
          <w:szCs w:val="28"/>
        </w:rPr>
      </w:pPr>
      <w:r w:rsidRPr="0025585A">
        <w:rPr>
          <w:rFonts w:ascii="PT Astra Serif" w:hAnsi="PT Astra Serif"/>
          <w:sz w:val="28"/>
          <w:szCs w:val="28"/>
        </w:rPr>
        <w:t xml:space="preserve">Во исполнение поручения Губернатора Ульяновской области А.Ю.Русских </w:t>
      </w:r>
      <w:r w:rsidRPr="0025585A">
        <w:rPr>
          <w:rFonts w:ascii="PT Astra Serif" w:hAnsi="PT Astra Serif"/>
          <w:b/>
          <w:sz w:val="28"/>
          <w:szCs w:val="28"/>
        </w:rPr>
        <w:t>Министерство</w:t>
      </w:r>
      <w:r w:rsidRPr="0025585A">
        <w:rPr>
          <w:rFonts w:ascii="PT Astra Serif" w:hAnsi="PT Astra Serif"/>
          <w:sz w:val="28"/>
          <w:szCs w:val="28"/>
        </w:rPr>
        <w:t xml:space="preserve"> жилищно-коммунального хозяйства и строительства Ульяновской области </w:t>
      </w:r>
      <w:r w:rsidRPr="0025585A">
        <w:rPr>
          <w:rFonts w:ascii="PT Astra Serif" w:hAnsi="PT Astra Serif"/>
          <w:b/>
          <w:sz w:val="28"/>
          <w:szCs w:val="28"/>
        </w:rPr>
        <w:t>ведет работу по повышению уровня заработной платы</w:t>
      </w:r>
      <w:r w:rsidRPr="0025585A">
        <w:rPr>
          <w:rFonts w:ascii="PT Astra Serif" w:hAnsi="PT Astra Serif"/>
          <w:sz w:val="28"/>
          <w:szCs w:val="28"/>
        </w:rPr>
        <w:t xml:space="preserve"> работникам курируемых отраслей. </w:t>
      </w:r>
    </w:p>
    <w:p w:rsidR="008D284D" w:rsidRPr="0025585A" w:rsidRDefault="008D284D" w:rsidP="008D284D">
      <w:pPr>
        <w:spacing w:after="0" w:line="240" w:lineRule="auto"/>
        <w:ind w:firstLine="567"/>
        <w:jc w:val="both"/>
        <w:rPr>
          <w:rFonts w:ascii="PT Astra Serif" w:hAnsi="PT Astra Serif"/>
          <w:sz w:val="28"/>
          <w:szCs w:val="28"/>
        </w:rPr>
      </w:pPr>
      <w:r w:rsidRPr="0025585A">
        <w:rPr>
          <w:rFonts w:ascii="PT Astra Serif" w:hAnsi="PT Astra Serif"/>
          <w:sz w:val="28"/>
          <w:szCs w:val="28"/>
        </w:rPr>
        <w:t xml:space="preserve">По состоянию на 01.01.2026 </w:t>
      </w:r>
      <w:r w:rsidRPr="0025585A">
        <w:rPr>
          <w:rFonts w:ascii="PT Astra Serif" w:hAnsi="PT Astra Serif"/>
          <w:b/>
          <w:sz w:val="28"/>
          <w:szCs w:val="28"/>
        </w:rPr>
        <w:t xml:space="preserve">подписано и действует 71 соглашение, </w:t>
      </w:r>
      <w:r w:rsidRPr="0025585A">
        <w:rPr>
          <w:rFonts w:ascii="PT Astra Serif" w:hAnsi="PT Astra Serif"/>
          <w:sz w:val="28"/>
          <w:szCs w:val="28"/>
        </w:rPr>
        <w:t>в том числе:</w:t>
      </w:r>
    </w:p>
    <w:p w:rsidR="008D284D" w:rsidRPr="0025585A" w:rsidRDefault="008D284D" w:rsidP="00D22B77">
      <w:pPr>
        <w:pStyle w:val="aa"/>
        <w:numPr>
          <w:ilvl w:val="0"/>
          <w:numId w:val="3"/>
        </w:numPr>
        <w:spacing w:after="0" w:line="240" w:lineRule="auto"/>
        <w:ind w:left="567" w:hanging="567"/>
        <w:jc w:val="both"/>
        <w:rPr>
          <w:rFonts w:ascii="PT Astra Serif" w:hAnsi="PT Astra Serif"/>
          <w:sz w:val="28"/>
          <w:szCs w:val="28"/>
        </w:rPr>
      </w:pPr>
      <w:r w:rsidRPr="0025585A">
        <w:rPr>
          <w:rFonts w:ascii="PT Astra Serif" w:hAnsi="PT Astra Serif"/>
          <w:sz w:val="28"/>
          <w:szCs w:val="28"/>
        </w:rPr>
        <w:t>61 соглашение о намерении повышения заработной платы;</w:t>
      </w:r>
    </w:p>
    <w:p w:rsidR="008D284D" w:rsidRPr="0025585A" w:rsidRDefault="008D284D" w:rsidP="00D22B77">
      <w:pPr>
        <w:pStyle w:val="aa"/>
        <w:numPr>
          <w:ilvl w:val="0"/>
          <w:numId w:val="3"/>
        </w:numPr>
        <w:spacing w:after="0" w:line="240" w:lineRule="auto"/>
        <w:ind w:left="567" w:hanging="567"/>
        <w:jc w:val="both"/>
        <w:rPr>
          <w:rFonts w:ascii="PT Astra Serif" w:hAnsi="PT Astra Serif"/>
          <w:sz w:val="28"/>
          <w:szCs w:val="28"/>
        </w:rPr>
      </w:pPr>
      <w:r w:rsidRPr="0025585A">
        <w:rPr>
          <w:rFonts w:ascii="PT Astra Serif" w:hAnsi="PT Astra Serif"/>
          <w:sz w:val="28"/>
          <w:szCs w:val="28"/>
        </w:rPr>
        <w:t>10 коллективных договоров;</w:t>
      </w:r>
    </w:p>
    <w:p w:rsidR="008D284D" w:rsidRPr="0025585A" w:rsidRDefault="008D284D" w:rsidP="008D284D">
      <w:pPr>
        <w:spacing w:after="0" w:line="240" w:lineRule="auto"/>
        <w:ind w:firstLine="567"/>
        <w:jc w:val="both"/>
        <w:rPr>
          <w:rFonts w:ascii="PT Astra Serif" w:hAnsi="PT Astra Serif"/>
          <w:b/>
          <w:sz w:val="28"/>
          <w:szCs w:val="28"/>
        </w:rPr>
      </w:pPr>
      <w:r w:rsidRPr="0025585A">
        <w:rPr>
          <w:rFonts w:ascii="PT Astra Serif" w:hAnsi="PT Astra Serif"/>
          <w:sz w:val="28"/>
          <w:szCs w:val="28"/>
        </w:rPr>
        <w:t xml:space="preserve">что охватывает интересы более </w:t>
      </w:r>
      <w:r w:rsidRPr="0025585A">
        <w:rPr>
          <w:rFonts w:ascii="PT Astra Serif" w:hAnsi="PT Astra Serif"/>
          <w:b/>
          <w:sz w:val="28"/>
          <w:szCs w:val="28"/>
        </w:rPr>
        <w:t>11 тысяч работников.</w:t>
      </w:r>
    </w:p>
    <w:p w:rsidR="008D284D" w:rsidRPr="0025585A" w:rsidRDefault="008D284D" w:rsidP="008D284D">
      <w:pPr>
        <w:spacing w:after="0" w:line="240" w:lineRule="auto"/>
        <w:ind w:firstLine="567"/>
        <w:jc w:val="both"/>
        <w:rPr>
          <w:rFonts w:ascii="PT Astra Serif" w:hAnsi="PT Astra Serif"/>
          <w:sz w:val="28"/>
          <w:szCs w:val="28"/>
        </w:rPr>
      </w:pPr>
      <w:r w:rsidRPr="0025585A">
        <w:rPr>
          <w:rFonts w:ascii="PT Astra Serif" w:hAnsi="PT Astra Serif"/>
          <w:b/>
          <w:sz w:val="28"/>
          <w:szCs w:val="28"/>
        </w:rPr>
        <w:t>Рост</w:t>
      </w:r>
      <w:r w:rsidRPr="0025585A">
        <w:rPr>
          <w:rFonts w:ascii="PT Astra Serif" w:hAnsi="PT Astra Serif"/>
          <w:sz w:val="28"/>
          <w:szCs w:val="28"/>
        </w:rPr>
        <w:t xml:space="preserve"> среднемесячной заработной платы работников по курируемым отраслям экономики </w:t>
      </w:r>
      <w:r w:rsidRPr="0025585A">
        <w:rPr>
          <w:rFonts w:ascii="PT Astra Serif" w:hAnsi="PT Astra Serif"/>
          <w:b/>
          <w:sz w:val="28"/>
          <w:szCs w:val="28"/>
        </w:rPr>
        <w:t>выше уровня роста потребительских цен</w:t>
      </w:r>
      <w:r w:rsidRPr="0025585A">
        <w:rPr>
          <w:rFonts w:ascii="PT Astra Serif" w:hAnsi="PT Astra Serif"/>
          <w:sz w:val="28"/>
          <w:szCs w:val="28"/>
        </w:rPr>
        <w:t xml:space="preserve"> на конец 2025 года (уровень инфляции – 9,8%). </w:t>
      </w:r>
    </w:p>
    <w:p w:rsidR="008D284D" w:rsidRPr="0025585A" w:rsidRDefault="008D284D" w:rsidP="008D284D">
      <w:pPr>
        <w:spacing w:after="0" w:line="240" w:lineRule="auto"/>
        <w:ind w:firstLine="567"/>
        <w:jc w:val="both"/>
        <w:rPr>
          <w:rFonts w:ascii="PT Astra Serif" w:hAnsi="PT Astra Serif"/>
          <w:b/>
          <w:sz w:val="28"/>
          <w:szCs w:val="28"/>
        </w:rPr>
      </w:pPr>
      <w:r w:rsidRPr="0025585A">
        <w:rPr>
          <w:rFonts w:ascii="PT Astra Serif" w:hAnsi="PT Astra Serif"/>
          <w:b/>
          <w:sz w:val="28"/>
          <w:szCs w:val="28"/>
        </w:rPr>
        <w:t xml:space="preserve">Рост </w:t>
      </w:r>
      <w:r w:rsidRPr="0025585A">
        <w:rPr>
          <w:rFonts w:ascii="PT Astra Serif" w:hAnsi="PT Astra Serif"/>
          <w:sz w:val="28"/>
          <w:szCs w:val="28"/>
        </w:rPr>
        <w:t>поступления НДФЛ в консолидированный бюджет Ульяновской области к аналогичному периоду 2024 года составил</w:t>
      </w:r>
      <w:r w:rsidRPr="0025585A">
        <w:rPr>
          <w:rFonts w:ascii="PT Astra Serif" w:hAnsi="PT Astra Serif"/>
          <w:b/>
          <w:sz w:val="28"/>
          <w:szCs w:val="28"/>
        </w:rPr>
        <w:t xml:space="preserve"> 109,0%, на 245,5 млн руб. Поступление НДФЛ в консолидированный бюджет Ульяновской области </w:t>
      </w:r>
      <w:r w:rsidRPr="0025585A">
        <w:rPr>
          <w:rFonts w:ascii="PT Astra Serif" w:hAnsi="PT Astra Serif"/>
          <w:sz w:val="28"/>
          <w:szCs w:val="28"/>
        </w:rPr>
        <w:t xml:space="preserve">по предприятиям курируемых отраслей за 2025 год составило </w:t>
      </w:r>
      <w:r w:rsidRPr="0025585A">
        <w:rPr>
          <w:rFonts w:ascii="PT Astra Serif" w:hAnsi="PT Astra Serif"/>
          <w:b/>
          <w:sz w:val="28"/>
          <w:szCs w:val="28"/>
        </w:rPr>
        <w:t xml:space="preserve">2 млрд 996,0 млн руб. </w:t>
      </w:r>
    </w:p>
    <w:p w:rsidR="008D284D" w:rsidRPr="0025585A" w:rsidRDefault="008D284D" w:rsidP="008D284D">
      <w:pPr>
        <w:spacing w:after="0" w:line="240" w:lineRule="auto"/>
        <w:ind w:firstLine="567"/>
        <w:jc w:val="both"/>
        <w:rPr>
          <w:rFonts w:ascii="PT Astra Serif" w:hAnsi="PT Astra Serif"/>
          <w:b/>
          <w:sz w:val="28"/>
          <w:szCs w:val="28"/>
        </w:rPr>
      </w:pPr>
      <w:r w:rsidRPr="0025585A">
        <w:rPr>
          <w:rFonts w:ascii="PT Astra Serif" w:hAnsi="PT Astra Serif"/>
          <w:b/>
          <w:sz w:val="28"/>
          <w:szCs w:val="28"/>
        </w:rPr>
        <w:t xml:space="preserve">За 2025 год общее поступление налогов в консолидированный бюджет Ульяновской области </w:t>
      </w:r>
      <w:r w:rsidRPr="0025585A">
        <w:rPr>
          <w:rFonts w:ascii="PT Astra Serif" w:hAnsi="PT Astra Serif"/>
          <w:sz w:val="28"/>
          <w:szCs w:val="28"/>
        </w:rPr>
        <w:t xml:space="preserve">по предприятиям курируемых отраслей составило </w:t>
      </w:r>
      <w:r w:rsidRPr="0025585A">
        <w:rPr>
          <w:rFonts w:ascii="PT Astra Serif" w:hAnsi="PT Astra Serif"/>
          <w:b/>
          <w:bCs/>
          <w:sz w:val="28"/>
          <w:szCs w:val="28"/>
        </w:rPr>
        <w:t xml:space="preserve">6 </w:t>
      </w:r>
      <w:r w:rsidRPr="0025585A">
        <w:rPr>
          <w:rFonts w:ascii="PT Astra Serif" w:hAnsi="PT Astra Serif"/>
          <w:b/>
          <w:sz w:val="28"/>
          <w:szCs w:val="28"/>
        </w:rPr>
        <w:t xml:space="preserve">млрд 764,2 млн руб., что составляет 97,4% к аналогичному периоду 2024 года. </w:t>
      </w:r>
    </w:p>
    <w:p w:rsidR="008D284D" w:rsidRPr="0025585A" w:rsidRDefault="008D284D" w:rsidP="008D284D">
      <w:pPr>
        <w:spacing w:after="0" w:line="240" w:lineRule="auto"/>
        <w:ind w:firstLine="567"/>
        <w:jc w:val="both"/>
        <w:rPr>
          <w:rFonts w:ascii="PT Astra Serif" w:hAnsi="PT Astra Serif"/>
          <w:b/>
          <w:sz w:val="28"/>
          <w:szCs w:val="28"/>
        </w:rPr>
      </w:pPr>
    </w:p>
    <w:p w:rsidR="008D284D" w:rsidRPr="0025585A" w:rsidRDefault="008D284D" w:rsidP="008D284D">
      <w:pPr>
        <w:pStyle w:val="af2"/>
        <w:rPr>
          <w:rFonts w:ascii="PT Astra Serif" w:hAnsi="PT Astra Serif"/>
          <w:lang w:eastAsia="en-US"/>
        </w:rPr>
      </w:pPr>
      <w:r w:rsidRPr="0025585A">
        <w:rPr>
          <w:rFonts w:ascii="PT Astra Serif" w:hAnsi="PT Astra Serif"/>
          <w:lang w:eastAsia="en-US"/>
        </w:rPr>
        <w:t>Задачи на 2026 год по увеличению заработной платы работникам курируемых министерством отраслей</w:t>
      </w:r>
    </w:p>
    <w:p w:rsidR="008D284D" w:rsidRPr="0025585A" w:rsidRDefault="008D284D" w:rsidP="008D284D">
      <w:pPr>
        <w:tabs>
          <w:tab w:val="left" w:pos="567"/>
        </w:tabs>
        <w:spacing w:after="0" w:line="240" w:lineRule="auto"/>
        <w:jc w:val="both"/>
        <w:rPr>
          <w:rFonts w:ascii="PT Astra Serif" w:hAnsi="PT Astra Serif"/>
          <w:sz w:val="28"/>
          <w:szCs w:val="28"/>
        </w:rPr>
      </w:pPr>
    </w:p>
    <w:p w:rsidR="008D284D" w:rsidRPr="0025585A" w:rsidRDefault="008D284D" w:rsidP="00D22B77">
      <w:pPr>
        <w:numPr>
          <w:ilvl w:val="0"/>
          <w:numId w:val="2"/>
        </w:numPr>
        <w:tabs>
          <w:tab w:val="left" w:pos="567"/>
        </w:tabs>
        <w:spacing w:after="0" w:line="240" w:lineRule="auto"/>
        <w:ind w:left="0" w:firstLine="0"/>
        <w:jc w:val="both"/>
        <w:rPr>
          <w:rFonts w:ascii="PT Astra Serif" w:hAnsi="PT Astra Serif"/>
          <w:sz w:val="28"/>
          <w:szCs w:val="28"/>
        </w:rPr>
      </w:pPr>
      <w:r w:rsidRPr="0025585A">
        <w:rPr>
          <w:rFonts w:ascii="PT Astra Serif" w:hAnsi="PT Astra Serif"/>
          <w:sz w:val="28"/>
          <w:szCs w:val="28"/>
        </w:rPr>
        <w:t xml:space="preserve">Увеличение заработной платы работникам в курируемых отраслях экономики на уровень не менее индекса потребительских цен; </w:t>
      </w:r>
    </w:p>
    <w:p w:rsidR="008D284D" w:rsidRPr="0025585A" w:rsidRDefault="008D284D" w:rsidP="00D22B77">
      <w:pPr>
        <w:numPr>
          <w:ilvl w:val="0"/>
          <w:numId w:val="2"/>
        </w:numPr>
        <w:tabs>
          <w:tab w:val="left" w:pos="567"/>
        </w:tabs>
        <w:spacing w:after="0" w:line="240" w:lineRule="auto"/>
        <w:ind w:left="0" w:firstLine="0"/>
        <w:jc w:val="both"/>
        <w:rPr>
          <w:rFonts w:ascii="PT Astra Serif" w:hAnsi="PT Astra Serif"/>
          <w:sz w:val="28"/>
          <w:szCs w:val="28"/>
        </w:rPr>
      </w:pPr>
      <w:r w:rsidRPr="0025585A">
        <w:rPr>
          <w:rFonts w:ascii="PT Astra Serif" w:hAnsi="PT Astra Serif"/>
          <w:sz w:val="28"/>
          <w:szCs w:val="28"/>
        </w:rPr>
        <w:t>Заключение соглашений об индексации заработной платы с организациями курируемых отраслей;</w:t>
      </w:r>
    </w:p>
    <w:p w:rsidR="008D284D" w:rsidRPr="0025585A" w:rsidRDefault="008D284D" w:rsidP="00D22B77">
      <w:pPr>
        <w:numPr>
          <w:ilvl w:val="0"/>
          <w:numId w:val="2"/>
        </w:numPr>
        <w:tabs>
          <w:tab w:val="left" w:pos="567"/>
        </w:tabs>
        <w:spacing w:after="0" w:line="240" w:lineRule="auto"/>
        <w:ind w:left="0" w:firstLine="0"/>
        <w:jc w:val="both"/>
        <w:rPr>
          <w:rFonts w:ascii="PT Astra Serif" w:hAnsi="PT Astra Serif"/>
          <w:sz w:val="28"/>
          <w:szCs w:val="28"/>
        </w:rPr>
      </w:pPr>
      <w:r w:rsidRPr="0025585A">
        <w:rPr>
          <w:rFonts w:ascii="PT Astra Serif" w:hAnsi="PT Astra Serif"/>
          <w:sz w:val="28"/>
          <w:szCs w:val="28"/>
        </w:rPr>
        <w:t xml:space="preserve">Постоянная работа с предприятиями, организациями курируемых отраслей экономики в части увеличения заработной платы работникам. Постоянный мониторинг уровня заработной платы, анализ состояния трудовых ресурсов, </w:t>
      </w:r>
      <w:r w:rsidRPr="0025585A">
        <w:rPr>
          <w:rFonts w:ascii="PT Astra Serif" w:hAnsi="PT Astra Serif"/>
          <w:sz w:val="28"/>
          <w:szCs w:val="28"/>
        </w:rPr>
        <w:lastRenderedPageBreak/>
        <w:t xml:space="preserve">наличия задолженности по заработной плате перед работниками, выплаты заработной платы ниже МРОТ, наличия задолженности по уплате налогов, анализ динамики уплаты налогов в консолидированный бюджет Ульяновской области предприятий курируемых отраслей. </w:t>
      </w:r>
    </w:p>
    <w:p w:rsidR="008D284D" w:rsidRPr="0025585A" w:rsidRDefault="008D284D" w:rsidP="008D284D">
      <w:pPr>
        <w:tabs>
          <w:tab w:val="left" w:pos="567"/>
        </w:tabs>
        <w:spacing w:after="0" w:line="240" w:lineRule="auto"/>
        <w:ind w:firstLine="567"/>
        <w:jc w:val="both"/>
        <w:rPr>
          <w:rFonts w:ascii="PT Astra Serif" w:hAnsi="PT Astra Serif"/>
          <w:b/>
          <w:sz w:val="28"/>
          <w:szCs w:val="28"/>
        </w:rPr>
      </w:pPr>
      <w:r w:rsidRPr="0025585A">
        <w:rPr>
          <w:rFonts w:ascii="PT Astra Serif" w:hAnsi="PT Astra Serif"/>
          <w:sz w:val="28"/>
          <w:szCs w:val="28"/>
        </w:rPr>
        <w:t xml:space="preserve">Экономический эффект от курируемых отраслей по итогам повышения заработной платы прогнозируется в виде уплаты НДФЛ в консолидированный бюджет Ульяновской области </w:t>
      </w:r>
      <w:r w:rsidRPr="0025585A">
        <w:rPr>
          <w:rFonts w:ascii="PT Astra Serif" w:hAnsi="PT Astra Serif"/>
          <w:b/>
          <w:sz w:val="28"/>
          <w:szCs w:val="28"/>
        </w:rPr>
        <w:t>с ростом более 100,0 млн руб.</w:t>
      </w:r>
    </w:p>
    <w:p w:rsidR="008D284D" w:rsidRPr="0025585A" w:rsidRDefault="008D284D" w:rsidP="008D284D">
      <w:pPr>
        <w:tabs>
          <w:tab w:val="left" w:pos="567"/>
        </w:tabs>
        <w:spacing w:after="0" w:line="240" w:lineRule="auto"/>
        <w:ind w:firstLine="567"/>
        <w:jc w:val="both"/>
        <w:rPr>
          <w:rFonts w:ascii="PT Astra Serif" w:hAnsi="PT Astra Serif"/>
          <w:b/>
          <w:sz w:val="28"/>
          <w:szCs w:val="28"/>
        </w:rPr>
      </w:pPr>
    </w:p>
    <w:p w:rsidR="001A5DFB" w:rsidRPr="0025585A" w:rsidRDefault="001A5DFB" w:rsidP="003F3EFC">
      <w:pPr>
        <w:pStyle w:val="1"/>
        <w:jc w:val="center"/>
      </w:pPr>
      <w:bookmarkStart w:id="40" w:name="_Toc224045066"/>
      <w:r w:rsidRPr="0025585A">
        <w:t>об итогах работы строительного комплекса Ульяновской области</w:t>
      </w:r>
      <w:bookmarkEnd w:id="40"/>
      <w:r w:rsidR="003F3EFC" w:rsidRPr="0025585A">
        <w:t xml:space="preserve"> </w:t>
      </w:r>
    </w:p>
    <w:p w:rsidR="001A5DFB" w:rsidRPr="0025585A" w:rsidRDefault="001A5DFB" w:rsidP="001A5DFB">
      <w:pPr>
        <w:spacing w:after="0" w:line="228" w:lineRule="auto"/>
        <w:jc w:val="center"/>
        <w:rPr>
          <w:rFonts w:ascii="PT Astra Serif" w:eastAsia="Times New Roman" w:hAnsi="PT Astra Serif" w:cs="Times New Roman"/>
          <w:b/>
          <w:bCs/>
          <w:caps/>
          <w:kern w:val="36"/>
          <w:sz w:val="28"/>
          <w:szCs w:val="48"/>
        </w:rPr>
      </w:pPr>
    </w:p>
    <w:p w:rsidR="001A5DFB" w:rsidRPr="0025585A" w:rsidRDefault="001A5DFB" w:rsidP="001A5DFB">
      <w:pPr>
        <w:widowControl w:val="0"/>
        <w:tabs>
          <w:tab w:val="left" w:pos="709"/>
        </w:tabs>
        <w:autoSpaceDE w:val="0"/>
        <w:autoSpaceDN w:val="0"/>
        <w:adjustRightInd w:val="0"/>
        <w:spacing w:after="0" w:line="240" w:lineRule="auto"/>
        <w:ind w:firstLine="709"/>
        <w:jc w:val="both"/>
        <w:rPr>
          <w:rFonts w:ascii="PT Astra Serif" w:eastAsia="Calibri" w:hAnsi="PT Astra Serif" w:cs="Times New Roman"/>
          <w:i/>
          <w:sz w:val="28"/>
          <w:szCs w:val="28"/>
          <w:lang w:eastAsia="en-US"/>
        </w:rPr>
      </w:pPr>
      <w:r w:rsidRPr="0025585A">
        <w:rPr>
          <w:rFonts w:ascii="PT Astra Serif" w:eastAsia="Calibri" w:hAnsi="PT Astra Serif" w:cs="Times New Roman"/>
          <w:sz w:val="28"/>
          <w:szCs w:val="28"/>
          <w:lang w:eastAsia="en-US"/>
        </w:rPr>
        <w:t>В 2025 году деятельность Министерства жилищно-коммунального хозяйства и строительства Ульяновской области в соответствии с Указом</w:t>
      </w:r>
      <w:r w:rsidRPr="0025585A">
        <w:rPr>
          <w:rFonts w:ascii="PT Astra Serif" w:eastAsia="Calibri" w:hAnsi="PT Astra Serif" w:cs="Times New Roman"/>
          <w:b/>
          <w:sz w:val="28"/>
          <w:szCs w:val="28"/>
          <w:lang w:eastAsia="en-US"/>
        </w:rPr>
        <w:t xml:space="preserve"> </w:t>
      </w:r>
      <w:r w:rsidRPr="0025585A">
        <w:rPr>
          <w:rFonts w:ascii="PT Astra Serif" w:eastAsia="Calibri" w:hAnsi="PT Astra Serif" w:cs="Times New Roman"/>
          <w:sz w:val="28"/>
          <w:szCs w:val="28"/>
        </w:rPr>
        <w:t xml:space="preserve">Президента РФ В.В.Путина от 07.05.2024 № 309 «О национальных целях развития Российской Федерации на период до 2030 года и на перспективу </w:t>
      </w:r>
      <w:r w:rsidRPr="0025585A">
        <w:rPr>
          <w:rFonts w:ascii="PT Astra Serif" w:eastAsia="Calibri" w:hAnsi="PT Astra Serif" w:cs="Times New Roman"/>
          <w:sz w:val="28"/>
          <w:szCs w:val="28"/>
        </w:rPr>
        <w:br/>
        <w:t xml:space="preserve">до 2036 года» (далее – Указ Президента РФ №309) была направлена </w:t>
      </w:r>
      <w:r w:rsidRPr="0025585A">
        <w:rPr>
          <w:rFonts w:ascii="PT Astra Serif" w:eastAsia="Calibri" w:hAnsi="PT Astra Serif" w:cs="Times New Roman"/>
          <w:sz w:val="28"/>
          <w:szCs w:val="28"/>
        </w:rPr>
        <w:br/>
        <w:t xml:space="preserve">на достижение </w:t>
      </w:r>
      <w:r w:rsidRPr="0025585A">
        <w:rPr>
          <w:rFonts w:ascii="PT Astra Serif" w:eastAsia="Calibri" w:hAnsi="PT Astra Serif" w:cs="Times New Roman"/>
          <w:b/>
          <w:sz w:val="28"/>
          <w:szCs w:val="28"/>
        </w:rPr>
        <w:t>н</w:t>
      </w:r>
      <w:r w:rsidRPr="0025585A">
        <w:rPr>
          <w:rFonts w:ascii="PT Astra Serif" w:eastAsia="Calibri" w:hAnsi="PT Astra Serif" w:cs="Times New Roman"/>
          <w:b/>
          <w:sz w:val="28"/>
          <w:szCs w:val="28"/>
          <w:lang w:eastAsia="en-US"/>
        </w:rPr>
        <w:t xml:space="preserve">ациональной цели - «Комфортная и безопасная среда </w:t>
      </w:r>
      <w:r w:rsidRPr="0025585A">
        <w:rPr>
          <w:rFonts w:ascii="PT Astra Serif" w:eastAsia="Calibri" w:hAnsi="PT Astra Serif" w:cs="Times New Roman"/>
          <w:b/>
          <w:sz w:val="28"/>
          <w:szCs w:val="28"/>
          <w:lang w:eastAsia="en-US"/>
        </w:rPr>
        <w:br/>
        <w:t xml:space="preserve">для жизни». </w:t>
      </w:r>
    </w:p>
    <w:p w:rsidR="001A5DFB" w:rsidRPr="0025585A" w:rsidRDefault="001A5DFB" w:rsidP="001A5DFB">
      <w:pPr>
        <w:spacing w:after="0" w:line="240" w:lineRule="auto"/>
        <w:ind w:firstLine="709"/>
        <w:jc w:val="both"/>
        <w:rPr>
          <w:rFonts w:ascii="PT Astra Serif" w:eastAsia="Calibri" w:hAnsi="PT Astra Serif" w:cs="Times New Roman"/>
          <w:sz w:val="28"/>
        </w:rPr>
      </w:pPr>
      <w:r w:rsidRPr="0025585A">
        <w:rPr>
          <w:rFonts w:ascii="PT Astra Serif" w:eastAsia="Calibri" w:hAnsi="PT Astra Serif" w:cs="Times New Roman"/>
          <w:sz w:val="28"/>
        </w:rPr>
        <w:t xml:space="preserve">В целях участия Ульяновской области в реализации национального проекта «Инфраструктура для жизни» на региональном уровне реализуются проект «Жильё», результаты которого взаимосвязаны с оценкой эффективности деятельности высших должностных лиц и деятельности исполнительных органов субъектов Российской Федерации. </w:t>
      </w:r>
    </w:p>
    <w:p w:rsidR="001A5DFB" w:rsidRPr="0025585A" w:rsidRDefault="001A5DFB" w:rsidP="001A5DFB">
      <w:pPr>
        <w:spacing w:after="0" w:line="240" w:lineRule="auto"/>
        <w:ind w:firstLine="709"/>
        <w:jc w:val="both"/>
        <w:rPr>
          <w:rFonts w:ascii="PT Astra Serif" w:eastAsia="Calibri" w:hAnsi="PT Astra Serif" w:cs="Times New Roman"/>
          <w:sz w:val="28"/>
        </w:rPr>
      </w:pPr>
      <w:r w:rsidRPr="0025585A">
        <w:rPr>
          <w:rFonts w:ascii="PT Astra Serif" w:eastAsia="Calibri" w:hAnsi="PT Astra Serif" w:cs="Times New Roman"/>
          <w:sz w:val="28"/>
        </w:rPr>
        <w:t>По итогам 2025 года значения показателей составили:</w:t>
      </w:r>
    </w:p>
    <w:p w:rsidR="001A5DFB" w:rsidRPr="0025585A" w:rsidRDefault="001A5DFB" w:rsidP="001A5DFB">
      <w:pPr>
        <w:spacing w:after="0" w:line="240" w:lineRule="auto"/>
        <w:ind w:firstLine="709"/>
        <w:jc w:val="both"/>
        <w:rPr>
          <w:rFonts w:ascii="PT Astra Serif" w:eastAsia="Calibri" w:hAnsi="PT Astra Serif" w:cs="Times New Roman"/>
          <w:sz w:val="28"/>
        </w:rPr>
      </w:pPr>
      <w:r w:rsidRPr="0025585A">
        <w:rPr>
          <w:rFonts w:ascii="PT Astra Serif" w:eastAsia="Calibri" w:hAnsi="PT Astra Serif" w:cs="Times New Roman"/>
          <w:sz w:val="28"/>
        </w:rPr>
        <w:t xml:space="preserve">1. Объём ввода в эксплуатацию жилой и нежилой недвижимости </w:t>
      </w:r>
      <w:r w:rsidRPr="0025585A">
        <w:rPr>
          <w:rFonts w:ascii="PT Astra Serif" w:eastAsia="Calibri" w:hAnsi="PT Astra Serif" w:cs="Times New Roman"/>
          <w:bCs/>
          <w:sz w:val="28"/>
        </w:rPr>
        <w:t xml:space="preserve">составил </w:t>
      </w:r>
      <w:r w:rsidRPr="0025585A">
        <w:rPr>
          <w:rFonts w:ascii="PT Astra Serif" w:eastAsia="Calibri" w:hAnsi="PT Astra Serif" w:cs="Times New Roman"/>
          <w:b/>
          <w:sz w:val="28"/>
        </w:rPr>
        <w:t>0,935</w:t>
      </w:r>
      <w:r w:rsidRPr="0025585A">
        <w:rPr>
          <w:rFonts w:ascii="PT Astra Serif" w:eastAsia="Calibri" w:hAnsi="PT Astra Serif" w:cs="Times New Roman"/>
          <w:sz w:val="28"/>
        </w:rPr>
        <w:t xml:space="preserve"> млн кв. м или 102% </w:t>
      </w:r>
      <w:r w:rsidRPr="0025585A">
        <w:rPr>
          <w:rFonts w:ascii="PT Astra Serif" w:eastAsia="Calibri" w:hAnsi="PT Astra Serif" w:cs="Times New Roman"/>
          <w:bCs/>
          <w:sz w:val="28"/>
        </w:rPr>
        <w:t xml:space="preserve">от годового планового значения </w:t>
      </w:r>
      <w:r w:rsidRPr="0025585A">
        <w:rPr>
          <w:rFonts w:ascii="PT Astra Serif" w:eastAsia="Calibri" w:hAnsi="PT Astra Serif" w:cs="Times New Roman"/>
          <w:sz w:val="28"/>
        </w:rPr>
        <w:t xml:space="preserve">на 2025 год </w:t>
      </w:r>
      <w:r w:rsidRPr="0025585A">
        <w:rPr>
          <w:rFonts w:ascii="PT Astra Serif" w:eastAsia="Calibri" w:hAnsi="PT Astra Serif" w:cs="Times New Roman"/>
          <w:sz w:val="28"/>
        </w:rPr>
        <w:br/>
        <w:t>0,917 млн кв. м.</w:t>
      </w:r>
    </w:p>
    <w:p w:rsidR="001A5DFB" w:rsidRPr="0025585A" w:rsidRDefault="001A5DFB" w:rsidP="001A5DFB">
      <w:pPr>
        <w:spacing w:after="0" w:line="240" w:lineRule="auto"/>
        <w:ind w:firstLine="709"/>
        <w:jc w:val="both"/>
        <w:rPr>
          <w:rFonts w:ascii="PT Astra Serif" w:eastAsia="Calibri" w:hAnsi="PT Astra Serif" w:cs="Times New Roman"/>
          <w:sz w:val="28"/>
        </w:rPr>
      </w:pPr>
      <w:r w:rsidRPr="0025585A">
        <w:rPr>
          <w:rFonts w:ascii="PT Astra Serif" w:eastAsia="Calibri" w:hAnsi="PT Astra Serif" w:cs="Times New Roman"/>
          <w:sz w:val="28"/>
        </w:rPr>
        <w:t xml:space="preserve">2. Количество семей, улучшивших жилищные условия – </w:t>
      </w:r>
      <w:r w:rsidRPr="0025585A">
        <w:rPr>
          <w:rFonts w:ascii="PT Astra Serif" w:eastAsia="Calibri" w:hAnsi="PT Astra Serif" w:cs="Times New Roman"/>
          <w:b/>
          <w:sz w:val="28"/>
        </w:rPr>
        <w:t>25,33</w:t>
      </w:r>
      <w:r w:rsidRPr="0025585A">
        <w:rPr>
          <w:rFonts w:ascii="PT Astra Serif" w:eastAsia="Calibri" w:hAnsi="PT Astra Serif" w:cs="Times New Roman"/>
          <w:sz w:val="28"/>
        </w:rPr>
        <w:t xml:space="preserve"> тыс. </w:t>
      </w:r>
      <w:r w:rsidRPr="0025585A">
        <w:rPr>
          <w:rFonts w:ascii="PT Astra Serif" w:eastAsia="Calibri" w:hAnsi="PT Astra Serif" w:cs="Times New Roman"/>
          <w:sz w:val="28"/>
        </w:rPr>
        <w:br/>
        <w:t xml:space="preserve">или (109%) от плана 23,19 тыс. семей. Указано прогнозное значение. </w:t>
      </w:r>
    </w:p>
    <w:p w:rsidR="001A5DFB" w:rsidRPr="0025585A" w:rsidRDefault="001A5DFB" w:rsidP="001A5DFB">
      <w:pPr>
        <w:spacing w:after="0" w:line="240" w:lineRule="auto"/>
        <w:ind w:firstLine="709"/>
        <w:jc w:val="both"/>
        <w:rPr>
          <w:rFonts w:ascii="PT Astra Serif" w:eastAsia="Calibri" w:hAnsi="PT Astra Serif" w:cs="Times New Roman"/>
          <w:sz w:val="16"/>
          <w:szCs w:val="16"/>
        </w:rPr>
      </w:pPr>
    </w:p>
    <w:p w:rsidR="001A5DFB" w:rsidRPr="0025585A" w:rsidRDefault="001A5DFB" w:rsidP="0057680F">
      <w:pPr>
        <w:spacing w:after="0" w:line="240" w:lineRule="auto"/>
        <w:ind w:left="568"/>
        <w:jc w:val="center"/>
        <w:rPr>
          <w:rFonts w:ascii="PT Astra Serif" w:eastAsia="Calibri" w:hAnsi="PT Astra Serif" w:cs="Times New Roman"/>
          <w:b/>
          <w:sz w:val="28"/>
          <w:u w:val="single"/>
        </w:rPr>
      </w:pPr>
      <w:r w:rsidRPr="0025585A">
        <w:rPr>
          <w:rFonts w:ascii="PT Astra Serif" w:eastAsia="Calibri" w:hAnsi="PT Astra Serif" w:cs="Times New Roman"/>
          <w:b/>
          <w:sz w:val="28"/>
          <w:u w:val="single"/>
        </w:rPr>
        <w:t xml:space="preserve">Реализация национального проекта «Инфраструктура для жизни» </w:t>
      </w:r>
    </w:p>
    <w:p w:rsidR="001A5DFB" w:rsidRPr="0025585A" w:rsidRDefault="001A5DFB" w:rsidP="001A5DFB">
      <w:pPr>
        <w:spacing w:after="0" w:line="240" w:lineRule="auto"/>
        <w:ind w:firstLine="709"/>
        <w:jc w:val="both"/>
        <w:rPr>
          <w:rFonts w:ascii="PT Astra Serif" w:eastAsia="Calibri" w:hAnsi="PT Astra Serif" w:cs="Times New Roman"/>
          <w:sz w:val="16"/>
          <w:szCs w:val="16"/>
        </w:rPr>
      </w:pPr>
    </w:p>
    <w:p w:rsidR="001A5DFB" w:rsidRPr="0025585A" w:rsidRDefault="001A5DFB" w:rsidP="003F3EFC">
      <w:pPr>
        <w:pStyle w:val="1"/>
        <w:jc w:val="center"/>
        <w:rPr>
          <w:rFonts w:eastAsia="Calibri"/>
          <w:lang w:eastAsia="en-US"/>
        </w:rPr>
      </w:pPr>
      <w:bookmarkStart w:id="41" w:name="_Toc224045067"/>
      <w:r w:rsidRPr="0025585A">
        <w:rPr>
          <w:rFonts w:eastAsia="Calibri"/>
          <w:lang w:eastAsia="en-US"/>
        </w:rPr>
        <w:t>Жилищное строительство</w:t>
      </w:r>
      <w:bookmarkEnd w:id="41"/>
    </w:p>
    <w:p w:rsidR="001A5DFB" w:rsidRPr="0025585A" w:rsidRDefault="001A5DFB" w:rsidP="003F3EFC">
      <w:pPr>
        <w:pStyle w:val="1"/>
        <w:jc w:val="center"/>
        <w:rPr>
          <w:rFonts w:eastAsia="Calibri"/>
          <w:sz w:val="16"/>
          <w:szCs w:val="16"/>
          <w:lang w:eastAsia="en-US"/>
        </w:rPr>
      </w:pPr>
    </w:p>
    <w:p w:rsidR="001A5DFB" w:rsidRPr="0025585A" w:rsidRDefault="001A5DFB" w:rsidP="001A5DFB">
      <w:pPr>
        <w:shd w:val="clear" w:color="auto" w:fill="FFFFFF"/>
        <w:tabs>
          <w:tab w:val="left" w:pos="0"/>
        </w:tabs>
        <w:spacing w:after="0" w:line="240" w:lineRule="auto"/>
        <w:ind w:firstLine="709"/>
        <w:jc w:val="both"/>
        <w:rPr>
          <w:rFonts w:ascii="PT Astra Serif" w:eastAsia="Calibri" w:hAnsi="PT Astra Serif" w:cs="Times New Roman"/>
          <w:bCs/>
          <w:sz w:val="28"/>
          <w:szCs w:val="28"/>
          <w:lang w:eastAsia="en-US"/>
        </w:rPr>
      </w:pPr>
      <w:r w:rsidRPr="0025585A">
        <w:rPr>
          <w:rFonts w:ascii="PT Astra Serif" w:eastAsia="Calibri" w:hAnsi="PT Astra Serif" w:cs="Times New Roman"/>
          <w:bCs/>
          <w:sz w:val="28"/>
          <w:szCs w:val="28"/>
          <w:lang w:eastAsia="en-US"/>
        </w:rPr>
        <w:t xml:space="preserve">В период с 2014 по 2025 год в Ульяновской области построено </w:t>
      </w:r>
      <w:r w:rsidRPr="0025585A">
        <w:rPr>
          <w:rFonts w:ascii="PT Astra Serif" w:eastAsia="Calibri" w:hAnsi="PT Astra Serif" w:cs="Times New Roman"/>
          <w:bCs/>
          <w:sz w:val="28"/>
          <w:szCs w:val="28"/>
          <w:lang w:eastAsia="en-US"/>
        </w:rPr>
        <w:br/>
        <w:t xml:space="preserve">и введено в эксплуатацию </w:t>
      </w:r>
      <w:r w:rsidRPr="0025585A">
        <w:rPr>
          <w:rFonts w:ascii="PT Astra Serif" w:eastAsia="Calibri" w:hAnsi="PT Astra Serif" w:cs="Times New Roman"/>
          <w:b/>
          <w:bCs/>
          <w:sz w:val="28"/>
          <w:szCs w:val="28"/>
          <w:lang w:eastAsia="en-US"/>
        </w:rPr>
        <w:t xml:space="preserve">10 млн 345 </w:t>
      </w:r>
      <w:r w:rsidRPr="0025585A">
        <w:rPr>
          <w:rFonts w:ascii="PT Astra Serif" w:eastAsia="Calibri" w:hAnsi="PT Astra Serif" w:cs="Times New Roman"/>
          <w:bCs/>
          <w:sz w:val="28"/>
          <w:szCs w:val="28"/>
          <w:lang w:eastAsia="en-US"/>
        </w:rPr>
        <w:t>тыс. кв.м жилой площади.</w:t>
      </w:r>
    </w:p>
    <w:p w:rsidR="001A5DFB" w:rsidRPr="0025585A" w:rsidRDefault="001A5DFB" w:rsidP="001A5DFB">
      <w:pPr>
        <w:spacing w:after="0" w:line="240" w:lineRule="auto"/>
        <w:ind w:left="360"/>
        <w:jc w:val="center"/>
        <w:rPr>
          <w:rFonts w:ascii="PT Astra Serif" w:eastAsia="Calibri" w:hAnsi="PT Astra Serif" w:cs="Times New Roman"/>
          <w:b/>
          <w:sz w:val="26"/>
          <w:szCs w:val="26"/>
          <w:lang w:eastAsia="en-US"/>
        </w:rPr>
      </w:pPr>
    </w:p>
    <w:p w:rsidR="001A5DFB" w:rsidRPr="0025585A" w:rsidRDefault="001A5DFB" w:rsidP="001A5DFB">
      <w:pPr>
        <w:spacing w:after="0" w:line="240" w:lineRule="auto"/>
        <w:ind w:left="360"/>
        <w:jc w:val="center"/>
        <w:rPr>
          <w:rFonts w:ascii="PT Astra Serif" w:eastAsia="Calibri" w:hAnsi="PT Astra Serif" w:cs="Times New Roman"/>
          <w:b/>
          <w:sz w:val="26"/>
          <w:szCs w:val="26"/>
          <w:lang w:eastAsia="en-US"/>
        </w:rPr>
      </w:pPr>
      <w:r w:rsidRPr="0025585A">
        <w:rPr>
          <w:rFonts w:ascii="PT Astra Serif" w:eastAsia="Calibri" w:hAnsi="PT Astra Serif" w:cs="Times New Roman"/>
          <w:b/>
          <w:sz w:val="26"/>
          <w:szCs w:val="26"/>
          <w:lang w:eastAsia="en-US"/>
        </w:rPr>
        <w:t>Строительство жилья в Ульяновской области</w:t>
      </w:r>
    </w:p>
    <w:tbl>
      <w:tblPr>
        <w:tblW w:w="9712" w:type="dxa"/>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1508"/>
        <w:gridCol w:w="1540"/>
        <w:gridCol w:w="984"/>
        <w:gridCol w:w="906"/>
        <w:gridCol w:w="1042"/>
        <w:gridCol w:w="923"/>
        <w:gridCol w:w="905"/>
        <w:gridCol w:w="954"/>
        <w:gridCol w:w="950"/>
      </w:tblGrid>
      <w:tr w:rsidR="001A5DFB" w:rsidRPr="0025585A" w:rsidTr="00F45DEB">
        <w:trPr>
          <w:trHeight w:val="364"/>
          <w:jc w:val="center"/>
        </w:trPr>
        <w:tc>
          <w:tcPr>
            <w:tcW w:w="1508"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
                <w:bCs/>
                <w:sz w:val="24"/>
                <w:lang w:eastAsia="en-US"/>
              </w:rPr>
            </w:pPr>
          </w:p>
        </w:tc>
        <w:tc>
          <w:tcPr>
            <w:tcW w:w="1540"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2014 - 2018</w:t>
            </w:r>
          </w:p>
        </w:tc>
        <w:tc>
          <w:tcPr>
            <w:tcW w:w="984"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ind w:left="-816" w:firstLine="708"/>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2019</w:t>
            </w:r>
          </w:p>
        </w:tc>
        <w:tc>
          <w:tcPr>
            <w:tcW w:w="906"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2020</w:t>
            </w:r>
          </w:p>
        </w:tc>
        <w:tc>
          <w:tcPr>
            <w:tcW w:w="1042"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2021</w:t>
            </w:r>
          </w:p>
        </w:tc>
        <w:tc>
          <w:tcPr>
            <w:tcW w:w="923"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2022</w:t>
            </w:r>
          </w:p>
        </w:tc>
        <w:tc>
          <w:tcPr>
            <w:tcW w:w="905"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2023</w:t>
            </w:r>
          </w:p>
        </w:tc>
        <w:tc>
          <w:tcPr>
            <w:tcW w:w="954"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2024</w:t>
            </w:r>
          </w:p>
        </w:tc>
        <w:tc>
          <w:tcPr>
            <w:tcW w:w="950"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sz w:val="24"/>
                <w:szCs w:val="20"/>
                <w:lang w:eastAsia="en-US"/>
              </w:rPr>
            </w:pPr>
            <w:r w:rsidRPr="0025585A">
              <w:rPr>
                <w:rFonts w:ascii="PT Astra Serif" w:eastAsia="Times New Roman" w:hAnsi="PT Astra Serif" w:cs="Times New Roman"/>
                <w:bCs/>
                <w:sz w:val="24"/>
                <w:szCs w:val="20"/>
                <w:lang w:eastAsia="en-US"/>
              </w:rPr>
              <w:t>2025</w:t>
            </w:r>
          </w:p>
        </w:tc>
      </w:tr>
      <w:tr w:rsidR="001A5DFB" w:rsidRPr="0025585A" w:rsidTr="00F45DEB">
        <w:trPr>
          <w:trHeight w:val="342"/>
          <w:jc w:val="center"/>
        </w:trPr>
        <w:tc>
          <w:tcPr>
            <w:tcW w:w="150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Times New Roman" w:hAnsi="PT Astra Serif" w:cs="Times New Roman"/>
                <w:b/>
                <w:bCs/>
                <w:sz w:val="24"/>
                <w:szCs w:val="20"/>
                <w:lang w:eastAsia="en-US"/>
              </w:rPr>
            </w:pPr>
            <w:r w:rsidRPr="0025585A">
              <w:rPr>
                <w:rFonts w:ascii="PT Astra Serif" w:eastAsia="Times New Roman" w:hAnsi="PT Astra Serif" w:cs="Times New Roman"/>
                <w:bCs/>
                <w:sz w:val="24"/>
                <w:szCs w:val="20"/>
                <w:lang w:eastAsia="en-US"/>
              </w:rPr>
              <w:t>Введено,  тыс. кв.м</w:t>
            </w:r>
          </w:p>
        </w:tc>
        <w:tc>
          <w:tcPr>
            <w:tcW w:w="154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eastAsia="en-US"/>
              </w:rPr>
            </w:pPr>
            <w:r w:rsidRPr="0025585A">
              <w:rPr>
                <w:rFonts w:ascii="PT Astra Serif" w:eastAsia="Calibri" w:hAnsi="PT Astra Serif" w:cs="Times New Roman"/>
                <w:b/>
                <w:sz w:val="24"/>
                <w:szCs w:val="20"/>
                <w:lang w:eastAsia="en-US"/>
              </w:rPr>
              <w:t>4582,9</w:t>
            </w:r>
          </w:p>
        </w:tc>
        <w:tc>
          <w:tcPr>
            <w:tcW w:w="98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rPr>
            </w:pPr>
            <w:r w:rsidRPr="0025585A">
              <w:rPr>
                <w:rFonts w:ascii="PT Astra Serif" w:eastAsia="Calibri" w:hAnsi="PT Astra Serif" w:cs="Times New Roman"/>
                <w:b/>
                <w:sz w:val="24"/>
                <w:szCs w:val="20"/>
                <w:lang/>
              </w:rPr>
              <w:t>1019</w:t>
            </w:r>
          </w:p>
        </w:tc>
        <w:tc>
          <w:tcPr>
            <w:tcW w:w="90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rPr>
            </w:pPr>
            <w:r w:rsidRPr="0025585A">
              <w:rPr>
                <w:rFonts w:ascii="PT Astra Serif" w:eastAsia="Calibri" w:hAnsi="PT Astra Serif" w:cs="Times New Roman"/>
                <w:b/>
                <w:sz w:val="24"/>
                <w:szCs w:val="20"/>
                <w:lang/>
              </w:rPr>
              <w:t>1034</w:t>
            </w:r>
          </w:p>
        </w:tc>
        <w:tc>
          <w:tcPr>
            <w:tcW w:w="104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rPr>
            </w:pPr>
            <w:r w:rsidRPr="0025585A">
              <w:rPr>
                <w:rFonts w:ascii="PT Astra Serif" w:eastAsia="Calibri" w:hAnsi="PT Astra Serif" w:cs="Times New Roman"/>
                <w:b/>
                <w:sz w:val="24"/>
                <w:szCs w:val="20"/>
                <w:lang/>
              </w:rPr>
              <w:t>857,7</w:t>
            </w:r>
          </w:p>
        </w:tc>
        <w:tc>
          <w:tcPr>
            <w:tcW w:w="923"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eastAsia="en-US"/>
              </w:rPr>
            </w:pPr>
            <w:r w:rsidRPr="0025585A">
              <w:rPr>
                <w:rFonts w:ascii="PT Astra Serif" w:eastAsia="Calibri" w:hAnsi="PT Astra Serif" w:cs="Times New Roman"/>
                <w:b/>
                <w:sz w:val="24"/>
                <w:szCs w:val="20"/>
                <w:lang w:eastAsia="en-US"/>
              </w:rPr>
              <w:t>689,8</w:t>
            </w:r>
          </w:p>
        </w:tc>
        <w:tc>
          <w:tcPr>
            <w:tcW w:w="905"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eastAsia="en-US"/>
              </w:rPr>
            </w:pPr>
            <w:r w:rsidRPr="0025585A">
              <w:rPr>
                <w:rFonts w:ascii="PT Astra Serif" w:eastAsia="Calibri" w:hAnsi="PT Astra Serif" w:cs="Times New Roman"/>
                <w:b/>
                <w:sz w:val="24"/>
                <w:szCs w:val="20"/>
                <w:lang w:eastAsia="en-US"/>
              </w:rPr>
              <w:t>797,3</w:t>
            </w:r>
          </w:p>
        </w:tc>
        <w:tc>
          <w:tcPr>
            <w:tcW w:w="95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eastAsia="en-US"/>
              </w:rPr>
            </w:pPr>
            <w:r w:rsidRPr="0025585A">
              <w:rPr>
                <w:rFonts w:ascii="PT Astra Serif" w:eastAsia="Calibri" w:hAnsi="PT Astra Serif" w:cs="Times New Roman"/>
                <w:b/>
                <w:sz w:val="24"/>
                <w:szCs w:val="20"/>
                <w:lang w:eastAsia="en-US"/>
              </w:rPr>
              <w:t>735,1</w:t>
            </w:r>
          </w:p>
        </w:tc>
        <w:tc>
          <w:tcPr>
            <w:tcW w:w="9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24"/>
                <w:szCs w:val="20"/>
                <w:lang w:eastAsia="en-US"/>
              </w:rPr>
            </w:pPr>
            <w:r w:rsidRPr="0025585A">
              <w:rPr>
                <w:rFonts w:ascii="PT Astra Serif" w:eastAsia="Calibri" w:hAnsi="PT Astra Serif" w:cs="Times New Roman"/>
                <w:b/>
                <w:sz w:val="24"/>
                <w:szCs w:val="20"/>
                <w:lang w:eastAsia="en-US"/>
              </w:rPr>
              <w:t>628,8</w:t>
            </w:r>
          </w:p>
        </w:tc>
      </w:tr>
    </w:tbl>
    <w:p w:rsidR="001A5DFB" w:rsidRPr="0025585A" w:rsidRDefault="001A5DFB" w:rsidP="001A5DFB">
      <w:pPr>
        <w:spacing w:after="0" w:line="240" w:lineRule="auto"/>
        <w:ind w:firstLine="709"/>
        <w:jc w:val="both"/>
        <w:rPr>
          <w:rFonts w:ascii="PT Astra Serif" w:eastAsia="Times New Roman" w:hAnsi="PT Astra Serif" w:cs="Times New Roman"/>
          <w:sz w:val="28"/>
          <w:szCs w:val="28"/>
        </w:rPr>
      </w:pPr>
    </w:p>
    <w:p w:rsidR="001A5DFB" w:rsidRPr="0025585A" w:rsidRDefault="001A5DFB" w:rsidP="001A5DFB">
      <w:pPr>
        <w:tabs>
          <w:tab w:val="left" w:pos="6804"/>
        </w:tabs>
        <w:spacing w:after="0" w:line="240" w:lineRule="auto"/>
        <w:ind w:firstLine="709"/>
        <w:jc w:val="both"/>
        <w:rPr>
          <w:rFonts w:ascii="PT Astra Serif" w:eastAsia="Times New Roman" w:hAnsi="PT Astra Serif" w:cs="Times New Roman"/>
          <w:spacing w:val="-2"/>
          <w:sz w:val="28"/>
          <w:szCs w:val="28"/>
        </w:rPr>
      </w:pPr>
      <w:r w:rsidRPr="0025585A">
        <w:rPr>
          <w:rFonts w:ascii="PT Astra Serif" w:eastAsia="Times New Roman" w:hAnsi="PT Astra Serif" w:cs="Times New Roman"/>
          <w:spacing w:val="-2"/>
          <w:sz w:val="28"/>
          <w:szCs w:val="28"/>
        </w:rPr>
        <w:t xml:space="preserve">По итогам реализации регионального проекта «Жильё» в регионе построено </w:t>
      </w:r>
      <w:r w:rsidRPr="0025585A">
        <w:rPr>
          <w:rFonts w:ascii="PT Astra Serif" w:eastAsia="Times New Roman" w:hAnsi="PT Astra Serif" w:cs="Times New Roman"/>
          <w:b/>
          <w:spacing w:val="-2"/>
          <w:sz w:val="28"/>
          <w:szCs w:val="28"/>
        </w:rPr>
        <w:t>5,76</w:t>
      </w:r>
      <w:r w:rsidRPr="0025585A">
        <w:rPr>
          <w:rFonts w:ascii="PT Astra Serif" w:eastAsia="Times New Roman" w:hAnsi="PT Astra Serif" w:cs="Times New Roman"/>
          <w:spacing w:val="-2"/>
          <w:sz w:val="28"/>
          <w:szCs w:val="28"/>
        </w:rPr>
        <w:t xml:space="preserve"> млн. кв. м. жилья. </w:t>
      </w:r>
    </w:p>
    <w:p w:rsidR="001A5DFB" w:rsidRPr="0025585A" w:rsidRDefault="001A5DFB" w:rsidP="001A5DFB">
      <w:pPr>
        <w:shd w:val="clear" w:color="auto" w:fill="FFFFFF"/>
        <w:tabs>
          <w:tab w:val="left" w:pos="0"/>
        </w:tabs>
        <w:spacing w:after="0" w:line="240" w:lineRule="auto"/>
        <w:ind w:firstLine="709"/>
        <w:jc w:val="both"/>
        <w:rPr>
          <w:rFonts w:ascii="PT Astra Serif" w:eastAsia="Times New Roman" w:hAnsi="PT Astra Serif" w:cs="Times New Roman"/>
          <w:spacing w:val="-6"/>
          <w:sz w:val="28"/>
          <w:szCs w:val="28"/>
        </w:rPr>
      </w:pPr>
      <w:r w:rsidRPr="0025585A">
        <w:rPr>
          <w:rFonts w:ascii="PT Astra Serif" w:eastAsia="Times New Roman" w:hAnsi="PT Astra Serif" w:cs="Times New Roman"/>
          <w:b/>
          <w:spacing w:val="-6"/>
          <w:sz w:val="28"/>
          <w:szCs w:val="28"/>
        </w:rPr>
        <w:lastRenderedPageBreak/>
        <w:t>192,45</w:t>
      </w:r>
      <w:r w:rsidRPr="0025585A">
        <w:rPr>
          <w:rFonts w:ascii="PT Astra Serif" w:eastAsia="Times New Roman" w:hAnsi="PT Astra Serif" w:cs="Times New Roman"/>
          <w:spacing w:val="-6"/>
          <w:sz w:val="28"/>
          <w:szCs w:val="28"/>
        </w:rPr>
        <w:t xml:space="preserve"> тыс. семей за время реализации программ улучшили жилищные условия, по итогам 2025 года обеспеченность жильем на 1 человека составила </w:t>
      </w:r>
      <w:r w:rsidRPr="0025585A">
        <w:rPr>
          <w:rFonts w:ascii="PT Astra Serif" w:eastAsia="Times New Roman" w:hAnsi="PT Astra Serif" w:cs="Times New Roman"/>
          <w:b/>
          <w:spacing w:val="-6"/>
          <w:sz w:val="28"/>
          <w:szCs w:val="28"/>
        </w:rPr>
        <w:t>34,4</w:t>
      </w:r>
      <w:r w:rsidRPr="0025585A">
        <w:rPr>
          <w:rFonts w:ascii="PT Astra Serif" w:eastAsia="Times New Roman" w:hAnsi="PT Astra Serif" w:cs="Times New Roman"/>
          <w:spacing w:val="-6"/>
          <w:sz w:val="28"/>
          <w:szCs w:val="28"/>
        </w:rPr>
        <w:t xml:space="preserve"> кв.м. на человека.</w:t>
      </w:r>
    </w:p>
    <w:p w:rsidR="001A5DFB" w:rsidRPr="0025585A" w:rsidRDefault="001A5DFB" w:rsidP="001A5DFB">
      <w:pPr>
        <w:shd w:val="clear" w:color="auto" w:fill="FFFFFF"/>
        <w:tabs>
          <w:tab w:val="left" w:pos="0"/>
        </w:tabs>
        <w:spacing w:after="0" w:line="240" w:lineRule="auto"/>
        <w:ind w:firstLine="709"/>
        <w:jc w:val="both"/>
        <w:rPr>
          <w:rFonts w:ascii="PT Astra Serif" w:eastAsia="Times New Roman" w:hAnsi="PT Astra Serif" w:cs="Times New Roman"/>
          <w:spacing w:val="-6"/>
          <w:sz w:val="28"/>
          <w:szCs w:val="28"/>
        </w:rPr>
      </w:pPr>
    </w:p>
    <w:p w:rsidR="001A5DFB" w:rsidRPr="0025585A" w:rsidRDefault="001A5DFB" w:rsidP="001A5DFB">
      <w:pPr>
        <w:spacing w:after="0" w:line="240" w:lineRule="auto"/>
        <w:ind w:left="360"/>
        <w:jc w:val="center"/>
        <w:rPr>
          <w:rFonts w:ascii="PT Astra Serif" w:eastAsia="Calibri" w:hAnsi="PT Astra Serif" w:cs="Times New Roman"/>
          <w:b/>
          <w:sz w:val="26"/>
          <w:szCs w:val="26"/>
          <w:lang w:eastAsia="en-US"/>
        </w:rPr>
      </w:pPr>
      <w:r w:rsidRPr="0025585A">
        <w:rPr>
          <w:rFonts w:ascii="PT Astra Serif" w:eastAsia="Calibri" w:hAnsi="PT Astra Serif" w:cs="Times New Roman"/>
          <w:b/>
          <w:sz w:val="26"/>
          <w:szCs w:val="26"/>
          <w:lang w:eastAsia="en-US"/>
        </w:rPr>
        <w:t>Обеспеченность населения Ульяновской области жильём</w:t>
      </w:r>
    </w:p>
    <w:tbl>
      <w:tblPr>
        <w:tblW w:w="9654" w:type="dxa"/>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1568"/>
        <w:gridCol w:w="1417"/>
        <w:gridCol w:w="992"/>
        <w:gridCol w:w="993"/>
        <w:gridCol w:w="992"/>
        <w:gridCol w:w="850"/>
        <w:gridCol w:w="993"/>
        <w:gridCol w:w="992"/>
        <w:gridCol w:w="857"/>
      </w:tblGrid>
      <w:tr w:rsidR="001A5DFB" w:rsidRPr="0025585A" w:rsidTr="00F45DEB">
        <w:trPr>
          <w:trHeight w:val="231"/>
          <w:jc w:val="center"/>
        </w:trPr>
        <w:tc>
          <w:tcPr>
            <w:tcW w:w="1568"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ind w:left="-709" w:firstLine="709"/>
              <w:contextualSpacing/>
              <w:jc w:val="center"/>
              <w:rPr>
                <w:rFonts w:ascii="PT Astra Serif" w:eastAsia="Times New Roman" w:hAnsi="PT Astra Serif" w:cs="Times New Roman"/>
                <w:b/>
                <w:bCs/>
                <w:lang w:eastAsia="en-US"/>
              </w:rPr>
            </w:pPr>
          </w:p>
        </w:tc>
        <w:tc>
          <w:tcPr>
            <w:tcW w:w="1417"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2014 - 2018</w:t>
            </w:r>
          </w:p>
        </w:tc>
        <w:tc>
          <w:tcPr>
            <w:tcW w:w="992"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2019</w:t>
            </w:r>
          </w:p>
        </w:tc>
        <w:tc>
          <w:tcPr>
            <w:tcW w:w="993"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2020</w:t>
            </w:r>
          </w:p>
        </w:tc>
        <w:tc>
          <w:tcPr>
            <w:tcW w:w="992"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2021</w:t>
            </w:r>
          </w:p>
        </w:tc>
        <w:tc>
          <w:tcPr>
            <w:tcW w:w="850"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2022</w:t>
            </w:r>
          </w:p>
        </w:tc>
        <w:tc>
          <w:tcPr>
            <w:tcW w:w="993"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2023</w:t>
            </w:r>
          </w:p>
        </w:tc>
        <w:tc>
          <w:tcPr>
            <w:tcW w:w="992"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2024</w:t>
            </w:r>
          </w:p>
        </w:tc>
        <w:tc>
          <w:tcPr>
            <w:tcW w:w="857"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2025</w:t>
            </w:r>
          </w:p>
        </w:tc>
      </w:tr>
      <w:tr w:rsidR="001A5DFB" w:rsidRPr="0025585A" w:rsidTr="00F45DEB">
        <w:trPr>
          <w:trHeight w:val="463"/>
          <w:jc w:val="center"/>
        </w:trPr>
        <w:tc>
          <w:tcPr>
            <w:tcW w:w="1568" w:type="dxa"/>
            <w:tcBorders>
              <w:top w:val="single" w:sz="8" w:space="0" w:color="C0504D"/>
              <w:left w:val="single" w:sz="8" w:space="0" w:color="C0504D"/>
              <w:bottom w:val="single" w:sz="8" w:space="0" w:color="C0504D"/>
              <w:right w:val="single" w:sz="8" w:space="0" w:color="C0504D"/>
            </w:tcBorders>
            <w:shd w:val="clear" w:color="auto" w:fill="EFD3D2"/>
            <w:hideMark/>
          </w:tcPr>
          <w:p w:rsidR="001A5DFB" w:rsidRPr="0025585A" w:rsidRDefault="001A5DFB" w:rsidP="001A5DFB">
            <w:pPr>
              <w:spacing w:after="0" w:line="240" w:lineRule="auto"/>
              <w:contextualSpacing/>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кв.м на человека</w:t>
            </w:r>
          </w:p>
        </w:tc>
        <w:tc>
          <w:tcPr>
            <w:tcW w:w="1417"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lang w:eastAsia="en-US"/>
              </w:rPr>
            </w:pPr>
            <w:r w:rsidRPr="0025585A">
              <w:rPr>
                <w:rFonts w:ascii="PT Astra Serif" w:eastAsia="Calibri" w:hAnsi="PT Astra Serif" w:cs="Times New Roman"/>
                <w:b/>
                <w:lang w:eastAsia="en-US"/>
              </w:rPr>
              <w:t>С 25,4 до 28,2</w:t>
            </w:r>
          </w:p>
        </w:tc>
        <w:tc>
          <w:tcPr>
            <w:tcW w:w="99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lang w:eastAsia="en-US"/>
              </w:rPr>
            </w:pPr>
            <w:r w:rsidRPr="0025585A">
              <w:rPr>
                <w:rFonts w:ascii="PT Astra Serif" w:eastAsia="Calibri" w:hAnsi="PT Astra Serif" w:cs="Times New Roman"/>
                <w:b/>
                <w:lang w:eastAsia="en-US"/>
              </w:rPr>
              <w:t>29,0</w:t>
            </w:r>
          </w:p>
        </w:tc>
        <w:tc>
          <w:tcPr>
            <w:tcW w:w="993"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lang w:eastAsia="en-US"/>
              </w:rPr>
            </w:pPr>
            <w:r w:rsidRPr="0025585A">
              <w:rPr>
                <w:rFonts w:ascii="PT Astra Serif" w:eastAsia="Calibri" w:hAnsi="PT Astra Serif" w:cs="Times New Roman"/>
                <w:b/>
                <w:lang w:eastAsia="en-US"/>
              </w:rPr>
              <w:t>29,9</w:t>
            </w:r>
          </w:p>
        </w:tc>
        <w:tc>
          <w:tcPr>
            <w:tcW w:w="99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lang w:eastAsia="en-US"/>
              </w:rPr>
            </w:pPr>
            <w:r w:rsidRPr="0025585A">
              <w:rPr>
                <w:rFonts w:ascii="PT Astra Serif" w:eastAsia="Calibri" w:hAnsi="PT Astra Serif" w:cs="Times New Roman"/>
                <w:b/>
                <w:lang w:eastAsia="en-US"/>
              </w:rPr>
              <w:t>30,6</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lang w:eastAsia="en-US"/>
              </w:rPr>
            </w:pPr>
            <w:r w:rsidRPr="0025585A">
              <w:rPr>
                <w:rFonts w:ascii="PT Astra Serif" w:eastAsia="Calibri" w:hAnsi="PT Astra Serif" w:cs="Times New Roman"/>
                <w:b/>
                <w:lang w:eastAsia="en-US"/>
              </w:rPr>
              <w:t>31,9</w:t>
            </w:r>
          </w:p>
        </w:tc>
        <w:tc>
          <w:tcPr>
            <w:tcW w:w="993"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color w:val="000000"/>
                <w:lang w:eastAsia="en-US"/>
              </w:rPr>
            </w:pPr>
            <w:r w:rsidRPr="0025585A">
              <w:rPr>
                <w:rFonts w:ascii="PT Astra Serif" w:eastAsia="Calibri" w:hAnsi="PT Astra Serif" w:cs="Times New Roman"/>
                <w:b/>
                <w:color w:val="000000"/>
                <w:lang w:eastAsia="en-US"/>
              </w:rPr>
              <w:t>32,2</w:t>
            </w:r>
          </w:p>
        </w:tc>
        <w:tc>
          <w:tcPr>
            <w:tcW w:w="99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lang w:eastAsia="en-US"/>
              </w:rPr>
            </w:pPr>
            <w:r w:rsidRPr="0025585A">
              <w:rPr>
                <w:rFonts w:ascii="PT Astra Serif" w:eastAsia="Calibri" w:hAnsi="PT Astra Serif" w:cs="Times New Roman"/>
                <w:b/>
                <w:lang w:eastAsia="en-US"/>
              </w:rPr>
              <w:t>33,7</w:t>
            </w:r>
          </w:p>
        </w:tc>
        <w:tc>
          <w:tcPr>
            <w:tcW w:w="857"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lang w:eastAsia="en-US"/>
              </w:rPr>
            </w:pPr>
            <w:r w:rsidRPr="0025585A">
              <w:rPr>
                <w:rFonts w:ascii="PT Astra Serif" w:eastAsia="Calibri" w:hAnsi="PT Astra Serif" w:cs="Times New Roman"/>
                <w:b/>
                <w:lang w:eastAsia="en-US"/>
              </w:rPr>
              <w:t>34,4</w:t>
            </w:r>
          </w:p>
        </w:tc>
      </w:tr>
    </w:tbl>
    <w:p w:rsidR="001A5DFB" w:rsidRPr="0025585A" w:rsidRDefault="001A5DFB" w:rsidP="001A5DFB">
      <w:pPr>
        <w:spacing w:after="0" w:line="240" w:lineRule="auto"/>
        <w:ind w:firstLine="709"/>
        <w:jc w:val="both"/>
        <w:rPr>
          <w:rFonts w:ascii="PT Astra Serif" w:eastAsia="Calibri" w:hAnsi="PT Astra Serif" w:cs="Times New Roman"/>
          <w:b/>
          <w:color w:val="000000"/>
          <w:sz w:val="12"/>
          <w:szCs w:val="28"/>
          <w:lang w:eastAsia="en-US"/>
        </w:rPr>
      </w:pPr>
    </w:p>
    <w:p w:rsidR="001A5DFB" w:rsidRPr="0025585A" w:rsidRDefault="001A5DFB" w:rsidP="001A5DFB">
      <w:pPr>
        <w:spacing w:after="0" w:line="240" w:lineRule="auto"/>
        <w:ind w:firstLine="709"/>
        <w:jc w:val="both"/>
        <w:rPr>
          <w:rFonts w:ascii="PT Astra Serif" w:eastAsia="Calibri" w:hAnsi="PT Astra Serif" w:cs="Times New Roman"/>
          <w:b/>
          <w:color w:val="000000"/>
          <w:sz w:val="12"/>
          <w:szCs w:val="28"/>
          <w:lang w:eastAsia="en-US"/>
        </w:rPr>
      </w:pPr>
    </w:p>
    <w:p w:rsidR="001A5DFB" w:rsidRPr="0025585A" w:rsidRDefault="001A5DFB" w:rsidP="001A5DFB">
      <w:pPr>
        <w:spacing w:after="0" w:line="240" w:lineRule="auto"/>
        <w:ind w:firstLine="709"/>
        <w:jc w:val="both"/>
        <w:rPr>
          <w:rFonts w:ascii="PT Astra Serif" w:eastAsia="Calibri" w:hAnsi="PT Astra Serif" w:cs="Times New Roman"/>
          <w:b/>
          <w:color w:val="000000"/>
          <w:sz w:val="12"/>
          <w:szCs w:val="28"/>
          <w:lang w:eastAsia="en-US"/>
        </w:rPr>
      </w:pPr>
    </w:p>
    <w:p w:rsidR="001A5DFB" w:rsidRPr="0025585A" w:rsidRDefault="001A5DFB" w:rsidP="001A5DFB">
      <w:pPr>
        <w:spacing w:after="0" w:line="240" w:lineRule="auto"/>
        <w:ind w:firstLine="709"/>
        <w:jc w:val="both"/>
        <w:rPr>
          <w:rFonts w:ascii="PT Astra Serif" w:eastAsia="Calibri" w:hAnsi="PT Astra Serif" w:cs="Times New Roman"/>
          <w:b/>
          <w:color w:val="000000"/>
          <w:sz w:val="12"/>
          <w:szCs w:val="28"/>
          <w:lang w:eastAsia="en-US"/>
        </w:rPr>
      </w:pPr>
    </w:p>
    <w:p w:rsidR="001A5DFB" w:rsidRPr="0025585A" w:rsidRDefault="001A5DFB" w:rsidP="001A5DFB">
      <w:pPr>
        <w:spacing w:after="0" w:line="240" w:lineRule="auto"/>
        <w:ind w:firstLine="708"/>
        <w:jc w:val="center"/>
        <w:rPr>
          <w:rFonts w:ascii="PT Astra Serif" w:eastAsia="Calibri" w:hAnsi="PT Astra Serif" w:cs="Times New Roman"/>
          <w:b/>
          <w:color w:val="000000"/>
          <w:sz w:val="24"/>
          <w:szCs w:val="24"/>
          <w:lang w:eastAsia="en-US"/>
        </w:rPr>
      </w:pPr>
      <w:r w:rsidRPr="0025585A">
        <w:rPr>
          <w:rFonts w:ascii="PT Astra Serif" w:eastAsia="Calibri" w:hAnsi="PT Astra Serif" w:cs="Times New Roman"/>
          <w:b/>
          <w:color w:val="000000"/>
          <w:sz w:val="24"/>
          <w:szCs w:val="24"/>
          <w:lang w:eastAsia="en-US"/>
        </w:rPr>
        <w:t>Плановые показатели</w:t>
      </w:r>
      <w:r w:rsidRPr="0025585A">
        <w:rPr>
          <w:rFonts w:ascii="PT Astra Serif" w:eastAsia="Calibri" w:hAnsi="PT Astra Serif" w:cs="Times New Roman"/>
          <w:color w:val="000000"/>
          <w:sz w:val="28"/>
          <w:szCs w:val="28"/>
          <w:lang w:eastAsia="en-US"/>
        </w:rPr>
        <w:t xml:space="preserve"> </w:t>
      </w:r>
      <w:r w:rsidRPr="0025585A">
        <w:rPr>
          <w:rFonts w:ascii="PT Astra Serif" w:eastAsia="Calibri" w:hAnsi="PT Astra Serif" w:cs="Times New Roman"/>
          <w:b/>
          <w:color w:val="000000"/>
          <w:sz w:val="24"/>
          <w:szCs w:val="24"/>
          <w:lang w:eastAsia="en-US"/>
        </w:rPr>
        <w:t xml:space="preserve">региональный </w:t>
      </w:r>
      <w:r w:rsidRPr="0025585A">
        <w:rPr>
          <w:rFonts w:ascii="PT Astra Serif" w:eastAsia="Calibri" w:hAnsi="PT Astra Serif" w:cs="Times New Roman"/>
          <w:b/>
          <w:sz w:val="24"/>
          <w:szCs w:val="24"/>
        </w:rPr>
        <w:t>проект «Жильё»</w:t>
      </w:r>
    </w:p>
    <w:tbl>
      <w:tblPr>
        <w:tblW w:w="974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4077"/>
        <w:gridCol w:w="851"/>
        <w:gridCol w:w="992"/>
        <w:gridCol w:w="851"/>
        <w:gridCol w:w="992"/>
        <w:gridCol w:w="850"/>
        <w:gridCol w:w="1134"/>
      </w:tblGrid>
      <w:tr w:rsidR="001A5DFB" w:rsidRPr="0025585A" w:rsidTr="00F45DEB">
        <w:tc>
          <w:tcPr>
            <w:tcW w:w="4077" w:type="dxa"/>
            <w:vMerge w:val="restart"/>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ind w:firstLine="709"/>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Наименование показателя</w:t>
            </w:r>
          </w:p>
        </w:tc>
        <w:tc>
          <w:tcPr>
            <w:tcW w:w="5670" w:type="dxa"/>
            <w:gridSpan w:val="6"/>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ind w:firstLine="709"/>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Значения показателей по годам</w:t>
            </w:r>
          </w:p>
        </w:tc>
      </w:tr>
      <w:tr w:rsidR="001A5DFB" w:rsidRPr="0025585A" w:rsidTr="00F45DEB">
        <w:tc>
          <w:tcPr>
            <w:tcW w:w="4077" w:type="dxa"/>
            <w:vMerge/>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Times New Roman" w:hAnsi="PT Astra Serif" w:cs="Times New Roman"/>
                <w:b/>
                <w:bCs/>
                <w:sz w:val="24"/>
                <w:szCs w:val="24"/>
              </w:rPr>
            </w:pPr>
          </w:p>
        </w:tc>
        <w:tc>
          <w:tcPr>
            <w:tcW w:w="851"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4"/>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2025</w:t>
            </w:r>
          </w:p>
        </w:tc>
        <w:tc>
          <w:tcPr>
            <w:tcW w:w="992"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2026</w:t>
            </w:r>
          </w:p>
        </w:tc>
        <w:tc>
          <w:tcPr>
            <w:tcW w:w="851"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2027</w:t>
            </w:r>
          </w:p>
        </w:tc>
        <w:tc>
          <w:tcPr>
            <w:tcW w:w="992"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2028</w:t>
            </w:r>
          </w:p>
        </w:tc>
        <w:tc>
          <w:tcPr>
            <w:tcW w:w="85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2029</w:t>
            </w:r>
          </w:p>
        </w:tc>
        <w:tc>
          <w:tcPr>
            <w:tcW w:w="1134"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2030</w:t>
            </w:r>
          </w:p>
        </w:tc>
      </w:tr>
      <w:tr w:rsidR="001A5DFB" w:rsidRPr="0025585A" w:rsidTr="00F45DEB">
        <w:tc>
          <w:tcPr>
            <w:tcW w:w="40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both"/>
              <w:rPr>
                <w:rFonts w:ascii="PT Astra Serif" w:eastAsia="Times New Roman" w:hAnsi="PT Astra Serif" w:cs="Times New Roman"/>
                <w:bCs/>
                <w:sz w:val="24"/>
                <w:szCs w:val="24"/>
              </w:rPr>
            </w:pPr>
            <w:r w:rsidRPr="0025585A">
              <w:rPr>
                <w:rFonts w:ascii="PT Astra Serif" w:eastAsia="Times New Roman" w:hAnsi="PT Astra Serif" w:cs="Times New Roman"/>
                <w:bCs/>
                <w:sz w:val="24"/>
                <w:szCs w:val="24"/>
              </w:rPr>
              <w:t xml:space="preserve">Общая площадь жилых помещений, приходящаяся в среднем на одного жителя, </w:t>
            </w:r>
            <w:r w:rsidRPr="0025585A">
              <w:rPr>
                <w:rFonts w:ascii="PT Astra Serif" w:eastAsia="Times New Roman" w:hAnsi="PT Astra Serif" w:cs="Times New Roman"/>
                <w:bCs/>
                <w:i/>
                <w:iCs/>
                <w:sz w:val="24"/>
                <w:szCs w:val="24"/>
              </w:rPr>
              <w:t>кв. м. на человека</w:t>
            </w:r>
          </w:p>
        </w:tc>
        <w:tc>
          <w:tcPr>
            <w:tcW w:w="851"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4"/>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34,5</w:t>
            </w:r>
          </w:p>
        </w:tc>
        <w:tc>
          <w:tcPr>
            <w:tcW w:w="992"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35</w:t>
            </w:r>
          </w:p>
        </w:tc>
        <w:tc>
          <w:tcPr>
            <w:tcW w:w="851"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35,5</w:t>
            </w:r>
          </w:p>
        </w:tc>
        <w:tc>
          <w:tcPr>
            <w:tcW w:w="992"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36,1</w:t>
            </w:r>
          </w:p>
        </w:tc>
        <w:tc>
          <w:tcPr>
            <w:tcW w:w="850"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36,6</w:t>
            </w:r>
          </w:p>
        </w:tc>
        <w:tc>
          <w:tcPr>
            <w:tcW w:w="1134"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37,1</w:t>
            </w:r>
          </w:p>
        </w:tc>
      </w:tr>
      <w:tr w:rsidR="001A5DFB" w:rsidRPr="0025585A" w:rsidTr="00F45DEB">
        <w:tc>
          <w:tcPr>
            <w:tcW w:w="4077"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both"/>
              <w:rPr>
                <w:rFonts w:ascii="PT Astra Serif" w:eastAsia="Times New Roman" w:hAnsi="PT Astra Serif" w:cs="Times New Roman"/>
                <w:bCs/>
                <w:sz w:val="24"/>
                <w:szCs w:val="24"/>
              </w:rPr>
            </w:pPr>
            <w:r w:rsidRPr="0025585A">
              <w:rPr>
                <w:rFonts w:ascii="PT Astra Serif" w:eastAsia="Times New Roman" w:hAnsi="PT Astra Serif" w:cs="Times New Roman"/>
                <w:bCs/>
                <w:sz w:val="24"/>
                <w:szCs w:val="24"/>
              </w:rPr>
              <w:t xml:space="preserve">Объём жилищного строительства, </w:t>
            </w:r>
            <w:proofErr w:type="spellStart"/>
            <w:r w:rsidRPr="0025585A">
              <w:rPr>
                <w:rFonts w:ascii="PT Astra Serif" w:eastAsia="Times New Roman" w:hAnsi="PT Astra Serif" w:cs="Times New Roman"/>
                <w:bCs/>
                <w:i/>
                <w:iCs/>
                <w:sz w:val="24"/>
                <w:szCs w:val="24"/>
              </w:rPr>
              <w:t>млн</w:t>
            </w:r>
            <w:proofErr w:type="spellEnd"/>
            <w:r w:rsidRPr="0025585A">
              <w:rPr>
                <w:rFonts w:ascii="PT Astra Serif" w:eastAsia="Times New Roman" w:hAnsi="PT Astra Serif" w:cs="Times New Roman"/>
                <w:bCs/>
                <w:i/>
                <w:iCs/>
                <w:sz w:val="24"/>
                <w:szCs w:val="24"/>
              </w:rPr>
              <w:t xml:space="preserve"> кв.м.</w:t>
            </w:r>
          </w:p>
        </w:tc>
        <w:tc>
          <w:tcPr>
            <w:tcW w:w="851"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4"/>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0,705</w:t>
            </w:r>
          </w:p>
        </w:tc>
        <w:tc>
          <w:tcPr>
            <w:tcW w:w="992"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0,710</w:t>
            </w:r>
          </w:p>
        </w:tc>
        <w:tc>
          <w:tcPr>
            <w:tcW w:w="851"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0,720</w:t>
            </w:r>
          </w:p>
        </w:tc>
        <w:tc>
          <w:tcPr>
            <w:tcW w:w="992"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0,730</w:t>
            </w:r>
          </w:p>
        </w:tc>
        <w:tc>
          <w:tcPr>
            <w:tcW w:w="85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0,740</w:t>
            </w:r>
          </w:p>
        </w:tc>
        <w:tc>
          <w:tcPr>
            <w:tcW w:w="1134"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0,750</w:t>
            </w:r>
          </w:p>
        </w:tc>
      </w:tr>
      <w:tr w:rsidR="001A5DFB" w:rsidRPr="0025585A" w:rsidTr="00F45DEB">
        <w:tc>
          <w:tcPr>
            <w:tcW w:w="40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both"/>
              <w:rPr>
                <w:rFonts w:ascii="PT Astra Serif" w:eastAsia="Times New Roman" w:hAnsi="PT Astra Serif" w:cs="Times New Roman"/>
                <w:bCs/>
                <w:sz w:val="24"/>
                <w:szCs w:val="24"/>
              </w:rPr>
            </w:pPr>
            <w:r w:rsidRPr="0025585A">
              <w:rPr>
                <w:rFonts w:ascii="PT Astra Serif" w:eastAsia="Times New Roman" w:hAnsi="PT Astra Serif" w:cs="Times New Roman"/>
                <w:bCs/>
                <w:sz w:val="24"/>
                <w:szCs w:val="24"/>
              </w:rPr>
              <w:t>Доля жилищного фонда, обновленного после 2019 года, %</w:t>
            </w:r>
          </w:p>
        </w:tc>
        <w:tc>
          <w:tcPr>
            <w:tcW w:w="851"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4"/>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12,1</w:t>
            </w:r>
          </w:p>
        </w:tc>
        <w:tc>
          <w:tcPr>
            <w:tcW w:w="992"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13,6</w:t>
            </w:r>
          </w:p>
        </w:tc>
        <w:tc>
          <w:tcPr>
            <w:tcW w:w="851"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15,1</w:t>
            </w:r>
          </w:p>
        </w:tc>
        <w:tc>
          <w:tcPr>
            <w:tcW w:w="992"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16,6</w:t>
            </w:r>
          </w:p>
        </w:tc>
        <w:tc>
          <w:tcPr>
            <w:tcW w:w="850"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18,1</w:t>
            </w:r>
          </w:p>
        </w:tc>
        <w:tc>
          <w:tcPr>
            <w:tcW w:w="1134"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19,6</w:t>
            </w:r>
          </w:p>
        </w:tc>
      </w:tr>
    </w:tbl>
    <w:p w:rsidR="001A5DFB" w:rsidRPr="0025585A" w:rsidRDefault="001A5DFB" w:rsidP="001A5DFB">
      <w:pPr>
        <w:spacing w:after="0" w:line="240" w:lineRule="auto"/>
        <w:jc w:val="both"/>
        <w:rPr>
          <w:rFonts w:ascii="PT Astra Serif" w:eastAsia="Calibri" w:hAnsi="PT Astra Serif" w:cs="Times New Roman"/>
          <w:b/>
          <w:sz w:val="16"/>
          <w:szCs w:val="16"/>
          <w:u w:val="single"/>
          <w:lang w:eastAsia="en-US"/>
        </w:rPr>
      </w:pPr>
    </w:p>
    <w:p w:rsidR="001A5DFB" w:rsidRPr="0025585A" w:rsidRDefault="001A5DFB" w:rsidP="001A5DFB">
      <w:pPr>
        <w:tabs>
          <w:tab w:val="left" w:pos="1134"/>
        </w:tabs>
        <w:spacing w:after="0" w:line="235" w:lineRule="auto"/>
        <w:ind w:firstLine="709"/>
        <w:contextualSpacing/>
        <w:jc w:val="both"/>
        <w:rPr>
          <w:rFonts w:ascii="PT Astra Serif" w:eastAsia="Calibri" w:hAnsi="PT Astra Serif" w:cs="Times New Roman"/>
          <w:spacing w:val="-4"/>
          <w:sz w:val="28"/>
          <w:szCs w:val="28"/>
          <w:lang/>
        </w:rPr>
      </w:pPr>
      <w:r w:rsidRPr="0025585A">
        <w:rPr>
          <w:rFonts w:ascii="PT Astra Serif" w:eastAsia="Calibri" w:hAnsi="PT Astra Serif" w:cs="Times New Roman"/>
          <w:spacing w:val="-4"/>
          <w:sz w:val="28"/>
          <w:szCs w:val="28"/>
          <w:lang/>
        </w:rPr>
        <w:t xml:space="preserve">Показатель </w:t>
      </w:r>
      <w:r w:rsidRPr="0025585A">
        <w:rPr>
          <w:rFonts w:ascii="PT Astra Serif" w:eastAsia="Calibri" w:hAnsi="PT Astra Serif" w:cs="Times New Roman"/>
          <w:spacing w:val="-4"/>
          <w:sz w:val="28"/>
          <w:szCs w:val="28"/>
          <w:lang/>
        </w:rPr>
        <w:t>«</w:t>
      </w:r>
      <w:r w:rsidRPr="0025585A">
        <w:rPr>
          <w:rFonts w:ascii="PT Astra Serif" w:eastAsia="Calibri" w:hAnsi="PT Astra Serif" w:cs="Times New Roman"/>
          <w:b/>
          <w:spacing w:val="-4"/>
          <w:sz w:val="28"/>
          <w:szCs w:val="28"/>
          <w:lang/>
        </w:rPr>
        <w:t>Объем жилищного строительства»</w:t>
      </w:r>
      <w:r w:rsidRPr="0025585A">
        <w:rPr>
          <w:rFonts w:ascii="PT Astra Serif" w:eastAsia="Calibri" w:hAnsi="PT Astra Serif" w:cs="Times New Roman"/>
          <w:b/>
          <w:spacing w:val="-4"/>
          <w:sz w:val="28"/>
          <w:szCs w:val="28"/>
          <w:lang/>
        </w:rPr>
        <w:t xml:space="preserve"> в 2025 году</w:t>
      </w:r>
      <w:r w:rsidRPr="0025585A">
        <w:rPr>
          <w:rFonts w:ascii="PT Astra Serif" w:eastAsia="Calibri" w:hAnsi="PT Astra Serif" w:cs="Times New Roman"/>
          <w:spacing w:val="-4"/>
          <w:sz w:val="28"/>
          <w:szCs w:val="28"/>
          <w:lang/>
        </w:rPr>
        <w:t xml:space="preserve"> выполнен </w:t>
      </w:r>
      <w:r w:rsidRPr="0025585A">
        <w:rPr>
          <w:rFonts w:ascii="PT Astra Serif" w:eastAsia="Calibri" w:hAnsi="PT Astra Serif" w:cs="Times New Roman"/>
          <w:spacing w:val="-4"/>
          <w:sz w:val="28"/>
          <w:szCs w:val="28"/>
          <w:lang/>
        </w:rPr>
        <w:br/>
        <w:t xml:space="preserve">на </w:t>
      </w:r>
      <w:r w:rsidRPr="0025585A">
        <w:rPr>
          <w:rFonts w:ascii="PT Astra Serif" w:eastAsia="Calibri" w:hAnsi="PT Astra Serif" w:cs="Times New Roman"/>
          <w:b/>
          <w:spacing w:val="-4"/>
          <w:sz w:val="28"/>
          <w:szCs w:val="28"/>
          <w:lang/>
        </w:rPr>
        <w:t xml:space="preserve">89 </w:t>
      </w:r>
      <w:r w:rsidRPr="0025585A">
        <w:rPr>
          <w:rFonts w:ascii="PT Astra Serif" w:eastAsia="Calibri" w:hAnsi="PT Astra Serif" w:cs="Times New Roman"/>
          <w:b/>
          <w:spacing w:val="-4"/>
          <w:sz w:val="28"/>
          <w:szCs w:val="28"/>
          <w:lang/>
        </w:rPr>
        <w:t>%,</w:t>
      </w:r>
      <w:r w:rsidRPr="0025585A">
        <w:rPr>
          <w:rFonts w:ascii="PT Astra Serif" w:eastAsia="Calibri" w:hAnsi="PT Astra Serif" w:cs="Times New Roman"/>
          <w:spacing w:val="-4"/>
          <w:sz w:val="28"/>
          <w:szCs w:val="28"/>
          <w:lang/>
        </w:rPr>
        <w:t xml:space="preserve"> на территории региона введено в эксплуатацию </w:t>
      </w:r>
      <w:r w:rsidRPr="0025585A">
        <w:rPr>
          <w:rFonts w:ascii="PT Astra Serif" w:eastAsia="Calibri" w:hAnsi="PT Astra Serif" w:cs="Times New Roman"/>
          <w:b/>
          <w:spacing w:val="-4"/>
          <w:sz w:val="28"/>
          <w:szCs w:val="28"/>
          <w:lang/>
        </w:rPr>
        <w:t>628,8</w:t>
      </w:r>
      <w:r w:rsidRPr="0025585A">
        <w:rPr>
          <w:rFonts w:ascii="PT Astra Serif" w:eastAsia="Calibri" w:hAnsi="PT Astra Serif" w:cs="Times New Roman"/>
          <w:spacing w:val="-4"/>
          <w:sz w:val="28"/>
          <w:szCs w:val="28"/>
          <w:lang/>
        </w:rPr>
        <w:t xml:space="preserve"> тыс. кв. м. </w:t>
      </w:r>
    </w:p>
    <w:p w:rsidR="001A5DFB" w:rsidRPr="0025585A" w:rsidRDefault="001A5DFB" w:rsidP="001A5DFB">
      <w:pPr>
        <w:spacing w:after="0" w:line="235" w:lineRule="auto"/>
        <w:ind w:firstLine="708"/>
        <w:jc w:val="both"/>
        <w:rPr>
          <w:rFonts w:ascii="PT Astra Serif" w:eastAsia="Calibri" w:hAnsi="PT Astra Serif" w:cs="Times New Roman"/>
          <w:bCs/>
          <w:sz w:val="28"/>
          <w:szCs w:val="28"/>
          <w:lang w:eastAsia="en-US"/>
        </w:rPr>
      </w:pPr>
      <w:r w:rsidRPr="0025585A">
        <w:rPr>
          <w:rFonts w:ascii="PT Astra Serif" w:eastAsia="Calibri" w:hAnsi="PT Astra Serif" w:cs="Times New Roman"/>
          <w:bCs/>
          <w:sz w:val="28"/>
          <w:szCs w:val="28"/>
          <w:lang w:eastAsia="en-US"/>
        </w:rPr>
        <w:t>Показатель</w:t>
      </w:r>
      <w:r w:rsidRPr="0025585A">
        <w:rPr>
          <w:rFonts w:ascii="PT Astra Serif" w:eastAsia="Calibri" w:hAnsi="PT Astra Serif" w:cs="Times New Roman"/>
          <w:b/>
          <w:bCs/>
          <w:sz w:val="28"/>
          <w:szCs w:val="28"/>
          <w:lang w:eastAsia="en-US"/>
        </w:rPr>
        <w:t xml:space="preserve"> «Доля жилищного фонда, обновленного после 2019 года» </w:t>
      </w:r>
      <w:r w:rsidRPr="0025585A">
        <w:rPr>
          <w:rFonts w:ascii="PT Astra Serif" w:eastAsia="Calibri" w:hAnsi="PT Astra Serif" w:cs="Times New Roman"/>
          <w:b/>
          <w:bCs/>
          <w:sz w:val="28"/>
          <w:szCs w:val="28"/>
          <w:lang w:eastAsia="en-US"/>
        </w:rPr>
        <w:br/>
      </w:r>
      <w:r w:rsidRPr="0025585A">
        <w:rPr>
          <w:rFonts w:ascii="PT Astra Serif" w:eastAsia="Calibri" w:hAnsi="PT Astra Serif" w:cs="Times New Roman"/>
          <w:bCs/>
          <w:sz w:val="28"/>
          <w:szCs w:val="28"/>
          <w:lang w:eastAsia="en-US"/>
        </w:rPr>
        <w:t>в 2025 году</w:t>
      </w:r>
      <w:r w:rsidRPr="0025585A">
        <w:rPr>
          <w:rFonts w:ascii="PT Astra Serif" w:eastAsia="Calibri" w:hAnsi="PT Astra Serif" w:cs="Times New Roman"/>
          <w:b/>
          <w:bCs/>
          <w:sz w:val="28"/>
          <w:szCs w:val="28"/>
          <w:lang w:eastAsia="en-US"/>
        </w:rPr>
        <w:t xml:space="preserve"> </w:t>
      </w:r>
      <w:r w:rsidRPr="0025585A">
        <w:rPr>
          <w:rFonts w:ascii="PT Astra Serif" w:eastAsia="Calibri" w:hAnsi="PT Astra Serif" w:cs="Times New Roman"/>
          <w:bCs/>
          <w:sz w:val="28"/>
          <w:szCs w:val="28"/>
          <w:lang w:eastAsia="en-US"/>
        </w:rPr>
        <w:t xml:space="preserve">составило </w:t>
      </w:r>
      <w:r w:rsidRPr="0025585A">
        <w:rPr>
          <w:rFonts w:ascii="PT Astra Serif" w:eastAsia="Calibri" w:hAnsi="PT Astra Serif" w:cs="Times New Roman"/>
          <w:b/>
          <w:bCs/>
          <w:sz w:val="28"/>
          <w:szCs w:val="28"/>
          <w:lang w:eastAsia="en-US"/>
        </w:rPr>
        <w:t>11,9%</w:t>
      </w:r>
      <w:r w:rsidRPr="0025585A">
        <w:rPr>
          <w:rFonts w:ascii="PT Astra Serif" w:eastAsia="Calibri" w:hAnsi="PT Astra Serif" w:cs="Times New Roman"/>
          <w:bCs/>
          <w:sz w:val="28"/>
          <w:szCs w:val="28"/>
          <w:lang w:eastAsia="en-US"/>
        </w:rPr>
        <w:t xml:space="preserve"> - это 97 % от годового планового значения (12,1%). Указано прогнозное значение.</w:t>
      </w:r>
    </w:p>
    <w:p w:rsidR="001A5DFB" w:rsidRPr="0025585A" w:rsidRDefault="001A5DFB" w:rsidP="001A5DFB">
      <w:pPr>
        <w:spacing w:after="0" w:line="235" w:lineRule="auto"/>
        <w:ind w:firstLine="708"/>
        <w:jc w:val="both"/>
        <w:rPr>
          <w:rFonts w:ascii="PT Astra Serif" w:eastAsia="Calibri" w:hAnsi="PT Astra Serif" w:cs="Times New Roman"/>
          <w:sz w:val="28"/>
          <w:szCs w:val="28"/>
          <w:lang w:eastAsia="en-US"/>
        </w:rPr>
      </w:pPr>
      <w:proofErr w:type="spellStart"/>
      <w:r w:rsidRPr="0025585A">
        <w:rPr>
          <w:rFonts w:ascii="PT Astra Serif" w:eastAsia="Calibri" w:hAnsi="PT Astra Serif" w:cs="Times New Roman"/>
          <w:sz w:val="28"/>
          <w:szCs w:val="28"/>
          <w:lang w:eastAsia="en-US"/>
        </w:rPr>
        <w:t>Недостижение</w:t>
      </w:r>
      <w:proofErr w:type="spellEnd"/>
      <w:r w:rsidRPr="0025585A">
        <w:rPr>
          <w:rFonts w:ascii="PT Astra Serif" w:eastAsia="Calibri" w:hAnsi="PT Astra Serif" w:cs="Times New Roman"/>
          <w:sz w:val="28"/>
          <w:szCs w:val="28"/>
          <w:lang w:eastAsia="en-US"/>
        </w:rPr>
        <w:t xml:space="preserve"> плановых значений, установленных на 2025 год </w:t>
      </w:r>
      <w:r w:rsidRPr="0025585A">
        <w:rPr>
          <w:rFonts w:ascii="PT Astra Serif" w:eastAsia="Calibri" w:hAnsi="PT Astra Serif" w:cs="Times New Roman"/>
          <w:sz w:val="28"/>
          <w:szCs w:val="28"/>
          <w:lang w:eastAsia="en-US"/>
        </w:rPr>
        <w:br/>
        <w:t xml:space="preserve">по показателям, вызвано несколькими факторами, в том числе высокая процентная ставка по ипотечному кредитованию, отмена льготной ипотеки, высокая ставка проектного финансирования, что привело к увеличению количества нереализованного жилья. В связи с этим были снижены общие темпы ввода МКД. </w:t>
      </w:r>
    </w:p>
    <w:p w:rsidR="001A5DFB" w:rsidRPr="0025585A" w:rsidRDefault="001A5DFB" w:rsidP="001A5DFB">
      <w:pPr>
        <w:spacing w:after="0" w:line="235" w:lineRule="auto"/>
        <w:ind w:firstLine="708"/>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Количество нереализованного жилья на территории региона на конец декабря 2025 года составило 215 тыс. кв. м (55 % от объёма строительства), количество проданной площади составляла 148 тыс. кв. м (38 % от объёма строительства).</w:t>
      </w:r>
    </w:p>
    <w:p w:rsidR="001A5DFB" w:rsidRPr="0025585A" w:rsidRDefault="001A5DFB" w:rsidP="001A5DFB">
      <w:pPr>
        <w:spacing w:after="0" w:line="235" w:lineRule="auto"/>
        <w:ind w:firstLine="708"/>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На 01.12.2025, с начала 2025 года выдано 6,2 тыс. ед. ипотечных кредитов (спад на 39,3 % к аналогичному периоду 2024 года (10,1 тыс. ед.).</w:t>
      </w:r>
    </w:p>
    <w:p w:rsidR="001A5DFB" w:rsidRPr="0025585A" w:rsidRDefault="001A5DFB" w:rsidP="001A5DFB">
      <w:pPr>
        <w:spacing w:after="0" w:line="240" w:lineRule="auto"/>
        <w:ind w:firstLine="708"/>
        <w:jc w:val="both"/>
        <w:rPr>
          <w:rFonts w:ascii="PT Astra Serif" w:eastAsia="Calibri" w:hAnsi="PT Astra Serif" w:cs="Times New Roman"/>
          <w:color w:val="000000"/>
          <w:sz w:val="12"/>
          <w:szCs w:val="12"/>
          <w:lang w:eastAsia="en-US"/>
        </w:rPr>
      </w:pPr>
    </w:p>
    <w:p w:rsidR="001A5DFB" w:rsidRPr="0025585A" w:rsidRDefault="001A5DFB" w:rsidP="001A5DFB">
      <w:pPr>
        <w:tabs>
          <w:tab w:val="left" w:pos="5103"/>
        </w:tabs>
        <w:spacing w:after="0" w:line="240" w:lineRule="auto"/>
        <w:ind w:firstLine="709"/>
        <w:jc w:val="both"/>
        <w:rPr>
          <w:rFonts w:ascii="PT Astra Serif" w:eastAsia="Calibri" w:hAnsi="PT Astra Serif" w:cs="Times New Roman"/>
          <w:bCs/>
          <w:sz w:val="28"/>
          <w:szCs w:val="28"/>
        </w:rPr>
      </w:pPr>
      <w:r w:rsidRPr="0025585A">
        <w:rPr>
          <w:rFonts w:ascii="PT Astra Serif" w:eastAsia="Calibri" w:hAnsi="PT Astra Serif" w:cs="Times New Roman"/>
          <w:bCs/>
          <w:sz w:val="28"/>
          <w:szCs w:val="28"/>
        </w:rPr>
        <w:t xml:space="preserve">В соответствии с паспортом федерального проекта «Жильё» на территории региона </w:t>
      </w:r>
      <w:r w:rsidRPr="0025585A">
        <w:rPr>
          <w:rFonts w:ascii="PT Astra Serif" w:eastAsia="Calibri" w:hAnsi="PT Astra Serif" w:cs="Times New Roman"/>
          <w:b/>
          <w:bCs/>
          <w:sz w:val="28"/>
          <w:szCs w:val="28"/>
        </w:rPr>
        <w:t>до 2030</w:t>
      </w:r>
      <w:r w:rsidRPr="0025585A">
        <w:rPr>
          <w:rFonts w:ascii="PT Astra Serif" w:eastAsia="Calibri" w:hAnsi="PT Astra Serif" w:cs="Times New Roman"/>
          <w:bCs/>
          <w:sz w:val="28"/>
          <w:szCs w:val="28"/>
        </w:rPr>
        <w:t xml:space="preserve"> года необходимо:</w:t>
      </w:r>
    </w:p>
    <w:p w:rsidR="001A5DFB" w:rsidRPr="0025585A" w:rsidRDefault="001A5DFB" w:rsidP="001A5DFB">
      <w:pPr>
        <w:tabs>
          <w:tab w:val="left" w:pos="5103"/>
        </w:tabs>
        <w:spacing w:after="0" w:line="240" w:lineRule="auto"/>
        <w:ind w:firstLine="709"/>
        <w:jc w:val="both"/>
        <w:rPr>
          <w:rFonts w:ascii="PT Astra Serif" w:eastAsia="Calibri" w:hAnsi="PT Astra Serif" w:cs="Times New Roman"/>
          <w:bCs/>
          <w:sz w:val="28"/>
          <w:szCs w:val="28"/>
        </w:rPr>
      </w:pPr>
      <w:r w:rsidRPr="0025585A">
        <w:rPr>
          <w:rFonts w:ascii="PT Astra Serif" w:eastAsia="Calibri" w:hAnsi="PT Astra Serif" w:cs="Times New Roman"/>
          <w:bCs/>
          <w:sz w:val="28"/>
          <w:szCs w:val="28"/>
        </w:rPr>
        <w:t xml:space="preserve">построить </w:t>
      </w:r>
      <w:r w:rsidRPr="0025585A">
        <w:rPr>
          <w:rFonts w:ascii="PT Astra Serif" w:eastAsia="Calibri" w:hAnsi="PT Astra Serif" w:cs="Times New Roman"/>
          <w:b/>
          <w:bCs/>
          <w:sz w:val="28"/>
          <w:szCs w:val="28"/>
        </w:rPr>
        <w:t>4,36</w:t>
      </w:r>
      <w:r w:rsidRPr="0025585A">
        <w:rPr>
          <w:rFonts w:ascii="PT Astra Serif" w:eastAsia="Calibri" w:hAnsi="PT Astra Serif" w:cs="Times New Roman"/>
          <w:bCs/>
          <w:sz w:val="28"/>
          <w:szCs w:val="28"/>
        </w:rPr>
        <w:t xml:space="preserve"> млн кв. м нового жилья; </w:t>
      </w:r>
    </w:p>
    <w:p w:rsidR="001A5DFB" w:rsidRPr="0025585A" w:rsidRDefault="001A5DFB" w:rsidP="001A5DFB">
      <w:pPr>
        <w:spacing w:after="0" w:line="240" w:lineRule="auto"/>
        <w:ind w:left="360" w:firstLine="349"/>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обеспечить долю обновлённого жилого фонда на уровне </w:t>
      </w:r>
      <w:r w:rsidRPr="0025585A">
        <w:rPr>
          <w:rFonts w:ascii="PT Astra Serif" w:eastAsia="Calibri" w:hAnsi="PT Astra Serif" w:cs="Times New Roman"/>
          <w:b/>
          <w:bCs/>
          <w:sz w:val="28"/>
          <w:szCs w:val="28"/>
        </w:rPr>
        <w:t>19,6%</w:t>
      </w:r>
      <w:r w:rsidRPr="0025585A">
        <w:rPr>
          <w:rFonts w:ascii="PT Astra Serif" w:eastAsia="Calibri" w:hAnsi="PT Astra Serif" w:cs="Times New Roman"/>
          <w:sz w:val="28"/>
          <w:szCs w:val="28"/>
        </w:rPr>
        <w:t>;</w:t>
      </w:r>
    </w:p>
    <w:p w:rsidR="001A5DFB" w:rsidRPr="0025585A" w:rsidRDefault="001A5DFB" w:rsidP="001A5DFB">
      <w:pPr>
        <w:tabs>
          <w:tab w:val="left" w:pos="5103"/>
        </w:tabs>
        <w:spacing w:after="0" w:line="240" w:lineRule="auto"/>
        <w:ind w:firstLine="709"/>
        <w:jc w:val="both"/>
        <w:rPr>
          <w:rFonts w:ascii="PT Astra Serif" w:eastAsia="Calibri" w:hAnsi="PT Astra Serif" w:cs="Times New Roman"/>
          <w:bCs/>
          <w:sz w:val="28"/>
          <w:szCs w:val="28"/>
        </w:rPr>
      </w:pPr>
      <w:r w:rsidRPr="0025585A">
        <w:rPr>
          <w:rFonts w:ascii="PT Astra Serif" w:eastAsia="Calibri" w:hAnsi="PT Astra Serif" w:cs="Times New Roman"/>
          <w:sz w:val="28"/>
          <w:szCs w:val="28"/>
        </w:rPr>
        <w:t>достичь показателя общей площади жилых помещений, приходящейся в среднем на одного жителя, в размере </w:t>
      </w:r>
      <w:r w:rsidRPr="0025585A">
        <w:rPr>
          <w:rFonts w:ascii="PT Astra Serif" w:eastAsia="Calibri" w:hAnsi="PT Astra Serif" w:cs="Times New Roman"/>
          <w:b/>
          <w:bCs/>
          <w:sz w:val="28"/>
          <w:szCs w:val="28"/>
        </w:rPr>
        <w:t>37,1 кв. м</w:t>
      </w:r>
      <w:r w:rsidRPr="0025585A">
        <w:rPr>
          <w:rFonts w:ascii="PT Astra Serif" w:eastAsia="Calibri" w:hAnsi="PT Astra Serif" w:cs="Times New Roman"/>
          <w:bCs/>
          <w:sz w:val="28"/>
          <w:szCs w:val="28"/>
        </w:rPr>
        <w:t>;</w:t>
      </w:r>
    </w:p>
    <w:p w:rsidR="001A5DFB" w:rsidRPr="0025585A" w:rsidRDefault="001A5DFB" w:rsidP="001A5DFB">
      <w:pPr>
        <w:spacing w:after="0" w:line="240" w:lineRule="auto"/>
        <w:ind w:firstLine="708"/>
        <w:jc w:val="both"/>
        <w:rPr>
          <w:rFonts w:ascii="PT Astra Serif" w:eastAsia="Calibri" w:hAnsi="PT Astra Serif" w:cs="Times New Roman"/>
          <w:b/>
          <w:i/>
          <w:color w:val="000000"/>
          <w:sz w:val="28"/>
          <w:szCs w:val="28"/>
          <w:lang w:eastAsia="en-US"/>
        </w:rPr>
      </w:pPr>
      <w:r w:rsidRPr="0025585A">
        <w:rPr>
          <w:rFonts w:ascii="PT Astra Serif" w:eastAsia="Calibri" w:hAnsi="PT Astra Serif" w:cs="Times New Roman"/>
          <w:b/>
          <w:bCs/>
          <w:sz w:val="28"/>
          <w:szCs w:val="28"/>
        </w:rPr>
        <w:t>5,34</w:t>
      </w:r>
      <w:r w:rsidRPr="0025585A">
        <w:rPr>
          <w:rFonts w:ascii="PT Astra Serif" w:eastAsia="Calibri" w:hAnsi="PT Astra Serif" w:cs="Times New Roman"/>
          <w:bCs/>
          <w:sz w:val="28"/>
          <w:szCs w:val="28"/>
        </w:rPr>
        <w:t xml:space="preserve"> тыс. граждан переселить из непригодного для проживания жилищного фонда.</w:t>
      </w:r>
    </w:p>
    <w:p w:rsidR="001A5DFB" w:rsidRPr="0025585A" w:rsidRDefault="001A5DFB" w:rsidP="001A5DFB">
      <w:pPr>
        <w:spacing w:after="0" w:line="240" w:lineRule="auto"/>
        <w:ind w:firstLine="708"/>
        <w:jc w:val="both"/>
        <w:rPr>
          <w:rFonts w:ascii="PT Astra Serif" w:eastAsia="Calibri" w:hAnsi="PT Astra Serif" w:cs="Times New Roman"/>
          <w:color w:val="000000"/>
          <w:sz w:val="28"/>
          <w:szCs w:val="28"/>
          <w:lang w:eastAsia="en-US"/>
        </w:rPr>
      </w:pPr>
      <w:r w:rsidRPr="0025585A">
        <w:rPr>
          <w:rFonts w:ascii="PT Astra Serif" w:eastAsia="Calibri" w:hAnsi="PT Astra Serif" w:cs="Times New Roman"/>
          <w:b/>
          <w:color w:val="000000"/>
          <w:sz w:val="28"/>
          <w:szCs w:val="28"/>
          <w:lang w:eastAsia="en-US"/>
        </w:rPr>
        <w:t>План по вводу жилья на 2026 год составляет</w:t>
      </w:r>
      <w:r w:rsidRPr="0025585A">
        <w:rPr>
          <w:rFonts w:ascii="PT Astra Serif" w:eastAsia="Calibri" w:hAnsi="PT Astra Serif" w:cs="Times New Roman"/>
          <w:color w:val="000000"/>
          <w:sz w:val="28"/>
          <w:szCs w:val="28"/>
          <w:lang w:eastAsia="en-US"/>
        </w:rPr>
        <w:t xml:space="preserve"> – </w:t>
      </w:r>
      <w:r w:rsidRPr="0025585A">
        <w:rPr>
          <w:rFonts w:ascii="PT Astra Serif" w:eastAsia="Calibri" w:hAnsi="PT Astra Serif" w:cs="Times New Roman"/>
          <w:b/>
          <w:color w:val="000000"/>
          <w:sz w:val="28"/>
          <w:szCs w:val="28"/>
          <w:lang w:eastAsia="en-US"/>
        </w:rPr>
        <w:t>710</w:t>
      </w:r>
      <w:r w:rsidRPr="0025585A">
        <w:rPr>
          <w:rFonts w:ascii="PT Astra Serif" w:eastAsia="Calibri" w:hAnsi="PT Astra Serif" w:cs="Times New Roman"/>
          <w:color w:val="000000"/>
          <w:sz w:val="28"/>
          <w:szCs w:val="28"/>
          <w:lang w:eastAsia="en-US"/>
        </w:rPr>
        <w:t xml:space="preserve"> тыс. кв. м.</w:t>
      </w:r>
    </w:p>
    <w:p w:rsidR="001A5DFB" w:rsidRPr="0025585A" w:rsidRDefault="001A5DFB" w:rsidP="001A5DFB">
      <w:pPr>
        <w:spacing w:after="0" w:line="240" w:lineRule="auto"/>
        <w:ind w:firstLine="708"/>
        <w:jc w:val="both"/>
        <w:rPr>
          <w:rFonts w:ascii="PT Astra Serif" w:eastAsia="Calibri" w:hAnsi="PT Astra Serif" w:cs="Times New Roman"/>
          <w:color w:val="000000"/>
          <w:sz w:val="28"/>
          <w:szCs w:val="28"/>
          <w:lang w:eastAsia="en-US"/>
        </w:rPr>
      </w:pPr>
      <w:r w:rsidRPr="0025585A">
        <w:rPr>
          <w:rFonts w:ascii="PT Astra Serif" w:eastAsia="Calibri" w:hAnsi="PT Astra Serif" w:cs="Times New Roman"/>
          <w:color w:val="000000"/>
          <w:sz w:val="28"/>
          <w:szCs w:val="28"/>
          <w:lang w:eastAsia="en-US"/>
        </w:rPr>
        <w:lastRenderedPageBreak/>
        <w:t xml:space="preserve">Плановое значение показателя «Общая площадь жилых помещений, приходящаяся в среднем на одного жителя» на 2026 год составляет – </w:t>
      </w:r>
      <w:r w:rsidRPr="0025585A">
        <w:rPr>
          <w:rFonts w:ascii="PT Astra Serif" w:eastAsia="Calibri" w:hAnsi="PT Astra Serif" w:cs="Times New Roman"/>
          <w:b/>
          <w:color w:val="000000"/>
          <w:sz w:val="28"/>
          <w:szCs w:val="28"/>
          <w:lang w:eastAsia="en-US"/>
        </w:rPr>
        <w:t>35</w:t>
      </w:r>
      <w:r w:rsidRPr="0025585A">
        <w:rPr>
          <w:rFonts w:ascii="PT Astra Serif" w:eastAsia="Calibri" w:hAnsi="PT Astra Serif" w:cs="Times New Roman"/>
          <w:color w:val="000000"/>
          <w:sz w:val="28"/>
          <w:szCs w:val="28"/>
          <w:lang w:eastAsia="en-US"/>
        </w:rPr>
        <w:t xml:space="preserve"> кв. м.</w:t>
      </w:r>
    </w:p>
    <w:p w:rsidR="001A5DFB" w:rsidRPr="0025585A" w:rsidRDefault="001A5DFB" w:rsidP="001A5DFB">
      <w:pPr>
        <w:spacing w:after="0" w:line="240" w:lineRule="auto"/>
        <w:ind w:firstLine="708"/>
        <w:jc w:val="both"/>
        <w:rPr>
          <w:rFonts w:ascii="PT Astra Serif" w:eastAsia="Calibri" w:hAnsi="PT Astra Serif" w:cs="Times New Roman"/>
          <w:b/>
          <w:bCs/>
          <w:color w:val="000000"/>
          <w:sz w:val="28"/>
          <w:szCs w:val="28"/>
          <w:lang w:eastAsia="en-US"/>
        </w:rPr>
      </w:pPr>
      <w:r w:rsidRPr="0025585A">
        <w:rPr>
          <w:rFonts w:ascii="PT Astra Serif" w:eastAsia="Calibri" w:hAnsi="PT Astra Serif" w:cs="Times New Roman"/>
          <w:bCs/>
          <w:color w:val="000000"/>
          <w:sz w:val="28"/>
          <w:szCs w:val="28"/>
          <w:lang w:eastAsia="en-US"/>
        </w:rPr>
        <w:t>Показатель</w:t>
      </w:r>
      <w:r w:rsidRPr="0025585A">
        <w:rPr>
          <w:rFonts w:ascii="PT Astra Serif" w:eastAsia="Calibri" w:hAnsi="PT Astra Serif" w:cs="Times New Roman"/>
          <w:b/>
          <w:bCs/>
          <w:color w:val="000000"/>
          <w:sz w:val="28"/>
          <w:szCs w:val="28"/>
          <w:lang w:eastAsia="en-US"/>
        </w:rPr>
        <w:t xml:space="preserve"> «</w:t>
      </w:r>
      <w:r w:rsidRPr="0025585A">
        <w:rPr>
          <w:rFonts w:ascii="PT Astra Serif" w:eastAsia="Calibri" w:hAnsi="PT Astra Serif" w:cs="Times New Roman"/>
          <w:bCs/>
          <w:color w:val="000000"/>
          <w:sz w:val="28"/>
          <w:szCs w:val="28"/>
          <w:lang w:eastAsia="en-US"/>
        </w:rPr>
        <w:t>Доля жилищного фонда, обновленного после 2019 года</w:t>
      </w:r>
      <w:r w:rsidRPr="0025585A">
        <w:rPr>
          <w:rFonts w:ascii="PT Astra Serif" w:eastAsia="Calibri" w:hAnsi="PT Astra Serif" w:cs="Times New Roman"/>
          <w:b/>
          <w:bCs/>
          <w:color w:val="000000"/>
          <w:sz w:val="28"/>
          <w:szCs w:val="28"/>
          <w:lang w:eastAsia="en-US"/>
        </w:rPr>
        <w:t xml:space="preserve">» </w:t>
      </w:r>
      <w:r w:rsidRPr="0025585A">
        <w:rPr>
          <w:rFonts w:ascii="PT Astra Serif" w:eastAsia="Calibri" w:hAnsi="PT Astra Serif" w:cs="Times New Roman"/>
          <w:b/>
          <w:bCs/>
          <w:color w:val="000000"/>
          <w:sz w:val="28"/>
          <w:szCs w:val="28"/>
          <w:lang w:eastAsia="en-US"/>
        </w:rPr>
        <w:br/>
      </w:r>
      <w:r w:rsidRPr="0025585A">
        <w:rPr>
          <w:rFonts w:ascii="PT Astra Serif" w:eastAsia="Calibri" w:hAnsi="PT Astra Serif" w:cs="Times New Roman"/>
          <w:bCs/>
          <w:color w:val="000000"/>
          <w:sz w:val="28"/>
          <w:szCs w:val="28"/>
          <w:lang w:eastAsia="en-US"/>
        </w:rPr>
        <w:t>в 2026 году</w:t>
      </w:r>
      <w:r w:rsidRPr="0025585A">
        <w:rPr>
          <w:rFonts w:ascii="PT Astra Serif" w:eastAsia="Calibri" w:hAnsi="PT Astra Serif" w:cs="Times New Roman"/>
          <w:b/>
          <w:bCs/>
          <w:color w:val="000000"/>
          <w:sz w:val="28"/>
          <w:szCs w:val="28"/>
          <w:lang w:eastAsia="en-US"/>
        </w:rPr>
        <w:t xml:space="preserve"> </w:t>
      </w:r>
      <w:r w:rsidRPr="0025585A">
        <w:rPr>
          <w:rFonts w:ascii="PT Astra Serif" w:eastAsia="Calibri" w:hAnsi="PT Astra Serif" w:cs="Times New Roman"/>
          <w:bCs/>
          <w:color w:val="000000"/>
          <w:sz w:val="28"/>
          <w:szCs w:val="28"/>
          <w:lang w:eastAsia="en-US"/>
        </w:rPr>
        <w:t xml:space="preserve">составляет - </w:t>
      </w:r>
      <w:r w:rsidRPr="0025585A">
        <w:rPr>
          <w:rFonts w:ascii="PT Astra Serif" w:eastAsia="Calibri" w:hAnsi="PT Astra Serif" w:cs="Times New Roman"/>
          <w:b/>
          <w:bCs/>
          <w:color w:val="000000"/>
          <w:sz w:val="28"/>
          <w:szCs w:val="28"/>
          <w:lang w:eastAsia="en-US"/>
        </w:rPr>
        <w:t>13,6%.</w:t>
      </w:r>
    </w:p>
    <w:p w:rsidR="001A5DFB" w:rsidRPr="0025585A" w:rsidRDefault="001A5DFB" w:rsidP="001A5DFB">
      <w:pPr>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На стадии согласования находится директивный план по вводу жилья для муниципальных образований.</w:t>
      </w:r>
    </w:p>
    <w:p w:rsidR="001A5DFB" w:rsidRPr="0025585A" w:rsidRDefault="001A5DFB" w:rsidP="001A5DFB">
      <w:pPr>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В 2026 году</w:t>
      </w:r>
      <w:r w:rsidRPr="0025585A">
        <w:rPr>
          <w:rFonts w:ascii="PT Astra Serif" w:eastAsia="Calibri" w:hAnsi="PT Astra Serif" w:cs="Times New Roman"/>
          <w:bCs/>
          <w:spacing w:val="-4"/>
          <w:sz w:val="28"/>
          <w:szCs w:val="28"/>
        </w:rPr>
        <w:t xml:space="preserve"> продолжатся работы по постановке на кадастровый учёт построенных или реконструируемых объектов недвижимости на территории региона для населения по сниженной стоимости, в целях обеспечения роста доли ИЖС.</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 xml:space="preserve">На сегодняшний день уже проведены работы по </w:t>
      </w:r>
      <w:r w:rsidRPr="0025585A">
        <w:rPr>
          <w:rFonts w:ascii="PT Astra Serif" w:eastAsia="Calibri" w:hAnsi="PT Astra Serif" w:cs="Times New Roman"/>
          <w:b/>
          <w:sz w:val="28"/>
          <w:szCs w:val="28"/>
          <w:lang/>
        </w:rPr>
        <w:t xml:space="preserve">3193 </w:t>
      </w:r>
      <w:r w:rsidRPr="0025585A">
        <w:rPr>
          <w:rFonts w:ascii="PT Astra Serif" w:eastAsia="Calibri" w:hAnsi="PT Astra Serif" w:cs="Times New Roman"/>
          <w:sz w:val="28"/>
          <w:szCs w:val="28"/>
          <w:lang/>
        </w:rPr>
        <w:t xml:space="preserve">домам, общей площадью </w:t>
      </w:r>
      <w:r w:rsidRPr="0025585A">
        <w:rPr>
          <w:rFonts w:ascii="PT Astra Serif" w:eastAsia="Calibri" w:hAnsi="PT Astra Serif" w:cs="Times New Roman"/>
          <w:b/>
          <w:sz w:val="28"/>
          <w:szCs w:val="28"/>
          <w:lang/>
        </w:rPr>
        <w:t>242,9</w:t>
      </w:r>
      <w:r w:rsidRPr="0025585A">
        <w:rPr>
          <w:rFonts w:ascii="PT Astra Serif" w:eastAsia="Calibri" w:hAnsi="PT Astra Serif" w:cs="Times New Roman"/>
          <w:sz w:val="28"/>
          <w:szCs w:val="28"/>
          <w:lang/>
        </w:rPr>
        <w:t xml:space="preserve"> тыс. кв. м.</w:t>
      </w:r>
    </w:p>
    <w:p w:rsidR="001A5DFB" w:rsidRPr="0025585A" w:rsidRDefault="001A5DFB" w:rsidP="001A5DFB">
      <w:pPr>
        <w:tabs>
          <w:tab w:val="left" w:pos="851"/>
          <w:tab w:val="left" w:pos="993"/>
        </w:tabs>
        <w:spacing w:after="0" w:line="240" w:lineRule="auto"/>
        <w:ind w:firstLine="709"/>
        <w:jc w:val="both"/>
        <w:rPr>
          <w:rFonts w:ascii="PT Astra Serif" w:eastAsia="Calibri" w:hAnsi="PT Astra Serif" w:cs="Times New Roman"/>
          <w:spacing w:val="-6"/>
          <w:sz w:val="28"/>
          <w:szCs w:val="28"/>
          <w:lang w:eastAsia="en-US"/>
        </w:rPr>
      </w:pPr>
      <w:r w:rsidRPr="0025585A">
        <w:rPr>
          <w:rFonts w:ascii="PT Astra Serif" w:eastAsia="Calibri" w:hAnsi="PT Astra Serif" w:cs="Times New Roman"/>
          <w:bCs/>
          <w:sz w:val="28"/>
          <w:szCs w:val="28"/>
          <w:lang w:eastAsia="en-US"/>
        </w:rPr>
        <w:t>Основными инструментом достижения планового показателя ввода жилья регионального</w:t>
      </w:r>
      <w:r w:rsidRPr="0025585A">
        <w:rPr>
          <w:rFonts w:ascii="PT Astra Serif" w:eastAsia="Calibri" w:hAnsi="PT Astra Serif" w:cs="Times New Roman"/>
          <w:spacing w:val="-6"/>
          <w:sz w:val="28"/>
          <w:szCs w:val="28"/>
          <w:lang w:eastAsia="en-US"/>
        </w:rPr>
        <w:t xml:space="preserve"> проекта «Жильё» являются м</w:t>
      </w:r>
      <w:r w:rsidRPr="0025585A">
        <w:rPr>
          <w:rFonts w:ascii="PT Astra Serif" w:eastAsia="Calibri" w:hAnsi="PT Astra Serif" w:cs="Times New Roman"/>
          <w:b/>
          <w:spacing w:val="-6"/>
          <w:sz w:val="28"/>
          <w:szCs w:val="28"/>
          <w:lang w:eastAsia="en-US"/>
        </w:rPr>
        <w:t>асштабные инвестиционные проекты</w:t>
      </w:r>
      <w:r w:rsidRPr="0025585A">
        <w:rPr>
          <w:rFonts w:ascii="PT Astra Serif" w:eastAsia="Calibri" w:hAnsi="PT Astra Serif" w:cs="Times New Roman"/>
          <w:spacing w:val="-6"/>
          <w:sz w:val="28"/>
          <w:szCs w:val="28"/>
          <w:lang w:eastAsia="en-US"/>
        </w:rPr>
        <w:t xml:space="preserve"> жилищного строительства.</w:t>
      </w:r>
    </w:p>
    <w:p w:rsidR="001A5DFB" w:rsidRPr="0025585A" w:rsidRDefault="001A5DFB" w:rsidP="001A5DFB">
      <w:pPr>
        <w:tabs>
          <w:tab w:val="left" w:pos="851"/>
          <w:tab w:val="left" w:pos="993"/>
        </w:tabs>
        <w:spacing w:after="0" w:line="240" w:lineRule="auto"/>
        <w:ind w:firstLine="709"/>
        <w:jc w:val="both"/>
        <w:rPr>
          <w:rFonts w:ascii="PT Astra Serif" w:eastAsia="Calibri" w:hAnsi="PT Astra Serif" w:cs="Times New Roman"/>
          <w:spacing w:val="-6"/>
          <w:sz w:val="28"/>
          <w:szCs w:val="28"/>
          <w:lang w:eastAsia="en-US"/>
        </w:rPr>
      </w:pPr>
      <w:r w:rsidRPr="0025585A">
        <w:rPr>
          <w:rFonts w:ascii="PT Astra Serif" w:eastAsia="Calibri" w:hAnsi="PT Astra Serif" w:cs="Times New Roman"/>
          <w:spacing w:val="-6"/>
          <w:sz w:val="28"/>
          <w:szCs w:val="28"/>
          <w:lang w:eastAsia="en-US"/>
        </w:rPr>
        <w:t xml:space="preserve">С 2019 года на территории региона реализуется 18 проектов комплексной жилой застройки (17 – г. Ульяновск, 1 в г. Димитровграде) с объёмом жилищного строительства до 2035 года – </w:t>
      </w:r>
      <w:r w:rsidRPr="0025585A">
        <w:rPr>
          <w:rFonts w:ascii="PT Astra Serif" w:eastAsia="Calibri" w:hAnsi="PT Astra Serif" w:cs="Times New Roman"/>
          <w:b/>
          <w:spacing w:val="-6"/>
          <w:sz w:val="28"/>
          <w:szCs w:val="28"/>
          <w:lang w:eastAsia="en-US"/>
        </w:rPr>
        <w:t>2</w:t>
      </w:r>
      <w:r w:rsidRPr="0025585A">
        <w:rPr>
          <w:rFonts w:ascii="PT Astra Serif" w:eastAsia="Calibri" w:hAnsi="PT Astra Serif" w:cs="Times New Roman"/>
          <w:spacing w:val="-6"/>
          <w:sz w:val="28"/>
          <w:szCs w:val="28"/>
          <w:lang w:eastAsia="en-US"/>
        </w:rPr>
        <w:t xml:space="preserve"> </w:t>
      </w:r>
      <w:proofErr w:type="gramStart"/>
      <w:r w:rsidRPr="0025585A">
        <w:rPr>
          <w:rFonts w:ascii="PT Astra Serif" w:eastAsia="Calibri" w:hAnsi="PT Astra Serif" w:cs="Times New Roman"/>
          <w:spacing w:val="-6"/>
          <w:sz w:val="28"/>
          <w:szCs w:val="28"/>
          <w:lang w:eastAsia="en-US"/>
        </w:rPr>
        <w:t>млн</w:t>
      </w:r>
      <w:proofErr w:type="gramEnd"/>
      <w:r w:rsidRPr="0025585A">
        <w:rPr>
          <w:rFonts w:ascii="PT Astra Serif" w:eastAsia="Calibri" w:hAnsi="PT Astra Serif" w:cs="Times New Roman"/>
          <w:spacing w:val="-6"/>
          <w:sz w:val="28"/>
          <w:szCs w:val="28"/>
          <w:lang w:eastAsia="en-US"/>
        </w:rPr>
        <w:t xml:space="preserve"> </w:t>
      </w:r>
      <w:r w:rsidRPr="0025585A">
        <w:rPr>
          <w:rFonts w:ascii="PT Astra Serif" w:eastAsia="Calibri" w:hAnsi="PT Astra Serif" w:cs="Times New Roman"/>
          <w:b/>
          <w:spacing w:val="-6"/>
          <w:sz w:val="28"/>
          <w:szCs w:val="28"/>
          <w:lang w:eastAsia="en-US"/>
        </w:rPr>
        <w:t xml:space="preserve">122 </w:t>
      </w:r>
      <w:r w:rsidRPr="0025585A">
        <w:rPr>
          <w:rFonts w:ascii="PT Astra Serif" w:eastAsia="Calibri" w:hAnsi="PT Astra Serif" w:cs="Times New Roman"/>
          <w:spacing w:val="-6"/>
          <w:sz w:val="28"/>
          <w:szCs w:val="28"/>
          <w:lang w:eastAsia="en-US"/>
        </w:rPr>
        <w:t>тыс. кв.м,</w:t>
      </w:r>
      <w:r w:rsidRPr="0025585A">
        <w:rPr>
          <w:rFonts w:ascii="Times New Roman" w:eastAsia="Calibri" w:hAnsi="Times New Roman" w:cs="Times New Roman"/>
          <w:sz w:val="28"/>
          <w:lang w:eastAsia="en-US"/>
        </w:rPr>
        <w:t xml:space="preserve"> </w:t>
      </w:r>
      <w:r w:rsidRPr="0025585A">
        <w:rPr>
          <w:rFonts w:ascii="PT Astra Serif" w:eastAsia="Calibri" w:hAnsi="PT Astra Serif" w:cs="Times New Roman"/>
          <w:sz w:val="28"/>
          <w:szCs w:val="28"/>
          <w:lang w:eastAsia="en-US"/>
        </w:rPr>
        <w:t>с о</w:t>
      </w:r>
      <w:r w:rsidRPr="0025585A">
        <w:rPr>
          <w:rFonts w:ascii="PT Astra Serif" w:eastAsia="Calibri" w:hAnsi="PT Astra Serif" w:cs="Times New Roman"/>
          <w:spacing w:val="-6"/>
          <w:sz w:val="28"/>
          <w:szCs w:val="28"/>
          <w:lang w:eastAsia="en-US"/>
        </w:rPr>
        <w:t xml:space="preserve">бъёмом инвестиций – </w:t>
      </w:r>
      <w:r w:rsidRPr="0025585A">
        <w:rPr>
          <w:rFonts w:ascii="PT Astra Serif" w:eastAsia="Calibri" w:hAnsi="PT Astra Serif" w:cs="Times New Roman"/>
          <w:b/>
          <w:spacing w:val="-6"/>
          <w:sz w:val="28"/>
          <w:szCs w:val="28"/>
          <w:lang w:eastAsia="en-US"/>
        </w:rPr>
        <w:t>129,167</w:t>
      </w:r>
      <w:r w:rsidRPr="0025585A">
        <w:rPr>
          <w:rFonts w:ascii="PT Astra Serif" w:eastAsia="Calibri" w:hAnsi="PT Astra Serif" w:cs="Times New Roman"/>
          <w:spacing w:val="-6"/>
          <w:sz w:val="28"/>
          <w:szCs w:val="28"/>
          <w:lang w:eastAsia="en-US"/>
        </w:rPr>
        <w:t xml:space="preserve"> млрд рублей.</w:t>
      </w:r>
    </w:p>
    <w:p w:rsidR="001A5DFB" w:rsidRPr="0025585A" w:rsidRDefault="001A5DFB" w:rsidP="001A5DFB">
      <w:pPr>
        <w:spacing w:after="0" w:line="240" w:lineRule="auto"/>
        <w:jc w:val="center"/>
        <w:rPr>
          <w:rFonts w:ascii="PT Astra Serif" w:eastAsia="Calibri" w:hAnsi="PT Astra Serif" w:cs="Times New Roman"/>
          <w:b/>
          <w:sz w:val="28"/>
          <w:szCs w:val="28"/>
          <w:u w:val="single"/>
          <w:lang w:eastAsia="en-US"/>
        </w:rPr>
      </w:pPr>
      <w:r w:rsidRPr="0025585A">
        <w:rPr>
          <w:rFonts w:ascii="PT Astra Serif" w:eastAsia="Calibri" w:hAnsi="PT Astra Serif" w:cs="Times New Roman"/>
          <w:b/>
          <w:sz w:val="28"/>
          <w:szCs w:val="28"/>
          <w:u w:val="single"/>
          <w:lang w:eastAsia="en-US"/>
        </w:rPr>
        <w:t>Государственная программа «Стимул»</w:t>
      </w:r>
    </w:p>
    <w:p w:rsidR="001A5DFB" w:rsidRPr="0025585A" w:rsidRDefault="001A5DFB" w:rsidP="001A5DFB">
      <w:pPr>
        <w:tabs>
          <w:tab w:val="left" w:pos="142"/>
        </w:tabs>
        <w:spacing w:after="0" w:line="240" w:lineRule="auto"/>
        <w:ind w:firstLine="709"/>
        <w:jc w:val="both"/>
        <w:rPr>
          <w:rFonts w:ascii="PT Astra Serif" w:eastAsia="Calibri" w:hAnsi="PT Astra Serif" w:cs="Times New Roman"/>
          <w:b/>
          <w:sz w:val="28"/>
          <w:szCs w:val="28"/>
        </w:rPr>
      </w:pPr>
    </w:p>
    <w:p w:rsidR="001A5DFB" w:rsidRPr="0025585A" w:rsidRDefault="001A5DFB" w:rsidP="001A5DFB">
      <w:pPr>
        <w:tabs>
          <w:tab w:val="left" w:pos="142"/>
        </w:tabs>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Ульяновская область с 2015 года участвует в государственной программе РФ «Стимул», в рамках которой из федерального бюджета направляются средства на строительство социальных объектов и транспортной инфраструктуры в новых строящихся микрорайонах.</w:t>
      </w:r>
    </w:p>
    <w:p w:rsidR="001A5DFB" w:rsidRPr="0025585A" w:rsidRDefault="001A5DFB" w:rsidP="001A5DFB">
      <w:pPr>
        <w:tabs>
          <w:tab w:val="left" w:pos="142"/>
        </w:tabs>
        <w:spacing w:after="0" w:line="240" w:lineRule="auto"/>
        <w:ind w:firstLine="709"/>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 xml:space="preserve">Благодаря федеральной поддержке в размере </w:t>
      </w:r>
      <w:r w:rsidRPr="0025585A">
        <w:rPr>
          <w:rFonts w:ascii="PT Astra Serif" w:eastAsia="Calibri" w:hAnsi="PT Astra Serif" w:cs="Times New Roman"/>
          <w:b/>
          <w:sz w:val="28"/>
          <w:szCs w:val="28"/>
        </w:rPr>
        <w:t>3</w:t>
      </w:r>
      <w:r w:rsidRPr="0025585A">
        <w:rPr>
          <w:rFonts w:ascii="PT Astra Serif" w:eastAsia="Calibri" w:hAnsi="PT Astra Serif" w:cs="Times New Roman"/>
          <w:sz w:val="28"/>
          <w:szCs w:val="28"/>
        </w:rPr>
        <w:t xml:space="preserve"> млрд </w:t>
      </w:r>
      <w:r w:rsidRPr="0025585A">
        <w:rPr>
          <w:rFonts w:ascii="PT Astra Serif" w:eastAsia="Calibri" w:hAnsi="PT Astra Serif" w:cs="Times New Roman"/>
          <w:b/>
          <w:sz w:val="28"/>
          <w:szCs w:val="28"/>
        </w:rPr>
        <w:t>757</w:t>
      </w:r>
      <w:r w:rsidRPr="0025585A">
        <w:rPr>
          <w:rFonts w:ascii="PT Astra Serif" w:eastAsia="Calibri" w:hAnsi="PT Astra Serif" w:cs="Times New Roman"/>
          <w:sz w:val="28"/>
          <w:szCs w:val="28"/>
        </w:rPr>
        <w:t xml:space="preserve"> млн рублей в регионе построены </w:t>
      </w:r>
      <w:r w:rsidRPr="0025585A">
        <w:rPr>
          <w:rFonts w:ascii="PT Astra Serif" w:eastAsia="Calibri" w:hAnsi="PT Astra Serif" w:cs="Times New Roman"/>
          <w:b/>
          <w:sz w:val="28"/>
          <w:szCs w:val="28"/>
        </w:rPr>
        <w:t>2</w:t>
      </w:r>
      <w:r w:rsidRPr="0025585A">
        <w:rPr>
          <w:rFonts w:ascii="PT Astra Serif" w:eastAsia="Calibri" w:hAnsi="PT Astra Serif" w:cs="Times New Roman"/>
          <w:sz w:val="28"/>
          <w:szCs w:val="28"/>
        </w:rPr>
        <w:t xml:space="preserve"> общеобразовательные школы на 1000 ученических мест каждая, </w:t>
      </w:r>
      <w:r w:rsidRPr="0025585A">
        <w:rPr>
          <w:rFonts w:ascii="PT Astra Serif" w:eastAsia="Calibri" w:hAnsi="PT Astra Serif" w:cs="Times New Roman"/>
          <w:b/>
          <w:sz w:val="28"/>
          <w:szCs w:val="28"/>
        </w:rPr>
        <w:t>5</w:t>
      </w:r>
      <w:r w:rsidRPr="0025585A">
        <w:rPr>
          <w:rFonts w:ascii="PT Astra Serif" w:eastAsia="Calibri" w:hAnsi="PT Astra Serif" w:cs="Times New Roman"/>
          <w:sz w:val="28"/>
          <w:szCs w:val="28"/>
        </w:rPr>
        <w:t xml:space="preserve"> детских садов, </w:t>
      </w:r>
      <w:r w:rsidRPr="0025585A">
        <w:rPr>
          <w:rFonts w:ascii="PT Astra Serif" w:eastAsia="Calibri" w:hAnsi="PT Astra Serif" w:cs="Times New Roman"/>
          <w:b/>
          <w:sz w:val="28"/>
          <w:szCs w:val="28"/>
        </w:rPr>
        <w:t>15</w:t>
      </w:r>
      <w:r w:rsidRPr="0025585A">
        <w:rPr>
          <w:rFonts w:ascii="PT Astra Serif" w:eastAsia="Calibri" w:hAnsi="PT Astra Serif" w:cs="Times New Roman"/>
          <w:sz w:val="28"/>
          <w:szCs w:val="28"/>
        </w:rPr>
        <w:t xml:space="preserve"> автомобильных дорог, возмещены затраты застройщиков за подключение к инженерным сетям </w:t>
      </w:r>
      <w:r w:rsidRPr="0025585A">
        <w:rPr>
          <w:rFonts w:ascii="PT Astra Serif" w:eastAsia="Calibri" w:hAnsi="PT Astra Serif" w:cs="Times New Roman"/>
          <w:b/>
          <w:sz w:val="28"/>
          <w:szCs w:val="28"/>
        </w:rPr>
        <w:t>24</w:t>
      </w:r>
      <w:r w:rsidRPr="0025585A">
        <w:rPr>
          <w:rFonts w:ascii="PT Astra Serif" w:eastAsia="Calibri" w:hAnsi="PT Astra Serif" w:cs="Times New Roman"/>
          <w:sz w:val="28"/>
          <w:szCs w:val="28"/>
        </w:rPr>
        <w:t xml:space="preserve"> МКД в новых строящихся микрорайонах. </w:t>
      </w:r>
    </w:p>
    <w:p w:rsidR="001A5DFB" w:rsidRPr="0025585A" w:rsidRDefault="001A5DFB" w:rsidP="001A5DFB">
      <w:pPr>
        <w:spacing w:after="0" w:line="240" w:lineRule="auto"/>
        <w:ind w:right="-1" w:firstLine="709"/>
        <w:jc w:val="both"/>
        <w:rPr>
          <w:rFonts w:ascii="PT Astra Serif" w:eastAsia="Calibri" w:hAnsi="PT Astra Serif" w:cs="Times New Roman"/>
          <w:noProof/>
          <w:color w:val="000000"/>
          <w:sz w:val="28"/>
          <w:lang w:eastAsia="en-US"/>
        </w:rPr>
      </w:pPr>
      <w:r w:rsidRPr="0025585A">
        <w:rPr>
          <w:rFonts w:ascii="PT Astra Serif" w:eastAsia="Calibri" w:hAnsi="PT Astra Serif" w:cs="Times New Roman"/>
          <w:noProof/>
          <w:color w:val="000000"/>
          <w:sz w:val="28"/>
          <w:lang w:eastAsia="en-US"/>
        </w:rPr>
        <w:t>В 2025 году завершено строительство новой дороги по улице Ефремова в новом строящемся микрорайоне Юго-Западный в Засвияжском районе города Ульяновска, протяженностью 1 км 485 м, что позволило разгрузить транспортную инфраструктуру для более 35 тыс. жителей микрорайона.</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На </w:t>
      </w:r>
      <w:r w:rsidRPr="0025585A">
        <w:rPr>
          <w:rFonts w:ascii="PT Astra Serif" w:eastAsia="Calibri" w:hAnsi="PT Astra Serif" w:cs="Times New Roman"/>
          <w:noProof/>
          <w:color w:val="000000"/>
          <w:sz w:val="28"/>
          <w:lang w:eastAsia="en-US"/>
        </w:rPr>
        <w:t xml:space="preserve">завершение строительства дороги по улице Ефремова в </w:t>
      </w:r>
      <w:r w:rsidRPr="0025585A">
        <w:rPr>
          <w:rFonts w:ascii="PT Astra Serif" w:eastAsia="Calibri" w:hAnsi="PT Astra Serif" w:cs="Times New Roman"/>
          <w:sz w:val="28"/>
          <w:szCs w:val="28"/>
          <w:lang w:eastAsia="en-US"/>
        </w:rPr>
        <w:t xml:space="preserve">2025 году было предусмотрено </w:t>
      </w:r>
      <w:r w:rsidRPr="0025585A">
        <w:rPr>
          <w:rFonts w:ascii="PT Astra Serif" w:eastAsia="Calibri" w:hAnsi="PT Astra Serif" w:cs="Times New Roman"/>
          <w:b/>
          <w:bCs/>
          <w:sz w:val="28"/>
          <w:szCs w:val="28"/>
          <w:lang w:eastAsia="en-US"/>
        </w:rPr>
        <w:t xml:space="preserve">174,5 </w:t>
      </w:r>
      <w:r w:rsidRPr="0025585A">
        <w:rPr>
          <w:rFonts w:ascii="PT Astra Serif" w:eastAsia="Calibri" w:hAnsi="PT Astra Serif" w:cs="Times New Roman"/>
          <w:bCs/>
          <w:sz w:val="28"/>
          <w:szCs w:val="28"/>
          <w:lang w:eastAsia="en-US"/>
        </w:rPr>
        <w:t>млн</w:t>
      </w:r>
      <w:r w:rsidRPr="0025585A">
        <w:rPr>
          <w:rFonts w:ascii="PT Astra Serif" w:eastAsia="Calibri" w:hAnsi="PT Astra Serif" w:cs="Times New Roman"/>
          <w:sz w:val="28"/>
          <w:szCs w:val="28"/>
          <w:lang w:eastAsia="en-US"/>
        </w:rPr>
        <w:t xml:space="preserve"> рублей, в том числе из:</w:t>
      </w:r>
    </w:p>
    <w:p w:rsidR="001A5DFB" w:rsidRPr="0025585A" w:rsidRDefault="001A5DFB" w:rsidP="001A5DFB">
      <w:pPr>
        <w:spacing w:after="0" w:line="240" w:lineRule="auto"/>
        <w:ind w:left="1069" w:right="270" w:hanging="360"/>
        <w:contextualSpacing/>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областного бюджета       -</w:t>
      </w:r>
      <w:r w:rsidRPr="0025585A">
        <w:rPr>
          <w:rFonts w:ascii="PT Astra Serif" w:eastAsia="Calibri" w:hAnsi="PT Astra Serif" w:cs="Times New Roman"/>
          <w:sz w:val="28"/>
          <w:szCs w:val="28"/>
          <w:lang/>
        </w:rPr>
        <w:t xml:space="preserve"> </w:t>
      </w:r>
      <w:r w:rsidRPr="0025585A">
        <w:rPr>
          <w:rFonts w:ascii="PT Astra Serif" w:eastAsia="Calibri" w:hAnsi="PT Astra Serif" w:cs="Times New Roman"/>
          <w:b/>
          <w:sz w:val="28"/>
          <w:szCs w:val="28"/>
          <w:lang/>
        </w:rPr>
        <w:t>157,3</w:t>
      </w:r>
      <w:r w:rsidRPr="0025585A">
        <w:rPr>
          <w:rFonts w:ascii="PT Astra Serif" w:eastAsia="Calibri" w:hAnsi="PT Astra Serif" w:cs="Times New Roman"/>
          <w:sz w:val="28"/>
          <w:szCs w:val="28"/>
          <w:lang/>
        </w:rPr>
        <w:t xml:space="preserve"> млн</w:t>
      </w:r>
      <w:r w:rsidRPr="0025585A">
        <w:rPr>
          <w:rFonts w:ascii="PT Astra Serif" w:eastAsia="Calibri" w:hAnsi="PT Astra Serif" w:cs="Times New Roman"/>
          <w:sz w:val="28"/>
          <w:szCs w:val="28"/>
          <w:lang/>
        </w:rPr>
        <w:t xml:space="preserve"> рублей</w:t>
      </w:r>
      <w:r w:rsidRPr="0025585A">
        <w:rPr>
          <w:rFonts w:ascii="PT Astra Serif" w:eastAsia="Calibri" w:hAnsi="PT Astra Serif" w:cs="Times New Roman"/>
          <w:sz w:val="28"/>
          <w:szCs w:val="28"/>
          <w:lang/>
        </w:rPr>
        <w:t>;</w:t>
      </w:r>
    </w:p>
    <w:p w:rsidR="001A5DFB" w:rsidRPr="0025585A" w:rsidRDefault="001A5DFB" w:rsidP="001A5DFB">
      <w:pPr>
        <w:spacing w:after="0" w:line="240" w:lineRule="auto"/>
        <w:ind w:left="1069" w:right="270" w:hanging="360"/>
        <w:contextualSpacing/>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 xml:space="preserve">местного бюджета          </w:t>
      </w:r>
      <w:r w:rsidRPr="0025585A">
        <w:rPr>
          <w:rFonts w:ascii="PT Astra Serif" w:eastAsia="Calibri" w:hAnsi="PT Astra Serif" w:cs="Times New Roman"/>
          <w:sz w:val="28"/>
          <w:szCs w:val="28"/>
          <w:lang/>
        </w:rPr>
        <w:t xml:space="preserve"> - </w:t>
      </w:r>
      <w:r w:rsidRPr="0025585A">
        <w:rPr>
          <w:rFonts w:ascii="PT Astra Serif" w:eastAsia="Calibri" w:hAnsi="PT Astra Serif" w:cs="Times New Roman"/>
          <w:b/>
          <w:sz w:val="28"/>
          <w:szCs w:val="28"/>
          <w:lang/>
        </w:rPr>
        <w:t>17,195</w:t>
      </w:r>
      <w:r w:rsidRPr="0025585A">
        <w:rPr>
          <w:rFonts w:ascii="PT Astra Serif" w:eastAsia="Calibri" w:hAnsi="PT Astra Serif" w:cs="Times New Roman"/>
          <w:sz w:val="28"/>
          <w:szCs w:val="28"/>
          <w:lang/>
        </w:rPr>
        <w:t xml:space="preserve"> </w:t>
      </w:r>
      <w:r w:rsidRPr="0025585A">
        <w:rPr>
          <w:rFonts w:ascii="PT Astra Serif" w:eastAsia="Calibri" w:hAnsi="PT Astra Serif" w:cs="Times New Roman"/>
          <w:sz w:val="28"/>
          <w:szCs w:val="28"/>
          <w:lang/>
        </w:rPr>
        <w:t>млн</w:t>
      </w:r>
      <w:r w:rsidRPr="0025585A">
        <w:rPr>
          <w:rFonts w:ascii="PT Astra Serif" w:eastAsia="Calibri" w:hAnsi="PT Astra Serif" w:cs="Times New Roman"/>
          <w:sz w:val="28"/>
          <w:szCs w:val="28"/>
          <w:lang/>
        </w:rPr>
        <w:t xml:space="preserve"> рублей</w:t>
      </w:r>
      <w:r w:rsidRPr="0025585A">
        <w:rPr>
          <w:rFonts w:ascii="PT Astra Serif" w:eastAsia="Calibri" w:hAnsi="PT Astra Serif" w:cs="Times New Roman"/>
          <w:sz w:val="28"/>
          <w:szCs w:val="28"/>
          <w:lang/>
        </w:rPr>
        <w:t>.</w:t>
      </w:r>
    </w:p>
    <w:p w:rsidR="001A5DFB" w:rsidRPr="0025585A" w:rsidRDefault="001A5DFB" w:rsidP="001A5DFB">
      <w:pPr>
        <w:spacing w:after="0" w:line="240" w:lineRule="auto"/>
        <w:ind w:firstLine="709"/>
        <w:contextualSpacing/>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 xml:space="preserve">По информации Минстроя России финансирование программы </w:t>
      </w:r>
      <w:r w:rsidRPr="0025585A">
        <w:rPr>
          <w:rFonts w:ascii="PT Astra Serif" w:eastAsia="Calibri" w:hAnsi="PT Astra Serif" w:cs="Times New Roman"/>
          <w:sz w:val="28"/>
          <w:szCs w:val="28"/>
          <w:lang/>
        </w:rPr>
        <w:t xml:space="preserve">«Стимул» </w:t>
      </w:r>
      <w:r w:rsidRPr="0025585A">
        <w:rPr>
          <w:rFonts w:ascii="PT Astra Serif" w:eastAsia="Calibri" w:hAnsi="PT Astra Serif" w:cs="Times New Roman"/>
          <w:sz w:val="28"/>
          <w:szCs w:val="28"/>
          <w:lang/>
        </w:rPr>
        <w:t>планируется восстановить с 2027 года</w:t>
      </w:r>
      <w:r w:rsidRPr="0025585A">
        <w:rPr>
          <w:rFonts w:ascii="PT Astra Serif" w:eastAsia="Calibri" w:hAnsi="PT Astra Serif" w:cs="Times New Roman"/>
          <w:sz w:val="28"/>
          <w:szCs w:val="28"/>
          <w:lang/>
        </w:rPr>
        <w:t>.</w:t>
      </w:r>
    </w:p>
    <w:p w:rsidR="001A5DFB" w:rsidRPr="0025585A" w:rsidRDefault="001A5DFB" w:rsidP="001A5DFB">
      <w:pPr>
        <w:spacing w:after="0" w:line="240" w:lineRule="auto"/>
        <w:ind w:firstLine="709"/>
        <w:contextualSpacing/>
        <w:jc w:val="both"/>
        <w:rPr>
          <w:rFonts w:ascii="PT Astra Serif" w:eastAsia="Calibri" w:hAnsi="PT Astra Serif" w:cs="Times New Roman"/>
          <w:sz w:val="28"/>
          <w:szCs w:val="28"/>
          <w:lang/>
        </w:rPr>
      </w:pPr>
    </w:p>
    <w:p w:rsidR="001A5DFB" w:rsidRPr="0025585A" w:rsidRDefault="001A5DFB" w:rsidP="001A5DFB">
      <w:pPr>
        <w:spacing w:after="0" w:line="240" w:lineRule="auto"/>
        <w:jc w:val="center"/>
        <w:rPr>
          <w:rFonts w:ascii="PT Astra Serif" w:eastAsia="Calibri" w:hAnsi="PT Astra Serif" w:cs="Times New Roman"/>
          <w:b/>
          <w:sz w:val="28"/>
          <w:szCs w:val="28"/>
          <w:u w:val="single"/>
          <w:lang w:eastAsia="en-US"/>
        </w:rPr>
      </w:pPr>
      <w:r w:rsidRPr="0025585A">
        <w:rPr>
          <w:rFonts w:ascii="PT Astra Serif" w:eastAsia="Calibri" w:hAnsi="PT Astra Serif" w:cs="Times New Roman"/>
          <w:b/>
          <w:sz w:val="28"/>
          <w:szCs w:val="28"/>
          <w:u w:val="single"/>
          <w:lang w:eastAsia="en-US"/>
        </w:rPr>
        <w:t>Переселение граждан из аварийного жилья.</w:t>
      </w:r>
    </w:p>
    <w:p w:rsidR="001A5DFB" w:rsidRPr="0025585A" w:rsidRDefault="001A5DFB" w:rsidP="001A5DFB">
      <w:pPr>
        <w:spacing w:after="0" w:line="240" w:lineRule="auto"/>
        <w:jc w:val="center"/>
        <w:rPr>
          <w:rFonts w:ascii="PT Astra Serif" w:eastAsia="Calibri" w:hAnsi="PT Astra Serif" w:cs="Times New Roman"/>
          <w:b/>
          <w:sz w:val="28"/>
          <w:szCs w:val="28"/>
          <w:u w:val="single"/>
          <w:lang w:eastAsia="en-US"/>
        </w:rPr>
      </w:pPr>
    </w:p>
    <w:p w:rsidR="001A5DFB" w:rsidRPr="0025585A" w:rsidRDefault="001A5DFB" w:rsidP="001A5DFB">
      <w:pPr>
        <w:tabs>
          <w:tab w:val="left" w:pos="7860"/>
        </w:tab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lastRenderedPageBreak/>
        <w:t xml:space="preserve">Одной из приоритетных задач, является переселение граждан </w:t>
      </w:r>
      <w:r w:rsidRPr="0025585A">
        <w:rPr>
          <w:rFonts w:ascii="PT Astra Serif" w:eastAsia="Calibri" w:hAnsi="PT Astra Serif" w:cs="Times New Roman"/>
          <w:sz w:val="28"/>
          <w:szCs w:val="28"/>
          <w:lang w:eastAsia="en-US"/>
        </w:rPr>
        <w:br/>
        <w:t>из аварийного жилищного фонда в безопасные и благоприятные условия проживания.</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Переселение граждан из аварийного жилищного фонда осуществляется в рамках 2-х программ:</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u w:val="single"/>
          <w:lang w:eastAsia="en-US"/>
        </w:rPr>
        <w:t>программа с федеральной поддержкой</w:t>
      </w:r>
      <w:r w:rsidRPr="0025585A">
        <w:rPr>
          <w:rFonts w:ascii="PT Astra Serif" w:eastAsia="Calibri" w:hAnsi="PT Astra Serif" w:cs="Times New Roman"/>
          <w:sz w:val="28"/>
          <w:szCs w:val="28"/>
          <w:lang w:eastAsia="en-US"/>
        </w:rPr>
        <w:t xml:space="preserve">, утверждённая постановлением Правительства Ульяновской области от 03.10.2025 № 523-П (далее – </w:t>
      </w:r>
      <w:r w:rsidRPr="0025585A">
        <w:rPr>
          <w:rFonts w:ascii="PT Astra Serif" w:eastAsia="Calibri" w:hAnsi="PT Astra Serif" w:cs="Times New Roman"/>
          <w:b/>
          <w:sz w:val="28"/>
          <w:szCs w:val="28"/>
          <w:lang w:eastAsia="en-US"/>
        </w:rPr>
        <w:t>федеральная программа</w:t>
      </w:r>
      <w:r w:rsidRPr="0025585A">
        <w:rPr>
          <w:rFonts w:ascii="PT Astra Serif" w:eastAsia="Calibri" w:hAnsi="PT Astra Serif" w:cs="Times New Roman"/>
          <w:sz w:val="28"/>
          <w:szCs w:val="28"/>
          <w:lang w:eastAsia="en-US"/>
        </w:rPr>
        <w:t xml:space="preserve">), в которую включены дома признанные аварийными </w:t>
      </w:r>
      <w:r w:rsidRPr="0025585A">
        <w:rPr>
          <w:rFonts w:ascii="PT Astra Serif" w:eastAsia="Calibri" w:hAnsi="PT Astra Serif" w:cs="Times New Roman"/>
          <w:sz w:val="28"/>
          <w:szCs w:val="28"/>
          <w:lang w:eastAsia="en-US"/>
        </w:rPr>
        <w:br/>
        <w:t>с 01.01.2017 и расселяемые в рамках реализации регионального проекта «Жильё»;</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u w:val="single"/>
          <w:lang w:eastAsia="en-US"/>
        </w:rPr>
        <w:t>программа без федеральной поддержки</w:t>
      </w:r>
      <w:r w:rsidRPr="0025585A">
        <w:rPr>
          <w:rFonts w:ascii="PT Astra Serif" w:eastAsia="Calibri" w:hAnsi="PT Astra Serif" w:cs="Times New Roman"/>
          <w:sz w:val="28"/>
          <w:szCs w:val="28"/>
          <w:lang w:eastAsia="en-US"/>
        </w:rPr>
        <w:t xml:space="preserve">, за счет средств областного </w:t>
      </w:r>
      <w:r w:rsidRPr="0025585A">
        <w:rPr>
          <w:rFonts w:ascii="PT Astra Serif" w:eastAsia="Calibri" w:hAnsi="PT Astra Serif" w:cs="Times New Roman"/>
          <w:sz w:val="28"/>
          <w:szCs w:val="28"/>
          <w:lang w:eastAsia="en-US"/>
        </w:rPr>
        <w:br/>
        <w:t xml:space="preserve">и муниципального бюджетов, утвержденная постановлением Правительства Ульяновской области от 21.11.2017 № 573-П (далее – </w:t>
      </w:r>
      <w:r w:rsidRPr="0025585A">
        <w:rPr>
          <w:rFonts w:ascii="PT Astra Serif" w:eastAsia="Calibri" w:hAnsi="PT Astra Serif" w:cs="Times New Roman"/>
          <w:b/>
          <w:sz w:val="28"/>
          <w:szCs w:val="28"/>
          <w:lang w:eastAsia="en-US"/>
        </w:rPr>
        <w:t>областная программа</w:t>
      </w:r>
      <w:r w:rsidRPr="0025585A">
        <w:rPr>
          <w:rFonts w:ascii="PT Astra Serif" w:eastAsia="Calibri" w:hAnsi="PT Astra Serif" w:cs="Times New Roman"/>
          <w:sz w:val="28"/>
          <w:szCs w:val="28"/>
          <w:lang w:eastAsia="en-US"/>
        </w:rPr>
        <w:t xml:space="preserve">), </w:t>
      </w:r>
      <w:r w:rsidRPr="0025585A">
        <w:rPr>
          <w:rFonts w:ascii="PT Astra Serif" w:eastAsia="Calibri" w:hAnsi="PT Astra Serif" w:cs="Times New Roman"/>
          <w:sz w:val="28"/>
          <w:szCs w:val="28"/>
          <w:lang w:eastAsia="en-US"/>
        </w:rPr>
        <w:br/>
        <w:t>в которую включены дома признанные аварийными до 01.01.2017.</w:t>
      </w:r>
    </w:p>
    <w:p w:rsidR="001A5DFB" w:rsidRPr="0025585A" w:rsidRDefault="001A5DFB" w:rsidP="001A5DFB">
      <w:pPr>
        <w:spacing w:after="0" w:line="240" w:lineRule="auto"/>
        <w:ind w:firstLine="709"/>
        <w:jc w:val="both"/>
        <w:rPr>
          <w:rFonts w:ascii="PT Astra Serif" w:eastAsia="Calibri" w:hAnsi="PT Astra Serif" w:cs="Times New Roman"/>
          <w:b/>
          <w:bCs/>
          <w:sz w:val="28"/>
        </w:rPr>
      </w:pPr>
      <w:bookmarkStart w:id="42" w:name="_Hlk101776632"/>
      <w:r w:rsidRPr="0025585A">
        <w:rPr>
          <w:rFonts w:ascii="PT Astra Serif" w:eastAsia="Calibri" w:hAnsi="PT Astra Serif" w:cs="Times New Roman"/>
          <w:bCs/>
          <w:sz w:val="28"/>
        </w:rPr>
        <w:t xml:space="preserve">В 2025 году в рамках нового национального проекта </w:t>
      </w:r>
      <w:r w:rsidRPr="0025585A">
        <w:rPr>
          <w:rFonts w:ascii="PT Astra Serif" w:eastAsia="Calibri" w:hAnsi="PT Astra Serif" w:cs="Times New Roman"/>
          <w:b/>
          <w:bCs/>
          <w:sz w:val="28"/>
        </w:rPr>
        <w:t xml:space="preserve">«Инфраструктура для жизни» </w:t>
      </w:r>
      <w:r w:rsidRPr="0025585A">
        <w:rPr>
          <w:rFonts w:ascii="PT Astra Serif" w:eastAsia="Calibri" w:hAnsi="PT Astra Serif" w:cs="Times New Roman"/>
          <w:bCs/>
          <w:sz w:val="28"/>
        </w:rPr>
        <w:t xml:space="preserve">продолжается реализации мероприятий по переселение граждан </w:t>
      </w:r>
      <w:r w:rsidRPr="0025585A">
        <w:rPr>
          <w:rFonts w:ascii="PT Astra Serif" w:eastAsia="Calibri" w:hAnsi="PT Astra Serif" w:cs="Times New Roman"/>
          <w:bCs/>
          <w:sz w:val="28"/>
        </w:rPr>
        <w:br/>
        <w:t>из аварийного жилищного фонда в составе регионального проекта «Жильё»</w:t>
      </w:r>
      <w:r w:rsidRPr="0025585A">
        <w:rPr>
          <w:rFonts w:ascii="PT Astra Serif" w:eastAsia="Calibri" w:hAnsi="PT Astra Serif" w:cs="Times New Roman"/>
          <w:b/>
          <w:bCs/>
          <w:sz w:val="28"/>
        </w:rPr>
        <w:t>.</w:t>
      </w:r>
    </w:p>
    <w:p w:rsidR="001A5DFB" w:rsidRPr="0025585A" w:rsidRDefault="001A5DFB" w:rsidP="001A5DFB">
      <w:pPr>
        <w:spacing w:after="0" w:line="240" w:lineRule="auto"/>
        <w:ind w:firstLine="709"/>
        <w:jc w:val="both"/>
        <w:rPr>
          <w:rFonts w:ascii="PT Astra Serif" w:eastAsia="Calibri" w:hAnsi="PT Astra Serif" w:cs="Times New Roman"/>
          <w:b/>
          <w:bCs/>
          <w:sz w:val="16"/>
          <w:szCs w:val="16"/>
        </w:rPr>
      </w:pPr>
    </w:p>
    <w:p w:rsidR="001A5DFB" w:rsidRPr="0025585A" w:rsidRDefault="001A5DFB" w:rsidP="001A5DFB">
      <w:pPr>
        <w:spacing w:after="0" w:line="240" w:lineRule="auto"/>
        <w:ind w:firstLine="708"/>
        <w:jc w:val="center"/>
        <w:rPr>
          <w:rFonts w:ascii="PT Astra Serif" w:eastAsia="Calibri" w:hAnsi="PT Astra Serif" w:cs="Times New Roman"/>
          <w:b/>
          <w:color w:val="000000"/>
          <w:sz w:val="24"/>
          <w:szCs w:val="24"/>
          <w:lang w:eastAsia="en-US"/>
        </w:rPr>
      </w:pPr>
      <w:r w:rsidRPr="0025585A">
        <w:rPr>
          <w:rFonts w:ascii="PT Astra Serif" w:eastAsia="Calibri" w:hAnsi="PT Astra Serif" w:cs="Times New Roman"/>
          <w:b/>
          <w:color w:val="000000"/>
          <w:sz w:val="24"/>
          <w:szCs w:val="24"/>
          <w:lang w:eastAsia="en-US"/>
        </w:rPr>
        <w:t>Плановые показатели</w:t>
      </w:r>
      <w:r w:rsidRPr="0025585A">
        <w:rPr>
          <w:rFonts w:ascii="PT Astra Serif" w:eastAsia="Calibri" w:hAnsi="PT Astra Serif" w:cs="Times New Roman"/>
          <w:color w:val="000000"/>
          <w:sz w:val="28"/>
          <w:szCs w:val="28"/>
          <w:lang w:eastAsia="en-US"/>
        </w:rPr>
        <w:t xml:space="preserve"> </w:t>
      </w:r>
      <w:r w:rsidRPr="0025585A">
        <w:rPr>
          <w:rFonts w:ascii="PT Astra Serif" w:eastAsia="Calibri" w:hAnsi="PT Astra Serif" w:cs="Times New Roman"/>
          <w:b/>
          <w:color w:val="000000"/>
          <w:sz w:val="24"/>
          <w:szCs w:val="24"/>
          <w:lang w:eastAsia="en-US"/>
        </w:rPr>
        <w:t xml:space="preserve">региональный </w:t>
      </w:r>
      <w:r w:rsidRPr="0025585A">
        <w:rPr>
          <w:rFonts w:ascii="PT Astra Serif" w:eastAsia="Calibri" w:hAnsi="PT Astra Serif" w:cs="Times New Roman"/>
          <w:b/>
          <w:sz w:val="24"/>
          <w:szCs w:val="24"/>
        </w:rPr>
        <w:t>проект «Жильё»</w:t>
      </w:r>
    </w:p>
    <w:tbl>
      <w:tblPr>
        <w:tblW w:w="974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4077"/>
        <w:gridCol w:w="851"/>
        <w:gridCol w:w="992"/>
        <w:gridCol w:w="851"/>
        <w:gridCol w:w="992"/>
        <w:gridCol w:w="850"/>
        <w:gridCol w:w="1134"/>
      </w:tblGrid>
      <w:tr w:rsidR="001A5DFB" w:rsidRPr="0025585A" w:rsidTr="00F45DEB">
        <w:tc>
          <w:tcPr>
            <w:tcW w:w="4077" w:type="dxa"/>
            <w:vMerge w:val="restart"/>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ind w:firstLine="709"/>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Наименование показателя</w:t>
            </w:r>
          </w:p>
        </w:tc>
        <w:tc>
          <w:tcPr>
            <w:tcW w:w="5670" w:type="dxa"/>
            <w:gridSpan w:val="6"/>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ind w:firstLine="709"/>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Значения показателей по годам</w:t>
            </w:r>
          </w:p>
        </w:tc>
      </w:tr>
      <w:tr w:rsidR="001A5DFB" w:rsidRPr="0025585A" w:rsidTr="00F45DEB">
        <w:tc>
          <w:tcPr>
            <w:tcW w:w="4077" w:type="dxa"/>
            <w:vMerge/>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Times New Roman" w:hAnsi="PT Astra Serif" w:cs="Times New Roman"/>
                <w:b/>
                <w:bCs/>
                <w:sz w:val="24"/>
                <w:szCs w:val="24"/>
              </w:rPr>
            </w:pPr>
          </w:p>
        </w:tc>
        <w:tc>
          <w:tcPr>
            <w:tcW w:w="851"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4"/>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2025</w:t>
            </w:r>
          </w:p>
        </w:tc>
        <w:tc>
          <w:tcPr>
            <w:tcW w:w="992"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2026</w:t>
            </w:r>
          </w:p>
        </w:tc>
        <w:tc>
          <w:tcPr>
            <w:tcW w:w="851"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2027</w:t>
            </w:r>
          </w:p>
        </w:tc>
        <w:tc>
          <w:tcPr>
            <w:tcW w:w="992"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2028</w:t>
            </w:r>
          </w:p>
        </w:tc>
        <w:tc>
          <w:tcPr>
            <w:tcW w:w="85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2029</w:t>
            </w:r>
          </w:p>
        </w:tc>
        <w:tc>
          <w:tcPr>
            <w:tcW w:w="1134"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3"/>
              <w:jc w:val="center"/>
              <w:rPr>
                <w:rFonts w:ascii="PT Astra Serif" w:eastAsia="Times New Roman" w:hAnsi="PT Astra Serif" w:cs="Times New Roman"/>
                <w:b/>
                <w:bCs/>
                <w:sz w:val="24"/>
                <w:szCs w:val="24"/>
              </w:rPr>
            </w:pPr>
            <w:r w:rsidRPr="0025585A">
              <w:rPr>
                <w:rFonts w:ascii="PT Astra Serif" w:eastAsia="Times New Roman" w:hAnsi="PT Astra Serif" w:cs="Times New Roman"/>
                <w:b/>
                <w:bCs/>
                <w:sz w:val="24"/>
                <w:szCs w:val="24"/>
              </w:rPr>
              <w:t>2030</w:t>
            </w:r>
          </w:p>
        </w:tc>
      </w:tr>
      <w:tr w:rsidR="001A5DFB" w:rsidRPr="0025585A" w:rsidTr="00F45DEB">
        <w:tc>
          <w:tcPr>
            <w:tcW w:w="4077" w:type="dxa"/>
            <w:tcBorders>
              <w:top w:val="single" w:sz="8" w:space="0" w:color="C0504D"/>
              <w:left w:val="single" w:sz="8" w:space="0" w:color="C0504D"/>
              <w:bottom w:val="single" w:sz="8" w:space="0" w:color="C0504D"/>
              <w:right w:val="single" w:sz="8" w:space="0" w:color="C0504D"/>
            </w:tcBorders>
            <w:shd w:val="clear" w:color="auto" w:fill="FFFFFF"/>
          </w:tcPr>
          <w:p w:rsidR="001A5DFB" w:rsidRPr="0025585A" w:rsidRDefault="001A5DFB" w:rsidP="001A5DFB">
            <w:pPr>
              <w:spacing w:after="0" w:line="240" w:lineRule="auto"/>
              <w:jc w:val="both"/>
              <w:rPr>
                <w:rFonts w:ascii="PT Astra Serif" w:eastAsia="Times New Roman" w:hAnsi="PT Astra Serif" w:cs="Times New Roman"/>
                <w:bCs/>
                <w:sz w:val="24"/>
                <w:szCs w:val="24"/>
              </w:rPr>
            </w:pPr>
            <w:r w:rsidRPr="0025585A">
              <w:rPr>
                <w:rFonts w:ascii="PT Astra Serif" w:eastAsia="Times New Roman" w:hAnsi="PT Astra Serif" w:cs="Times New Roman"/>
                <w:bCs/>
                <w:sz w:val="24"/>
                <w:szCs w:val="24"/>
              </w:rPr>
              <w:t xml:space="preserve">Количество граждан, переселенных из непригодного для проживания жилищного фонда (нарастающим итогом с 2019 года), </w:t>
            </w:r>
            <w:r w:rsidRPr="0025585A">
              <w:rPr>
                <w:rFonts w:ascii="PT Astra Serif" w:eastAsia="Times New Roman" w:hAnsi="PT Astra Serif" w:cs="Times New Roman"/>
                <w:bCs/>
                <w:i/>
                <w:iCs/>
                <w:sz w:val="24"/>
                <w:szCs w:val="24"/>
              </w:rPr>
              <w:t>тыс. чел.</w:t>
            </w:r>
          </w:p>
        </w:tc>
        <w:tc>
          <w:tcPr>
            <w:tcW w:w="851" w:type="dxa"/>
            <w:tcBorders>
              <w:top w:val="single" w:sz="8" w:space="0" w:color="C0504D"/>
              <w:left w:val="single" w:sz="8" w:space="0" w:color="C0504D"/>
              <w:bottom w:val="single" w:sz="8" w:space="0" w:color="C0504D"/>
              <w:right w:val="single" w:sz="8" w:space="0" w:color="C0504D"/>
            </w:tcBorders>
            <w:shd w:val="clear" w:color="auto" w:fill="FFFFFF"/>
          </w:tcPr>
          <w:p w:rsidR="001A5DFB" w:rsidRPr="0025585A" w:rsidRDefault="001A5DFB" w:rsidP="001A5DFB">
            <w:pPr>
              <w:spacing w:after="0" w:line="240" w:lineRule="auto"/>
              <w:ind w:firstLine="34"/>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3,74</w:t>
            </w:r>
          </w:p>
        </w:tc>
        <w:tc>
          <w:tcPr>
            <w:tcW w:w="992" w:type="dxa"/>
            <w:tcBorders>
              <w:top w:val="single" w:sz="8" w:space="0" w:color="C0504D"/>
              <w:left w:val="single" w:sz="8" w:space="0" w:color="C0504D"/>
              <w:bottom w:val="single" w:sz="8" w:space="0" w:color="C0504D"/>
              <w:right w:val="single" w:sz="8" w:space="0" w:color="C0504D"/>
            </w:tcBorders>
            <w:shd w:val="clear" w:color="auto" w:fill="FFFFFF"/>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3,98</w:t>
            </w:r>
          </w:p>
        </w:tc>
        <w:tc>
          <w:tcPr>
            <w:tcW w:w="851" w:type="dxa"/>
            <w:tcBorders>
              <w:top w:val="single" w:sz="8" w:space="0" w:color="C0504D"/>
              <w:left w:val="single" w:sz="8" w:space="0" w:color="C0504D"/>
              <w:bottom w:val="single" w:sz="8" w:space="0" w:color="C0504D"/>
              <w:right w:val="single" w:sz="8" w:space="0" w:color="C0504D"/>
            </w:tcBorders>
            <w:shd w:val="clear" w:color="auto" w:fill="FFFFFF"/>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4,23</w:t>
            </w:r>
          </w:p>
        </w:tc>
        <w:tc>
          <w:tcPr>
            <w:tcW w:w="992" w:type="dxa"/>
            <w:tcBorders>
              <w:top w:val="single" w:sz="8" w:space="0" w:color="C0504D"/>
              <w:left w:val="single" w:sz="8" w:space="0" w:color="C0504D"/>
              <w:bottom w:val="single" w:sz="8" w:space="0" w:color="C0504D"/>
              <w:right w:val="single" w:sz="8" w:space="0" w:color="C0504D"/>
            </w:tcBorders>
            <w:shd w:val="clear" w:color="auto" w:fill="FFFFFF"/>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4,53</w:t>
            </w:r>
          </w:p>
        </w:tc>
        <w:tc>
          <w:tcPr>
            <w:tcW w:w="850" w:type="dxa"/>
            <w:tcBorders>
              <w:top w:val="single" w:sz="8" w:space="0" w:color="C0504D"/>
              <w:left w:val="single" w:sz="8" w:space="0" w:color="C0504D"/>
              <w:bottom w:val="single" w:sz="8" w:space="0" w:color="C0504D"/>
              <w:right w:val="single" w:sz="8" w:space="0" w:color="C0504D"/>
            </w:tcBorders>
            <w:shd w:val="clear" w:color="auto" w:fill="FFFFFF"/>
          </w:tcPr>
          <w:p w:rsidR="001A5DFB" w:rsidRPr="0025585A" w:rsidRDefault="001A5DFB" w:rsidP="001A5DFB">
            <w:pPr>
              <w:spacing w:after="0" w:line="240" w:lineRule="auto"/>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4,83</w:t>
            </w:r>
          </w:p>
        </w:tc>
        <w:tc>
          <w:tcPr>
            <w:tcW w:w="1134" w:type="dxa"/>
            <w:tcBorders>
              <w:top w:val="single" w:sz="8" w:space="0" w:color="C0504D"/>
              <w:left w:val="single" w:sz="8" w:space="0" w:color="C0504D"/>
              <w:bottom w:val="single" w:sz="8" w:space="0" w:color="C0504D"/>
              <w:right w:val="single" w:sz="8" w:space="0" w:color="C0504D"/>
            </w:tcBorders>
            <w:shd w:val="clear" w:color="auto" w:fill="FFFFFF"/>
          </w:tcPr>
          <w:p w:rsidR="001A5DFB" w:rsidRPr="0025585A" w:rsidRDefault="001A5DFB" w:rsidP="001A5DFB">
            <w:pPr>
              <w:spacing w:after="0" w:line="240" w:lineRule="auto"/>
              <w:ind w:firstLine="33"/>
              <w:jc w:val="center"/>
              <w:rPr>
                <w:rFonts w:ascii="PT Astra Serif" w:eastAsia="Times New Roman" w:hAnsi="PT Astra Serif" w:cs="Times New Roman"/>
                <w:sz w:val="24"/>
                <w:szCs w:val="24"/>
              </w:rPr>
            </w:pPr>
            <w:r w:rsidRPr="0025585A">
              <w:rPr>
                <w:rFonts w:ascii="PT Astra Serif" w:eastAsia="Times New Roman" w:hAnsi="PT Astra Serif" w:cs="Times New Roman"/>
                <w:sz w:val="24"/>
                <w:szCs w:val="24"/>
              </w:rPr>
              <w:t>5,34</w:t>
            </w:r>
          </w:p>
        </w:tc>
      </w:tr>
    </w:tbl>
    <w:p w:rsidR="001A5DFB" w:rsidRPr="0025585A" w:rsidRDefault="001A5DFB" w:rsidP="001A5DFB">
      <w:pPr>
        <w:spacing w:after="0" w:line="240" w:lineRule="auto"/>
        <w:ind w:firstLine="709"/>
        <w:jc w:val="both"/>
        <w:rPr>
          <w:rFonts w:ascii="PT Astra Serif" w:eastAsia="Calibri" w:hAnsi="PT Astra Serif" w:cs="Times New Roman"/>
          <w:bCs/>
          <w:sz w:val="28"/>
        </w:rPr>
      </w:pPr>
    </w:p>
    <w:bookmarkEnd w:id="42"/>
    <w:p w:rsidR="001A5DFB" w:rsidRPr="0025585A" w:rsidRDefault="001A5DFB" w:rsidP="001A5DFB">
      <w:pPr>
        <w:spacing w:after="0" w:line="240" w:lineRule="auto"/>
        <w:ind w:firstLine="709"/>
        <w:jc w:val="both"/>
        <w:rPr>
          <w:rFonts w:ascii="PT Astra Serif" w:eastAsia="Calibri" w:hAnsi="PT Astra Serif" w:cs="Times New Roman"/>
          <w:b/>
          <w:sz w:val="28"/>
          <w:szCs w:val="28"/>
          <w:lang w:eastAsia="en-US"/>
        </w:rPr>
      </w:pPr>
      <w:r w:rsidRPr="0025585A">
        <w:rPr>
          <w:rFonts w:ascii="PT Astra Serif" w:eastAsia="Calibri" w:hAnsi="PT Astra Serif" w:cs="Times New Roman"/>
          <w:sz w:val="28"/>
          <w:szCs w:val="28"/>
          <w:lang w:eastAsia="en-US"/>
        </w:rPr>
        <w:t xml:space="preserve">В 2025 году в рамках реализации мероприятий по переселению граждан, расселено </w:t>
      </w:r>
      <w:r w:rsidRPr="0025585A">
        <w:rPr>
          <w:rFonts w:ascii="PT Astra Serif" w:eastAsia="Calibri" w:hAnsi="PT Astra Serif" w:cs="Times New Roman"/>
          <w:b/>
          <w:bCs/>
          <w:sz w:val="28"/>
          <w:szCs w:val="28"/>
          <w:lang w:eastAsia="en-US"/>
        </w:rPr>
        <w:t>30 человек</w:t>
      </w:r>
      <w:r w:rsidRPr="0025585A">
        <w:rPr>
          <w:rFonts w:ascii="PT Astra Serif" w:eastAsia="Calibri" w:hAnsi="PT Astra Serif" w:cs="Times New Roman"/>
          <w:sz w:val="28"/>
          <w:szCs w:val="28"/>
          <w:lang w:eastAsia="en-US"/>
        </w:rPr>
        <w:t xml:space="preserve"> из жилых помещений общей площадью </w:t>
      </w:r>
      <w:r w:rsidRPr="0025585A">
        <w:rPr>
          <w:rFonts w:ascii="PT Astra Serif" w:eastAsia="Calibri" w:hAnsi="PT Astra Serif" w:cs="Times New Roman"/>
          <w:b/>
          <w:bCs/>
          <w:sz w:val="28"/>
          <w:szCs w:val="28"/>
          <w:lang w:eastAsia="en-US"/>
        </w:rPr>
        <w:t xml:space="preserve">0,733 </w:t>
      </w:r>
      <w:r w:rsidRPr="0025585A">
        <w:rPr>
          <w:rFonts w:ascii="PT Astra Serif" w:eastAsia="Calibri" w:hAnsi="PT Astra Serif" w:cs="Times New Roman"/>
          <w:bCs/>
          <w:sz w:val="28"/>
          <w:szCs w:val="28"/>
          <w:lang w:eastAsia="en-US"/>
        </w:rPr>
        <w:t>тыс. кв. м,</w:t>
      </w:r>
      <w:r w:rsidRPr="0025585A">
        <w:rPr>
          <w:rFonts w:ascii="PT Astra Serif" w:eastAsia="Calibri" w:hAnsi="PT Astra Serif" w:cs="Times New Roman"/>
          <w:b/>
          <w:bCs/>
          <w:sz w:val="28"/>
          <w:szCs w:val="28"/>
          <w:lang w:eastAsia="en-US"/>
        </w:rPr>
        <w:t xml:space="preserve"> </w:t>
      </w:r>
      <w:r w:rsidRPr="0025585A">
        <w:rPr>
          <w:rFonts w:ascii="PT Astra Serif" w:eastAsia="Calibri" w:hAnsi="PT Astra Serif" w:cs="Times New Roman"/>
          <w:sz w:val="28"/>
          <w:szCs w:val="28"/>
          <w:lang w:eastAsia="en-US"/>
        </w:rPr>
        <w:t xml:space="preserve">на сумму </w:t>
      </w:r>
      <w:r w:rsidRPr="0025585A">
        <w:rPr>
          <w:rFonts w:ascii="PT Astra Serif" w:eastAsia="Calibri" w:hAnsi="PT Astra Serif" w:cs="Times New Roman"/>
          <w:b/>
          <w:bCs/>
          <w:sz w:val="28"/>
          <w:szCs w:val="28"/>
          <w:lang w:eastAsia="en-US"/>
        </w:rPr>
        <w:t xml:space="preserve">89,61 </w:t>
      </w:r>
      <w:r w:rsidRPr="0025585A">
        <w:rPr>
          <w:rFonts w:ascii="PT Astra Serif" w:eastAsia="Calibri" w:hAnsi="PT Astra Serif" w:cs="Times New Roman"/>
          <w:bCs/>
          <w:sz w:val="28"/>
          <w:szCs w:val="28"/>
          <w:lang w:eastAsia="en-US"/>
        </w:rPr>
        <w:t>млн рублей</w:t>
      </w:r>
      <w:r w:rsidRPr="0025585A">
        <w:rPr>
          <w:rFonts w:ascii="PT Astra Serif" w:eastAsia="Calibri" w:hAnsi="PT Astra Serif" w:cs="Times New Roman"/>
          <w:i/>
          <w:iCs/>
          <w:sz w:val="28"/>
          <w:szCs w:val="28"/>
          <w:lang w:eastAsia="en-US"/>
        </w:rPr>
        <w:t>,</w:t>
      </w:r>
      <w:r w:rsidRPr="0025585A">
        <w:rPr>
          <w:rFonts w:ascii="PT Astra Serif" w:eastAsia="Calibri" w:hAnsi="PT Astra Serif" w:cs="Times New Roman"/>
          <w:b/>
          <w:bCs/>
          <w:sz w:val="28"/>
          <w:szCs w:val="28"/>
          <w:lang w:eastAsia="en-US"/>
        </w:rPr>
        <w:t xml:space="preserve"> </w:t>
      </w:r>
      <w:r w:rsidRPr="0025585A">
        <w:rPr>
          <w:rFonts w:ascii="PT Astra Serif" w:eastAsia="Calibri" w:hAnsi="PT Astra Serif" w:cs="Times New Roman"/>
          <w:sz w:val="28"/>
          <w:szCs w:val="28"/>
          <w:lang w:eastAsia="en-US"/>
        </w:rPr>
        <w:t xml:space="preserve">на территории 5 муниципальных образований Ульяновской области </w:t>
      </w:r>
      <w:r w:rsidRPr="0025585A">
        <w:rPr>
          <w:rFonts w:ascii="PT Astra Serif" w:eastAsia="Times New Roman" w:hAnsi="PT Astra Serif" w:cs="Times New Roman"/>
          <w:i/>
          <w:sz w:val="27"/>
          <w:szCs w:val="27"/>
        </w:rPr>
        <w:t xml:space="preserve">(город Димитровград и Ульяновск, </w:t>
      </w:r>
      <w:proofErr w:type="spellStart"/>
      <w:r w:rsidRPr="0025585A">
        <w:rPr>
          <w:rFonts w:ascii="PT Astra Serif" w:eastAsia="Times New Roman" w:hAnsi="PT Astra Serif" w:cs="Times New Roman"/>
          <w:i/>
          <w:sz w:val="27"/>
          <w:szCs w:val="27"/>
        </w:rPr>
        <w:t>Инзенский</w:t>
      </w:r>
      <w:proofErr w:type="spellEnd"/>
      <w:r w:rsidRPr="0025585A">
        <w:rPr>
          <w:rFonts w:ascii="PT Astra Serif" w:eastAsia="Times New Roman" w:hAnsi="PT Astra Serif" w:cs="Times New Roman"/>
          <w:i/>
          <w:sz w:val="27"/>
          <w:szCs w:val="27"/>
        </w:rPr>
        <w:t xml:space="preserve">, </w:t>
      </w:r>
      <w:proofErr w:type="spellStart"/>
      <w:r w:rsidRPr="0025585A">
        <w:rPr>
          <w:rFonts w:ascii="PT Astra Serif" w:eastAsia="Times New Roman" w:hAnsi="PT Astra Serif" w:cs="Times New Roman"/>
          <w:i/>
          <w:sz w:val="27"/>
          <w:szCs w:val="27"/>
        </w:rPr>
        <w:t>Новомалыклинский</w:t>
      </w:r>
      <w:proofErr w:type="spellEnd"/>
      <w:r w:rsidRPr="0025585A">
        <w:rPr>
          <w:rFonts w:ascii="PT Astra Serif" w:eastAsia="Times New Roman" w:hAnsi="PT Astra Serif" w:cs="Times New Roman"/>
          <w:i/>
          <w:sz w:val="27"/>
          <w:szCs w:val="27"/>
        </w:rPr>
        <w:t xml:space="preserve"> и </w:t>
      </w:r>
      <w:proofErr w:type="spellStart"/>
      <w:r w:rsidRPr="0025585A">
        <w:rPr>
          <w:rFonts w:ascii="PT Astra Serif" w:eastAsia="Times New Roman" w:hAnsi="PT Astra Serif" w:cs="Times New Roman"/>
          <w:i/>
          <w:sz w:val="27"/>
          <w:szCs w:val="27"/>
        </w:rPr>
        <w:t>Карсунский</w:t>
      </w:r>
      <w:proofErr w:type="spellEnd"/>
      <w:r w:rsidRPr="0025585A">
        <w:rPr>
          <w:rFonts w:ascii="PT Astra Serif" w:eastAsia="Times New Roman" w:hAnsi="PT Astra Serif" w:cs="Times New Roman"/>
          <w:i/>
          <w:sz w:val="27"/>
          <w:szCs w:val="27"/>
        </w:rPr>
        <w:t xml:space="preserve"> районы</w:t>
      </w:r>
      <w:r w:rsidRPr="0025585A">
        <w:rPr>
          <w:rFonts w:ascii="PT Astra Serif" w:eastAsia="Times New Roman" w:hAnsi="PT Astra Serif" w:cs="Times New Roman"/>
          <w:sz w:val="27"/>
          <w:szCs w:val="27"/>
        </w:rPr>
        <w:t xml:space="preserve">) </w:t>
      </w:r>
      <w:r w:rsidRPr="0025585A">
        <w:rPr>
          <w:rFonts w:ascii="PT Astra Serif" w:eastAsia="Calibri" w:hAnsi="PT Astra Serif" w:cs="Times New Roman"/>
          <w:sz w:val="28"/>
          <w:szCs w:val="28"/>
          <w:lang w:eastAsia="en-US"/>
        </w:rPr>
        <w:t>, что в свою очередь позволило выполнить показатель регионального проекта</w:t>
      </w:r>
      <w:r w:rsidRPr="0025585A">
        <w:rPr>
          <w:rFonts w:ascii="PT Astra Serif" w:eastAsia="Calibri" w:hAnsi="PT Astra Serif" w:cs="Times New Roman"/>
          <w:bCs/>
          <w:sz w:val="28"/>
          <w:szCs w:val="28"/>
          <w:lang w:eastAsia="en-US"/>
        </w:rPr>
        <w:t xml:space="preserve"> </w:t>
      </w:r>
      <w:r w:rsidRPr="0025585A">
        <w:rPr>
          <w:rFonts w:ascii="PT Astra Serif" w:eastAsia="Calibri" w:hAnsi="PT Astra Serif" w:cs="Times New Roman"/>
          <w:b/>
          <w:bCs/>
          <w:sz w:val="28"/>
          <w:szCs w:val="28"/>
          <w:lang w:eastAsia="en-US"/>
        </w:rPr>
        <w:t xml:space="preserve">на 109%, </w:t>
      </w:r>
      <w:r w:rsidRPr="0025585A">
        <w:rPr>
          <w:rFonts w:ascii="PT Astra Serif" w:eastAsia="Calibri" w:hAnsi="PT Astra Serif" w:cs="Times New Roman"/>
          <w:bCs/>
          <w:sz w:val="28"/>
          <w:szCs w:val="28"/>
          <w:lang w:eastAsia="en-US"/>
        </w:rPr>
        <w:t>а именно переселить</w:t>
      </w:r>
      <w:r w:rsidRPr="0025585A">
        <w:rPr>
          <w:rFonts w:ascii="PT Astra Serif" w:eastAsia="Calibri" w:hAnsi="PT Astra Serif" w:cs="Times New Roman"/>
          <w:b/>
          <w:bCs/>
          <w:sz w:val="28"/>
          <w:szCs w:val="28"/>
          <w:lang w:eastAsia="en-US"/>
        </w:rPr>
        <w:t xml:space="preserve"> </w:t>
      </w:r>
      <w:r w:rsidRPr="0025585A">
        <w:rPr>
          <w:rFonts w:ascii="PT Astra Serif" w:eastAsia="Calibri" w:hAnsi="PT Astra Serif" w:cs="Times New Roman"/>
          <w:b/>
          <w:bCs/>
          <w:sz w:val="28"/>
          <w:szCs w:val="28"/>
          <w:lang w:eastAsia="en-US"/>
        </w:rPr>
        <w:br/>
      </w:r>
      <w:r w:rsidRPr="0025585A">
        <w:rPr>
          <w:rFonts w:ascii="PT Astra Serif" w:eastAsia="Calibri" w:hAnsi="PT Astra Serif" w:cs="Times New Roman"/>
          <w:bCs/>
          <w:sz w:val="28"/>
          <w:szCs w:val="28"/>
          <w:lang w:eastAsia="en-US"/>
        </w:rPr>
        <w:t>с 2019 года</w:t>
      </w:r>
      <w:r w:rsidRPr="0025585A">
        <w:rPr>
          <w:rFonts w:ascii="PT Astra Serif" w:eastAsia="Calibri" w:hAnsi="PT Astra Serif" w:cs="Times New Roman"/>
          <w:b/>
          <w:bCs/>
          <w:sz w:val="28"/>
          <w:szCs w:val="28"/>
          <w:lang w:eastAsia="en-US"/>
        </w:rPr>
        <w:t xml:space="preserve"> 4,057 </w:t>
      </w:r>
      <w:r w:rsidRPr="0025585A">
        <w:rPr>
          <w:rFonts w:ascii="PT Astra Serif" w:eastAsia="Calibri" w:hAnsi="PT Astra Serif" w:cs="Times New Roman"/>
          <w:bCs/>
          <w:sz w:val="28"/>
          <w:szCs w:val="28"/>
          <w:lang w:eastAsia="en-US"/>
        </w:rPr>
        <w:t>тыс. человек</w:t>
      </w:r>
      <w:r w:rsidRPr="0025585A">
        <w:rPr>
          <w:rFonts w:ascii="PT Astra Serif" w:eastAsia="Calibri" w:hAnsi="PT Astra Serif" w:cs="Times New Roman"/>
          <w:b/>
          <w:bCs/>
          <w:sz w:val="28"/>
          <w:szCs w:val="28"/>
          <w:lang w:eastAsia="en-US"/>
        </w:rPr>
        <w:t xml:space="preserve"> </w:t>
      </w:r>
      <w:r w:rsidRPr="0025585A">
        <w:rPr>
          <w:rFonts w:ascii="PT Astra Serif" w:eastAsia="Calibri" w:hAnsi="PT Astra Serif" w:cs="Times New Roman"/>
          <w:bCs/>
          <w:sz w:val="28"/>
          <w:szCs w:val="28"/>
          <w:lang w:eastAsia="en-US"/>
        </w:rPr>
        <w:t>из непригодного для проживания жилищного фонда.</w:t>
      </w:r>
    </w:p>
    <w:p w:rsidR="001A5DFB" w:rsidRPr="0025585A" w:rsidRDefault="001A5DFB" w:rsidP="001A5DFB">
      <w:pPr>
        <w:spacing w:after="0" w:line="240" w:lineRule="auto"/>
        <w:jc w:val="both"/>
        <w:rPr>
          <w:rFonts w:ascii="PT Astra Serif" w:eastAsia="Calibri" w:hAnsi="PT Astra Serif" w:cs="Times New Roman"/>
          <w:sz w:val="28"/>
          <w:szCs w:val="28"/>
          <w:lang w:eastAsia="en-US"/>
        </w:rPr>
      </w:pPr>
    </w:p>
    <w:tbl>
      <w:tblPr>
        <w:tblW w:w="0" w:type="auto"/>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1586"/>
        <w:gridCol w:w="2808"/>
        <w:gridCol w:w="2694"/>
        <w:gridCol w:w="2516"/>
      </w:tblGrid>
      <w:tr w:rsidR="001A5DFB" w:rsidRPr="0025585A" w:rsidTr="00F45DEB">
        <w:trPr>
          <w:jc w:val="center"/>
        </w:trPr>
        <w:tc>
          <w:tcPr>
            <w:tcW w:w="1586"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Всего,</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2808"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ФРТ,</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2694"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областного бюджета,</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2516"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местных бюджетов,</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r>
      <w:tr w:rsidR="001A5DFB" w:rsidRPr="0025585A" w:rsidTr="00F45DEB">
        <w:trPr>
          <w:jc w:val="center"/>
        </w:trPr>
        <w:tc>
          <w:tcPr>
            <w:tcW w:w="158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bCs/>
                <w:sz w:val="28"/>
                <w:szCs w:val="28"/>
                <w:lang w:eastAsia="en-US"/>
              </w:rPr>
            </w:pPr>
            <w:r w:rsidRPr="0025585A">
              <w:rPr>
                <w:rFonts w:ascii="PT Astra Serif" w:eastAsia="Calibri" w:hAnsi="PT Astra Serif" w:cs="Times New Roman"/>
                <w:b/>
                <w:bCs/>
                <w:sz w:val="28"/>
                <w:szCs w:val="28"/>
                <w:lang w:eastAsia="en-US"/>
              </w:rPr>
              <w:t>89,61</w:t>
            </w:r>
          </w:p>
        </w:tc>
        <w:tc>
          <w:tcPr>
            <w:tcW w:w="280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28,49</w:t>
            </w:r>
          </w:p>
        </w:tc>
        <w:tc>
          <w:tcPr>
            <w:tcW w:w="269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43,09</w:t>
            </w:r>
          </w:p>
        </w:tc>
        <w:tc>
          <w:tcPr>
            <w:tcW w:w="251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18,03</w:t>
            </w:r>
          </w:p>
        </w:tc>
      </w:tr>
    </w:tbl>
    <w:p w:rsidR="001A5DFB" w:rsidRPr="0025585A" w:rsidRDefault="001A5DFB" w:rsidP="001A5DFB">
      <w:pPr>
        <w:autoSpaceDE w:val="0"/>
        <w:autoSpaceDN w:val="0"/>
        <w:adjustRightInd w:val="0"/>
        <w:spacing w:after="0" w:line="240" w:lineRule="auto"/>
        <w:ind w:firstLine="708"/>
        <w:jc w:val="both"/>
        <w:rPr>
          <w:rFonts w:ascii="PT Astra Serif" w:eastAsia="Calibri" w:hAnsi="PT Astra Serif" w:cs="Times New Roman"/>
          <w:sz w:val="28"/>
          <w:lang w:eastAsia="en-US"/>
        </w:rPr>
      </w:pP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По </w:t>
      </w:r>
      <w:r w:rsidRPr="0025585A">
        <w:rPr>
          <w:rFonts w:ascii="PT Astra Serif" w:eastAsia="Calibri" w:hAnsi="PT Astra Serif" w:cs="Times New Roman"/>
          <w:b/>
          <w:sz w:val="28"/>
          <w:szCs w:val="28"/>
          <w:lang w:eastAsia="en-US"/>
        </w:rPr>
        <w:t xml:space="preserve">областной программе, </w:t>
      </w:r>
      <w:r w:rsidRPr="0025585A">
        <w:rPr>
          <w:rFonts w:ascii="PT Astra Serif" w:eastAsia="Calibri" w:hAnsi="PT Astra Serif" w:cs="Times New Roman"/>
          <w:sz w:val="28"/>
          <w:szCs w:val="28"/>
          <w:lang w:eastAsia="en-US"/>
        </w:rPr>
        <w:t xml:space="preserve">реализуемой только за счёт средств консолидированного бюджета Ульяновской области в 2025 году расселено </w:t>
      </w:r>
      <w:r w:rsidRPr="0025585A">
        <w:rPr>
          <w:rFonts w:ascii="PT Astra Serif" w:eastAsia="Calibri" w:hAnsi="PT Astra Serif" w:cs="Times New Roman"/>
          <w:b/>
          <w:sz w:val="28"/>
          <w:szCs w:val="28"/>
          <w:lang w:eastAsia="en-US"/>
        </w:rPr>
        <w:t>1,439</w:t>
      </w:r>
      <w:r w:rsidRPr="0025585A">
        <w:rPr>
          <w:rFonts w:ascii="PT Astra Serif" w:eastAsia="Calibri" w:hAnsi="PT Astra Serif" w:cs="Times New Roman"/>
          <w:sz w:val="28"/>
          <w:szCs w:val="28"/>
          <w:lang w:eastAsia="en-US"/>
        </w:rPr>
        <w:t xml:space="preserve"> тыс. кв. м. аварийного жилья и переселено </w:t>
      </w:r>
      <w:r w:rsidRPr="0025585A">
        <w:rPr>
          <w:rFonts w:ascii="PT Astra Serif" w:eastAsia="Calibri" w:hAnsi="PT Astra Serif" w:cs="Times New Roman"/>
          <w:b/>
          <w:sz w:val="28"/>
          <w:szCs w:val="28"/>
          <w:lang w:eastAsia="en-US"/>
        </w:rPr>
        <w:t xml:space="preserve">72 </w:t>
      </w:r>
      <w:r w:rsidRPr="0025585A">
        <w:rPr>
          <w:rFonts w:ascii="PT Astra Serif" w:eastAsia="Calibri" w:hAnsi="PT Astra Serif" w:cs="Times New Roman"/>
          <w:sz w:val="28"/>
          <w:szCs w:val="28"/>
          <w:lang w:eastAsia="en-US"/>
        </w:rPr>
        <w:t xml:space="preserve">человека, на сумму </w:t>
      </w:r>
      <w:r w:rsidRPr="0025585A">
        <w:rPr>
          <w:rFonts w:ascii="PT Astra Serif" w:eastAsia="Calibri" w:hAnsi="PT Astra Serif" w:cs="Times New Roman"/>
          <w:b/>
          <w:bCs/>
          <w:sz w:val="28"/>
          <w:szCs w:val="28"/>
          <w:lang w:eastAsia="en-US"/>
        </w:rPr>
        <w:t>292,04 млн рублей</w:t>
      </w:r>
      <w:r w:rsidRPr="0025585A">
        <w:rPr>
          <w:rFonts w:ascii="PT Astra Serif" w:eastAsia="Calibri" w:hAnsi="PT Astra Serif" w:cs="Times New Roman"/>
          <w:i/>
          <w:iCs/>
          <w:sz w:val="28"/>
          <w:szCs w:val="28"/>
          <w:lang w:eastAsia="en-US"/>
        </w:rPr>
        <w:t>,</w:t>
      </w:r>
      <w:r w:rsidRPr="0025585A">
        <w:rPr>
          <w:rFonts w:ascii="PT Astra Serif" w:eastAsia="Calibri" w:hAnsi="PT Astra Serif" w:cs="Times New Roman"/>
          <w:b/>
          <w:bCs/>
          <w:sz w:val="28"/>
          <w:szCs w:val="28"/>
          <w:lang w:eastAsia="en-US"/>
        </w:rPr>
        <w:t xml:space="preserve"> </w:t>
      </w:r>
      <w:r w:rsidRPr="0025585A">
        <w:rPr>
          <w:rFonts w:ascii="PT Astra Serif" w:eastAsia="Calibri" w:hAnsi="PT Astra Serif" w:cs="Times New Roman"/>
          <w:sz w:val="28"/>
          <w:szCs w:val="28"/>
          <w:lang w:eastAsia="en-US"/>
        </w:rPr>
        <w:t xml:space="preserve">на территории 6 муниципальных образований Ульяновской области </w:t>
      </w:r>
      <w:r w:rsidRPr="0025585A">
        <w:rPr>
          <w:rFonts w:ascii="PT Astra Serif" w:eastAsia="Calibri" w:hAnsi="PT Astra Serif" w:cs="Times New Roman"/>
          <w:i/>
          <w:sz w:val="28"/>
          <w:szCs w:val="28"/>
          <w:lang w:eastAsia="en-US"/>
        </w:rPr>
        <w:t>(</w:t>
      </w:r>
      <w:proofErr w:type="spellStart"/>
      <w:r w:rsidRPr="0025585A">
        <w:rPr>
          <w:rFonts w:ascii="PT Astra Serif" w:eastAsia="Calibri" w:hAnsi="PT Astra Serif" w:cs="Times New Roman"/>
          <w:i/>
          <w:sz w:val="28"/>
          <w:szCs w:val="28"/>
          <w:lang w:eastAsia="en-US"/>
        </w:rPr>
        <w:t>Барышский</w:t>
      </w:r>
      <w:proofErr w:type="spellEnd"/>
      <w:r w:rsidRPr="0025585A">
        <w:rPr>
          <w:rFonts w:ascii="PT Astra Serif" w:eastAsia="Calibri" w:hAnsi="PT Astra Serif" w:cs="Times New Roman"/>
          <w:i/>
          <w:sz w:val="28"/>
          <w:szCs w:val="28"/>
          <w:lang w:eastAsia="en-US"/>
        </w:rPr>
        <w:t xml:space="preserve">, </w:t>
      </w:r>
      <w:proofErr w:type="spellStart"/>
      <w:r w:rsidRPr="0025585A">
        <w:rPr>
          <w:rFonts w:ascii="PT Astra Serif" w:eastAsia="Calibri" w:hAnsi="PT Astra Serif" w:cs="Times New Roman"/>
          <w:i/>
          <w:sz w:val="28"/>
          <w:szCs w:val="28"/>
          <w:lang w:eastAsia="en-US"/>
        </w:rPr>
        <w:t>Инзенский</w:t>
      </w:r>
      <w:proofErr w:type="spellEnd"/>
      <w:r w:rsidRPr="0025585A">
        <w:rPr>
          <w:rFonts w:ascii="PT Astra Serif" w:eastAsia="Calibri" w:hAnsi="PT Astra Serif" w:cs="Times New Roman"/>
          <w:i/>
          <w:sz w:val="28"/>
          <w:szCs w:val="28"/>
          <w:lang w:eastAsia="en-US"/>
        </w:rPr>
        <w:t xml:space="preserve">, Ульяновский, </w:t>
      </w:r>
      <w:proofErr w:type="spellStart"/>
      <w:r w:rsidRPr="0025585A">
        <w:rPr>
          <w:rFonts w:ascii="PT Astra Serif" w:eastAsia="Calibri" w:hAnsi="PT Astra Serif" w:cs="Times New Roman"/>
          <w:i/>
          <w:sz w:val="28"/>
          <w:szCs w:val="28"/>
          <w:lang w:eastAsia="en-US"/>
        </w:rPr>
        <w:t>Карсунский</w:t>
      </w:r>
      <w:proofErr w:type="spellEnd"/>
      <w:r w:rsidRPr="0025585A">
        <w:rPr>
          <w:rFonts w:ascii="PT Astra Serif" w:eastAsia="Calibri" w:hAnsi="PT Astra Serif" w:cs="Times New Roman"/>
          <w:i/>
          <w:sz w:val="28"/>
          <w:szCs w:val="28"/>
          <w:lang w:eastAsia="en-US"/>
        </w:rPr>
        <w:t xml:space="preserve"> районы, город Димитровград и Ульяновск</w:t>
      </w:r>
      <w:r w:rsidRPr="0025585A">
        <w:rPr>
          <w:rFonts w:ascii="PT Astra Serif" w:eastAsia="Calibri" w:hAnsi="PT Astra Serif" w:cs="Times New Roman"/>
          <w:sz w:val="28"/>
          <w:szCs w:val="28"/>
          <w:lang w:eastAsia="en-US"/>
        </w:rPr>
        <w:t>)</w:t>
      </w:r>
    </w:p>
    <w:p w:rsidR="001A5DFB" w:rsidRPr="0025585A" w:rsidRDefault="001A5DFB" w:rsidP="001A5DFB">
      <w:pPr>
        <w:spacing w:after="0" w:line="240" w:lineRule="auto"/>
        <w:jc w:val="both"/>
        <w:rPr>
          <w:rFonts w:ascii="PT Astra Serif" w:eastAsia="Calibri" w:hAnsi="PT Astra Serif" w:cs="Times New Roman"/>
          <w:sz w:val="28"/>
          <w:szCs w:val="28"/>
          <w:lang w:eastAsia="en-US"/>
        </w:rPr>
      </w:pPr>
    </w:p>
    <w:tbl>
      <w:tblPr>
        <w:tblW w:w="0" w:type="auto"/>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247"/>
        <w:gridCol w:w="3565"/>
        <w:gridCol w:w="3827"/>
      </w:tblGrid>
      <w:tr w:rsidR="001A5DFB" w:rsidRPr="0025585A" w:rsidTr="00F45DEB">
        <w:tc>
          <w:tcPr>
            <w:tcW w:w="2247"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Всего,</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3565"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областного бюджета,</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3827"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местных бюджетов,</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r>
      <w:tr w:rsidR="001A5DFB" w:rsidRPr="0025585A" w:rsidTr="00F45DEB">
        <w:tc>
          <w:tcPr>
            <w:tcW w:w="2247"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rPr>
                <w:rFonts w:ascii="PT Astra Serif" w:eastAsia="Calibri" w:hAnsi="PT Astra Serif" w:cs="Times New Roman"/>
                <w:b/>
                <w:bCs/>
                <w:sz w:val="28"/>
                <w:szCs w:val="28"/>
                <w:lang w:eastAsia="en-US"/>
              </w:rPr>
            </w:pPr>
            <w:r w:rsidRPr="0025585A">
              <w:rPr>
                <w:rFonts w:ascii="PT Astra Serif" w:eastAsia="Calibri" w:hAnsi="PT Astra Serif" w:cs="Times New Roman"/>
                <w:b/>
                <w:bCs/>
                <w:sz w:val="28"/>
                <w:szCs w:val="28"/>
                <w:lang w:eastAsia="en-US"/>
              </w:rPr>
              <w:t>292,04</w:t>
            </w:r>
          </w:p>
        </w:tc>
        <w:tc>
          <w:tcPr>
            <w:tcW w:w="3565"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210,31</w:t>
            </w:r>
          </w:p>
        </w:tc>
        <w:tc>
          <w:tcPr>
            <w:tcW w:w="3827"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81,73</w:t>
            </w:r>
          </w:p>
        </w:tc>
      </w:tr>
    </w:tbl>
    <w:p w:rsidR="001A5DFB" w:rsidRPr="0025585A" w:rsidRDefault="001A5DFB" w:rsidP="001A5DFB">
      <w:pPr>
        <w:spacing w:after="0" w:line="240" w:lineRule="auto"/>
        <w:ind w:firstLine="709"/>
        <w:jc w:val="both"/>
        <w:rPr>
          <w:rFonts w:ascii="PT Astra Serif" w:eastAsia="Calibri" w:hAnsi="PT Astra Serif" w:cs="Times New Roman"/>
          <w:spacing w:val="-2"/>
          <w:sz w:val="28"/>
          <w:szCs w:val="28"/>
          <w:lang w:eastAsia="en-US"/>
        </w:rPr>
      </w:pP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pacing w:val="-2"/>
          <w:sz w:val="28"/>
          <w:szCs w:val="28"/>
          <w:lang w:eastAsia="en-US"/>
        </w:rPr>
        <w:t xml:space="preserve">В 2025 году в рамках реализации двух программ по переселению граждан </w:t>
      </w:r>
      <w:r w:rsidRPr="0025585A">
        <w:rPr>
          <w:rFonts w:ascii="PT Astra Serif" w:eastAsia="Calibri" w:hAnsi="PT Astra Serif" w:cs="Times New Roman"/>
          <w:spacing w:val="-2"/>
          <w:sz w:val="28"/>
          <w:szCs w:val="28"/>
          <w:lang w:eastAsia="en-US"/>
        </w:rPr>
        <w:br/>
        <w:t xml:space="preserve">из аварийного жилищного фонда на территории Ульяновской области расселено </w:t>
      </w:r>
      <w:r w:rsidRPr="0025585A">
        <w:rPr>
          <w:rFonts w:ascii="PT Astra Serif" w:eastAsia="Calibri" w:hAnsi="PT Astra Serif" w:cs="Times New Roman"/>
          <w:b/>
          <w:spacing w:val="-2"/>
          <w:sz w:val="28"/>
          <w:szCs w:val="28"/>
          <w:lang w:eastAsia="en-US"/>
        </w:rPr>
        <w:t>2,2</w:t>
      </w:r>
      <w:r w:rsidRPr="0025585A">
        <w:rPr>
          <w:rFonts w:ascii="PT Astra Serif" w:eastAsia="Calibri" w:hAnsi="PT Astra Serif" w:cs="Times New Roman"/>
          <w:spacing w:val="-2"/>
          <w:sz w:val="28"/>
          <w:szCs w:val="28"/>
          <w:lang w:eastAsia="en-US"/>
        </w:rPr>
        <w:t xml:space="preserve"> тыс. кв. м. аварийного жилья и переселено </w:t>
      </w:r>
      <w:r w:rsidRPr="0025585A">
        <w:rPr>
          <w:rFonts w:ascii="PT Astra Serif" w:eastAsia="Calibri" w:hAnsi="PT Astra Serif" w:cs="Times New Roman"/>
          <w:b/>
          <w:spacing w:val="-2"/>
          <w:sz w:val="28"/>
          <w:szCs w:val="28"/>
          <w:lang w:eastAsia="en-US"/>
        </w:rPr>
        <w:t xml:space="preserve">102 </w:t>
      </w:r>
      <w:r w:rsidRPr="0025585A">
        <w:rPr>
          <w:rFonts w:ascii="PT Astra Serif" w:eastAsia="Calibri" w:hAnsi="PT Astra Serif" w:cs="Times New Roman"/>
          <w:spacing w:val="-2"/>
          <w:sz w:val="28"/>
          <w:szCs w:val="28"/>
          <w:lang w:eastAsia="en-US"/>
        </w:rPr>
        <w:t>человека.</w:t>
      </w:r>
    </w:p>
    <w:p w:rsidR="001A5DFB" w:rsidRPr="0025585A" w:rsidRDefault="001A5DFB" w:rsidP="001A5DFB">
      <w:pPr>
        <w:widowControl w:val="0"/>
        <w:autoSpaceDE w:val="0"/>
        <w:autoSpaceDN w:val="0"/>
        <w:adjustRightInd w:val="0"/>
        <w:spacing w:after="0" w:line="240" w:lineRule="auto"/>
        <w:ind w:firstLine="709"/>
        <w:jc w:val="both"/>
        <w:rPr>
          <w:rFonts w:ascii="PT Astra Serif" w:eastAsia="Calibri" w:hAnsi="PT Astra Serif" w:cs="Times New Roman"/>
          <w:b/>
          <w:bCs/>
          <w:sz w:val="28"/>
          <w:lang w:eastAsia="en-US"/>
        </w:rPr>
      </w:pPr>
    </w:p>
    <w:p w:rsidR="001A5DFB" w:rsidRPr="0025585A" w:rsidRDefault="001A5DFB" w:rsidP="001A5DFB">
      <w:pPr>
        <w:widowControl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b/>
          <w:bCs/>
          <w:sz w:val="28"/>
          <w:lang w:eastAsia="en-US"/>
        </w:rPr>
        <w:t>В 2026 году</w:t>
      </w:r>
      <w:r w:rsidRPr="0025585A">
        <w:rPr>
          <w:rFonts w:ascii="PT Astra Serif" w:eastAsia="Calibri" w:hAnsi="PT Astra Serif" w:cs="Times New Roman"/>
          <w:sz w:val="28"/>
          <w:lang w:eastAsia="en-US"/>
        </w:rPr>
        <w:t xml:space="preserve"> на завершение реализации мероприятий этапа 2025 </w:t>
      </w:r>
      <w:r w:rsidRPr="0025585A">
        <w:rPr>
          <w:rFonts w:ascii="PT Astra Serif" w:eastAsia="Calibri" w:hAnsi="PT Astra Serif" w:cs="Times New Roman"/>
          <w:sz w:val="28"/>
          <w:lang w:eastAsia="en-US"/>
        </w:rPr>
        <w:br/>
        <w:t xml:space="preserve">и 2026 годов федеральной Программы предусмотрено </w:t>
      </w:r>
      <w:r w:rsidRPr="0025585A">
        <w:rPr>
          <w:rFonts w:ascii="PT Astra Serif" w:eastAsia="Calibri" w:hAnsi="PT Astra Serif" w:cs="Times New Roman"/>
          <w:b/>
          <w:bCs/>
          <w:sz w:val="28"/>
          <w:lang w:eastAsia="en-US"/>
        </w:rPr>
        <w:t>305,847 млн рублей</w:t>
      </w:r>
      <w:r w:rsidRPr="0025585A">
        <w:rPr>
          <w:rFonts w:ascii="PT Astra Serif" w:eastAsia="Calibri" w:hAnsi="PT Astra Serif" w:cs="Times New Roman"/>
          <w:sz w:val="28"/>
          <w:lang w:eastAsia="en-US"/>
        </w:rPr>
        <w:t xml:space="preserve">, </w:t>
      </w:r>
      <w:r w:rsidRPr="0025585A">
        <w:rPr>
          <w:rFonts w:ascii="PT Astra Serif" w:eastAsia="Calibri" w:hAnsi="PT Astra Serif" w:cs="Times New Roman"/>
          <w:sz w:val="28"/>
          <w:lang w:eastAsia="en-US"/>
        </w:rPr>
        <w:br/>
        <w:t xml:space="preserve">что позволит расселить </w:t>
      </w:r>
      <w:r w:rsidRPr="0025585A">
        <w:rPr>
          <w:rFonts w:ascii="PT Astra Serif" w:eastAsia="Calibri" w:hAnsi="PT Astra Serif" w:cs="Times New Roman"/>
          <w:b/>
          <w:bCs/>
          <w:sz w:val="28"/>
          <w:lang w:eastAsia="en-US"/>
        </w:rPr>
        <w:t>171 человек</w:t>
      </w:r>
      <w:r w:rsidRPr="0025585A">
        <w:rPr>
          <w:rFonts w:ascii="PT Astra Serif" w:eastAsia="Calibri" w:hAnsi="PT Astra Serif" w:cs="Times New Roman"/>
          <w:sz w:val="28"/>
          <w:lang w:eastAsia="en-US"/>
        </w:rPr>
        <w:t xml:space="preserve"> из жилых помещений общей площадью </w:t>
      </w:r>
      <w:r w:rsidRPr="0025585A">
        <w:rPr>
          <w:rFonts w:ascii="PT Astra Serif" w:eastAsia="Calibri" w:hAnsi="PT Astra Serif" w:cs="Times New Roman"/>
          <w:sz w:val="28"/>
          <w:lang w:eastAsia="en-US"/>
        </w:rPr>
        <w:br/>
      </w:r>
      <w:r w:rsidRPr="0025585A">
        <w:rPr>
          <w:rFonts w:ascii="PT Astra Serif" w:eastAsia="Calibri" w:hAnsi="PT Astra Serif" w:cs="Times New Roman"/>
          <w:b/>
          <w:bCs/>
          <w:sz w:val="28"/>
          <w:lang w:eastAsia="en-US"/>
        </w:rPr>
        <w:t>3,615 тыс. кв. м.</w:t>
      </w:r>
      <w:r w:rsidRPr="0025585A">
        <w:rPr>
          <w:rFonts w:ascii="PT Astra Serif" w:eastAsia="Calibri" w:hAnsi="PT Astra Serif" w:cs="Times New Roman"/>
          <w:sz w:val="28"/>
          <w:szCs w:val="28"/>
          <w:lang w:eastAsia="en-US"/>
        </w:rPr>
        <w:t xml:space="preserve"> в 4 муниципальных образованиях (город Димитровград и </w:t>
      </w:r>
      <w:r w:rsidRPr="0025585A">
        <w:rPr>
          <w:rFonts w:ascii="PT Astra Serif" w:eastAsia="Calibri" w:hAnsi="PT Astra Serif" w:cs="Times New Roman"/>
          <w:sz w:val="28"/>
          <w:szCs w:val="28"/>
          <w:lang w:eastAsia="en-US"/>
        </w:rPr>
        <w:br/>
        <w:t xml:space="preserve">Ульяновск, </w:t>
      </w:r>
      <w:proofErr w:type="spellStart"/>
      <w:r w:rsidRPr="0025585A">
        <w:rPr>
          <w:rFonts w:ascii="PT Astra Serif" w:eastAsia="Calibri" w:hAnsi="PT Astra Serif" w:cs="Times New Roman"/>
          <w:sz w:val="28"/>
          <w:szCs w:val="28"/>
          <w:lang w:eastAsia="en-US"/>
        </w:rPr>
        <w:t>Инзенский</w:t>
      </w:r>
      <w:proofErr w:type="spellEnd"/>
      <w:r w:rsidRPr="0025585A">
        <w:rPr>
          <w:rFonts w:ascii="PT Astra Serif" w:eastAsia="Calibri" w:hAnsi="PT Astra Serif" w:cs="Times New Roman"/>
          <w:sz w:val="28"/>
          <w:szCs w:val="28"/>
          <w:lang w:eastAsia="en-US"/>
        </w:rPr>
        <w:t xml:space="preserve"> и </w:t>
      </w:r>
      <w:proofErr w:type="spellStart"/>
      <w:r w:rsidRPr="0025585A">
        <w:rPr>
          <w:rFonts w:ascii="PT Astra Serif" w:eastAsia="Calibri" w:hAnsi="PT Astra Serif" w:cs="Times New Roman"/>
          <w:sz w:val="28"/>
          <w:szCs w:val="28"/>
          <w:lang w:eastAsia="en-US"/>
        </w:rPr>
        <w:t>Новомалыклинский</w:t>
      </w:r>
      <w:proofErr w:type="spellEnd"/>
      <w:r w:rsidRPr="0025585A">
        <w:rPr>
          <w:rFonts w:ascii="PT Astra Serif" w:eastAsia="Calibri" w:hAnsi="PT Astra Serif" w:cs="Times New Roman"/>
          <w:sz w:val="28"/>
          <w:szCs w:val="28"/>
          <w:lang w:eastAsia="en-US"/>
        </w:rPr>
        <w:t xml:space="preserve"> районы).</w:t>
      </w:r>
    </w:p>
    <w:p w:rsidR="001A5DFB" w:rsidRPr="0025585A" w:rsidRDefault="001A5DFB" w:rsidP="001A5DFB">
      <w:pPr>
        <w:widowControl w:val="0"/>
        <w:autoSpaceDE w:val="0"/>
        <w:autoSpaceDN w:val="0"/>
        <w:adjustRightInd w:val="0"/>
        <w:spacing w:after="0" w:line="240" w:lineRule="auto"/>
        <w:ind w:firstLine="709"/>
        <w:jc w:val="both"/>
        <w:rPr>
          <w:rFonts w:ascii="PT Astra Serif" w:eastAsia="Calibri" w:hAnsi="PT Astra Serif" w:cs="Times New Roman"/>
          <w:sz w:val="28"/>
          <w:szCs w:val="28"/>
          <w:lang w:eastAsia="en-US"/>
        </w:rPr>
      </w:pPr>
    </w:p>
    <w:tbl>
      <w:tblPr>
        <w:tblW w:w="0" w:type="auto"/>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1586"/>
        <w:gridCol w:w="2808"/>
        <w:gridCol w:w="2694"/>
        <w:gridCol w:w="2516"/>
      </w:tblGrid>
      <w:tr w:rsidR="001A5DFB" w:rsidRPr="0025585A" w:rsidTr="00F45DEB">
        <w:trPr>
          <w:jc w:val="center"/>
        </w:trPr>
        <w:tc>
          <w:tcPr>
            <w:tcW w:w="1586"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Всего,</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2808"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ФРТ,</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2694"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областного бюджета,</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c>
          <w:tcPr>
            <w:tcW w:w="2516"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средства местных бюджетов,</w:t>
            </w:r>
          </w:p>
          <w:p w:rsidR="001A5DFB" w:rsidRPr="0025585A" w:rsidRDefault="001A5DFB" w:rsidP="001A5DFB">
            <w:pPr>
              <w:spacing w:after="0" w:line="240" w:lineRule="auto"/>
              <w:jc w:val="center"/>
              <w:rPr>
                <w:rFonts w:ascii="PT Astra Serif" w:eastAsia="Calibri" w:hAnsi="PT Astra Serif" w:cs="Times New Roman"/>
                <w:bCs/>
                <w:sz w:val="24"/>
                <w:szCs w:val="24"/>
                <w:lang w:eastAsia="en-US"/>
              </w:rPr>
            </w:pPr>
            <w:r w:rsidRPr="0025585A">
              <w:rPr>
                <w:rFonts w:ascii="PT Astra Serif" w:eastAsia="Calibri" w:hAnsi="PT Astra Serif" w:cs="Times New Roman"/>
                <w:bCs/>
                <w:sz w:val="24"/>
                <w:szCs w:val="24"/>
                <w:lang w:eastAsia="en-US"/>
              </w:rPr>
              <w:t>млн рублей</w:t>
            </w:r>
          </w:p>
        </w:tc>
      </w:tr>
      <w:tr w:rsidR="001A5DFB" w:rsidRPr="0025585A" w:rsidTr="00F45DEB">
        <w:trPr>
          <w:jc w:val="center"/>
        </w:trPr>
        <w:tc>
          <w:tcPr>
            <w:tcW w:w="158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bCs/>
                <w:sz w:val="28"/>
                <w:szCs w:val="28"/>
                <w:lang w:eastAsia="en-US"/>
              </w:rPr>
            </w:pPr>
            <w:r w:rsidRPr="0025585A">
              <w:rPr>
                <w:rFonts w:ascii="PT Astra Serif" w:eastAsia="Calibri" w:hAnsi="PT Astra Serif" w:cs="Times New Roman"/>
                <w:b/>
                <w:bCs/>
                <w:sz w:val="28"/>
                <w:szCs w:val="28"/>
                <w:lang w:eastAsia="en-US"/>
              </w:rPr>
              <w:t>305,847</w:t>
            </w:r>
          </w:p>
        </w:tc>
        <w:tc>
          <w:tcPr>
            <w:tcW w:w="280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96,05</w:t>
            </w:r>
          </w:p>
        </w:tc>
        <w:tc>
          <w:tcPr>
            <w:tcW w:w="2694"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128,71</w:t>
            </w:r>
          </w:p>
        </w:tc>
        <w:tc>
          <w:tcPr>
            <w:tcW w:w="251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81,087</w:t>
            </w:r>
          </w:p>
        </w:tc>
      </w:tr>
    </w:tbl>
    <w:p w:rsidR="001A5DFB" w:rsidRPr="0025585A" w:rsidRDefault="001A5DFB" w:rsidP="001A5DFB">
      <w:pPr>
        <w:widowControl w:val="0"/>
        <w:autoSpaceDE w:val="0"/>
        <w:autoSpaceDN w:val="0"/>
        <w:adjustRightInd w:val="0"/>
        <w:spacing w:after="0" w:line="240" w:lineRule="auto"/>
        <w:ind w:firstLine="709"/>
        <w:jc w:val="both"/>
        <w:rPr>
          <w:rFonts w:ascii="PT Astra Serif" w:eastAsia="Calibri" w:hAnsi="PT Astra Serif" w:cs="Times New Roman"/>
          <w:b/>
          <w:bCs/>
          <w:sz w:val="16"/>
          <w:szCs w:val="16"/>
          <w:lang w:eastAsia="en-US"/>
        </w:rPr>
      </w:pPr>
    </w:p>
    <w:p w:rsidR="001A5DFB" w:rsidRPr="0025585A" w:rsidRDefault="001A5DFB" w:rsidP="001A5DFB">
      <w:pPr>
        <w:widowControl w:val="0"/>
        <w:autoSpaceDE w:val="0"/>
        <w:autoSpaceDN w:val="0"/>
        <w:adjustRightInd w:val="0"/>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 xml:space="preserve">Ведётся подготовка заявки в ППК «Фонд развития территорий» </w:t>
      </w:r>
      <w:r w:rsidRPr="0025585A">
        <w:rPr>
          <w:rFonts w:ascii="PT Astra Serif" w:eastAsia="Calibri" w:hAnsi="PT Astra Serif" w:cs="Times New Roman"/>
          <w:sz w:val="28"/>
          <w:lang w:eastAsia="en-US"/>
        </w:rPr>
        <w:br/>
        <w:t xml:space="preserve">для привлечения в регион в 2026 году средств федерального бюджета в размере </w:t>
      </w:r>
      <w:r w:rsidRPr="0025585A">
        <w:rPr>
          <w:rFonts w:ascii="PT Astra Serif" w:eastAsia="Calibri" w:hAnsi="PT Astra Serif" w:cs="Times New Roman"/>
          <w:b/>
          <w:bCs/>
          <w:sz w:val="28"/>
          <w:lang w:eastAsia="en-US"/>
        </w:rPr>
        <w:t xml:space="preserve">219,41 </w:t>
      </w:r>
      <w:r w:rsidRPr="0025585A">
        <w:rPr>
          <w:rFonts w:ascii="PT Astra Serif" w:eastAsia="Calibri" w:hAnsi="PT Astra Serif" w:cs="Times New Roman"/>
          <w:bCs/>
          <w:sz w:val="28"/>
          <w:lang w:eastAsia="en-US"/>
        </w:rPr>
        <w:t>млн рублей</w:t>
      </w:r>
      <w:r w:rsidRPr="0025585A">
        <w:rPr>
          <w:rFonts w:ascii="PT Astra Serif" w:eastAsia="Calibri" w:hAnsi="PT Astra Serif" w:cs="Times New Roman"/>
          <w:b/>
          <w:bCs/>
          <w:sz w:val="28"/>
          <w:lang w:eastAsia="en-US"/>
        </w:rPr>
        <w:t xml:space="preserve"> </w:t>
      </w:r>
      <w:r w:rsidRPr="0025585A">
        <w:rPr>
          <w:rFonts w:ascii="PT Astra Serif" w:eastAsia="Calibri" w:hAnsi="PT Astra Serif" w:cs="Times New Roman"/>
          <w:sz w:val="28"/>
          <w:lang w:eastAsia="en-US"/>
        </w:rPr>
        <w:t>на реализацию этапа 2026 и 2027 годов.</w:t>
      </w:r>
    </w:p>
    <w:p w:rsidR="001A5DFB" w:rsidRPr="0025585A" w:rsidRDefault="001A5DFB" w:rsidP="001A5DFB">
      <w:pPr>
        <w:tabs>
          <w:tab w:val="left" w:pos="0"/>
        </w:tabs>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 xml:space="preserve">Всего на территории региона подлежит расселению </w:t>
      </w:r>
      <w:r w:rsidRPr="0025585A">
        <w:rPr>
          <w:rFonts w:ascii="PT Astra Serif" w:eastAsia="Calibri" w:hAnsi="PT Astra Serif" w:cs="Times New Roman"/>
          <w:b/>
          <w:sz w:val="28"/>
          <w:lang w:eastAsia="en-US"/>
        </w:rPr>
        <w:t xml:space="preserve">270 </w:t>
      </w:r>
      <w:r w:rsidRPr="0025585A">
        <w:rPr>
          <w:rFonts w:ascii="PT Astra Serif" w:eastAsia="Calibri" w:hAnsi="PT Astra Serif" w:cs="Times New Roman"/>
          <w:sz w:val="28"/>
          <w:lang w:eastAsia="en-US"/>
        </w:rPr>
        <w:t xml:space="preserve">аварийных домов общей площадью </w:t>
      </w:r>
      <w:r w:rsidRPr="0025585A">
        <w:rPr>
          <w:rFonts w:ascii="PT Astra Serif" w:eastAsia="Calibri" w:hAnsi="PT Astra Serif" w:cs="Times New Roman"/>
          <w:b/>
          <w:sz w:val="28"/>
          <w:lang w:eastAsia="en-US"/>
        </w:rPr>
        <w:t>125</w:t>
      </w:r>
      <w:r w:rsidRPr="0025585A">
        <w:rPr>
          <w:rFonts w:ascii="PT Astra Serif" w:eastAsia="Calibri" w:hAnsi="PT Astra Serif" w:cs="Times New Roman"/>
          <w:sz w:val="28"/>
          <w:lang w:eastAsia="en-US"/>
        </w:rPr>
        <w:t xml:space="preserve"> тыс. кв</w:t>
      </w:r>
      <w:proofErr w:type="gramStart"/>
      <w:r w:rsidRPr="0025585A">
        <w:rPr>
          <w:rFonts w:ascii="PT Astra Serif" w:eastAsia="Calibri" w:hAnsi="PT Astra Serif" w:cs="Times New Roman"/>
          <w:sz w:val="28"/>
          <w:lang w:eastAsia="en-US"/>
        </w:rPr>
        <w:t>.м</w:t>
      </w:r>
      <w:proofErr w:type="gramEnd"/>
      <w:r w:rsidRPr="0025585A">
        <w:rPr>
          <w:rFonts w:ascii="PT Astra Serif" w:eastAsia="Calibri" w:hAnsi="PT Astra Serif" w:cs="Times New Roman"/>
          <w:sz w:val="28"/>
          <w:lang w:eastAsia="en-US"/>
        </w:rPr>
        <w:t xml:space="preserve">, в котором проживает </w:t>
      </w:r>
      <w:r w:rsidRPr="0025585A">
        <w:rPr>
          <w:rFonts w:ascii="PT Astra Serif" w:eastAsia="Calibri" w:hAnsi="PT Astra Serif" w:cs="Times New Roman"/>
          <w:b/>
          <w:sz w:val="28"/>
          <w:lang w:eastAsia="en-US"/>
        </w:rPr>
        <w:t>6801</w:t>
      </w:r>
      <w:r w:rsidRPr="0025585A">
        <w:rPr>
          <w:rFonts w:ascii="PT Astra Serif" w:eastAsia="Calibri" w:hAnsi="PT Astra Serif" w:cs="Times New Roman"/>
          <w:sz w:val="28"/>
          <w:lang w:eastAsia="en-US"/>
        </w:rPr>
        <w:t xml:space="preserve"> человек. </w:t>
      </w:r>
    </w:p>
    <w:p w:rsidR="001A5DFB" w:rsidRPr="0025585A" w:rsidRDefault="001A5DFB" w:rsidP="001A5DFB">
      <w:pPr>
        <w:tabs>
          <w:tab w:val="left" w:pos="0"/>
        </w:tabs>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 xml:space="preserve">Для расселения данного объёма аварийного жилья необходимо свыше </w:t>
      </w:r>
      <w:r w:rsidRPr="0025585A">
        <w:rPr>
          <w:rFonts w:ascii="PT Astra Serif" w:eastAsia="Calibri" w:hAnsi="PT Astra Serif" w:cs="Times New Roman"/>
          <w:sz w:val="28"/>
          <w:lang w:eastAsia="en-US"/>
        </w:rPr>
        <w:br/>
      </w:r>
      <w:r w:rsidRPr="0025585A">
        <w:rPr>
          <w:rFonts w:ascii="PT Astra Serif" w:eastAsia="Calibri" w:hAnsi="PT Astra Serif" w:cs="Times New Roman"/>
          <w:b/>
          <w:sz w:val="28"/>
          <w:lang w:eastAsia="en-US"/>
        </w:rPr>
        <w:t>12</w:t>
      </w:r>
      <w:r w:rsidRPr="0025585A">
        <w:rPr>
          <w:rFonts w:ascii="PT Astra Serif" w:eastAsia="Calibri" w:hAnsi="PT Astra Serif" w:cs="Times New Roman"/>
          <w:sz w:val="28"/>
          <w:lang w:eastAsia="en-US"/>
        </w:rPr>
        <w:t xml:space="preserve"> млрд рублей.</w:t>
      </w:r>
    </w:p>
    <w:p w:rsidR="001A5DFB" w:rsidRPr="0025585A" w:rsidRDefault="001A5DFB" w:rsidP="001A5DFB">
      <w:pPr>
        <w:tabs>
          <w:tab w:val="left" w:pos="0"/>
        </w:tabs>
        <w:spacing w:after="0" w:line="240" w:lineRule="auto"/>
        <w:ind w:firstLine="709"/>
        <w:jc w:val="both"/>
        <w:rPr>
          <w:rFonts w:ascii="PT Astra Serif" w:eastAsia="Calibri" w:hAnsi="PT Astra Serif" w:cs="Times New Roman"/>
          <w:sz w:val="28"/>
          <w:szCs w:val="28"/>
          <w:lang w:eastAsia="en-US"/>
        </w:rPr>
      </w:pPr>
    </w:p>
    <w:p w:rsidR="001A5DFB" w:rsidRPr="0025585A" w:rsidRDefault="001A5DFB" w:rsidP="00CC5F24">
      <w:pPr>
        <w:pStyle w:val="1"/>
        <w:jc w:val="center"/>
        <w:rPr>
          <w:rFonts w:eastAsia="Calibri"/>
          <w:lang w:eastAsia="en-US"/>
        </w:rPr>
      </w:pPr>
      <w:bookmarkStart w:id="43" w:name="_Toc224045068"/>
      <w:r w:rsidRPr="0025585A">
        <w:rPr>
          <w:rFonts w:eastAsia="Calibri"/>
          <w:lang w:eastAsia="en-US"/>
        </w:rPr>
        <w:t>Программы жилищного строительства</w:t>
      </w:r>
      <w:bookmarkEnd w:id="43"/>
    </w:p>
    <w:p w:rsidR="001A5DFB" w:rsidRPr="0025585A" w:rsidRDefault="001A5DFB" w:rsidP="001A5DFB">
      <w:pPr>
        <w:spacing w:after="0" w:line="240" w:lineRule="auto"/>
        <w:jc w:val="center"/>
        <w:rPr>
          <w:rFonts w:ascii="PT Astra Serif" w:eastAsia="Calibri" w:hAnsi="PT Astra Serif" w:cs="Times New Roman"/>
          <w:sz w:val="28"/>
          <w:szCs w:val="28"/>
          <w:u w:val="single"/>
          <w:lang w:eastAsia="en-US"/>
        </w:rPr>
      </w:pPr>
      <w:r w:rsidRPr="0025585A">
        <w:rPr>
          <w:rFonts w:ascii="PT Astra Serif" w:eastAsia="Calibri" w:hAnsi="PT Astra Serif" w:cs="Times New Roman"/>
          <w:b/>
          <w:sz w:val="28"/>
          <w:szCs w:val="28"/>
          <w:u w:val="single"/>
          <w:lang w:eastAsia="en-US"/>
        </w:rPr>
        <w:t>«Обеспечение жильём детей сирот», «Обеспечение жильем молодых семей», «Губернаторская ипотека»,</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p>
    <w:p w:rsidR="001A5DFB" w:rsidRPr="0025585A" w:rsidRDefault="001A5DFB" w:rsidP="001A5DFB">
      <w:pPr>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 xml:space="preserve">В регионе продолжают действовать жилищные программы для льготных категорий граждан, благодаря которым за период реализации национального проекта, свои жилищные условия улучшили порядка </w:t>
      </w:r>
      <w:r w:rsidRPr="0025585A">
        <w:rPr>
          <w:rFonts w:ascii="PT Astra Serif" w:eastAsia="Times New Roman" w:hAnsi="PT Astra Serif" w:cs="Times New Roman"/>
          <w:b/>
          <w:sz w:val="28"/>
          <w:szCs w:val="28"/>
        </w:rPr>
        <w:t>2 800</w:t>
      </w:r>
      <w:r w:rsidRPr="0025585A">
        <w:rPr>
          <w:rFonts w:ascii="PT Astra Serif" w:eastAsia="Times New Roman" w:hAnsi="PT Astra Serif" w:cs="Times New Roman"/>
          <w:sz w:val="28"/>
          <w:szCs w:val="28"/>
        </w:rPr>
        <w:t xml:space="preserve"> человек.</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По трём жилищным программам в 2025 году с государственной поддержкой жилищные условия улучшили </w:t>
      </w:r>
      <w:r w:rsidRPr="0025585A">
        <w:rPr>
          <w:rFonts w:ascii="PT Astra Serif" w:eastAsia="Calibri" w:hAnsi="PT Astra Serif" w:cs="Times New Roman"/>
          <w:b/>
          <w:sz w:val="28"/>
          <w:szCs w:val="28"/>
          <w:lang w:eastAsia="en-US"/>
        </w:rPr>
        <w:t>308</w:t>
      </w:r>
      <w:r w:rsidRPr="0025585A">
        <w:rPr>
          <w:rFonts w:ascii="PT Astra Serif" w:eastAsia="Calibri" w:hAnsi="PT Astra Serif" w:cs="Times New Roman"/>
          <w:sz w:val="28"/>
          <w:szCs w:val="28"/>
          <w:lang w:eastAsia="en-US"/>
        </w:rPr>
        <w:t xml:space="preserve"> семей</w:t>
      </w:r>
      <w:r w:rsidRPr="0025585A">
        <w:rPr>
          <w:rFonts w:ascii="PT Astra Serif" w:eastAsia="Calibri" w:hAnsi="PT Astra Serif" w:cs="Times New Roman"/>
          <w:i/>
          <w:sz w:val="28"/>
          <w:szCs w:val="28"/>
          <w:lang w:eastAsia="en-US"/>
        </w:rPr>
        <w:t>,</w:t>
      </w:r>
      <w:r w:rsidRPr="0025585A">
        <w:rPr>
          <w:rFonts w:ascii="PT Astra Serif" w:eastAsia="Calibri" w:hAnsi="PT Astra Serif" w:cs="Times New Roman"/>
          <w:sz w:val="28"/>
          <w:szCs w:val="28"/>
          <w:lang w:eastAsia="en-US"/>
        </w:rPr>
        <w:t xml:space="preserve"> работников учреждений образования, здравоохранения, культуры, спорта, IT-организаций, авиастроительного комплекса, молодые семьи и дети-сироты.</w:t>
      </w:r>
    </w:p>
    <w:p w:rsidR="001A5DFB" w:rsidRPr="0025585A" w:rsidRDefault="001A5DFB" w:rsidP="001A5DFB">
      <w:pPr>
        <w:spacing w:after="0" w:line="240" w:lineRule="auto"/>
        <w:ind w:firstLine="709"/>
        <w:jc w:val="both"/>
        <w:rPr>
          <w:rFonts w:ascii="PT Astra Serif" w:eastAsia="Calibri" w:hAnsi="PT Astra Serif" w:cs="Times New Roman"/>
          <w:i/>
          <w:sz w:val="28"/>
          <w:szCs w:val="28"/>
          <w:lang w:eastAsia="en-US"/>
        </w:rPr>
      </w:pPr>
      <w:r w:rsidRPr="0025585A">
        <w:rPr>
          <w:rFonts w:ascii="PT Astra Serif" w:eastAsia="Calibri" w:hAnsi="PT Astra Serif" w:cs="Times New Roman"/>
          <w:sz w:val="28"/>
          <w:szCs w:val="28"/>
          <w:lang w:eastAsia="en-US"/>
        </w:rPr>
        <w:t xml:space="preserve">В 2025 году на финансирование данных программ всего из федерального и консолидированного бюджета региона было выделено </w:t>
      </w:r>
      <w:r w:rsidRPr="0025585A">
        <w:rPr>
          <w:rFonts w:ascii="PT Astra Serif" w:eastAsia="Calibri" w:hAnsi="PT Astra Serif" w:cs="Times New Roman"/>
          <w:b/>
          <w:sz w:val="28"/>
          <w:szCs w:val="28"/>
          <w:lang w:eastAsia="en-US"/>
        </w:rPr>
        <w:t>852,4</w:t>
      </w:r>
      <w:r w:rsidRPr="0025585A">
        <w:rPr>
          <w:rFonts w:ascii="PT Astra Serif" w:eastAsia="Calibri" w:hAnsi="PT Astra Serif" w:cs="Times New Roman"/>
          <w:sz w:val="28"/>
          <w:szCs w:val="28"/>
          <w:lang w:eastAsia="en-US"/>
        </w:rPr>
        <w:t xml:space="preserve"> млн рублей</w:t>
      </w:r>
      <w:r w:rsidRPr="0025585A">
        <w:rPr>
          <w:rFonts w:ascii="PT Astra Serif" w:eastAsia="Calibri" w:hAnsi="PT Astra Serif" w:cs="Times New Roman"/>
          <w:i/>
          <w:sz w:val="28"/>
          <w:szCs w:val="28"/>
          <w:lang w:eastAsia="en-US"/>
        </w:rPr>
        <w:t>.</w:t>
      </w:r>
    </w:p>
    <w:p w:rsidR="001A5DFB" w:rsidRPr="0025585A" w:rsidRDefault="001A5DFB" w:rsidP="001A5DFB">
      <w:pPr>
        <w:spacing w:after="0" w:line="240" w:lineRule="auto"/>
        <w:ind w:firstLine="709"/>
        <w:jc w:val="both"/>
        <w:rPr>
          <w:rFonts w:ascii="PT Astra Serif" w:eastAsia="Calibri" w:hAnsi="PT Astra Serif" w:cs="Times New Roman"/>
          <w:b/>
          <w:sz w:val="28"/>
          <w:szCs w:val="28"/>
          <w:u w:val="single"/>
          <w:lang w:eastAsia="en-US"/>
        </w:rPr>
      </w:pPr>
    </w:p>
    <w:p w:rsidR="001A5DFB" w:rsidRPr="0025585A" w:rsidRDefault="001A5DFB" w:rsidP="001A5DFB">
      <w:pPr>
        <w:spacing w:after="0" w:line="240" w:lineRule="auto"/>
        <w:ind w:firstLine="709"/>
        <w:jc w:val="both"/>
        <w:rPr>
          <w:rFonts w:ascii="PT Astra Serif" w:eastAsia="Calibri" w:hAnsi="PT Astra Serif" w:cs="Times New Roman"/>
          <w:b/>
          <w:sz w:val="28"/>
          <w:szCs w:val="28"/>
          <w:u w:val="single"/>
          <w:lang w:eastAsia="en-US"/>
        </w:rPr>
      </w:pPr>
      <w:r w:rsidRPr="0025585A">
        <w:rPr>
          <w:rFonts w:ascii="PT Astra Serif" w:eastAsia="Calibri" w:hAnsi="PT Astra Serif" w:cs="Times New Roman"/>
          <w:b/>
          <w:sz w:val="28"/>
          <w:szCs w:val="28"/>
          <w:u w:val="single"/>
          <w:lang w:eastAsia="en-US"/>
        </w:rPr>
        <w:t>Региональная программа «Губернаторская ипотека»</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Обеспечение жильём работников бюджетной сферы, IT-организаций </w:t>
      </w:r>
      <w:r w:rsidRPr="0025585A">
        <w:rPr>
          <w:rFonts w:ascii="PT Astra Serif" w:eastAsia="Calibri" w:hAnsi="PT Astra Serif" w:cs="Times New Roman"/>
          <w:sz w:val="28"/>
          <w:szCs w:val="28"/>
          <w:lang w:eastAsia="en-US"/>
        </w:rPr>
        <w:br/>
        <w:t xml:space="preserve">и авиастроительного комплекса. </w:t>
      </w:r>
    </w:p>
    <w:p w:rsidR="001A5DFB" w:rsidRPr="0025585A" w:rsidRDefault="001A5DFB" w:rsidP="001A5DFB">
      <w:pPr>
        <w:shd w:val="clear" w:color="auto" w:fill="FFFFFF"/>
        <w:tabs>
          <w:tab w:val="left" w:pos="142"/>
        </w:tabs>
        <w:spacing w:after="0" w:line="240" w:lineRule="auto"/>
        <w:ind w:firstLine="709"/>
        <w:jc w:val="both"/>
        <w:rPr>
          <w:rFonts w:ascii="PT Astra Serif" w:eastAsia="Times New Roman" w:hAnsi="PT Astra Serif" w:cs="Times New Roman"/>
          <w:sz w:val="28"/>
          <w:szCs w:val="28"/>
          <w:lang/>
        </w:rPr>
      </w:pPr>
      <w:r w:rsidRPr="0025585A">
        <w:rPr>
          <w:rFonts w:ascii="PT Astra Serif" w:eastAsia="Times New Roman" w:hAnsi="PT Astra Serif" w:cs="Times New Roman"/>
          <w:sz w:val="28"/>
          <w:szCs w:val="28"/>
          <w:lang/>
        </w:rPr>
        <w:lastRenderedPageBreak/>
        <w:t>С сентября 2015 года её участник</w:t>
      </w:r>
      <w:r w:rsidRPr="0025585A">
        <w:rPr>
          <w:rFonts w:ascii="PT Astra Serif" w:eastAsia="Times New Roman" w:hAnsi="PT Astra Serif" w:cs="Times New Roman"/>
          <w:sz w:val="28"/>
          <w:szCs w:val="28"/>
          <w:lang/>
        </w:rPr>
        <w:t>ами</w:t>
      </w:r>
      <w:r w:rsidRPr="0025585A">
        <w:rPr>
          <w:rFonts w:ascii="PT Astra Serif" w:eastAsia="Times New Roman" w:hAnsi="PT Astra Serif" w:cs="Times New Roman"/>
          <w:sz w:val="28"/>
          <w:szCs w:val="28"/>
          <w:lang/>
        </w:rPr>
        <w:t xml:space="preserve"> стал</w:t>
      </w:r>
      <w:r w:rsidRPr="0025585A">
        <w:rPr>
          <w:rFonts w:ascii="PT Astra Serif" w:eastAsia="Times New Roman" w:hAnsi="PT Astra Serif" w:cs="Times New Roman"/>
          <w:sz w:val="28"/>
          <w:szCs w:val="28"/>
          <w:lang/>
        </w:rPr>
        <w:t xml:space="preserve">и </w:t>
      </w:r>
      <w:r w:rsidRPr="0025585A">
        <w:rPr>
          <w:rFonts w:ascii="PT Astra Serif" w:eastAsia="Times New Roman" w:hAnsi="PT Astra Serif" w:cs="Times New Roman"/>
          <w:b/>
          <w:sz w:val="28"/>
          <w:szCs w:val="28"/>
          <w:lang/>
        </w:rPr>
        <w:t>2097</w:t>
      </w:r>
      <w:r w:rsidRPr="0025585A">
        <w:rPr>
          <w:rFonts w:ascii="PT Astra Serif" w:eastAsia="Times New Roman" w:hAnsi="PT Astra Serif" w:cs="Times New Roman"/>
          <w:b/>
          <w:sz w:val="28"/>
          <w:szCs w:val="28"/>
          <w:lang/>
        </w:rPr>
        <w:t xml:space="preserve"> </w:t>
      </w:r>
      <w:r w:rsidRPr="0025585A">
        <w:rPr>
          <w:rFonts w:ascii="PT Astra Serif" w:eastAsia="Times New Roman" w:hAnsi="PT Astra Serif" w:cs="Times New Roman"/>
          <w:sz w:val="28"/>
          <w:szCs w:val="28"/>
          <w:lang/>
        </w:rPr>
        <w:t>семей</w:t>
      </w:r>
      <w:r w:rsidRPr="0025585A">
        <w:rPr>
          <w:rFonts w:ascii="PT Astra Serif" w:eastAsia="Times New Roman" w:hAnsi="PT Astra Serif" w:cs="Times New Roman"/>
          <w:sz w:val="28"/>
          <w:szCs w:val="28"/>
          <w:lang/>
        </w:rPr>
        <w:t>.</w:t>
      </w:r>
    </w:p>
    <w:p w:rsidR="001A5DFB" w:rsidRPr="0025585A" w:rsidRDefault="001A5DFB" w:rsidP="001A5DFB">
      <w:pPr>
        <w:autoSpaceDE w:val="0"/>
        <w:autoSpaceDN w:val="0"/>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В 2025 году свои жилищные условия улучшили </w:t>
      </w:r>
      <w:r w:rsidRPr="0025585A">
        <w:rPr>
          <w:rFonts w:ascii="PT Astra Serif" w:eastAsia="Calibri" w:hAnsi="PT Astra Serif" w:cs="Times New Roman"/>
          <w:b/>
          <w:sz w:val="28"/>
          <w:szCs w:val="28"/>
          <w:lang w:eastAsia="en-US"/>
        </w:rPr>
        <w:t>19</w:t>
      </w:r>
      <w:r w:rsidRPr="0025585A">
        <w:rPr>
          <w:rFonts w:ascii="PT Astra Serif" w:eastAsia="Calibri" w:hAnsi="PT Astra Serif" w:cs="Times New Roman"/>
          <w:sz w:val="28"/>
          <w:szCs w:val="28"/>
          <w:lang w:eastAsia="en-US"/>
        </w:rPr>
        <w:t xml:space="preserve"> семей работников учреждений образования, здравоохранения, культуры, спорта, IT-организаций </w:t>
      </w:r>
      <w:r w:rsidRPr="0025585A">
        <w:rPr>
          <w:rFonts w:ascii="PT Astra Serif" w:eastAsia="Calibri" w:hAnsi="PT Astra Serif" w:cs="Times New Roman"/>
          <w:sz w:val="28"/>
          <w:szCs w:val="28"/>
          <w:lang w:eastAsia="en-US"/>
        </w:rPr>
        <w:br/>
        <w:t>и авиастроительного комплекса.</w:t>
      </w:r>
    </w:p>
    <w:p w:rsidR="001A5DFB" w:rsidRPr="0025585A" w:rsidRDefault="001A5DFB" w:rsidP="001A5DFB">
      <w:pPr>
        <w:autoSpaceDE w:val="0"/>
        <w:autoSpaceDN w:val="0"/>
        <w:spacing w:after="0" w:line="240" w:lineRule="auto"/>
        <w:ind w:firstLine="709"/>
        <w:jc w:val="both"/>
        <w:rPr>
          <w:rFonts w:ascii="PT Astra Serif" w:eastAsia="Times New Roman" w:hAnsi="PT Astra Serif" w:cs="Times New Roman"/>
          <w:sz w:val="28"/>
          <w:szCs w:val="28"/>
        </w:rPr>
      </w:pPr>
      <w:r w:rsidRPr="0025585A">
        <w:rPr>
          <w:rFonts w:ascii="PT Astra Serif" w:eastAsia="Times New Roman" w:hAnsi="PT Astra Serif" w:cs="Times New Roman"/>
          <w:sz w:val="28"/>
          <w:szCs w:val="28"/>
        </w:rPr>
        <w:t>На</w:t>
      </w:r>
      <w:r w:rsidRPr="0025585A">
        <w:rPr>
          <w:rFonts w:ascii="PT Astra Serif" w:eastAsia="Times New Roman" w:hAnsi="PT Astra Serif" w:cs="Times New Roman"/>
          <w:b/>
          <w:sz w:val="28"/>
          <w:szCs w:val="28"/>
        </w:rPr>
        <w:t xml:space="preserve"> 2026</w:t>
      </w:r>
      <w:r w:rsidRPr="0025585A">
        <w:rPr>
          <w:rFonts w:ascii="PT Astra Serif" w:eastAsia="Times New Roman" w:hAnsi="PT Astra Serif" w:cs="Times New Roman"/>
          <w:sz w:val="28"/>
          <w:szCs w:val="28"/>
        </w:rPr>
        <w:t xml:space="preserve"> год в </w:t>
      </w:r>
      <w:r w:rsidRPr="0025585A">
        <w:rPr>
          <w:rFonts w:ascii="PT Astra Serif" w:eastAsia="Calibri" w:hAnsi="PT Astra Serif" w:cs="Times New Roman"/>
          <w:sz w:val="28"/>
          <w:szCs w:val="28"/>
          <w:lang w:eastAsia="en-US"/>
        </w:rPr>
        <w:t xml:space="preserve">консолидированном </w:t>
      </w:r>
      <w:r w:rsidRPr="0025585A">
        <w:rPr>
          <w:rFonts w:ascii="PT Astra Serif" w:eastAsia="Times New Roman" w:hAnsi="PT Astra Serif" w:cs="Times New Roman"/>
          <w:sz w:val="28"/>
          <w:szCs w:val="28"/>
        </w:rPr>
        <w:t xml:space="preserve">бюджете Ульяновской области предусмотрено </w:t>
      </w:r>
      <w:r w:rsidRPr="0025585A">
        <w:rPr>
          <w:rFonts w:ascii="PT Astra Serif" w:eastAsia="Times New Roman" w:hAnsi="PT Astra Serif" w:cs="Times New Roman"/>
          <w:b/>
          <w:sz w:val="28"/>
          <w:szCs w:val="28"/>
        </w:rPr>
        <w:t>7,775</w:t>
      </w:r>
      <w:r w:rsidRPr="0025585A">
        <w:rPr>
          <w:rFonts w:ascii="PT Astra Serif" w:eastAsia="Times New Roman" w:hAnsi="PT Astra Serif" w:cs="Times New Roman"/>
          <w:sz w:val="28"/>
          <w:szCs w:val="28"/>
        </w:rPr>
        <w:t xml:space="preserve"> млн рублей на улучшение жилищных условий </w:t>
      </w:r>
      <w:r w:rsidRPr="0025585A">
        <w:rPr>
          <w:rFonts w:ascii="PT Astra Serif" w:eastAsia="Times New Roman" w:hAnsi="PT Astra Serif" w:cs="Times New Roman"/>
          <w:b/>
          <w:sz w:val="28"/>
          <w:szCs w:val="28"/>
        </w:rPr>
        <w:t xml:space="preserve">43 </w:t>
      </w:r>
      <w:r w:rsidRPr="0025585A">
        <w:rPr>
          <w:rFonts w:ascii="PT Astra Serif" w:eastAsia="Times New Roman" w:hAnsi="PT Astra Serif" w:cs="Times New Roman"/>
          <w:sz w:val="28"/>
          <w:szCs w:val="28"/>
        </w:rPr>
        <w:t>семей данных категорий граждан.</w:t>
      </w:r>
    </w:p>
    <w:p w:rsidR="001A5DFB" w:rsidRPr="0025585A" w:rsidRDefault="001A5DFB" w:rsidP="001A5DFB">
      <w:pPr>
        <w:spacing w:after="0" w:line="240" w:lineRule="auto"/>
        <w:ind w:firstLine="709"/>
        <w:rPr>
          <w:rFonts w:ascii="PT Astra Serif" w:eastAsia="Times New Roman" w:hAnsi="PT Astra Serif" w:cs="Times New Roman"/>
          <w:b/>
          <w:sz w:val="28"/>
          <w:szCs w:val="28"/>
          <w:u w:val="single"/>
        </w:rPr>
      </w:pPr>
    </w:p>
    <w:p w:rsidR="001A5DFB" w:rsidRPr="0025585A" w:rsidRDefault="001A5DFB" w:rsidP="001A5DFB">
      <w:pPr>
        <w:spacing w:after="0" w:line="240" w:lineRule="auto"/>
        <w:ind w:firstLine="709"/>
        <w:rPr>
          <w:rFonts w:ascii="PT Astra Serif" w:eastAsia="Times New Roman" w:hAnsi="PT Astra Serif" w:cs="Times New Roman"/>
          <w:b/>
          <w:sz w:val="28"/>
          <w:szCs w:val="28"/>
          <w:u w:val="single"/>
        </w:rPr>
      </w:pPr>
      <w:r w:rsidRPr="0025585A">
        <w:rPr>
          <w:rFonts w:ascii="PT Astra Serif" w:eastAsia="Times New Roman" w:hAnsi="PT Astra Serif" w:cs="Times New Roman"/>
          <w:b/>
          <w:sz w:val="28"/>
          <w:szCs w:val="28"/>
          <w:u w:val="single"/>
        </w:rPr>
        <w:t>Обеспечение жильём молодых семей</w:t>
      </w:r>
    </w:p>
    <w:p w:rsidR="001A5DFB" w:rsidRPr="0025585A" w:rsidRDefault="001A5DFB" w:rsidP="001A5DFB">
      <w:pPr>
        <w:spacing w:after="0" w:line="240" w:lineRule="auto"/>
        <w:ind w:firstLine="708"/>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Всего с начала реализации программы </w:t>
      </w:r>
      <w:r w:rsidRPr="0025585A">
        <w:rPr>
          <w:rFonts w:ascii="PT Astra Serif" w:eastAsia="Calibri" w:hAnsi="PT Astra Serif" w:cs="Times New Roman"/>
          <w:b/>
          <w:sz w:val="28"/>
          <w:szCs w:val="28"/>
          <w:lang w:eastAsia="en-US"/>
        </w:rPr>
        <w:t xml:space="preserve">1184 </w:t>
      </w:r>
      <w:r w:rsidRPr="0025585A">
        <w:rPr>
          <w:rFonts w:ascii="PT Astra Serif" w:eastAsia="Calibri" w:hAnsi="PT Astra Serif" w:cs="Times New Roman"/>
          <w:sz w:val="28"/>
          <w:szCs w:val="28"/>
          <w:lang w:eastAsia="en-US"/>
        </w:rPr>
        <w:t>молодых семей Ульяновской области улучшили свои жилищные условия.</w:t>
      </w:r>
    </w:p>
    <w:p w:rsidR="001A5DFB" w:rsidRPr="0025585A" w:rsidRDefault="001A5DFB" w:rsidP="001A5DFB">
      <w:pPr>
        <w:spacing w:after="0" w:line="240" w:lineRule="auto"/>
        <w:ind w:firstLine="709"/>
        <w:jc w:val="both"/>
        <w:rPr>
          <w:rFonts w:ascii="PT Astra Serif" w:eastAsia="Times New Roman" w:hAnsi="PT Astra Serif" w:cs="Times New Roman"/>
          <w:noProof/>
          <w:sz w:val="28"/>
          <w:szCs w:val="28"/>
        </w:rPr>
      </w:pPr>
      <w:r w:rsidRPr="0025585A">
        <w:rPr>
          <w:rFonts w:ascii="PT Astra Serif" w:eastAsia="Times New Roman" w:hAnsi="PT Astra Serif" w:cs="Times New Roman"/>
          <w:noProof/>
          <w:sz w:val="28"/>
          <w:szCs w:val="28"/>
        </w:rPr>
        <w:t>В 2025 году 49</w:t>
      </w:r>
      <w:r w:rsidRPr="0025585A">
        <w:rPr>
          <w:rFonts w:ascii="PT Astra Serif" w:eastAsia="Times New Roman" w:hAnsi="PT Astra Serif" w:cs="Times New Roman"/>
          <w:b/>
          <w:noProof/>
          <w:sz w:val="28"/>
          <w:szCs w:val="28"/>
        </w:rPr>
        <w:t xml:space="preserve"> </w:t>
      </w:r>
      <w:r w:rsidRPr="0025585A">
        <w:rPr>
          <w:rFonts w:ascii="PT Astra Serif" w:eastAsia="Times New Roman" w:hAnsi="PT Astra Serif" w:cs="Times New Roman"/>
          <w:noProof/>
          <w:sz w:val="28"/>
          <w:szCs w:val="28"/>
        </w:rPr>
        <w:t xml:space="preserve">молодых семей региона улучшили жилищные условия </w:t>
      </w:r>
      <w:r w:rsidRPr="0025585A">
        <w:rPr>
          <w:rFonts w:ascii="PT Astra Serif" w:eastAsia="Times New Roman" w:hAnsi="PT Astra Serif" w:cs="Times New Roman"/>
          <w:noProof/>
          <w:sz w:val="28"/>
          <w:szCs w:val="28"/>
        </w:rPr>
        <w:br/>
        <w:t xml:space="preserve">(из них </w:t>
      </w:r>
      <w:r w:rsidRPr="0025585A">
        <w:rPr>
          <w:rFonts w:ascii="PT Astra Serif" w:eastAsia="Times New Roman" w:hAnsi="PT Astra Serif" w:cs="Times New Roman"/>
          <w:b/>
          <w:noProof/>
          <w:sz w:val="28"/>
          <w:szCs w:val="28"/>
        </w:rPr>
        <w:t>17</w:t>
      </w:r>
      <w:r w:rsidRPr="0025585A">
        <w:rPr>
          <w:rFonts w:ascii="PT Astra Serif" w:eastAsia="Times New Roman" w:hAnsi="PT Astra Serif" w:cs="Times New Roman"/>
          <w:noProof/>
          <w:sz w:val="28"/>
          <w:szCs w:val="28"/>
        </w:rPr>
        <w:t xml:space="preserve"> многодетных семей).</w:t>
      </w:r>
    </w:p>
    <w:p w:rsidR="001A5DFB" w:rsidRPr="0025585A" w:rsidRDefault="001A5DFB" w:rsidP="001A5DFB">
      <w:pPr>
        <w:spacing w:after="0" w:line="240" w:lineRule="auto"/>
        <w:ind w:firstLine="709"/>
        <w:jc w:val="both"/>
        <w:rPr>
          <w:rFonts w:ascii="PT Astra Serif" w:eastAsia="Times New Roman" w:hAnsi="PT Astra Serif" w:cs="Times New Roman"/>
          <w:noProof/>
          <w:sz w:val="10"/>
          <w:szCs w:val="10"/>
        </w:rPr>
      </w:pPr>
    </w:p>
    <w:tbl>
      <w:tblPr>
        <w:tblW w:w="9639"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2268"/>
        <w:gridCol w:w="1418"/>
        <w:gridCol w:w="850"/>
        <w:gridCol w:w="851"/>
        <w:gridCol w:w="850"/>
        <w:gridCol w:w="851"/>
        <w:gridCol w:w="850"/>
        <w:gridCol w:w="851"/>
        <w:gridCol w:w="850"/>
      </w:tblGrid>
      <w:tr w:rsidR="001A5DFB" w:rsidRPr="0025585A" w:rsidTr="00F45DEB">
        <w:tc>
          <w:tcPr>
            <w:tcW w:w="2268"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both"/>
              <w:rPr>
                <w:rFonts w:ascii="PT Astra Serif" w:eastAsia="Times New Roman" w:hAnsi="PT Astra Serif" w:cs="Times New Roman"/>
                <w:b/>
                <w:bCs/>
                <w:sz w:val="28"/>
                <w:szCs w:val="28"/>
                <w:lang w:eastAsia="en-US"/>
              </w:rPr>
            </w:pPr>
          </w:p>
        </w:tc>
        <w:tc>
          <w:tcPr>
            <w:tcW w:w="1418"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2012 - 2018</w:t>
            </w:r>
          </w:p>
        </w:tc>
        <w:tc>
          <w:tcPr>
            <w:tcW w:w="850"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2019</w:t>
            </w:r>
          </w:p>
        </w:tc>
        <w:tc>
          <w:tcPr>
            <w:tcW w:w="851"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2020</w:t>
            </w:r>
          </w:p>
        </w:tc>
        <w:tc>
          <w:tcPr>
            <w:tcW w:w="850"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2021</w:t>
            </w:r>
          </w:p>
        </w:tc>
        <w:tc>
          <w:tcPr>
            <w:tcW w:w="851"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2022</w:t>
            </w:r>
          </w:p>
        </w:tc>
        <w:tc>
          <w:tcPr>
            <w:tcW w:w="850"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2023</w:t>
            </w:r>
          </w:p>
        </w:tc>
        <w:tc>
          <w:tcPr>
            <w:tcW w:w="851"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2024</w:t>
            </w:r>
          </w:p>
        </w:tc>
        <w:tc>
          <w:tcPr>
            <w:tcW w:w="850" w:type="dxa"/>
            <w:tcBorders>
              <w:top w:val="single" w:sz="8" w:space="0" w:color="C0504D"/>
              <w:left w:val="single" w:sz="8" w:space="0" w:color="C0504D"/>
              <w:bottom w:val="single" w:sz="18" w:space="0" w:color="C0504D"/>
              <w:right w:val="single" w:sz="8" w:space="0" w:color="C0504D"/>
            </w:tcBorders>
            <w:vAlign w:val="center"/>
          </w:tcPr>
          <w:p w:rsidR="001A5DFB" w:rsidRPr="0025585A" w:rsidRDefault="001A5DFB" w:rsidP="001A5DFB">
            <w:pPr>
              <w:spacing w:after="0" w:line="240" w:lineRule="auto"/>
              <w:contextualSpacing/>
              <w:jc w:val="center"/>
              <w:rPr>
                <w:rFonts w:ascii="PT Astra Serif" w:eastAsia="Times New Roman" w:hAnsi="PT Astra Serif" w:cs="Times New Roman"/>
                <w:bCs/>
                <w:lang w:eastAsia="en-US"/>
              </w:rPr>
            </w:pPr>
            <w:r w:rsidRPr="0025585A">
              <w:rPr>
                <w:rFonts w:ascii="PT Astra Serif" w:eastAsia="Times New Roman" w:hAnsi="PT Astra Serif" w:cs="Times New Roman"/>
                <w:bCs/>
                <w:lang w:eastAsia="en-US"/>
              </w:rPr>
              <w:t>2025</w:t>
            </w:r>
          </w:p>
        </w:tc>
      </w:tr>
      <w:tr w:rsidR="001A5DFB" w:rsidRPr="0025585A" w:rsidTr="00F45DEB">
        <w:tc>
          <w:tcPr>
            <w:tcW w:w="2268"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right="-61"/>
              <w:contextualSpacing/>
              <w:jc w:val="both"/>
              <w:rPr>
                <w:rFonts w:ascii="PT Astra Serif" w:eastAsia="Times New Roman" w:hAnsi="PT Astra Serif" w:cs="Times New Roman"/>
                <w:b/>
                <w:bCs/>
                <w:sz w:val="20"/>
                <w:szCs w:val="20"/>
                <w:lang w:eastAsia="en-US"/>
              </w:rPr>
            </w:pPr>
            <w:r w:rsidRPr="0025585A">
              <w:rPr>
                <w:rFonts w:ascii="PT Astra Serif" w:eastAsia="Times New Roman" w:hAnsi="PT Astra Serif" w:cs="Times New Roman"/>
                <w:b/>
                <w:bCs/>
                <w:sz w:val="20"/>
                <w:szCs w:val="20"/>
                <w:lang w:eastAsia="en-US"/>
              </w:rPr>
              <w:t xml:space="preserve">Всего, </w:t>
            </w:r>
          </w:p>
          <w:p w:rsidR="001A5DFB" w:rsidRPr="0025585A" w:rsidRDefault="001A5DFB" w:rsidP="001A5DFB">
            <w:pPr>
              <w:spacing w:after="0" w:line="240" w:lineRule="auto"/>
              <w:ind w:right="-61"/>
              <w:contextualSpacing/>
              <w:jc w:val="both"/>
              <w:rPr>
                <w:rFonts w:ascii="PT Astra Serif" w:eastAsia="Times New Roman" w:hAnsi="PT Astra Serif" w:cs="Times New Roman"/>
                <w:bCs/>
                <w:sz w:val="20"/>
                <w:szCs w:val="20"/>
                <w:lang w:eastAsia="en-US"/>
              </w:rPr>
            </w:pPr>
            <w:r w:rsidRPr="0025585A">
              <w:rPr>
                <w:rFonts w:ascii="PT Astra Serif" w:eastAsia="Times New Roman" w:hAnsi="PT Astra Serif" w:cs="Times New Roman"/>
                <w:bCs/>
                <w:sz w:val="20"/>
                <w:szCs w:val="20"/>
                <w:lang w:eastAsia="en-US"/>
              </w:rPr>
              <w:t>млн. рублей</w:t>
            </w:r>
          </w:p>
        </w:tc>
        <w:tc>
          <w:tcPr>
            <w:tcW w:w="141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272,45</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23,0</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30,4</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34,8</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37,3</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59,9</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65,371</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67,37</w:t>
            </w:r>
          </w:p>
        </w:tc>
      </w:tr>
      <w:tr w:rsidR="001A5DFB" w:rsidRPr="0025585A" w:rsidTr="00F45DEB">
        <w:tc>
          <w:tcPr>
            <w:tcW w:w="2268"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left="142" w:hanging="142"/>
              <w:contextualSpacing/>
              <w:jc w:val="both"/>
              <w:rPr>
                <w:rFonts w:ascii="PT Astra Serif" w:eastAsia="Times New Roman" w:hAnsi="PT Astra Serif" w:cs="Times New Roman"/>
                <w:bCs/>
                <w:sz w:val="20"/>
                <w:szCs w:val="20"/>
                <w:lang w:eastAsia="en-US"/>
              </w:rPr>
            </w:pPr>
            <w:r w:rsidRPr="0025585A">
              <w:rPr>
                <w:rFonts w:ascii="PT Astra Serif" w:eastAsia="Times New Roman" w:hAnsi="PT Astra Serif" w:cs="Times New Roman"/>
                <w:bCs/>
                <w:sz w:val="20"/>
                <w:szCs w:val="20"/>
                <w:lang w:eastAsia="en-US"/>
              </w:rPr>
              <w:t>ФБ</w:t>
            </w:r>
          </w:p>
        </w:tc>
        <w:tc>
          <w:tcPr>
            <w:tcW w:w="1418"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85,1</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7,6</w:t>
            </w:r>
          </w:p>
        </w:tc>
        <w:tc>
          <w:tcPr>
            <w:tcW w:w="851"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6,99</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11,1</w:t>
            </w:r>
          </w:p>
        </w:tc>
        <w:tc>
          <w:tcPr>
            <w:tcW w:w="851"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14,1</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17,5</w:t>
            </w:r>
          </w:p>
        </w:tc>
        <w:tc>
          <w:tcPr>
            <w:tcW w:w="851"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18,325</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18,17</w:t>
            </w:r>
          </w:p>
        </w:tc>
      </w:tr>
      <w:tr w:rsidR="001A5DFB" w:rsidRPr="0025585A" w:rsidTr="00F45DEB">
        <w:tc>
          <w:tcPr>
            <w:tcW w:w="2268"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left="142" w:hanging="142"/>
              <w:contextualSpacing/>
              <w:jc w:val="both"/>
              <w:rPr>
                <w:rFonts w:ascii="PT Astra Serif" w:eastAsia="Times New Roman" w:hAnsi="PT Astra Serif" w:cs="Times New Roman"/>
                <w:bCs/>
                <w:sz w:val="20"/>
                <w:szCs w:val="20"/>
                <w:lang w:eastAsia="en-US"/>
              </w:rPr>
            </w:pPr>
            <w:r w:rsidRPr="0025585A">
              <w:rPr>
                <w:rFonts w:ascii="PT Astra Serif" w:eastAsia="Times New Roman" w:hAnsi="PT Astra Serif" w:cs="Times New Roman"/>
                <w:bCs/>
                <w:sz w:val="20"/>
                <w:szCs w:val="20"/>
                <w:lang w:eastAsia="en-US"/>
              </w:rPr>
              <w:t>ОБ</w:t>
            </w:r>
          </w:p>
        </w:tc>
        <w:tc>
          <w:tcPr>
            <w:tcW w:w="141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118,38</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7,5</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14,4</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15,0</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15,0</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24,0</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25,0</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25,0</w:t>
            </w:r>
          </w:p>
        </w:tc>
      </w:tr>
      <w:tr w:rsidR="001A5DFB" w:rsidRPr="0025585A" w:rsidTr="00F45DEB">
        <w:tc>
          <w:tcPr>
            <w:tcW w:w="2268"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left="34" w:hanging="34"/>
              <w:contextualSpacing/>
              <w:jc w:val="both"/>
              <w:rPr>
                <w:rFonts w:ascii="PT Astra Serif" w:eastAsia="Times New Roman" w:hAnsi="PT Astra Serif" w:cs="Times New Roman"/>
                <w:bCs/>
                <w:sz w:val="20"/>
                <w:szCs w:val="20"/>
                <w:lang w:eastAsia="en-US"/>
              </w:rPr>
            </w:pPr>
            <w:r w:rsidRPr="0025585A">
              <w:rPr>
                <w:rFonts w:ascii="PT Astra Serif" w:eastAsia="Times New Roman" w:hAnsi="PT Astra Serif" w:cs="Times New Roman"/>
                <w:bCs/>
                <w:sz w:val="20"/>
                <w:szCs w:val="20"/>
                <w:lang w:eastAsia="en-US"/>
              </w:rPr>
              <w:t>МБ</w:t>
            </w:r>
          </w:p>
        </w:tc>
        <w:tc>
          <w:tcPr>
            <w:tcW w:w="1418"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68,96</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7,9</w:t>
            </w:r>
          </w:p>
        </w:tc>
        <w:tc>
          <w:tcPr>
            <w:tcW w:w="851"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9,02</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8,68</w:t>
            </w:r>
          </w:p>
        </w:tc>
        <w:tc>
          <w:tcPr>
            <w:tcW w:w="851"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8,22</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18,4</w:t>
            </w:r>
          </w:p>
        </w:tc>
        <w:tc>
          <w:tcPr>
            <w:tcW w:w="851"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22,05</w:t>
            </w:r>
          </w:p>
        </w:tc>
        <w:tc>
          <w:tcPr>
            <w:tcW w:w="850" w:type="dxa"/>
            <w:tcBorders>
              <w:top w:val="single" w:sz="8" w:space="0" w:color="C0504D"/>
              <w:left w:val="single" w:sz="8" w:space="0" w:color="C0504D"/>
              <w:bottom w:val="single" w:sz="8" w:space="0" w:color="C0504D"/>
              <w:right w:val="single" w:sz="8" w:space="0" w:color="C0504D"/>
            </w:tcBorders>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24,2</w:t>
            </w:r>
          </w:p>
        </w:tc>
      </w:tr>
      <w:tr w:rsidR="001A5DFB" w:rsidRPr="0025585A" w:rsidTr="00F45DEB">
        <w:tc>
          <w:tcPr>
            <w:tcW w:w="2268"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contextualSpacing/>
              <w:jc w:val="both"/>
              <w:rPr>
                <w:rFonts w:ascii="PT Astra Serif" w:eastAsia="Times New Roman" w:hAnsi="PT Astra Serif" w:cs="Times New Roman"/>
                <w:bCs/>
                <w:sz w:val="20"/>
                <w:szCs w:val="20"/>
                <w:lang w:eastAsia="en-US"/>
              </w:rPr>
            </w:pPr>
            <w:r w:rsidRPr="0025585A">
              <w:rPr>
                <w:rFonts w:ascii="PT Astra Serif" w:eastAsia="Times New Roman" w:hAnsi="PT Astra Serif" w:cs="Times New Roman"/>
                <w:bCs/>
                <w:sz w:val="20"/>
                <w:szCs w:val="20"/>
                <w:lang w:eastAsia="en-US"/>
              </w:rPr>
              <w:t>Кол-во семей, улучшивших жилищные условия</w:t>
            </w:r>
          </w:p>
        </w:tc>
        <w:tc>
          <w:tcPr>
            <w:tcW w:w="1418"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544</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38</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50</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60</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52</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60</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54</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lang w:eastAsia="en-US"/>
              </w:rPr>
            </w:pPr>
            <w:r w:rsidRPr="0025585A">
              <w:rPr>
                <w:rFonts w:ascii="PT Astra Serif" w:eastAsia="Calibri" w:hAnsi="PT Astra Serif" w:cs="Times New Roman"/>
                <w:lang w:eastAsia="en-US"/>
              </w:rPr>
              <w:t>49</w:t>
            </w:r>
          </w:p>
        </w:tc>
      </w:tr>
    </w:tbl>
    <w:p w:rsidR="001A5DFB" w:rsidRPr="0025585A" w:rsidRDefault="001A5DFB" w:rsidP="001A5DFB">
      <w:pPr>
        <w:spacing w:after="0" w:line="240" w:lineRule="auto"/>
        <w:ind w:firstLine="709"/>
        <w:jc w:val="both"/>
        <w:rPr>
          <w:rFonts w:ascii="PT Astra Serif" w:eastAsia="Calibri" w:hAnsi="PT Astra Serif" w:cs="Times New Roman"/>
          <w:sz w:val="16"/>
          <w:szCs w:val="16"/>
          <w:lang w:eastAsia="en-US"/>
        </w:rPr>
      </w:pP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На 2026 год в консолидированном бюджете предусмотрено </w:t>
      </w:r>
      <w:r w:rsidRPr="0025585A">
        <w:rPr>
          <w:rFonts w:ascii="PT Astra Serif" w:eastAsia="Calibri" w:hAnsi="PT Astra Serif" w:cs="Times New Roman"/>
          <w:sz w:val="28"/>
          <w:szCs w:val="28"/>
          <w:lang w:eastAsia="en-US"/>
        </w:rPr>
        <w:br/>
      </w:r>
      <w:r w:rsidRPr="0025585A">
        <w:rPr>
          <w:rFonts w:ascii="PT Astra Serif" w:eastAsia="Calibri" w:hAnsi="PT Astra Serif" w:cs="Times New Roman"/>
          <w:b/>
          <w:sz w:val="28"/>
          <w:szCs w:val="28"/>
          <w:lang w:eastAsia="en-US"/>
        </w:rPr>
        <w:t>70,66</w:t>
      </w:r>
      <w:r w:rsidRPr="0025585A">
        <w:rPr>
          <w:rFonts w:ascii="PT Astra Serif" w:eastAsia="Calibri" w:hAnsi="PT Astra Serif" w:cs="Times New Roman"/>
          <w:sz w:val="28"/>
          <w:szCs w:val="28"/>
          <w:lang w:eastAsia="en-US"/>
        </w:rPr>
        <w:t xml:space="preserve"> млн рублей, из федерального бюджета привлечено </w:t>
      </w:r>
      <w:r w:rsidRPr="0025585A">
        <w:rPr>
          <w:rFonts w:ascii="PT Astra Serif" w:eastAsia="Calibri" w:hAnsi="PT Astra Serif" w:cs="Times New Roman"/>
          <w:b/>
          <w:sz w:val="28"/>
          <w:szCs w:val="28"/>
          <w:lang w:eastAsia="en-US"/>
        </w:rPr>
        <w:t>17,56</w:t>
      </w:r>
      <w:r w:rsidRPr="0025585A">
        <w:rPr>
          <w:rFonts w:ascii="PT Astra Serif" w:eastAsia="Calibri" w:hAnsi="PT Astra Serif" w:cs="Times New Roman"/>
          <w:sz w:val="28"/>
          <w:szCs w:val="28"/>
          <w:lang w:eastAsia="en-US"/>
        </w:rPr>
        <w:t xml:space="preserve"> млн рублей </w:t>
      </w:r>
      <w:r w:rsidRPr="0025585A">
        <w:rPr>
          <w:rFonts w:ascii="PT Astra Serif" w:eastAsia="Calibri" w:hAnsi="PT Astra Serif" w:cs="Times New Roman"/>
          <w:sz w:val="28"/>
          <w:szCs w:val="28"/>
          <w:lang w:eastAsia="en-US"/>
        </w:rPr>
        <w:br/>
        <w:t xml:space="preserve">на улучшение жилищных условий </w:t>
      </w:r>
      <w:r w:rsidRPr="0025585A">
        <w:rPr>
          <w:rFonts w:ascii="PT Astra Serif" w:eastAsia="Calibri" w:hAnsi="PT Astra Serif" w:cs="Times New Roman"/>
          <w:b/>
          <w:sz w:val="28"/>
          <w:szCs w:val="28"/>
          <w:lang w:eastAsia="en-US"/>
        </w:rPr>
        <w:t>46</w:t>
      </w:r>
      <w:r w:rsidRPr="0025585A">
        <w:rPr>
          <w:rFonts w:ascii="PT Astra Serif" w:eastAsia="Calibri" w:hAnsi="PT Astra Serif" w:cs="Times New Roman"/>
          <w:sz w:val="28"/>
          <w:szCs w:val="28"/>
          <w:lang w:eastAsia="en-US"/>
        </w:rPr>
        <w:t xml:space="preserve"> молодых семей, из них </w:t>
      </w:r>
      <w:r w:rsidRPr="0025585A">
        <w:rPr>
          <w:rFonts w:ascii="PT Astra Serif" w:eastAsia="Calibri" w:hAnsi="PT Astra Serif" w:cs="Times New Roman"/>
          <w:b/>
          <w:sz w:val="28"/>
          <w:szCs w:val="28"/>
          <w:lang w:eastAsia="en-US"/>
        </w:rPr>
        <w:t>7</w:t>
      </w:r>
      <w:r w:rsidRPr="0025585A">
        <w:rPr>
          <w:rFonts w:ascii="PT Astra Serif" w:eastAsia="Calibri" w:hAnsi="PT Astra Serif" w:cs="Times New Roman"/>
          <w:sz w:val="28"/>
          <w:szCs w:val="28"/>
          <w:lang w:eastAsia="en-US"/>
        </w:rPr>
        <w:t xml:space="preserve"> многодетных.</w:t>
      </w:r>
    </w:p>
    <w:p w:rsidR="001A5DFB" w:rsidRPr="0025585A" w:rsidRDefault="001A5DFB" w:rsidP="001A5DFB">
      <w:pPr>
        <w:shd w:val="clear" w:color="auto" w:fill="FFFFFF"/>
        <w:tabs>
          <w:tab w:val="left" w:pos="142"/>
        </w:tabs>
        <w:spacing w:after="0" w:line="240" w:lineRule="auto"/>
        <w:ind w:firstLine="709"/>
        <w:jc w:val="both"/>
        <w:rPr>
          <w:rFonts w:ascii="PT Astra Serif" w:eastAsia="Times New Roman" w:hAnsi="PT Astra Serif" w:cs="Times New Roman"/>
          <w:spacing w:val="-4"/>
          <w:sz w:val="28"/>
          <w:szCs w:val="28"/>
        </w:rPr>
      </w:pPr>
      <w:r w:rsidRPr="0025585A">
        <w:rPr>
          <w:rFonts w:ascii="PT Astra Serif" w:eastAsia="Times New Roman" w:hAnsi="PT Astra Serif" w:cs="Times New Roman"/>
          <w:spacing w:val="-4"/>
          <w:sz w:val="28"/>
          <w:szCs w:val="28"/>
        </w:rPr>
        <w:t xml:space="preserve">В декабре 2025 заключено Соглашение с Минстроем России </w:t>
      </w:r>
      <w:r w:rsidRPr="0025585A">
        <w:rPr>
          <w:rFonts w:ascii="PT Astra Serif" w:eastAsia="Times New Roman" w:hAnsi="PT Astra Serif" w:cs="Times New Roman"/>
          <w:spacing w:val="-4"/>
          <w:sz w:val="28"/>
          <w:szCs w:val="28"/>
        </w:rPr>
        <w:br/>
        <w:t xml:space="preserve">о предоставлении субсидии из федерального бюджета бюджету Ульяновской области на предоставление социальной выплаты молодым семьям </w:t>
      </w:r>
      <w:r w:rsidRPr="0025585A">
        <w:rPr>
          <w:rFonts w:ascii="PT Astra Serif" w:eastAsia="Times New Roman" w:hAnsi="PT Astra Serif" w:cs="Times New Roman"/>
          <w:spacing w:val="-4"/>
          <w:sz w:val="28"/>
          <w:szCs w:val="28"/>
        </w:rPr>
        <w:br/>
        <w:t xml:space="preserve">на приобретение (строительство) жилого помещения в 2026-2028 годах на сумму </w:t>
      </w:r>
      <w:r w:rsidRPr="0025585A">
        <w:rPr>
          <w:rFonts w:ascii="PT Astra Serif" w:eastAsia="Times New Roman" w:hAnsi="PT Astra Serif" w:cs="Times New Roman"/>
          <w:b/>
          <w:spacing w:val="-4"/>
          <w:sz w:val="28"/>
          <w:szCs w:val="28"/>
        </w:rPr>
        <w:t>223,78</w:t>
      </w:r>
      <w:r w:rsidRPr="0025585A">
        <w:rPr>
          <w:rFonts w:ascii="PT Astra Serif" w:eastAsia="Times New Roman" w:hAnsi="PT Astra Serif" w:cs="Times New Roman"/>
          <w:spacing w:val="-4"/>
          <w:sz w:val="28"/>
          <w:szCs w:val="28"/>
        </w:rPr>
        <w:t xml:space="preserve"> млн рублей, из них:</w:t>
      </w:r>
    </w:p>
    <w:tbl>
      <w:tblPr>
        <w:tblW w:w="0" w:type="auto"/>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1134"/>
        <w:gridCol w:w="1560"/>
        <w:gridCol w:w="2268"/>
        <w:gridCol w:w="2443"/>
        <w:gridCol w:w="2234"/>
      </w:tblGrid>
      <w:tr w:rsidR="001A5DFB" w:rsidRPr="0025585A" w:rsidTr="00F45DEB">
        <w:tc>
          <w:tcPr>
            <w:tcW w:w="1134"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ind w:firstLine="709"/>
              <w:jc w:val="center"/>
              <w:rPr>
                <w:rFonts w:ascii="PT Astra Serif" w:eastAsia="Times New Roman" w:hAnsi="PT Astra Serif" w:cs="Times New Roman"/>
                <w:b/>
                <w:bCs/>
                <w:sz w:val="24"/>
                <w:szCs w:val="24"/>
                <w:lang w:eastAsia="en-US"/>
              </w:rPr>
            </w:pPr>
          </w:p>
        </w:tc>
        <w:tc>
          <w:tcPr>
            <w:tcW w:w="1560"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Всего,</w:t>
            </w:r>
          </w:p>
          <w:p w:rsidR="001A5DFB" w:rsidRPr="0025585A" w:rsidRDefault="001A5DFB" w:rsidP="001A5DFB">
            <w:pPr>
              <w:spacing w:after="0" w:line="240" w:lineRule="auto"/>
              <w:jc w:val="center"/>
              <w:rPr>
                <w:rFonts w:ascii="PT Astra Serif" w:eastAsia="Times New Roman" w:hAnsi="PT Astra Serif" w:cs="Times New Roman"/>
                <w:bCs/>
                <w:sz w:val="24"/>
                <w:szCs w:val="24"/>
                <w:lang w:eastAsia="en-US"/>
              </w:rPr>
            </w:pPr>
            <w:r w:rsidRPr="0025585A">
              <w:rPr>
                <w:rFonts w:ascii="PT Astra Serif" w:eastAsia="Times New Roman" w:hAnsi="PT Astra Serif" w:cs="Times New Roman"/>
                <w:bCs/>
                <w:sz w:val="24"/>
                <w:szCs w:val="24"/>
                <w:lang w:eastAsia="en-US"/>
              </w:rPr>
              <w:t>млн рублей</w:t>
            </w:r>
          </w:p>
        </w:tc>
        <w:tc>
          <w:tcPr>
            <w:tcW w:w="2268"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 xml:space="preserve">средства федерального бюджета </w:t>
            </w:r>
          </w:p>
        </w:tc>
        <w:tc>
          <w:tcPr>
            <w:tcW w:w="2443"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средства областного бюджета,</w:t>
            </w:r>
          </w:p>
          <w:p w:rsidR="001A5DFB" w:rsidRPr="0025585A" w:rsidRDefault="001A5DFB" w:rsidP="001A5DFB">
            <w:pPr>
              <w:spacing w:after="0" w:line="240" w:lineRule="auto"/>
              <w:jc w:val="center"/>
              <w:rPr>
                <w:rFonts w:ascii="PT Astra Serif" w:eastAsia="Times New Roman" w:hAnsi="PT Astra Serif" w:cs="Times New Roman"/>
                <w:bCs/>
                <w:sz w:val="24"/>
                <w:szCs w:val="24"/>
                <w:lang w:eastAsia="en-US"/>
              </w:rPr>
            </w:pPr>
          </w:p>
        </w:tc>
        <w:tc>
          <w:tcPr>
            <w:tcW w:w="2234"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средства местных бюджетов,</w:t>
            </w:r>
          </w:p>
        </w:tc>
      </w:tr>
      <w:tr w:rsidR="001A5DFB" w:rsidRPr="0025585A" w:rsidTr="00F45DEB">
        <w:tc>
          <w:tcPr>
            <w:tcW w:w="1134"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4"/>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2026</w:t>
            </w:r>
          </w:p>
        </w:tc>
        <w:tc>
          <w:tcPr>
            <w:tcW w:w="156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70,66</w:t>
            </w:r>
          </w:p>
        </w:tc>
        <w:tc>
          <w:tcPr>
            <w:tcW w:w="2268"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17,56</w:t>
            </w:r>
          </w:p>
        </w:tc>
        <w:tc>
          <w:tcPr>
            <w:tcW w:w="2443"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25,0</w:t>
            </w:r>
          </w:p>
        </w:tc>
        <w:tc>
          <w:tcPr>
            <w:tcW w:w="2234"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28,10</w:t>
            </w:r>
          </w:p>
        </w:tc>
      </w:tr>
      <w:tr w:rsidR="001A5DFB" w:rsidRPr="0025585A" w:rsidTr="00F45DEB">
        <w:tc>
          <w:tcPr>
            <w:tcW w:w="1134"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2027</w:t>
            </w:r>
          </w:p>
        </w:tc>
        <w:tc>
          <w:tcPr>
            <w:tcW w:w="1560"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3"/>
              <w:jc w:val="center"/>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75,92</w:t>
            </w:r>
          </w:p>
        </w:tc>
        <w:tc>
          <w:tcPr>
            <w:tcW w:w="2268"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18,836</w:t>
            </w:r>
          </w:p>
        </w:tc>
        <w:tc>
          <w:tcPr>
            <w:tcW w:w="2443"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709"/>
              <w:jc w:val="both"/>
              <w:rPr>
                <w:rFonts w:ascii="PT Astra Serif" w:eastAsia="Calibri" w:hAnsi="PT Astra Serif" w:cs="Times New Roman"/>
                <w:b/>
                <w:sz w:val="24"/>
                <w:szCs w:val="24"/>
                <w:u w:val="single"/>
                <w:lang w:eastAsia="en-US"/>
              </w:rPr>
            </w:pPr>
            <w:r w:rsidRPr="0025585A">
              <w:rPr>
                <w:rFonts w:ascii="PT Astra Serif" w:eastAsia="Calibri" w:hAnsi="PT Astra Serif" w:cs="Times New Roman"/>
                <w:b/>
                <w:sz w:val="24"/>
                <w:szCs w:val="24"/>
                <w:lang w:eastAsia="en-US"/>
              </w:rPr>
              <w:t>25,0</w:t>
            </w:r>
          </w:p>
        </w:tc>
        <w:tc>
          <w:tcPr>
            <w:tcW w:w="2234"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32,08</w:t>
            </w:r>
          </w:p>
        </w:tc>
      </w:tr>
      <w:tr w:rsidR="001A5DFB" w:rsidRPr="0025585A" w:rsidTr="00F45DEB">
        <w:tc>
          <w:tcPr>
            <w:tcW w:w="1134"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34"/>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2028</w:t>
            </w:r>
          </w:p>
        </w:tc>
        <w:tc>
          <w:tcPr>
            <w:tcW w:w="156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jc w:val="center"/>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77,20</w:t>
            </w:r>
          </w:p>
        </w:tc>
        <w:tc>
          <w:tcPr>
            <w:tcW w:w="2268"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19,424</w:t>
            </w:r>
          </w:p>
        </w:tc>
        <w:tc>
          <w:tcPr>
            <w:tcW w:w="2443"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Calibri" w:hAnsi="PT Astra Serif" w:cs="Times New Roman"/>
                <w:b/>
                <w:sz w:val="24"/>
                <w:szCs w:val="24"/>
                <w:u w:val="single"/>
                <w:lang w:eastAsia="en-US"/>
              </w:rPr>
            </w:pPr>
            <w:r w:rsidRPr="0025585A">
              <w:rPr>
                <w:rFonts w:ascii="PT Astra Serif" w:eastAsia="Calibri" w:hAnsi="PT Astra Serif" w:cs="Times New Roman"/>
                <w:b/>
                <w:sz w:val="24"/>
                <w:szCs w:val="24"/>
                <w:lang w:eastAsia="en-US"/>
              </w:rPr>
              <w:t>25,0</w:t>
            </w:r>
          </w:p>
        </w:tc>
        <w:tc>
          <w:tcPr>
            <w:tcW w:w="2234"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32,78</w:t>
            </w:r>
          </w:p>
        </w:tc>
      </w:tr>
      <w:tr w:rsidR="001A5DFB" w:rsidRPr="0025585A" w:rsidTr="00F45DEB">
        <w:trPr>
          <w:trHeight w:val="263"/>
        </w:trPr>
        <w:tc>
          <w:tcPr>
            <w:tcW w:w="1134"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4"/>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Итого:</w:t>
            </w:r>
          </w:p>
        </w:tc>
        <w:tc>
          <w:tcPr>
            <w:tcW w:w="1560"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33"/>
              <w:jc w:val="center"/>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223,78</w:t>
            </w:r>
          </w:p>
        </w:tc>
        <w:tc>
          <w:tcPr>
            <w:tcW w:w="2268"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55,82</w:t>
            </w:r>
          </w:p>
        </w:tc>
        <w:tc>
          <w:tcPr>
            <w:tcW w:w="2443"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75,0</w:t>
            </w:r>
          </w:p>
        </w:tc>
        <w:tc>
          <w:tcPr>
            <w:tcW w:w="2234"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spacing w:after="0" w:line="240" w:lineRule="auto"/>
              <w:ind w:firstLine="709"/>
              <w:jc w:val="both"/>
              <w:rPr>
                <w:rFonts w:ascii="PT Astra Serif" w:eastAsia="Calibri" w:hAnsi="PT Astra Serif" w:cs="Times New Roman"/>
                <w:b/>
                <w:sz w:val="24"/>
                <w:szCs w:val="24"/>
                <w:lang w:eastAsia="en-US"/>
              </w:rPr>
            </w:pPr>
            <w:r w:rsidRPr="0025585A">
              <w:rPr>
                <w:rFonts w:ascii="PT Astra Serif" w:eastAsia="Calibri" w:hAnsi="PT Astra Serif" w:cs="Times New Roman"/>
                <w:b/>
                <w:sz w:val="24"/>
                <w:szCs w:val="24"/>
                <w:lang w:eastAsia="en-US"/>
              </w:rPr>
              <w:t>92,96</w:t>
            </w:r>
          </w:p>
        </w:tc>
      </w:tr>
    </w:tbl>
    <w:p w:rsidR="001A5DFB" w:rsidRPr="0025585A" w:rsidRDefault="001A5DFB" w:rsidP="001A5DFB">
      <w:pPr>
        <w:spacing w:after="0" w:line="240" w:lineRule="auto"/>
        <w:ind w:firstLine="709"/>
        <w:jc w:val="center"/>
        <w:rPr>
          <w:rFonts w:ascii="PT Astra Serif" w:eastAsia="Calibri" w:hAnsi="PT Astra Serif" w:cs="Times New Roman"/>
          <w:b/>
          <w:sz w:val="28"/>
          <w:szCs w:val="28"/>
          <w:u w:val="single"/>
          <w:lang w:eastAsia="en-US"/>
        </w:rPr>
      </w:pPr>
    </w:p>
    <w:p w:rsidR="001A5DFB" w:rsidRPr="0025585A" w:rsidRDefault="001A5DFB" w:rsidP="001A5DFB">
      <w:pPr>
        <w:spacing w:after="0" w:line="240" w:lineRule="auto"/>
        <w:ind w:firstLine="709"/>
        <w:rPr>
          <w:rFonts w:ascii="PT Astra Serif" w:eastAsia="Calibri" w:hAnsi="PT Astra Serif" w:cs="Times New Roman"/>
          <w:b/>
          <w:sz w:val="28"/>
          <w:szCs w:val="28"/>
          <w:u w:val="single"/>
          <w:lang w:eastAsia="en-US"/>
        </w:rPr>
      </w:pPr>
      <w:r w:rsidRPr="0025585A">
        <w:rPr>
          <w:rFonts w:ascii="PT Astra Serif" w:eastAsia="Calibri" w:hAnsi="PT Astra Serif" w:cs="Times New Roman"/>
          <w:b/>
          <w:sz w:val="28"/>
          <w:szCs w:val="28"/>
          <w:u w:val="single"/>
          <w:lang w:eastAsia="en-US"/>
        </w:rPr>
        <w:t>Обеспечение жильём детей-сирот.</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bCs/>
          <w:sz w:val="28"/>
          <w:szCs w:val="28"/>
          <w:lang w:eastAsia="en-US"/>
        </w:rPr>
        <w:t>С 2013 года</w:t>
      </w:r>
      <w:r w:rsidRPr="0025585A">
        <w:rPr>
          <w:rFonts w:ascii="PT Astra Serif" w:eastAsia="Calibri" w:hAnsi="PT Astra Serif" w:cs="Times New Roman"/>
          <w:b/>
          <w:sz w:val="28"/>
          <w:szCs w:val="28"/>
          <w:lang w:eastAsia="en-US"/>
        </w:rPr>
        <w:t xml:space="preserve"> 2 426</w:t>
      </w:r>
      <w:r w:rsidRPr="0025585A">
        <w:rPr>
          <w:rFonts w:ascii="PT Astra Serif" w:eastAsia="Calibri" w:hAnsi="PT Astra Serif" w:cs="Times New Roman"/>
          <w:sz w:val="28"/>
          <w:szCs w:val="28"/>
          <w:lang w:eastAsia="en-US"/>
        </w:rPr>
        <w:t xml:space="preserve"> детей-сирот обеспечены жильем, из них - </w:t>
      </w:r>
      <w:r w:rsidRPr="0025585A">
        <w:rPr>
          <w:rFonts w:ascii="PT Astra Serif" w:eastAsia="Calibri" w:hAnsi="PT Astra Serif" w:cs="Times New Roman"/>
          <w:b/>
          <w:sz w:val="28"/>
          <w:szCs w:val="28"/>
          <w:lang w:eastAsia="en-US"/>
        </w:rPr>
        <w:t>240</w:t>
      </w:r>
      <w:r w:rsidRPr="0025585A">
        <w:rPr>
          <w:rFonts w:ascii="PT Astra Serif" w:eastAsia="Calibri" w:hAnsi="PT Astra Serif" w:cs="Times New Roman"/>
          <w:sz w:val="28"/>
          <w:szCs w:val="28"/>
          <w:lang w:eastAsia="en-US"/>
        </w:rPr>
        <w:t xml:space="preserve"> </w:t>
      </w:r>
      <w:r w:rsidRPr="0025585A">
        <w:rPr>
          <w:rFonts w:ascii="PT Astra Serif" w:eastAsia="Calibri" w:hAnsi="PT Astra Serif" w:cs="Times New Roman"/>
          <w:sz w:val="28"/>
          <w:szCs w:val="28"/>
          <w:lang w:eastAsia="en-US"/>
        </w:rPr>
        <w:br/>
        <w:t xml:space="preserve">в </w:t>
      </w:r>
      <w:r w:rsidRPr="0025585A">
        <w:rPr>
          <w:rFonts w:ascii="PT Astra Serif" w:eastAsia="Calibri" w:hAnsi="PT Astra Serif" w:cs="Times New Roman"/>
          <w:b/>
          <w:sz w:val="28"/>
          <w:szCs w:val="28"/>
          <w:lang w:eastAsia="en-US"/>
        </w:rPr>
        <w:t xml:space="preserve">2025 </w:t>
      </w:r>
      <w:r w:rsidRPr="0025585A">
        <w:rPr>
          <w:rFonts w:ascii="PT Astra Serif" w:eastAsia="Calibri" w:hAnsi="PT Astra Serif" w:cs="Times New Roman"/>
          <w:sz w:val="28"/>
          <w:szCs w:val="28"/>
          <w:lang w:eastAsia="en-US"/>
        </w:rPr>
        <w:t>году (</w:t>
      </w:r>
      <w:r w:rsidRPr="0025585A">
        <w:rPr>
          <w:rFonts w:ascii="PT Astra Serif" w:eastAsia="Calibri" w:hAnsi="PT Astra Serif" w:cs="Times New Roman"/>
          <w:b/>
          <w:bCs/>
          <w:sz w:val="28"/>
          <w:szCs w:val="28"/>
          <w:lang w:eastAsia="en-US"/>
        </w:rPr>
        <w:t>118 – получили квартиры, 122 – выплаты по жилищным сертификатам</w:t>
      </w:r>
      <w:r w:rsidRPr="0025585A">
        <w:rPr>
          <w:rFonts w:ascii="PT Astra Serif" w:eastAsia="Calibri" w:hAnsi="PT Astra Serif" w:cs="Times New Roman"/>
          <w:sz w:val="28"/>
          <w:szCs w:val="28"/>
          <w:lang w:eastAsia="en-US"/>
        </w:rPr>
        <w:t>).</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На 01.01.2025 нуждающимися в жилых помещениях являлись </w:t>
      </w:r>
      <w:r w:rsidRPr="0025585A">
        <w:rPr>
          <w:rFonts w:ascii="PT Astra Serif" w:eastAsia="Calibri" w:hAnsi="PT Astra Serif" w:cs="Times New Roman"/>
          <w:sz w:val="28"/>
          <w:szCs w:val="28"/>
          <w:lang w:eastAsia="en-US"/>
        </w:rPr>
        <w:br/>
      </w:r>
      <w:r w:rsidRPr="0025585A">
        <w:rPr>
          <w:rFonts w:ascii="PT Astra Serif" w:eastAsia="Calibri" w:hAnsi="PT Astra Serif" w:cs="Times New Roman"/>
          <w:b/>
          <w:sz w:val="28"/>
          <w:szCs w:val="28"/>
          <w:lang w:eastAsia="en-US"/>
        </w:rPr>
        <w:t>1955</w:t>
      </w:r>
      <w:r w:rsidRPr="0025585A">
        <w:rPr>
          <w:rFonts w:ascii="PT Astra Serif" w:eastAsia="Calibri" w:hAnsi="PT Astra Serif" w:cs="Times New Roman"/>
          <w:sz w:val="28"/>
          <w:szCs w:val="28"/>
          <w:lang w:eastAsia="en-US"/>
        </w:rPr>
        <w:t xml:space="preserve"> человек (с </w:t>
      </w:r>
      <w:r w:rsidRPr="0025585A">
        <w:rPr>
          <w:rFonts w:ascii="PT Astra Serif" w:eastAsia="Calibri" w:hAnsi="PT Astra Serif" w:cs="Times New Roman"/>
          <w:sz w:val="28"/>
          <w:lang w:eastAsia="en-US"/>
        </w:rPr>
        <w:t xml:space="preserve">учётом вычета 752 несовершеннолетних), из них </w:t>
      </w:r>
      <w:r w:rsidRPr="0025585A">
        <w:rPr>
          <w:rFonts w:ascii="PT Astra Serif" w:eastAsia="Calibri" w:hAnsi="PT Astra Serif" w:cs="Times New Roman"/>
          <w:b/>
          <w:bCs/>
          <w:sz w:val="28"/>
          <w:lang w:eastAsia="en-US"/>
        </w:rPr>
        <w:t xml:space="preserve">1831 </w:t>
      </w:r>
      <w:r w:rsidRPr="0025585A">
        <w:rPr>
          <w:rFonts w:ascii="PT Astra Serif" w:eastAsia="Calibri" w:hAnsi="PT Astra Serif" w:cs="Times New Roman"/>
          <w:bCs/>
          <w:sz w:val="28"/>
          <w:lang w:eastAsia="en-US"/>
        </w:rPr>
        <w:t>человек</w:t>
      </w:r>
      <w:r w:rsidRPr="0025585A">
        <w:rPr>
          <w:rFonts w:ascii="PT Astra Serif" w:eastAsia="Calibri" w:hAnsi="PT Astra Serif" w:cs="Times New Roman"/>
          <w:sz w:val="28"/>
          <w:lang w:eastAsia="en-US"/>
        </w:rPr>
        <w:t xml:space="preserve"> обратился с заявлениями о предоставлении жилья</w:t>
      </w:r>
      <w:r w:rsidRPr="0025585A">
        <w:rPr>
          <w:rFonts w:ascii="PT Astra Serif" w:eastAsia="Calibri" w:hAnsi="PT Astra Serif" w:cs="Times New Roman"/>
          <w:sz w:val="28"/>
          <w:szCs w:val="28"/>
          <w:lang w:eastAsia="en-US"/>
        </w:rPr>
        <w:t>.</w:t>
      </w:r>
    </w:p>
    <w:p w:rsidR="001A5DFB" w:rsidRPr="0025585A" w:rsidRDefault="001A5DFB" w:rsidP="001A5DFB">
      <w:pPr>
        <w:suppressAutoHyphen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lastRenderedPageBreak/>
        <w:t xml:space="preserve">В 2025 году для обеспечения жильём детей-сирот были предусмотрены средства в размере </w:t>
      </w:r>
      <w:r w:rsidRPr="0025585A">
        <w:rPr>
          <w:rFonts w:ascii="PT Astra Serif" w:eastAsia="Calibri" w:hAnsi="PT Astra Serif" w:cs="Times New Roman"/>
          <w:b/>
          <w:sz w:val="28"/>
          <w:szCs w:val="28"/>
          <w:lang w:eastAsia="en-US"/>
        </w:rPr>
        <w:t xml:space="preserve">773,96 </w:t>
      </w:r>
      <w:r w:rsidRPr="0025585A">
        <w:rPr>
          <w:rFonts w:ascii="PT Astra Serif" w:eastAsia="Calibri" w:hAnsi="PT Astra Serif" w:cs="Times New Roman"/>
          <w:sz w:val="28"/>
          <w:szCs w:val="28"/>
          <w:lang w:eastAsia="en-US"/>
        </w:rPr>
        <w:t>млн рублей, в том числе:</w:t>
      </w:r>
    </w:p>
    <w:p w:rsidR="001A5DFB" w:rsidRPr="0025585A" w:rsidRDefault="001A5DFB" w:rsidP="001A5DFB">
      <w:pPr>
        <w:suppressAutoHyphen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средства федерального бюджета – </w:t>
      </w:r>
      <w:r w:rsidRPr="0025585A">
        <w:rPr>
          <w:rFonts w:ascii="PT Astra Serif" w:eastAsia="Calibri" w:hAnsi="PT Astra Serif" w:cs="Times New Roman"/>
          <w:b/>
          <w:bCs/>
          <w:sz w:val="28"/>
          <w:szCs w:val="28"/>
          <w:lang w:eastAsia="en-US"/>
        </w:rPr>
        <w:t xml:space="preserve">90,1 </w:t>
      </w:r>
      <w:r w:rsidRPr="0025585A">
        <w:rPr>
          <w:rFonts w:ascii="PT Astra Serif" w:eastAsia="Calibri" w:hAnsi="PT Astra Serif" w:cs="Times New Roman"/>
          <w:sz w:val="28"/>
          <w:szCs w:val="28"/>
          <w:lang w:eastAsia="en-US"/>
        </w:rPr>
        <w:t>млн рублей;</w:t>
      </w:r>
    </w:p>
    <w:p w:rsidR="001A5DFB" w:rsidRPr="0025585A" w:rsidRDefault="001A5DFB" w:rsidP="001A5DFB">
      <w:pPr>
        <w:suppressAutoHyphen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средства областного бюджета – </w:t>
      </w:r>
      <w:r w:rsidRPr="0025585A">
        <w:rPr>
          <w:rFonts w:ascii="PT Astra Serif" w:eastAsia="Calibri" w:hAnsi="PT Astra Serif" w:cs="Times New Roman"/>
          <w:b/>
          <w:sz w:val="28"/>
          <w:szCs w:val="28"/>
          <w:lang w:eastAsia="en-US"/>
        </w:rPr>
        <w:t xml:space="preserve">683,86 </w:t>
      </w:r>
      <w:r w:rsidRPr="0025585A">
        <w:rPr>
          <w:rFonts w:ascii="PT Astra Serif" w:eastAsia="Calibri" w:hAnsi="PT Astra Serif" w:cs="Times New Roman"/>
          <w:sz w:val="28"/>
          <w:szCs w:val="28"/>
          <w:lang w:eastAsia="en-US"/>
        </w:rPr>
        <w:t xml:space="preserve">млн рублей. </w:t>
      </w:r>
    </w:p>
    <w:p w:rsidR="001A5DFB" w:rsidRPr="0025585A" w:rsidRDefault="001A5DFB" w:rsidP="001A5DFB">
      <w:pPr>
        <w:spacing w:after="0" w:line="240" w:lineRule="auto"/>
        <w:ind w:firstLine="709"/>
        <w:jc w:val="both"/>
        <w:rPr>
          <w:rFonts w:ascii="PT Astra Serif" w:eastAsia="Calibri" w:hAnsi="PT Astra Serif" w:cs="Times New Roman"/>
          <w:kern w:val="2"/>
          <w:sz w:val="28"/>
          <w:szCs w:val="28"/>
          <w:lang w:eastAsia="en-US"/>
        </w:rPr>
      </w:pPr>
      <w:r w:rsidRPr="0025585A">
        <w:rPr>
          <w:rFonts w:ascii="PT Astra Serif" w:eastAsia="Calibri" w:hAnsi="PT Astra Serif" w:cs="Times New Roman"/>
          <w:kern w:val="2"/>
          <w:sz w:val="28"/>
          <w:szCs w:val="28"/>
          <w:lang w:eastAsia="en-US"/>
        </w:rPr>
        <w:t xml:space="preserve">Коэффициент обеспеченности жильём детей-сирот </w:t>
      </w:r>
      <w:r w:rsidRPr="0025585A">
        <w:rPr>
          <w:rFonts w:ascii="PT Astra Serif" w:eastAsia="Calibri" w:hAnsi="PT Astra Serif" w:cs="Times New Roman"/>
          <w:i/>
          <w:kern w:val="2"/>
          <w:sz w:val="28"/>
          <w:szCs w:val="28"/>
          <w:lang w:eastAsia="en-US"/>
        </w:rPr>
        <w:t xml:space="preserve">(соотношение </w:t>
      </w:r>
      <w:r w:rsidRPr="0025585A">
        <w:rPr>
          <w:rFonts w:ascii="PT Astra Serif" w:eastAsia="Calibri" w:hAnsi="PT Astra Serif" w:cs="Times New Roman"/>
          <w:i/>
          <w:kern w:val="2"/>
          <w:sz w:val="28"/>
          <w:szCs w:val="28"/>
          <w:lang w:eastAsia="en-US"/>
        </w:rPr>
        <w:br/>
        <w:t>в процентах числа обеспеченных жильём к числу нуждающихся)</w:t>
      </w:r>
      <w:r w:rsidRPr="0025585A">
        <w:rPr>
          <w:rFonts w:ascii="PT Astra Serif" w:eastAsia="Calibri" w:hAnsi="PT Astra Serif" w:cs="Times New Roman"/>
          <w:kern w:val="2"/>
          <w:sz w:val="28"/>
          <w:szCs w:val="28"/>
          <w:lang w:eastAsia="en-US"/>
        </w:rPr>
        <w:t xml:space="preserve"> в Ульяновской области по итогам 2025 года достиг показателя </w:t>
      </w:r>
      <w:r w:rsidRPr="0025585A">
        <w:rPr>
          <w:rFonts w:ascii="PT Astra Serif" w:eastAsia="Calibri" w:hAnsi="PT Astra Serif" w:cs="Times New Roman"/>
          <w:b/>
          <w:bCs/>
          <w:kern w:val="2"/>
          <w:sz w:val="28"/>
          <w:szCs w:val="28"/>
          <w:lang w:eastAsia="en-US"/>
        </w:rPr>
        <w:t>12,17%</w:t>
      </w:r>
      <w:r w:rsidRPr="0025585A">
        <w:rPr>
          <w:rFonts w:ascii="PT Astra Serif" w:eastAsia="Calibri" w:hAnsi="PT Astra Serif" w:cs="Times New Roman"/>
          <w:kern w:val="2"/>
          <w:sz w:val="28"/>
          <w:szCs w:val="28"/>
          <w:lang w:eastAsia="en-US"/>
        </w:rPr>
        <w:t>.</w:t>
      </w:r>
      <w:r w:rsidRPr="0025585A">
        <w:rPr>
          <w:rFonts w:ascii="Times New Roman" w:eastAsia="Calibri" w:hAnsi="Times New Roman" w:cs="Times New Roman"/>
          <w:sz w:val="28"/>
          <w:lang w:eastAsia="en-US"/>
        </w:rPr>
        <w:t xml:space="preserve"> </w:t>
      </w:r>
    </w:p>
    <w:p w:rsidR="001A5DFB" w:rsidRPr="0025585A" w:rsidRDefault="001A5DFB" w:rsidP="001A5DFB">
      <w:pPr>
        <w:spacing w:after="0" w:line="240" w:lineRule="auto"/>
        <w:ind w:firstLine="709"/>
        <w:jc w:val="center"/>
        <w:rPr>
          <w:rFonts w:ascii="PT Astra Serif" w:eastAsia="Calibri" w:hAnsi="PT Astra Serif" w:cs="Times New Roman"/>
          <w:b/>
          <w:sz w:val="16"/>
          <w:szCs w:val="16"/>
          <w:lang w:eastAsia="en-US"/>
        </w:rPr>
      </w:pPr>
    </w:p>
    <w:p w:rsidR="001A5DFB" w:rsidRPr="0025585A" w:rsidRDefault="001A5DFB" w:rsidP="001A5DFB">
      <w:pPr>
        <w:spacing w:after="0" w:line="240" w:lineRule="auto"/>
        <w:ind w:firstLine="709"/>
        <w:jc w:val="center"/>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Показатели обеспечения</w:t>
      </w:r>
    </w:p>
    <w:tbl>
      <w:tblPr>
        <w:tblW w:w="974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644"/>
        <w:gridCol w:w="5103"/>
      </w:tblGrid>
      <w:tr w:rsidR="001A5DFB" w:rsidRPr="0025585A" w:rsidTr="00F45DEB">
        <w:trPr>
          <w:trHeight w:val="300"/>
        </w:trPr>
        <w:tc>
          <w:tcPr>
            <w:tcW w:w="4644" w:type="dxa"/>
            <w:tcBorders>
              <w:top w:val="single" w:sz="8" w:space="0" w:color="C0504D"/>
              <w:left w:val="single" w:sz="8" w:space="0" w:color="C0504D"/>
              <w:bottom w:val="single" w:sz="18" w:space="0" w:color="C0504D"/>
              <w:right w:val="single" w:sz="8" w:space="0" w:color="C0504D"/>
            </w:tcBorders>
            <w:shd w:val="clear" w:color="auto" w:fill="auto"/>
            <w:noWrap/>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Населенный пункт</w:t>
            </w:r>
          </w:p>
        </w:tc>
        <w:tc>
          <w:tcPr>
            <w:tcW w:w="5103" w:type="dxa"/>
            <w:tcBorders>
              <w:top w:val="single" w:sz="8" w:space="0" w:color="C0504D"/>
              <w:left w:val="single" w:sz="8" w:space="0" w:color="C0504D"/>
              <w:bottom w:val="single" w:sz="18" w:space="0" w:color="C0504D"/>
              <w:right w:val="single" w:sz="8" w:space="0" w:color="C0504D"/>
            </w:tcBorders>
            <w:shd w:val="clear" w:color="auto" w:fill="auto"/>
            <w:noWrap/>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Количество обеспеченных</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г. Ульяновск</w:t>
            </w:r>
          </w:p>
        </w:tc>
        <w:tc>
          <w:tcPr>
            <w:tcW w:w="5103"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92</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г. Димитровград</w:t>
            </w:r>
          </w:p>
        </w:tc>
        <w:tc>
          <w:tcPr>
            <w:tcW w:w="5103"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21</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 xml:space="preserve">г. </w:t>
            </w:r>
            <w:proofErr w:type="spellStart"/>
            <w:r w:rsidRPr="0025585A">
              <w:rPr>
                <w:rFonts w:ascii="PT Astra Serif" w:eastAsia="Times New Roman" w:hAnsi="PT Astra Serif" w:cs="Times New Roman"/>
                <w:b/>
                <w:bCs/>
                <w:sz w:val="24"/>
                <w:szCs w:val="24"/>
                <w:lang w:eastAsia="en-US"/>
              </w:rPr>
              <w:t>Новоульяновск</w:t>
            </w:r>
            <w:proofErr w:type="spellEnd"/>
          </w:p>
        </w:tc>
        <w:tc>
          <w:tcPr>
            <w:tcW w:w="5103"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1</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г. Барыш и пос. Лесная Дача</w:t>
            </w:r>
          </w:p>
        </w:tc>
        <w:tc>
          <w:tcPr>
            <w:tcW w:w="5103"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1</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р.п. Кузоватово</w:t>
            </w:r>
          </w:p>
        </w:tc>
        <w:tc>
          <w:tcPr>
            <w:tcW w:w="5103"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2</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р.п. Ишеевка</w:t>
            </w:r>
          </w:p>
        </w:tc>
        <w:tc>
          <w:tcPr>
            <w:tcW w:w="5103"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1</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ОПЛАТА СЕРТИФИКАТОВ</w:t>
            </w:r>
          </w:p>
        </w:tc>
        <w:tc>
          <w:tcPr>
            <w:tcW w:w="5103"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122</w:t>
            </w:r>
          </w:p>
        </w:tc>
      </w:tr>
      <w:tr w:rsidR="001A5DFB" w:rsidRPr="0025585A" w:rsidTr="00F45DEB">
        <w:trPr>
          <w:trHeight w:val="300"/>
        </w:trPr>
        <w:tc>
          <w:tcPr>
            <w:tcW w:w="4644"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ИТОГО</w:t>
            </w:r>
          </w:p>
        </w:tc>
        <w:tc>
          <w:tcPr>
            <w:tcW w:w="5103" w:type="dxa"/>
            <w:tcBorders>
              <w:top w:val="single" w:sz="8" w:space="0" w:color="C0504D"/>
              <w:left w:val="single" w:sz="8" w:space="0" w:color="C0504D"/>
              <w:bottom w:val="single" w:sz="8" w:space="0" w:color="C0504D"/>
              <w:right w:val="single" w:sz="8" w:space="0" w:color="C0504D"/>
            </w:tcBorders>
            <w:shd w:val="clear" w:color="auto" w:fill="auto"/>
            <w:noWrap/>
            <w:hideMark/>
          </w:tcPr>
          <w:p w:rsidR="001A5DFB" w:rsidRPr="0025585A" w:rsidRDefault="001A5DFB" w:rsidP="001A5DFB">
            <w:pPr>
              <w:suppressAutoHyphens/>
              <w:spacing w:after="0" w:line="240" w:lineRule="auto"/>
              <w:ind w:firstLine="709"/>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240</w:t>
            </w:r>
          </w:p>
        </w:tc>
      </w:tr>
    </w:tbl>
    <w:p w:rsidR="001A5DFB" w:rsidRPr="0025585A" w:rsidRDefault="001A5DFB" w:rsidP="001A5DFB">
      <w:pPr>
        <w:spacing w:after="0" w:line="240" w:lineRule="auto"/>
        <w:ind w:firstLine="709"/>
        <w:jc w:val="both"/>
        <w:rPr>
          <w:rFonts w:ascii="PT Astra Serif" w:eastAsia="Calibri" w:hAnsi="PT Astra Serif" w:cs="Times New Roman"/>
          <w:sz w:val="16"/>
          <w:szCs w:val="16"/>
          <w:lang w:eastAsia="en-US"/>
        </w:rPr>
      </w:pPr>
    </w:p>
    <w:p w:rsidR="001A5DFB" w:rsidRPr="0025585A" w:rsidRDefault="001A5DFB" w:rsidP="001A5DFB">
      <w:pPr>
        <w:widowControl w:val="0"/>
        <w:suppressAutoHyphens/>
        <w:autoSpaceDE w:val="0"/>
        <w:autoSpaceDN w:val="0"/>
        <w:adjustRightInd w:val="0"/>
        <w:spacing w:after="0" w:line="240" w:lineRule="auto"/>
        <w:ind w:firstLine="708"/>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 xml:space="preserve">В 2025 году </w:t>
      </w:r>
      <w:r w:rsidRPr="0025585A">
        <w:rPr>
          <w:rFonts w:ascii="PT Astra Serif" w:eastAsia="Calibri" w:hAnsi="PT Astra Serif" w:cs="Times New Roman"/>
          <w:b/>
          <w:sz w:val="28"/>
          <w:szCs w:val="28"/>
          <w:lang/>
        </w:rPr>
        <w:t>572</w:t>
      </w:r>
      <w:r w:rsidRPr="0025585A">
        <w:rPr>
          <w:rFonts w:ascii="PT Astra Serif" w:eastAsia="Calibri" w:hAnsi="PT Astra Serif" w:cs="Times New Roman"/>
          <w:sz w:val="28"/>
          <w:szCs w:val="28"/>
          <w:lang/>
        </w:rPr>
        <w:t xml:space="preserve"> сироты, временно не получивших жилые помещения, получили ежемесячную денежную компенсацию расходов за наем жилого помещения на сумму </w:t>
      </w:r>
      <w:r w:rsidRPr="0025585A">
        <w:rPr>
          <w:rFonts w:ascii="PT Astra Serif" w:eastAsia="Calibri" w:hAnsi="PT Astra Serif" w:cs="Times New Roman"/>
          <w:b/>
          <w:sz w:val="28"/>
          <w:szCs w:val="28"/>
          <w:lang/>
        </w:rPr>
        <w:t>51,95</w:t>
      </w:r>
      <w:r w:rsidRPr="0025585A">
        <w:rPr>
          <w:rFonts w:ascii="PT Astra Serif" w:eastAsia="Calibri" w:hAnsi="PT Astra Serif" w:cs="Times New Roman"/>
          <w:sz w:val="28"/>
          <w:szCs w:val="28"/>
          <w:lang/>
        </w:rPr>
        <w:t xml:space="preserve"> млн рублей, размер компенсации составил </w:t>
      </w:r>
      <w:r w:rsidRPr="0025585A">
        <w:rPr>
          <w:rFonts w:ascii="PT Astra Serif" w:eastAsia="Calibri" w:hAnsi="PT Astra Serif" w:cs="Times New Roman"/>
          <w:sz w:val="28"/>
          <w:szCs w:val="28"/>
          <w:lang/>
        </w:rPr>
        <w:br/>
      </w:r>
      <w:r w:rsidRPr="0025585A">
        <w:rPr>
          <w:rFonts w:ascii="PT Astra Serif" w:eastAsia="Calibri" w:hAnsi="PT Astra Serif" w:cs="Times New Roman"/>
          <w:b/>
          <w:sz w:val="28"/>
          <w:szCs w:val="28"/>
          <w:lang/>
        </w:rPr>
        <w:t>8,0</w:t>
      </w:r>
      <w:r w:rsidRPr="0025585A">
        <w:rPr>
          <w:rFonts w:ascii="PT Astra Serif" w:eastAsia="Calibri" w:hAnsi="PT Astra Serif" w:cs="Times New Roman"/>
          <w:sz w:val="28"/>
          <w:szCs w:val="28"/>
          <w:lang/>
        </w:rPr>
        <w:t xml:space="preserve"> тыс. рублей в месяц.</w:t>
      </w:r>
    </w:p>
    <w:p w:rsidR="001A5DFB" w:rsidRPr="0025585A" w:rsidRDefault="001A5DFB" w:rsidP="001A5DFB">
      <w:pPr>
        <w:widowControl w:val="0"/>
        <w:suppressAutoHyphens/>
        <w:autoSpaceDE w:val="0"/>
        <w:autoSpaceDN w:val="0"/>
        <w:adjustRightInd w:val="0"/>
        <w:spacing w:after="0" w:line="240" w:lineRule="auto"/>
        <w:ind w:firstLine="708"/>
        <w:jc w:val="center"/>
        <w:rPr>
          <w:rFonts w:ascii="PT Astra Serif" w:eastAsia="Calibri" w:hAnsi="PT Astra Serif" w:cs="Times New Roman"/>
          <w:bCs/>
          <w:sz w:val="10"/>
          <w:szCs w:val="10"/>
          <w:lang/>
        </w:rPr>
      </w:pPr>
    </w:p>
    <w:p w:rsidR="001A5DFB" w:rsidRPr="0025585A" w:rsidRDefault="001A5DFB" w:rsidP="001A5DFB">
      <w:pPr>
        <w:spacing w:after="0" w:line="240" w:lineRule="auto"/>
        <w:jc w:val="center"/>
        <w:rPr>
          <w:rFonts w:ascii="PT Astra Serif" w:eastAsia="Calibri" w:hAnsi="PT Astra Serif" w:cs="Times New Roman"/>
          <w:b/>
          <w:sz w:val="28"/>
          <w:lang w:eastAsia="en-US"/>
        </w:rPr>
      </w:pPr>
      <w:r w:rsidRPr="0025585A">
        <w:rPr>
          <w:rFonts w:ascii="PT Astra Serif" w:eastAsia="Calibri" w:hAnsi="PT Astra Serif" w:cs="Times New Roman"/>
          <w:b/>
          <w:sz w:val="28"/>
          <w:lang w:eastAsia="en-US"/>
        </w:rPr>
        <w:t>Объём финансирования на 2026 год</w:t>
      </w:r>
    </w:p>
    <w:p w:rsidR="001A5DFB" w:rsidRPr="0025585A" w:rsidRDefault="001A5DFB" w:rsidP="001A5DFB">
      <w:pPr>
        <w:widowControl w:val="0"/>
        <w:suppressAutoHyphens/>
        <w:autoSpaceDE w:val="0"/>
        <w:autoSpaceDN w:val="0"/>
        <w:adjustRightInd w:val="0"/>
        <w:spacing w:after="0" w:line="240" w:lineRule="auto"/>
        <w:ind w:firstLine="708"/>
        <w:contextualSpacing/>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На</w:t>
      </w:r>
      <w:r w:rsidRPr="0025585A">
        <w:rPr>
          <w:rFonts w:ascii="PT Astra Serif" w:eastAsia="Calibri" w:hAnsi="PT Astra Serif" w:cs="Times New Roman"/>
          <w:sz w:val="28"/>
          <w:szCs w:val="28"/>
          <w:lang/>
        </w:rPr>
        <w:t xml:space="preserve"> 202</w:t>
      </w:r>
      <w:r w:rsidRPr="0025585A">
        <w:rPr>
          <w:rFonts w:ascii="PT Astra Serif" w:eastAsia="Calibri" w:hAnsi="PT Astra Serif" w:cs="Times New Roman"/>
          <w:sz w:val="28"/>
          <w:szCs w:val="28"/>
          <w:lang/>
        </w:rPr>
        <w:t>6</w:t>
      </w:r>
      <w:r w:rsidRPr="0025585A">
        <w:rPr>
          <w:rFonts w:ascii="PT Astra Serif" w:eastAsia="Calibri" w:hAnsi="PT Astra Serif" w:cs="Times New Roman"/>
          <w:sz w:val="28"/>
          <w:szCs w:val="28"/>
          <w:lang/>
        </w:rPr>
        <w:t xml:space="preserve"> год</w:t>
      </w:r>
      <w:r w:rsidRPr="0025585A">
        <w:rPr>
          <w:rFonts w:ascii="PT Astra Serif" w:eastAsia="Calibri" w:hAnsi="PT Astra Serif" w:cs="Times New Roman"/>
          <w:sz w:val="28"/>
          <w:szCs w:val="28"/>
          <w:lang/>
        </w:rPr>
        <w:t xml:space="preserve"> </w:t>
      </w:r>
      <w:r w:rsidRPr="0025585A">
        <w:rPr>
          <w:rFonts w:ascii="PT Astra Serif" w:eastAsia="Calibri" w:hAnsi="PT Astra Serif" w:cs="Times New Roman"/>
          <w:sz w:val="28"/>
          <w:szCs w:val="28"/>
          <w:lang/>
        </w:rPr>
        <w:t xml:space="preserve">в </w:t>
      </w:r>
      <w:r w:rsidRPr="0025585A">
        <w:rPr>
          <w:rFonts w:ascii="PT Astra Serif" w:eastAsia="Calibri" w:hAnsi="PT Astra Serif" w:cs="Times New Roman"/>
          <w:sz w:val="28"/>
          <w:szCs w:val="28"/>
          <w:lang/>
        </w:rPr>
        <w:t xml:space="preserve">Ульяновской области </w:t>
      </w:r>
      <w:r w:rsidRPr="0025585A">
        <w:rPr>
          <w:rFonts w:ascii="PT Astra Serif" w:eastAsia="Calibri" w:hAnsi="PT Astra Serif" w:cs="Times New Roman"/>
          <w:sz w:val="28"/>
          <w:szCs w:val="28"/>
          <w:lang/>
        </w:rPr>
        <w:t xml:space="preserve">на </w:t>
      </w:r>
      <w:r w:rsidRPr="0025585A">
        <w:rPr>
          <w:rFonts w:ascii="PT Astra Serif" w:eastAsia="Calibri" w:hAnsi="PT Astra Serif" w:cs="Times New Roman"/>
          <w:sz w:val="28"/>
          <w:szCs w:val="28"/>
          <w:lang/>
        </w:rPr>
        <w:t xml:space="preserve">обеспечение жильём детей-сирот </w:t>
      </w:r>
      <w:r w:rsidRPr="0025585A">
        <w:rPr>
          <w:rFonts w:ascii="PT Astra Serif" w:eastAsia="Calibri" w:hAnsi="PT Astra Serif" w:cs="Times New Roman"/>
          <w:sz w:val="28"/>
          <w:szCs w:val="28"/>
          <w:lang/>
        </w:rPr>
        <w:t xml:space="preserve">предусмотрено </w:t>
      </w:r>
      <w:r w:rsidRPr="0025585A">
        <w:rPr>
          <w:rFonts w:ascii="PT Astra Serif" w:eastAsia="Calibri" w:hAnsi="PT Astra Serif" w:cs="Times New Roman"/>
          <w:b/>
          <w:bCs/>
          <w:sz w:val="28"/>
          <w:szCs w:val="28"/>
          <w:lang/>
        </w:rPr>
        <w:t>621,45</w:t>
      </w:r>
      <w:r w:rsidRPr="0025585A">
        <w:rPr>
          <w:rFonts w:ascii="PT Astra Serif" w:eastAsia="Calibri" w:hAnsi="PT Astra Serif" w:cs="Times New Roman"/>
          <w:sz w:val="28"/>
          <w:szCs w:val="28"/>
          <w:lang/>
        </w:rPr>
        <w:t xml:space="preserve"> млн рублей (из них </w:t>
      </w:r>
      <w:r w:rsidRPr="0025585A">
        <w:rPr>
          <w:rFonts w:ascii="PT Astra Serif" w:eastAsia="Calibri" w:hAnsi="PT Astra Serif" w:cs="Times New Roman"/>
          <w:b/>
          <w:bCs/>
          <w:sz w:val="28"/>
          <w:szCs w:val="28"/>
          <w:lang/>
        </w:rPr>
        <w:t>91,26</w:t>
      </w:r>
      <w:r w:rsidRPr="0025585A">
        <w:rPr>
          <w:rFonts w:ascii="PT Astra Serif" w:eastAsia="Calibri" w:hAnsi="PT Astra Serif" w:cs="Times New Roman"/>
          <w:sz w:val="28"/>
          <w:szCs w:val="28"/>
          <w:lang/>
        </w:rPr>
        <w:t xml:space="preserve"> млн рублей – средства федерального бюджета)</w:t>
      </w:r>
      <w:r w:rsidRPr="0025585A">
        <w:rPr>
          <w:rFonts w:ascii="PT Astra Serif" w:eastAsia="Calibri" w:hAnsi="PT Astra Serif" w:cs="Times New Roman"/>
          <w:sz w:val="28"/>
          <w:szCs w:val="28"/>
          <w:lang/>
        </w:rPr>
        <w:t>.</w:t>
      </w:r>
    </w:p>
    <w:tbl>
      <w:tblPr>
        <w:tblW w:w="4819" w:type="pct"/>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19"/>
        <w:gridCol w:w="2836"/>
        <w:gridCol w:w="3542"/>
      </w:tblGrid>
      <w:tr w:rsidR="001A5DFB" w:rsidRPr="0025585A" w:rsidTr="00F45DEB">
        <w:tc>
          <w:tcPr>
            <w:tcW w:w="1642" w:type="pct"/>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jc w:val="center"/>
              <w:rPr>
                <w:rFonts w:ascii="PT Astra Serif" w:eastAsia="Times New Roman" w:hAnsi="PT Astra Serif" w:cs="Times New Roman"/>
                <w:b/>
                <w:bCs/>
                <w:sz w:val="24"/>
                <w:lang w:eastAsia="en-US"/>
              </w:rPr>
            </w:pPr>
            <w:r w:rsidRPr="0025585A">
              <w:rPr>
                <w:rFonts w:ascii="PT Astra Serif" w:eastAsia="Times New Roman" w:hAnsi="PT Astra Serif" w:cs="Times New Roman"/>
                <w:b/>
                <w:bCs/>
                <w:sz w:val="24"/>
                <w:lang w:eastAsia="en-US"/>
              </w:rPr>
              <w:t xml:space="preserve">Всего средств, </w:t>
            </w:r>
          </w:p>
          <w:p w:rsidR="001A5DFB" w:rsidRPr="0025585A" w:rsidRDefault="001A5DFB" w:rsidP="001A5DFB">
            <w:pPr>
              <w:spacing w:after="0" w:line="240" w:lineRule="auto"/>
              <w:jc w:val="center"/>
              <w:rPr>
                <w:rFonts w:ascii="PT Astra Serif" w:eastAsia="Times New Roman" w:hAnsi="PT Astra Serif" w:cs="Times New Roman"/>
                <w:b/>
                <w:bCs/>
                <w:sz w:val="24"/>
                <w:lang w:eastAsia="en-US"/>
              </w:rPr>
            </w:pPr>
            <w:r w:rsidRPr="0025585A">
              <w:rPr>
                <w:rFonts w:ascii="PT Astra Serif" w:eastAsia="Times New Roman" w:hAnsi="PT Astra Serif" w:cs="Times New Roman"/>
                <w:b/>
                <w:bCs/>
                <w:sz w:val="24"/>
                <w:lang w:eastAsia="en-US"/>
              </w:rPr>
              <w:t>млн рублей</w:t>
            </w:r>
          </w:p>
        </w:tc>
        <w:tc>
          <w:tcPr>
            <w:tcW w:w="1493" w:type="pct"/>
            <w:tcBorders>
              <w:top w:val="single" w:sz="8" w:space="0" w:color="C0504D"/>
              <w:left w:val="single" w:sz="8" w:space="0" w:color="C0504D"/>
              <w:bottom w:val="single" w:sz="18" w:space="0" w:color="C0504D"/>
              <w:right w:val="single" w:sz="8" w:space="0" w:color="C0504D"/>
            </w:tcBorders>
            <w:hideMark/>
          </w:tcPr>
          <w:p w:rsidR="001A5DFB" w:rsidRPr="0025585A" w:rsidRDefault="001A5DFB" w:rsidP="001A5DFB">
            <w:pPr>
              <w:spacing w:after="0" w:line="240" w:lineRule="auto"/>
              <w:jc w:val="center"/>
              <w:rPr>
                <w:rFonts w:ascii="PT Astra Serif" w:eastAsia="Times New Roman" w:hAnsi="PT Astra Serif" w:cs="Times New Roman"/>
                <w:b/>
                <w:bCs/>
                <w:sz w:val="24"/>
                <w:lang w:eastAsia="en-US"/>
              </w:rPr>
            </w:pPr>
            <w:r w:rsidRPr="0025585A">
              <w:rPr>
                <w:rFonts w:ascii="PT Astra Serif" w:eastAsia="Times New Roman" w:hAnsi="PT Astra Serif" w:cs="Times New Roman"/>
                <w:b/>
                <w:bCs/>
                <w:sz w:val="24"/>
                <w:lang w:eastAsia="en-US"/>
              </w:rPr>
              <w:t>Субсидии из федерального бюджета, млн рублей</w:t>
            </w:r>
          </w:p>
        </w:tc>
        <w:tc>
          <w:tcPr>
            <w:tcW w:w="1865" w:type="pct"/>
            <w:tcBorders>
              <w:top w:val="single" w:sz="8" w:space="0" w:color="C0504D"/>
              <w:left w:val="single" w:sz="8" w:space="0" w:color="C0504D"/>
              <w:bottom w:val="single" w:sz="18" w:space="0" w:color="C0504D"/>
              <w:right w:val="single" w:sz="8" w:space="0" w:color="C0504D"/>
            </w:tcBorders>
            <w:hideMark/>
          </w:tcPr>
          <w:p w:rsidR="001A5DFB" w:rsidRPr="0025585A" w:rsidRDefault="001A5DFB" w:rsidP="001A5DFB">
            <w:pPr>
              <w:spacing w:after="0" w:line="240" w:lineRule="auto"/>
              <w:jc w:val="center"/>
              <w:rPr>
                <w:rFonts w:ascii="PT Astra Serif" w:eastAsia="Times New Roman" w:hAnsi="PT Astra Serif" w:cs="Times New Roman"/>
                <w:b/>
                <w:bCs/>
                <w:sz w:val="24"/>
                <w:lang w:eastAsia="en-US"/>
              </w:rPr>
            </w:pPr>
            <w:r w:rsidRPr="0025585A">
              <w:rPr>
                <w:rFonts w:ascii="PT Astra Serif" w:eastAsia="Times New Roman" w:hAnsi="PT Astra Serif" w:cs="Times New Roman"/>
                <w:b/>
                <w:bCs/>
                <w:sz w:val="24"/>
                <w:lang w:eastAsia="en-US"/>
              </w:rPr>
              <w:t xml:space="preserve">Областной бюджет, </w:t>
            </w:r>
          </w:p>
          <w:p w:rsidR="001A5DFB" w:rsidRPr="0025585A" w:rsidRDefault="001A5DFB" w:rsidP="001A5DFB">
            <w:pPr>
              <w:spacing w:after="0" w:line="240" w:lineRule="auto"/>
              <w:jc w:val="center"/>
              <w:rPr>
                <w:rFonts w:ascii="PT Astra Serif" w:eastAsia="Times New Roman" w:hAnsi="PT Astra Serif" w:cs="Times New Roman"/>
                <w:b/>
                <w:bCs/>
                <w:sz w:val="24"/>
                <w:lang w:eastAsia="en-US"/>
              </w:rPr>
            </w:pPr>
            <w:r w:rsidRPr="0025585A">
              <w:rPr>
                <w:rFonts w:ascii="PT Astra Serif" w:eastAsia="Times New Roman" w:hAnsi="PT Astra Serif" w:cs="Times New Roman"/>
                <w:b/>
                <w:bCs/>
                <w:sz w:val="24"/>
                <w:lang w:eastAsia="en-US"/>
              </w:rPr>
              <w:t>млн рублей</w:t>
            </w:r>
          </w:p>
        </w:tc>
      </w:tr>
      <w:tr w:rsidR="001A5DFB" w:rsidRPr="0025585A" w:rsidTr="00F45DEB">
        <w:tc>
          <w:tcPr>
            <w:tcW w:w="1642" w:type="pct"/>
            <w:tcBorders>
              <w:top w:val="single" w:sz="8" w:space="0" w:color="C0504D"/>
              <w:left w:val="single" w:sz="8" w:space="0" w:color="C0504D"/>
              <w:bottom w:val="single" w:sz="8" w:space="0" w:color="C0504D"/>
              <w:right w:val="single" w:sz="8" w:space="0" w:color="C0504D"/>
            </w:tcBorders>
            <w:shd w:val="clear" w:color="auto" w:fill="EFD3D2"/>
            <w:hideMark/>
          </w:tcPr>
          <w:p w:rsidR="001A5DFB" w:rsidRPr="0025585A" w:rsidRDefault="001A5DFB" w:rsidP="001A5DFB">
            <w:pPr>
              <w:spacing w:after="0" w:line="240" w:lineRule="auto"/>
              <w:jc w:val="center"/>
              <w:rPr>
                <w:rFonts w:ascii="PT Astra Serif" w:eastAsia="Times New Roman" w:hAnsi="PT Astra Serif" w:cs="Times New Roman"/>
                <w:b/>
                <w:bCs/>
                <w:sz w:val="28"/>
                <w:lang w:eastAsia="en-US"/>
              </w:rPr>
            </w:pPr>
            <w:r w:rsidRPr="0025585A">
              <w:rPr>
                <w:rFonts w:ascii="PT Astra Serif" w:eastAsia="Times New Roman" w:hAnsi="PT Astra Serif" w:cs="Times New Roman"/>
                <w:b/>
                <w:bCs/>
                <w:sz w:val="28"/>
                <w:lang w:eastAsia="en-US"/>
              </w:rPr>
              <w:t>621,45</w:t>
            </w:r>
          </w:p>
        </w:tc>
        <w:tc>
          <w:tcPr>
            <w:tcW w:w="1493" w:type="pct"/>
            <w:tcBorders>
              <w:top w:val="single" w:sz="8" w:space="0" w:color="C0504D"/>
              <w:left w:val="single" w:sz="8" w:space="0" w:color="C0504D"/>
              <w:bottom w:val="single" w:sz="8" w:space="0" w:color="C0504D"/>
              <w:right w:val="single" w:sz="8" w:space="0" w:color="C0504D"/>
            </w:tcBorders>
            <w:shd w:val="clear" w:color="auto" w:fill="EFD3D2"/>
            <w:hideMark/>
          </w:tcPr>
          <w:p w:rsidR="001A5DFB" w:rsidRPr="0025585A" w:rsidRDefault="001A5DFB" w:rsidP="001A5DFB">
            <w:pPr>
              <w:spacing w:after="0" w:line="240" w:lineRule="auto"/>
              <w:jc w:val="center"/>
              <w:rPr>
                <w:rFonts w:ascii="PT Astra Serif" w:eastAsia="Calibri" w:hAnsi="PT Astra Serif" w:cs="Times New Roman"/>
                <w:b/>
                <w:sz w:val="28"/>
                <w:lang w:eastAsia="en-US"/>
              </w:rPr>
            </w:pPr>
            <w:r w:rsidRPr="0025585A">
              <w:rPr>
                <w:rFonts w:ascii="PT Astra Serif" w:eastAsia="Calibri" w:hAnsi="PT Astra Serif" w:cs="Times New Roman"/>
                <w:b/>
                <w:sz w:val="28"/>
                <w:lang w:eastAsia="en-US"/>
              </w:rPr>
              <w:t>91,26</w:t>
            </w:r>
          </w:p>
        </w:tc>
        <w:tc>
          <w:tcPr>
            <w:tcW w:w="1865" w:type="pct"/>
            <w:tcBorders>
              <w:top w:val="single" w:sz="8" w:space="0" w:color="C0504D"/>
              <w:left w:val="single" w:sz="8" w:space="0" w:color="C0504D"/>
              <w:bottom w:val="single" w:sz="8" w:space="0" w:color="C0504D"/>
              <w:right w:val="single" w:sz="8" w:space="0" w:color="C0504D"/>
            </w:tcBorders>
            <w:shd w:val="clear" w:color="auto" w:fill="EFD3D2"/>
            <w:hideMark/>
          </w:tcPr>
          <w:p w:rsidR="001A5DFB" w:rsidRPr="0025585A" w:rsidRDefault="001A5DFB" w:rsidP="001A5DFB">
            <w:pPr>
              <w:spacing w:after="0" w:line="240" w:lineRule="auto"/>
              <w:jc w:val="center"/>
              <w:rPr>
                <w:rFonts w:ascii="PT Astra Serif" w:eastAsia="Calibri" w:hAnsi="PT Astra Serif" w:cs="Times New Roman"/>
                <w:b/>
                <w:sz w:val="28"/>
                <w:lang w:eastAsia="en-US"/>
              </w:rPr>
            </w:pPr>
            <w:r w:rsidRPr="0025585A">
              <w:rPr>
                <w:rFonts w:ascii="PT Astra Serif" w:eastAsia="Calibri" w:hAnsi="PT Astra Serif" w:cs="Times New Roman"/>
                <w:b/>
                <w:sz w:val="28"/>
                <w:lang w:eastAsia="en-US"/>
              </w:rPr>
              <w:t>530,19*</w:t>
            </w:r>
          </w:p>
        </w:tc>
      </w:tr>
    </w:tbl>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widowControl w:val="0"/>
        <w:suppressAutoHyphens/>
        <w:autoSpaceDE w:val="0"/>
        <w:autoSpaceDN w:val="0"/>
        <w:adjustRightInd w:val="0"/>
        <w:spacing w:after="0" w:line="240" w:lineRule="auto"/>
        <w:ind w:firstLine="708"/>
        <w:contextualSpacing/>
        <w:jc w:val="both"/>
        <w:rPr>
          <w:rFonts w:ascii="PT Astra Serif" w:eastAsia="Calibri" w:hAnsi="PT Astra Serif" w:cs="Times New Roman"/>
          <w:sz w:val="16"/>
          <w:szCs w:val="16"/>
          <w:lang/>
        </w:rPr>
      </w:pPr>
    </w:p>
    <w:p w:rsidR="001A5DFB" w:rsidRPr="0025585A" w:rsidRDefault="001A5DFB" w:rsidP="001A5DFB">
      <w:pPr>
        <w:widowControl w:val="0"/>
        <w:suppressAutoHyphens/>
        <w:autoSpaceDE w:val="0"/>
        <w:autoSpaceDN w:val="0"/>
        <w:adjustRightInd w:val="0"/>
        <w:spacing w:after="0" w:line="240" w:lineRule="auto"/>
        <w:ind w:firstLine="708"/>
        <w:contextualSpacing/>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 xml:space="preserve">Финансирование в объёме </w:t>
      </w:r>
      <w:r w:rsidRPr="0025585A">
        <w:rPr>
          <w:rFonts w:ascii="PT Astra Serif" w:eastAsia="Calibri" w:hAnsi="PT Astra Serif" w:cs="Times New Roman"/>
          <w:b/>
          <w:sz w:val="28"/>
          <w:szCs w:val="28"/>
          <w:lang/>
        </w:rPr>
        <w:t>621,45</w:t>
      </w:r>
      <w:r w:rsidRPr="0025585A">
        <w:rPr>
          <w:rFonts w:ascii="PT Astra Serif" w:eastAsia="Calibri" w:hAnsi="PT Astra Serif" w:cs="Times New Roman"/>
          <w:sz w:val="28"/>
          <w:szCs w:val="28"/>
          <w:lang/>
        </w:rPr>
        <w:t xml:space="preserve"> млн рублей позволит обеспечить жильём в 2026 году </w:t>
      </w:r>
      <w:r w:rsidRPr="0025585A">
        <w:rPr>
          <w:rFonts w:ascii="PT Astra Serif" w:eastAsia="Calibri" w:hAnsi="PT Astra Serif" w:cs="Times New Roman"/>
          <w:b/>
          <w:sz w:val="28"/>
          <w:szCs w:val="28"/>
          <w:lang/>
        </w:rPr>
        <w:t>164</w:t>
      </w:r>
      <w:r w:rsidRPr="0025585A">
        <w:rPr>
          <w:rFonts w:ascii="PT Astra Serif" w:eastAsia="Calibri" w:hAnsi="PT Astra Serif" w:cs="Times New Roman"/>
          <w:sz w:val="28"/>
          <w:szCs w:val="28"/>
          <w:lang/>
        </w:rPr>
        <w:t xml:space="preserve"> ребенка-сироты. </w:t>
      </w:r>
    </w:p>
    <w:p w:rsidR="001A5DFB" w:rsidRPr="0025585A" w:rsidRDefault="001A5DFB" w:rsidP="001A5DFB">
      <w:pPr>
        <w:widowControl w:val="0"/>
        <w:suppressAutoHyphens/>
        <w:autoSpaceDE w:val="0"/>
        <w:autoSpaceDN w:val="0"/>
        <w:adjustRightInd w:val="0"/>
        <w:spacing w:after="0" w:line="240" w:lineRule="auto"/>
        <w:ind w:firstLine="708"/>
        <w:contextualSpacing/>
        <w:jc w:val="center"/>
        <w:rPr>
          <w:rFonts w:ascii="PT Astra Serif" w:eastAsia="Calibri" w:hAnsi="PT Astra Serif" w:cs="Times New Roman"/>
          <w:b/>
          <w:bCs/>
          <w:sz w:val="16"/>
          <w:szCs w:val="16"/>
          <w:lang/>
        </w:rPr>
      </w:pPr>
    </w:p>
    <w:tbl>
      <w:tblPr>
        <w:tblW w:w="9747" w:type="dxa"/>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227"/>
        <w:gridCol w:w="1843"/>
        <w:gridCol w:w="2409"/>
        <w:gridCol w:w="2268"/>
      </w:tblGrid>
      <w:tr w:rsidR="001A5DFB" w:rsidRPr="0025585A" w:rsidTr="00F45DEB">
        <w:trPr>
          <w:trHeight w:val="300"/>
          <w:jc w:val="center"/>
        </w:trPr>
        <w:tc>
          <w:tcPr>
            <w:tcW w:w="3227"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Times New Roman"/>
                <w:b/>
                <w:bCs/>
                <w:sz w:val="24"/>
                <w:szCs w:val="24"/>
                <w:lang w:eastAsia="en-US"/>
              </w:rPr>
              <w:t>Муниципалитет</w:t>
            </w:r>
          </w:p>
        </w:tc>
        <w:tc>
          <w:tcPr>
            <w:tcW w:w="1843"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Times New Roman"/>
                <w:b/>
                <w:bCs/>
                <w:sz w:val="24"/>
                <w:szCs w:val="24"/>
                <w:lang w:eastAsia="en-US"/>
              </w:rPr>
              <w:t>Количество, шт.</w:t>
            </w:r>
          </w:p>
        </w:tc>
        <w:tc>
          <w:tcPr>
            <w:tcW w:w="2409"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 xml:space="preserve">Стоимость квартиры (номинал сертификата), </w:t>
            </w:r>
          </w:p>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Times New Roman"/>
                <w:b/>
                <w:bCs/>
                <w:sz w:val="24"/>
                <w:szCs w:val="24"/>
                <w:lang w:eastAsia="en-US"/>
              </w:rPr>
              <w:t>млн рублей</w:t>
            </w:r>
          </w:p>
        </w:tc>
        <w:tc>
          <w:tcPr>
            <w:tcW w:w="2268"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Times New Roman"/>
                <w:b/>
                <w:bCs/>
                <w:sz w:val="24"/>
                <w:szCs w:val="24"/>
                <w:lang w:eastAsia="en-US"/>
              </w:rPr>
              <w:t>Финансирование, млн рублей</w:t>
            </w:r>
          </w:p>
        </w:tc>
      </w:tr>
      <w:tr w:rsidR="001A5DFB" w:rsidRPr="0025585A" w:rsidTr="00F45DEB">
        <w:trPr>
          <w:trHeight w:val="300"/>
          <w:jc w:val="center"/>
        </w:trPr>
        <w:tc>
          <w:tcPr>
            <w:tcW w:w="3227"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Times New Roman"/>
                <w:b/>
                <w:bCs/>
                <w:sz w:val="24"/>
                <w:szCs w:val="24"/>
                <w:lang w:eastAsia="en-US"/>
              </w:rPr>
              <w:t>г. Ульяновск</w:t>
            </w:r>
          </w:p>
        </w:tc>
        <w:tc>
          <w:tcPr>
            <w:tcW w:w="1843"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Calibri"/>
                <w:b/>
                <w:bCs/>
                <w:color w:val="000000"/>
                <w:sz w:val="24"/>
                <w:szCs w:val="24"/>
              </w:rPr>
              <w:t>50</w:t>
            </w:r>
          </w:p>
        </w:tc>
        <w:tc>
          <w:tcPr>
            <w:tcW w:w="2409"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Calibri" w:hAnsi="PT Astra Serif" w:cs="Times New Roman"/>
                <w:b/>
                <w:bCs/>
                <w:sz w:val="24"/>
                <w:szCs w:val="24"/>
                <w:lang w:eastAsia="en-US"/>
              </w:rPr>
              <w:t>-</w:t>
            </w:r>
          </w:p>
        </w:tc>
        <w:tc>
          <w:tcPr>
            <w:tcW w:w="2268" w:type="dxa"/>
            <w:vMerge w:val="restart"/>
            <w:tcBorders>
              <w:top w:val="single" w:sz="8" w:space="0" w:color="C0504D"/>
              <w:left w:val="single" w:sz="8" w:space="0" w:color="C0504D"/>
              <w:right w:val="single" w:sz="8" w:space="0" w:color="C0504D"/>
            </w:tcBorders>
            <w:shd w:val="clear" w:color="auto" w:fill="EFD3D2"/>
            <w:noWrap/>
            <w:vAlign w:val="center"/>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Calibri"/>
                <w:b/>
                <w:bCs/>
                <w:color w:val="000000"/>
                <w:sz w:val="24"/>
                <w:szCs w:val="24"/>
              </w:rPr>
              <w:t>271,45</w:t>
            </w:r>
          </w:p>
        </w:tc>
      </w:tr>
      <w:tr w:rsidR="001A5DFB" w:rsidRPr="0025585A" w:rsidTr="00F45DEB">
        <w:trPr>
          <w:trHeight w:val="300"/>
          <w:jc w:val="center"/>
        </w:trPr>
        <w:tc>
          <w:tcPr>
            <w:tcW w:w="3227"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г. Димитровград</w:t>
            </w:r>
          </w:p>
        </w:tc>
        <w:tc>
          <w:tcPr>
            <w:tcW w:w="1843"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Calibri" w:hAnsi="PT Astra Serif" w:cs="Times New Roman"/>
                <w:b/>
                <w:bCs/>
                <w:sz w:val="24"/>
                <w:szCs w:val="24"/>
                <w:lang w:eastAsia="en-US"/>
              </w:rPr>
            </w:pPr>
            <w:r w:rsidRPr="0025585A">
              <w:rPr>
                <w:rFonts w:ascii="PT Astra Serif" w:eastAsia="Calibri" w:hAnsi="PT Astra Serif" w:cs="Times New Roman"/>
                <w:b/>
                <w:bCs/>
                <w:sz w:val="24"/>
                <w:szCs w:val="24"/>
                <w:lang w:eastAsia="en-US"/>
              </w:rPr>
              <w:t>23</w:t>
            </w:r>
          </w:p>
        </w:tc>
        <w:tc>
          <w:tcPr>
            <w:tcW w:w="240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Calibri" w:hAnsi="PT Astra Serif" w:cs="Times New Roman"/>
                <w:b/>
                <w:bCs/>
                <w:sz w:val="24"/>
                <w:szCs w:val="24"/>
                <w:lang w:eastAsia="en-US"/>
              </w:rPr>
            </w:pPr>
            <w:r w:rsidRPr="0025585A">
              <w:rPr>
                <w:rFonts w:ascii="PT Astra Serif" w:eastAsia="Calibri" w:hAnsi="PT Astra Serif" w:cs="Times New Roman"/>
                <w:b/>
                <w:bCs/>
                <w:sz w:val="24"/>
                <w:szCs w:val="24"/>
                <w:lang w:eastAsia="en-US"/>
              </w:rPr>
              <w:t>-</w:t>
            </w:r>
          </w:p>
        </w:tc>
        <w:tc>
          <w:tcPr>
            <w:tcW w:w="2268" w:type="dxa"/>
            <w:vMerge/>
            <w:tcBorders>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Calibri" w:hAnsi="PT Astra Serif" w:cs="Times New Roman"/>
                <w:b/>
                <w:bCs/>
                <w:sz w:val="24"/>
                <w:szCs w:val="24"/>
                <w:lang w:eastAsia="en-US"/>
              </w:rPr>
            </w:pPr>
          </w:p>
        </w:tc>
      </w:tr>
      <w:tr w:rsidR="001A5DFB" w:rsidRPr="0025585A" w:rsidTr="00F45DEB">
        <w:trPr>
          <w:trHeight w:val="300"/>
          <w:jc w:val="center"/>
        </w:trPr>
        <w:tc>
          <w:tcPr>
            <w:tcW w:w="3227"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Times New Roman"/>
                <w:b/>
                <w:bCs/>
                <w:sz w:val="24"/>
                <w:szCs w:val="24"/>
                <w:lang w:eastAsia="en-US"/>
              </w:rPr>
              <w:t>ОПЛАТА СЕРТИФИКАТОВ</w:t>
            </w:r>
          </w:p>
        </w:tc>
        <w:tc>
          <w:tcPr>
            <w:tcW w:w="1843"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Calibri"/>
                <w:b/>
                <w:bCs/>
                <w:color w:val="000000"/>
                <w:sz w:val="24"/>
                <w:szCs w:val="24"/>
              </w:rPr>
              <w:t>91</w:t>
            </w:r>
          </w:p>
        </w:tc>
        <w:tc>
          <w:tcPr>
            <w:tcW w:w="2409"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Calibri" w:hAnsi="PT Astra Serif" w:cs="Times New Roman"/>
                <w:b/>
                <w:bCs/>
                <w:sz w:val="24"/>
                <w:szCs w:val="24"/>
                <w:lang w:eastAsia="en-US"/>
              </w:rPr>
              <w:t>3,84</w:t>
            </w:r>
          </w:p>
        </w:tc>
        <w:tc>
          <w:tcPr>
            <w:tcW w:w="2268"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Calibri" w:hAnsi="PT Astra Serif" w:cs="Times New Roman"/>
                <w:b/>
                <w:bCs/>
                <w:sz w:val="24"/>
                <w:szCs w:val="24"/>
                <w:lang w:eastAsia="en-US"/>
              </w:rPr>
              <w:t>350,0</w:t>
            </w:r>
          </w:p>
        </w:tc>
      </w:tr>
      <w:tr w:rsidR="001A5DFB" w:rsidRPr="0025585A" w:rsidTr="00F45DEB">
        <w:trPr>
          <w:trHeight w:val="300"/>
          <w:jc w:val="center"/>
        </w:trPr>
        <w:tc>
          <w:tcPr>
            <w:tcW w:w="3227" w:type="dxa"/>
            <w:tcBorders>
              <w:top w:val="single" w:sz="8" w:space="0" w:color="C0504D"/>
              <w:left w:val="single" w:sz="8" w:space="0" w:color="C0504D"/>
              <w:bottom w:val="single" w:sz="8" w:space="0" w:color="C0504D"/>
              <w:right w:val="single" w:sz="8" w:space="0" w:color="C0504D"/>
            </w:tcBorders>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Calibri"/>
                <w:b/>
                <w:bCs/>
                <w:color w:val="000000"/>
                <w:sz w:val="24"/>
                <w:szCs w:val="24"/>
              </w:rPr>
              <w:t>ИТОГО:</w:t>
            </w:r>
          </w:p>
        </w:tc>
        <w:tc>
          <w:tcPr>
            <w:tcW w:w="1843" w:type="dxa"/>
            <w:tcBorders>
              <w:top w:val="single" w:sz="8" w:space="0" w:color="C0504D"/>
              <w:left w:val="single" w:sz="8" w:space="0" w:color="C0504D"/>
              <w:bottom w:val="single" w:sz="8" w:space="0" w:color="C0504D"/>
              <w:right w:val="single" w:sz="8" w:space="0" w:color="C0504D"/>
            </w:tcBorders>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Calibri"/>
                <w:b/>
                <w:bCs/>
                <w:color w:val="000000"/>
                <w:sz w:val="24"/>
                <w:szCs w:val="24"/>
              </w:rPr>
              <w:t>164</w:t>
            </w:r>
          </w:p>
        </w:tc>
        <w:tc>
          <w:tcPr>
            <w:tcW w:w="2409" w:type="dxa"/>
            <w:tcBorders>
              <w:top w:val="single" w:sz="8" w:space="0" w:color="C0504D"/>
              <w:left w:val="single" w:sz="8" w:space="0" w:color="C0504D"/>
              <w:bottom w:val="single" w:sz="8" w:space="0" w:color="C0504D"/>
              <w:right w:val="single" w:sz="8" w:space="0" w:color="C0504D"/>
            </w:tcBorders>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p>
        </w:tc>
        <w:tc>
          <w:tcPr>
            <w:tcW w:w="2268" w:type="dxa"/>
            <w:tcBorders>
              <w:top w:val="single" w:sz="8" w:space="0" w:color="C0504D"/>
              <w:left w:val="single" w:sz="8" w:space="0" w:color="C0504D"/>
              <w:bottom w:val="single" w:sz="8" w:space="0" w:color="C0504D"/>
              <w:right w:val="single" w:sz="8" w:space="0" w:color="C0504D"/>
            </w:tcBorders>
            <w:noWrap/>
            <w:hideMark/>
          </w:tcPr>
          <w:p w:rsidR="001A5DFB" w:rsidRPr="0025585A" w:rsidRDefault="001A5DFB" w:rsidP="001A5DFB">
            <w:pPr>
              <w:spacing w:after="0" w:line="240" w:lineRule="auto"/>
              <w:jc w:val="center"/>
              <w:rPr>
                <w:rFonts w:ascii="PT Astra Serif" w:eastAsia="Times New Roman" w:hAnsi="PT Astra Serif" w:cs="Calibri"/>
                <w:b/>
                <w:bCs/>
                <w:color w:val="000000"/>
                <w:sz w:val="24"/>
                <w:szCs w:val="24"/>
              </w:rPr>
            </w:pPr>
            <w:r w:rsidRPr="0025585A">
              <w:rPr>
                <w:rFonts w:ascii="PT Astra Serif" w:eastAsia="Times New Roman" w:hAnsi="PT Astra Serif" w:cs="Calibri"/>
                <w:b/>
                <w:bCs/>
                <w:color w:val="000000"/>
                <w:sz w:val="24"/>
                <w:szCs w:val="24"/>
              </w:rPr>
              <w:t>621,45</w:t>
            </w:r>
          </w:p>
        </w:tc>
      </w:tr>
    </w:tbl>
    <w:p w:rsidR="001A5DFB" w:rsidRPr="0025585A" w:rsidRDefault="001A5DFB" w:rsidP="001A5DFB">
      <w:pPr>
        <w:widowControl w:val="0"/>
        <w:suppressAutoHyphens/>
        <w:autoSpaceDE w:val="0"/>
        <w:autoSpaceDN w:val="0"/>
        <w:adjustRightInd w:val="0"/>
        <w:spacing w:after="0" w:line="240" w:lineRule="auto"/>
        <w:ind w:firstLine="709"/>
        <w:contextualSpacing/>
        <w:jc w:val="both"/>
        <w:rPr>
          <w:rFonts w:ascii="PT Astra Serif" w:eastAsia="Calibri" w:hAnsi="PT Astra Serif" w:cs="Times New Roman"/>
          <w:i/>
          <w:sz w:val="24"/>
          <w:szCs w:val="28"/>
          <w:vertAlign w:val="superscript"/>
          <w:lang/>
        </w:rPr>
      </w:pP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Для обеспечения жильём всех нуждающихся детей-сирот необходимо </w:t>
      </w:r>
      <w:r w:rsidRPr="0025585A">
        <w:rPr>
          <w:rFonts w:ascii="PT Astra Serif" w:eastAsia="Calibri" w:hAnsi="PT Astra Serif" w:cs="Times New Roman"/>
          <w:sz w:val="28"/>
          <w:szCs w:val="28"/>
          <w:lang w:eastAsia="en-US"/>
        </w:rPr>
        <w:br/>
      </w:r>
      <w:r w:rsidRPr="0025585A">
        <w:rPr>
          <w:rFonts w:ascii="PT Astra Serif" w:eastAsia="Calibri" w:hAnsi="PT Astra Serif" w:cs="Times New Roman"/>
          <w:b/>
          <w:sz w:val="28"/>
          <w:szCs w:val="28"/>
          <w:lang w:eastAsia="en-US"/>
        </w:rPr>
        <w:t xml:space="preserve">6,224 </w:t>
      </w:r>
      <w:r w:rsidRPr="0025585A">
        <w:rPr>
          <w:rFonts w:ascii="PT Astra Serif" w:eastAsia="Calibri" w:hAnsi="PT Astra Serif" w:cs="Times New Roman"/>
          <w:sz w:val="28"/>
          <w:szCs w:val="28"/>
          <w:lang w:eastAsia="en-US"/>
        </w:rPr>
        <w:t>млрд рублей.</w:t>
      </w:r>
    </w:p>
    <w:p w:rsidR="001A5DFB" w:rsidRPr="0025585A" w:rsidRDefault="001A5DFB" w:rsidP="001A5DFB">
      <w:pPr>
        <w:widowControl w:val="0"/>
        <w:suppressAutoHyphens/>
        <w:autoSpaceDE w:val="0"/>
        <w:autoSpaceDN w:val="0"/>
        <w:adjustRightInd w:val="0"/>
        <w:spacing w:after="0" w:line="240" w:lineRule="auto"/>
        <w:ind w:firstLine="708"/>
        <w:contextualSpacing/>
        <w:jc w:val="center"/>
        <w:rPr>
          <w:rFonts w:ascii="PT Astra Serif" w:eastAsia="Calibri" w:hAnsi="PT Astra Serif" w:cs="Times New Roman"/>
          <w:b/>
          <w:bCs/>
          <w:sz w:val="16"/>
          <w:szCs w:val="16"/>
          <w:lang/>
        </w:rPr>
      </w:pPr>
    </w:p>
    <w:tbl>
      <w:tblPr>
        <w:tblW w:w="985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369"/>
        <w:gridCol w:w="1882"/>
        <w:gridCol w:w="2195"/>
        <w:gridCol w:w="2408"/>
      </w:tblGrid>
      <w:tr w:rsidR="001A5DFB" w:rsidRPr="0025585A" w:rsidTr="00F45DEB">
        <w:trPr>
          <w:trHeight w:val="315"/>
        </w:trPr>
        <w:tc>
          <w:tcPr>
            <w:tcW w:w="3369"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Муниципальное образование</w:t>
            </w:r>
          </w:p>
        </w:tc>
        <w:tc>
          <w:tcPr>
            <w:tcW w:w="1882"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Количество нуждающихся, чел.</w:t>
            </w:r>
          </w:p>
        </w:tc>
        <w:tc>
          <w:tcPr>
            <w:tcW w:w="2195"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Стоимость обеспечения, млн рублей</w:t>
            </w:r>
          </w:p>
        </w:tc>
        <w:tc>
          <w:tcPr>
            <w:tcW w:w="2408" w:type="dxa"/>
            <w:tcBorders>
              <w:top w:val="single" w:sz="8" w:space="0" w:color="C0504D"/>
              <w:left w:val="single" w:sz="8" w:space="0" w:color="C0504D"/>
              <w:bottom w:val="single" w:sz="1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Потребность в деньгах, млн рублей</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Барышский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76</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265,62</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г. Димитровград</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235</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3,062</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719,57</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Инзенский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40</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139,8</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г. Ульяновск</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1115</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3 896,925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Базарносызганский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9</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31,455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Вешкаймский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20</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69,9</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Карсунский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22</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76,89</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Кузоватовский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14</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48,93</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Майнский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16</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55,92</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Мелекесский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33</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115,335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Николаевский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14</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48,93</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Новомалыклинский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8</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27,96</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 xml:space="preserve">МО г. </w:t>
            </w:r>
            <w:proofErr w:type="spellStart"/>
            <w:r w:rsidRPr="0025585A">
              <w:rPr>
                <w:rFonts w:ascii="PT Astra Serif" w:eastAsia="Times New Roman" w:hAnsi="PT Astra Serif" w:cs="Times New Roman"/>
                <w:b/>
                <w:bCs/>
                <w:sz w:val="24"/>
                <w:szCs w:val="24"/>
                <w:lang w:eastAsia="en-US"/>
              </w:rPr>
              <w:t>Новоульяновск</w:t>
            </w:r>
            <w:proofErr w:type="spellEnd"/>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16</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55,92</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Павловский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9</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31,445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Радищевский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20</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69,9</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Сенгилеевский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11</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38,445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Старокулаткинский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7</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24,465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Старомайнский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21</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73,395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Сурский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15</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52,425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Тереньгульский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2</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6,99</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Ульяновский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45</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157,275</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Цильнинский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12</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41,94</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Новоспасский район</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118,83</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proofErr w:type="spellStart"/>
            <w:r w:rsidRPr="0025585A">
              <w:rPr>
                <w:rFonts w:ascii="PT Astra Serif" w:eastAsia="Times New Roman" w:hAnsi="PT Astra Serif" w:cs="Times New Roman"/>
                <w:b/>
                <w:bCs/>
                <w:sz w:val="24"/>
                <w:szCs w:val="24"/>
                <w:lang w:eastAsia="en-US"/>
              </w:rPr>
              <w:t>Чердаклинский</w:t>
            </w:r>
            <w:proofErr w:type="spellEnd"/>
            <w:r w:rsidRPr="0025585A">
              <w:rPr>
                <w:rFonts w:ascii="PT Astra Serif" w:eastAsia="Times New Roman" w:hAnsi="PT Astra Serif" w:cs="Times New Roman"/>
                <w:b/>
                <w:bCs/>
                <w:sz w:val="24"/>
                <w:szCs w:val="24"/>
                <w:lang w:eastAsia="en-US"/>
              </w:rPr>
              <w:t xml:space="preserve"> район</w:t>
            </w:r>
          </w:p>
        </w:tc>
        <w:tc>
          <w:tcPr>
            <w:tcW w:w="1882"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16</w:t>
            </w:r>
          </w:p>
        </w:tc>
        <w:tc>
          <w:tcPr>
            <w:tcW w:w="2195"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3,495</w:t>
            </w:r>
          </w:p>
        </w:tc>
        <w:tc>
          <w:tcPr>
            <w:tcW w:w="2408" w:type="dxa"/>
            <w:tcBorders>
              <w:top w:val="single" w:sz="8" w:space="0" w:color="C0504D"/>
              <w:left w:val="single" w:sz="8" w:space="0" w:color="C0504D"/>
              <w:bottom w:val="single" w:sz="8" w:space="0" w:color="C0504D"/>
              <w:right w:val="single" w:sz="8" w:space="0" w:color="C0504D"/>
            </w:tcBorders>
            <w:noWrap/>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Calibri" w:hAnsi="PT Astra Serif" w:cs="Times New Roman"/>
                <w:b/>
                <w:bCs/>
                <w:sz w:val="24"/>
                <w:szCs w:val="24"/>
                <w:lang w:eastAsia="en-US"/>
              </w:rPr>
              <w:t>55,92</w:t>
            </w:r>
          </w:p>
        </w:tc>
      </w:tr>
      <w:tr w:rsidR="001A5DFB" w:rsidRPr="0025585A" w:rsidTr="00F45DEB">
        <w:trPr>
          <w:trHeight w:val="315"/>
        </w:trPr>
        <w:tc>
          <w:tcPr>
            <w:tcW w:w="3369"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ИТОГО</w:t>
            </w:r>
          </w:p>
        </w:tc>
        <w:tc>
          <w:tcPr>
            <w:tcW w:w="1882"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b/>
                <w:bCs/>
                <w:sz w:val="24"/>
                <w:szCs w:val="24"/>
                <w:lang w:eastAsia="en-US"/>
              </w:rPr>
            </w:pPr>
            <w:r w:rsidRPr="0025585A">
              <w:rPr>
                <w:rFonts w:ascii="PT Astra Serif" w:eastAsia="Times New Roman" w:hAnsi="PT Astra Serif" w:cs="Times New Roman"/>
                <w:b/>
                <w:bCs/>
                <w:sz w:val="24"/>
                <w:szCs w:val="24"/>
                <w:lang w:eastAsia="en-US"/>
              </w:rPr>
              <w:t>1810</w:t>
            </w:r>
          </w:p>
        </w:tc>
        <w:tc>
          <w:tcPr>
            <w:tcW w:w="2195"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sz w:val="24"/>
                <w:szCs w:val="24"/>
                <w:lang w:eastAsia="en-US"/>
              </w:rPr>
            </w:pPr>
          </w:p>
        </w:tc>
        <w:tc>
          <w:tcPr>
            <w:tcW w:w="2408" w:type="dxa"/>
            <w:tcBorders>
              <w:top w:val="single" w:sz="8" w:space="0" w:color="C0504D"/>
              <w:left w:val="single" w:sz="8" w:space="0" w:color="C0504D"/>
              <w:bottom w:val="single" w:sz="8" w:space="0" w:color="C0504D"/>
              <w:right w:val="single" w:sz="8" w:space="0" w:color="C0504D"/>
            </w:tcBorders>
            <w:shd w:val="clear" w:color="auto" w:fill="EFD3D2"/>
            <w:noWrap/>
            <w:hideMark/>
          </w:tcPr>
          <w:p w:rsidR="001A5DFB" w:rsidRPr="0025585A" w:rsidRDefault="001A5DFB" w:rsidP="001A5DFB">
            <w:pPr>
              <w:spacing w:after="0" w:line="240" w:lineRule="auto"/>
              <w:jc w:val="center"/>
              <w:rPr>
                <w:rFonts w:ascii="PT Astra Serif" w:eastAsia="Times New Roman" w:hAnsi="PT Astra Serif" w:cs="Times New Roman"/>
                <w:sz w:val="24"/>
                <w:szCs w:val="24"/>
                <w:lang w:eastAsia="en-US"/>
              </w:rPr>
            </w:pPr>
            <w:r w:rsidRPr="0025585A">
              <w:rPr>
                <w:rFonts w:ascii="PT Astra Serif" w:eastAsia="Times New Roman" w:hAnsi="PT Astra Serif" w:cs="Times New Roman"/>
                <w:b/>
                <w:bCs/>
                <w:sz w:val="24"/>
                <w:szCs w:val="24"/>
                <w:lang w:eastAsia="en-US"/>
              </w:rPr>
              <w:t>6 224,195</w:t>
            </w:r>
          </w:p>
        </w:tc>
      </w:tr>
    </w:tbl>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Для достижения в 2026 году показателя не ниже уровня 2025 года, </w:t>
      </w:r>
      <w:r w:rsidRPr="0025585A">
        <w:rPr>
          <w:rFonts w:ascii="PT Astra Serif" w:eastAsia="Calibri" w:hAnsi="PT Astra Serif" w:cs="Times New Roman"/>
          <w:sz w:val="28"/>
          <w:szCs w:val="28"/>
          <w:lang w:eastAsia="en-US"/>
        </w:rPr>
        <w:br/>
        <w:t xml:space="preserve">а также для достижения целевого индикатора Программы ликвидации задолженности по обеспечению детей-сирот жилыми помещениями, образовавшейся по состоянию на 1 января 2024 года, до 2030 года ежегодно необходимо финансирование в объёме не менее </w:t>
      </w:r>
      <w:r w:rsidRPr="0025585A">
        <w:rPr>
          <w:rFonts w:ascii="PT Astra Serif" w:eastAsia="Calibri" w:hAnsi="PT Astra Serif" w:cs="Times New Roman"/>
          <w:b/>
          <w:sz w:val="28"/>
          <w:szCs w:val="28"/>
          <w:lang w:eastAsia="en-US"/>
        </w:rPr>
        <w:t xml:space="preserve">1,23 </w:t>
      </w:r>
      <w:r w:rsidRPr="0025585A">
        <w:rPr>
          <w:rFonts w:ascii="PT Astra Serif" w:eastAsia="Calibri" w:hAnsi="PT Astra Serif" w:cs="Times New Roman"/>
          <w:sz w:val="28"/>
          <w:szCs w:val="28"/>
          <w:lang w:eastAsia="en-US"/>
        </w:rPr>
        <w:t xml:space="preserve">млрд рублей </w:t>
      </w:r>
      <w:r w:rsidRPr="0025585A">
        <w:rPr>
          <w:rFonts w:ascii="PT Astra Serif" w:eastAsia="Calibri" w:hAnsi="PT Astra Serif" w:cs="Times New Roman"/>
          <w:sz w:val="28"/>
          <w:szCs w:val="28"/>
          <w:lang w:eastAsia="en-US"/>
        </w:rPr>
        <w:br/>
        <w:t xml:space="preserve">для обеспечения жильем не менее </w:t>
      </w:r>
      <w:r w:rsidRPr="0025585A">
        <w:rPr>
          <w:rFonts w:ascii="PT Astra Serif" w:eastAsia="Calibri" w:hAnsi="PT Astra Serif" w:cs="Times New Roman"/>
          <w:b/>
          <w:bCs/>
          <w:sz w:val="28"/>
          <w:szCs w:val="28"/>
          <w:lang w:eastAsia="en-US"/>
        </w:rPr>
        <w:t>3</w:t>
      </w:r>
      <w:r w:rsidRPr="0025585A">
        <w:rPr>
          <w:rFonts w:ascii="PT Astra Serif" w:eastAsia="Calibri" w:hAnsi="PT Astra Serif" w:cs="Times New Roman"/>
          <w:b/>
          <w:sz w:val="28"/>
          <w:szCs w:val="28"/>
          <w:lang w:eastAsia="en-US"/>
        </w:rPr>
        <w:t xml:space="preserve">52 </w:t>
      </w:r>
      <w:r w:rsidRPr="0025585A">
        <w:rPr>
          <w:rFonts w:ascii="PT Astra Serif" w:eastAsia="Calibri" w:hAnsi="PT Astra Serif" w:cs="Times New Roman"/>
          <w:sz w:val="28"/>
          <w:szCs w:val="28"/>
          <w:lang w:eastAsia="en-US"/>
        </w:rPr>
        <w:t>человек.</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Данная потребность включена в перечень первоочередных расходов бюджета Ульяновской области по итогам исполнения бюджета в 2026 году.</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Вопрос обеспечения жильём детей-сирот, находится на особом контроле.</w:t>
      </w:r>
    </w:p>
    <w:p w:rsidR="001A5DFB" w:rsidRPr="0025585A" w:rsidRDefault="001A5DFB" w:rsidP="001A5DFB">
      <w:pPr>
        <w:widowControl w:val="0"/>
        <w:suppressAutoHyphens/>
        <w:autoSpaceDE w:val="0"/>
        <w:autoSpaceDN w:val="0"/>
        <w:adjustRightInd w:val="0"/>
        <w:spacing w:after="0" w:line="240" w:lineRule="auto"/>
        <w:ind w:firstLine="708"/>
        <w:jc w:val="both"/>
        <w:rPr>
          <w:rFonts w:ascii="PT Astra Serif" w:eastAsia="Calibri" w:hAnsi="PT Astra Serif" w:cs="Times New Roman"/>
          <w:sz w:val="28"/>
          <w:szCs w:val="28"/>
          <w:lang/>
        </w:rPr>
      </w:pPr>
      <w:r w:rsidRPr="0025585A">
        <w:rPr>
          <w:rFonts w:ascii="PT Astra Serif" w:eastAsia="Calibri" w:hAnsi="PT Astra Serif" w:cs="Times New Roman"/>
          <w:sz w:val="28"/>
          <w:szCs w:val="28"/>
          <w:lang/>
        </w:rPr>
        <w:t xml:space="preserve">Так же в областном бюджете на 2026 год предусмотрены средства </w:t>
      </w:r>
      <w:r w:rsidRPr="0025585A">
        <w:rPr>
          <w:rFonts w:ascii="PT Astra Serif" w:eastAsia="Calibri" w:hAnsi="PT Astra Serif" w:cs="Times New Roman"/>
          <w:sz w:val="28"/>
          <w:szCs w:val="28"/>
          <w:lang/>
        </w:rPr>
        <w:br/>
        <w:t xml:space="preserve">в размере </w:t>
      </w:r>
      <w:r w:rsidRPr="0025585A">
        <w:rPr>
          <w:rFonts w:ascii="PT Astra Serif" w:eastAsia="Calibri" w:hAnsi="PT Astra Serif" w:cs="Times New Roman"/>
          <w:b/>
          <w:sz w:val="28"/>
          <w:szCs w:val="28"/>
          <w:lang/>
        </w:rPr>
        <w:t>52,0</w:t>
      </w:r>
      <w:r w:rsidRPr="0025585A">
        <w:rPr>
          <w:rFonts w:ascii="PT Astra Serif" w:eastAsia="Calibri" w:hAnsi="PT Astra Serif" w:cs="Times New Roman"/>
          <w:sz w:val="28"/>
          <w:szCs w:val="28"/>
          <w:lang/>
        </w:rPr>
        <w:t xml:space="preserve"> млн рублей на ежемесячную денежную компенсацию расходов за наем жилого помещения, временно не получившим жилые помещения, размер компенсации составляет </w:t>
      </w:r>
      <w:r w:rsidRPr="0025585A">
        <w:rPr>
          <w:rFonts w:ascii="PT Astra Serif" w:eastAsia="Calibri" w:hAnsi="PT Astra Serif" w:cs="Times New Roman"/>
          <w:b/>
          <w:sz w:val="28"/>
          <w:szCs w:val="28"/>
          <w:lang/>
        </w:rPr>
        <w:t>8,0</w:t>
      </w:r>
      <w:r w:rsidRPr="0025585A">
        <w:rPr>
          <w:rFonts w:ascii="PT Astra Serif" w:eastAsia="Calibri" w:hAnsi="PT Astra Serif" w:cs="Times New Roman"/>
          <w:sz w:val="28"/>
          <w:szCs w:val="28"/>
          <w:lang/>
        </w:rPr>
        <w:t xml:space="preserve"> тыс. рублей в месяц.</w:t>
      </w: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ind w:firstLine="709"/>
        <w:jc w:val="center"/>
        <w:rPr>
          <w:rFonts w:ascii="PT Astra Serif" w:eastAsia="Calibri" w:hAnsi="PT Astra Serif" w:cs="Times New Roman"/>
          <w:b/>
          <w:sz w:val="28"/>
          <w:szCs w:val="28"/>
          <w:lang w:eastAsia="en-US"/>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lastRenderedPageBreak/>
        <w:t>На особом контроле вопрос защиты прав граждан, чьи денежные средства привлечены для строительства многоквартирных домов и чьи права нарушены.</w:t>
      </w: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jc w:val="both"/>
        <w:rPr>
          <w:rFonts w:ascii="PT Astra Serif" w:eastAsia="Times New Roman" w:hAnsi="PT Astra Serif" w:cs="Times New Roman"/>
          <w:snapToGrid w:val="0"/>
          <w:color w:val="000000"/>
          <w:w w:val="0"/>
          <w:sz w:val="0"/>
          <w:szCs w:val="0"/>
          <w:u w:color="000000"/>
          <w:bdr w:val="none" w:sz="0" w:space="0" w:color="000000"/>
          <w:shd w:val="clear" w:color="000000" w:fill="000000"/>
          <w:lang/>
        </w:rPr>
      </w:pPr>
    </w:p>
    <w:p w:rsidR="001A5DFB" w:rsidRPr="0025585A" w:rsidRDefault="001A5DFB" w:rsidP="001A5DFB">
      <w:pPr>
        <w:spacing w:after="0" w:line="240" w:lineRule="auto"/>
        <w:ind w:left="720"/>
        <w:rPr>
          <w:rFonts w:ascii="PT Astra Serif" w:eastAsia="Calibri" w:hAnsi="PT Astra Serif" w:cs="Times New Roman"/>
          <w:b/>
          <w:sz w:val="28"/>
          <w:szCs w:val="28"/>
          <w:u w:val="single"/>
          <w:lang w:eastAsia="en-US"/>
        </w:rPr>
      </w:pPr>
    </w:p>
    <w:p w:rsidR="001A5DFB" w:rsidRPr="0025585A" w:rsidRDefault="001A5DFB" w:rsidP="0057680F">
      <w:pPr>
        <w:spacing w:after="0" w:line="240" w:lineRule="auto"/>
        <w:jc w:val="center"/>
        <w:rPr>
          <w:rFonts w:ascii="PT Astra Serif" w:eastAsia="Calibri" w:hAnsi="PT Astra Serif" w:cs="Times New Roman"/>
          <w:b/>
          <w:sz w:val="28"/>
          <w:szCs w:val="28"/>
          <w:u w:val="single"/>
          <w:lang w:eastAsia="en-US"/>
        </w:rPr>
      </w:pPr>
      <w:bookmarkStart w:id="44" w:name="_Toc224045069"/>
      <w:r w:rsidRPr="0025585A">
        <w:rPr>
          <w:rStyle w:val="10"/>
          <w:rFonts w:eastAsia="Calibri"/>
        </w:rPr>
        <w:t>Долевое строительство</w:t>
      </w:r>
      <w:bookmarkEnd w:id="44"/>
      <w:r w:rsidRPr="0025585A">
        <w:rPr>
          <w:rFonts w:ascii="PT Astra Serif" w:eastAsia="Calibri" w:hAnsi="PT Astra Serif" w:cs="Times New Roman"/>
          <w:b/>
          <w:sz w:val="28"/>
          <w:szCs w:val="28"/>
          <w:u w:val="single"/>
          <w:lang w:eastAsia="en-US"/>
        </w:rPr>
        <w:t>.</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В 2025 году введен в эксплуатацию последний МКД, находящийся </w:t>
      </w:r>
      <w:r w:rsidRPr="0025585A">
        <w:rPr>
          <w:rFonts w:ascii="PT Astra Serif" w:eastAsia="Calibri" w:hAnsi="PT Astra Serif" w:cs="Times New Roman"/>
          <w:sz w:val="28"/>
          <w:szCs w:val="28"/>
          <w:lang w:eastAsia="en-US"/>
        </w:rPr>
        <w:br/>
        <w:t>в Едином реестре проблемных объектов (дом 67 по ул. Красноармейской).</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Переданы жилые помещения </w:t>
      </w:r>
      <w:r w:rsidRPr="0025585A">
        <w:rPr>
          <w:rFonts w:ascii="PT Astra Serif" w:eastAsia="Calibri" w:hAnsi="PT Astra Serif" w:cs="Times New Roman"/>
          <w:b/>
          <w:sz w:val="28"/>
          <w:szCs w:val="28"/>
          <w:lang w:eastAsia="en-US"/>
        </w:rPr>
        <w:t>421</w:t>
      </w:r>
      <w:r w:rsidRPr="0025585A">
        <w:rPr>
          <w:rFonts w:ascii="PT Astra Serif" w:eastAsia="Calibri" w:hAnsi="PT Astra Serif" w:cs="Times New Roman"/>
          <w:sz w:val="28"/>
          <w:szCs w:val="28"/>
          <w:lang w:eastAsia="en-US"/>
        </w:rPr>
        <w:t xml:space="preserve"> участникам долевого строительства объектов застройщиков-банкротов, в том числе:</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b/>
          <w:sz w:val="28"/>
          <w:szCs w:val="28"/>
          <w:lang w:eastAsia="en-US"/>
        </w:rPr>
        <w:t>118</w:t>
      </w:r>
      <w:r w:rsidRPr="0025585A">
        <w:rPr>
          <w:rFonts w:ascii="PT Astra Serif" w:eastAsia="Calibri" w:hAnsi="PT Astra Serif" w:cs="Times New Roman"/>
          <w:sz w:val="28"/>
          <w:szCs w:val="28"/>
          <w:lang w:eastAsia="en-US"/>
        </w:rPr>
        <w:t xml:space="preserve"> -ООО «СК Атриум» </w:t>
      </w:r>
      <w:r w:rsidRPr="0025585A">
        <w:rPr>
          <w:rFonts w:ascii="PT Astra Serif" w:eastAsia="Calibri" w:hAnsi="PT Astra Serif" w:cs="Times New Roman"/>
          <w:bCs/>
          <w:sz w:val="28"/>
          <w:szCs w:val="28"/>
          <w:lang w:eastAsia="en-US"/>
        </w:rPr>
        <w:t>(</w:t>
      </w:r>
      <w:r w:rsidRPr="0025585A">
        <w:rPr>
          <w:rFonts w:ascii="PT Astra Serif" w:eastAsia="Calibri" w:hAnsi="PT Astra Serif" w:cs="Times New Roman"/>
          <w:sz w:val="28"/>
          <w:szCs w:val="28"/>
          <w:lang w:eastAsia="en-US"/>
        </w:rPr>
        <w:t xml:space="preserve">дом № 67 по ул. </w:t>
      </w:r>
      <w:r w:rsidRPr="0025585A">
        <w:rPr>
          <w:rFonts w:ascii="PT Astra Serif" w:eastAsia="Calibri" w:hAnsi="PT Astra Serif" w:cs="Times New Roman"/>
          <w:bCs/>
          <w:sz w:val="28"/>
          <w:szCs w:val="28"/>
          <w:lang w:eastAsia="en-US"/>
        </w:rPr>
        <w:t>Красноармейская</w:t>
      </w:r>
      <w:r w:rsidRPr="0025585A">
        <w:rPr>
          <w:rFonts w:ascii="PT Astra Serif" w:eastAsia="Calibri" w:hAnsi="PT Astra Serif" w:cs="Times New Roman"/>
          <w:sz w:val="28"/>
          <w:szCs w:val="28"/>
          <w:lang w:eastAsia="en-US"/>
        </w:rPr>
        <w:t>);</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b/>
          <w:sz w:val="28"/>
          <w:szCs w:val="28"/>
          <w:lang w:eastAsia="en-US"/>
        </w:rPr>
        <w:t>127</w:t>
      </w:r>
      <w:r w:rsidRPr="0025585A">
        <w:rPr>
          <w:rFonts w:ascii="PT Astra Serif" w:eastAsia="Calibri" w:hAnsi="PT Astra Serif" w:cs="Times New Roman"/>
          <w:sz w:val="28"/>
          <w:szCs w:val="28"/>
          <w:lang w:eastAsia="en-US"/>
        </w:rPr>
        <w:t xml:space="preserve"> - ООО «Силен» (дом по ул. </w:t>
      </w:r>
      <w:proofErr w:type="spellStart"/>
      <w:r w:rsidRPr="0025585A">
        <w:rPr>
          <w:rFonts w:ascii="PT Astra Serif" w:eastAsia="Calibri" w:hAnsi="PT Astra Serif" w:cs="Times New Roman"/>
          <w:sz w:val="28"/>
          <w:szCs w:val="28"/>
          <w:lang w:eastAsia="en-US"/>
        </w:rPr>
        <w:t>Кролюницкого</w:t>
      </w:r>
      <w:proofErr w:type="spellEnd"/>
      <w:r w:rsidRPr="0025585A">
        <w:rPr>
          <w:rFonts w:ascii="PT Astra Serif" w:eastAsia="Calibri" w:hAnsi="PT Astra Serif" w:cs="Times New Roman"/>
          <w:bCs/>
          <w:iCs/>
          <w:sz w:val="28"/>
          <w:szCs w:val="28"/>
          <w:lang w:eastAsia="en-US"/>
        </w:rPr>
        <w:t>)</w:t>
      </w:r>
      <w:r w:rsidRPr="0025585A">
        <w:rPr>
          <w:rFonts w:ascii="PT Astra Serif" w:eastAsia="Calibri" w:hAnsi="PT Astra Serif" w:cs="Times New Roman"/>
          <w:sz w:val="28"/>
          <w:szCs w:val="28"/>
          <w:lang w:eastAsia="en-US"/>
        </w:rPr>
        <w:t>;</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b/>
          <w:sz w:val="28"/>
          <w:szCs w:val="28"/>
          <w:lang w:eastAsia="en-US"/>
        </w:rPr>
        <w:t xml:space="preserve">176 </w:t>
      </w:r>
      <w:r w:rsidRPr="0025585A">
        <w:rPr>
          <w:rFonts w:ascii="PT Astra Serif" w:eastAsia="Calibri" w:hAnsi="PT Astra Serif" w:cs="Times New Roman"/>
          <w:sz w:val="28"/>
          <w:szCs w:val="28"/>
          <w:lang w:eastAsia="en-US"/>
        </w:rPr>
        <w:t xml:space="preserve">- ООО «ТД КПД-1» (дом №25 по </w:t>
      </w:r>
      <w:proofErr w:type="spellStart"/>
      <w:r w:rsidRPr="0025585A">
        <w:rPr>
          <w:rFonts w:ascii="PT Astra Serif" w:eastAsia="Calibri" w:hAnsi="PT Astra Serif" w:cs="Times New Roman"/>
          <w:sz w:val="28"/>
          <w:szCs w:val="28"/>
          <w:lang w:eastAsia="en-US"/>
        </w:rPr>
        <w:t>пр-ту</w:t>
      </w:r>
      <w:proofErr w:type="spellEnd"/>
      <w:r w:rsidRPr="0025585A">
        <w:rPr>
          <w:rFonts w:ascii="PT Astra Serif" w:eastAsia="Calibri" w:hAnsi="PT Astra Serif" w:cs="Times New Roman"/>
          <w:sz w:val="28"/>
          <w:szCs w:val="28"/>
          <w:lang w:eastAsia="en-US"/>
        </w:rPr>
        <w:t xml:space="preserve"> Маршала Устинова). </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Кроме этого, в 2025 году выплаты получил </w:t>
      </w:r>
      <w:r w:rsidRPr="0025585A">
        <w:rPr>
          <w:rFonts w:ascii="PT Astra Serif" w:eastAsia="Calibri" w:hAnsi="PT Astra Serif" w:cs="Times New Roman"/>
          <w:b/>
          <w:sz w:val="28"/>
          <w:szCs w:val="28"/>
          <w:lang w:eastAsia="en-US"/>
        </w:rPr>
        <w:t xml:space="preserve">41 </w:t>
      </w:r>
      <w:r w:rsidRPr="0025585A">
        <w:rPr>
          <w:rFonts w:ascii="PT Astra Serif" w:eastAsia="Calibri" w:hAnsi="PT Astra Serif" w:cs="Times New Roman"/>
          <w:sz w:val="28"/>
          <w:szCs w:val="28"/>
          <w:lang w:eastAsia="en-US"/>
        </w:rPr>
        <w:t>участник долевого строительства объектов застройщиков-банкротов:</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ООО «Максима» - </w:t>
      </w:r>
      <w:r w:rsidRPr="0025585A">
        <w:rPr>
          <w:rFonts w:ascii="PT Astra Serif" w:eastAsia="Calibri" w:hAnsi="PT Astra Serif" w:cs="Times New Roman"/>
          <w:b/>
          <w:sz w:val="28"/>
          <w:szCs w:val="28"/>
          <w:lang w:eastAsia="en-US"/>
        </w:rPr>
        <w:t>26</w:t>
      </w:r>
      <w:r w:rsidRPr="0025585A">
        <w:rPr>
          <w:rFonts w:ascii="PT Astra Serif" w:eastAsia="Calibri" w:hAnsi="PT Astra Serif" w:cs="Times New Roman"/>
          <w:sz w:val="28"/>
          <w:szCs w:val="28"/>
          <w:lang w:eastAsia="en-US"/>
        </w:rPr>
        <w:t xml:space="preserve"> участников долевого строительства,</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ООО «Птицефабрика </w:t>
      </w:r>
      <w:proofErr w:type="spellStart"/>
      <w:r w:rsidRPr="0025585A">
        <w:rPr>
          <w:rFonts w:ascii="PT Astra Serif" w:eastAsia="Calibri" w:hAnsi="PT Astra Serif" w:cs="Times New Roman"/>
          <w:sz w:val="28"/>
          <w:szCs w:val="28"/>
          <w:lang w:eastAsia="en-US"/>
        </w:rPr>
        <w:t>Тагайская</w:t>
      </w:r>
      <w:proofErr w:type="spellEnd"/>
      <w:r w:rsidRPr="0025585A">
        <w:rPr>
          <w:rFonts w:ascii="PT Astra Serif" w:eastAsia="Calibri" w:hAnsi="PT Astra Serif" w:cs="Times New Roman"/>
          <w:sz w:val="28"/>
          <w:szCs w:val="28"/>
          <w:lang w:eastAsia="en-US"/>
        </w:rPr>
        <w:t xml:space="preserve">» - </w:t>
      </w:r>
      <w:r w:rsidRPr="0025585A">
        <w:rPr>
          <w:rFonts w:ascii="PT Astra Serif" w:eastAsia="Calibri" w:hAnsi="PT Astra Serif" w:cs="Times New Roman"/>
          <w:b/>
          <w:sz w:val="28"/>
          <w:szCs w:val="28"/>
          <w:lang w:eastAsia="en-US"/>
        </w:rPr>
        <w:t>3</w:t>
      </w:r>
      <w:r w:rsidRPr="0025585A">
        <w:rPr>
          <w:rFonts w:ascii="PT Astra Serif" w:eastAsia="Calibri" w:hAnsi="PT Astra Serif" w:cs="Times New Roman"/>
          <w:sz w:val="28"/>
          <w:szCs w:val="28"/>
          <w:lang w:eastAsia="en-US"/>
        </w:rPr>
        <w:t xml:space="preserve"> участника долевого строительства;</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ООО «Технология-Поволжье КО» (2 дома) - </w:t>
      </w:r>
      <w:r w:rsidRPr="0025585A">
        <w:rPr>
          <w:rFonts w:ascii="PT Astra Serif" w:eastAsia="Calibri" w:hAnsi="PT Astra Serif" w:cs="Times New Roman"/>
          <w:b/>
          <w:sz w:val="28"/>
          <w:szCs w:val="28"/>
          <w:lang w:eastAsia="en-US"/>
        </w:rPr>
        <w:t>7</w:t>
      </w:r>
      <w:r w:rsidRPr="0025585A">
        <w:rPr>
          <w:rFonts w:ascii="PT Astra Serif" w:eastAsia="Calibri" w:hAnsi="PT Astra Serif" w:cs="Times New Roman"/>
          <w:sz w:val="28"/>
          <w:szCs w:val="28"/>
          <w:lang w:eastAsia="en-US"/>
        </w:rPr>
        <w:t xml:space="preserve"> участников долевого строительства); </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ЗАО «Строительная Корпорация» - </w:t>
      </w:r>
      <w:r w:rsidRPr="0025585A">
        <w:rPr>
          <w:rFonts w:ascii="PT Astra Serif" w:eastAsia="Calibri" w:hAnsi="PT Astra Serif" w:cs="Times New Roman"/>
          <w:b/>
          <w:sz w:val="28"/>
          <w:szCs w:val="28"/>
          <w:lang w:eastAsia="en-US"/>
        </w:rPr>
        <w:t>5</w:t>
      </w:r>
      <w:r w:rsidRPr="0025585A">
        <w:rPr>
          <w:rFonts w:ascii="PT Astra Serif" w:eastAsia="Calibri" w:hAnsi="PT Astra Serif" w:cs="Times New Roman"/>
          <w:sz w:val="28"/>
          <w:szCs w:val="28"/>
          <w:lang w:eastAsia="en-US"/>
        </w:rPr>
        <w:t xml:space="preserve"> участников долевого строительства.</w:t>
      </w:r>
    </w:p>
    <w:p w:rsidR="001A5DFB" w:rsidRPr="0025585A" w:rsidRDefault="001A5DFB" w:rsidP="001A5DFB">
      <w:pPr>
        <w:spacing w:after="0" w:line="240" w:lineRule="auto"/>
        <w:ind w:firstLine="709"/>
        <w:jc w:val="both"/>
        <w:rPr>
          <w:rFonts w:ascii="PT Astra Serif" w:eastAsia="Calibri" w:hAnsi="PT Astra Serif" w:cs="Times New Roman"/>
          <w:b/>
          <w:sz w:val="28"/>
          <w:szCs w:val="28"/>
          <w:u w:val="single"/>
          <w:lang w:eastAsia="en-US"/>
        </w:rPr>
      </w:pPr>
      <w:r w:rsidRPr="0025585A">
        <w:rPr>
          <w:rFonts w:ascii="PT Astra Serif" w:eastAsia="Calibri" w:hAnsi="PT Astra Serif" w:cs="Times New Roman"/>
          <w:sz w:val="28"/>
          <w:szCs w:val="28"/>
          <w:lang w:eastAsia="en-US"/>
        </w:rPr>
        <w:t>Всего по вышеуказанным домам застройщиков – банкротов с декабря 2023 года получили выплаты</w:t>
      </w:r>
      <w:r w:rsidRPr="0025585A">
        <w:rPr>
          <w:rFonts w:ascii="PT Astra Serif" w:eastAsia="Calibri" w:hAnsi="PT Astra Serif" w:cs="Times New Roman"/>
          <w:b/>
          <w:sz w:val="28"/>
          <w:szCs w:val="28"/>
          <w:lang w:eastAsia="en-US"/>
        </w:rPr>
        <w:t xml:space="preserve"> 1499 </w:t>
      </w:r>
      <w:r w:rsidRPr="0025585A">
        <w:rPr>
          <w:rFonts w:ascii="PT Astra Serif" w:eastAsia="Calibri" w:hAnsi="PT Astra Serif" w:cs="Times New Roman"/>
          <w:sz w:val="28"/>
          <w:szCs w:val="28"/>
          <w:lang w:eastAsia="en-US"/>
        </w:rPr>
        <w:t xml:space="preserve">участника долевого строительства на сумму </w:t>
      </w:r>
      <w:r w:rsidRPr="0025585A">
        <w:rPr>
          <w:rFonts w:ascii="PT Astra Serif" w:eastAsia="Calibri" w:hAnsi="PT Astra Serif" w:cs="Times New Roman"/>
          <w:b/>
          <w:sz w:val="28"/>
          <w:szCs w:val="28"/>
          <w:u w:val="single"/>
          <w:lang w:eastAsia="en-US"/>
        </w:rPr>
        <w:t xml:space="preserve">4 млрд. 379 </w:t>
      </w:r>
      <w:proofErr w:type="gramStart"/>
      <w:r w:rsidRPr="0025585A">
        <w:rPr>
          <w:rFonts w:ascii="PT Astra Serif" w:eastAsia="Calibri" w:hAnsi="PT Astra Serif" w:cs="Times New Roman"/>
          <w:b/>
          <w:sz w:val="28"/>
          <w:szCs w:val="28"/>
          <w:u w:val="single"/>
          <w:lang w:eastAsia="en-US"/>
        </w:rPr>
        <w:t>млн</w:t>
      </w:r>
      <w:proofErr w:type="gramEnd"/>
      <w:r w:rsidRPr="0025585A">
        <w:rPr>
          <w:rFonts w:ascii="PT Astra Serif" w:eastAsia="Calibri" w:hAnsi="PT Astra Serif" w:cs="Times New Roman"/>
          <w:b/>
          <w:sz w:val="28"/>
          <w:szCs w:val="28"/>
          <w:u w:val="single"/>
          <w:lang w:eastAsia="en-US"/>
        </w:rPr>
        <w:t xml:space="preserve">  рублей. </w:t>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Таким образом, восстановлены права </w:t>
      </w:r>
      <w:r w:rsidRPr="0025585A">
        <w:rPr>
          <w:rFonts w:ascii="PT Astra Serif" w:eastAsia="Calibri" w:hAnsi="PT Astra Serif" w:cs="Times New Roman"/>
          <w:b/>
          <w:sz w:val="28"/>
          <w:szCs w:val="28"/>
          <w:lang w:eastAsia="en-US"/>
        </w:rPr>
        <w:t xml:space="preserve">1920 </w:t>
      </w:r>
      <w:r w:rsidRPr="0025585A">
        <w:rPr>
          <w:rFonts w:ascii="PT Astra Serif" w:eastAsia="Calibri" w:hAnsi="PT Astra Serif" w:cs="Times New Roman"/>
          <w:sz w:val="28"/>
          <w:szCs w:val="28"/>
          <w:lang w:eastAsia="en-US"/>
        </w:rPr>
        <w:t>участников долевого строительства, чьи денежные средства привлечены для строительства многоквартирных домов и которые в дальнейшем были признаны банкротами.</w:t>
      </w:r>
    </w:p>
    <w:p w:rsidR="001A5DFB" w:rsidRPr="0025585A" w:rsidRDefault="001A5DFB" w:rsidP="001A5DFB">
      <w:pPr>
        <w:spacing w:after="0" w:line="240" w:lineRule="auto"/>
        <w:jc w:val="both"/>
        <w:rPr>
          <w:rFonts w:ascii="PT Astra Serif" w:eastAsia="Calibri" w:hAnsi="PT Astra Serif" w:cs="Times New Roman"/>
          <w:sz w:val="28"/>
          <w:szCs w:val="28"/>
          <w:lang w:eastAsia="en-US"/>
        </w:rPr>
      </w:pPr>
    </w:p>
    <w:p w:rsidR="001A5DFB" w:rsidRPr="0025585A" w:rsidRDefault="001A5DFB" w:rsidP="005947B8">
      <w:pPr>
        <w:pStyle w:val="1"/>
        <w:jc w:val="center"/>
        <w:rPr>
          <w:rFonts w:eastAsia="Calibri"/>
        </w:rPr>
      </w:pPr>
      <w:bookmarkStart w:id="45" w:name="_Toc224045070"/>
      <w:r w:rsidRPr="0025585A">
        <w:rPr>
          <w:rStyle w:val="10"/>
          <w:rFonts w:eastAsia="Calibri"/>
          <w:b/>
          <w:bCs/>
          <w:caps/>
        </w:rPr>
        <w:t>Строительство социально значимых объектов</w:t>
      </w:r>
      <w:bookmarkEnd w:id="45"/>
    </w:p>
    <w:p w:rsidR="001A5DFB" w:rsidRPr="0025585A" w:rsidRDefault="001A5DFB" w:rsidP="001A5DFB">
      <w:pPr>
        <w:spacing w:after="0" w:line="240" w:lineRule="auto"/>
        <w:ind w:firstLine="708"/>
        <w:jc w:val="center"/>
        <w:rPr>
          <w:rFonts w:ascii="PT Astra Serif" w:eastAsia="Calibri" w:hAnsi="PT Astra Serif" w:cs="Times New Roman"/>
          <w:b/>
          <w:sz w:val="28"/>
          <w:szCs w:val="28"/>
          <w:u w:val="single"/>
          <w:lang w:eastAsia="en-US"/>
        </w:rPr>
      </w:pPr>
      <w:r w:rsidRPr="0025585A">
        <w:rPr>
          <w:rFonts w:ascii="PT Astra Serif" w:eastAsia="Calibri" w:hAnsi="PT Astra Serif" w:cs="Times New Roman"/>
          <w:b/>
          <w:sz w:val="28"/>
          <w:szCs w:val="28"/>
          <w:u w:val="single"/>
          <w:lang w:eastAsia="en-US"/>
        </w:rPr>
        <w:t>Служба единого заказчика</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В 2025 году были охвачены контролем </w:t>
      </w:r>
      <w:r w:rsidRPr="0025585A">
        <w:rPr>
          <w:rFonts w:ascii="PT Astra Serif" w:eastAsia="PT Astra Serif" w:hAnsi="PT Astra Serif" w:cs="PT Astra Serif"/>
          <w:b/>
          <w:bCs/>
          <w:color w:val="000000"/>
          <w:sz w:val="28"/>
          <w:szCs w:val="28"/>
          <w:lang w:eastAsia="en-US"/>
        </w:rPr>
        <w:t>67</w:t>
      </w:r>
      <w:r w:rsidRPr="0025585A">
        <w:rPr>
          <w:rFonts w:ascii="PT Astra Serif" w:eastAsia="PT Astra Serif" w:hAnsi="PT Astra Serif" w:cs="PT Astra Serif"/>
          <w:color w:val="000000"/>
          <w:sz w:val="28"/>
          <w:szCs w:val="28"/>
          <w:lang w:eastAsia="en-US"/>
        </w:rPr>
        <w:t xml:space="preserve"> объектов областной </w:t>
      </w:r>
      <w:r w:rsidRPr="0025585A">
        <w:rPr>
          <w:rFonts w:ascii="PT Astra Serif" w:eastAsia="PT Astra Serif" w:hAnsi="PT Astra Serif" w:cs="PT Astra Serif"/>
          <w:color w:val="000000"/>
          <w:sz w:val="28"/>
          <w:szCs w:val="28"/>
          <w:lang w:eastAsia="en-US"/>
        </w:rPr>
        <w:br/>
        <w:t xml:space="preserve">и муниципальной собственности, на общую сумму </w:t>
      </w:r>
      <w:r w:rsidRPr="0025585A">
        <w:rPr>
          <w:rFonts w:ascii="PT Astra Serif" w:eastAsia="PT Astra Serif" w:hAnsi="PT Astra Serif" w:cs="PT Astra Serif"/>
          <w:b/>
          <w:bCs/>
          <w:color w:val="000000"/>
          <w:sz w:val="28"/>
          <w:szCs w:val="28"/>
          <w:lang w:eastAsia="en-US"/>
        </w:rPr>
        <w:t>3 210,7</w:t>
      </w:r>
      <w:r w:rsidRPr="0025585A">
        <w:rPr>
          <w:rFonts w:ascii="Tahoma" w:eastAsia="Tahoma" w:hAnsi="Tahoma" w:cs="Tahoma"/>
          <w:color w:val="000000"/>
          <w:sz w:val="28"/>
          <w:szCs w:val="28"/>
          <w:lang w:eastAsia="en-US"/>
        </w:rPr>
        <w:t xml:space="preserve"> </w:t>
      </w:r>
      <w:r w:rsidRPr="0025585A">
        <w:rPr>
          <w:rFonts w:ascii="PT Astra Serif" w:eastAsia="PT Astra Serif" w:hAnsi="PT Astra Serif" w:cs="PT Astra Serif"/>
          <w:color w:val="000000"/>
          <w:sz w:val="28"/>
          <w:szCs w:val="28"/>
          <w:lang w:eastAsia="en-US"/>
        </w:rPr>
        <w:t xml:space="preserve">млн рублей, </w:t>
      </w:r>
      <w:r w:rsidRPr="0025585A">
        <w:rPr>
          <w:rFonts w:ascii="PT Astra Serif" w:eastAsia="PT Astra Serif" w:hAnsi="PT Astra Serif" w:cs="PT Astra Serif"/>
          <w:color w:val="000000"/>
          <w:sz w:val="28"/>
          <w:szCs w:val="28"/>
          <w:lang w:eastAsia="en-US"/>
        </w:rPr>
        <w:br/>
        <w:t>в том числе:</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51</w:t>
      </w:r>
      <w:r w:rsidRPr="0025585A">
        <w:rPr>
          <w:rFonts w:ascii="PT Astra Serif" w:eastAsia="PT Astra Serif" w:hAnsi="PT Astra Serif" w:cs="PT Astra Serif"/>
          <w:color w:val="000000"/>
          <w:sz w:val="28"/>
          <w:szCs w:val="28"/>
          <w:lang w:eastAsia="en-US"/>
        </w:rPr>
        <w:t xml:space="preserve"> объекта единого заказчика на общую сумму </w:t>
      </w:r>
      <w:r w:rsidRPr="0025585A">
        <w:rPr>
          <w:rFonts w:ascii="PT Astra Serif" w:eastAsia="PT Astra Serif" w:hAnsi="PT Astra Serif" w:cs="PT Astra Serif"/>
          <w:b/>
          <w:bCs/>
          <w:color w:val="000000"/>
          <w:sz w:val="28"/>
          <w:szCs w:val="28"/>
          <w:lang w:eastAsia="en-US"/>
        </w:rPr>
        <w:t xml:space="preserve">2 389,3 </w:t>
      </w:r>
      <w:r w:rsidRPr="0025585A">
        <w:rPr>
          <w:rFonts w:ascii="PT Astra Serif" w:eastAsia="PT Astra Serif" w:hAnsi="PT Astra Serif" w:cs="PT Astra Serif"/>
          <w:color w:val="000000"/>
          <w:sz w:val="28"/>
          <w:szCs w:val="28"/>
          <w:lang w:eastAsia="en-US"/>
        </w:rPr>
        <w:t xml:space="preserve">млн рублей, </w:t>
      </w:r>
      <w:r w:rsidRPr="0025585A">
        <w:rPr>
          <w:rFonts w:ascii="PT Astra Serif" w:eastAsia="PT Astra Serif" w:hAnsi="PT Astra Serif" w:cs="PT Astra Serif"/>
          <w:color w:val="000000"/>
          <w:sz w:val="28"/>
          <w:szCs w:val="28"/>
          <w:lang w:eastAsia="en-US"/>
        </w:rPr>
        <w:br/>
        <w:t>в том числе:</w:t>
      </w:r>
    </w:p>
    <w:p w:rsidR="001A5DFB" w:rsidRPr="0025585A" w:rsidRDefault="001A5DFB" w:rsidP="001A5DFB">
      <w:pPr>
        <w:pBdr>
          <w:top w:val="nil"/>
          <w:left w:val="nil"/>
          <w:bottom w:val="nil"/>
          <w:right w:val="nil"/>
          <w:between w:val="nil"/>
        </w:pBdr>
        <w:tabs>
          <w:tab w:val="left" w:pos="0"/>
          <w:tab w:val="left" w:pos="1134"/>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35</w:t>
      </w:r>
      <w:r w:rsidRPr="0025585A">
        <w:rPr>
          <w:rFonts w:ascii="PT Astra Serif" w:eastAsia="PT Astra Serif" w:hAnsi="PT Astra Serif" w:cs="PT Astra Serif"/>
          <w:color w:val="000000"/>
          <w:sz w:val="28"/>
          <w:szCs w:val="28"/>
          <w:lang w:eastAsia="en-US"/>
        </w:rPr>
        <w:t xml:space="preserve"> объектов здравоохранения на сумму </w:t>
      </w:r>
      <w:r w:rsidRPr="0025585A">
        <w:rPr>
          <w:rFonts w:ascii="PT Astra Serif" w:eastAsia="PT Astra Serif" w:hAnsi="PT Astra Serif" w:cs="PT Astra Serif"/>
          <w:b/>
          <w:bCs/>
          <w:color w:val="000000"/>
          <w:sz w:val="28"/>
          <w:szCs w:val="28"/>
          <w:lang w:eastAsia="en-US"/>
        </w:rPr>
        <w:t>1 247,4</w:t>
      </w:r>
      <w:r w:rsidRPr="0025585A">
        <w:rPr>
          <w:rFonts w:ascii="PT Astra Serif" w:eastAsia="PT Astra Serif" w:hAnsi="PT Astra Serif" w:cs="PT Astra Serif"/>
          <w:color w:val="000000"/>
          <w:sz w:val="28"/>
          <w:szCs w:val="28"/>
          <w:lang w:eastAsia="en-US"/>
        </w:rPr>
        <w:t xml:space="preserve"> млн рублей; </w:t>
      </w:r>
    </w:p>
    <w:p w:rsidR="001A5DFB" w:rsidRPr="0025585A" w:rsidRDefault="001A5DFB" w:rsidP="001A5DFB">
      <w:pPr>
        <w:pBdr>
          <w:top w:val="nil"/>
          <w:left w:val="nil"/>
          <w:bottom w:val="nil"/>
          <w:right w:val="nil"/>
          <w:between w:val="nil"/>
        </w:pBdr>
        <w:tabs>
          <w:tab w:val="left" w:pos="0"/>
          <w:tab w:val="left" w:pos="1134"/>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8</w:t>
      </w:r>
      <w:r w:rsidRPr="0025585A">
        <w:rPr>
          <w:rFonts w:ascii="PT Astra Serif" w:eastAsia="PT Astra Serif" w:hAnsi="PT Astra Serif" w:cs="PT Astra Serif"/>
          <w:color w:val="000000"/>
          <w:sz w:val="28"/>
          <w:szCs w:val="28"/>
          <w:lang w:eastAsia="en-US"/>
        </w:rPr>
        <w:t xml:space="preserve"> объектов образования на сумму </w:t>
      </w:r>
      <w:r w:rsidRPr="0025585A">
        <w:rPr>
          <w:rFonts w:ascii="PT Astra Serif" w:eastAsia="PT Astra Serif" w:hAnsi="PT Astra Serif" w:cs="PT Astra Serif"/>
          <w:b/>
          <w:bCs/>
          <w:color w:val="000000"/>
          <w:sz w:val="28"/>
          <w:szCs w:val="28"/>
          <w:lang w:eastAsia="en-US"/>
        </w:rPr>
        <w:t>418,6</w:t>
      </w:r>
      <w:r w:rsidRPr="0025585A">
        <w:rPr>
          <w:rFonts w:ascii="PT Astra Serif" w:eastAsia="PT Astra Serif" w:hAnsi="PT Astra Serif" w:cs="PT Astra Serif"/>
          <w:color w:val="000000"/>
          <w:sz w:val="28"/>
          <w:szCs w:val="28"/>
          <w:lang w:eastAsia="en-US"/>
        </w:rPr>
        <w:t xml:space="preserve"> млн рублей;</w:t>
      </w:r>
    </w:p>
    <w:p w:rsidR="001A5DFB" w:rsidRPr="0025585A" w:rsidRDefault="001A5DFB" w:rsidP="001A5DFB">
      <w:pPr>
        <w:pBdr>
          <w:top w:val="nil"/>
          <w:left w:val="nil"/>
          <w:bottom w:val="nil"/>
          <w:right w:val="nil"/>
          <w:between w:val="nil"/>
        </w:pBdr>
        <w:tabs>
          <w:tab w:val="left" w:pos="0"/>
          <w:tab w:val="left" w:pos="1134"/>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 xml:space="preserve">4 </w:t>
      </w:r>
      <w:r w:rsidRPr="0025585A">
        <w:rPr>
          <w:rFonts w:ascii="PT Astra Serif" w:eastAsia="PT Astra Serif" w:hAnsi="PT Astra Serif" w:cs="PT Astra Serif"/>
          <w:color w:val="000000"/>
          <w:sz w:val="28"/>
          <w:szCs w:val="28"/>
          <w:lang w:eastAsia="en-US"/>
        </w:rPr>
        <w:t xml:space="preserve">объектов для социальной поддержки и защиты населения на сумму </w:t>
      </w:r>
      <w:r w:rsidRPr="0025585A">
        <w:rPr>
          <w:rFonts w:ascii="PT Astra Serif" w:eastAsia="PT Astra Serif" w:hAnsi="PT Astra Serif" w:cs="PT Astra Serif"/>
          <w:b/>
          <w:bCs/>
          <w:color w:val="000000"/>
          <w:sz w:val="28"/>
          <w:szCs w:val="28"/>
          <w:lang w:eastAsia="en-US"/>
        </w:rPr>
        <w:t xml:space="preserve">112,9 </w:t>
      </w:r>
      <w:r w:rsidRPr="0025585A">
        <w:rPr>
          <w:rFonts w:ascii="PT Astra Serif" w:eastAsia="PT Astra Serif" w:hAnsi="PT Astra Serif" w:cs="PT Astra Serif"/>
          <w:color w:val="000000"/>
          <w:sz w:val="28"/>
          <w:szCs w:val="28"/>
          <w:lang w:eastAsia="en-US"/>
        </w:rPr>
        <w:t>млн рублей;</w:t>
      </w:r>
    </w:p>
    <w:p w:rsidR="001A5DFB" w:rsidRPr="0025585A" w:rsidRDefault="001A5DFB" w:rsidP="001A5DFB">
      <w:pPr>
        <w:pBdr>
          <w:top w:val="nil"/>
          <w:left w:val="nil"/>
          <w:bottom w:val="nil"/>
          <w:right w:val="nil"/>
          <w:between w:val="nil"/>
        </w:pBdr>
        <w:tabs>
          <w:tab w:val="left" w:pos="0"/>
          <w:tab w:val="left" w:pos="1134"/>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3</w:t>
      </w:r>
      <w:r w:rsidRPr="0025585A">
        <w:rPr>
          <w:rFonts w:ascii="PT Astra Serif" w:eastAsia="PT Astra Serif" w:hAnsi="PT Astra Serif" w:cs="PT Astra Serif"/>
          <w:color w:val="000000"/>
          <w:sz w:val="28"/>
          <w:szCs w:val="28"/>
          <w:lang w:eastAsia="en-US"/>
        </w:rPr>
        <w:t xml:space="preserve"> объектов культуры на сумму </w:t>
      </w:r>
      <w:r w:rsidRPr="0025585A">
        <w:rPr>
          <w:rFonts w:ascii="PT Astra Serif" w:eastAsia="PT Astra Serif" w:hAnsi="PT Astra Serif" w:cs="PT Astra Serif"/>
          <w:b/>
          <w:bCs/>
          <w:color w:val="000000"/>
          <w:sz w:val="28"/>
          <w:szCs w:val="28"/>
          <w:lang w:eastAsia="en-US"/>
        </w:rPr>
        <w:t>310,1</w:t>
      </w:r>
      <w:r w:rsidRPr="0025585A">
        <w:rPr>
          <w:rFonts w:ascii="PT Astra Serif" w:eastAsia="PT Astra Serif" w:hAnsi="PT Astra Serif" w:cs="PT Astra Serif"/>
          <w:color w:val="000000"/>
          <w:sz w:val="28"/>
          <w:szCs w:val="28"/>
          <w:lang w:eastAsia="en-US"/>
        </w:rPr>
        <w:t xml:space="preserve"> млн рублей;</w:t>
      </w:r>
    </w:p>
    <w:p w:rsidR="001A5DFB" w:rsidRPr="0025585A" w:rsidRDefault="001A5DFB" w:rsidP="001A5DFB">
      <w:pPr>
        <w:pBdr>
          <w:top w:val="nil"/>
          <w:left w:val="nil"/>
          <w:bottom w:val="nil"/>
          <w:right w:val="nil"/>
          <w:between w:val="nil"/>
        </w:pBdr>
        <w:tabs>
          <w:tab w:val="left" w:pos="0"/>
          <w:tab w:val="left" w:pos="1134"/>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 xml:space="preserve">1 </w:t>
      </w:r>
      <w:r w:rsidRPr="0025585A">
        <w:rPr>
          <w:rFonts w:ascii="PT Astra Serif" w:eastAsia="PT Astra Serif" w:hAnsi="PT Astra Serif" w:cs="PT Astra Serif"/>
          <w:color w:val="000000"/>
          <w:sz w:val="28"/>
          <w:szCs w:val="28"/>
          <w:lang w:eastAsia="en-US"/>
        </w:rPr>
        <w:t xml:space="preserve">объекта развития инфраструктуры зон развития на сумму </w:t>
      </w:r>
      <w:r w:rsidRPr="0025585A">
        <w:rPr>
          <w:rFonts w:ascii="PT Astra Serif" w:eastAsia="PT Astra Serif" w:hAnsi="PT Astra Serif" w:cs="PT Astra Serif"/>
          <w:b/>
          <w:bCs/>
          <w:color w:val="000000"/>
          <w:sz w:val="28"/>
          <w:szCs w:val="28"/>
          <w:lang w:eastAsia="en-US"/>
        </w:rPr>
        <w:t>300,3</w:t>
      </w:r>
      <w:r w:rsidRPr="0025585A">
        <w:rPr>
          <w:rFonts w:ascii="PT Astra Serif" w:eastAsia="PT Astra Serif" w:hAnsi="PT Astra Serif" w:cs="PT Astra Serif"/>
          <w:color w:val="000000"/>
          <w:sz w:val="28"/>
          <w:szCs w:val="28"/>
          <w:lang w:eastAsia="en-US"/>
        </w:rPr>
        <w:t xml:space="preserve"> млн рублей.</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 xml:space="preserve">16 </w:t>
      </w:r>
      <w:r w:rsidRPr="0025585A">
        <w:rPr>
          <w:rFonts w:ascii="PT Astra Serif" w:eastAsia="PT Astra Serif" w:hAnsi="PT Astra Serif" w:cs="PT Astra Serif"/>
          <w:color w:val="000000"/>
          <w:sz w:val="28"/>
          <w:szCs w:val="28"/>
          <w:lang w:eastAsia="en-US"/>
        </w:rPr>
        <w:t xml:space="preserve">объектов строительного контроля на сумму </w:t>
      </w:r>
      <w:r w:rsidRPr="0025585A">
        <w:rPr>
          <w:rFonts w:ascii="PT Astra Serif" w:eastAsia="PT Astra Serif" w:hAnsi="PT Astra Serif" w:cs="PT Astra Serif"/>
          <w:b/>
          <w:bCs/>
          <w:color w:val="000000"/>
          <w:sz w:val="28"/>
          <w:szCs w:val="28"/>
          <w:lang w:eastAsia="en-US"/>
        </w:rPr>
        <w:t xml:space="preserve">821,4 </w:t>
      </w:r>
      <w:r w:rsidRPr="0025585A">
        <w:rPr>
          <w:rFonts w:ascii="PT Astra Serif" w:eastAsia="PT Astra Serif" w:hAnsi="PT Astra Serif" w:cs="PT Astra Serif"/>
          <w:color w:val="000000"/>
          <w:sz w:val="28"/>
          <w:szCs w:val="28"/>
          <w:lang w:eastAsia="en-US"/>
        </w:rPr>
        <w:t>млн рублей:</w:t>
      </w:r>
    </w:p>
    <w:tbl>
      <w:tblPr>
        <w:tblW w:w="963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tblPr>
      <w:tblGrid>
        <w:gridCol w:w="2977"/>
        <w:gridCol w:w="2977"/>
        <w:gridCol w:w="3685"/>
      </w:tblGrid>
      <w:tr w:rsidR="001A5DFB" w:rsidRPr="0025585A" w:rsidTr="00F45DEB">
        <w:tc>
          <w:tcPr>
            <w:tcW w:w="2977"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p>
        </w:tc>
        <w:tc>
          <w:tcPr>
            <w:tcW w:w="2977"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Количество объектов</w:t>
            </w:r>
          </w:p>
        </w:tc>
        <w:tc>
          <w:tcPr>
            <w:tcW w:w="3685"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 xml:space="preserve">Стоимость СМР, </w:t>
            </w:r>
            <w:r w:rsidRPr="0025585A">
              <w:rPr>
                <w:rFonts w:ascii="PT Astra Serif" w:eastAsia="PT Astra Serif" w:hAnsi="PT Astra Serif" w:cs="PT Astra Serif"/>
                <w:color w:val="000000"/>
                <w:sz w:val="24"/>
                <w:szCs w:val="24"/>
                <w:lang w:eastAsia="en-US"/>
              </w:rPr>
              <w:t>млн рублей</w:t>
            </w:r>
          </w:p>
        </w:tc>
      </w:tr>
      <w:tr w:rsidR="001A5DFB" w:rsidRPr="0025585A" w:rsidTr="00F45DEB">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color w:val="000000"/>
                <w:sz w:val="24"/>
                <w:szCs w:val="24"/>
                <w:lang w:eastAsia="en-US"/>
              </w:rPr>
              <w:t>Образование</w:t>
            </w:r>
          </w:p>
        </w:tc>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7</w:t>
            </w:r>
          </w:p>
        </w:tc>
        <w:tc>
          <w:tcPr>
            <w:tcW w:w="3685"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500,2</w:t>
            </w:r>
          </w:p>
        </w:tc>
      </w:tr>
      <w:tr w:rsidR="001A5DFB" w:rsidRPr="0025585A" w:rsidTr="00F45DEB">
        <w:tc>
          <w:tcPr>
            <w:tcW w:w="2977"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color w:val="000000"/>
                <w:sz w:val="24"/>
                <w:szCs w:val="24"/>
                <w:lang w:eastAsia="en-US"/>
              </w:rPr>
              <w:t>Культура</w:t>
            </w:r>
          </w:p>
        </w:tc>
        <w:tc>
          <w:tcPr>
            <w:tcW w:w="2977"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4</w:t>
            </w:r>
          </w:p>
        </w:tc>
        <w:tc>
          <w:tcPr>
            <w:tcW w:w="3685"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9,8</w:t>
            </w:r>
          </w:p>
        </w:tc>
      </w:tr>
      <w:tr w:rsidR="001A5DFB" w:rsidRPr="0025585A" w:rsidTr="00F45DEB">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color w:val="000000"/>
                <w:sz w:val="24"/>
                <w:szCs w:val="24"/>
                <w:lang w:eastAsia="en-US"/>
              </w:rPr>
              <w:t>Водоснабжение</w:t>
            </w:r>
          </w:p>
        </w:tc>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val="en-US" w:eastAsia="en-US"/>
              </w:rPr>
            </w:pPr>
            <w:r w:rsidRPr="0025585A">
              <w:rPr>
                <w:rFonts w:ascii="PT Astra Serif" w:eastAsia="PT Astra Serif" w:hAnsi="PT Astra Serif" w:cs="PT Astra Serif"/>
                <w:b/>
                <w:bCs/>
                <w:color w:val="000000"/>
                <w:sz w:val="24"/>
                <w:szCs w:val="24"/>
                <w:lang w:val="en-US" w:eastAsia="en-US"/>
              </w:rPr>
              <w:t>3</w:t>
            </w:r>
          </w:p>
        </w:tc>
        <w:tc>
          <w:tcPr>
            <w:tcW w:w="3685"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val="en-US" w:eastAsia="en-US"/>
              </w:rPr>
            </w:pPr>
            <w:r w:rsidRPr="0025585A">
              <w:rPr>
                <w:rFonts w:ascii="PT Astra Serif" w:eastAsia="PT Astra Serif" w:hAnsi="PT Astra Serif" w:cs="PT Astra Serif"/>
                <w:b/>
                <w:bCs/>
                <w:color w:val="000000"/>
                <w:sz w:val="24"/>
                <w:szCs w:val="24"/>
                <w:lang w:val="en-US" w:eastAsia="en-US"/>
              </w:rPr>
              <w:t>285</w:t>
            </w:r>
            <w:r w:rsidRPr="0025585A">
              <w:rPr>
                <w:rFonts w:ascii="PT Astra Serif" w:eastAsia="PT Astra Serif" w:hAnsi="PT Astra Serif" w:cs="PT Astra Serif"/>
                <w:b/>
                <w:bCs/>
                <w:color w:val="000000"/>
                <w:sz w:val="24"/>
                <w:szCs w:val="24"/>
                <w:lang w:eastAsia="en-US"/>
              </w:rPr>
              <w:t>,</w:t>
            </w:r>
            <w:r w:rsidRPr="0025585A">
              <w:rPr>
                <w:rFonts w:ascii="PT Astra Serif" w:eastAsia="PT Astra Serif" w:hAnsi="PT Astra Serif" w:cs="PT Astra Serif"/>
                <w:b/>
                <w:bCs/>
                <w:color w:val="000000"/>
                <w:sz w:val="24"/>
                <w:szCs w:val="24"/>
                <w:lang w:val="en-US" w:eastAsia="en-US"/>
              </w:rPr>
              <w:t>6</w:t>
            </w:r>
          </w:p>
        </w:tc>
      </w:tr>
      <w:tr w:rsidR="001A5DFB" w:rsidRPr="0025585A" w:rsidTr="00F45DEB">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color w:val="000000"/>
                <w:sz w:val="24"/>
                <w:szCs w:val="24"/>
                <w:lang w:eastAsia="en-US"/>
              </w:rPr>
              <w:lastRenderedPageBreak/>
              <w:t>Спорт</w:t>
            </w:r>
          </w:p>
        </w:tc>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b/>
                <w:bCs/>
                <w:color w:val="000000"/>
                <w:sz w:val="24"/>
                <w:szCs w:val="24"/>
                <w:lang w:eastAsia="en-US"/>
              </w:rPr>
            </w:pPr>
            <w:r w:rsidRPr="0025585A">
              <w:rPr>
                <w:rFonts w:ascii="PT Astra Serif" w:eastAsia="PT Astra Serif" w:hAnsi="PT Astra Serif" w:cs="PT Astra Serif"/>
                <w:b/>
                <w:bCs/>
                <w:color w:val="000000"/>
                <w:sz w:val="24"/>
                <w:szCs w:val="24"/>
                <w:lang w:eastAsia="en-US"/>
              </w:rPr>
              <w:t>2</w:t>
            </w:r>
          </w:p>
        </w:tc>
        <w:tc>
          <w:tcPr>
            <w:tcW w:w="3685"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b/>
                <w:bCs/>
                <w:color w:val="000000"/>
                <w:sz w:val="24"/>
                <w:szCs w:val="24"/>
                <w:lang w:eastAsia="en-US"/>
              </w:rPr>
            </w:pPr>
            <w:r w:rsidRPr="0025585A">
              <w:rPr>
                <w:rFonts w:ascii="PT Astra Serif" w:eastAsia="PT Astra Serif" w:hAnsi="PT Astra Serif" w:cs="PT Astra Serif"/>
                <w:b/>
                <w:bCs/>
                <w:color w:val="000000"/>
                <w:sz w:val="24"/>
                <w:szCs w:val="24"/>
                <w:lang w:eastAsia="en-US"/>
              </w:rPr>
              <w:t>25,8</w:t>
            </w:r>
          </w:p>
        </w:tc>
      </w:tr>
      <w:tr w:rsidR="001A5DFB" w:rsidRPr="0025585A" w:rsidTr="00F45DEB">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ИТОГО:</w:t>
            </w:r>
          </w:p>
        </w:tc>
        <w:tc>
          <w:tcPr>
            <w:tcW w:w="2977"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2"/>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4"/>
                <w:szCs w:val="24"/>
                <w:lang w:eastAsia="en-US"/>
              </w:rPr>
              <w:t>16</w:t>
            </w:r>
          </w:p>
        </w:tc>
        <w:tc>
          <w:tcPr>
            <w:tcW w:w="3685" w:type="dxa"/>
            <w:tcBorders>
              <w:top w:val="single" w:sz="8" w:space="0" w:color="C0504D"/>
              <w:left w:val="single" w:sz="8" w:space="0" w:color="C0504D"/>
              <w:bottom w:val="single" w:sz="8" w:space="0" w:color="C0504D"/>
              <w:right w:val="single" w:sz="8" w:space="0" w:color="C0504D"/>
            </w:tcBorders>
          </w:tcPr>
          <w:p w:rsidR="001A5DFB" w:rsidRPr="0025585A" w:rsidRDefault="001A5DFB" w:rsidP="001A5DFB">
            <w:pPr>
              <w:pBdr>
                <w:top w:val="nil"/>
                <w:left w:val="nil"/>
                <w:bottom w:val="nil"/>
                <w:right w:val="nil"/>
                <w:between w:val="nil"/>
              </w:pBdr>
              <w:tabs>
                <w:tab w:val="left" w:pos="0"/>
              </w:tabs>
              <w:spacing w:after="0" w:line="240" w:lineRule="auto"/>
              <w:ind w:hanging="3"/>
              <w:jc w:val="center"/>
              <w:rPr>
                <w:rFonts w:ascii="PT Astra Serif" w:eastAsia="PT Astra Serif" w:hAnsi="PT Astra Serif" w:cs="PT Astra Serif"/>
                <w:color w:val="000000"/>
                <w:sz w:val="24"/>
                <w:szCs w:val="24"/>
                <w:lang w:eastAsia="en-US"/>
              </w:rPr>
            </w:pPr>
            <w:r w:rsidRPr="0025585A">
              <w:rPr>
                <w:rFonts w:ascii="PT Astra Serif" w:eastAsia="PT Astra Serif" w:hAnsi="PT Astra Serif" w:cs="PT Astra Serif"/>
                <w:b/>
                <w:bCs/>
                <w:color w:val="000000"/>
                <w:sz w:val="28"/>
                <w:szCs w:val="28"/>
                <w:lang w:eastAsia="en-US"/>
              </w:rPr>
              <w:t>821,4</w:t>
            </w:r>
          </w:p>
        </w:tc>
      </w:tr>
    </w:tbl>
    <w:p w:rsidR="001A5DFB" w:rsidRPr="0025585A" w:rsidRDefault="001A5DFB" w:rsidP="001A5DFB">
      <w:pPr>
        <w:tabs>
          <w:tab w:val="left" w:pos="0"/>
        </w:tabs>
        <w:spacing w:after="0" w:line="240" w:lineRule="auto"/>
        <w:jc w:val="both"/>
        <w:rPr>
          <w:rFonts w:ascii="PT Astra Serif" w:eastAsia="Calibri" w:hAnsi="PT Astra Serif" w:cs="Leelawadee UI Semilight"/>
          <w:sz w:val="28"/>
          <w:szCs w:val="28"/>
          <w:lang w:eastAsia="en-US"/>
        </w:rPr>
      </w:pP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u w:val="single"/>
          <w:lang w:eastAsia="en-US"/>
        </w:rPr>
      </w:pPr>
      <w:r w:rsidRPr="0025585A">
        <w:rPr>
          <w:rFonts w:ascii="PT Astra Serif" w:eastAsia="PT Astra Serif" w:hAnsi="PT Astra Serif" w:cs="PT Astra Serif"/>
          <w:b/>
          <w:bCs/>
          <w:color w:val="000000"/>
          <w:sz w:val="28"/>
          <w:szCs w:val="28"/>
          <w:u w:val="single"/>
          <w:lang w:eastAsia="en-US"/>
        </w:rPr>
        <w:t>Строительство, реконструкция, капитальный ремонт социально значимых объектов в 2025 году:</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введены в эксплуатацию:</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proofErr w:type="spellStart"/>
      <w:r w:rsidRPr="0025585A">
        <w:rPr>
          <w:rFonts w:ascii="PT Astra Serif" w:eastAsia="PT Astra Serif" w:hAnsi="PT Astra Serif" w:cs="PT Astra Serif"/>
          <w:color w:val="000000"/>
          <w:sz w:val="28"/>
          <w:szCs w:val="28"/>
          <w:lang w:eastAsia="en-US"/>
        </w:rPr>
        <w:t>Ундоровский</w:t>
      </w:r>
      <w:proofErr w:type="spellEnd"/>
      <w:r w:rsidRPr="0025585A">
        <w:rPr>
          <w:rFonts w:ascii="PT Astra Serif" w:eastAsia="PT Astra Serif" w:hAnsi="PT Astra Serif" w:cs="PT Astra Serif"/>
          <w:color w:val="000000"/>
          <w:sz w:val="28"/>
          <w:szCs w:val="28"/>
          <w:lang w:eastAsia="en-US"/>
        </w:rPr>
        <w:t xml:space="preserve"> палеонтологический музей с. Ундоры;</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индустриальный парк (IV этап) портовой особой экономической зоны </w:t>
      </w:r>
      <w:r w:rsidRPr="0025585A">
        <w:rPr>
          <w:rFonts w:ascii="PT Astra Serif" w:eastAsia="PT Astra Serif" w:hAnsi="PT Astra Serif" w:cs="PT Astra Serif"/>
          <w:color w:val="000000"/>
          <w:sz w:val="28"/>
          <w:szCs w:val="28"/>
          <w:lang w:eastAsia="en-US"/>
        </w:rPr>
        <w:br/>
        <w:t>на территории муниципального образования «</w:t>
      </w:r>
      <w:proofErr w:type="spellStart"/>
      <w:r w:rsidRPr="0025585A">
        <w:rPr>
          <w:rFonts w:ascii="PT Astra Serif" w:eastAsia="PT Astra Serif" w:hAnsi="PT Astra Serif" w:cs="PT Astra Serif"/>
          <w:color w:val="000000"/>
          <w:sz w:val="28"/>
          <w:szCs w:val="28"/>
          <w:lang w:eastAsia="en-US"/>
        </w:rPr>
        <w:t>Чердаклинский</w:t>
      </w:r>
      <w:proofErr w:type="spellEnd"/>
      <w:r w:rsidRPr="0025585A">
        <w:rPr>
          <w:rFonts w:ascii="PT Astra Serif" w:eastAsia="PT Astra Serif" w:hAnsi="PT Astra Serif" w:cs="PT Astra Serif"/>
          <w:color w:val="000000"/>
          <w:sz w:val="28"/>
          <w:szCs w:val="28"/>
          <w:lang w:eastAsia="en-US"/>
        </w:rPr>
        <w:t xml:space="preserve"> район» корпус 1;</w:t>
      </w:r>
    </w:p>
    <w:p w:rsidR="001A5DFB" w:rsidRPr="0025585A" w:rsidRDefault="001A5DFB" w:rsidP="001A5DFB">
      <w:pP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производственно-складские здания на территории промышленной зоны «Заволжье» Заволжского района г. Ульяновска;</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pacing w:val="-10"/>
          <w:sz w:val="28"/>
          <w:szCs w:val="28"/>
          <w:lang w:eastAsia="en-US"/>
        </w:rPr>
      </w:pPr>
      <w:r w:rsidRPr="0025585A">
        <w:rPr>
          <w:rFonts w:ascii="PT Astra Serif" w:eastAsia="PT Astra Serif" w:hAnsi="PT Astra Serif" w:cs="PT Astra Serif"/>
          <w:color w:val="000000"/>
          <w:spacing w:val="-10"/>
          <w:sz w:val="28"/>
          <w:szCs w:val="28"/>
          <w:lang w:eastAsia="en-US"/>
        </w:rPr>
        <w:t xml:space="preserve">17 фельдшерско-акушерских пунктов в сельских населённых пунктах области: </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с. Троицкое,</w:t>
      </w:r>
      <w:r w:rsidRPr="0025585A">
        <w:rPr>
          <w:rFonts w:ascii="Times New Roman" w:eastAsia="Calibri" w:hAnsi="Times New Roman" w:cs="Times New Roman"/>
          <w:color w:val="000000"/>
          <w:sz w:val="28"/>
          <w:lang w:eastAsia="en-US"/>
        </w:rPr>
        <w:t xml:space="preserve"> с</w:t>
      </w:r>
      <w:r w:rsidRPr="0025585A">
        <w:rPr>
          <w:rFonts w:ascii="PT Astra Serif" w:eastAsia="PT Astra Serif" w:hAnsi="PT Astra Serif" w:cs="PT Astra Serif"/>
          <w:color w:val="000000"/>
          <w:sz w:val="28"/>
          <w:szCs w:val="28"/>
          <w:lang w:eastAsia="en-US"/>
        </w:rPr>
        <w:t>. Вешкайма,</w:t>
      </w:r>
      <w:r w:rsidRPr="0025585A">
        <w:rPr>
          <w:rFonts w:ascii="Times New Roman" w:eastAsia="Calibri" w:hAnsi="Times New Roman" w:cs="Times New Roman"/>
          <w:color w:val="000000"/>
          <w:sz w:val="28"/>
          <w:lang w:eastAsia="en-US"/>
        </w:rPr>
        <w:t xml:space="preserve"> </w:t>
      </w:r>
      <w:r w:rsidRPr="0025585A">
        <w:rPr>
          <w:rFonts w:ascii="PT Astra Serif" w:eastAsia="PT Astra Serif" w:hAnsi="PT Astra Serif" w:cs="PT Astra Serif"/>
          <w:color w:val="000000"/>
          <w:sz w:val="28"/>
          <w:szCs w:val="28"/>
          <w:lang w:eastAsia="en-US"/>
        </w:rPr>
        <w:t xml:space="preserve">пос. Свет, с. </w:t>
      </w:r>
      <w:proofErr w:type="spellStart"/>
      <w:r w:rsidRPr="0025585A">
        <w:rPr>
          <w:rFonts w:ascii="PT Astra Serif" w:eastAsia="PT Astra Serif" w:hAnsi="PT Astra Serif" w:cs="PT Astra Serif"/>
          <w:color w:val="000000"/>
          <w:sz w:val="28"/>
          <w:szCs w:val="28"/>
          <w:lang w:eastAsia="en-US"/>
        </w:rPr>
        <w:t>Студенец</w:t>
      </w:r>
      <w:proofErr w:type="spellEnd"/>
      <w:r w:rsidRPr="0025585A">
        <w:rPr>
          <w:rFonts w:ascii="PT Astra Serif" w:eastAsia="PT Astra Serif" w:hAnsi="PT Astra Serif" w:cs="PT Astra Serif"/>
          <w:color w:val="000000"/>
          <w:sz w:val="28"/>
          <w:szCs w:val="28"/>
          <w:lang w:eastAsia="en-US"/>
        </w:rPr>
        <w:t xml:space="preserve">, с. </w:t>
      </w:r>
      <w:proofErr w:type="spellStart"/>
      <w:r w:rsidRPr="0025585A">
        <w:rPr>
          <w:rFonts w:ascii="PT Astra Serif" w:eastAsia="PT Astra Serif" w:hAnsi="PT Astra Serif" w:cs="PT Astra Serif"/>
          <w:color w:val="000000"/>
          <w:sz w:val="28"/>
          <w:szCs w:val="28"/>
          <w:lang w:eastAsia="en-US"/>
        </w:rPr>
        <w:t>Чириково</w:t>
      </w:r>
      <w:proofErr w:type="spellEnd"/>
      <w:r w:rsidRPr="0025585A">
        <w:rPr>
          <w:rFonts w:ascii="PT Astra Serif" w:eastAsia="PT Astra Serif" w:hAnsi="PT Astra Serif" w:cs="PT Astra Serif"/>
          <w:color w:val="000000"/>
          <w:sz w:val="28"/>
          <w:szCs w:val="28"/>
          <w:lang w:eastAsia="en-US"/>
        </w:rPr>
        <w:t xml:space="preserve">, </w:t>
      </w:r>
      <w:r w:rsidRPr="0025585A">
        <w:rPr>
          <w:rFonts w:ascii="PT Astra Serif" w:eastAsia="PT Astra Serif" w:hAnsi="PT Astra Serif" w:cs="PT Astra Serif"/>
          <w:color w:val="000000"/>
          <w:sz w:val="28"/>
          <w:szCs w:val="28"/>
          <w:lang w:eastAsia="en-US"/>
        </w:rPr>
        <w:br/>
        <w:t xml:space="preserve">с. </w:t>
      </w:r>
      <w:proofErr w:type="spellStart"/>
      <w:r w:rsidRPr="0025585A">
        <w:rPr>
          <w:rFonts w:ascii="PT Astra Serif" w:eastAsia="PT Astra Serif" w:hAnsi="PT Astra Serif" w:cs="PT Astra Serif"/>
          <w:color w:val="000000"/>
          <w:sz w:val="28"/>
          <w:szCs w:val="28"/>
          <w:lang w:eastAsia="en-US"/>
        </w:rPr>
        <w:t>Стоговка</w:t>
      </w:r>
      <w:proofErr w:type="spellEnd"/>
      <w:r w:rsidRPr="0025585A">
        <w:rPr>
          <w:rFonts w:ascii="PT Astra Serif" w:eastAsia="PT Astra Serif" w:hAnsi="PT Astra Serif" w:cs="PT Astra Serif"/>
          <w:color w:val="000000"/>
          <w:sz w:val="28"/>
          <w:szCs w:val="28"/>
          <w:lang w:eastAsia="en-US"/>
        </w:rPr>
        <w:t xml:space="preserve">, пос. Приволье, пос. </w:t>
      </w:r>
      <w:proofErr w:type="spellStart"/>
      <w:r w:rsidRPr="0025585A">
        <w:rPr>
          <w:rFonts w:ascii="PT Astra Serif" w:eastAsia="PT Astra Serif" w:hAnsi="PT Astra Serif" w:cs="PT Astra Serif"/>
          <w:color w:val="000000"/>
          <w:sz w:val="28"/>
          <w:szCs w:val="28"/>
          <w:lang w:eastAsia="en-US"/>
        </w:rPr>
        <w:t>Крутец</w:t>
      </w:r>
      <w:proofErr w:type="spellEnd"/>
      <w:r w:rsidRPr="0025585A">
        <w:rPr>
          <w:rFonts w:ascii="PT Astra Serif" w:eastAsia="PT Astra Serif" w:hAnsi="PT Astra Serif" w:cs="PT Astra Serif"/>
          <w:color w:val="000000"/>
          <w:sz w:val="28"/>
          <w:szCs w:val="28"/>
          <w:lang w:eastAsia="en-US"/>
        </w:rPr>
        <w:t xml:space="preserve">, с. Шаховское, с. Баклуши, </w:t>
      </w:r>
      <w:r w:rsidRPr="0025585A">
        <w:rPr>
          <w:rFonts w:ascii="PT Astra Serif" w:eastAsia="PT Astra Serif" w:hAnsi="PT Astra Serif" w:cs="PT Astra Serif"/>
          <w:color w:val="000000"/>
          <w:sz w:val="28"/>
          <w:szCs w:val="28"/>
          <w:lang w:eastAsia="en-US"/>
        </w:rPr>
        <w:br/>
        <w:t xml:space="preserve">с. Выползово, с. Большой </w:t>
      </w:r>
      <w:proofErr w:type="spellStart"/>
      <w:r w:rsidRPr="0025585A">
        <w:rPr>
          <w:rFonts w:ascii="PT Astra Serif" w:eastAsia="PT Astra Serif" w:hAnsi="PT Astra Serif" w:cs="PT Astra Serif"/>
          <w:color w:val="000000"/>
          <w:sz w:val="28"/>
          <w:szCs w:val="28"/>
          <w:lang w:eastAsia="en-US"/>
        </w:rPr>
        <w:t>Кувай</w:t>
      </w:r>
      <w:proofErr w:type="spellEnd"/>
      <w:r w:rsidRPr="0025585A">
        <w:rPr>
          <w:rFonts w:ascii="PT Astra Serif" w:eastAsia="PT Astra Serif" w:hAnsi="PT Astra Serif" w:cs="PT Astra Serif"/>
          <w:color w:val="000000"/>
          <w:sz w:val="28"/>
          <w:szCs w:val="28"/>
          <w:lang w:eastAsia="en-US"/>
        </w:rPr>
        <w:t>, п. Центральная усадьба совхоза «</w:t>
      </w:r>
      <w:proofErr w:type="spellStart"/>
      <w:r w:rsidRPr="0025585A">
        <w:rPr>
          <w:rFonts w:ascii="PT Astra Serif" w:eastAsia="PT Astra Serif" w:hAnsi="PT Astra Serif" w:cs="PT Astra Serif"/>
          <w:color w:val="000000"/>
          <w:sz w:val="28"/>
          <w:szCs w:val="28"/>
          <w:lang w:eastAsia="en-US"/>
        </w:rPr>
        <w:t>Сурский</w:t>
      </w:r>
      <w:proofErr w:type="spellEnd"/>
      <w:r w:rsidRPr="0025585A">
        <w:rPr>
          <w:rFonts w:ascii="PT Astra Serif" w:eastAsia="PT Astra Serif" w:hAnsi="PT Astra Serif" w:cs="PT Astra Serif"/>
          <w:color w:val="000000"/>
          <w:sz w:val="28"/>
          <w:szCs w:val="28"/>
          <w:lang w:eastAsia="en-US"/>
        </w:rPr>
        <w:t xml:space="preserve">», </w:t>
      </w:r>
      <w:r w:rsidRPr="0025585A">
        <w:rPr>
          <w:rFonts w:ascii="PT Astra Serif" w:eastAsia="PT Astra Serif" w:hAnsi="PT Astra Serif" w:cs="PT Astra Serif"/>
          <w:color w:val="000000"/>
          <w:sz w:val="28"/>
          <w:szCs w:val="28"/>
          <w:lang w:eastAsia="en-US"/>
        </w:rPr>
        <w:br/>
        <w:t xml:space="preserve">с. </w:t>
      </w:r>
      <w:proofErr w:type="spellStart"/>
      <w:r w:rsidRPr="0025585A">
        <w:rPr>
          <w:rFonts w:ascii="PT Astra Serif" w:eastAsia="PT Astra Serif" w:hAnsi="PT Astra Serif" w:cs="PT Astra Serif"/>
          <w:color w:val="000000"/>
          <w:sz w:val="28"/>
          <w:szCs w:val="28"/>
          <w:lang w:eastAsia="en-US"/>
        </w:rPr>
        <w:t>Бояркино</w:t>
      </w:r>
      <w:proofErr w:type="spellEnd"/>
      <w:r w:rsidRPr="0025585A">
        <w:rPr>
          <w:rFonts w:ascii="PT Astra Serif" w:eastAsia="PT Astra Serif" w:hAnsi="PT Astra Serif" w:cs="PT Astra Serif"/>
          <w:color w:val="000000"/>
          <w:sz w:val="28"/>
          <w:szCs w:val="28"/>
          <w:lang w:eastAsia="en-US"/>
        </w:rPr>
        <w:t xml:space="preserve">, с. Русская </w:t>
      </w:r>
      <w:proofErr w:type="spellStart"/>
      <w:r w:rsidRPr="0025585A">
        <w:rPr>
          <w:rFonts w:ascii="PT Astra Serif" w:eastAsia="PT Astra Serif" w:hAnsi="PT Astra Serif" w:cs="PT Astra Serif"/>
          <w:color w:val="000000"/>
          <w:sz w:val="28"/>
          <w:szCs w:val="28"/>
          <w:lang w:eastAsia="en-US"/>
        </w:rPr>
        <w:t>Беденьга</w:t>
      </w:r>
      <w:proofErr w:type="spellEnd"/>
      <w:r w:rsidRPr="0025585A">
        <w:rPr>
          <w:rFonts w:ascii="PT Astra Serif" w:eastAsia="PT Astra Serif" w:hAnsi="PT Astra Serif" w:cs="PT Astra Serif"/>
          <w:color w:val="000000"/>
          <w:sz w:val="28"/>
          <w:szCs w:val="28"/>
          <w:lang w:eastAsia="en-US"/>
        </w:rPr>
        <w:t xml:space="preserve">, с. Верхние </w:t>
      </w:r>
      <w:proofErr w:type="spellStart"/>
      <w:r w:rsidRPr="0025585A">
        <w:rPr>
          <w:rFonts w:ascii="PT Astra Serif" w:eastAsia="PT Astra Serif" w:hAnsi="PT Astra Serif" w:cs="PT Astra Serif"/>
          <w:color w:val="000000"/>
          <w:sz w:val="28"/>
          <w:szCs w:val="28"/>
          <w:lang w:eastAsia="en-US"/>
        </w:rPr>
        <w:t>Тимерсяны</w:t>
      </w:r>
      <w:proofErr w:type="spellEnd"/>
      <w:r w:rsidRPr="0025585A">
        <w:rPr>
          <w:rFonts w:ascii="PT Astra Serif" w:eastAsia="PT Astra Serif" w:hAnsi="PT Astra Serif" w:cs="PT Astra Serif"/>
          <w:color w:val="000000"/>
          <w:sz w:val="28"/>
          <w:szCs w:val="28"/>
          <w:lang w:eastAsia="en-US"/>
        </w:rPr>
        <w:t>, с. Старые Алгаши.</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b/>
          <w:bCs/>
          <w:color w:val="000000"/>
          <w:sz w:val="28"/>
          <w:szCs w:val="28"/>
          <w:lang w:eastAsia="en-US"/>
        </w:rPr>
      </w:pPr>
      <w:r w:rsidRPr="0025585A">
        <w:rPr>
          <w:rFonts w:ascii="PT Astra Serif" w:eastAsia="PT Astra Serif" w:hAnsi="PT Astra Serif" w:cs="PT Astra Serif"/>
          <w:b/>
          <w:color w:val="000000"/>
          <w:sz w:val="28"/>
          <w:szCs w:val="28"/>
          <w:lang w:eastAsia="en-US"/>
        </w:rPr>
        <w:t>выполнен капитальный ремонт</w:t>
      </w:r>
      <w:r w:rsidRPr="0025585A">
        <w:rPr>
          <w:rFonts w:ascii="PT Astra Serif" w:eastAsia="PT Astra Serif" w:hAnsi="PT Astra Serif" w:cs="PT Astra Serif"/>
          <w:b/>
          <w:bCs/>
          <w:color w:val="000000"/>
          <w:sz w:val="28"/>
          <w:szCs w:val="28"/>
          <w:lang w:eastAsia="en-US"/>
        </w:rPr>
        <w:t>:</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зданий городской поликлиники № 3 в г. Ульяновске (ул. Хрустальная, 3Б),</w:t>
      </w:r>
      <w:r w:rsidRPr="0025585A">
        <w:rPr>
          <w:rFonts w:ascii="PT Astra Serif" w:eastAsia="PT Astra Serif" w:hAnsi="PT Astra Serif" w:cs="PT Astra Serif"/>
          <w:color w:val="000000"/>
          <w:spacing w:val="-2"/>
          <w:sz w:val="28"/>
          <w:szCs w:val="28"/>
          <w:lang w:eastAsia="en-US"/>
        </w:rPr>
        <w:t xml:space="preserve"> (ул. Тюленева, 7) и</w:t>
      </w:r>
      <w:r w:rsidRPr="0025585A">
        <w:rPr>
          <w:rFonts w:ascii="PT Astra Serif" w:eastAsia="PT Astra Serif" w:hAnsi="PT Astra Serif" w:cs="PT Astra Serif"/>
          <w:color w:val="000000"/>
          <w:sz w:val="28"/>
          <w:szCs w:val="28"/>
          <w:lang w:eastAsia="en-US"/>
        </w:rPr>
        <w:t xml:space="preserve"> (ул. Локомотивная, 13);</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здания городской поликлиники № 6 в г. Ульяновске (ул. Авиастроителей,31);</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Гимназии № 2;</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Школы-интерната № 91;</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Ульяновского профессионально-политехнического колледжа;</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Ульяновского авиационного колледжа;</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b/>
          <w:bCs/>
          <w:color w:val="000000"/>
          <w:sz w:val="28"/>
          <w:szCs w:val="28"/>
          <w:lang w:eastAsia="en-US"/>
        </w:rPr>
      </w:pPr>
      <w:r w:rsidRPr="0025585A">
        <w:rPr>
          <w:rFonts w:ascii="PT Astra Serif" w:eastAsia="PT Astra Serif" w:hAnsi="PT Astra Serif" w:cs="PT Astra Serif"/>
          <w:color w:val="000000"/>
          <w:sz w:val="28"/>
          <w:szCs w:val="28"/>
          <w:lang w:eastAsia="en-US"/>
        </w:rPr>
        <w:t>Ульяновского медицинского колледжа.</w:t>
      </w:r>
      <w:r w:rsidRPr="0025585A">
        <w:rPr>
          <w:rFonts w:ascii="PT Astra Serif" w:eastAsia="PT Astra Serif" w:hAnsi="PT Astra Serif" w:cs="PT Astra Serif"/>
          <w:b/>
          <w:bCs/>
          <w:color w:val="000000"/>
          <w:sz w:val="28"/>
          <w:szCs w:val="28"/>
          <w:lang w:eastAsia="en-US"/>
        </w:rPr>
        <w:t xml:space="preserve"> </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b/>
          <w:bCs/>
          <w:color w:val="000000"/>
          <w:sz w:val="28"/>
          <w:szCs w:val="28"/>
          <w:lang w:eastAsia="en-US"/>
        </w:rPr>
      </w:pPr>
      <w:r w:rsidRPr="0025585A">
        <w:rPr>
          <w:rFonts w:ascii="PT Astra Serif" w:eastAsia="PT Astra Serif" w:hAnsi="PT Astra Serif" w:cs="PT Astra Serif"/>
          <w:b/>
          <w:bCs/>
          <w:color w:val="000000"/>
          <w:sz w:val="28"/>
          <w:szCs w:val="28"/>
          <w:lang w:eastAsia="en-US"/>
        </w:rPr>
        <w:t>Велись работы:</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b/>
          <w:bCs/>
          <w:color w:val="000000"/>
          <w:sz w:val="28"/>
          <w:szCs w:val="28"/>
          <w:lang w:eastAsia="en-US"/>
        </w:rPr>
      </w:pPr>
      <w:r w:rsidRPr="0025585A">
        <w:rPr>
          <w:rFonts w:ascii="PT Astra Serif" w:eastAsia="PT Astra Serif" w:hAnsi="PT Astra Serif" w:cs="PT Astra Serif"/>
          <w:b/>
          <w:bCs/>
          <w:color w:val="000000"/>
          <w:sz w:val="28"/>
          <w:szCs w:val="28"/>
          <w:lang w:eastAsia="en-US"/>
        </w:rPr>
        <w:t>по строительству:</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поликлиники в </w:t>
      </w:r>
      <w:proofErr w:type="spellStart"/>
      <w:r w:rsidRPr="0025585A">
        <w:rPr>
          <w:rFonts w:ascii="PT Astra Serif" w:eastAsia="PT Astra Serif" w:hAnsi="PT Astra Serif" w:cs="PT Astra Serif"/>
          <w:color w:val="000000"/>
          <w:sz w:val="28"/>
          <w:szCs w:val="28"/>
          <w:lang w:eastAsia="en-US"/>
        </w:rPr>
        <w:t>Засвияжском</w:t>
      </w:r>
      <w:proofErr w:type="spellEnd"/>
      <w:r w:rsidRPr="0025585A">
        <w:rPr>
          <w:rFonts w:ascii="PT Astra Serif" w:eastAsia="PT Astra Serif" w:hAnsi="PT Astra Serif" w:cs="PT Astra Serif"/>
          <w:color w:val="000000"/>
          <w:sz w:val="28"/>
          <w:szCs w:val="28"/>
          <w:lang w:eastAsia="en-US"/>
        </w:rPr>
        <w:t xml:space="preserve"> районе г. Ульяновска, срок ввода </w:t>
      </w:r>
      <w:r w:rsidRPr="0025585A">
        <w:rPr>
          <w:rFonts w:ascii="PT Astra Serif" w:eastAsia="PT Astra Serif" w:hAnsi="PT Astra Serif" w:cs="PT Astra Serif"/>
          <w:color w:val="000000"/>
          <w:sz w:val="28"/>
          <w:szCs w:val="28"/>
          <w:lang w:eastAsia="en-US"/>
        </w:rPr>
        <w:br/>
        <w:t>в эксплуатацию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стационарного отделения для граждан старшего поколения «Дом активного долголетия» Многопрофильного центра реабилитации и активного долголетия «Подсолнух» в г. Ульяновске, ул. Герасимова, д. 7, срок ввода </w:t>
      </w:r>
      <w:r w:rsidRPr="0025585A">
        <w:rPr>
          <w:rFonts w:ascii="PT Astra Serif" w:eastAsia="PT Astra Serif" w:hAnsi="PT Astra Serif" w:cs="PT Astra Serif"/>
          <w:color w:val="000000"/>
          <w:sz w:val="28"/>
          <w:szCs w:val="28"/>
          <w:lang w:eastAsia="en-US"/>
        </w:rPr>
        <w:br/>
        <w:t>в эксплуатацию 2027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индустриального парка (IV этап)» портовой особой экономической зоны на территории муниципального образования «</w:t>
      </w:r>
      <w:proofErr w:type="spellStart"/>
      <w:r w:rsidRPr="0025585A">
        <w:rPr>
          <w:rFonts w:ascii="PT Astra Serif" w:eastAsia="PT Astra Serif" w:hAnsi="PT Astra Serif" w:cs="PT Astra Serif"/>
          <w:color w:val="000000"/>
          <w:sz w:val="28"/>
          <w:szCs w:val="28"/>
          <w:lang w:eastAsia="en-US"/>
        </w:rPr>
        <w:t>Чердаклинский</w:t>
      </w:r>
      <w:proofErr w:type="spellEnd"/>
      <w:r w:rsidRPr="0025585A">
        <w:rPr>
          <w:rFonts w:ascii="PT Astra Serif" w:eastAsia="PT Astra Serif" w:hAnsi="PT Astra Serif" w:cs="PT Astra Serif"/>
          <w:color w:val="000000"/>
          <w:sz w:val="28"/>
          <w:szCs w:val="28"/>
          <w:lang w:eastAsia="en-US"/>
        </w:rPr>
        <w:t xml:space="preserve"> район», </w:t>
      </w:r>
      <w:r w:rsidRPr="0025585A">
        <w:rPr>
          <w:rFonts w:ascii="PT Astra Serif" w:eastAsia="PT Astra Serif" w:hAnsi="PT Astra Serif" w:cs="PT Astra Serif"/>
          <w:color w:val="000000"/>
          <w:sz w:val="28"/>
          <w:szCs w:val="28"/>
          <w:lang w:eastAsia="en-US"/>
        </w:rPr>
        <w:br/>
        <w:t>срок ввода в эксплуатацию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pacing w:val="-12"/>
          <w:sz w:val="28"/>
          <w:szCs w:val="28"/>
          <w:lang w:eastAsia="en-US"/>
        </w:rPr>
      </w:pPr>
      <w:r w:rsidRPr="0025585A">
        <w:rPr>
          <w:rFonts w:ascii="PT Astra Serif" w:eastAsia="PT Astra Serif" w:hAnsi="PT Astra Serif" w:cs="PT Astra Serif"/>
          <w:color w:val="000000"/>
          <w:spacing w:val="-12"/>
          <w:sz w:val="28"/>
          <w:szCs w:val="28"/>
          <w:lang w:eastAsia="en-US"/>
        </w:rPr>
        <w:t>крытого футбольного манежа г. Ульяновск, срок ввода в эксплуатацию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детского инфекционного корпуса на 100 коек в Заволжском районе </w:t>
      </w:r>
      <w:r w:rsidRPr="0025585A">
        <w:rPr>
          <w:rFonts w:ascii="PT Astra Serif" w:eastAsia="PT Astra Serif" w:hAnsi="PT Astra Serif" w:cs="PT Astra Serif"/>
          <w:color w:val="000000"/>
          <w:sz w:val="28"/>
          <w:szCs w:val="28"/>
          <w:lang w:eastAsia="en-US"/>
        </w:rPr>
        <w:br/>
        <w:t>г. Ульяновска, срок ввода в эксплуатацию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по капитальному ремонту:</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объекта культурного наследия Федерального значения «Здание Мемориального центра, сооруженного в честь 100-летия со дня рождения Ленина Владимира Ильича», г. Ульяновск, срок ввода в эксплуатацию 2026 год;</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lastRenderedPageBreak/>
        <w:t>многопрофильного центра реабилитации и активного долголетия «Подсолнух» в г. Ульяновске (ул. Ефремова, д. 36), срок окончания работ 2026 год;</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корпуса № 3 Социально-реабилитационного центра им. Е.М. </w:t>
      </w:r>
      <w:proofErr w:type="spellStart"/>
      <w:r w:rsidRPr="0025585A">
        <w:rPr>
          <w:rFonts w:ascii="PT Astra Serif" w:eastAsia="PT Astra Serif" w:hAnsi="PT Astra Serif" w:cs="PT Astra Serif"/>
          <w:color w:val="000000"/>
          <w:sz w:val="28"/>
          <w:szCs w:val="28"/>
          <w:lang w:eastAsia="en-US"/>
        </w:rPr>
        <w:t>Чучкалова</w:t>
      </w:r>
      <w:proofErr w:type="spellEnd"/>
      <w:r w:rsidRPr="0025585A">
        <w:rPr>
          <w:rFonts w:ascii="PT Astra Serif" w:eastAsia="PT Astra Serif" w:hAnsi="PT Astra Serif" w:cs="PT Astra Serif"/>
          <w:color w:val="000000"/>
          <w:sz w:val="28"/>
          <w:szCs w:val="28"/>
          <w:lang w:eastAsia="en-US"/>
        </w:rPr>
        <w:t>, срок ввода в эксплуатацию в 2026 году;</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13 зданий районных больниц в 11 муниципальных образованиях Ульяновской области: </w:t>
      </w:r>
      <w:proofErr w:type="spellStart"/>
      <w:r w:rsidRPr="0025585A">
        <w:rPr>
          <w:rFonts w:ascii="PT Astra Serif" w:eastAsia="PT Astra Serif" w:hAnsi="PT Astra Serif" w:cs="PT Astra Serif"/>
          <w:color w:val="000000"/>
          <w:sz w:val="28"/>
          <w:szCs w:val="28"/>
          <w:lang w:eastAsia="en-US"/>
        </w:rPr>
        <w:t>Инзенский</w:t>
      </w:r>
      <w:proofErr w:type="spellEnd"/>
      <w:r w:rsidRPr="0025585A">
        <w:rPr>
          <w:rFonts w:ascii="PT Astra Serif" w:eastAsia="PT Astra Serif" w:hAnsi="PT Astra Serif" w:cs="PT Astra Serif"/>
          <w:color w:val="000000"/>
          <w:sz w:val="28"/>
          <w:szCs w:val="28"/>
          <w:lang w:eastAsia="en-US"/>
        </w:rPr>
        <w:t xml:space="preserve">, </w:t>
      </w:r>
      <w:proofErr w:type="spellStart"/>
      <w:r w:rsidRPr="0025585A">
        <w:rPr>
          <w:rFonts w:ascii="PT Astra Serif" w:eastAsia="PT Astra Serif" w:hAnsi="PT Astra Serif" w:cs="PT Astra Serif"/>
          <w:color w:val="000000"/>
          <w:sz w:val="28"/>
          <w:szCs w:val="28"/>
          <w:lang w:eastAsia="en-US"/>
        </w:rPr>
        <w:t>Карсунский</w:t>
      </w:r>
      <w:proofErr w:type="spellEnd"/>
      <w:r w:rsidRPr="0025585A">
        <w:rPr>
          <w:rFonts w:ascii="PT Astra Serif" w:eastAsia="PT Astra Serif" w:hAnsi="PT Astra Serif" w:cs="PT Astra Serif"/>
          <w:color w:val="000000"/>
          <w:sz w:val="28"/>
          <w:szCs w:val="28"/>
          <w:lang w:eastAsia="en-US"/>
        </w:rPr>
        <w:t xml:space="preserve">, </w:t>
      </w:r>
      <w:proofErr w:type="spellStart"/>
      <w:r w:rsidRPr="0025585A">
        <w:rPr>
          <w:rFonts w:ascii="PT Astra Serif" w:eastAsia="PT Astra Serif" w:hAnsi="PT Astra Serif" w:cs="PT Astra Serif"/>
          <w:color w:val="000000"/>
          <w:sz w:val="28"/>
          <w:szCs w:val="28"/>
          <w:lang w:eastAsia="en-US"/>
        </w:rPr>
        <w:t>Майнский</w:t>
      </w:r>
      <w:proofErr w:type="spellEnd"/>
      <w:r w:rsidRPr="0025585A">
        <w:rPr>
          <w:rFonts w:ascii="PT Astra Serif" w:eastAsia="PT Astra Serif" w:hAnsi="PT Astra Serif" w:cs="PT Astra Serif"/>
          <w:color w:val="000000"/>
          <w:sz w:val="28"/>
          <w:szCs w:val="28"/>
          <w:lang w:eastAsia="en-US"/>
        </w:rPr>
        <w:t xml:space="preserve">, </w:t>
      </w:r>
      <w:proofErr w:type="spellStart"/>
      <w:r w:rsidRPr="0025585A">
        <w:rPr>
          <w:rFonts w:ascii="PT Astra Serif" w:eastAsia="PT Astra Serif" w:hAnsi="PT Astra Serif" w:cs="PT Astra Serif"/>
          <w:color w:val="000000"/>
          <w:sz w:val="28"/>
          <w:szCs w:val="28"/>
          <w:lang w:eastAsia="en-US"/>
        </w:rPr>
        <w:t>Сенгилеевский</w:t>
      </w:r>
      <w:proofErr w:type="spellEnd"/>
      <w:r w:rsidRPr="0025585A">
        <w:rPr>
          <w:rFonts w:ascii="PT Astra Serif" w:eastAsia="PT Astra Serif" w:hAnsi="PT Astra Serif" w:cs="PT Astra Serif"/>
          <w:color w:val="000000"/>
          <w:sz w:val="28"/>
          <w:szCs w:val="28"/>
          <w:lang w:eastAsia="en-US"/>
        </w:rPr>
        <w:t xml:space="preserve">, </w:t>
      </w:r>
      <w:proofErr w:type="spellStart"/>
      <w:r w:rsidRPr="0025585A">
        <w:rPr>
          <w:rFonts w:ascii="PT Astra Serif" w:eastAsia="PT Astra Serif" w:hAnsi="PT Astra Serif" w:cs="PT Astra Serif"/>
          <w:color w:val="000000"/>
          <w:sz w:val="28"/>
          <w:szCs w:val="28"/>
          <w:lang w:eastAsia="en-US"/>
        </w:rPr>
        <w:t>Старокулаткинский</w:t>
      </w:r>
      <w:proofErr w:type="spellEnd"/>
      <w:r w:rsidRPr="0025585A">
        <w:rPr>
          <w:rFonts w:ascii="PT Astra Serif" w:eastAsia="PT Astra Serif" w:hAnsi="PT Astra Serif" w:cs="PT Astra Serif"/>
          <w:color w:val="000000"/>
          <w:sz w:val="28"/>
          <w:szCs w:val="28"/>
          <w:lang w:eastAsia="en-US"/>
        </w:rPr>
        <w:t>,</w:t>
      </w:r>
      <w:bookmarkStart w:id="46" w:name="_Hlk222128214"/>
      <w:r w:rsidRPr="0025585A">
        <w:rPr>
          <w:rFonts w:ascii="PT Astra Serif" w:eastAsia="PT Astra Serif" w:hAnsi="PT Astra Serif" w:cs="PT Astra Serif"/>
          <w:color w:val="000000"/>
          <w:sz w:val="28"/>
          <w:szCs w:val="28"/>
          <w:lang w:eastAsia="en-US"/>
        </w:rPr>
        <w:t xml:space="preserve"> Павловский,</w:t>
      </w:r>
      <w:bookmarkEnd w:id="46"/>
      <w:r w:rsidRPr="0025585A">
        <w:rPr>
          <w:rFonts w:ascii="PT Astra Serif" w:eastAsia="PT Astra Serif" w:hAnsi="PT Astra Serif" w:cs="PT Astra Serif"/>
          <w:color w:val="000000"/>
          <w:sz w:val="28"/>
          <w:szCs w:val="28"/>
          <w:lang w:eastAsia="en-US"/>
        </w:rPr>
        <w:t xml:space="preserve"> </w:t>
      </w:r>
      <w:proofErr w:type="spellStart"/>
      <w:r w:rsidRPr="0025585A">
        <w:rPr>
          <w:rFonts w:ascii="PT Astra Serif" w:eastAsia="PT Astra Serif" w:hAnsi="PT Astra Serif" w:cs="PT Astra Serif"/>
          <w:color w:val="000000"/>
          <w:sz w:val="28"/>
          <w:szCs w:val="28"/>
          <w:lang w:eastAsia="en-US"/>
        </w:rPr>
        <w:t>Мелекесский</w:t>
      </w:r>
      <w:proofErr w:type="spellEnd"/>
      <w:r w:rsidRPr="0025585A">
        <w:rPr>
          <w:rFonts w:ascii="PT Astra Serif" w:eastAsia="PT Astra Serif" w:hAnsi="PT Astra Serif" w:cs="PT Astra Serif"/>
          <w:color w:val="000000"/>
          <w:sz w:val="28"/>
          <w:szCs w:val="28"/>
          <w:lang w:eastAsia="en-US"/>
        </w:rPr>
        <w:t xml:space="preserve"> - 3 объекта, </w:t>
      </w:r>
      <w:proofErr w:type="spellStart"/>
      <w:r w:rsidRPr="0025585A">
        <w:rPr>
          <w:rFonts w:ascii="PT Astra Serif" w:eastAsia="PT Astra Serif" w:hAnsi="PT Astra Serif" w:cs="PT Astra Serif"/>
          <w:color w:val="000000"/>
          <w:sz w:val="28"/>
          <w:szCs w:val="28"/>
          <w:lang w:eastAsia="en-US"/>
        </w:rPr>
        <w:t>Старомайнский</w:t>
      </w:r>
      <w:proofErr w:type="spellEnd"/>
      <w:r w:rsidRPr="0025585A">
        <w:rPr>
          <w:rFonts w:ascii="PT Astra Serif" w:eastAsia="PT Astra Serif" w:hAnsi="PT Astra Serif" w:cs="PT Astra Serif"/>
          <w:color w:val="000000"/>
          <w:sz w:val="28"/>
          <w:szCs w:val="28"/>
          <w:lang w:eastAsia="en-US"/>
        </w:rPr>
        <w:t xml:space="preserve">, Николаевский, </w:t>
      </w:r>
      <w:proofErr w:type="spellStart"/>
      <w:r w:rsidRPr="0025585A">
        <w:rPr>
          <w:rFonts w:ascii="PT Astra Serif" w:eastAsia="PT Astra Serif" w:hAnsi="PT Astra Serif" w:cs="PT Astra Serif"/>
          <w:color w:val="000000"/>
          <w:sz w:val="28"/>
          <w:szCs w:val="28"/>
          <w:lang w:eastAsia="en-US"/>
        </w:rPr>
        <w:t>Цильнинский</w:t>
      </w:r>
      <w:proofErr w:type="spellEnd"/>
      <w:r w:rsidRPr="0025585A">
        <w:rPr>
          <w:rFonts w:ascii="PT Astra Serif" w:eastAsia="PT Astra Serif" w:hAnsi="PT Astra Serif" w:cs="PT Astra Serif"/>
          <w:color w:val="000000"/>
          <w:sz w:val="28"/>
          <w:szCs w:val="28"/>
          <w:lang w:eastAsia="en-US"/>
        </w:rPr>
        <w:t xml:space="preserve"> и </w:t>
      </w:r>
      <w:proofErr w:type="spellStart"/>
      <w:r w:rsidRPr="0025585A">
        <w:rPr>
          <w:rFonts w:ascii="PT Astra Serif" w:eastAsia="PT Astra Serif" w:hAnsi="PT Astra Serif" w:cs="PT Astra Serif"/>
          <w:color w:val="000000"/>
          <w:sz w:val="28"/>
          <w:szCs w:val="28"/>
          <w:lang w:eastAsia="en-US"/>
        </w:rPr>
        <w:t>Тереньгульский</w:t>
      </w:r>
      <w:proofErr w:type="spellEnd"/>
      <w:r w:rsidRPr="0025585A">
        <w:rPr>
          <w:rFonts w:ascii="PT Astra Serif" w:eastAsia="PT Astra Serif" w:hAnsi="PT Astra Serif" w:cs="PT Astra Serif"/>
          <w:color w:val="000000"/>
          <w:sz w:val="28"/>
          <w:szCs w:val="28"/>
          <w:lang w:eastAsia="en-US"/>
        </w:rPr>
        <w:t xml:space="preserve"> районы;</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здания филиала Ульяновского областного краеведческого музея им. И.А. Гончарова» в г. Ульяновске, срок ввода в эксплуатацию 2027;</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Гимназии № 1, срок выполнения 2 этапа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Новоспасского технологического техникума, срок ввода в эксплуатацию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proofErr w:type="spellStart"/>
      <w:r w:rsidRPr="0025585A">
        <w:rPr>
          <w:rFonts w:ascii="PT Astra Serif" w:eastAsia="PT Astra Serif" w:hAnsi="PT Astra Serif" w:cs="PT Astra Serif"/>
          <w:color w:val="000000"/>
          <w:sz w:val="28"/>
          <w:szCs w:val="28"/>
          <w:lang w:eastAsia="en-US"/>
        </w:rPr>
        <w:t>Димитровградского</w:t>
      </w:r>
      <w:proofErr w:type="spellEnd"/>
      <w:r w:rsidRPr="0025585A">
        <w:rPr>
          <w:rFonts w:ascii="PT Astra Serif" w:eastAsia="PT Astra Serif" w:hAnsi="PT Astra Serif" w:cs="PT Astra Serif"/>
          <w:color w:val="000000"/>
          <w:sz w:val="28"/>
          <w:szCs w:val="28"/>
          <w:lang w:eastAsia="en-US"/>
        </w:rPr>
        <w:t xml:space="preserve"> технического колледжа, срок ввода в эксплуатацию 2026 год.</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b/>
          <w:color w:val="000000"/>
          <w:sz w:val="28"/>
          <w:szCs w:val="28"/>
          <w:lang w:eastAsia="en-US"/>
        </w:rPr>
      </w:pPr>
      <w:r w:rsidRPr="0025585A">
        <w:rPr>
          <w:rFonts w:ascii="PT Astra Serif" w:eastAsia="PT Astra Serif" w:hAnsi="PT Astra Serif" w:cs="PT Astra Serif"/>
          <w:color w:val="000000"/>
          <w:sz w:val="28"/>
          <w:szCs w:val="28"/>
          <w:lang w:eastAsia="en-US"/>
        </w:rPr>
        <w:t xml:space="preserve">В 2026 году планируется строительство, реконструкция и капитальный ремонт </w:t>
      </w:r>
      <w:r w:rsidRPr="0025585A">
        <w:rPr>
          <w:rFonts w:ascii="PT Astra Serif" w:eastAsia="Calibri" w:hAnsi="PT Astra Serif" w:cs="Arial"/>
          <w:b/>
          <w:sz w:val="28"/>
          <w:szCs w:val="28"/>
          <w:lang w:eastAsia="en-US"/>
        </w:rPr>
        <w:t xml:space="preserve">68 </w:t>
      </w:r>
      <w:r w:rsidRPr="0025585A">
        <w:rPr>
          <w:rFonts w:ascii="PT Astra Serif" w:eastAsia="PT Astra Serif" w:hAnsi="PT Astra Serif" w:cs="PT Astra Serif"/>
          <w:color w:val="000000"/>
          <w:sz w:val="28"/>
          <w:szCs w:val="28"/>
          <w:lang w:eastAsia="en-US"/>
        </w:rPr>
        <w:t xml:space="preserve">социально значимых объектов на общую сумму </w:t>
      </w:r>
      <w:r w:rsidRPr="0025585A">
        <w:rPr>
          <w:rFonts w:ascii="PT Astra Serif" w:eastAsia="Calibri" w:hAnsi="PT Astra Serif" w:cs="Leelawadee UI Semilight"/>
          <w:b/>
          <w:sz w:val="28"/>
          <w:szCs w:val="28"/>
          <w:u w:val="single"/>
          <w:lang w:eastAsia="en-US"/>
        </w:rPr>
        <w:t>4</w:t>
      </w:r>
      <w:r w:rsidRPr="0025585A">
        <w:rPr>
          <w:rFonts w:ascii="PT Astra Serif" w:eastAsia="Calibri" w:hAnsi="PT Astra Serif" w:cs="Leelawadee UI Semilight"/>
          <w:b/>
          <w:bCs/>
          <w:sz w:val="28"/>
          <w:szCs w:val="28"/>
          <w:u w:val="single"/>
          <w:lang w:eastAsia="en-US"/>
        </w:rPr>
        <w:t xml:space="preserve"> </w:t>
      </w:r>
      <w:r w:rsidRPr="0025585A">
        <w:rPr>
          <w:rFonts w:ascii="PT Astra Serif" w:eastAsia="Calibri" w:hAnsi="PT Astra Serif" w:cs="Leelawadee UI Semilight"/>
          <w:b/>
          <w:sz w:val="28"/>
          <w:szCs w:val="28"/>
          <w:u w:val="single"/>
          <w:lang w:eastAsia="en-US"/>
        </w:rPr>
        <w:t xml:space="preserve">млрд 350 </w:t>
      </w:r>
      <w:r w:rsidRPr="0025585A">
        <w:rPr>
          <w:rFonts w:ascii="PT Astra Serif" w:eastAsia="Calibri" w:hAnsi="PT Astra Serif" w:cs="Arial"/>
          <w:b/>
          <w:sz w:val="28"/>
          <w:szCs w:val="28"/>
          <w:u w:val="single"/>
          <w:lang w:eastAsia="en-US"/>
        </w:rPr>
        <w:t>млн</w:t>
      </w:r>
      <w:r w:rsidRPr="0025585A">
        <w:rPr>
          <w:rFonts w:ascii="PT Astra Serif" w:eastAsia="Calibri" w:hAnsi="PT Astra Serif" w:cs="Leelawadee UI Semilight"/>
          <w:b/>
          <w:sz w:val="28"/>
          <w:szCs w:val="28"/>
          <w:u w:val="single"/>
          <w:lang w:eastAsia="en-US"/>
        </w:rPr>
        <w:t xml:space="preserve"> </w:t>
      </w:r>
      <w:r w:rsidRPr="0025585A">
        <w:rPr>
          <w:rFonts w:ascii="PT Astra Serif" w:eastAsia="Calibri" w:hAnsi="PT Astra Serif" w:cs="Arial"/>
          <w:b/>
          <w:sz w:val="28"/>
          <w:szCs w:val="28"/>
          <w:u w:val="single"/>
          <w:lang w:eastAsia="en-US"/>
        </w:rPr>
        <w:t>рублей,</w:t>
      </w:r>
      <w:r w:rsidRPr="0025585A">
        <w:rPr>
          <w:rFonts w:ascii="PT Astra Serif" w:eastAsia="Calibri" w:hAnsi="PT Astra Serif" w:cs="Arial"/>
          <w:b/>
          <w:sz w:val="28"/>
          <w:szCs w:val="28"/>
          <w:lang w:eastAsia="en-US"/>
        </w:rPr>
        <w:t xml:space="preserve"> из них:</w:t>
      </w:r>
    </w:p>
    <w:p w:rsidR="001A5DFB" w:rsidRPr="0025585A" w:rsidRDefault="001A5DFB" w:rsidP="001A5DFB">
      <w:pPr>
        <w:tabs>
          <w:tab w:val="left" w:pos="0"/>
        </w:tabs>
        <w:spacing w:after="0" w:line="240" w:lineRule="auto"/>
        <w:ind w:firstLine="709"/>
        <w:jc w:val="both"/>
        <w:rPr>
          <w:rFonts w:ascii="PT Astra Serif" w:eastAsia="Calibri" w:hAnsi="PT Astra Serif" w:cs="Arial"/>
          <w:b/>
          <w:sz w:val="28"/>
          <w:szCs w:val="28"/>
          <w:u w:val="single"/>
          <w:lang w:eastAsia="en-US"/>
        </w:rPr>
      </w:pPr>
      <w:r w:rsidRPr="0025585A">
        <w:rPr>
          <w:rFonts w:ascii="PT Astra Serif" w:eastAsia="Calibri" w:hAnsi="PT Astra Serif" w:cs="Arial"/>
          <w:b/>
          <w:sz w:val="28"/>
          <w:szCs w:val="28"/>
          <w:lang w:eastAsia="en-US"/>
        </w:rPr>
        <w:t>21</w:t>
      </w:r>
      <w:r w:rsidRPr="0025585A">
        <w:rPr>
          <w:rFonts w:ascii="PT Astra Serif" w:eastAsia="Calibri" w:hAnsi="PT Astra Serif" w:cs="Arial"/>
          <w:sz w:val="28"/>
          <w:szCs w:val="28"/>
          <w:lang w:eastAsia="en-US"/>
        </w:rPr>
        <w:t xml:space="preserve"> объект единого заказчика на сумму </w:t>
      </w:r>
      <w:r w:rsidRPr="0025585A">
        <w:rPr>
          <w:rFonts w:ascii="PT Astra Serif" w:eastAsia="Calibri" w:hAnsi="PT Astra Serif" w:cs="Arial"/>
          <w:b/>
          <w:sz w:val="28"/>
          <w:szCs w:val="28"/>
          <w:u w:val="single"/>
          <w:lang w:eastAsia="en-US"/>
        </w:rPr>
        <w:t>1 млрд 850 млн рублей;</w:t>
      </w:r>
    </w:p>
    <w:p w:rsidR="001A5DFB" w:rsidRPr="0025585A" w:rsidRDefault="001A5DFB" w:rsidP="001A5DFB">
      <w:pPr>
        <w:tabs>
          <w:tab w:val="left" w:pos="0"/>
        </w:tabs>
        <w:spacing w:after="0" w:line="240" w:lineRule="auto"/>
        <w:ind w:firstLine="709"/>
        <w:jc w:val="both"/>
        <w:rPr>
          <w:rFonts w:ascii="PT Astra Serif" w:eastAsia="PT Astra Serif" w:hAnsi="PT Astra Serif" w:cs="PT Astra Serif"/>
          <w:b/>
          <w:bCs/>
          <w:color w:val="000000"/>
          <w:sz w:val="28"/>
          <w:szCs w:val="28"/>
          <w:lang w:eastAsia="en-US"/>
        </w:rPr>
      </w:pPr>
      <w:r w:rsidRPr="0025585A">
        <w:rPr>
          <w:rFonts w:ascii="PT Astra Serif" w:eastAsia="Calibri" w:hAnsi="PT Astra Serif" w:cs="Arial"/>
          <w:b/>
          <w:sz w:val="28"/>
          <w:szCs w:val="28"/>
          <w:lang w:eastAsia="en-US"/>
        </w:rPr>
        <w:t>47</w:t>
      </w:r>
      <w:r w:rsidRPr="0025585A">
        <w:rPr>
          <w:rFonts w:ascii="PT Astra Serif" w:eastAsia="Calibri" w:hAnsi="PT Astra Serif" w:cs="Arial"/>
          <w:sz w:val="28"/>
          <w:szCs w:val="28"/>
          <w:lang w:eastAsia="en-US"/>
        </w:rPr>
        <w:t xml:space="preserve"> объектов </w:t>
      </w:r>
      <w:proofErr w:type="spellStart"/>
      <w:r w:rsidRPr="0025585A">
        <w:rPr>
          <w:rFonts w:ascii="PT Astra Serif" w:eastAsia="Calibri" w:hAnsi="PT Astra Serif" w:cs="Arial"/>
          <w:sz w:val="28"/>
          <w:szCs w:val="28"/>
          <w:lang w:eastAsia="en-US"/>
        </w:rPr>
        <w:t>строительно</w:t>
      </w:r>
      <w:proofErr w:type="spellEnd"/>
      <w:r w:rsidRPr="0025585A">
        <w:rPr>
          <w:rFonts w:ascii="PT Astra Serif" w:eastAsia="Calibri" w:hAnsi="PT Astra Serif" w:cs="Arial"/>
          <w:sz w:val="28"/>
          <w:szCs w:val="28"/>
          <w:lang w:eastAsia="en-US"/>
        </w:rPr>
        <w:t xml:space="preserve"> контроля на сумму </w:t>
      </w:r>
      <w:r w:rsidRPr="0025585A">
        <w:rPr>
          <w:rFonts w:ascii="PT Astra Serif" w:eastAsia="Calibri" w:hAnsi="PT Astra Serif" w:cs="Arial"/>
          <w:b/>
          <w:sz w:val="28"/>
          <w:szCs w:val="28"/>
          <w:u w:val="single"/>
          <w:lang w:eastAsia="en-US"/>
        </w:rPr>
        <w:t>2 млрд 480 млн рублей.</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В 2026 продолжим работы:</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b/>
          <w:bCs/>
          <w:color w:val="000000"/>
          <w:sz w:val="28"/>
          <w:szCs w:val="28"/>
          <w:lang w:eastAsia="en-US"/>
        </w:rPr>
      </w:pPr>
      <w:r w:rsidRPr="0025585A">
        <w:rPr>
          <w:rFonts w:ascii="PT Astra Serif" w:eastAsia="PT Astra Serif" w:hAnsi="PT Astra Serif" w:cs="PT Astra Serif"/>
          <w:b/>
          <w:bCs/>
          <w:color w:val="000000"/>
          <w:sz w:val="28"/>
          <w:szCs w:val="28"/>
          <w:lang w:eastAsia="en-US"/>
        </w:rPr>
        <w:t>по строительству:</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индустриального парка (IV этап) портовой особой экономической зоны </w:t>
      </w:r>
      <w:r w:rsidRPr="0025585A">
        <w:rPr>
          <w:rFonts w:ascii="PT Astra Serif" w:eastAsia="PT Astra Serif" w:hAnsi="PT Astra Serif" w:cs="PT Astra Serif"/>
          <w:color w:val="000000"/>
          <w:sz w:val="28"/>
          <w:szCs w:val="28"/>
          <w:lang w:eastAsia="en-US"/>
        </w:rPr>
        <w:br/>
        <w:t>на территории муниципального образования «</w:t>
      </w:r>
      <w:proofErr w:type="spellStart"/>
      <w:r w:rsidRPr="0025585A">
        <w:rPr>
          <w:rFonts w:ascii="PT Astra Serif" w:eastAsia="PT Astra Serif" w:hAnsi="PT Astra Serif" w:cs="PT Astra Serif"/>
          <w:color w:val="000000"/>
          <w:sz w:val="28"/>
          <w:szCs w:val="28"/>
          <w:lang w:eastAsia="en-US"/>
        </w:rPr>
        <w:t>Чердаклинский</w:t>
      </w:r>
      <w:proofErr w:type="spellEnd"/>
      <w:r w:rsidRPr="0025585A">
        <w:rPr>
          <w:rFonts w:ascii="PT Astra Serif" w:eastAsia="PT Astra Serif" w:hAnsi="PT Astra Serif" w:cs="PT Astra Serif"/>
          <w:color w:val="000000"/>
          <w:sz w:val="28"/>
          <w:szCs w:val="28"/>
          <w:lang w:eastAsia="en-US"/>
        </w:rPr>
        <w:t xml:space="preserve"> район» корпус 2, срок ввода в эксплуатацию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крытого футбольного манежа г. Ульяновск;</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детского инфекционного корпуса на 100 коек в Заволжском районе </w:t>
      </w:r>
      <w:r w:rsidRPr="0025585A">
        <w:rPr>
          <w:rFonts w:ascii="PT Astra Serif" w:eastAsia="PT Astra Serif" w:hAnsi="PT Astra Serif" w:cs="PT Astra Serif"/>
          <w:color w:val="000000"/>
          <w:sz w:val="28"/>
          <w:szCs w:val="28"/>
          <w:lang w:eastAsia="en-US"/>
        </w:rPr>
        <w:br/>
        <w:t>г. Ульяновска;</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поликлиники в </w:t>
      </w:r>
      <w:proofErr w:type="spellStart"/>
      <w:r w:rsidRPr="0025585A">
        <w:rPr>
          <w:rFonts w:ascii="PT Astra Serif" w:eastAsia="PT Astra Serif" w:hAnsi="PT Astra Serif" w:cs="PT Astra Serif"/>
          <w:color w:val="000000"/>
          <w:sz w:val="28"/>
          <w:szCs w:val="28"/>
          <w:lang w:eastAsia="en-US"/>
        </w:rPr>
        <w:t>Засвияжском</w:t>
      </w:r>
      <w:proofErr w:type="spellEnd"/>
      <w:r w:rsidRPr="0025585A">
        <w:rPr>
          <w:rFonts w:ascii="PT Astra Serif" w:eastAsia="PT Astra Serif" w:hAnsi="PT Astra Serif" w:cs="PT Astra Serif"/>
          <w:color w:val="000000"/>
          <w:sz w:val="28"/>
          <w:szCs w:val="28"/>
          <w:lang w:eastAsia="en-US"/>
        </w:rPr>
        <w:t xml:space="preserve"> районе г. Ульяновска;</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b/>
          <w:bCs/>
          <w:color w:val="000000"/>
          <w:sz w:val="28"/>
          <w:szCs w:val="28"/>
          <w:lang w:eastAsia="en-US"/>
        </w:rPr>
        <w:t>по капитальному ремонту:</w:t>
      </w:r>
    </w:p>
    <w:p w:rsidR="001A5DFB" w:rsidRPr="0025585A" w:rsidRDefault="001A5DFB" w:rsidP="001A5DFB">
      <w:pPr>
        <w:pBdr>
          <w:top w:val="nil"/>
          <w:left w:val="nil"/>
          <w:bottom w:val="nil"/>
          <w:right w:val="nil"/>
          <w:between w:val="nil"/>
        </w:pBdr>
        <w:tabs>
          <w:tab w:val="left" w:pos="0"/>
        </w:tabs>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 xml:space="preserve">здания районной больницы в </w:t>
      </w:r>
      <w:proofErr w:type="spellStart"/>
      <w:r w:rsidRPr="0025585A">
        <w:rPr>
          <w:rFonts w:ascii="PT Astra Serif" w:eastAsia="PT Astra Serif" w:hAnsi="PT Astra Serif" w:cs="PT Astra Serif"/>
          <w:color w:val="000000"/>
          <w:sz w:val="28"/>
          <w:szCs w:val="28"/>
          <w:lang w:eastAsia="en-US"/>
        </w:rPr>
        <w:t>Тереньгульском</w:t>
      </w:r>
      <w:proofErr w:type="spellEnd"/>
      <w:r w:rsidRPr="0025585A">
        <w:rPr>
          <w:rFonts w:ascii="PT Astra Serif" w:eastAsia="PT Astra Serif" w:hAnsi="PT Astra Serif" w:cs="PT Astra Serif"/>
          <w:color w:val="000000"/>
          <w:sz w:val="28"/>
          <w:szCs w:val="28"/>
          <w:lang w:eastAsia="en-US"/>
        </w:rPr>
        <w:t xml:space="preserve"> районе, срок завершения работ в 2026 году.</w:t>
      </w:r>
    </w:p>
    <w:p w:rsidR="001A5DFB" w:rsidRPr="0025585A" w:rsidRDefault="001A5DFB" w:rsidP="001A5DFB">
      <w:pPr>
        <w:pBdr>
          <w:top w:val="nil"/>
          <w:left w:val="nil"/>
          <w:bottom w:val="nil"/>
          <w:right w:val="nil"/>
          <w:between w:val="nil"/>
        </w:pBdr>
        <w:spacing w:after="0" w:line="240" w:lineRule="auto"/>
        <w:ind w:firstLine="706"/>
        <w:jc w:val="both"/>
        <w:rPr>
          <w:rFonts w:ascii="PT Astra Serif" w:eastAsia="PT Astra Serif" w:hAnsi="PT Astra Serif" w:cs="PT Astra Serif"/>
          <w:sz w:val="28"/>
          <w:szCs w:val="28"/>
          <w:lang w:eastAsia="en-US"/>
        </w:rPr>
      </w:pPr>
      <w:r w:rsidRPr="0025585A">
        <w:rPr>
          <w:rFonts w:ascii="PT Astra Serif" w:eastAsia="PT Astra Serif" w:hAnsi="PT Astra Serif" w:cs="PT Astra Serif"/>
          <w:sz w:val="28"/>
          <w:szCs w:val="28"/>
          <w:lang w:eastAsia="en-US"/>
        </w:rPr>
        <w:t xml:space="preserve">Ульяновского областного краеведческого музея им. И.А. Гончарова» </w:t>
      </w:r>
      <w:r w:rsidRPr="0025585A">
        <w:rPr>
          <w:rFonts w:ascii="PT Astra Serif" w:eastAsia="PT Astra Serif" w:hAnsi="PT Astra Serif" w:cs="PT Astra Serif"/>
          <w:sz w:val="28"/>
          <w:szCs w:val="28"/>
          <w:lang w:eastAsia="en-US"/>
        </w:rPr>
        <w:br/>
        <w:t>в г. Ульяновске;</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Гимназии № 1;</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Школы-интерната для обучающихся с ограниченными возможностями здоровья № 18, срок завершения работ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sz w:val="28"/>
          <w:szCs w:val="28"/>
          <w:lang w:eastAsia="en-US"/>
        </w:rPr>
      </w:pPr>
      <w:r w:rsidRPr="0025585A">
        <w:rPr>
          <w:rFonts w:ascii="PT Astra Serif" w:eastAsia="PT Astra Serif" w:hAnsi="PT Astra Serif" w:cs="PT Astra Serif"/>
          <w:color w:val="000000"/>
          <w:sz w:val="28"/>
          <w:szCs w:val="28"/>
          <w:lang w:eastAsia="en-US"/>
        </w:rPr>
        <w:t>Школы для обучающихся с ограниченными возможностями здоровья              № 23 в г. Ульяновске</w:t>
      </w:r>
      <w:r w:rsidRPr="0025585A">
        <w:rPr>
          <w:rFonts w:ascii="PT Astra Serif" w:eastAsia="PT Astra Serif" w:hAnsi="PT Astra Serif" w:cs="PT Astra Serif"/>
          <w:color w:val="FF0000"/>
          <w:sz w:val="28"/>
          <w:szCs w:val="28"/>
          <w:lang w:eastAsia="en-US"/>
        </w:rPr>
        <w:t xml:space="preserve"> </w:t>
      </w:r>
      <w:r w:rsidRPr="0025585A">
        <w:rPr>
          <w:rFonts w:ascii="PT Astra Serif" w:eastAsia="PT Astra Serif" w:hAnsi="PT Astra Serif" w:cs="PT Astra Serif"/>
          <w:color w:val="000000"/>
          <w:sz w:val="28"/>
          <w:szCs w:val="28"/>
          <w:lang w:eastAsia="en-US"/>
        </w:rPr>
        <w:t>срок завершения работ 2026 год</w:t>
      </w:r>
      <w:r w:rsidRPr="0025585A">
        <w:rPr>
          <w:rFonts w:ascii="PT Astra Serif" w:eastAsia="PT Astra Serif" w:hAnsi="PT Astra Serif" w:cs="PT Astra Serif"/>
          <w:sz w:val="28"/>
          <w:szCs w:val="28"/>
          <w:lang w:eastAsia="en-US"/>
        </w:rPr>
        <w:t>;</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Барановской школы-интерната в Николаевском районе, срок завершения работ 2027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sz w:val="28"/>
          <w:szCs w:val="28"/>
          <w:lang w:eastAsia="en-US"/>
        </w:rPr>
      </w:pPr>
      <w:r w:rsidRPr="0025585A">
        <w:rPr>
          <w:rFonts w:ascii="PT Astra Serif" w:eastAsia="PT Astra Serif" w:hAnsi="PT Astra Serif" w:cs="PT Astra Serif"/>
          <w:color w:val="000000"/>
          <w:sz w:val="28"/>
          <w:szCs w:val="28"/>
          <w:lang w:eastAsia="en-US"/>
        </w:rPr>
        <w:t xml:space="preserve">Ульяновского техникума отраслевых технологий и дизайна, </w:t>
      </w:r>
      <w:r w:rsidRPr="0025585A">
        <w:rPr>
          <w:rFonts w:ascii="PT Astra Serif" w:eastAsia="PT Astra Serif" w:hAnsi="PT Astra Serif" w:cs="PT Astra Serif"/>
          <w:sz w:val="28"/>
          <w:szCs w:val="28"/>
          <w:lang w:eastAsia="en-US"/>
        </w:rPr>
        <w:t>срок завершения работ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lastRenderedPageBreak/>
        <w:t>Новоспасского технологического техникума, срок завершения работ 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proofErr w:type="spellStart"/>
      <w:r w:rsidRPr="0025585A">
        <w:rPr>
          <w:rFonts w:ascii="PT Astra Serif" w:eastAsia="PT Astra Serif" w:hAnsi="PT Astra Serif" w:cs="PT Astra Serif"/>
          <w:color w:val="000000"/>
          <w:sz w:val="28"/>
          <w:szCs w:val="28"/>
          <w:lang w:eastAsia="en-US"/>
        </w:rPr>
        <w:t>Димитровградского</w:t>
      </w:r>
      <w:proofErr w:type="spellEnd"/>
      <w:r w:rsidRPr="0025585A">
        <w:rPr>
          <w:rFonts w:ascii="PT Astra Serif" w:eastAsia="PT Astra Serif" w:hAnsi="PT Astra Serif" w:cs="PT Astra Serif"/>
          <w:color w:val="000000"/>
          <w:sz w:val="28"/>
          <w:szCs w:val="28"/>
          <w:lang w:eastAsia="en-US"/>
        </w:rPr>
        <w:t xml:space="preserve"> технического колледжа, срок завершения работ  2026 год; </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Ульяновского авиационного колледжа, срок завершения работ2026 год;</w:t>
      </w:r>
    </w:p>
    <w:p w:rsidR="001A5DFB" w:rsidRPr="0025585A" w:rsidRDefault="001A5DFB" w:rsidP="001A5DFB">
      <w:pPr>
        <w:pBdr>
          <w:top w:val="nil"/>
          <w:left w:val="nil"/>
          <w:bottom w:val="nil"/>
          <w:right w:val="nil"/>
          <w:between w:val="nil"/>
        </w:pBdr>
        <w:spacing w:after="0" w:line="240" w:lineRule="auto"/>
        <w:ind w:left="-3" w:firstLine="709"/>
        <w:jc w:val="both"/>
        <w:rPr>
          <w:rFonts w:ascii="PT Astra Serif" w:eastAsia="PT Astra Serif" w:hAnsi="PT Astra Serif" w:cs="PT Astra Serif"/>
          <w:color w:val="000000"/>
          <w:sz w:val="28"/>
          <w:szCs w:val="28"/>
          <w:lang w:eastAsia="en-US"/>
        </w:rPr>
      </w:pPr>
      <w:r w:rsidRPr="0025585A">
        <w:rPr>
          <w:rFonts w:ascii="PT Astra Serif" w:eastAsia="PT Astra Serif" w:hAnsi="PT Astra Serif" w:cs="PT Astra Serif"/>
          <w:color w:val="000000"/>
          <w:sz w:val="28"/>
          <w:szCs w:val="28"/>
          <w:lang w:eastAsia="en-US"/>
        </w:rPr>
        <w:t>Ульяновского техникума железнодорожного транспорта, срок завершения работ2026 год.</w:t>
      </w:r>
    </w:p>
    <w:p w:rsidR="001A5DFB" w:rsidRPr="0025585A" w:rsidRDefault="001A5DFB" w:rsidP="001A5DFB">
      <w:pPr>
        <w:widowControl w:val="0"/>
        <w:autoSpaceDE w:val="0"/>
        <w:autoSpaceDN w:val="0"/>
        <w:adjustRightInd w:val="0"/>
        <w:spacing w:after="0" w:line="240" w:lineRule="auto"/>
        <w:contextualSpacing/>
        <w:rPr>
          <w:rFonts w:ascii="PT Astra Serif" w:eastAsia="Calibri" w:hAnsi="PT Astra Serif" w:cs="Times New Roman"/>
          <w:b/>
          <w:i/>
          <w:sz w:val="28"/>
          <w:szCs w:val="28"/>
          <w:shd w:val="clear" w:color="auto" w:fill="FFFFFF"/>
          <w:lang w:eastAsia="ar-SA"/>
        </w:rPr>
      </w:pPr>
    </w:p>
    <w:p w:rsidR="001A5DFB" w:rsidRPr="0025585A" w:rsidRDefault="001A5DFB" w:rsidP="001A5DFB">
      <w:pPr>
        <w:widowControl w:val="0"/>
        <w:autoSpaceDE w:val="0"/>
        <w:autoSpaceDN w:val="0"/>
        <w:adjustRightInd w:val="0"/>
        <w:spacing w:after="0" w:line="240" w:lineRule="auto"/>
        <w:contextualSpacing/>
        <w:rPr>
          <w:rFonts w:ascii="PT Astra Serif" w:eastAsia="Calibri" w:hAnsi="PT Astra Serif" w:cs="Times New Roman"/>
          <w:b/>
          <w:i/>
          <w:sz w:val="28"/>
          <w:szCs w:val="28"/>
          <w:shd w:val="clear" w:color="auto" w:fill="FFFFFF"/>
          <w:lang w:eastAsia="ar-SA"/>
        </w:rPr>
      </w:pPr>
      <w:proofErr w:type="spellStart"/>
      <w:r w:rsidRPr="0025585A">
        <w:rPr>
          <w:rFonts w:ascii="PT Astra Serif" w:eastAsia="Calibri" w:hAnsi="PT Astra Serif" w:cs="Times New Roman"/>
          <w:b/>
          <w:i/>
          <w:sz w:val="28"/>
          <w:szCs w:val="28"/>
          <w:shd w:val="clear" w:color="auto" w:fill="FFFFFF"/>
          <w:lang w:eastAsia="ar-SA"/>
        </w:rPr>
        <w:t>Справочно</w:t>
      </w:r>
      <w:proofErr w:type="spellEnd"/>
      <w:r w:rsidRPr="0025585A">
        <w:rPr>
          <w:rFonts w:ascii="PT Astra Serif" w:eastAsia="Calibri" w:hAnsi="PT Astra Serif" w:cs="Times New Roman"/>
          <w:b/>
          <w:i/>
          <w:sz w:val="28"/>
          <w:szCs w:val="28"/>
          <w:shd w:val="clear" w:color="auto" w:fill="FFFFFF"/>
          <w:lang w:eastAsia="ar-SA"/>
        </w:rPr>
        <w:t>:</w:t>
      </w:r>
    </w:p>
    <w:p w:rsidR="001A5DFB" w:rsidRPr="0025585A" w:rsidRDefault="001A5DFB" w:rsidP="001A5DFB">
      <w:pPr>
        <w:spacing w:after="0" w:line="240" w:lineRule="auto"/>
        <w:ind w:firstLine="709"/>
        <w:jc w:val="both"/>
        <w:rPr>
          <w:rFonts w:ascii="PT Astra Serif" w:eastAsia="Calibri" w:hAnsi="PT Astra Serif" w:cs="Arial"/>
          <w:i/>
          <w:sz w:val="28"/>
          <w:szCs w:val="28"/>
        </w:rPr>
      </w:pPr>
      <w:r w:rsidRPr="0025585A">
        <w:rPr>
          <w:rFonts w:ascii="PT Astra Serif" w:eastAsia="Calibri" w:hAnsi="PT Astra Serif" w:cs="Arial"/>
          <w:i/>
          <w:sz w:val="28"/>
          <w:szCs w:val="28"/>
        </w:rPr>
        <w:t>Объём средств, направленных на реализацию регионального проекта «Жильё», составил: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2748"/>
        <w:gridCol w:w="2638"/>
      </w:tblGrid>
      <w:tr w:rsidR="001A5DFB" w:rsidRPr="0025585A" w:rsidTr="00F45DEB">
        <w:tc>
          <w:tcPr>
            <w:tcW w:w="4361" w:type="dxa"/>
            <w:shd w:val="clear" w:color="auto" w:fill="auto"/>
          </w:tcPr>
          <w:p w:rsidR="001A5DFB" w:rsidRPr="0025585A" w:rsidRDefault="001A5DFB" w:rsidP="001A5DFB">
            <w:pPr>
              <w:spacing w:after="0" w:line="240" w:lineRule="auto"/>
              <w:jc w:val="center"/>
              <w:rPr>
                <w:rFonts w:ascii="PT Astra Serif" w:eastAsia="Calibri" w:hAnsi="PT Astra Serif" w:cs="Arial"/>
                <w:i/>
                <w:sz w:val="28"/>
                <w:szCs w:val="28"/>
              </w:rPr>
            </w:pPr>
          </w:p>
        </w:tc>
        <w:tc>
          <w:tcPr>
            <w:tcW w:w="2748" w:type="dxa"/>
            <w:shd w:val="clear" w:color="auto" w:fill="auto"/>
          </w:tcPr>
          <w:p w:rsidR="001A5DFB" w:rsidRPr="0025585A" w:rsidRDefault="001A5DFB" w:rsidP="001A5DFB">
            <w:pPr>
              <w:spacing w:after="0" w:line="240" w:lineRule="auto"/>
              <w:jc w:val="center"/>
              <w:rPr>
                <w:rFonts w:ascii="PT Astra Serif" w:eastAsia="Calibri" w:hAnsi="PT Astra Serif" w:cs="Arial"/>
                <w:i/>
                <w:sz w:val="28"/>
                <w:szCs w:val="28"/>
              </w:rPr>
            </w:pPr>
            <w:r w:rsidRPr="0025585A">
              <w:rPr>
                <w:rFonts w:ascii="PT Astra Serif" w:eastAsia="Calibri" w:hAnsi="PT Astra Serif" w:cs="Arial"/>
                <w:i/>
                <w:sz w:val="28"/>
                <w:szCs w:val="28"/>
              </w:rPr>
              <w:t>2025 год</w:t>
            </w:r>
          </w:p>
        </w:tc>
        <w:tc>
          <w:tcPr>
            <w:tcW w:w="2638" w:type="dxa"/>
            <w:shd w:val="clear" w:color="auto" w:fill="auto"/>
          </w:tcPr>
          <w:p w:rsidR="001A5DFB" w:rsidRPr="0025585A" w:rsidRDefault="001A5DFB" w:rsidP="001A5DFB">
            <w:pPr>
              <w:spacing w:after="0" w:line="240" w:lineRule="auto"/>
              <w:jc w:val="center"/>
              <w:rPr>
                <w:rFonts w:ascii="PT Astra Serif" w:eastAsia="Calibri" w:hAnsi="PT Astra Serif" w:cs="Arial"/>
                <w:i/>
                <w:sz w:val="28"/>
                <w:szCs w:val="28"/>
              </w:rPr>
            </w:pPr>
            <w:r w:rsidRPr="0025585A">
              <w:rPr>
                <w:rFonts w:ascii="PT Astra Serif" w:eastAsia="Calibri" w:hAnsi="PT Astra Serif" w:cs="Arial"/>
                <w:i/>
                <w:sz w:val="28"/>
                <w:szCs w:val="28"/>
              </w:rPr>
              <w:t>2026 год</w:t>
            </w:r>
          </w:p>
        </w:tc>
      </w:tr>
      <w:tr w:rsidR="001A5DFB" w:rsidRPr="0025585A" w:rsidTr="00F45DEB">
        <w:tc>
          <w:tcPr>
            <w:tcW w:w="4361" w:type="dxa"/>
            <w:shd w:val="clear" w:color="auto" w:fill="auto"/>
          </w:tcPr>
          <w:p w:rsidR="001A5DFB" w:rsidRPr="0025585A" w:rsidRDefault="001A5DFB" w:rsidP="001A5DFB">
            <w:pPr>
              <w:spacing w:after="0" w:line="240" w:lineRule="auto"/>
              <w:jc w:val="both"/>
              <w:rPr>
                <w:rFonts w:ascii="PT Astra Serif" w:eastAsia="Calibri" w:hAnsi="PT Astra Serif" w:cs="Arial"/>
                <w:i/>
                <w:sz w:val="28"/>
                <w:szCs w:val="28"/>
              </w:rPr>
            </w:pPr>
            <w:r w:rsidRPr="0025585A">
              <w:rPr>
                <w:rFonts w:ascii="PT Astra Serif" w:eastAsia="Calibri" w:hAnsi="PT Astra Serif" w:cs="Arial"/>
                <w:i/>
                <w:sz w:val="28"/>
                <w:szCs w:val="28"/>
              </w:rPr>
              <w:t>Всего, из них</w:t>
            </w:r>
          </w:p>
        </w:tc>
        <w:tc>
          <w:tcPr>
            <w:tcW w:w="2748" w:type="dxa"/>
            <w:shd w:val="clear" w:color="auto" w:fill="auto"/>
          </w:tcPr>
          <w:p w:rsidR="001A5DFB" w:rsidRPr="0025585A" w:rsidRDefault="001A5DFB" w:rsidP="001A5DFB">
            <w:pPr>
              <w:spacing w:after="0" w:line="240" w:lineRule="auto"/>
              <w:jc w:val="both"/>
              <w:rPr>
                <w:rFonts w:ascii="PT Astra Serif" w:eastAsia="Calibri" w:hAnsi="PT Astra Serif" w:cs="Arial"/>
                <w:sz w:val="28"/>
                <w:szCs w:val="28"/>
              </w:rPr>
            </w:pPr>
            <w:r w:rsidRPr="0025585A">
              <w:rPr>
                <w:rFonts w:ascii="PT Astra Serif" w:eastAsia="Calibri" w:hAnsi="PT Astra Serif" w:cs="Arial"/>
                <w:sz w:val="28"/>
                <w:szCs w:val="28"/>
              </w:rPr>
              <w:t xml:space="preserve">1 </w:t>
            </w:r>
            <w:proofErr w:type="spellStart"/>
            <w:r w:rsidRPr="0025585A">
              <w:rPr>
                <w:rFonts w:ascii="PT Astra Serif" w:eastAsia="Calibri" w:hAnsi="PT Astra Serif" w:cs="Arial"/>
                <w:sz w:val="28"/>
                <w:szCs w:val="28"/>
              </w:rPr>
              <w:t>млрд</w:t>
            </w:r>
            <w:proofErr w:type="spellEnd"/>
            <w:r w:rsidRPr="0025585A">
              <w:rPr>
                <w:rFonts w:ascii="PT Astra Serif" w:eastAsia="Calibri" w:hAnsi="PT Astra Serif" w:cs="Arial"/>
                <w:sz w:val="28"/>
                <w:szCs w:val="28"/>
              </w:rPr>
              <w:t xml:space="preserve"> 679 </w:t>
            </w:r>
            <w:proofErr w:type="spellStart"/>
            <w:r w:rsidRPr="0025585A">
              <w:rPr>
                <w:rFonts w:ascii="PT Astra Serif" w:eastAsia="Calibri" w:hAnsi="PT Astra Serif" w:cs="Arial"/>
                <w:sz w:val="28"/>
                <w:szCs w:val="28"/>
              </w:rPr>
              <w:t>млн</w:t>
            </w:r>
            <w:proofErr w:type="spellEnd"/>
            <w:r w:rsidRPr="0025585A">
              <w:rPr>
                <w:rFonts w:ascii="PT Astra Serif" w:eastAsia="Calibri" w:hAnsi="PT Astra Serif" w:cs="Arial"/>
                <w:sz w:val="28"/>
                <w:szCs w:val="28"/>
              </w:rPr>
              <w:t xml:space="preserve"> </w:t>
            </w:r>
            <w:proofErr w:type="spellStart"/>
            <w:r w:rsidRPr="0025585A">
              <w:rPr>
                <w:rFonts w:ascii="PT Astra Serif" w:eastAsia="Calibri" w:hAnsi="PT Astra Serif" w:cs="Arial"/>
                <w:sz w:val="28"/>
                <w:szCs w:val="28"/>
              </w:rPr>
              <w:t>руб</w:t>
            </w:r>
            <w:proofErr w:type="spellEnd"/>
          </w:p>
        </w:tc>
        <w:tc>
          <w:tcPr>
            <w:tcW w:w="2638" w:type="dxa"/>
            <w:shd w:val="clear" w:color="auto" w:fill="auto"/>
          </w:tcPr>
          <w:p w:rsidR="001A5DFB" w:rsidRPr="0025585A" w:rsidRDefault="001A5DFB" w:rsidP="001A5DFB">
            <w:pPr>
              <w:spacing w:after="0" w:line="240" w:lineRule="auto"/>
              <w:jc w:val="both"/>
              <w:rPr>
                <w:rFonts w:ascii="PT Astra Serif" w:eastAsia="Calibri" w:hAnsi="PT Astra Serif" w:cs="Arial"/>
                <w:sz w:val="28"/>
                <w:szCs w:val="28"/>
              </w:rPr>
            </w:pPr>
            <w:r w:rsidRPr="0025585A">
              <w:rPr>
                <w:rFonts w:ascii="PT Astra Serif" w:eastAsia="Calibri" w:hAnsi="PT Astra Serif" w:cs="Times New Roman"/>
                <w:sz w:val="28"/>
                <w:szCs w:val="28"/>
              </w:rPr>
              <w:t xml:space="preserve">1 </w:t>
            </w:r>
            <w:proofErr w:type="spellStart"/>
            <w:r w:rsidRPr="0025585A">
              <w:rPr>
                <w:rFonts w:ascii="PT Astra Serif" w:eastAsia="Calibri" w:hAnsi="PT Astra Serif" w:cs="Times New Roman"/>
                <w:sz w:val="28"/>
                <w:szCs w:val="28"/>
              </w:rPr>
              <w:t>млрд</w:t>
            </w:r>
            <w:proofErr w:type="spellEnd"/>
            <w:r w:rsidRPr="0025585A">
              <w:rPr>
                <w:rFonts w:ascii="PT Astra Serif" w:eastAsia="Calibri" w:hAnsi="PT Astra Serif" w:cs="Times New Roman"/>
                <w:sz w:val="28"/>
                <w:szCs w:val="28"/>
              </w:rPr>
              <w:t xml:space="preserve"> 546</w:t>
            </w:r>
            <w:r w:rsidRPr="0025585A">
              <w:rPr>
                <w:rFonts w:ascii="PT Astra Serif" w:eastAsia="Calibri" w:hAnsi="PT Astra Serif" w:cs="Times New Roman"/>
                <w:sz w:val="28"/>
                <w:szCs w:val="28"/>
                <w:lang w:eastAsia="en-US"/>
              </w:rPr>
              <w:t xml:space="preserve"> </w:t>
            </w:r>
            <w:proofErr w:type="spellStart"/>
            <w:r w:rsidRPr="0025585A">
              <w:rPr>
                <w:rFonts w:ascii="PT Astra Serif" w:eastAsia="Calibri" w:hAnsi="PT Astra Serif" w:cs="Times New Roman"/>
                <w:sz w:val="28"/>
                <w:szCs w:val="28"/>
                <w:lang w:eastAsia="en-US"/>
              </w:rPr>
              <w:t>млн</w:t>
            </w:r>
            <w:proofErr w:type="spellEnd"/>
            <w:r w:rsidRPr="0025585A">
              <w:rPr>
                <w:rFonts w:ascii="PT Astra Serif" w:eastAsia="Calibri" w:hAnsi="PT Astra Serif" w:cs="Times New Roman"/>
                <w:sz w:val="28"/>
                <w:szCs w:val="28"/>
                <w:lang w:eastAsia="en-US"/>
              </w:rPr>
              <w:t xml:space="preserve"> </w:t>
            </w:r>
            <w:proofErr w:type="spellStart"/>
            <w:r w:rsidRPr="0025585A">
              <w:rPr>
                <w:rFonts w:ascii="PT Astra Serif" w:eastAsia="Calibri" w:hAnsi="PT Astra Serif" w:cs="Times New Roman"/>
                <w:sz w:val="28"/>
                <w:szCs w:val="28"/>
                <w:lang w:eastAsia="en-US"/>
              </w:rPr>
              <w:t>руб</w:t>
            </w:r>
            <w:proofErr w:type="spellEnd"/>
          </w:p>
        </w:tc>
      </w:tr>
      <w:tr w:rsidR="001A5DFB" w:rsidRPr="0025585A" w:rsidTr="00F45DEB">
        <w:tc>
          <w:tcPr>
            <w:tcW w:w="4361" w:type="dxa"/>
            <w:shd w:val="clear" w:color="auto" w:fill="auto"/>
          </w:tcPr>
          <w:p w:rsidR="001A5DFB" w:rsidRPr="0025585A" w:rsidRDefault="001A5DFB" w:rsidP="001A5DFB">
            <w:pPr>
              <w:spacing w:after="0" w:line="240" w:lineRule="auto"/>
              <w:jc w:val="both"/>
              <w:rPr>
                <w:rFonts w:ascii="PT Astra Serif" w:eastAsia="Calibri" w:hAnsi="PT Astra Serif" w:cs="Arial"/>
                <w:i/>
                <w:sz w:val="28"/>
                <w:szCs w:val="28"/>
              </w:rPr>
            </w:pPr>
            <w:r w:rsidRPr="0025585A">
              <w:rPr>
                <w:rFonts w:ascii="PT Astra Serif" w:eastAsia="Calibri" w:hAnsi="PT Astra Serif" w:cs="Arial"/>
                <w:i/>
                <w:sz w:val="28"/>
                <w:szCs w:val="28"/>
              </w:rPr>
              <w:t>средства федерального бюджета</w:t>
            </w:r>
          </w:p>
        </w:tc>
        <w:tc>
          <w:tcPr>
            <w:tcW w:w="2748" w:type="dxa"/>
            <w:shd w:val="clear" w:color="auto" w:fill="auto"/>
          </w:tcPr>
          <w:p w:rsidR="001A5DFB" w:rsidRPr="0025585A" w:rsidRDefault="001A5DFB" w:rsidP="001A5DFB">
            <w:pPr>
              <w:spacing w:after="0" w:line="240" w:lineRule="auto"/>
              <w:jc w:val="both"/>
              <w:rPr>
                <w:rFonts w:ascii="PT Astra Serif" w:eastAsia="Calibri" w:hAnsi="PT Astra Serif" w:cs="Arial"/>
                <w:sz w:val="28"/>
                <w:szCs w:val="28"/>
              </w:rPr>
            </w:pPr>
            <w:r w:rsidRPr="0025585A">
              <w:rPr>
                <w:rFonts w:ascii="PT Astra Serif" w:eastAsia="Calibri" w:hAnsi="PT Astra Serif" w:cs="Arial"/>
                <w:sz w:val="28"/>
                <w:szCs w:val="28"/>
              </w:rPr>
              <w:t>232,84 млн рублей</w:t>
            </w:r>
          </w:p>
        </w:tc>
        <w:tc>
          <w:tcPr>
            <w:tcW w:w="2638" w:type="dxa"/>
            <w:shd w:val="clear" w:color="auto" w:fill="auto"/>
          </w:tcPr>
          <w:p w:rsidR="001A5DFB" w:rsidRPr="0025585A" w:rsidRDefault="001A5DFB" w:rsidP="001A5DFB">
            <w:pPr>
              <w:spacing w:after="0" w:line="240" w:lineRule="auto"/>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432,266 млн рублей</w:t>
            </w:r>
          </w:p>
        </w:tc>
      </w:tr>
      <w:tr w:rsidR="001A5DFB" w:rsidRPr="0025585A" w:rsidTr="00F45DEB">
        <w:tc>
          <w:tcPr>
            <w:tcW w:w="4361" w:type="dxa"/>
            <w:shd w:val="clear" w:color="auto" w:fill="auto"/>
          </w:tcPr>
          <w:p w:rsidR="001A5DFB" w:rsidRPr="0025585A" w:rsidRDefault="001A5DFB" w:rsidP="001A5DFB">
            <w:pPr>
              <w:spacing w:after="0" w:line="240" w:lineRule="auto"/>
              <w:jc w:val="both"/>
              <w:rPr>
                <w:rFonts w:ascii="PT Astra Serif" w:eastAsia="Calibri" w:hAnsi="PT Astra Serif" w:cs="Arial"/>
                <w:i/>
                <w:sz w:val="28"/>
                <w:szCs w:val="28"/>
              </w:rPr>
            </w:pPr>
            <w:r w:rsidRPr="0025585A">
              <w:rPr>
                <w:rFonts w:ascii="PT Astra Serif" w:eastAsia="Calibri" w:hAnsi="PT Astra Serif" w:cs="Arial"/>
                <w:i/>
                <w:sz w:val="28"/>
                <w:szCs w:val="28"/>
              </w:rPr>
              <w:t xml:space="preserve">средства областного бюджета           </w:t>
            </w:r>
          </w:p>
        </w:tc>
        <w:tc>
          <w:tcPr>
            <w:tcW w:w="2748" w:type="dxa"/>
            <w:shd w:val="clear" w:color="auto" w:fill="auto"/>
          </w:tcPr>
          <w:p w:rsidR="001A5DFB" w:rsidRPr="0025585A" w:rsidRDefault="001A5DFB" w:rsidP="001A5DFB">
            <w:pPr>
              <w:spacing w:after="0" w:line="240" w:lineRule="auto"/>
              <w:jc w:val="both"/>
              <w:rPr>
                <w:rFonts w:ascii="PT Astra Serif" w:eastAsia="Calibri" w:hAnsi="PT Astra Serif" w:cs="Arial"/>
                <w:sz w:val="28"/>
                <w:szCs w:val="28"/>
              </w:rPr>
            </w:pPr>
            <w:r w:rsidRPr="0025585A">
              <w:rPr>
                <w:rFonts w:ascii="PT Astra Serif" w:eastAsia="Calibri" w:hAnsi="PT Astra Serif" w:cs="Arial"/>
                <w:sz w:val="28"/>
                <w:szCs w:val="28"/>
              </w:rPr>
              <w:t xml:space="preserve">1 </w:t>
            </w:r>
            <w:proofErr w:type="spellStart"/>
            <w:r w:rsidRPr="0025585A">
              <w:rPr>
                <w:rFonts w:ascii="PT Astra Serif" w:eastAsia="Calibri" w:hAnsi="PT Astra Serif" w:cs="Arial"/>
                <w:sz w:val="28"/>
                <w:szCs w:val="28"/>
              </w:rPr>
              <w:t>млрд</w:t>
            </w:r>
            <w:proofErr w:type="spellEnd"/>
            <w:r w:rsidRPr="0025585A">
              <w:rPr>
                <w:rFonts w:ascii="PT Astra Serif" w:eastAsia="Calibri" w:hAnsi="PT Astra Serif" w:cs="Arial"/>
                <w:sz w:val="28"/>
                <w:szCs w:val="28"/>
              </w:rPr>
              <w:t xml:space="preserve"> 446 </w:t>
            </w:r>
            <w:proofErr w:type="spellStart"/>
            <w:r w:rsidRPr="0025585A">
              <w:rPr>
                <w:rFonts w:ascii="PT Astra Serif" w:eastAsia="Calibri" w:hAnsi="PT Astra Serif" w:cs="Arial"/>
                <w:sz w:val="28"/>
                <w:szCs w:val="28"/>
              </w:rPr>
              <w:t>млн</w:t>
            </w:r>
            <w:proofErr w:type="spellEnd"/>
            <w:r w:rsidRPr="0025585A">
              <w:rPr>
                <w:rFonts w:ascii="PT Astra Serif" w:eastAsia="Calibri" w:hAnsi="PT Astra Serif" w:cs="Arial"/>
                <w:sz w:val="28"/>
                <w:szCs w:val="28"/>
              </w:rPr>
              <w:t xml:space="preserve"> </w:t>
            </w:r>
            <w:proofErr w:type="spellStart"/>
            <w:r w:rsidRPr="0025585A">
              <w:rPr>
                <w:rFonts w:ascii="PT Astra Serif" w:eastAsia="Calibri" w:hAnsi="PT Astra Serif" w:cs="Arial"/>
                <w:sz w:val="28"/>
                <w:szCs w:val="28"/>
              </w:rPr>
              <w:t>руб</w:t>
            </w:r>
            <w:proofErr w:type="spellEnd"/>
          </w:p>
        </w:tc>
        <w:tc>
          <w:tcPr>
            <w:tcW w:w="2638" w:type="dxa"/>
            <w:shd w:val="clear" w:color="auto" w:fill="auto"/>
          </w:tcPr>
          <w:p w:rsidR="001A5DFB" w:rsidRPr="0025585A" w:rsidRDefault="001A5DFB" w:rsidP="001A5DFB">
            <w:pPr>
              <w:spacing w:after="0" w:line="240" w:lineRule="auto"/>
              <w:jc w:val="both"/>
              <w:rPr>
                <w:rFonts w:ascii="PT Astra Serif" w:eastAsia="Calibri" w:hAnsi="PT Astra Serif" w:cs="Times New Roman"/>
                <w:sz w:val="28"/>
                <w:szCs w:val="28"/>
              </w:rPr>
            </w:pPr>
            <w:r w:rsidRPr="0025585A">
              <w:rPr>
                <w:rFonts w:ascii="PT Astra Serif" w:eastAsia="Calibri" w:hAnsi="PT Astra Serif" w:cs="Times New Roman"/>
                <w:sz w:val="28"/>
                <w:szCs w:val="28"/>
              </w:rPr>
              <w:t xml:space="preserve">1 </w:t>
            </w:r>
            <w:proofErr w:type="spellStart"/>
            <w:r w:rsidRPr="0025585A">
              <w:rPr>
                <w:rFonts w:ascii="PT Astra Serif" w:eastAsia="Calibri" w:hAnsi="PT Astra Serif" w:cs="Times New Roman"/>
                <w:sz w:val="28"/>
                <w:szCs w:val="28"/>
              </w:rPr>
              <w:t>млрд</w:t>
            </w:r>
            <w:proofErr w:type="spellEnd"/>
            <w:r w:rsidRPr="0025585A">
              <w:rPr>
                <w:rFonts w:ascii="PT Astra Serif" w:eastAsia="Calibri" w:hAnsi="PT Astra Serif" w:cs="Times New Roman"/>
                <w:sz w:val="28"/>
                <w:szCs w:val="28"/>
              </w:rPr>
              <w:t xml:space="preserve"> 114 </w:t>
            </w:r>
            <w:proofErr w:type="spellStart"/>
            <w:r w:rsidRPr="0025585A">
              <w:rPr>
                <w:rFonts w:ascii="PT Astra Serif" w:eastAsia="Calibri" w:hAnsi="PT Astra Serif" w:cs="Times New Roman"/>
                <w:sz w:val="28"/>
                <w:szCs w:val="28"/>
              </w:rPr>
              <w:t>млн</w:t>
            </w:r>
            <w:proofErr w:type="spellEnd"/>
            <w:r w:rsidRPr="0025585A">
              <w:rPr>
                <w:rFonts w:ascii="PT Astra Serif" w:eastAsia="Calibri" w:hAnsi="PT Astra Serif" w:cs="Times New Roman"/>
                <w:sz w:val="28"/>
                <w:szCs w:val="28"/>
              </w:rPr>
              <w:t xml:space="preserve"> </w:t>
            </w:r>
            <w:proofErr w:type="spellStart"/>
            <w:r w:rsidRPr="0025585A">
              <w:rPr>
                <w:rFonts w:ascii="PT Astra Serif" w:eastAsia="Calibri" w:hAnsi="PT Astra Serif" w:cs="Times New Roman"/>
                <w:sz w:val="28"/>
                <w:szCs w:val="28"/>
              </w:rPr>
              <w:t>руб</w:t>
            </w:r>
            <w:proofErr w:type="spellEnd"/>
          </w:p>
        </w:tc>
      </w:tr>
    </w:tbl>
    <w:p w:rsidR="001A5DFB" w:rsidRPr="0025585A" w:rsidRDefault="001A5DFB" w:rsidP="005947B8">
      <w:pPr>
        <w:pStyle w:val="1"/>
        <w:jc w:val="center"/>
        <w:rPr>
          <w:rStyle w:val="10"/>
          <w:rFonts w:eastAsia="Calibri"/>
          <w:b/>
          <w:bCs/>
          <w:caps/>
        </w:rPr>
      </w:pPr>
      <w:bookmarkStart w:id="47" w:name="_Toc224045071"/>
      <w:r w:rsidRPr="0025585A">
        <w:rPr>
          <w:rStyle w:val="10"/>
          <w:rFonts w:eastAsia="Calibri"/>
          <w:b/>
          <w:bCs/>
          <w:caps/>
        </w:rPr>
        <w:t>Реализация специального инфраструктурного проекта</w:t>
      </w:r>
      <w:bookmarkEnd w:id="47"/>
    </w:p>
    <w:p w:rsidR="001A5DFB" w:rsidRPr="0025585A" w:rsidRDefault="001A5DFB" w:rsidP="001A5DFB">
      <w:pPr>
        <w:tabs>
          <w:tab w:val="left" w:pos="0"/>
        </w:tabs>
        <w:spacing w:after="0" w:line="240" w:lineRule="auto"/>
        <w:ind w:firstLine="709"/>
        <w:jc w:val="both"/>
        <w:rPr>
          <w:rFonts w:ascii="PT Astra Serif" w:eastAsia="Calibri" w:hAnsi="PT Astra Serif" w:cs="PT Astra Serif"/>
          <w:b/>
          <w:sz w:val="28"/>
          <w:lang w:eastAsia="en-US"/>
        </w:rPr>
      </w:pPr>
    </w:p>
    <w:p w:rsidR="001A5DFB" w:rsidRPr="0025585A" w:rsidRDefault="001A5DFB" w:rsidP="001A5DFB">
      <w:pPr>
        <w:spacing w:after="0" w:line="240" w:lineRule="auto"/>
        <w:ind w:firstLine="709"/>
        <w:jc w:val="both"/>
        <w:rPr>
          <w:rFonts w:ascii="PT Astra Serif" w:eastAsia="Times New Roman" w:hAnsi="PT Astra Serif" w:cs="Times New Roman"/>
          <w:sz w:val="28"/>
          <w:szCs w:val="28"/>
          <w:lang w:eastAsia="en-US"/>
        </w:rPr>
      </w:pPr>
      <w:r w:rsidRPr="0025585A">
        <w:rPr>
          <w:rFonts w:ascii="PT Astra Serif" w:eastAsia="Times New Roman" w:hAnsi="PT Astra Serif" w:cs="Times New Roman"/>
          <w:sz w:val="28"/>
          <w:szCs w:val="28"/>
          <w:lang w:eastAsia="en-US"/>
        </w:rPr>
        <w:t xml:space="preserve">В </w:t>
      </w:r>
      <w:r w:rsidRPr="0025585A">
        <w:rPr>
          <w:rFonts w:ascii="PT Astra Serif" w:eastAsia="Times New Roman" w:hAnsi="PT Astra Serif" w:cs="Times New Roman"/>
          <w:b/>
          <w:bCs/>
          <w:sz w:val="28"/>
          <w:szCs w:val="28"/>
          <w:lang w:eastAsia="en-US"/>
        </w:rPr>
        <w:t>2025</w:t>
      </w:r>
      <w:r w:rsidRPr="0025585A">
        <w:rPr>
          <w:rFonts w:ascii="PT Astra Serif" w:eastAsia="Times New Roman" w:hAnsi="PT Astra Serif" w:cs="Times New Roman"/>
          <w:sz w:val="28"/>
          <w:szCs w:val="28"/>
          <w:lang w:eastAsia="en-US"/>
        </w:rPr>
        <w:t xml:space="preserve"> году в соответствии с планами восстановления выполнены работы по капитальному ремонту кровли на </w:t>
      </w:r>
      <w:r w:rsidRPr="0025585A">
        <w:rPr>
          <w:rFonts w:ascii="PT Astra Serif" w:eastAsia="Times New Roman" w:hAnsi="PT Astra Serif" w:cs="Times New Roman"/>
          <w:b/>
          <w:bCs/>
          <w:sz w:val="28"/>
          <w:szCs w:val="28"/>
          <w:lang w:eastAsia="en-US"/>
        </w:rPr>
        <w:t>4</w:t>
      </w:r>
      <w:r w:rsidRPr="0025585A">
        <w:rPr>
          <w:rFonts w:ascii="PT Astra Serif" w:eastAsia="Times New Roman" w:hAnsi="PT Astra Serif" w:cs="Times New Roman"/>
          <w:sz w:val="28"/>
          <w:szCs w:val="28"/>
          <w:lang w:eastAsia="en-US"/>
        </w:rPr>
        <w:t xml:space="preserve"> многоквартирных жилых домах, завершены работы по капитальному ремонту </w:t>
      </w:r>
      <w:r w:rsidRPr="0025585A">
        <w:rPr>
          <w:rFonts w:ascii="PT Astra Serif" w:eastAsia="Times New Roman" w:hAnsi="PT Astra Serif" w:cs="Times New Roman"/>
          <w:b/>
          <w:bCs/>
          <w:sz w:val="28"/>
          <w:szCs w:val="28"/>
          <w:lang w:eastAsia="en-US"/>
        </w:rPr>
        <w:t>8</w:t>
      </w:r>
      <w:r w:rsidRPr="0025585A">
        <w:rPr>
          <w:rFonts w:ascii="PT Astra Serif" w:eastAsia="Times New Roman" w:hAnsi="PT Astra Serif" w:cs="Times New Roman"/>
          <w:sz w:val="28"/>
          <w:szCs w:val="28"/>
          <w:lang w:eastAsia="en-US"/>
        </w:rPr>
        <w:t xml:space="preserve"> объектов водоснабжения,</w:t>
      </w:r>
      <w:r w:rsidRPr="0025585A">
        <w:rPr>
          <w:rFonts w:ascii="PT Astra Serif" w:eastAsia="Times New Roman" w:hAnsi="PT Astra Serif" w:cs="Times New Roman"/>
          <w:sz w:val="28"/>
          <w:szCs w:val="28"/>
          <w:lang w:eastAsia="en-US"/>
        </w:rPr>
        <w:br/>
        <w:t xml:space="preserve">в с. </w:t>
      </w:r>
      <w:proofErr w:type="spellStart"/>
      <w:r w:rsidRPr="0025585A">
        <w:rPr>
          <w:rFonts w:ascii="PT Astra Serif" w:eastAsia="Times New Roman" w:hAnsi="PT Astra Serif" w:cs="Times New Roman"/>
          <w:sz w:val="28"/>
          <w:szCs w:val="28"/>
          <w:lang w:eastAsia="en-US"/>
        </w:rPr>
        <w:t>Новофедоровка</w:t>
      </w:r>
      <w:proofErr w:type="spellEnd"/>
      <w:r w:rsidRPr="0025585A">
        <w:rPr>
          <w:rFonts w:ascii="PT Astra Serif" w:eastAsia="Times New Roman" w:hAnsi="PT Astra Serif" w:cs="Times New Roman"/>
          <w:sz w:val="28"/>
          <w:szCs w:val="28"/>
          <w:lang w:eastAsia="en-US"/>
        </w:rPr>
        <w:t xml:space="preserve"> выполнены работы по замене участка водопровода, а также завершены работы по капитальному ремонту здания общежития в г. </w:t>
      </w:r>
      <w:proofErr w:type="spellStart"/>
      <w:r w:rsidRPr="0025585A">
        <w:rPr>
          <w:rFonts w:ascii="PT Astra Serif" w:eastAsia="Times New Roman" w:hAnsi="PT Astra Serif" w:cs="Times New Roman"/>
          <w:sz w:val="28"/>
          <w:szCs w:val="28"/>
          <w:lang w:eastAsia="en-US"/>
        </w:rPr>
        <w:t>Лутугино</w:t>
      </w:r>
      <w:proofErr w:type="spellEnd"/>
      <w:r w:rsidRPr="0025585A">
        <w:rPr>
          <w:rFonts w:ascii="PT Astra Serif" w:eastAsia="Times New Roman" w:hAnsi="PT Astra Serif" w:cs="Times New Roman"/>
          <w:sz w:val="28"/>
          <w:szCs w:val="28"/>
          <w:lang w:eastAsia="en-US"/>
        </w:rPr>
        <w:t>.</w:t>
      </w:r>
    </w:p>
    <w:p w:rsidR="001A5DFB" w:rsidRPr="0025585A" w:rsidRDefault="001A5DFB" w:rsidP="001A5DFB">
      <w:pPr>
        <w:spacing w:after="0" w:line="240" w:lineRule="auto"/>
        <w:ind w:firstLine="709"/>
        <w:jc w:val="both"/>
        <w:rPr>
          <w:rFonts w:ascii="PT Astra Serif" w:eastAsia="Times New Roman" w:hAnsi="PT Astra Serif" w:cs="Times New Roman"/>
          <w:sz w:val="28"/>
          <w:szCs w:val="28"/>
          <w:lang w:eastAsia="en-US"/>
        </w:rPr>
      </w:pPr>
      <w:r w:rsidRPr="0025585A">
        <w:rPr>
          <w:rFonts w:ascii="PT Astra Serif" w:eastAsia="Times New Roman" w:hAnsi="PT Astra Serif" w:cs="Times New Roman"/>
          <w:sz w:val="28"/>
          <w:szCs w:val="28"/>
          <w:lang w:eastAsia="en-US"/>
        </w:rPr>
        <w:t xml:space="preserve">Общая сумма финансирования восстановительных работ в </w:t>
      </w:r>
      <w:r w:rsidRPr="0025585A">
        <w:rPr>
          <w:rFonts w:ascii="PT Astra Serif" w:eastAsia="Times New Roman" w:hAnsi="PT Astra Serif" w:cs="Times New Roman"/>
          <w:b/>
          <w:bCs/>
          <w:sz w:val="28"/>
          <w:szCs w:val="28"/>
          <w:lang w:eastAsia="en-US"/>
        </w:rPr>
        <w:t>2025</w:t>
      </w:r>
      <w:r w:rsidRPr="0025585A">
        <w:rPr>
          <w:rFonts w:ascii="PT Astra Serif" w:eastAsia="Times New Roman" w:hAnsi="PT Astra Serif" w:cs="Times New Roman"/>
          <w:sz w:val="28"/>
          <w:szCs w:val="28"/>
          <w:lang w:eastAsia="en-US"/>
        </w:rPr>
        <w:t xml:space="preserve"> году </w:t>
      </w:r>
      <w:r w:rsidRPr="0025585A">
        <w:rPr>
          <w:rFonts w:ascii="PT Astra Serif" w:eastAsia="Times New Roman" w:hAnsi="PT Astra Serif" w:cs="Times New Roman"/>
          <w:sz w:val="28"/>
          <w:szCs w:val="28"/>
          <w:lang w:eastAsia="en-US"/>
        </w:rPr>
        <w:br/>
        <w:t xml:space="preserve">из областного бюджета Ульяновской области составила </w:t>
      </w:r>
      <w:r w:rsidRPr="0025585A">
        <w:rPr>
          <w:rFonts w:ascii="PT Astra Serif" w:eastAsia="Times New Roman" w:hAnsi="PT Astra Serif" w:cs="Times New Roman"/>
          <w:b/>
          <w:bCs/>
          <w:sz w:val="28"/>
          <w:szCs w:val="28"/>
          <w:lang w:eastAsia="en-US"/>
        </w:rPr>
        <w:t>81,8</w:t>
      </w:r>
      <w:r w:rsidRPr="0025585A">
        <w:rPr>
          <w:rFonts w:ascii="PT Astra Serif" w:eastAsia="Times New Roman" w:hAnsi="PT Astra Serif" w:cs="Times New Roman"/>
          <w:sz w:val="28"/>
          <w:szCs w:val="28"/>
          <w:lang w:eastAsia="en-US"/>
        </w:rPr>
        <w:t xml:space="preserve"> млн рублей.</w:t>
      </w:r>
    </w:p>
    <w:p w:rsidR="001A5DFB" w:rsidRPr="0025585A" w:rsidRDefault="001A5DFB" w:rsidP="001A5DFB">
      <w:pPr>
        <w:autoSpaceDE w:val="0"/>
        <w:autoSpaceDN w:val="0"/>
        <w:adjustRightInd w:val="0"/>
        <w:spacing w:after="0" w:line="240" w:lineRule="auto"/>
        <w:ind w:firstLine="709"/>
        <w:jc w:val="both"/>
        <w:rPr>
          <w:rFonts w:ascii="PT Astra Serif" w:eastAsia="Calibri" w:hAnsi="PT Astra Serif" w:cs="PT Astra Serif"/>
          <w:sz w:val="28"/>
          <w:lang w:eastAsia="en-US"/>
        </w:rPr>
      </w:pPr>
      <w:r w:rsidRPr="0025585A">
        <w:rPr>
          <w:rFonts w:ascii="PT Astra Serif" w:eastAsia="Calibri" w:hAnsi="PT Astra Serif" w:cs="PT Astra Serif"/>
          <w:sz w:val="28"/>
          <w:lang w:eastAsia="en-US"/>
        </w:rPr>
        <w:t xml:space="preserve">В </w:t>
      </w:r>
      <w:r w:rsidRPr="0025585A">
        <w:rPr>
          <w:rFonts w:ascii="PT Astra Serif" w:eastAsia="Calibri" w:hAnsi="PT Astra Serif" w:cs="PT Astra Serif"/>
          <w:b/>
          <w:bCs/>
          <w:sz w:val="28"/>
          <w:lang w:eastAsia="en-US"/>
        </w:rPr>
        <w:t>2026</w:t>
      </w:r>
      <w:r w:rsidRPr="0025585A">
        <w:rPr>
          <w:rFonts w:ascii="PT Astra Serif" w:eastAsia="Calibri" w:hAnsi="PT Astra Serif" w:cs="PT Astra Serif"/>
          <w:sz w:val="28"/>
          <w:lang w:eastAsia="en-US"/>
        </w:rPr>
        <w:t xml:space="preserve"> году планируется выполнить работы по капитальному ремонту</w:t>
      </w:r>
      <w:r w:rsidRPr="0025585A">
        <w:rPr>
          <w:rFonts w:ascii="PT Astra Serif" w:eastAsia="Calibri" w:hAnsi="PT Astra Serif" w:cs="PT Astra Serif"/>
          <w:sz w:val="28"/>
          <w:lang w:eastAsia="en-US"/>
        </w:rPr>
        <w:br/>
        <w:t>2 объектов водоснабжения (замена КРУН и замена задвижек).</w:t>
      </w:r>
    </w:p>
    <w:p w:rsidR="001A5DFB" w:rsidRPr="0025585A" w:rsidRDefault="001A5DFB" w:rsidP="001A5DFB">
      <w:pPr>
        <w:autoSpaceDE w:val="0"/>
        <w:autoSpaceDN w:val="0"/>
        <w:adjustRightInd w:val="0"/>
        <w:spacing w:after="0" w:line="240" w:lineRule="auto"/>
        <w:ind w:firstLine="709"/>
        <w:jc w:val="both"/>
        <w:rPr>
          <w:rFonts w:ascii="PT Astra Serif" w:eastAsia="Times New Roman" w:hAnsi="PT Astra Serif" w:cs="Times New Roman"/>
          <w:i/>
          <w:sz w:val="28"/>
          <w:szCs w:val="28"/>
          <w:lang w:eastAsia="en-US"/>
        </w:rPr>
      </w:pPr>
    </w:p>
    <w:p w:rsidR="001A5DFB" w:rsidRPr="0025585A" w:rsidRDefault="001A5DFB" w:rsidP="005947B8">
      <w:pPr>
        <w:pStyle w:val="1"/>
        <w:jc w:val="center"/>
        <w:rPr>
          <w:rFonts w:eastAsia="Calibri"/>
        </w:rPr>
      </w:pPr>
      <w:bookmarkStart w:id="48" w:name="_Toc224045072"/>
      <w:bookmarkStart w:id="49" w:name="OLE_LINK1"/>
      <w:r w:rsidRPr="0025585A">
        <w:rPr>
          <w:rFonts w:eastAsia="Calibri"/>
        </w:rPr>
        <w:t>О работе по снижению количества объектов</w:t>
      </w:r>
      <w:r w:rsidR="005947B8" w:rsidRPr="0025585A">
        <w:rPr>
          <w:rFonts w:eastAsia="Calibri"/>
        </w:rPr>
        <w:t xml:space="preserve"> </w:t>
      </w:r>
      <w:r w:rsidRPr="0025585A">
        <w:rPr>
          <w:rFonts w:eastAsia="Calibri"/>
        </w:rPr>
        <w:t>незавершенного строительства</w:t>
      </w:r>
      <w:bookmarkEnd w:id="48"/>
    </w:p>
    <w:p w:rsidR="001A5DFB" w:rsidRPr="0025585A" w:rsidRDefault="001A5DFB" w:rsidP="001A5DFB">
      <w:pPr>
        <w:autoSpaceDE w:val="0"/>
        <w:autoSpaceDN w:val="0"/>
        <w:adjustRightInd w:val="0"/>
        <w:spacing w:after="0" w:line="240" w:lineRule="auto"/>
        <w:ind w:firstLine="709"/>
        <w:jc w:val="both"/>
        <w:rPr>
          <w:rFonts w:ascii="PT Astra Serif" w:eastAsia="Calibri" w:hAnsi="PT Astra Serif" w:cs="PT Astra Serif"/>
          <w:sz w:val="28"/>
          <w:lang w:eastAsia="en-US"/>
        </w:rPr>
      </w:pPr>
    </w:p>
    <w:bookmarkEnd w:id="49"/>
    <w:p w:rsidR="001A5DFB" w:rsidRPr="0025585A" w:rsidRDefault="001A5DFB" w:rsidP="001A5DFB">
      <w:pPr>
        <w:autoSpaceDE w:val="0"/>
        <w:autoSpaceDN w:val="0"/>
        <w:adjustRightInd w:val="0"/>
        <w:spacing w:after="0" w:line="240" w:lineRule="auto"/>
        <w:ind w:firstLine="709"/>
        <w:jc w:val="both"/>
        <w:rPr>
          <w:rFonts w:ascii="PT Astra Serif" w:eastAsia="Calibri" w:hAnsi="PT Astra Serif" w:cs="PT Astra Serif"/>
          <w:sz w:val="28"/>
          <w:lang w:eastAsia="en-US"/>
        </w:rPr>
      </w:pPr>
      <w:r w:rsidRPr="0025585A">
        <w:rPr>
          <w:rFonts w:ascii="PT Astra Serif" w:eastAsia="Calibri" w:hAnsi="PT Astra Serif" w:cs="PT Astra Serif"/>
          <w:sz w:val="28"/>
          <w:lang w:eastAsia="en-US"/>
        </w:rPr>
        <w:t xml:space="preserve">В целях сокращения объёма и количества объектов незавершённого строительства (ОНС), утверждён план мероприятий (дорожная карта) </w:t>
      </w:r>
      <w:r w:rsidRPr="0025585A">
        <w:rPr>
          <w:rFonts w:ascii="PT Astra Serif" w:eastAsia="Calibri" w:hAnsi="PT Astra Serif" w:cs="PT Astra Serif"/>
          <w:sz w:val="28"/>
          <w:lang w:eastAsia="en-US"/>
        </w:rPr>
        <w:br/>
        <w:t xml:space="preserve">от 21.07.2022 № 142-ПЛ по снижению объёмов и количества объектов незавершённого строительства разработана и принята вся нормативная база. </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В начале 2025 года в региональном реестре числилось 17 ОНС. По итогам заседаний межведомственной комиссии в отношении 9 ОНС принято решение об исключении из регионального реестра, учитывая следующие основания:</w:t>
      </w:r>
    </w:p>
    <w:p w:rsidR="001A5DFB" w:rsidRPr="0025585A" w:rsidRDefault="001A5DFB" w:rsidP="001A5DFB">
      <w:pPr>
        <w:spacing w:after="0" w:line="240" w:lineRule="auto"/>
        <w:ind w:firstLine="709"/>
        <w:jc w:val="both"/>
        <w:rPr>
          <w:rFonts w:ascii="PT Astra Serif" w:eastAsia="Calibri" w:hAnsi="PT Astra Serif" w:cs="PT Astra Serif"/>
          <w:sz w:val="28"/>
        </w:rPr>
      </w:pPr>
      <w:r w:rsidRPr="0025585A">
        <w:rPr>
          <w:rFonts w:ascii="PT Astra Serif" w:eastAsia="Calibri" w:hAnsi="PT Astra Serif" w:cs="Times New Roman"/>
          <w:sz w:val="28"/>
        </w:rPr>
        <w:t xml:space="preserve">в отношении 3 ОНС </w:t>
      </w:r>
      <w:r w:rsidRPr="0025585A">
        <w:rPr>
          <w:rFonts w:ascii="PT Astra Serif" w:eastAsia="Calibri" w:hAnsi="PT Astra Serif" w:cs="Times New Roman"/>
          <w:sz w:val="28"/>
          <w:lang w:eastAsia="en-US"/>
        </w:rPr>
        <w:t xml:space="preserve">– </w:t>
      </w:r>
      <w:r w:rsidRPr="0025585A">
        <w:rPr>
          <w:rFonts w:ascii="PT Astra Serif" w:eastAsia="Calibri" w:hAnsi="PT Astra Serif" w:cs="Times New Roman"/>
          <w:sz w:val="28"/>
        </w:rPr>
        <w:t>в связи с наличием а</w:t>
      </w:r>
      <w:r w:rsidRPr="0025585A">
        <w:rPr>
          <w:rFonts w:ascii="PT Astra Serif" w:eastAsia="Calibri" w:hAnsi="PT Astra Serif" w:cs="PT Astra Serif"/>
          <w:sz w:val="28"/>
        </w:rPr>
        <w:t>ктов приёмки и ввода в эксплуатацию законченного строительством объекта;</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в отношении 5 ОНС – в связи со списанием затрат;</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в отношении 1 ОНС – в связи с передачей в муниципальную собственность.</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lastRenderedPageBreak/>
        <w:t>В отношении 8</w:t>
      </w:r>
      <w:r w:rsidRPr="0025585A">
        <w:rPr>
          <w:rFonts w:ascii="PT Astra Serif" w:eastAsia="Calibri" w:hAnsi="PT Astra Serif" w:cs="Times New Roman"/>
          <w:spacing w:val="1"/>
          <w:sz w:val="28"/>
          <w:lang w:eastAsia="en-US"/>
        </w:rPr>
        <w:t xml:space="preserve"> </w:t>
      </w:r>
      <w:r w:rsidRPr="0025585A">
        <w:rPr>
          <w:rFonts w:ascii="PT Astra Serif" w:eastAsia="Calibri" w:hAnsi="PT Astra Serif" w:cs="Times New Roman"/>
          <w:sz w:val="28"/>
          <w:lang w:eastAsia="en-US"/>
        </w:rPr>
        <w:t>ОНС,</w:t>
      </w:r>
      <w:r w:rsidRPr="0025585A">
        <w:rPr>
          <w:rFonts w:ascii="PT Astra Serif" w:eastAsia="Calibri" w:hAnsi="PT Astra Serif" w:cs="Times New Roman"/>
          <w:spacing w:val="1"/>
          <w:sz w:val="28"/>
          <w:lang w:eastAsia="en-US"/>
        </w:rPr>
        <w:t xml:space="preserve"> </w:t>
      </w:r>
      <w:r w:rsidRPr="0025585A">
        <w:rPr>
          <w:rFonts w:ascii="PT Astra Serif" w:eastAsia="Calibri" w:hAnsi="PT Astra Serif" w:cs="Times New Roman"/>
          <w:sz w:val="28"/>
          <w:lang w:eastAsia="en-US"/>
        </w:rPr>
        <w:t>включённых</w:t>
      </w:r>
      <w:r w:rsidRPr="0025585A">
        <w:rPr>
          <w:rFonts w:ascii="PT Astra Serif" w:eastAsia="Calibri" w:hAnsi="PT Astra Serif" w:cs="Times New Roman"/>
          <w:spacing w:val="1"/>
          <w:sz w:val="28"/>
          <w:lang w:eastAsia="en-US"/>
        </w:rPr>
        <w:t xml:space="preserve"> </w:t>
      </w:r>
      <w:r w:rsidRPr="0025585A">
        <w:rPr>
          <w:rFonts w:ascii="PT Astra Serif" w:eastAsia="Calibri" w:hAnsi="PT Astra Serif" w:cs="Times New Roman"/>
          <w:sz w:val="28"/>
          <w:lang w:eastAsia="en-US"/>
        </w:rPr>
        <w:t>в</w:t>
      </w:r>
      <w:r w:rsidRPr="0025585A">
        <w:rPr>
          <w:rFonts w:ascii="PT Astra Serif" w:eastAsia="Calibri" w:hAnsi="PT Astra Serif" w:cs="Times New Roman"/>
          <w:spacing w:val="1"/>
          <w:sz w:val="28"/>
          <w:lang w:eastAsia="en-US"/>
        </w:rPr>
        <w:t xml:space="preserve"> </w:t>
      </w:r>
      <w:r w:rsidRPr="0025585A">
        <w:rPr>
          <w:rFonts w:ascii="PT Astra Serif" w:eastAsia="Calibri" w:hAnsi="PT Astra Serif" w:cs="Times New Roman"/>
          <w:sz w:val="28"/>
          <w:lang w:eastAsia="en-US"/>
        </w:rPr>
        <w:t>региональный</w:t>
      </w:r>
      <w:r w:rsidRPr="0025585A">
        <w:rPr>
          <w:rFonts w:ascii="PT Astra Serif" w:eastAsia="Calibri" w:hAnsi="PT Astra Serif" w:cs="Times New Roman"/>
          <w:spacing w:val="1"/>
          <w:sz w:val="28"/>
          <w:lang w:eastAsia="en-US"/>
        </w:rPr>
        <w:t xml:space="preserve"> </w:t>
      </w:r>
      <w:r w:rsidRPr="0025585A">
        <w:rPr>
          <w:rFonts w:ascii="PT Astra Serif" w:eastAsia="Calibri" w:hAnsi="PT Astra Serif" w:cs="Times New Roman"/>
          <w:sz w:val="28"/>
          <w:lang w:eastAsia="en-US"/>
        </w:rPr>
        <w:t>реестр,</w:t>
      </w:r>
      <w:r w:rsidRPr="0025585A">
        <w:rPr>
          <w:rFonts w:ascii="PT Astra Serif" w:eastAsia="Calibri" w:hAnsi="PT Astra Serif" w:cs="Times New Roman"/>
          <w:spacing w:val="1"/>
          <w:sz w:val="28"/>
          <w:lang w:eastAsia="en-US"/>
        </w:rPr>
        <w:t xml:space="preserve"> </w:t>
      </w:r>
      <w:r w:rsidRPr="0025585A">
        <w:rPr>
          <w:rFonts w:ascii="PT Astra Serif" w:eastAsia="Calibri" w:hAnsi="PT Astra Serif" w:cs="Times New Roman"/>
          <w:sz w:val="28"/>
          <w:lang w:eastAsia="en-US"/>
        </w:rPr>
        <w:t>приняты</w:t>
      </w:r>
      <w:r w:rsidRPr="0025585A">
        <w:rPr>
          <w:rFonts w:ascii="PT Astra Serif" w:eastAsia="Calibri" w:hAnsi="PT Astra Serif" w:cs="Times New Roman"/>
          <w:spacing w:val="1"/>
          <w:sz w:val="28"/>
          <w:lang w:eastAsia="en-US"/>
        </w:rPr>
        <w:t xml:space="preserve"> следующие </w:t>
      </w:r>
      <w:r w:rsidRPr="0025585A">
        <w:rPr>
          <w:rFonts w:ascii="PT Astra Serif" w:eastAsia="Calibri" w:hAnsi="PT Astra Serif" w:cs="Times New Roman"/>
          <w:sz w:val="28"/>
          <w:lang w:eastAsia="en-US"/>
        </w:rPr>
        <w:t>управленческие</w:t>
      </w:r>
      <w:r w:rsidRPr="0025585A">
        <w:rPr>
          <w:rFonts w:ascii="PT Astra Serif" w:eastAsia="Calibri" w:hAnsi="PT Astra Serif" w:cs="Times New Roman"/>
          <w:spacing w:val="-11"/>
          <w:sz w:val="28"/>
          <w:lang w:eastAsia="en-US"/>
        </w:rPr>
        <w:t xml:space="preserve"> </w:t>
      </w:r>
      <w:r w:rsidRPr="0025585A">
        <w:rPr>
          <w:rFonts w:ascii="PT Astra Serif" w:eastAsia="Calibri" w:hAnsi="PT Astra Serif" w:cs="Times New Roman"/>
          <w:sz w:val="28"/>
          <w:lang w:eastAsia="en-US"/>
        </w:rPr>
        <w:t>решения:</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в отношении 7 ОНС – о завершении строительства;</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в отношении 1 ОНС – об оформлении правоустанавливающих документов и</w:t>
      </w:r>
      <w:r w:rsidRPr="0025585A">
        <w:rPr>
          <w:rFonts w:ascii="PT Astra Serif" w:eastAsia="Calibri" w:hAnsi="PT Astra Serif" w:cs="Times New Roman"/>
          <w:spacing w:val="-1"/>
          <w:sz w:val="28"/>
          <w:lang w:eastAsia="en-US"/>
        </w:rPr>
        <w:t xml:space="preserve"> </w:t>
      </w:r>
      <w:r w:rsidRPr="0025585A">
        <w:rPr>
          <w:rFonts w:ascii="PT Astra Serif" w:eastAsia="Calibri" w:hAnsi="PT Astra Serif" w:cs="Times New Roman"/>
          <w:sz w:val="28"/>
          <w:lang w:eastAsia="en-US"/>
        </w:rPr>
        <w:t>регистрации права</w:t>
      </w:r>
      <w:r w:rsidRPr="0025585A">
        <w:rPr>
          <w:rFonts w:ascii="PT Astra Serif" w:eastAsia="Calibri" w:hAnsi="PT Astra Serif" w:cs="Times New Roman"/>
          <w:spacing w:val="-3"/>
          <w:sz w:val="28"/>
          <w:lang w:eastAsia="en-US"/>
        </w:rPr>
        <w:t xml:space="preserve"> </w:t>
      </w:r>
      <w:r w:rsidRPr="0025585A">
        <w:rPr>
          <w:rFonts w:ascii="PT Astra Serif" w:eastAsia="Calibri" w:hAnsi="PT Astra Serif" w:cs="Times New Roman"/>
          <w:sz w:val="28"/>
          <w:lang w:eastAsia="en-US"/>
        </w:rPr>
        <w:t xml:space="preserve">собственности для ввода в эксплуатацию. </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 xml:space="preserve">В настоящее время по каждому ОНС утверждены в соответствии </w:t>
      </w:r>
      <w:r w:rsidRPr="0025585A">
        <w:rPr>
          <w:rFonts w:ascii="PT Astra Serif" w:eastAsia="Calibri" w:hAnsi="PT Astra Serif" w:cs="Times New Roman"/>
          <w:sz w:val="28"/>
          <w:lang w:eastAsia="en-US"/>
        </w:rPr>
        <w:br/>
        <w:t>с установленной формой планы мероприятий по их ликвидации.</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p>
    <w:p w:rsidR="001A5DFB" w:rsidRPr="0025585A" w:rsidRDefault="001A5DFB" w:rsidP="0057680F">
      <w:pPr>
        <w:pStyle w:val="1"/>
        <w:jc w:val="center"/>
        <w:rPr>
          <w:rStyle w:val="10"/>
          <w:rFonts w:eastAsia="Calibri"/>
          <w:b/>
          <w:bCs/>
          <w:caps/>
        </w:rPr>
      </w:pPr>
      <w:bookmarkStart w:id="50" w:name="_Toc224045073"/>
      <w:r w:rsidRPr="0025585A">
        <w:rPr>
          <w:rStyle w:val="10"/>
          <w:rFonts w:eastAsia="Calibri"/>
          <w:b/>
          <w:bCs/>
          <w:caps/>
        </w:rPr>
        <w:t>Информационная система управления проектами государственного заказчика в сфере строительства (ИСУП)</w:t>
      </w:r>
      <w:bookmarkEnd w:id="50"/>
    </w:p>
    <w:p w:rsidR="001A5DFB" w:rsidRPr="0025585A" w:rsidRDefault="001A5DFB" w:rsidP="001A5DFB">
      <w:pPr>
        <w:spacing w:after="0" w:line="240" w:lineRule="auto"/>
        <w:ind w:firstLine="709"/>
        <w:jc w:val="center"/>
        <w:rPr>
          <w:rFonts w:ascii="PT Astra Serif" w:eastAsia="Calibri" w:hAnsi="PT Astra Serif" w:cs="Arial"/>
          <w:sz w:val="28"/>
          <w:szCs w:val="28"/>
          <w:u w:val="single"/>
          <w:shd w:val="clear" w:color="auto" w:fill="FFFFFF"/>
          <w:lang w:eastAsia="en-US"/>
        </w:rPr>
      </w:pPr>
    </w:p>
    <w:p w:rsidR="001A5DFB" w:rsidRPr="0025585A" w:rsidRDefault="001A5DFB" w:rsidP="001A5DFB">
      <w:pPr>
        <w:spacing w:after="0" w:line="240" w:lineRule="auto"/>
        <w:ind w:firstLine="709"/>
        <w:jc w:val="both"/>
        <w:rPr>
          <w:rFonts w:ascii="PT Astra Serif" w:eastAsia="Calibri" w:hAnsi="PT Astra Serif" w:cs="Arial"/>
          <w:sz w:val="28"/>
          <w:szCs w:val="28"/>
          <w:shd w:val="clear" w:color="auto" w:fill="FFFFFF"/>
          <w:lang w:eastAsia="en-US"/>
        </w:rPr>
      </w:pPr>
      <w:r w:rsidRPr="0025585A">
        <w:rPr>
          <w:rFonts w:ascii="PT Astra Serif" w:eastAsia="Calibri" w:hAnsi="PT Astra Serif" w:cs="Arial"/>
          <w:sz w:val="28"/>
          <w:szCs w:val="28"/>
          <w:shd w:val="clear" w:color="auto" w:fill="FFFFFF"/>
          <w:lang w:eastAsia="en-US"/>
        </w:rPr>
        <w:t>Министерством жилищно-коммунального хозяйства и строительства Ульяновской области с ФАУ «</w:t>
      </w:r>
      <w:proofErr w:type="spellStart"/>
      <w:r w:rsidRPr="0025585A">
        <w:rPr>
          <w:rFonts w:ascii="PT Astra Serif" w:eastAsia="Calibri" w:hAnsi="PT Astra Serif" w:cs="Arial"/>
          <w:sz w:val="28"/>
          <w:szCs w:val="28"/>
          <w:shd w:val="clear" w:color="auto" w:fill="FFFFFF"/>
          <w:lang w:eastAsia="en-US"/>
        </w:rPr>
        <w:t>РосКапСтрой</w:t>
      </w:r>
      <w:proofErr w:type="spellEnd"/>
      <w:r w:rsidRPr="0025585A">
        <w:rPr>
          <w:rFonts w:ascii="PT Astra Serif" w:eastAsia="Calibri" w:hAnsi="PT Astra Serif" w:cs="Arial"/>
          <w:sz w:val="28"/>
          <w:szCs w:val="28"/>
          <w:shd w:val="clear" w:color="auto" w:fill="FFFFFF"/>
          <w:lang w:eastAsia="en-US"/>
        </w:rPr>
        <w:t xml:space="preserve">» заключен государственный контракт </w:t>
      </w:r>
      <w:r w:rsidRPr="0025585A">
        <w:rPr>
          <w:rFonts w:ascii="PT Astra Serif" w:eastAsia="Calibri" w:hAnsi="PT Astra Serif" w:cs="Times New Roman"/>
          <w:color w:val="000000"/>
          <w:sz w:val="28"/>
          <w:szCs w:val="28"/>
          <w:lang w:eastAsia="en-US"/>
        </w:rPr>
        <w:t xml:space="preserve">об оказании услуг по сопровождению пользователей Информационной системы управления проектами государственного заказчика </w:t>
      </w:r>
      <w:r w:rsidRPr="0025585A">
        <w:rPr>
          <w:rFonts w:ascii="PT Astra Serif" w:eastAsia="Calibri" w:hAnsi="PT Astra Serif" w:cs="Times New Roman"/>
          <w:color w:val="000000"/>
          <w:sz w:val="28"/>
          <w:szCs w:val="28"/>
          <w:lang w:eastAsia="en-US"/>
        </w:rPr>
        <w:br/>
        <w:t>в сфере строительства, её настройке и технической поддержке на 2025 год.</w:t>
      </w:r>
    </w:p>
    <w:p w:rsidR="001A5DFB" w:rsidRPr="0025585A" w:rsidRDefault="001A5DFB" w:rsidP="001A5DFB">
      <w:pPr>
        <w:spacing w:after="0" w:line="240" w:lineRule="auto"/>
        <w:ind w:firstLine="709"/>
        <w:jc w:val="both"/>
        <w:rPr>
          <w:rFonts w:ascii="PT Astra Serif" w:eastAsia="Calibri" w:hAnsi="PT Astra Serif" w:cs="Arial"/>
          <w:bCs/>
          <w:sz w:val="28"/>
          <w:szCs w:val="28"/>
          <w:shd w:val="clear" w:color="auto" w:fill="FFFFFF"/>
          <w:lang w:eastAsia="en-US"/>
        </w:rPr>
      </w:pPr>
      <w:r w:rsidRPr="0025585A">
        <w:rPr>
          <w:rFonts w:ascii="PT Astra Serif" w:eastAsia="Calibri" w:hAnsi="PT Astra Serif" w:cs="Arial"/>
          <w:bCs/>
          <w:sz w:val="28"/>
          <w:szCs w:val="28"/>
          <w:shd w:val="clear" w:color="auto" w:fill="FFFFFF"/>
          <w:lang w:eastAsia="en-US"/>
        </w:rPr>
        <w:t xml:space="preserve">В ИСУП проведена работа по </w:t>
      </w:r>
      <w:r w:rsidRPr="0025585A">
        <w:rPr>
          <w:rFonts w:ascii="PT Astra Serif" w:eastAsia="Calibri" w:hAnsi="PT Astra Serif" w:cs="Arial"/>
          <w:b/>
          <w:sz w:val="28"/>
          <w:szCs w:val="28"/>
          <w:shd w:val="clear" w:color="auto" w:fill="FFFFFF"/>
          <w:lang w:eastAsia="en-US"/>
        </w:rPr>
        <w:t>52 объектам</w:t>
      </w:r>
      <w:r w:rsidRPr="0025585A">
        <w:rPr>
          <w:rFonts w:ascii="PT Astra Serif" w:eastAsia="Calibri" w:hAnsi="PT Astra Serif" w:cs="Arial"/>
          <w:bCs/>
          <w:sz w:val="28"/>
          <w:szCs w:val="28"/>
          <w:shd w:val="clear" w:color="auto" w:fill="FFFFFF"/>
          <w:lang w:eastAsia="en-US"/>
        </w:rPr>
        <w:t xml:space="preserve"> капитального строительства.</w:t>
      </w:r>
    </w:p>
    <w:p w:rsidR="001A5DFB" w:rsidRPr="0025585A" w:rsidRDefault="001A5DFB" w:rsidP="001A5DFB">
      <w:pPr>
        <w:spacing w:after="0" w:line="240" w:lineRule="auto"/>
        <w:ind w:firstLine="709"/>
        <w:jc w:val="both"/>
        <w:rPr>
          <w:rFonts w:ascii="PT Astra Serif" w:eastAsia="Calibri" w:hAnsi="PT Astra Serif" w:cs="Arial"/>
          <w:bCs/>
          <w:sz w:val="28"/>
          <w:szCs w:val="28"/>
          <w:shd w:val="clear" w:color="auto" w:fill="FFFFFF"/>
          <w:lang w:eastAsia="en-US"/>
        </w:rPr>
      </w:pPr>
      <w:r w:rsidRPr="0025585A">
        <w:rPr>
          <w:rFonts w:ascii="PT Astra Serif" w:eastAsia="Calibri" w:hAnsi="PT Astra Serif" w:cs="Arial"/>
          <w:bCs/>
          <w:sz w:val="28"/>
          <w:szCs w:val="28"/>
          <w:shd w:val="clear" w:color="auto" w:fill="FFFFFF"/>
          <w:lang w:eastAsia="en-US"/>
        </w:rPr>
        <w:t xml:space="preserve">Всем службам технических заказчиков Ульяновской области предоставлен доступ к системе (зарегистрировано в системе 100 пользователей). </w:t>
      </w:r>
    </w:p>
    <w:p w:rsidR="001A5DFB" w:rsidRPr="0025585A" w:rsidRDefault="001A5DFB" w:rsidP="001A5DFB">
      <w:pPr>
        <w:spacing w:after="0" w:line="240" w:lineRule="auto"/>
        <w:ind w:firstLine="709"/>
        <w:jc w:val="both"/>
        <w:rPr>
          <w:rFonts w:ascii="PT Astra Serif" w:eastAsia="Calibri" w:hAnsi="PT Astra Serif" w:cs="Arial"/>
          <w:bCs/>
          <w:sz w:val="16"/>
          <w:szCs w:val="16"/>
          <w:shd w:val="clear" w:color="auto" w:fill="FFFFFF"/>
          <w:lang w:eastAsia="en-US"/>
        </w:rPr>
      </w:pPr>
    </w:p>
    <w:p w:rsidR="001A5DFB" w:rsidRPr="0025585A" w:rsidRDefault="001A5DFB" w:rsidP="001A5DFB">
      <w:pPr>
        <w:spacing w:after="0" w:line="240" w:lineRule="auto"/>
        <w:ind w:firstLine="709"/>
        <w:jc w:val="both"/>
        <w:rPr>
          <w:rFonts w:ascii="PT Astra Serif" w:eastAsia="Calibri" w:hAnsi="PT Astra Serif" w:cs="Arial"/>
          <w:bCs/>
          <w:sz w:val="28"/>
          <w:szCs w:val="28"/>
          <w:shd w:val="clear" w:color="auto" w:fill="FFFFFF"/>
          <w:lang w:eastAsia="en-US"/>
        </w:rPr>
      </w:pPr>
      <w:r w:rsidRPr="0025585A">
        <w:rPr>
          <w:rFonts w:ascii="PT Astra Serif" w:eastAsia="Calibri" w:hAnsi="PT Astra Serif" w:cs="Arial"/>
          <w:bCs/>
          <w:sz w:val="28"/>
          <w:szCs w:val="28"/>
          <w:shd w:val="clear" w:color="auto" w:fill="FFFFFF"/>
          <w:lang w:eastAsia="en-US"/>
        </w:rPr>
        <w:t xml:space="preserve">В настоящее время интегрирован </w:t>
      </w:r>
      <w:r w:rsidRPr="0025585A">
        <w:rPr>
          <w:rFonts w:ascii="PT Astra Serif" w:eastAsia="Calibri" w:hAnsi="PT Astra Serif" w:cs="Arial"/>
          <w:b/>
          <w:sz w:val="28"/>
          <w:szCs w:val="28"/>
          <w:shd w:val="clear" w:color="auto" w:fill="FFFFFF"/>
          <w:lang w:eastAsia="en-US"/>
        </w:rPr>
        <w:t>с ВИС</w:t>
      </w:r>
      <w:r w:rsidRPr="0025585A">
        <w:rPr>
          <w:rFonts w:ascii="PT Astra Serif" w:eastAsia="Calibri" w:hAnsi="PT Astra Serif" w:cs="Arial"/>
          <w:bCs/>
          <w:sz w:val="28"/>
          <w:szCs w:val="28"/>
          <w:shd w:val="clear" w:color="auto" w:fill="FFFFFF"/>
          <w:lang w:eastAsia="en-US"/>
        </w:rPr>
        <w:t xml:space="preserve"> (внешняя информационная система) </w:t>
      </w:r>
      <w:r w:rsidRPr="0025585A">
        <w:rPr>
          <w:rFonts w:ascii="PT Astra Serif" w:eastAsia="Calibri" w:hAnsi="PT Astra Serif" w:cs="Arial"/>
          <w:b/>
          <w:sz w:val="28"/>
          <w:szCs w:val="28"/>
          <w:shd w:val="clear" w:color="auto" w:fill="FFFFFF"/>
          <w:lang w:eastAsia="en-US"/>
        </w:rPr>
        <w:t xml:space="preserve">1 объект </w:t>
      </w:r>
      <w:r w:rsidRPr="0025585A">
        <w:rPr>
          <w:rFonts w:ascii="PT Astra Serif" w:eastAsia="Calibri" w:hAnsi="PT Astra Serif" w:cs="Arial"/>
          <w:bCs/>
          <w:sz w:val="28"/>
          <w:szCs w:val="28"/>
          <w:shd w:val="clear" w:color="auto" w:fill="FFFFFF"/>
          <w:lang w:eastAsia="en-US"/>
        </w:rPr>
        <w:t>капитального строительства (</w:t>
      </w:r>
      <w:r w:rsidRPr="0025585A">
        <w:rPr>
          <w:rFonts w:ascii="PT Astra Serif" w:eastAsia="Calibri" w:hAnsi="PT Astra Serif" w:cs="Arial"/>
          <w:bCs/>
          <w:i/>
          <w:iCs/>
          <w:sz w:val="28"/>
          <w:szCs w:val="28"/>
          <w:shd w:val="clear" w:color="auto" w:fill="FFFFFF"/>
          <w:lang w:eastAsia="en-US"/>
        </w:rPr>
        <w:t xml:space="preserve">Выполнение работ </w:t>
      </w:r>
      <w:r w:rsidRPr="0025585A">
        <w:rPr>
          <w:rFonts w:ascii="PT Astra Serif" w:eastAsia="Calibri" w:hAnsi="PT Astra Serif" w:cs="Arial"/>
          <w:bCs/>
          <w:i/>
          <w:iCs/>
          <w:sz w:val="28"/>
          <w:szCs w:val="28"/>
          <w:shd w:val="clear" w:color="auto" w:fill="FFFFFF"/>
          <w:lang w:eastAsia="en-US"/>
        </w:rPr>
        <w:br/>
        <w:t xml:space="preserve">по проектированию и строительству с поставкой оборудования «Поликлиника </w:t>
      </w:r>
      <w:r w:rsidRPr="0025585A">
        <w:rPr>
          <w:rFonts w:ascii="PT Astra Serif" w:eastAsia="Calibri" w:hAnsi="PT Astra Serif" w:cs="Arial"/>
          <w:bCs/>
          <w:i/>
          <w:iCs/>
          <w:sz w:val="28"/>
          <w:szCs w:val="28"/>
          <w:shd w:val="clear" w:color="auto" w:fill="FFFFFF"/>
          <w:lang w:eastAsia="en-US"/>
        </w:rPr>
        <w:br/>
        <w:t xml:space="preserve">в </w:t>
      </w:r>
      <w:proofErr w:type="spellStart"/>
      <w:r w:rsidRPr="0025585A">
        <w:rPr>
          <w:rFonts w:ascii="PT Astra Serif" w:eastAsia="Calibri" w:hAnsi="PT Astra Serif" w:cs="Arial"/>
          <w:bCs/>
          <w:i/>
          <w:iCs/>
          <w:sz w:val="28"/>
          <w:szCs w:val="28"/>
          <w:shd w:val="clear" w:color="auto" w:fill="FFFFFF"/>
          <w:lang w:eastAsia="en-US"/>
        </w:rPr>
        <w:t>Засвияжском</w:t>
      </w:r>
      <w:proofErr w:type="spellEnd"/>
      <w:r w:rsidRPr="0025585A">
        <w:rPr>
          <w:rFonts w:ascii="PT Astra Serif" w:eastAsia="Calibri" w:hAnsi="PT Astra Serif" w:cs="Arial"/>
          <w:bCs/>
          <w:i/>
          <w:iCs/>
          <w:sz w:val="28"/>
          <w:szCs w:val="28"/>
          <w:shd w:val="clear" w:color="auto" w:fill="FFFFFF"/>
          <w:lang w:eastAsia="en-US"/>
        </w:rPr>
        <w:t xml:space="preserve"> районе г. Ульяновска</w:t>
      </w:r>
      <w:r w:rsidRPr="0025585A">
        <w:rPr>
          <w:rFonts w:ascii="PT Astra Serif" w:eastAsia="Calibri" w:hAnsi="PT Astra Serif" w:cs="Arial"/>
          <w:bCs/>
          <w:sz w:val="28"/>
          <w:szCs w:val="28"/>
          <w:shd w:val="clear" w:color="auto" w:fill="FFFFFF"/>
          <w:lang w:eastAsia="en-US"/>
        </w:rPr>
        <w:t>).</w:t>
      </w:r>
    </w:p>
    <w:p w:rsidR="001A5DFB" w:rsidRPr="0025585A" w:rsidRDefault="001A5DFB" w:rsidP="001A5DFB">
      <w:pPr>
        <w:spacing w:after="0" w:line="240" w:lineRule="auto"/>
        <w:ind w:firstLine="709"/>
        <w:jc w:val="both"/>
        <w:rPr>
          <w:rFonts w:ascii="PT Astra Serif" w:eastAsia="Calibri" w:hAnsi="PT Astra Serif" w:cs="Arial"/>
          <w:bCs/>
          <w:sz w:val="28"/>
          <w:szCs w:val="28"/>
          <w:shd w:val="clear" w:color="auto" w:fill="FFFFFF"/>
          <w:lang w:eastAsia="en-US"/>
        </w:rPr>
      </w:pPr>
      <w:r w:rsidRPr="0025585A">
        <w:rPr>
          <w:rFonts w:ascii="PT Astra Serif" w:eastAsia="Calibri" w:hAnsi="PT Astra Serif" w:cs="Arial"/>
          <w:bCs/>
          <w:sz w:val="28"/>
          <w:szCs w:val="28"/>
          <w:shd w:val="clear" w:color="auto" w:fill="FFFFFF"/>
          <w:lang w:eastAsia="en-US"/>
        </w:rPr>
        <w:t xml:space="preserve">Минстроем России ведется и публикуется на официальном сайте «Светофор» оценки эффективности формирования цифровой вертикали строительной отрасли субъектами РФ, в котором Ульяновская область </w:t>
      </w:r>
      <w:r w:rsidRPr="0025585A">
        <w:rPr>
          <w:rFonts w:ascii="PT Astra Serif" w:eastAsia="Calibri" w:hAnsi="PT Astra Serif" w:cs="Arial"/>
          <w:bCs/>
          <w:sz w:val="28"/>
          <w:szCs w:val="28"/>
          <w:shd w:val="clear" w:color="auto" w:fill="FFFFFF"/>
          <w:lang w:eastAsia="en-US"/>
        </w:rPr>
        <w:br/>
        <w:t xml:space="preserve">по состоянию на 31.12.2025 года находится на </w:t>
      </w:r>
      <w:r w:rsidRPr="0025585A">
        <w:rPr>
          <w:rFonts w:ascii="PT Astra Serif" w:eastAsia="Calibri" w:hAnsi="PT Astra Serif" w:cs="Arial"/>
          <w:b/>
          <w:sz w:val="28"/>
          <w:szCs w:val="28"/>
          <w:shd w:val="clear" w:color="auto" w:fill="FFFFFF"/>
          <w:lang w:eastAsia="en-US"/>
        </w:rPr>
        <w:t>56 месте</w:t>
      </w:r>
      <w:r w:rsidRPr="0025585A">
        <w:rPr>
          <w:rFonts w:ascii="PT Astra Serif" w:eastAsia="Calibri" w:hAnsi="PT Astra Serif" w:cs="Arial"/>
          <w:bCs/>
          <w:sz w:val="28"/>
          <w:szCs w:val="28"/>
          <w:shd w:val="clear" w:color="auto" w:fill="FFFFFF"/>
          <w:lang w:eastAsia="en-US"/>
        </w:rPr>
        <w:t>.</w:t>
      </w:r>
    </w:p>
    <w:p w:rsidR="001A5DFB" w:rsidRPr="0025585A" w:rsidRDefault="001A5DFB" w:rsidP="001A5DFB">
      <w:pPr>
        <w:spacing w:after="0" w:line="240" w:lineRule="auto"/>
        <w:rPr>
          <w:rFonts w:ascii="PT Astra Serif" w:eastAsia="Calibri" w:hAnsi="PT Astra Serif" w:cs="Times New Roman"/>
          <w:sz w:val="28"/>
          <w:szCs w:val="28"/>
          <w:lang w:eastAsia="en-US"/>
        </w:rPr>
      </w:pPr>
    </w:p>
    <w:p w:rsidR="001A5DFB" w:rsidRPr="0025585A" w:rsidRDefault="001A5DFB" w:rsidP="0057680F">
      <w:pPr>
        <w:pStyle w:val="1"/>
        <w:jc w:val="center"/>
        <w:rPr>
          <w:rFonts w:eastAsia="Calibri"/>
        </w:rPr>
      </w:pPr>
      <w:bookmarkStart w:id="51" w:name="_Toc224045074"/>
      <w:r w:rsidRPr="0025585A">
        <w:rPr>
          <w:rStyle w:val="10"/>
          <w:rFonts w:eastAsia="Calibri"/>
          <w:b/>
          <w:bCs/>
          <w:caps/>
        </w:rPr>
        <w:t>Строительная индустрия</w:t>
      </w:r>
      <w:bookmarkEnd w:id="51"/>
    </w:p>
    <w:p w:rsidR="001A5DFB" w:rsidRPr="0025585A" w:rsidRDefault="001A5DFB" w:rsidP="001A5DFB">
      <w:pPr>
        <w:autoSpaceDE w:val="0"/>
        <w:autoSpaceDN w:val="0"/>
        <w:adjustRightInd w:val="0"/>
        <w:spacing w:after="0" w:line="240" w:lineRule="auto"/>
        <w:ind w:firstLine="709"/>
        <w:jc w:val="center"/>
        <w:rPr>
          <w:rFonts w:ascii="PT Astra Serif" w:eastAsia="Calibri" w:hAnsi="PT Astra Serif" w:cs="Times New Roman"/>
          <w:b/>
          <w:sz w:val="28"/>
          <w:szCs w:val="28"/>
          <w:u w:val="single"/>
          <w:lang w:eastAsia="en-US"/>
        </w:rPr>
      </w:pP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 xml:space="preserve">В Ульяновской области </w:t>
      </w:r>
      <w:r w:rsidRPr="0025585A">
        <w:rPr>
          <w:rFonts w:ascii="PT Astra Serif" w:eastAsia="Calibri" w:hAnsi="PT Astra Serif" w:cs="Times New Roman"/>
          <w:b/>
          <w:sz w:val="28"/>
          <w:lang w:eastAsia="en-US"/>
        </w:rPr>
        <w:t>2 015</w:t>
      </w:r>
      <w:r w:rsidRPr="0025585A">
        <w:rPr>
          <w:rFonts w:ascii="PT Astra Serif" w:eastAsia="Calibri" w:hAnsi="PT Astra Serif" w:cs="Times New Roman"/>
          <w:sz w:val="28"/>
          <w:lang w:eastAsia="en-US"/>
        </w:rPr>
        <w:t xml:space="preserve"> действующих строительных организаций. </w:t>
      </w:r>
    </w:p>
    <w:p w:rsidR="001A5DFB" w:rsidRPr="0025585A" w:rsidRDefault="001A5DFB" w:rsidP="001A5DFB">
      <w:pPr>
        <w:spacing w:after="0" w:line="240" w:lineRule="auto"/>
        <w:ind w:firstLine="709"/>
        <w:jc w:val="both"/>
        <w:rPr>
          <w:rFonts w:ascii="PT Astra Serif" w:eastAsia="Calibri" w:hAnsi="PT Astra Serif" w:cs="Times New Roman"/>
          <w:sz w:val="28"/>
          <w:lang w:eastAsia="en-US"/>
        </w:rPr>
      </w:pPr>
      <w:r w:rsidRPr="0025585A">
        <w:rPr>
          <w:rFonts w:ascii="PT Astra Serif" w:eastAsia="Calibri" w:hAnsi="PT Astra Serif" w:cs="Times New Roman"/>
          <w:sz w:val="28"/>
          <w:lang w:eastAsia="en-US"/>
        </w:rPr>
        <w:t xml:space="preserve">В настоящее время в строительной отрасли трудится </w:t>
      </w:r>
      <w:r w:rsidRPr="0025585A">
        <w:rPr>
          <w:rFonts w:ascii="PT Astra Serif" w:eastAsia="Calibri" w:hAnsi="PT Astra Serif" w:cs="Times New Roman"/>
          <w:b/>
          <w:sz w:val="28"/>
          <w:lang w:eastAsia="en-US"/>
        </w:rPr>
        <w:t xml:space="preserve">14 366 </w:t>
      </w:r>
      <w:r w:rsidRPr="0025585A">
        <w:rPr>
          <w:rFonts w:ascii="PT Astra Serif" w:eastAsia="Calibri" w:hAnsi="PT Astra Serif" w:cs="Times New Roman"/>
          <w:sz w:val="28"/>
          <w:lang w:eastAsia="en-US"/>
        </w:rPr>
        <w:t xml:space="preserve">человек: </w:t>
      </w:r>
      <w:r w:rsidRPr="0025585A">
        <w:rPr>
          <w:rFonts w:ascii="PT Astra Serif" w:eastAsia="Calibri" w:hAnsi="PT Astra Serif" w:cs="Times New Roman"/>
          <w:sz w:val="28"/>
          <w:lang w:eastAsia="en-US"/>
        </w:rPr>
        <w:br/>
        <w:t xml:space="preserve">в строительно-монтажных организациях </w:t>
      </w:r>
      <w:r w:rsidRPr="0025585A">
        <w:rPr>
          <w:rFonts w:ascii="PT Astra Serif" w:eastAsia="Calibri" w:hAnsi="PT Astra Serif" w:cs="Times New Roman"/>
          <w:b/>
          <w:sz w:val="28"/>
          <w:lang w:eastAsia="en-US"/>
        </w:rPr>
        <w:t xml:space="preserve">10 108 </w:t>
      </w:r>
      <w:r w:rsidRPr="0025585A">
        <w:rPr>
          <w:rFonts w:ascii="PT Astra Serif" w:eastAsia="Calibri" w:hAnsi="PT Astra Serif" w:cs="Times New Roman"/>
          <w:sz w:val="28"/>
          <w:lang w:eastAsia="en-US"/>
        </w:rPr>
        <w:t xml:space="preserve">человек, на предприятиях промышленности строительных материалов – </w:t>
      </w:r>
      <w:r w:rsidRPr="0025585A">
        <w:rPr>
          <w:rFonts w:ascii="PT Astra Serif" w:eastAsia="Calibri" w:hAnsi="PT Astra Serif" w:cs="Times New Roman"/>
          <w:b/>
          <w:sz w:val="28"/>
          <w:lang w:eastAsia="en-US"/>
        </w:rPr>
        <w:t xml:space="preserve">4 258 </w:t>
      </w:r>
      <w:r w:rsidRPr="0025585A">
        <w:rPr>
          <w:rFonts w:ascii="PT Astra Serif" w:eastAsia="Calibri" w:hAnsi="PT Astra Serif" w:cs="Times New Roman"/>
          <w:sz w:val="28"/>
          <w:lang w:eastAsia="en-US"/>
        </w:rPr>
        <w:t>человек.</w:t>
      </w:r>
    </w:p>
    <w:p w:rsidR="001A5DFB" w:rsidRPr="0025585A" w:rsidRDefault="001A5DFB" w:rsidP="001A5DFB">
      <w:pPr>
        <w:spacing w:after="0" w:line="240" w:lineRule="auto"/>
        <w:contextualSpacing/>
        <w:jc w:val="center"/>
        <w:rPr>
          <w:rFonts w:ascii="PT Astra Serif" w:eastAsia="Times New Roman" w:hAnsi="PT Astra Serif" w:cs="Times New Roman"/>
          <w:b/>
          <w:bCs/>
          <w:sz w:val="24"/>
          <w:szCs w:val="24"/>
          <w:lang/>
        </w:rPr>
      </w:pPr>
    </w:p>
    <w:p w:rsidR="001A5DFB" w:rsidRPr="0025585A" w:rsidRDefault="001A5DFB" w:rsidP="001A5DFB">
      <w:pPr>
        <w:spacing w:after="0" w:line="240" w:lineRule="auto"/>
        <w:contextualSpacing/>
        <w:jc w:val="center"/>
        <w:rPr>
          <w:rFonts w:ascii="PT Astra Serif" w:eastAsia="Calibri" w:hAnsi="PT Astra Serif" w:cs="Times New Roman"/>
          <w:sz w:val="24"/>
          <w:szCs w:val="24"/>
          <w:lang/>
        </w:rPr>
      </w:pPr>
      <w:r w:rsidRPr="0025585A">
        <w:rPr>
          <w:rFonts w:ascii="PT Astra Serif" w:eastAsia="Times New Roman" w:hAnsi="PT Astra Serif" w:cs="Times New Roman"/>
          <w:b/>
          <w:bCs/>
          <w:sz w:val="24"/>
          <w:szCs w:val="24"/>
          <w:lang/>
        </w:rPr>
        <w:t xml:space="preserve">Объем работ, выполненных по виду деятельности </w:t>
      </w:r>
      <w:r w:rsidRPr="0025585A">
        <w:rPr>
          <w:rFonts w:ascii="PT Astra Serif" w:eastAsia="Times New Roman" w:hAnsi="PT Astra Serif" w:cs="Times New Roman"/>
          <w:b/>
          <w:bCs/>
          <w:sz w:val="24"/>
          <w:szCs w:val="24"/>
          <w:lang/>
        </w:rPr>
        <w:t>«С</w:t>
      </w:r>
      <w:proofErr w:type="spellStart"/>
      <w:r w:rsidRPr="0025585A">
        <w:rPr>
          <w:rFonts w:ascii="PT Astra Serif" w:eastAsia="Times New Roman" w:hAnsi="PT Astra Serif" w:cs="Times New Roman"/>
          <w:b/>
          <w:bCs/>
          <w:sz w:val="24"/>
          <w:szCs w:val="24"/>
          <w:lang/>
        </w:rPr>
        <w:t>троительство</w:t>
      </w:r>
      <w:proofErr w:type="spellEnd"/>
      <w:r w:rsidRPr="0025585A">
        <w:rPr>
          <w:rFonts w:ascii="PT Astra Serif" w:eastAsia="Times New Roman" w:hAnsi="PT Astra Serif" w:cs="Times New Roman"/>
          <w:b/>
          <w:bCs/>
          <w:sz w:val="24"/>
          <w:szCs w:val="24"/>
          <w:lang/>
        </w:rPr>
        <w:t>»,</w:t>
      </w:r>
      <w:r w:rsidRPr="0025585A">
        <w:rPr>
          <w:rFonts w:ascii="PT Astra Serif" w:eastAsia="Times New Roman" w:hAnsi="PT Astra Serif" w:cs="Times New Roman"/>
          <w:b/>
          <w:bCs/>
          <w:sz w:val="24"/>
          <w:szCs w:val="24"/>
          <w:lang/>
        </w:rPr>
        <w:t xml:space="preserve"> </w:t>
      </w:r>
      <w:r w:rsidRPr="0025585A">
        <w:rPr>
          <w:rFonts w:ascii="PT Astra Serif" w:eastAsia="Times New Roman" w:hAnsi="PT Astra Serif" w:cs="Times New Roman"/>
          <w:bCs/>
          <w:sz w:val="24"/>
          <w:szCs w:val="24"/>
          <w:lang/>
        </w:rPr>
        <w:t>млн. рублей</w:t>
      </w:r>
    </w:p>
    <w:tbl>
      <w:tblPr>
        <w:tblW w:w="10207" w:type="dxa"/>
        <w:tblInd w:w="-31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tblPr>
      <w:tblGrid>
        <w:gridCol w:w="852"/>
        <w:gridCol w:w="3402"/>
        <w:gridCol w:w="851"/>
        <w:gridCol w:w="850"/>
        <w:gridCol w:w="851"/>
        <w:gridCol w:w="850"/>
        <w:gridCol w:w="851"/>
        <w:gridCol w:w="850"/>
        <w:gridCol w:w="850"/>
      </w:tblGrid>
      <w:tr w:rsidR="001A5DFB" w:rsidRPr="0025585A" w:rsidTr="00F45DEB">
        <w:trPr>
          <w:trHeight w:val="245"/>
        </w:trPr>
        <w:tc>
          <w:tcPr>
            <w:tcW w:w="852" w:type="dxa"/>
            <w:tcBorders>
              <w:top w:val="single" w:sz="8" w:space="0" w:color="C0504D"/>
              <w:left w:val="single" w:sz="8" w:space="0" w:color="C0504D"/>
              <w:bottom w:val="single" w:sz="18" w:space="0" w:color="C0504D"/>
              <w:right w:val="single" w:sz="8" w:space="0" w:color="C0504D"/>
            </w:tcBorders>
            <w:shd w:val="clear" w:color="auto" w:fill="auto"/>
          </w:tcPr>
          <w:p w:rsidR="001A5DFB" w:rsidRPr="0025585A" w:rsidRDefault="001A5DFB" w:rsidP="001A5DFB">
            <w:pPr>
              <w:spacing w:after="0" w:line="240" w:lineRule="auto"/>
              <w:contextualSpacing/>
              <w:jc w:val="center"/>
              <w:rPr>
                <w:rFonts w:ascii="PT Astra Serif" w:eastAsia="Times New Roman" w:hAnsi="PT Astra Serif" w:cs="Times New Roman"/>
                <w:b/>
                <w:bCs/>
                <w:sz w:val="20"/>
                <w:szCs w:val="20"/>
                <w:lang w:eastAsia="en-US"/>
              </w:rPr>
            </w:pPr>
          </w:p>
        </w:tc>
        <w:tc>
          <w:tcPr>
            <w:tcW w:w="3402" w:type="dxa"/>
            <w:tcBorders>
              <w:top w:val="single" w:sz="8" w:space="0" w:color="C0504D"/>
              <w:left w:val="single" w:sz="8" w:space="0" w:color="C0504D"/>
              <w:bottom w:val="single" w:sz="18" w:space="0" w:color="C0504D"/>
              <w:right w:val="single" w:sz="8" w:space="0" w:color="C0504D"/>
            </w:tcBorders>
            <w:shd w:val="clear" w:color="auto" w:fill="auto"/>
          </w:tcPr>
          <w:p w:rsidR="001A5DFB" w:rsidRPr="0025585A" w:rsidRDefault="001A5DFB" w:rsidP="001A5DFB">
            <w:pPr>
              <w:spacing w:after="0" w:line="240" w:lineRule="auto"/>
              <w:contextualSpacing/>
              <w:jc w:val="center"/>
              <w:rPr>
                <w:rFonts w:ascii="PT Astra Serif" w:eastAsia="Times New Roman" w:hAnsi="PT Astra Serif" w:cs="Times New Roman"/>
                <w:b/>
                <w:bCs/>
                <w:sz w:val="18"/>
                <w:szCs w:val="18"/>
                <w:lang w:eastAsia="en-US"/>
              </w:rPr>
            </w:pPr>
            <w:r w:rsidRPr="0025585A">
              <w:rPr>
                <w:rFonts w:ascii="PT Astra Serif" w:eastAsia="Times New Roman" w:hAnsi="PT Astra Serif" w:cs="Times New Roman"/>
                <w:b/>
                <w:bCs/>
                <w:sz w:val="18"/>
                <w:szCs w:val="18"/>
                <w:lang w:eastAsia="en-US"/>
              </w:rPr>
              <w:t>2014-2018</w:t>
            </w:r>
          </w:p>
        </w:tc>
        <w:tc>
          <w:tcPr>
            <w:tcW w:w="851" w:type="dxa"/>
            <w:tcBorders>
              <w:top w:val="single" w:sz="8" w:space="0" w:color="C0504D"/>
              <w:left w:val="single" w:sz="8" w:space="0" w:color="C0504D"/>
              <w:bottom w:val="single" w:sz="18" w:space="0" w:color="C0504D"/>
              <w:right w:val="single" w:sz="8" w:space="0" w:color="C0504D"/>
            </w:tcBorders>
            <w:shd w:val="clear" w:color="auto" w:fill="auto"/>
          </w:tcPr>
          <w:p w:rsidR="001A5DFB" w:rsidRPr="0025585A" w:rsidRDefault="001A5DFB" w:rsidP="001A5DFB">
            <w:pPr>
              <w:spacing w:after="0" w:line="240" w:lineRule="auto"/>
              <w:contextualSpacing/>
              <w:jc w:val="center"/>
              <w:rPr>
                <w:rFonts w:ascii="PT Astra Serif" w:eastAsia="Times New Roman" w:hAnsi="PT Astra Serif" w:cs="Times New Roman"/>
                <w:b/>
                <w:bCs/>
                <w:sz w:val="18"/>
                <w:szCs w:val="18"/>
                <w:lang w:eastAsia="en-US"/>
              </w:rPr>
            </w:pPr>
            <w:r w:rsidRPr="0025585A">
              <w:rPr>
                <w:rFonts w:ascii="PT Astra Serif" w:eastAsia="Times New Roman" w:hAnsi="PT Astra Serif" w:cs="Times New Roman"/>
                <w:b/>
                <w:bCs/>
                <w:sz w:val="18"/>
                <w:szCs w:val="18"/>
                <w:lang w:eastAsia="en-US"/>
              </w:rPr>
              <w:t>2019</w:t>
            </w:r>
          </w:p>
        </w:tc>
        <w:tc>
          <w:tcPr>
            <w:tcW w:w="850"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
                <w:bCs/>
                <w:sz w:val="18"/>
                <w:szCs w:val="18"/>
                <w:lang w:eastAsia="en-US"/>
              </w:rPr>
            </w:pPr>
            <w:r w:rsidRPr="0025585A">
              <w:rPr>
                <w:rFonts w:ascii="PT Astra Serif" w:eastAsia="Times New Roman" w:hAnsi="PT Astra Serif" w:cs="Times New Roman"/>
                <w:b/>
                <w:bCs/>
                <w:sz w:val="18"/>
                <w:szCs w:val="18"/>
                <w:lang w:eastAsia="en-US"/>
              </w:rPr>
              <w:t>2020</w:t>
            </w:r>
          </w:p>
        </w:tc>
        <w:tc>
          <w:tcPr>
            <w:tcW w:w="851"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
                <w:bCs/>
                <w:sz w:val="20"/>
                <w:szCs w:val="20"/>
                <w:lang w:eastAsia="en-US"/>
              </w:rPr>
            </w:pPr>
            <w:r w:rsidRPr="0025585A">
              <w:rPr>
                <w:rFonts w:ascii="PT Astra Serif" w:eastAsia="Times New Roman" w:hAnsi="PT Astra Serif" w:cs="Times New Roman"/>
                <w:b/>
                <w:bCs/>
                <w:sz w:val="20"/>
                <w:szCs w:val="20"/>
                <w:lang w:eastAsia="en-US"/>
              </w:rPr>
              <w:t>2021</w:t>
            </w:r>
          </w:p>
        </w:tc>
        <w:tc>
          <w:tcPr>
            <w:tcW w:w="850"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
                <w:bCs/>
                <w:sz w:val="20"/>
                <w:szCs w:val="20"/>
                <w:lang w:eastAsia="en-US"/>
              </w:rPr>
            </w:pPr>
            <w:r w:rsidRPr="0025585A">
              <w:rPr>
                <w:rFonts w:ascii="PT Astra Serif" w:eastAsia="Times New Roman" w:hAnsi="PT Astra Serif" w:cs="Times New Roman"/>
                <w:b/>
                <w:bCs/>
                <w:sz w:val="20"/>
                <w:szCs w:val="20"/>
                <w:lang w:eastAsia="en-US"/>
              </w:rPr>
              <w:t>2022</w:t>
            </w:r>
          </w:p>
        </w:tc>
        <w:tc>
          <w:tcPr>
            <w:tcW w:w="851"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
                <w:bCs/>
                <w:sz w:val="20"/>
                <w:szCs w:val="20"/>
                <w:lang w:eastAsia="en-US"/>
              </w:rPr>
            </w:pPr>
            <w:r w:rsidRPr="0025585A">
              <w:rPr>
                <w:rFonts w:ascii="PT Astra Serif" w:eastAsia="Times New Roman" w:hAnsi="PT Astra Serif" w:cs="Times New Roman"/>
                <w:b/>
                <w:bCs/>
                <w:sz w:val="20"/>
                <w:szCs w:val="20"/>
                <w:lang w:eastAsia="en-US"/>
              </w:rPr>
              <w:t>2023</w:t>
            </w:r>
          </w:p>
        </w:tc>
        <w:tc>
          <w:tcPr>
            <w:tcW w:w="850"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
                <w:bCs/>
                <w:sz w:val="20"/>
                <w:szCs w:val="20"/>
                <w:lang w:eastAsia="en-US"/>
              </w:rPr>
            </w:pPr>
            <w:r w:rsidRPr="0025585A">
              <w:rPr>
                <w:rFonts w:ascii="PT Astra Serif" w:eastAsia="Times New Roman" w:hAnsi="PT Astra Serif" w:cs="Times New Roman"/>
                <w:b/>
                <w:bCs/>
                <w:sz w:val="20"/>
                <w:szCs w:val="20"/>
                <w:lang w:eastAsia="en-US"/>
              </w:rPr>
              <w:t>2024</w:t>
            </w:r>
          </w:p>
        </w:tc>
        <w:tc>
          <w:tcPr>
            <w:tcW w:w="850" w:type="dxa"/>
            <w:tcBorders>
              <w:top w:val="single" w:sz="8" w:space="0" w:color="C0504D"/>
              <w:left w:val="single" w:sz="8" w:space="0" w:color="C0504D"/>
              <w:bottom w:val="single" w:sz="18" w:space="0" w:color="C0504D"/>
              <w:right w:val="single" w:sz="8" w:space="0" w:color="C0504D"/>
            </w:tcBorders>
          </w:tcPr>
          <w:p w:rsidR="001A5DFB" w:rsidRPr="0025585A" w:rsidRDefault="001A5DFB" w:rsidP="001A5DFB">
            <w:pPr>
              <w:spacing w:after="0" w:line="240" w:lineRule="auto"/>
              <w:contextualSpacing/>
              <w:jc w:val="center"/>
              <w:rPr>
                <w:rFonts w:ascii="PT Astra Serif" w:eastAsia="Times New Roman" w:hAnsi="PT Astra Serif" w:cs="Times New Roman"/>
                <w:b/>
                <w:bCs/>
                <w:sz w:val="20"/>
                <w:szCs w:val="20"/>
                <w:lang w:eastAsia="en-US"/>
              </w:rPr>
            </w:pPr>
            <w:r w:rsidRPr="0025585A">
              <w:rPr>
                <w:rFonts w:ascii="PT Astra Serif" w:eastAsia="Times New Roman" w:hAnsi="PT Astra Serif" w:cs="Times New Roman"/>
                <w:b/>
                <w:bCs/>
                <w:sz w:val="20"/>
                <w:szCs w:val="20"/>
                <w:lang w:eastAsia="en-US"/>
              </w:rPr>
              <w:t>2025</w:t>
            </w:r>
          </w:p>
        </w:tc>
      </w:tr>
      <w:tr w:rsidR="001A5DFB" w:rsidRPr="0025585A" w:rsidTr="00F45DEB">
        <w:trPr>
          <w:trHeight w:val="598"/>
        </w:trPr>
        <w:tc>
          <w:tcPr>
            <w:tcW w:w="852"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contextualSpacing/>
              <w:jc w:val="center"/>
              <w:rPr>
                <w:rFonts w:ascii="PT Astra Serif" w:eastAsia="Times New Roman" w:hAnsi="PT Astra Serif" w:cs="Times New Roman"/>
                <w:bCs/>
                <w:sz w:val="20"/>
                <w:szCs w:val="20"/>
                <w:lang w:eastAsia="en-US"/>
              </w:rPr>
            </w:pPr>
            <w:r w:rsidRPr="0025585A">
              <w:rPr>
                <w:rFonts w:ascii="PT Astra Serif" w:eastAsia="Times New Roman" w:hAnsi="PT Astra Serif" w:cs="Times New Roman"/>
                <w:bCs/>
                <w:sz w:val="20"/>
                <w:szCs w:val="20"/>
                <w:lang/>
              </w:rPr>
              <w:t>млн. рублей</w:t>
            </w:r>
          </w:p>
        </w:tc>
        <w:tc>
          <w:tcPr>
            <w:tcW w:w="340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tabs>
                <w:tab w:val="decimal" w:pos="597"/>
              </w:tabs>
              <w:snapToGrid w:val="0"/>
              <w:spacing w:after="0" w:line="240" w:lineRule="auto"/>
              <w:jc w:val="center"/>
              <w:rPr>
                <w:rFonts w:ascii="PT Astra Serif" w:eastAsia="Calibri" w:hAnsi="PT Astra Serif" w:cs="Times New Roman"/>
                <w:b/>
                <w:sz w:val="16"/>
                <w:szCs w:val="16"/>
                <w:lang w:eastAsia="en-US"/>
              </w:rPr>
            </w:pPr>
            <w:r w:rsidRPr="0025585A">
              <w:rPr>
                <w:rFonts w:ascii="PT Astra Serif" w:eastAsia="Calibri" w:hAnsi="PT Astra Serif" w:cs="Times New Roman"/>
                <w:b/>
                <w:sz w:val="16"/>
                <w:szCs w:val="16"/>
                <w:lang w:val="en-US" w:eastAsia="en-US"/>
              </w:rPr>
              <w:t>42841,4</w:t>
            </w:r>
            <w:r w:rsidRPr="0025585A">
              <w:rPr>
                <w:rFonts w:ascii="PT Astra Serif" w:eastAsia="Calibri" w:hAnsi="PT Astra Serif" w:cs="Times New Roman"/>
                <w:b/>
                <w:sz w:val="16"/>
                <w:szCs w:val="16"/>
                <w:lang w:eastAsia="en-US"/>
              </w:rPr>
              <w:t>-44,739,5</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16"/>
                <w:szCs w:val="16"/>
                <w:lang w:eastAsia="en-US"/>
              </w:rPr>
            </w:pPr>
            <w:r w:rsidRPr="0025585A">
              <w:rPr>
                <w:rFonts w:ascii="PT Astra Serif" w:eastAsia="Calibri" w:hAnsi="PT Astra Serif" w:cs="Times New Roman"/>
                <w:b/>
                <w:sz w:val="16"/>
                <w:szCs w:val="16"/>
                <w:lang w:eastAsia="en-US"/>
              </w:rPr>
              <w:t>34105,7</w:t>
            </w:r>
          </w:p>
        </w:tc>
        <w:tc>
          <w:tcPr>
            <w:tcW w:w="8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contextualSpacing/>
              <w:jc w:val="center"/>
              <w:rPr>
                <w:rFonts w:ascii="PT Astra Serif" w:eastAsia="Calibri" w:hAnsi="PT Astra Serif" w:cs="Times New Roman"/>
                <w:b/>
                <w:sz w:val="16"/>
                <w:szCs w:val="16"/>
                <w:lang w:eastAsia="en-US"/>
              </w:rPr>
            </w:pPr>
            <w:r w:rsidRPr="0025585A">
              <w:rPr>
                <w:rFonts w:ascii="PT Astra Serif" w:eastAsia="Calibri" w:hAnsi="PT Astra Serif" w:cs="Times New Roman"/>
                <w:b/>
                <w:sz w:val="16"/>
                <w:szCs w:val="16"/>
                <w:lang w:eastAsia="en-US"/>
              </w:rPr>
              <w:t>35334,0</w:t>
            </w:r>
          </w:p>
        </w:tc>
        <w:tc>
          <w:tcPr>
            <w:tcW w:w="851"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1A5DFB" w:rsidRPr="0025585A" w:rsidRDefault="001A5DFB" w:rsidP="001A5DFB">
            <w:pPr>
              <w:spacing w:after="0" w:line="240" w:lineRule="auto"/>
              <w:jc w:val="center"/>
              <w:rPr>
                <w:rFonts w:ascii="PT Astra Serif" w:eastAsia="Calibri" w:hAnsi="PT Astra Serif" w:cs="Times New Roman"/>
                <w:b/>
                <w:sz w:val="16"/>
                <w:szCs w:val="16"/>
                <w:lang w:eastAsia="en-US"/>
              </w:rPr>
            </w:pPr>
            <w:r w:rsidRPr="0025585A">
              <w:rPr>
                <w:rFonts w:ascii="PT Astra Serif" w:eastAsia="Calibri" w:hAnsi="PT Astra Serif" w:cs="Times New Roman"/>
                <w:b/>
                <w:sz w:val="16"/>
                <w:szCs w:val="16"/>
                <w:lang w:eastAsia="en-US"/>
              </w:rPr>
              <w:t>28437</w:t>
            </w:r>
            <w:r w:rsidRPr="0025585A">
              <w:rPr>
                <w:rFonts w:ascii="PT Astra Serif" w:eastAsia="Calibri" w:hAnsi="PT Astra Serif" w:cs="Times New Roman"/>
                <w:b/>
                <w:color w:val="000000"/>
                <w:sz w:val="16"/>
                <w:szCs w:val="16"/>
                <w:lang w:eastAsia="en-US"/>
              </w:rPr>
              <w:t>,6</w:t>
            </w:r>
          </w:p>
        </w:tc>
        <w:tc>
          <w:tcPr>
            <w:tcW w:w="85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rPr>
                <w:rFonts w:ascii="PT Astra Serif" w:eastAsia="Calibri" w:hAnsi="PT Astra Serif" w:cs="Times New Roman"/>
                <w:b/>
                <w:sz w:val="20"/>
                <w:szCs w:val="20"/>
                <w:lang w:eastAsia="en-US"/>
              </w:rPr>
            </w:pPr>
          </w:p>
          <w:p w:rsidR="001A5DFB" w:rsidRPr="0025585A" w:rsidRDefault="001A5DFB" w:rsidP="001A5DFB">
            <w:pPr>
              <w:spacing w:after="0" w:line="240" w:lineRule="auto"/>
              <w:jc w:val="center"/>
              <w:rPr>
                <w:rFonts w:ascii="PT Astra Serif" w:eastAsia="Calibri" w:hAnsi="PT Astra Serif" w:cs="Times New Roman"/>
                <w:b/>
                <w:bCs/>
                <w:sz w:val="16"/>
                <w:szCs w:val="16"/>
                <w:lang w:eastAsia="en-US"/>
              </w:rPr>
            </w:pPr>
            <w:r w:rsidRPr="0025585A">
              <w:rPr>
                <w:rFonts w:ascii="Times New Roman" w:eastAsia="Calibri" w:hAnsi="Times New Roman" w:cs="Times New Roman"/>
                <w:b/>
                <w:bCs/>
                <w:sz w:val="16"/>
                <w:szCs w:val="16"/>
                <w:lang w:eastAsia="en-US"/>
              </w:rPr>
              <w:t>57605,7</w:t>
            </w:r>
          </w:p>
        </w:tc>
        <w:tc>
          <w:tcPr>
            <w:tcW w:w="851"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rPr>
                <w:rFonts w:ascii="PT Astra Serif" w:eastAsia="Calibri" w:hAnsi="PT Astra Serif" w:cs="Times New Roman"/>
                <w:b/>
                <w:sz w:val="20"/>
                <w:szCs w:val="20"/>
                <w:lang w:eastAsia="en-US"/>
              </w:rPr>
            </w:pPr>
          </w:p>
          <w:p w:rsidR="001A5DFB" w:rsidRPr="0025585A" w:rsidRDefault="001A5DFB" w:rsidP="001A5DFB">
            <w:pPr>
              <w:spacing w:after="0" w:line="240" w:lineRule="auto"/>
              <w:rPr>
                <w:rFonts w:ascii="PT Astra Serif" w:eastAsia="Calibri" w:hAnsi="PT Astra Serif" w:cs="Times New Roman"/>
                <w:b/>
                <w:bCs/>
                <w:sz w:val="16"/>
                <w:szCs w:val="16"/>
                <w:lang w:eastAsia="en-US"/>
              </w:rPr>
            </w:pPr>
            <w:r w:rsidRPr="0025585A">
              <w:rPr>
                <w:rFonts w:ascii="PT Astra Serif" w:eastAsia="Calibri" w:hAnsi="PT Astra Serif" w:cs="Times New Roman"/>
                <w:b/>
                <w:bCs/>
                <w:sz w:val="16"/>
                <w:szCs w:val="16"/>
                <w:lang w:eastAsia="en-US"/>
              </w:rPr>
              <w:t>64116,3</w:t>
            </w:r>
          </w:p>
        </w:tc>
        <w:tc>
          <w:tcPr>
            <w:tcW w:w="85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rPr>
                <w:rFonts w:ascii="PT Astra Serif" w:eastAsia="Calibri" w:hAnsi="PT Astra Serif" w:cs="Times New Roman"/>
                <w:b/>
                <w:sz w:val="20"/>
                <w:szCs w:val="20"/>
                <w:lang w:eastAsia="en-US"/>
              </w:rPr>
            </w:pPr>
          </w:p>
          <w:p w:rsidR="001A5DFB" w:rsidRPr="0025585A" w:rsidRDefault="001A5DFB" w:rsidP="001A5DFB">
            <w:pPr>
              <w:spacing w:after="0" w:line="240" w:lineRule="auto"/>
              <w:rPr>
                <w:rFonts w:ascii="PT Astra Serif" w:eastAsia="Calibri" w:hAnsi="PT Astra Serif" w:cs="Times New Roman"/>
                <w:b/>
                <w:sz w:val="16"/>
                <w:szCs w:val="16"/>
                <w:lang w:eastAsia="en-US"/>
              </w:rPr>
            </w:pPr>
            <w:r w:rsidRPr="0025585A">
              <w:rPr>
                <w:rFonts w:ascii="PT Astra Serif" w:eastAsia="Calibri" w:hAnsi="PT Astra Serif" w:cs="Times New Roman"/>
                <w:b/>
                <w:sz w:val="16"/>
                <w:szCs w:val="16"/>
                <w:lang w:eastAsia="en-US"/>
              </w:rPr>
              <w:t>61725,3</w:t>
            </w:r>
          </w:p>
        </w:tc>
        <w:tc>
          <w:tcPr>
            <w:tcW w:w="850" w:type="dxa"/>
            <w:tcBorders>
              <w:top w:val="single" w:sz="8" w:space="0" w:color="C0504D"/>
              <w:left w:val="single" w:sz="8" w:space="0" w:color="C0504D"/>
              <w:bottom w:val="single" w:sz="8" w:space="0" w:color="C0504D"/>
              <w:right w:val="single" w:sz="8" w:space="0" w:color="C0504D"/>
            </w:tcBorders>
            <w:shd w:val="clear" w:color="auto" w:fill="EFD3D2"/>
          </w:tcPr>
          <w:p w:rsidR="001A5DFB" w:rsidRPr="0025585A" w:rsidRDefault="001A5DFB" w:rsidP="001A5DFB">
            <w:pPr>
              <w:spacing w:after="0" w:line="240" w:lineRule="auto"/>
              <w:rPr>
                <w:rFonts w:ascii="PT Astra Serif" w:eastAsia="Calibri" w:hAnsi="PT Astra Serif" w:cs="Times New Roman"/>
                <w:b/>
                <w:sz w:val="20"/>
                <w:szCs w:val="20"/>
                <w:lang w:eastAsia="en-US"/>
              </w:rPr>
            </w:pPr>
          </w:p>
          <w:p w:rsidR="001A5DFB" w:rsidRPr="0025585A" w:rsidRDefault="001A5DFB" w:rsidP="001A5DFB">
            <w:pPr>
              <w:spacing w:after="0" w:line="240" w:lineRule="auto"/>
              <w:rPr>
                <w:rFonts w:ascii="PT Astra Serif" w:eastAsia="Calibri" w:hAnsi="PT Astra Serif" w:cs="Times New Roman"/>
                <w:b/>
                <w:sz w:val="16"/>
                <w:szCs w:val="16"/>
                <w:vertAlign w:val="superscript"/>
                <w:lang w:eastAsia="en-US"/>
              </w:rPr>
            </w:pPr>
            <w:r w:rsidRPr="0025585A">
              <w:rPr>
                <w:rFonts w:ascii="PT Astra Serif" w:eastAsia="Calibri" w:hAnsi="PT Astra Serif" w:cs="Times New Roman"/>
                <w:b/>
                <w:sz w:val="16"/>
                <w:szCs w:val="16"/>
                <w:lang w:eastAsia="en-US"/>
              </w:rPr>
              <w:t>64066,7</w:t>
            </w:r>
          </w:p>
        </w:tc>
      </w:tr>
    </w:tbl>
    <w:p w:rsidR="001A5DFB" w:rsidRPr="0025585A" w:rsidRDefault="001A5DFB" w:rsidP="001A5DFB">
      <w:pPr>
        <w:spacing w:after="0" w:line="240" w:lineRule="auto"/>
        <w:jc w:val="both"/>
        <w:rPr>
          <w:rFonts w:ascii="PT Astra Serif" w:eastAsia="Calibri" w:hAnsi="PT Astra Serif" w:cs="Times New Roman"/>
          <w:b/>
          <w:noProof/>
          <w:sz w:val="28"/>
          <w:lang w:val="en-US"/>
        </w:rPr>
      </w:pPr>
    </w:p>
    <w:p w:rsidR="001A5DFB" w:rsidRPr="0025585A" w:rsidRDefault="001A5DFB" w:rsidP="001A5DFB">
      <w:pPr>
        <w:spacing w:after="0" w:line="240" w:lineRule="auto"/>
        <w:jc w:val="both"/>
        <w:rPr>
          <w:rFonts w:ascii="PT Astra Serif" w:eastAsia="Calibri" w:hAnsi="PT Astra Serif" w:cs="Times New Roman"/>
          <w:b/>
          <w:noProof/>
          <w:sz w:val="28"/>
        </w:rPr>
      </w:pPr>
      <w:r w:rsidRPr="0025585A">
        <w:rPr>
          <w:rFonts w:ascii="PT Astra Serif" w:eastAsia="Calibri" w:hAnsi="PT Astra Serif" w:cs="Times New Roman"/>
          <w:b/>
          <w:noProof/>
          <w:sz w:val="28"/>
        </w:rPr>
        <w:lastRenderedPageBreak/>
        <w:drawing>
          <wp:inline distT="0" distB="0" distL="0" distR="0">
            <wp:extent cx="5800725" cy="18288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5DFB" w:rsidRPr="0025585A" w:rsidRDefault="001A5DFB" w:rsidP="001A5DFB">
      <w:pPr>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В </w:t>
      </w:r>
      <w:bookmarkStart w:id="52" w:name="_Hlk221177964"/>
      <w:r w:rsidRPr="0025585A">
        <w:rPr>
          <w:rFonts w:ascii="PT Astra Serif" w:eastAsia="Calibri" w:hAnsi="PT Astra Serif" w:cs="Times New Roman"/>
          <w:sz w:val="28"/>
          <w:szCs w:val="28"/>
          <w:lang w:eastAsia="en-US"/>
        </w:rPr>
        <w:t xml:space="preserve">2025 </w:t>
      </w:r>
      <w:bookmarkEnd w:id="52"/>
      <w:r w:rsidRPr="0025585A">
        <w:rPr>
          <w:rFonts w:ascii="PT Astra Serif" w:eastAsia="Calibri" w:hAnsi="PT Astra Serif" w:cs="Times New Roman"/>
          <w:sz w:val="28"/>
          <w:szCs w:val="28"/>
          <w:lang w:eastAsia="en-US"/>
        </w:rPr>
        <w:t xml:space="preserve">году предприятиями и организациями области выполнено работ собственными силами по виду деятельности «Строительство» на </w:t>
      </w:r>
      <w:r w:rsidRPr="0025585A">
        <w:rPr>
          <w:rFonts w:ascii="PT Astra Serif" w:eastAsia="Calibri" w:hAnsi="PT Astra Serif" w:cs="Times New Roman"/>
          <w:b/>
          <w:sz w:val="28"/>
          <w:szCs w:val="28"/>
          <w:lang w:eastAsia="en-US"/>
        </w:rPr>
        <w:t xml:space="preserve">64 066,7 </w:t>
      </w:r>
      <w:r w:rsidRPr="0025585A">
        <w:rPr>
          <w:rFonts w:ascii="PT Astra Serif" w:eastAsia="Calibri" w:hAnsi="PT Astra Serif" w:cs="Times New Roman"/>
          <w:sz w:val="28"/>
          <w:szCs w:val="28"/>
          <w:lang w:eastAsia="en-US"/>
        </w:rPr>
        <w:t xml:space="preserve">млн рублей, или </w:t>
      </w:r>
      <w:r w:rsidRPr="0025585A">
        <w:rPr>
          <w:rFonts w:ascii="PT Astra Serif" w:eastAsia="Calibri" w:hAnsi="PT Astra Serif" w:cs="Times New Roman"/>
          <w:b/>
          <w:sz w:val="28"/>
          <w:szCs w:val="28"/>
          <w:lang w:eastAsia="en-US"/>
        </w:rPr>
        <w:t xml:space="preserve">79,9 %% </w:t>
      </w:r>
      <w:r w:rsidRPr="0025585A">
        <w:rPr>
          <w:rFonts w:ascii="PT Astra Serif" w:eastAsia="Calibri" w:hAnsi="PT Astra Serif" w:cs="Times New Roman"/>
          <w:sz w:val="28"/>
          <w:szCs w:val="28"/>
          <w:lang w:eastAsia="en-US"/>
        </w:rPr>
        <w:t>к уровню 2024 года.</w:t>
      </w:r>
    </w:p>
    <w:p w:rsidR="001A5DFB" w:rsidRPr="0025585A" w:rsidRDefault="001A5DFB" w:rsidP="001A5DFB">
      <w:pPr>
        <w:tabs>
          <w:tab w:val="left" w:pos="2880"/>
        </w:tab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Всего предприятиями стройиндустрии в 2025 году отгружено товаров собственного производства на сумму </w:t>
      </w:r>
      <w:r w:rsidRPr="0025585A">
        <w:rPr>
          <w:rFonts w:ascii="PT Astra Serif" w:eastAsia="Times New Roman" w:hAnsi="PT Astra Serif" w:cs="Times New Roman"/>
          <w:b/>
          <w:bCs/>
          <w:sz w:val="28"/>
          <w:szCs w:val="28"/>
        </w:rPr>
        <w:t xml:space="preserve">29 422,1 </w:t>
      </w:r>
      <w:r w:rsidRPr="0025585A">
        <w:rPr>
          <w:rFonts w:ascii="PT Astra Serif" w:eastAsia="Calibri" w:hAnsi="PT Astra Serif" w:cs="Times New Roman"/>
          <w:sz w:val="28"/>
          <w:szCs w:val="28"/>
          <w:lang w:eastAsia="en-US"/>
        </w:rPr>
        <w:t xml:space="preserve">млн рублей, что составило </w:t>
      </w:r>
      <w:r w:rsidRPr="0025585A">
        <w:rPr>
          <w:rFonts w:ascii="PT Astra Serif" w:eastAsia="Calibri" w:hAnsi="PT Astra Serif" w:cs="Times New Roman"/>
          <w:b/>
          <w:sz w:val="28"/>
          <w:lang w:eastAsia="en-US"/>
        </w:rPr>
        <w:t>108,7</w:t>
      </w:r>
      <w:r w:rsidRPr="0025585A">
        <w:rPr>
          <w:rFonts w:ascii="PT Astra Serif" w:eastAsia="Calibri" w:hAnsi="PT Astra Serif" w:cs="Times New Roman"/>
          <w:b/>
          <w:sz w:val="28"/>
          <w:szCs w:val="28"/>
          <w:lang w:eastAsia="en-US"/>
        </w:rPr>
        <w:t>%</w:t>
      </w:r>
      <w:r w:rsidRPr="0025585A">
        <w:rPr>
          <w:rFonts w:ascii="PT Astra Serif" w:eastAsia="Calibri" w:hAnsi="PT Astra Serif" w:cs="Times New Roman"/>
          <w:sz w:val="28"/>
          <w:szCs w:val="28"/>
          <w:lang w:eastAsia="en-US"/>
        </w:rPr>
        <w:t xml:space="preserve"> к 2024 году.</w:t>
      </w:r>
    </w:p>
    <w:p w:rsidR="001A5DFB" w:rsidRPr="0025585A" w:rsidRDefault="001A5DFB" w:rsidP="001A5DFB">
      <w:pPr>
        <w:spacing w:after="0" w:line="240" w:lineRule="auto"/>
        <w:ind w:firstLine="709"/>
        <w:jc w:val="both"/>
        <w:rPr>
          <w:rFonts w:ascii="PT Astra Serif" w:eastAsia="Times New Roman" w:hAnsi="PT Astra Serif" w:cs="Arial"/>
          <w:b/>
          <w:sz w:val="28"/>
          <w:szCs w:val="28"/>
          <w:u w:val="single"/>
          <w:lang w:eastAsia="en-US"/>
        </w:rPr>
      </w:pPr>
      <w:r w:rsidRPr="0025585A">
        <w:rPr>
          <w:rFonts w:ascii="PT Astra Serif" w:eastAsia="Times New Roman" w:hAnsi="PT Astra Serif" w:cs="Arial"/>
          <w:sz w:val="28"/>
          <w:szCs w:val="28"/>
          <w:lang w:eastAsia="en-US"/>
        </w:rPr>
        <w:t>В январе – декабре 2025 года</w:t>
      </w:r>
      <w:r w:rsidRPr="0025585A">
        <w:rPr>
          <w:rFonts w:ascii="PT Astra Serif" w:eastAsia="Times New Roman" w:hAnsi="PT Astra Serif" w:cs="Arial"/>
          <w:b/>
          <w:sz w:val="28"/>
          <w:szCs w:val="28"/>
          <w:lang w:eastAsia="en-US"/>
        </w:rPr>
        <w:t xml:space="preserve"> </w:t>
      </w:r>
      <w:r w:rsidRPr="0025585A">
        <w:rPr>
          <w:rFonts w:ascii="PT Astra Serif" w:eastAsia="Times New Roman" w:hAnsi="PT Astra Serif" w:cs="Arial"/>
          <w:sz w:val="28"/>
          <w:szCs w:val="28"/>
          <w:lang w:eastAsia="en-US"/>
        </w:rPr>
        <w:t xml:space="preserve">индекс промышленного производства </w:t>
      </w:r>
      <w:r w:rsidRPr="0025585A">
        <w:rPr>
          <w:rFonts w:ascii="PT Astra Serif" w:eastAsia="Times New Roman" w:hAnsi="PT Astra Serif" w:cs="Arial"/>
          <w:sz w:val="28"/>
          <w:szCs w:val="28"/>
          <w:lang w:eastAsia="en-US"/>
        </w:rPr>
        <w:br/>
        <w:t xml:space="preserve">по ОКВЭД «Производство прочей неметаллической минеральной продукции» в Ульяновской области </w:t>
      </w:r>
      <w:r w:rsidRPr="0025585A">
        <w:rPr>
          <w:rFonts w:ascii="PT Astra Serif" w:eastAsia="Times New Roman" w:hAnsi="PT Astra Serif" w:cs="Arial"/>
          <w:b/>
          <w:sz w:val="28"/>
          <w:szCs w:val="28"/>
          <w:lang w:eastAsia="en-US"/>
        </w:rPr>
        <w:t xml:space="preserve">составил </w:t>
      </w:r>
      <w:r w:rsidRPr="0025585A">
        <w:rPr>
          <w:rFonts w:ascii="PT Astra Serif" w:eastAsia="Calibri" w:hAnsi="PT Astra Serif" w:cs="Times New Roman"/>
          <w:b/>
          <w:bCs/>
          <w:sz w:val="28"/>
          <w:lang w:eastAsia="en-US"/>
        </w:rPr>
        <w:t xml:space="preserve">94,0 </w:t>
      </w:r>
      <w:r w:rsidRPr="0025585A">
        <w:rPr>
          <w:rFonts w:ascii="PT Astra Serif" w:eastAsia="Times New Roman" w:hAnsi="PT Astra Serif" w:cs="Arial"/>
          <w:b/>
          <w:sz w:val="28"/>
          <w:szCs w:val="28"/>
          <w:lang w:eastAsia="en-US"/>
        </w:rPr>
        <w:t xml:space="preserve">%, </w:t>
      </w:r>
      <w:r w:rsidRPr="0025585A">
        <w:rPr>
          <w:rFonts w:ascii="PT Astra Serif" w:eastAsia="Times New Roman" w:hAnsi="PT Astra Serif" w:cs="Arial"/>
          <w:sz w:val="28"/>
          <w:szCs w:val="28"/>
          <w:lang w:eastAsia="en-US"/>
        </w:rPr>
        <w:t xml:space="preserve">что </w:t>
      </w:r>
      <w:r w:rsidRPr="0025585A">
        <w:rPr>
          <w:rFonts w:ascii="PT Astra Serif" w:eastAsia="Times New Roman" w:hAnsi="PT Astra Serif" w:cs="Arial"/>
          <w:b/>
          <w:sz w:val="28"/>
          <w:szCs w:val="28"/>
          <w:lang w:eastAsia="en-US"/>
        </w:rPr>
        <w:t>ниже</w:t>
      </w:r>
      <w:r w:rsidRPr="0025585A">
        <w:rPr>
          <w:rFonts w:ascii="PT Astra Serif" w:eastAsia="Times New Roman" w:hAnsi="PT Astra Serif" w:cs="Arial"/>
          <w:sz w:val="28"/>
          <w:szCs w:val="28"/>
          <w:lang w:eastAsia="en-US"/>
        </w:rPr>
        <w:t xml:space="preserve"> индекса промышленного производства по Ульяновской области на </w:t>
      </w:r>
      <w:r w:rsidRPr="0025585A">
        <w:rPr>
          <w:rFonts w:ascii="PT Astra Serif" w:eastAsia="Times New Roman" w:hAnsi="PT Astra Serif" w:cs="Arial"/>
          <w:b/>
          <w:sz w:val="28"/>
          <w:szCs w:val="28"/>
          <w:lang w:eastAsia="en-US"/>
        </w:rPr>
        <w:t>10,4 %.</w:t>
      </w:r>
    </w:p>
    <w:p w:rsidR="001A5DFB" w:rsidRPr="0025585A" w:rsidRDefault="001A5DFB" w:rsidP="001A5DFB">
      <w:pPr>
        <w:spacing w:after="0" w:line="240" w:lineRule="auto"/>
        <w:ind w:firstLine="708"/>
        <w:jc w:val="both"/>
        <w:rPr>
          <w:rFonts w:ascii="PT Astra Serif" w:eastAsia="Times New Roman" w:hAnsi="PT Astra Serif" w:cs="Arial"/>
          <w:i/>
          <w:sz w:val="28"/>
          <w:szCs w:val="28"/>
        </w:rPr>
      </w:pPr>
      <w:r w:rsidRPr="0025585A">
        <w:rPr>
          <w:rFonts w:ascii="PT Astra Serif" w:eastAsia="Times New Roman" w:hAnsi="PT Astra Serif" w:cs="Arial"/>
          <w:i/>
          <w:sz w:val="28"/>
          <w:szCs w:val="28"/>
        </w:rPr>
        <w:t xml:space="preserve">Доля производства прочей неметаллической минеральной продукции </w:t>
      </w:r>
      <w:r w:rsidRPr="0025585A">
        <w:rPr>
          <w:rFonts w:ascii="PT Astra Serif" w:eastAsia="Times New Roman" w:hAnsi="PT Astra Serif" w:cs="Arial"/>
          <w:i/>
          <w:sz w:val="28"/>
          <w:szCs w:val="28"/>
        </w:rPr>
        <w:br/>
        <w:t>в обрабатывающей отрасли промышленности региона составляет 4,6 %.</w:t>
      </w:r>
    </w:p>
    <w:p w:rsidR="001A5DFB" w:rsidRPr="0025585A" w:rsidRDefault="001A5DFB" w:rsidP="001A5DFB">
      <w:pPr>
        <w:spacing w:after="0" w:line="240" w:lineRule="auto"/>
        <w:ind w:firstLine="708"/>
        <w:jc w:val="both"/>
        <w:rPr>
          <w:rFonts w:ascii="PT Astra Serif" w:eastAsia="Times New Roman" w:hAnsi="PT Astra Serif" w:cs="Arial"/>
          <w:spacing w:val="-6"/>
          <w:sz w:val="28"/>
          <w:szCs w:val="28"/>
        </w:rPr>
      </w:pPr>
      <w:r w:rsidRPr="0025585A">
        <w:rPr>
          <w:rFonts w:ascii="PT Astra Serif" w:eastAsia="Times New Roman" w:hAnsi="PT Astra Serif" w:cs="Arial"/>
          <w:spacing w:val="-6"/>
          <w:sz w:val="28"/>
          <w:szCs w:val="28"/>
        </w:rPr>
        <w:t xml:space="preserve">В кризисных условиях снижение производства отмечены </w:t>
      </w:r>
      <w:r w:rsidRPr="0025585A">
        <w:rPr>
          <w:rFonts w:ascii="PT Astra Serif" w:eastAsia="Times New Roman" w:hAnsi="PT Astra Serif" w:cs="Arial"/>
          <w:spacing w:val="-6"/>
          <w:sz w:val="28"/>
          <w:szCs w:val="28"/>
        </w:rPr>
        <w:br/>
        <w:t xml:space="preserve">на предприятиях отрасли, </w:t>
      </w:r>
      <w:r w:rsidRPr="0025585A">
        <w:rPr>
          <w:rFonts w:ascii="PT Astra Serif" w:eastAsia="Times New Roman" w:hAnsi="PT Astra Serif" w:cs="Arial"/>
          <w:spacing w:val="-6"/>
          <w:sz w:val="28"/>
          <w:szCs w:val="28"/>
          <w:u w:val="single"/>
        </w:rPr>
        <w:t>влияющих на экономику региона</w:t>
      </w:r>
      <w:r w:rsidRPr="0025585A">
        <w:rPr>
          <w:rFonts w:ascii="PT Astra Serif" w:eastAsia="Times New Roman" w:hAnsi="PT Astra Serif" w:cs="Arial"/>
          <w:spacing w:val="-6"/>
          <w:sz w:val="28"/>
          <w:szCs w:val="28"/>
        </w:rPr>
        <w:t xml:space="preserve">, так индекс </w:t>
      </w:r>
      <w:proofErr w:type="spellStart"/>
      <w:r w:rsidRPr="0025585A">
        <w:rPr>
          <w:rFonts w:ascii="PT Astra Serif" w:eastAsia="Times New Roman" w:hAnsi="PT Astra Serif" w:cs="Arial"/>
          <w:spacing w:val="-6"/>
          <w:sz w:val="28"/>
          <w:szCs w:val="28"/>
        </w:rPr>
        <w:t>промпроизводства</w:t>
      </w:r>
      <w:proofErr w:type="spellEnd"/>
      <w:r w:rsidRPr="0025585A">
        <w:rPr>
          <w:rFonts w:ascii="PT Astra Serif" w:eastAsia="Times New Roman" w:hAnsi="PT Astra Serif" w:cs="Arial"/>
          <w:spacing w:val="-6"/>
          <w:sz w:val="28"/>
          <w:szCs w:val="28"/>
        </w:rPr>
        <w:t xml:space="preserve"> ЗАО «Завод ГСИ» составил </w:t>
      </w:r>
      <w:r w:rsidRPr="0025585A">
        <w:rPr>
          <w:rFonts w:ascii="PT Astra Serif" w:eastAsia="Times New Roman" w:hAnsi="PT Astra Serif" w:cs="Arial"/>
          <w:b/>
          <w:bCs/>
          <w:spacing w:val="-6"/>
          <w:sz w:val="28"/>
          <w:szCs w:val="28"/>
        </w:rPr>
        <w:t>90%</w:t>
      </w:r>
      <w:r w:rsidRPr="0025585A">
        <w:rPr>
          <w:rFonts w:ascii="PT Astra Serif" w:eastAsia="Times New Roman" w:hAnsi="PT Astra Serif" w:cs="Arial"/>
          <w:spacing w:val="-6"/>
          <w:sz w:val="28"/>
          <w:szCs w:val="28"/>
        </w:rPr>
        <w:t>, ООО «</w:t>
      </w:r>
      <w:proofErr w:type="spellStart"/>
      <w:r w:rsidRPr="0025585A">
        <w:rPr>
          <w:rFonts w:ascii="PT Astra Serif" w:eastAsia="Times New Roman" w:hAnsi="PT Astra Serif" w:cs="Arial"/>
          <w:spacing w:val="-6"/>
          <w:sz w:val="28"/>
          <w:szCs w:val="28"/>
        </w:rPr>
        <w:t>Сенгилеевский</w:t>
      </w:r>
      <w:proofErr w:type="spellEnd"/>
      <w:r w:rsidRPr="0025585A">
        <w:rPr>
          <w:rFonts w:ascii="PT Astra Serif" w:eastAsia="Times New Roman" w:hAnsi="PT Astra Serif" w:cs="Arial"/>
          <w:spacing w:val="-6"/>
          <w:sz w:val="28"/>
          <w:szCs w:val="28"/>
        </w:rPr>
        <w:t xml:space="preserve"> цементный завод» - </w:t>
      </w:r>
      <w:r w:rsidRPr="0025585A">
        <w:rPr>
          <w:rFonts w:ascii="PT Astra Serif" w:eastAsia="Times New Roman" w:hAnsi="PT Astra Serif" w:cs="Arial"/>
          <w:b/>
          <w:bCs/>
          <w:spacing w:val="-6"/>
          <w:sz w:val="28"/>
          <w:szCs w:val="28"/>
        </w:rPr>
        <w:t>83,7%</w:t>
      </w:r>
      <w:r w:rsidRPr="0025585A">
        <w:rPr>
          <w:rFonts w:ascii="PT Astra Serif" w:eastAsia="Times New Roman" w:hAnsi="PT Astra Serif" w:cs="Arial"/>
          <w:spacing w:val="-6"/>
          <w:sz w:val="28"/>
          <w:szCs w:val="28"/>
        </w:rPr>
        <w:t xml:space="preserve">, ООО «Завод </w:t>
      </w:r>
      <w:proofErr w:type="spellStart"/>
      <w:r w:rsidRPr="0025585A">
        <w:rPr>
          <w:rFonts w:ascii="PT Astra Serif" w:eastAsia="Times New Roman" w:hAnsi="PT Astra Serif" w:cs="Arial"/>
          <w:spacing w:val="-6"/>
          <w:sz w:val="28"/>
          <w:szCs w:val="28"/>
        </w:rPr>
        <w:t>ТехноНИКОЛЬ-Ульяновск</w:t>
      </w:r>
      <w:proofErr w:type="spellEnd"/>
      <w:r w:rsidRPr="0025585A">
        <w:rPr>
          <w:rFonts w:ascii="PT Astra Serif" w:eastAsia="Times New Roman" w:hAnsi="PT Astra Serif" w:cs="Arial"/>
          <w:spacing w:val="-6"/>
          <w:sz w:val="28"/>
          <w:szCs w:val="28"/>
        </w:rPr>
        <w:t xml:space="preserve">» - </w:t>
      </w:r>
      <w:r w:rsidRPr="0025585A">
        <w:rPr>
          <w:rFonts w:ascii="PT Astra Serif" w:eastAsia="Times New Roman" w:hAnsi="PT Astra Serif" w:cs="Arial"/>
          <w:b/>
          <w:bCs/>
          <w:spacing w:val="-6"/>
          <w:sz w:val="28"/>
          <w:szCs w:val="28"/>
        </w:rPr>
        <w:t>94,8%</w:t>
      </w:r>
      <w:r w:rsidRPr="0025585A">
        <w:rPr>
          <w:rFonts w:ascii="PT Astra Serif" w:eastAsia="Times New Roman" w:hAnsi="PT Astra Serif" w:cs="Arial"/>
          <w:spacing w:val="-6"/>
          <w:sz w:val="28"/>
          <w:szCs w:val="28"/>
        </w:rPr>
        <w:t>, ООО «</w:t>
      </w:r>
      <w:proofErr w:type="spellStart"/>
      <w:r w:rsidRPr="0025585A">
        <w:rPr>
          <w:rFonts w:ascii="PT Astra Serif" w:eastAsia="Times New Roman" w:hAnsi="PT Astra Serif" w:cs="Arial"/>
          <w:spacing w:val="-6"/>
          <w:sz w:val="28"/>
          <w:szCs w:val="28"/>
        </w:rPr>
        <w:t>Евроизол</w:t>
      </w:r>
      <w:proofErr w:type="spellEnd"/>
      <w:r w:rsidRPr="0025585A">
        <w:rPr>
          <w:rFonts w:ascii="PT Astra Serif" w:eastAsia="Times New Roman" w:hAnsi="PT Astra Serif" w:cs="Arial"/>
          <w:spacing w:val="-6"/>
          <w:sz w:val="28"/>
          <w:szCs w:val="28"/>
        </w:rPr>
        <w:t xml:space="preserve">» - </w:t>
      </w:r>
      <w:r w:rsidRPr="0025585A">
        <w:rPr>
          <w:rFonts w:ascii="PT Astra Serif" w:eastAsia="Times New Roman" w:hAnsi="PT Astra Serif" w:cs="Arial"/>
          <w:b/>
          <w:bCs/>
          <w:spacing w:val="-6"/>
          <w:sz w:val="28"/>
          <w:szCs w:val="28"/>
        </w:rPr>
        <w:t>76,9%</w:t>
      </w:r>
      <w:r w:rsidRPr="0025585A">
        <w:rPr>
          <w:rFonts w:ascii="PT Astra Serif" w:eastAsia="Times New Roman" w:hAnsi="PT Astra Serif" w:cs="Arial"/>
          <w:spacing w:val="-6"/>
          <w:sz w:val="28"/>
          <w:szCs w:val="28"/>
        </w:rPr>
        <w:t xml:space="preserve">,  ООО «Силикат+» - </w:t>
      </w:r>
      <w:r w:rsidRPr="0025585A">
        <w:rPr>
          <w:rFonts w:ascii="PT Astra Serif" w:eastAsia="Times New Roman" w:hAnsi="PT Astra Serif" w:cs="Arial"/>
          <w:b/>
          <w:bCs/>
          <w:spacing w:val="-6"/>
          <w:sz w:val="28"/>
          <w:szCs w:val="28"/>
        </w:rPr>
        <w:t xml:space="preserve">78,3%, ООО «ЛАБ </w:t>
      </w:r>
      <w:proofErr w:type="spellStart"/>
      <w:r w:rsidRPr="0025585A">
        <w:rPr>
          <w:rFonts w:ascii="PT Astra Serif" w:eastAsia="Times New Roman" w:hAnsi="PT Astra Serif" w:cs="Arial"/>
          <w:b/>
          <w:bCs/>
          <w:spacing w:val="-6"/>
          <w:sz w:val="28"/>
          <w:szCs w:val="28"/>
        </w:rPr>
        <w:t>Индастриз</w:t>
      </w:r>
      <w:proofErr w:type="spellEnd"/>
      <w:r w:rsidRPr="0025585A">
        <w:rPr>
          <w:rFonts w:ascii="PT Astra Serif" w:eastAsia="Times New Roman" w:hAnsi="PT Astra Serif" w:cs="Arial"/>
          <w:b/>
          <w:bCs/>
          <w:spacing w:val="-6"/>
          <w:sz w:val="28"/>
          <w:szCs w:val="28"/>
        </w:rPr>
        <w:t>» - 80,9%.</w:t>
      </w:r>
    </w:p>
    <w:p w:rsidR="001A5DFB" w:rsidRPr="0025585A" w:rsidRDefault="001A5DFB" w:rsidP="001A5DFB">
      <w:pPr>
        <w:spacing w:after="0" w:line="240" w:lineRule="auto"/>
        <w:ind w:firstLine="708"/>
        <w:jc w:val="both"/>
        <w:rPr>
          <w:rFonts w:ascii="PT Astra Serif" w:eastAsia="Times New Roman" w:hAnsi="PT Astra Serif" w:cs="Arial"/>
          <w:sz w:val="28"/>
          <w:szCs w:val="28"/>
        </w:rPr>
      </w:pPr>
      <w:r w:rsidRPr="0025585A">
        <w:rPr>
          <w:rFonts w:ascii="PT Astra Serif" w:eastAsia="Times New Roman" w:hAnsi="PT Astra Serif" w:cs="Arial"/>
          <w:sz w:val="28"/>
          <w:szCs w:val="28"/>
        </w:rPr>
        <w:t xml:space="preserve">Некоторые предприятия стройиндустрии отмечают рост объёмов производства по итогам 2025 года, это АО СЗ «Железно-Симбирск» </w:t>
      </w:r>
      <w:r w:rsidRPr="0025585A">
        <w:rPr>
          <w:rFonts w:ascii="PT Astra Serif" w:eastAsia="Times New Roman" w:hAnsi="PT Astra Serif" w:cs="Arial"/>
          <w:b/>
          <w:bCs/>
          <w:sz w:val="28"/>
          <w:szCs w:val="28"/>
        </w:rPr>
        <w:t xml:space="preserve">(рост более, чем в 2 раза), </w:t>
      </w:r>
      <w:r w:rsidRPr="0025585A">
        <w:rPr>
          <w:rFonts w:ascii="PT Astra Serif" w:eastAsia="Times New Roman" w:hAnsi="PT Astra Serif" w:cs="Arial"/>
          <w:sz w:val="28"/>
          <w:szCs w:val="28"/>
        </w:rPr>
        <w:t xml:space="preserve">ООО «Силикат» </w:t>
      </w:r>
      <w:r w:rsidRPr="0025585A">
        <w:rPr>
          <w:rFonts w:ascii="PT Astra Serif" w:eastAsia="Times New Roman" w:hAnsi="PT Astra Serif" w:cs="Arial"/>
          <w:b/>
          <w:sz w:val="28"/>
          <w:szCs w:val="28"/>
        </w:rPr>
        <w:t>(105,2%)</w:t>
      </w:r>
      <w:r w:rsidRPr="0025585A">
        <w:rPr>
          <w:rFonts w:ascii="PT Astra Serif" w:eastAsia="Times New Roman" w:hAnsi="PT Astra Serif" w:cs="Arial"/>
          <w:sz w:val="28"/>
          <w:szCs w:val="28"/>
        </w:rPr>
        <w:t xml:space="preserve">, ООО «Старатели-Новоспасское» </w:t>
      </w:r>
      <w:r w:rsidRPr="0025585A">
        <w:rPr>
          <w:rFonts w:ascii="PT Astra Serif" w:eastAsia="Times New Roman" w:hAnsi="PT Astra Serif" w:cs="Arial"/>
          <w:b/>
          <w:sz w:val="28"/>
          <w:szCs w:val="28"/>
        </w:rPr>
        <w:t>(110,5%).</w:t>
      </w:r>
    </w:p>
    <w:p w:rsidR="001A5DFB" w:rsidRPr="0025585A" w:rsidRDefault="001A5DFB" w:rsidP="001A5DFB">
      <w:pPr>
        <w:spacing w:after="0" w:line="240" w:lineRule="auto"/>
        <w:ind w:firstLine="709"/>
        <w:jc w:val="both"/>
        <w:rPr>
          <w:rFonts w:ascii="PT Astra Serif" w:eastAsia="Times New Roman" w:hAnsi="PT Astra Serif" w:cs="Arial"/>
          <w:sz w:val="28"/>
          <w:szCs w:val="28"/>
        </w:rPr>
      </w:pPr>
      <w:r w:rsidRPr="0025585A">
        <w:rPr>
          <w:rFonts w:ascii="PT Astra Serif" w:eastAsia="Times New Roman" w:hAnsi="PT Astra Serif" w:cs="Arial"/>
          <w:sz w:val="28"/>
          <w:szCs w:val="28"/>
        </w:rPr>
        <w:t xml:space="preserve">Объём всех налоговых отчислений в консолидируемый бюджет области по строительной отрасли в январе – сентябре 2025 года составил </w:t>
      </w:r>
      <w:r w:rsidRPr="0025585A">
        <w:rPr>
          <w:rFonts w:ascii="PT Astra Serif" w:eastAsia="Times New Roman" w:hAnsi="PT Astra Serif" w:cs="Arial"/>
          <w:b/>
          <w:sz w:val="28"/>
          <w:szCs w:val="28"/>
        </w:rPr>
        <w:t xml:space="preserve">2 </w:t>
      </w:r>
      <w:r w:rsidRPr="0025585A">
        <w:rPr>
          <w:rFonts w:ascii="PT Astra Serif" w:eastAsia="Times New Roman" w:hAnsi="PT Astra Serif" w:cs="Arial"/>
          <w:sz w:val="28"/>
          <w:szCs w:val="28"/>
        </w:rPr>
        <w:t>млрд</w:t>
      </w:r>
      <w:r w:rsidRPr="0025585A">
        <w:rPr>
          <w:rFonts w:ascii="PT Astra Serif" w:eastAsia="Times New Roman" w:hAnsi="PT Astra Serif" w:cs="Arial"/>
          <w:b/>
          <w:sz w:val="28"/>
          <w:szCs w:val="28"/>
        </w:rPr>
        <w:t xml:space="preserve"> </w:t>
      </w:r>
      <w:r w:rsidRPr="0025585A">
        <w:rPr>
          <w:rFonts w:ascii="PT Astra Serif" w:eastAsia="Times New Roman" w:hAnsi="PT Astra Serif" w:cs="Arial"/>
          <w:b/>
          <w:sz w:val="28"/>
          <w:szCs w:val="28"/>
        </w:rPr>
        <w:br/>
        <w:t xml:space="preserve">915 </w:t>
      </w:r>
      <w:r w:rsidRPr="0025585A">
        <w:rPr>
          <w:rFonts w:ascii="PT Astra Serif" w:eastAsia="Times New Roman" w:hAnsi="PT Astra Serif" w:cs="Arial"/>
          <w:sz w:val="28"/>
          <w:szCs w:val="28"/>
        </w:rPr>
        <w:t xml:space="preserve">млн </w:t>
      </w:r>
      <w:r w:rsidRPr="0025585A">
        <w:rPr>
          <w:rFonts w:ascii="PT Astra Serif" w:eastAsia="Times New Roman" w:hAnsi="PT Astra Serif" w:cs="Arial"/>
          <w:b/>
          <w:sz w:val="28"/>
          <w:szCs w:val="28"/>
        </w:rPr>
        <w:t xml:space="preserve">152 </w:t>
      </w:r>
      <w:r w:rsidRPr="0025585A">
        <w:rPr>
          <w:rFonts w:ascii="PT Astra Serif" w:eastAsia="Times New Roman" w:hAnsi="PT Astra Serif" w:cs="Arial"/>
          <w:sz w:val="28"/>
          <w:szCs w:val="28"/>
        </w:rPr>
        <w:t xml:space="preserve">тыс. рублей, что на </w:t>
      </w:r>
      <w:r w:rsidRPr="0025585A">
        <w:rPr>
          <w:rFonts w:ascii="PT Astra Serif" w:eastAsia="Times New Roman" w:hAnsi="PT Astra Serif" w:cs="Arial"/>
          <w:b/>
          <w:sz w:val="28"/>
          <w:szCs w:val="28"/>
        </w:rPr>
        <w:t>327</w:t>
      </w:r>
      <w:r w:rsidRPr="0025585A">
        <w:rPr>
          <w:rFonts w:ascii="PT Astra Serif" w:eastAsia="Times New Roman" w:hAnsi="PT Astra Serif" w:cs="Arial"/>
          <w:sz w:val="28"/>
          <w:szCs w:val="28"/>
        </w:rPr>
        <w:t xml:space="preserve"> млн рублей меньше, чем январе – сентябре 2024 года. </w:t>
      </w:r>
    </w:p>
    <w:p w:rsidR="001A5DFB" w:rsidRPr="0025585A" w:rsidRDefault="001A5DFB" w:rsidP="001A5DFB">
      <w:pPr>
        <w:widowControl w:val="0"/>
        <w:spacing w:after="0" w:line="240" w:lineRule="auto"/>
        <w:ind w:firstLine="709"/>
        <w:jc w:val="both"/>
        <w:rPr>
          <w:rFonts w:ascii="PT Astra Serif" w:eastAsia="Times New Roman" w:hAnsi="PT Astra Serif" w:cs="Times New Roman"/>
          <w:b/>
          <w:sz w:val="28"/>
          <w:szCs w:val="28"/>
          <w:lang w:eastAsia="ar-SA"/>
        </w:rPr>
      </w:pPr>
      <w:r w:rsidRPr="0025585A">
        <w:rPr>
          <w:rFonts w:ascii="PT Astra Serif" w:eastAsia="Times New Roman" w:hAnsi="PT Astra Serif" w:cs="Times New Roman"/>
          <w:b/>
          <w:sz w:val="28"/>
          <w:szCs w:val="28"/>
          <w:lang w:eastAsia="ar-SA"/>
        </w:rPr>
        <w:t xml:space="preserve">Среднемесячная начисленная заработная плата </w:t>
      </w:r>
      <w:r w:rsidRPr="0025585A">
        <w:rPr>
          <w:rFonts w:ascii="PT Astra Serif" w:eastAsia="Times New Roman" w:hAnsi="PT Astra Serif" w:cs="Times New Roman"/>
          <w:bCs/>
          <w:sz w:val="28"/>
          <w:szCs w:val="28"/>
          <w:lang w:eastAsia="ar-SA"/>
        </w:rPr>
        <w:t xml:space="preserve">работников </w:t>
      </w:r>
      <w:r w:rsidRPr="0025585A">
        <w:rPr>
          <w:rFonts w:ascii="PT Astra Serif" w:eastAsia="Times New Roman" w:hAnsi="PT Astra Serif" w:cs="Times New Roman"/>
          <w:sz w:val="28"/>
          <w:szCs w:val="28"/>
        </w:rPr>
        <w:t>по видам экономической деятельности</w:t>
      </w:r>
      <w:r w:rsidRPr="0025585A">
        <w:rPr>
          <w:rFonts w:ascii="PT Astra Serif" w:eastAsia="Times New Roman" w:hAnsi="PT Astra Serif" w:cs="Times New Roman"/>
          <w:b/>
          <w:sz w:val="28"/>
          <w:szCs w:val="28"/>
          <w:lang w:eastAsia="ar-SA"/>
        </w:rPr>
        <w:t xml:space="preserve"> за ноябрь 2025 года составила: </w:t>
      </w:r>
    </w:p>
    <w:p w:rsidR="001A5DFB" w:rsidRPr="0025585A" w:rsidRDefault="001A5DFB" w:rsidP="001A5DFB">
      <w:pPr>
        <w:spacing w:after="0" w:line="240" w:lineRule="auto"/>
        <w:ind w:firstLine="567"/>
        <w:jc w:val="both"/>
        <w:rPr>
          <w:rFonts w:ascii="PT Astra Serif" w:eastAsia="Times New Roman" w:hAnsi="PT Astra Serif" w:cs="Times New Roman"/>
          <w:sz w:val="28"/>
          <w:szCs w:val="28"/>
        </w:rPr>
      </w:pPr>
      <w:r w:rsidRPr="0025585A">
        <w:rPr>
          <w:rFonts w:ascii="PT Astra Serif" w:eastAsia="Times New Roman" w:hAnsi="PT Astra Serif" w:cs="Times New Roman"/>
          <w:b/>
          <w:sz w:val="28"/>
          <w:szCs w:val="28"/>
        </w:rPr>
        <w:t xml:space="preserve">«Строительство» </w:t>
      </w:r>
      <w:r w:rsidRPr="0025585A">
        <w:rPr>
          <w:rFonts w:ascii="PT Astra Serif" w:eastAsia="Times New Roman" w:hAnsi="PT Astra Serif" w:cs="Times New Roman"/>
          <w:sz w:val="28"/>
          <w:szCs w:val="28"/>
        </w:rPr>
        <w:t xml:space="preserve">- </w:t>
      </w:r>
      <w:r w:rsidRPr="0025585A">
        <w:rPr>
          <w:rFonts w:ascii="PT Astra Serif" w:eastAsia="Times New Roman" w:hAnsi="PT Astra Serif" w:cs="Times New Roman"/>
          <w:b/>
          <w:sz w:val="28"/>
          <w:szCs w:val="28"/>
        </w:rPr>
        <w:t>65 130,3</w:t>
      </w:r>
      <w:r w:rsidRPr="0025585A">
        <w:rPr>
          <w:rFonts w:ascii="PT Astra Serif" w:eastAsia="Times New Roman" w:hAnsi="PT Astra Serif" w:cs="Times New Roman"/>
          <w:sz w:val="28"/>
          <w:szCs w:val="28"/>
        </w:rPr>
        <w:t xml:space="preserve"> руб.,</w:t>
      </w:r>
      <w:r w:rsidRPr="0025585A">
        <w:rPr>
          <w:rFonts w:ascii="PT Astra Serif" w:eastAsia="Times New Roman" w:hAnsi="PT Astra Serif" w:cs="Times New Roman"/>
          <w:b/>
          <w:sz w:val="28"/>
          <w:szCs w:val="28"/>
        </w:rPr>
        <w:t xml:space="preserve"> </w:t>
      </w:r>
      <w:r w:rsidRPr="0025585A">
        <w:rPr>
          <w:rFonts w:ascii="PT Astra Serif" w:eastAsia="Times New Roman" w:hAnsi="PT Astra Serif" w:cs="Times New Roman"/>
          <w:sz w:val="28"/>
          <w:szCs w:val="28"/>
        </w:rPr>
        <w:t xml:space="preserve">темп роста </w:t>
      </w:r>
      <w:r w:rsidRPr="0025585A">
        <w:rPr>
          <w:rFonts w:ascii="PT Astra Serif" w:eastAsia="Times New Roman" w:hAnsi="PT Astra Serif" w:cs="Times New Roman"/>
          <w:b/>
          <w:sz w:val="28"/>
          <w:szCs w:val="28"/>
        </w:rPr>
        <w:t>112,3%.</w:t>
      </w:r>
      <w:r w:rsidRPr="0025585A">
        <w:rPr>
          <w:rFonts w:ascii="PT Astra Serif" w:eastAsia="Times New Roman" w:hAnsi="PT Astra Serif" w:cs="Times New Roman"/>
          <w:sz w:val="28"/>
          <w:szCs w:val="28"/>
        </w:rPr>
        <w:t xml:space="preserve"> </w:t>
      </w:r>
    </w:p>
    <w:p w:rsidR="001A5DFB" w:rsidRPr="0025585A" w:rsidRDefault="001A5DFB" w:rsidP="001A5DFB">
      <w:pPr>
        <w:spacing w:after="0" w:line="240" w:lineRule="auto"/>
        <w:ind w:firstLine="567"/>
        <w:jc w:val="both"/>
        <w:rPr>
          <w:rFonts w:ascii="PT Astra Serif" w:eastAsia="Times New Roman" w:hAnsi="PT Astra Serif" w:cs="Times New Roman"/>
          <w:sz w:val="28"/>
          <w:szCs w:val="28"/>
        </w:rPr>
      </w:pPr>
      <w:r w:rsidRPr="0025585A">
        <w:rPr>
          <w:rFonts w:ascii="PT Astra Serif" w:eastAsia="Times New Roman" w:hAnsi="PT Astra Serif" w:cs="Times New Roman"/>
          <w:b/>
          <w:sz w:val="28"/>
          <w:szCs w:val="28"/>
        </w:rPr>
        <w:t>«Производство прочей неметаллической минеральной продукции»</w:t>
      </w:r>
      <w:r w:rsidRPr="0025585A">
        <w:rPr>
          <w:rFonts w:ascii="PT Astra Serif" w:eastAsia="Times New Roman" w:hAnsi="PT Astra Serif" w:cs="Times New Roman"/>
          <w:sz w:val="28"/>
          <w:szCs w:val="28"/>
        </w:rPr>
        <w:t xml:space="preserve"> - </w:t>
      </w:r>
      <w:r w:rsidRPr="0025585A">
        <w:rPr>
          <w:rFonts w:ascii="PT Astra Serif" w:eastAsia="Times New Roman" w:hAnsi="PT Astra Serif" w:cs="Times New Roman"/>
          <w:sz w:val="28"/>
          <w:szCs w:val="28"/>
        </w:rPr>
        <w:br/>
      </w:r>
      <w:r w:rsidRPr="0025585A">
        <w:rPr>
          <w:rFonts w:ascii="PT Astra Serif" w:eastAsia="Times New Roman" w:hAnsi="PT Astra Serif" w:cs="Times New Roman"/>
          <w:b/>
          <w:sz w:val="28"/>
          <w:szCs w:val="28"/>
        </w:rPr>
        <w:t xml:space="preserve">73 179,1 </w:t>
      </w:r>
      <w:r w:rsidRPr="0025585A">
        <w:rPr>
          <w:rFonts w:ascii="PT Astra Serif" w:eastAsia="Times New Roman" w:hAnsi="PT Astra Serif" w:cs="Times New Roman"/>
          <w:sz w:val="28"/>
          <w:szCs w:val="28"/>
        </w:rPr>
        <w:t xml:space="preserve">руб., темп роста </w:t>
      </w:r>
      <w:r w:rsidRPr="0025585A">
        <w:rPr>
          <w:rFonts w:ascii="PT Astra Serif" w:eastAsia="Times New Roman" w:hAnsi="PT Astra Serif" w:cs="Times New Roman"/>
          <w:b/>
          <w:sz w:val="28"/>
          <w:szCs w:val="28"/>
        </w:rPr>
        <w:t>112,0%.</w:t>
      </w:r>
      <w:r w:rsidRPr="0025585A">
        <w:rPr>
          <w:rFonts w:ascii="PT Astra Serif" w:eastAsia="Times New Roman" w:hAnsi="PT Astra Serif" w:cs="Times New Roman"/>
          <w:sz w:val="28"/>
          <w:szCs w:val="28"/>
        </w:rPr>
        <w:t xml:space="preserve"> </w:t>
      </w:r>
    </w:p>
    <w:p w:rsidR="001A5DFB" w:rsidRPr="0025585A" w:rsidRDefault="001A5DFB" w:rsidP="001A5DFB">
      <w:pPr>
        <w:spacing w:after="0" w:line="240" w:lineRule="auto"/>
        <w:ind w:firstLine="567"/>
        <w:jc w:val="both"/>
        <w:rPr>
          <w:rFonts w:ascii="PT Astra Serif" w:eastAsia="Calibri" w:hAnsi="PT Astra Serif" w:cs="Times New Roman"/>
          <w:sz w:val="28"/>
          <w:szCs w:val="28"/>
          <w:u w:val="single"/>
          <w:lang w:eastAsia="en-US"/>
        </w:rPr>
      </w:pPr>
    </w:p>
    <w:p w:rsidR="001A5DFB" w:rsidRPr="0025585A" w:rsidRDefault="001A5DFB" w:rsidP="003F3EFC">
      <w:pPr>
        <w:spacing w:after="0" w:line="240" w:lineRule="auto"/>
        <w:ind w:firstLine="708"/>
        <w:rPr>
          <w:rFonts w:ascii="PT Astra Serif" w:eastAsia="Calibri" w:hAnsi="PT Astra Serif" w:cs="Times New Roman"/>
          <w:b/>
          <w:color w:val="000000"/>
          <w:sz w:val="32"/>
          <w:szCs w:val="32"/>
          <w:u w:val="single"/>
          <w:lang w:eastAsia="en-US"/>
        </w:rPr>
      </w:pPr>
      <w:r w:rsidRPr="0025585A">
        <w:rPr>
          <w:rFonts w:ascii="PT Astra Serif" w:eastAsia="Calibri" w:hAnsi="PT Astra Serif" w:cs="Times New Roman"/>
          <w:b/>
          <w:color w:val="000000"/>
          <w:sz w:val="32"/>
          <w:szCs w:val="32"/>
          <w:u w:val="single"/>
          <w:lang w:eastAsia="en-US"/>
        </w:rPr>
        <w:t>Задачи на 2026 год.</w:t>
      </w:r>
    </w:p>
    <w:p w:rsidR="001A5DFB" w:rsidRPr="0025585A" w:rsidRDefault="001A5DFB" w:rsidP="001A5DFB">
      <w:pPr>
        <w:spacing w:after="0" w:line="240" w:lineRule="auto"/>
        <w:ind w:firstLine="708"/>
        <w:jc w:val="center"/>
        <w:rPr>
          <w:rFonts w:ascii="PT Astra Serif" w:eastAsia="Calibri" w:hAnsi="PT Astra Serif" w:cs="Times New Roman"/>
          <w:b/>
          <w:color w:val="000000"/>
          <w:sz w:val="28"/>
          <w:szCs w:val="32"/>
          <w:u w:val="single"/>
          <w:lang w:eastAsia="en-US"/>
        </w:rPr>
      </w:pPr>
    </w:p>
    <w:p w:rsidR="001A5DFB" w:rsidRPr="0025585A" w:rsidRDefault="001A5DFB" w:rsidP="00D22B77">
      <w:pPr>
        <w:numPr>
          <w:ilvl w:val="0"/>
          <w:numId w:val="1"/>
        </w:numPr>
        <w:spacing w:after="0" w:line="240" w:lineRule="auto"/>
        <w:ind w:hanging="721"/>
        <w:jc w:val="both"/>
        <w:rPr>
          <w:rFonts w:ascii="PT Astra Serif" w:eastAsia="Calibri" w:hAnsi="PT Astra Serif" w:cs="Times New Roman"/>
          <w:b/>
          <w:sz w:val="28"/>
          <w:lang w:eastAsia="en-US"/>
        </w:rPr>
      </w:pPr>
      <w:r w:rsidRPr="0025585A">
        <w:rPr>
          <w:rFonts w:ascii="PT Astra Serif" w:eastAsia="Calibri" w:hAnsi="PT Astra Serif" w:cs="Times New Roman"/>
          <w:b/>
          <w:sz w:val="28"/>
          <w:lang w:eastAsia="en-US"/>
        </w:rPr>
        <w:t>Реализация регионального проекта «Жильё»:</w:t>
      </w:r>
    </w:p>
    <w:p w:rsidR="001A5DFB" w:rsidRPr="0025585A" w:rsidRDefault="001A5DFB" w:rsidP="001A5DFB">
      <w:pPr>
        <w:tabs>
          <w:tab w:val="left" w:pos="0"/>
        </w:tab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ввести в эксплуатацию –</w:t>
      </w:r>
      <w:r w:rsidRPr="0025585A">
        <w:rPr>
          <w:rFonts w:ascii="PT Astra Serif" w:eastAsia="Calibri" w:hAnsi="PT Astra Serif" w:cs="Times New Roman"/>
          <w:b/>
          <w:sz w:val="28"/>
          <w:szCs w:val="28"/>
          <w:lang w:eastAsia="en-US"/>
        </w:rPr>
        <w:t xml:space="preserve">710 </w:t>
      </w:r>
      <w:r w:rsidRPr="0025585A">
        <w:rPr>
          <w:rFonts w:ascii="PT Astra Serif" w:eastAsia="Calibri" w:hAnsi="PT Astra Serif" w:cs="Times New Roman"/>
          <w:sz w:val="28"/>
          <w:szCs w:val="28"/>
          <w:lang w:eastAsia="en-US"/>
        </w:rPr>
        <w:t>тыс. квадратных метров;</w:t>
      </w:r>
    </w:p>
    <w:p w:rsidR="001A5DFB" w:rsidRPr="0025585A" w:rsidRDefault="001A5DFB" w:rsidP="001A5DFB">
      <w:pPr>
        <w:tabs>
          <w:tab w:val="left" w:pos="0"/>
        </w:tabs>
        <w:spacing w:after="0" w:line="240" w:lineRule="auto"/>
        <w:ind w:firstLine="709"/>
        <w:jc w:val="both"/>
        <w:rPr>
          <w:rFonts w:ascii="PT Astra Serif" w:eastAsia="Calibri" w:hAnsi="PT Astra Serif" w:cs="Times New Roman"/>
          <w:spacing w:val="-2"/>
          <w:sz w:val="28"/>
          <w:szCs w:val="28"/>
          <w:lang w:eastAsia="en-US"/>
        </w:rPr>
      </w:pPr>
      <w:r w:rsidRPr="0025585A">
        <w:rPr>
          <w:rFonts w:ascii="PT Astra Serif" w:eastAsia="Calibri" w:hAnsi="PT Astra Serif" w:cs="Times New Roman"/>
          <w:spacing w:val="-2"/>
          <w:sz w:val="28"/>
          <w:szCs w:val="28"/>
          <w:lang w:eastAsia="en-US"/>
        </w:rPr>
        <w:lastRenderedPageBreak/>
        <w:t xml:space="preserve">повысить показатель обеспеченности граждан жильем до 35 кв.м </w:t>
      </w:r>
      <w:r w:rsidRPr="0025585A">
        <w:rPr>
          <w:rFonts w:ascii="PT Astra Serif" w:eastAsia="Calibri" w:hAnsi="PT Astra Serif" w:cs="Times New Roman"/>
          <w:spacing w:val="-2"/>
          <w:sz w:val="28"/>
          <w:szCs w:val="28"/>
          <w:lang w:eastAsia="en-US"/>
        </w:rPr>
        <w:br/>
        <w:t>на человека;</w:t>
      </w:r>
    </w:p>
    <w:p w:rsidR="001A5DFB" w:rsidRPr="0025585A" w:rsidRDefault="001A5DFB" w:rsidP="001A5DFB">
      <w:pPr>
        <w:autoSpaceDE w:val="0"/>
        <w:autoSpaceDN w:val="0"/>
        <w:adjustRightInd w:val="0"/>
        <w:spacing w:after="0" w:line="259"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bCs/>
          <w:sz w:val="28"/>
          <w:szCs w:val="28"/>
          <w:lang w:eastAsia="en-US"/>
        </w:rPr>
        <w:t>обновить жилищный фонд на 13,6% по сравнению с 2019 годом;</w:t>
      </w:r>
    </w:p>
    <w:p w:rsidR="001A5DFB" w:rsidRPr="0025585A" w:rsidRDefault="001A5DFB" w:rsidP="001A5DFB">
      <w:pPr>
        <w:autoSpaceDE w:val="0"/>
        <w:autoSpaceDN w:val="0"/>
        <w:adjustRightInd w:val="0"/>
        <w:spacing w:after="0" w:line="259"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 xml:space="preserve">обеспечить расселение граждан из жилых помещений общей площадью </w:t>
      </w:r>
      <w:r w:rsidRPr="0025585A">
        <w:rPr>
          <w:rFonts w:ascii="PT Astra Serif" w:eastAsia="Calibri" w:hAnsi="PT Astra Serif" w:cs="Times New Roman"/>
          <w:b/>
          <w:bCs/>
          <w:sz w:val="28"/>
          <w:szCs w:val="28"/>
          <w:lang w:eastAsia="en-US"/>
        </w:rPr>
        <w:t>3,615 тыс. кв. м.</w:t>
      </w:r>
      <w:r w:rsidRPr="0025585A">
        <w:rPr>
          <w:rFonts w:ascii="PT Astra Serif" w:eastAsia="Calibri" w:hAnsi="PT Astra Serif" w:cs="Times New Roman"/>
          <w:sz w:val="28"/>
          <w:szCs w:val="28"/>
          <w:lang w:eastAsia="en-US"/>
        </w:rPr>
        <w:t xml:space="preserve"> в 4 муниципальных образованиях г. Димитровград, г. Ульяновск, </w:t>
      </w:r>
      <w:proofErr w:type="spellStart"/>
      <w:r w:rsidRPr="0025585A">
        <w:rPr>
          <w:rFonts w:ascii="PT Astra Serif" w:eastAsia="Calibri" w:hAnsi="PT Astra Serif" w:cs="Times New Roman"/>
          <w:sz w:val="28"/>
          <w:szCs w:val="28"/>
          <w:lang w:eastAsia="en-US"/>
        </w:rPr>
        <w:t>Инзенский</w:t>
      </w:r>
      <w:proofErr w:type="spellEnd"/>
      <w:r w:rsidRPr="0025585A">
        <w:rPr>
          <w:rFonts w:ascii="PT Astra Serif" w:eastAsia="Calibri" w:hAnsi="PT Astra Serif" w:cs="Times New Roman"/>
          <w:sz w:val="28"/>
          <w:szCs w:val="28"/>
          <w:lang w:eastAsia="en-US"/>
        </w:rPr>
        <w:t xml:space="preserve"> и </w:t>
      </w:r>
      <w:proofErr w:type="spellStart"/>
      <w:r w:rsidRPr="0025585A">
        <w:rPr>
          <w:rFonts w:ascii="PT Astra Serif" w:eastAsia="Calibri" w:hAnsi="PT Astra Serif" w:cs="Times New Roman"/>
          <w:sz w:val="28"/>
          <w:szCs w:val="28"/>
          <w:lang w:eastAsia="en-US"/>
        </w:rPr>
        <w:t>Новомалыклинский</w:t>
      </w:r>
      <w:proofErr w:type="spellEnd"/>
      <w:r w:rsidRPr="0025585A">
        <w:rPr>
          <w:rFonts w:ascii="PT Astra Serif" w:eastAsia="Calibri" w:hAnsi="PT Astra Serif" w:cs="Times New Roman"/>
          <w:sz w:val="28"/>
          <w:szCs w:val="28"/>
          <w:lang w:eastAsia="en-US"/>
        </w:rPr>
        <w:t xml:space="preserve"> районы;</w:t>
      </w:r>
    </w:p>
    <w:p w:rsidR="001A5DFB" w:rsidRPr="0025585A" w:rsidRDefault="001A5DFB" w:rsidP="00D22B77">
      <w:pPr>
        <w:numPr>
          <w:ilvl w:val="0"/>
          <w:numId w:val="1"/>
        </w:numPr>
        <w:tabs>
          <w:tab w:val="left" w:pos="284"/>
        </w:tabs>
        <w:spacing w:after="0" w:line="240" w:lineRule="auto"/>
        <w:ind w:left="0" w:firstLine="709"/>
        <w:jc w:val="both"/>
        <w:rPr>
          <w:rFonts w:ascii="PT Astra Serif" w:eastAsia="Calibri" w:hAnsi="PT Astra Serif" w:cs="Times New Roman"/>
          <w:b/>
          <w:sz w:val="28"/>
          <w:szCs w:val="28"/>
          <w:lang w:eastAsia="en-US"/>
        </w:rPr>
      </w:pPr>
      <w:r w:rsidRPr="0025585A">
        <w:rPr>
          <w:rFonts w:ascii="PT Astra Serif" w:eastAsia="Calibri" w:hAnsi="PT Astra Serif" w:cs="Times New Roman"/>
          <w:b/>
          <w:sz w:val="28"/>
          <w:szCs w:val="28"/>
          <w:lang w:eastAsia="en-US"/>
        </w:rPr>
        <w:t>Реализация жилищных программ:</w:t>
      </w:r>
    </w:p>
    <w:p w:rsidR="001A5DFB" w:rsidRPr="0025585A" w:rsidRDefault="001A5DFB" w:rsidP="001A5DFB">
      <w:pPr>
        <w:tabs>
          <w:tab w:val="left" w:pos="284"/>
        </w:tab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«Губернаторская ипотека»;</w:t>
      </w:r>
    </w:p>
    <w:p w:rsidR="001A5DFB" w:rsidRPr="0025585A" w:rsidRDefault="001A5DFB" w:rsidP="001A5DFB">
      <w:pPr>
        <w:tabs>
          <w:tab w:val="left" w:pos="284"/>
        </w:tab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«Обеспечение жильём детей сирот»;</w:t>
      </w:r>
    </w:p>
    <w:p w:rsidR="001A5DFB" w:rsidRPr="0025585A" w:rsidRDefault="001A5DFB" w:rsidP="001A5DFB">
      <w:pPr>
        <w:tabs>
          <w:tab w:val="left" w:pos="284"/>
        </w:tab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«Обеспечение жильём молодых семей».</w:t>
      </w:r>
    </w:p>
    <w:p w:rsidR="001A5DFB" w:rsidRPr="0025585A" w:rsidRDefault="001A5DFB" w:rsidP="00D22B77">
      <w:pPr>
        <w:numPr>
          <w:ilvl w:val="0"/>
          <w:numId w:val="1"/>
        </w:numPr>
        <w:tabs>
          <w:tab w:val="left" w:pos="284"/>
        </w:tabs>
        <w:spacing w:after="0" w:line="240" w:lineRule="auto"/>
        <w:ind w:left="1134" w:hanging="425"/>
        <w:jc w:val="both"/>
        <w:rPr>
          <w:rFonts w:ascii="PT Astra Serif" w:eastAsia="Times New Roman" w:hAnsi="PT Astra Serif" w:cs="Times New Roman"/>
          <w:b/>
          <w:sz w:val="28"/>
          <w:szCs w:val="28"/>
        </w:rPr>
      </w:pPr>
      <w:r w:rsidRPr="0025585A">
        <w:rPr>
          <w:rFonts w:ascii="PT Astra Serif" w:eastAsia="Calibri" w:hAnsi="PT Astra Serif" w:cs="Times New Roman"/>
          <w:b/>
          <w:sz w:val="28"/>
          <w:szCs w:val="28"/>
          <w:lang w:eastAsia="en-US"/>
        </w:rPr>
        <w:t>Строительство объектов социальной сферы</w:t>
      </w:r>
    </w:p>
    <w:p w:rsidR="001A5DFB" w:rsidRPr="0025585A" w:rsidRDefault="001A5DFB" w:rsidP="001A5DFB">
      <w:pPr>
        <w:tabs>
          <w:tab w:val="left" w:pos="0"/>
        </w:tabs>
        <w:spacing w:after="0" w:line="240" w:lineRule="auto"/>
        <w:ind w:firstLine="709"/>
        <w:jc w:val="both"/>
        <w:rPr>
          <w:rFonts w:ascii="PT Astra Serif" w:eastAsia="Calibri" w:hAnsi="PT Astra Serif" w:cs="Times New Roman"/>
          <w:sz w:val="28"/>
          <w:szCs w:val="28"/>
          <w:lang w:eastAsia="en-US"/>
        </w:rPr>
      </w:pPr>
      <w:r w:rsidRPr="0025585A">
        <w:rPr>
          <w:rFonts w:ascii="PT Astra Serif" w:eastAsia="Calibri" w:hAnsi="PT Astra Serif" w:cs="Times New Roman"/>
          <w:sz w:val="28"/>
          <w:szCs w:val="28"/>
          <w:lang w:eastAsia="en-US"/>
        </w:rPr>
        <w:t>обеспечить строительный контроль на</w:t>
      </w:r>
      <w:r w:rsidRPr="0025585A">
        <w:rPr>
          <w:rFonts w:ascii="PT Astra Serif" w:eastAsia="Calibri" w:hAnsi="PT Astra Serif" w:cs="Times New Roman"/>
          <w:b/>
          <w:sz w:val="28"/>
          <w:szCs w:val="28"/>
          <w:lang w:eastAsia="en-US"/>
        </w:rPr>
        <w:t xml:space="preserve"> </w:t>
      </w:r>
      <w:r w:rsidRPr="0025585A">
        <w:rPr>
          <w:rFonts w:ascii="PT Astra Serif" w:eastAsia="Calibri" w:hAnsi="PT Astra Serif" w:cs="Times New Roman"/>
          <w:sz w:val="28"/>
          <w:szCs w:val="28"/>
          <w:lang w:eastAsia="en-US"/>
        </w:rPr>
        <w:t>объектах социальной сферы областной и муниципальной собственности;</w:t>
      </w:r>
    </w:p>
    <w:p w:rsidR="001A5DFB" w:rsidRPr="0025585A" w:rsidRDefault="001A5DFB" w:rsidP="001A5DFB">
      <w:pPr>
        <w:spacing w:after="0" w:line="240" w:lineRule="auto"/>
        <w:ind w:firstLine="709"/>
        <w:jc w:val="both"/>
        <w:rPr>
          <w:rFonts w:ascii="PT Astra Serif" w:eastAsia="Calibri" w:hAnsi="PT Astra Serif" w:cs="Times New Roman"/>
          <w:color w:val="000000"/>
          <w:sz w:val="28"/>
          <w:lang w:eastAsia="en-US"/>
        </w:rPr>
      </w:pPr>
      <w:r w:rsidRPr="0025585A">
        <w:rPr>
          <w:rFonts w:ascii="PT Astra Serif" w:eastAsia="Calibri" w:hAnsi="PT Astra Serif" w:cs="Times New Roman"/>
          <w:color w:val="000000"/>
          <w:sz w:val="28"/>
          <w:lang w:eastAsia="en-US"/>
        </w:rPr>
        <w:t>строительство, реконструкцию, капитальный ремонт социально значимых объектов, финансируемых из федерального и консолидированного бюджетов области.</w:t>
      </w:r>
    </w:p>
    <w:p w:rsidR="001A5DFB" w:rsidRPr="0025585A" w:rsidRDefault="001A5DFB" w:rsidP="00D22B77">
      <w:pPr>
        <w:numPr>
          <w:ilvl w:val="0"/>
          <w:numId w:val="1"/>
        </w:numPr>
        <w:spacing w:after="0" w:line="240" w:lineRule="auto"/>
        <w:ind w:left="709" w:firstLine="0"/>
        <w:jc w:val="both"/>
        <w:rPr>
          <w:rFonts w:ascii="PT Astra Serif" w:eastAsia="Calibri" w:hAnsi="PT Astra Serif" w:cs="Times New Roman"/>
          <w:color w:val="000000"/>
          <w:sz w:val="28"/>
          <w:lang w:eastAsia="en-US"/>
        </w:rPr>
      </w:pPr>
      <w:r w:rsidRPr="0025585A">
        <w:rPr>
          <w:rFonts w:ascii="PT Astra Serif" w:eastAsia="Calibri" w:hAnsi="PT Astra Serif" w:cs="PT Astra Serif"/>
          <w:b/>
          <w:sz w:val="28"/>
          <w:lang w:eastAsia="en-US"/>
        </w:rPr>
        <w:t>Реализация специального инфраструктурного проекта</w:t>
      </w:r>
    </w:p>
    <w:p w:rsidR="001A5DFB" w:rsidRPr="0025585A" w:rsidRDefault="001A5DFB" w:rsidP="001A5DFB">
      <w:pPr>
        <w:autoSpaceDE w:val="0"/>
        <w:autoSpaceDN w:val="0"/>
        <w:adjustRightInd w:val="0"/>
        <w:spacing w:after="0" w:line="240" w:lineRule="auto"/>
        <w:ind w:firstLine="708"/>
        <w:jc w:val="both"/>
        <w:rPr>
          <w:rFonts w:ascii="PT Astra Serif" w:eastAsia="Calibri" w:hAnsi="PT Astra Serif" w:cs="PT Astra Serif"/>
          <w:sz w:val="28"/>
          <w:lang w:eastAsia="en-US"/>
        </w:rPr>
      </w:pPr>
      <w:r w:rsidRPr="0025585A">
        <w:rPr>
          <w:rFonts w:ascii="PT Astra Serif" w:eastAsia="Calibri" w:hAnsi="PT Astra Serif" w:cs="PT Astra Serif"/>
          <w:sz w:val="28"/>
          <w:lang w:eastAsia="en-US"/>
        </w:rPr>
        <w:t>выполнить ремонтно-восстановительные работы в рамках реализации мероприятий СИП.</w:t>
      </w:r>
    </w:p>
    <w:p w:rsidR="001A5DFB" w:rsidRPr="0025585A" w:rsidRDefault="001A5DFB" w:rsidP="00D22B77">
      <w:pPr>
        <w:numPr>
          <w:ilvl w:val="0"/>
          <w:numId w:val="1"/>
        </w:numPr>
        <w:spacing w:after="0" w:line="240" w:lineRule="auto"/>
        <w:ind w:left="0" w:firstLine="709"/>
        <w:contextualSpacing/>
        <w:jc w:val="both"/>
        <w:rPr>
          <w:rFonts w:ascii="PT Astra Serif" w:eastAsia="Calibri" w:hAnsi="PT Astra Serif" w:cs="PT Astra Serif"/>
          <w:b/>
          <w:bCs/>
          <w:color w:val="000000"/>
          <w:sz w:val="28"/>
          <w:szCs w:val="28"/>
          <w:lang w:eastAsia="en-US"/>
        </w:rPr>
      </w:pPr>
      <w:r w:rsidRPr="0025585A">
        <w:rPr>
          <w:rFonts w:ascii="PT Astra Serif" w:eastAsia="Calibri" w:hAnsi="PT Astra Serif" w:cs="PT Astra Serif"/>
          <w:b/>
          <w:bCs/>
          <w:color w:val="000000"/>
          <w:sz w:val="28"/>
          <w:szCs w:val="28"/>
          <w:lang w:eastAsia="en-US"/>
        </w:rPr>
        <w:t>Ведение и постоянное наполнение государственной информационной системы «Управление проектами»</w:t>
      </w:r>
    </w:p>
    <w:p w:rsidR="001A5DFB" w:rsidRPr="0025585A" w:rsidRDefault="001A5DFB" w:rsidP="00D22B77">
      <w:pPr>
        <w:numPr>
          <w:ilvl w:val="0"/>
          <w:numId w:val="1"/>
        </w:numPr>
        <w:spacing w:after="0" w:line="240" w:lineRule="auto"/>
        <w:ind w:left="709" w:firstLine="0"/>
        <w:jc w:val="both"/>
        <w:rPr>
          <w:rFonts w:ascii="PT Astra Serif" w:eastAsia="Calibri" w:hAnsi="PT Astra Serif" w:cs="Times New Roman"/>
          <w:b/>
          <w:color w:val="000000"/>
          <w:sz w:val="28"/>
          <w:lang w:eastAsia="en-US"/>
        </w:rPr>
      </w:pPr>
      <w:r w:rsidRPr="0025585A">
        <w:rPr>
          <w:rFonts w:ascii="PT Astra Serif" w:eastAsia="Calibri" w:hAnsi="PT Astra Serif" w:cs="Times New Roman"/>
          <w:b/>
          <w:color w:val="000000"/>
          <w:sz w:val="28"/>
          <w:lang w:eastAsia="en-US"/>
        </w:rPr>
        <w:t>Управление объектами незавершенного строительства</w:t>
      </w:r>
    </w:p>
    <w:p w:rsidR="001A5DFB" w:rsidRPr="001A5DFB" w:rsidRDefault="001A5DFB" w:rsidP="001A5DFB">
      <w:pPr>
        <w:spacing w:after="0" w:line="240" w:lineRule="auto"/>
        <w:ind w:firstLine="709"/>
        <w:jc w:val="both"/>
        <w:rPr>
          <w:rFonts w:ascii="PT Astra Serif" w:eastAsia="Calibri" w:hAnsi="PT Astra Serif" w:cs="Times New Roman"/>
          <w:b/>
          <w:color w:val="000000"/>
          <w:sz w:val="28"/>
          <w:u w:val="single"/>
          <w:lang w:eastAsia="en-US"/>
        </w:rPr>
      </w:pPr>
      <w:r w:rsidRPr="0025585A">
        <w:rPr>
          <w:rFonts w:ascii="PT Astra Serif" w:eastAsia="Calibri" w:hAnsi="PT Astra Serif" w:cs="Times New Roman"/>
          <w:sz w:val="28"/>
          <w:szCs w:val="28"/>
          <w:lang w:eastAsia="en-US"/>
        </w:rPr>
        <w:t>обеспечить</w:t>
      </w:r>
      <w:r w:rsidRPr="0025585A">
        <w:rPr>
          <w:rFonts w:ascii="Roboto" w:eastAsia="Calibri" w:hAnsi="Roboto" w:cs="Times New Roman"/>
          <w:color w:val="000000"/>
          <w:sz w:val="28"/>
          <w:shd w:val="clear" w:color="auto" w:fill="FFFFFF"/>
          <w:lang w:eastAsia="en-US"/>
        </w:rPr>
        <w:t xml:space="preserve"> реализацию управленческих решений, принятых в отношении 8 объектов незавершённого строительства.</w:t>
      </w:r>
    </w:p>
    <w:p w:rsidR="001A5DFB" w:rsidRPr="001A5DFB" w:rsidRDefault="001A5DFB" w:rsidP="001A5DFB">
      <w:pPr>
        <w:spacing w:after="0" w:line="240" w:lineRule="auto"/>
        <w:ind w:firstLine="709"/>
        <w:jc w:val="both"/>
        <w:rPr>
          <w:rFonts w:ascii="PT Astra Serif" w:eastAsia="Calibri" w:hAnsi="PT Astra Serif" w:cs="Times New Roman"/>
          <w:b/>
          <w:color w:val="000000"/>
          <w:sz w:val="28"/>
          <w:u w:val="single"/>
          <w:lang w:eastAsia="en-US"/>
        </w:rPr>
      </w:pPr>
    </w:p>
    <w:p w:rsidR="00CE0C0F" w:rsidRDefault="00CE0C0F" w:rsidP="00484770">
      <w:pPr>
        <w:pStyle w:val="1"/>
        <w:spacing w:before="0"/>
        <w:rPr>
          <w:rFonts w:ascii="PT Astra Serif" w:hAnsi="PT Astra Serif"/>
        </w:rPr>
      </w:pPr>
    </w:p>
    <w:bookmarkEnd w:id="39"/>
    <w:p w:rsidR="00484770" w:rsidRPr="00866081" w:rsidRDefault="00484770" w:rsidP="00484770">
      <w:pPr>
        <w:pStyle w:val="1"/>
        <w:spacing w:before="0"/>
        <w:rPr>
          <w:rFonts w:ascii="PT Astra Serif" w:hAnsi="PT Astra Serif"/>
        </w:rPr>
      </w:pPr>
    </w:p>
    <w:p w:rsidR="00812049" w:rsidRPr="00866081" w:rsidRDefault="00812049" w:rsidP="00484770">
      <w:pPr>
        <w:pStyle w:val="1"/>
        <w:spacing w:before="0"/>
        <w:rPr>
          <w:rFonts w:ascii="PT Astra Serif" w:hAnsi="PT Astra Serif"/>
        </w:rPr>
      </w:pPr>
    </w:p>
    <w:bookmarkEnd w:id="37"/>
    <w:p w:rsidR="003A721F" w:rsidRPr="00866081" w:rsidRDefault="003A721F" w:rsidP="00CE0C0F">
      <w:pPr>
        <w:autoSpaceDE w:val="0"/>
        <w:autoSpaceDN w:val="0"/>
        <w:adjustRightInd w:val="0"/>
        <w:spacing w:after="0" w:line="240" w:lineRule="auto"/>
        <w:jc w:val="both"/>
        <w:rPr>
          <w:rFonts w:ascii="PT Astra Serif" w:eastAsia="Calibri" w:hAnsi="PT Astra Serif" w:cs="PT Astra Serif"/>
          <w:sz w:val="28"/>
          <w:lang w:eastAsia="en-US"/>
        </w:rPr>
      </w:pPr>
    </w:p>
    <w:sectPr w:rsidR="003A721F" w:rsidRPr="00866081" w:rsidSect="00C95E6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D90" w:rsidRDefault="004D0D90" w:rsidP="005F1453">
      <w:pPr>
        <w:spacing w:after="0" w:line="240" w:lineRule="auto"/>
      </w:pPr>
      <w:r>
        <w:separator/>
      </w:r>
    </w:p>
  </w:endnote>
  <w:endnote w:type="continuationSeparator" w:id="0">
    <w:p w:rsidR="004D0D90" w:rsidRDefault="004D0D90" w:rsidP="005F1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961">
    <w:altName w:val="MS Gothic"/>
    <w:charset w:val="80"/>
    <w:family w:val="auto"/>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font999">
    <w:altName w:val="MS Gothic"/>
    <w:charset w:val="80"/>
    <w:family w:val="auto"/>
    <w:pitch w:val="fixed"/>
    <w:sig w:usb0="00000000" w:usb1="08070000" w:usb2="00000010" w:usb3="00000000" w:csb0="00020000" w:csb1="00000000"/>
  </w:font>
  <w:font w:name="font292">
    <w:altName w:val="MS Gothic"/>
    <w:charset w:val="80"/>
    <w:family w:val="auto"/>
    <w:pitch w:val="fixed"/>
    <w:sig w:usb0="00000000" w:usb1="08070000" w:usb2="00000010" w:usb3="00000000" w:csb0="00020000"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sig w:usb0="00000000" w:usb1="00000000" w:usb2="00000000" w:usb3="00000000" w:csb0="00000000" w:csb1="00000000"/>
  </w:font>
  <w:font w:name="Leelawadee UI Semilight">
    <w:panose1 w:val="020B0402040204020203"/>
    <w:charset w:val="00"/>
    <w:family w:val="swiss"/>
    <w:pitch w:val="variable"/>
    <w:sig w:usb0="A3000003" w:usb1="00000000" w:usb2="00010000" w:usb3="00000000" w:csb0="00010101"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D90" w:rsidRDefault="004D0D90" w:rsidP="005F1453">
      <w:pPr>
        <w:spacing w:after="0" w:line="240" w:lineRule="auto"/>
      </w:pPr>
      <w:r>
        <w:separator/>
      </w:r>
    </w:p>
  </w:footnote>
  <w:footnote w:type="continuationSeparator" w:id="0">
    <w:p w:rsidR="004D0D90" w:rsidRDefault="004D0D90" w:rsidP="005F14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55003"/>
      <w:docPartObj>
        <w:docPartGallery w:val="Page Numbers (Top of Page)"/>
        <w:docPartUnique/>
      </w:docPartObj>
    </w:sdtPr>
    <w:sdtContent>
      <w:p w:rsidR="00F45DEB" w:rsidRDefault="001F11B8">
        <w:pPr>
          <w:pStyle w:val="a4"/>
          <w:jc w:val="center"/>
        </w:pPr>
        <w:r>
          <w:fldChar w:fldCharType="begin"/>
        </w:r>
        <w:r w:rsidR="00F45DEB">
          <w:instrText xml:space="preserve"> PAGE   \* MERGEFORMAT </w:instrText>
        </w:r>
        <w:r>
          <w:fldChar w:fldCharType="separate"/>
        </w:r>
        <w:r w:rsidR="002B3251">
          <w:rPr>
            <w:noProof/>
          </w:rPr>
          <w:t>41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DF1"/>
    <w:multiLevelType w:val="hybridMultilevel"/>
    <w:tmpl w:val="61509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936CA4"/>
    <w:multiLevelType w:val="hybridMultilevel"/>
    <w:tmpl w:val="442CC196"/>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nsid w:val="16EE50ED"/>
    <w:multiLevelType w:val="multilevel"/>
    <w:tmpl w:val="A250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A153E"/>
    <w:multiLevelType w:val="hybridMultilevel"/>
    <w:tmpl w:val="7BD2C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7464CA"/>
    <w:multiLevelType w:val="multilevel"/>
    <w:tmpl w:val="C10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E20C8E"/>
    <w:multiLevelType w:val="hybridMultilevel"/>
    <w:tmpl w:val="CAEA1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D85259"/>
    <w:multiLevelType w:val="hybridMultilevel"/>
    <w:tmpl w:val="BA304A14"/>
    <w:lvl w:ilvl="0" w:tplc="A21A3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B376A6"/>
    <w:multiLevelType w:val="hybridMultilevel"/>
    <w:tmpl w:val="35683E34"/>
    <w:lvl w:ilvl="0" w:tplc="BBC88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4DE357A"/>
    <w:multiLevelType w:val="hybridMultilevel"/>
    <w:tmpl w:val="90EC276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9155AF0"/>
    <w:multiLevelType w:val="multilevel"/>
    <w:tmpl w:val="0AC2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F50199"/>
    <w:multiLevelType w:val="hybridMultilevel"/>
    <w:tmpl w:val="08842D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10"/>
  </w:num>
  <w:num w:numId="3">
    <w:abstractNumId w:val="8"/>
  </w:num>
  <w:num w:numId="4">
    <w:abstractNumId w:val="7"/>
  </w:num>
  <w:num w:numId="5">
    <w:abstractNumId w:val="9"/>
  </w:num>
  <w:num w:numId="6">
    <w:abstractNumId w:val="5"/>
  </w:num>
  <w:num w:numId="7">
    <w:abstractNumId w:val="6"/>
  </w:num>
  <w:num w:numId="8">
    <w:abstractNumId w:val="3"/>
  </w:num>
  <w:num w:numId="9">
    <w:abstractNumId w:val="4"/>
  </w:num>
  <w:num w:numId="10">
    <w:abstractNumId w:val="2"/>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E5223"/>
    <w:rsid w:val="00002508"/>
    <w:rsid w:val="000048C0"/>
    <w:rsid w:val="00011A47"/>
    <w:rsid w:val="00014BDC"/>
    <w:rsid w:val="000173C9"/>
    <w:rsid w:val="00020C71"/>
    <w:rsid w:val="00020DD4"/>
    <w:rsid w:val="00021FA8"/>
    <w:rsid w:val="000222BD"/>
    <w:rsid w:val="00023001"/>
    <w:rsid w:val="000234BF"/>
    <w:rsid w:val="00025F20"/>
    <w:rsid w:val="000265A4"/>
    <w:rsid w:val="0002775E"/>
    <w:rsid w:val="00031557"/>
    <w:rsid w:val="00031F24"/>
    <w:rsid w:val="00032ACC"/>
    <w:rsid w:val="00032C47"/>
    <w:rsid w:val="0004151B"/>
    <w:rsid w:val="000420ED"/>
    <w:rsid w:val="0004276D"/>
    <w:rsid w:val="00043F62"/>
    <w:rsid w:val="00045ACB"/>
    <w:rsid w:val="00053615"/>
    <w:rsid w:val="000543EF"/>
    <w:rsid w:val="0005527C"/>
    <w:rsid w:val="0006104A"/>
    <w:rsid w:val="0006298D"/>
    <w:rsid w:val="00063CE9"/>
    <w:rsid w:val="00070177"/>
    <w:rsid w:val="00074A53"/>
    <w:rsid w:val="000775BE"/>
    <w:rsid w:val="0008215C"/>
    <w:rsid w:val="00083D4C"/>
    <w:rsid w:val="00084A34"/>
    <w:rsid w:val="00086AF1"/>
    <w:rsid w:val="00094051"/>
    <w:rsid w:val="00094526"/>
    <w:rsid w:val="000A3543"/>
    <w:rsid w:val="000A4639"/>
    <w:rsid w:val="000A6B00"/>
    <w:rsid w:val="000B0431"/>
    <w:rsid w:val="000B23EE"/>
    <w:rsid w:val="000C0C57"/>
    <w:rsid w:val="000C1067"/>
    <w:rsid w:val="000C6CEF"/>
    <w:rsid w:val="000D11D4"/>
    <w:rsid w:val="000D20C6"/>
    <w:rsid w:val="000D20CC"/>
    <w:rsid w:val="000D383A"/>
    <w:rsid w:val="000D79A9"/>
    <w:rsid w:val="000E153D"/>
    <w:rsid w:val="000E1F8E"/>
    <w:rsid w:val="000E6E8B"/>
    <w:rsid w:val="000F1F6B"/>
    <w:rsid w:val="000F2BE8"/>
    <w:rsid w:val="000F31A0"/>
    <w:rsid w:val="000F3AB0"/>
    <w:rsid w:val="000F5D46"/>
    <w:rsid w:val="001016DA"/>
    <w:rsid w:val="0010234B"/>
    <w:rsid w:val="00104AA7"/>
    <w:rsid w:val="00104E91"/>
    <w:rsid w:val="001058C5"/>
    <w:rsid w:val="00107B07"/>
    <w:rsid w:val="00107D93"/>
    <w:rsid w:val="001119B8"/>
    <w:rsid w:val="00113915"/>
    <w:rsid w:val="00114860"/>
    <w:rsid w:val="00114DE4"/>
    <w:rsid w:val="00115DCE"/>
    <w:rsid w:val="0012165E"/>
    <w:rsid w:val="001216F2"/>
    <w:rsid w:val="00125030"/>
    <w:rsid w:val="0012696D"/>
    <w:rsid w:val="00130446"/>
    <w:rsid w:val="00130C9A"/>
    <w:rsid w:val="0013380A"/>
    <w:rsid w:val="00134E7C"/>
    <w:rsid w:val="00136438"/>
    <w:rsid w:val="0013688A"/>
    <w:rsid w:val="00140F8E"/>
    <w:rsid w:val="00142295"/>
    <w:rsid w:val="001479B2"/>
    <w:rsid w:val="001506F5"/>
    <w:rsid w:val="00152997"/>
    <w:rsid w:val="0015479A"/>
    <w:rsid w:val="0016151A"/>
    <w:rsid w:val="001619EF"/>
    <w:rsid w:val="0016202B"/>
    <w:rsid w:val="001645E2"/>
    <w:rsid w:val="0017085C"/>
    <w:rsid w:val="00170EE6"/>
    <w:rsid w:val="00177234"/>
    <w:rsid w:val="001772FD"/>
    <w:rsid w:val="0017786F"/>
    <w:rsid w:val="0018194B"/>
    <w:rsid w:val="001826D4"/>
    <w:rsid w:val="00184692"/>
    <w:rsid w:val="001867B2"/>
    <w:rsid w:val="00190608"/>
    <w:rsid w:val="00190A52"/>
    <w:rsid w:val="00191354"/>
    <w:rsid w:val="00192861"/>
    <w:rsid w:val="00194C02"/>
    <w:rsid w:val="00197119"/>
    <w:rsid w:val="001A3522"/>
    <w:rsid w:val="001A3D75"/>
    <w:rsid w:val="001A4316"/>
    <w:rsid w:val="001A5DFB"/>
    <w:rsid w:val="001A661E"/>
    <w:rsid w:val="001B1F4F"/>
    <w:rsid w:val="001B3363"/>
    <w:rsid w:val="001B3A43"/>
    <w:rsid w:val="001B402C"/>
    <w:rsid w:val="001B4BA6"/>
    <w:rsid w:val="001C1D85"/>
    <w:rsid w:val="001C2C65"/>
    <w:rsid w:val="001C3129"/>
    <w:rsid w:val="001C50E6"/>
    <w:rsid w:val="001C7287"/>
    <w:rsid w:val="001C7B47"/>
    <w:rsid w:val="001D0480"/>
    <w:rsid w:val="001D08CE"/>
    <w:rsid w:val="001D1D2D"/>
    <w:rsid w:val="001D5B76"/>
    <w:rsid w:val="001E36EE"/>
    <w:rsid w:val="001E442C"/>
    <w:rsid w:val="001E7F51"/>
    <w:rsid w:val="001E7FE2"/>
    <w:rsid w:val="001F11B8"/>
    <w:rsid w:val="001F1D36"/>
    <w:rsid w:val="001F2BBD"/>
    <w:rsid w:val="001F7D60"/>
    <w:rsid w:val="00201854"/>
    <w:rsid w:val="002050BC"/>
    <w:rsid w:val="002061D1"/>
    <w:rsid w:val="0020738E"/>
    <w:rsid w:val="00210F4E"/>
    <w:rsid w:val="00214E62"/>
    <w:rsid w:val="00217A54"/>
    <w:rsid w:val="00223BE2"/>
    <w:rsid w:val="00224CFE"/>
    <w:rsid w:val="002320AD"/>
    <w:rsid w:val="00232474"/>
    <w:rsid w:val="00241EE0"/>
    <w:rsid w:val="002431A1"/>
    <w:rsid w:val="00243ADD"/>
    <w:rsid w:val="0025032F"/>
    <w:rsid w:val="00250341"/>
    <w:rsid w:val="00251D20"/>
    <w:rsid w:val="002542CA"/>
    <w:rsid w:val="00254731"/>
    <w:rsid w:val="00254FE9"/>
    <w:rsid w:val="0025585A"/>
    <w:rsid w:val="00275E77"/>
    <w:rsid w:val="00277412"/>
    <w:rsid w:val="00277848"/>
    <w:rsid w:val="00280FA0"/>
    <w:rsid w:val="00282303"/>
    <w:rsid w:val="002835FC"/>
    <w:rsid w:val="002836DE"/>
    <w:rsid w:val="002838FB"/>
    <w:rsid w:val="00297A05"/>
    <w:rsid w:val="002A188E"/>
    <w:rsid w:val="002A2519"/>
    <w:rsid w:val="002A44C3"/>
    <w:rsid w:val="002A4683"/>
    <w:rsid w:val="002A4E72"/>
    <w:rsid w:val="002A55C3"/>
    <w:rsid w:val="002A5CEA"/>
    <w:rsid w:val="002A6708"/>
    <w:rsid w:val="002B1D59"/>
    <w:rsid w:val="002B3251"/>
    <w:rsid w:val="002C4727"/>
    <w:rsid w:val="002C4AEE"/>
    <w:rsid w:val="002C65A5"/>
    <w:rsid w:val="002C6EAB"/>
    <w:rsid w:val="002C7E7E"/>
    <w:rsid w:val="002E0BFA"/>
    <w:rsid w:val="002E208E"/>
    <w:rsid w:val="002E27C7"/>
    <w:rsid w:val="002E3FF1"/>
    <w:rsid w:val="002E5C81"/>
    <w:rsid w:val="002F3B85"/>
    <w:rsid w:val="002F55F2"/>
    <w:rsid w:val="002F5C50"/>
    <w:rsid w:val="002F6561"/>
    <w:rsid w:val="002F7CCC"/>
    <w:rsid w:val="00302ED8"/>
    <w:rsid w:val="003030FA"/>
    <w:rsid w:val="0030413D"/>
    <w:rsid w:val="00306123"/>
    <w:rsid w:val="0030724A"/>
    <w:rsid w:val="00310A33"/>
    <w:rsid w:val="00311B8C"/>
    <w:rsid w:val="0031218B"/>
    <w:rsid w:val="00315359"/>
    <w:rsid w:val="003162FB"/>
    <w:rsid w:val="00323DFB"/>
    <w:rsid w:val="00324876"/>
    <w:rsid w:val="00324B2C"/>
    <w:rsid w:val="00324F66"/>
    <w:rsid w:val="00330C7C"/>
    <w:rsid w:val="00331CBC"/>
    <w:rsid w:val="00340216"/>
    <w:rsid w:val="003407F0"/>
    <w:rsid w:val="0034224E"/>
    <w:rsid w:val="00342304"/>
    <w:rsid w:val="00347722"/>
    <w:rsid w:val="00347FE3"/>
    <w:rsid w:val="003523D5"/>
    <w:rsid w:val="0035395A"/>
    <w:rsid w:val="00354509"/>
    <w:rsid w:val="00362EC5"/>
    <w:rsid w:val="00364ED6"/>
    <w:rsid w:val="00370638"/>
    <w:rsid w:val="00371A9D"/>
    <w:rsid w:val="003721FB"/>
    <w:rsid w:val="00384BAF"/>
    <w:rsid w:val="00386486"/>
    <w:rsid w:val="00391D88"/>
    <w:rsid w:val="00393B42"/>
    <w:rsid w:val="00395D9F"/>
    <w:rsid w:val="003968E4"/>
    <w:rsid w:val="003A0016"/>
    <w:rsid w:val="003A0939"/>
    <w:rsid w:val="003A1D5D"/>
    <w:rsid w:val="003A4616"/>
    <w:rsid w:val="003A721F"/>
    <w:rsid w:val="003A7334"/>
    <w:rsid w:val="003B5641"/>
    <w:rsid w:val="003B5BA5"/>
    <w:rsid w:val="003B62BA"/>
    <w:rsid w:val="003B720B"/>
    <w:rsid w:val="003C0B69"/>
    <w:rsid w:val="003C11E5"/>
    <w:rsid w:val="003C164D"/>
    <w:rsid w:val="003D03C0"/>
    <w:rsid w:val="003D4CE4"/>
    <w:rsid w:val="003D5847"/>
    <w:rsid w:val="003D71AD"/>
    <w:rsid w:val="003E113C"/>
    <w:rsid w:val="003E1F53"/>
    <w:rsid w:val="003E2634"/>
    <w:rsid w:val="003E51C5"/>
    <w:rsid w:val="003E6C65"/>
    <w:rsid w:val="003E7BFE"/>
    <w:rsid w:val="003F3AF4"/>
    <w:rsid w:val="003F3EFC"/>
    <w:rsid w:val="003F4A42"/>
    <w:rsid w:val="003F79A2"/>
    <w:rsid w:val="00410886"/>
    <w:rsid w:val="004124A3"/>
    <w:rsid w:val="0041320A"/>
    <w:rsid w:val="004146D7"/>
    <w:rsid w:val="00420692"/>
    <w:rsid w:val="0042217B"/>
    <w:rsid w:val="00423469"/>
    <w:rsid w:val="00424B40"/>
    <w:rsid w:val="00430700"/>
    <w:rsid w:val="0043209F"/>
    <w:rsid w:val="0043606A"/>
    <w:rsid w:val="004365DE"/>
    <w:rsid w:val="00437480"/>
    <w:rsid w:val="00441CAF"/>
    <w:rsid w:val="00442948"/>
    <w:rsid w:val="00443855"/>
    <w:rsid w:val="00444073"/>
    <w:rsid w:val="00447648"/>
    <w:rsid w:val="004533D8"/>
    <w:rsid w:val="00465322"/>
    <w:rsid w:val="00465C9D"/>
    <w:rsid w:val="00465F0B"/>
    <w:rsid w:val="00466B84"/>
    <w:rsid w:val="00470D87"/>
    <w:rsid w:val="00470E72"/>
    <w:rsid w:val="004724E3"/>
    <w:rsid w:val="00477C0D"/>
    <w:rsid w:val="00480D5B"/>
    <w:rsid w:val="00482FE1"/>
    <w:rsid w:val="00483368"/>
    <w:rsid w:val="00483CE9"/>
    <w:rsid w:val="00484770"/>
    <w:rsid w:val="00487F43"/>
    <w:rsid w:val="00492174"/>
    <w:rsid w:val="00493062"/>
    <w:rsid w:val="00494140"/>
    <w:rsid w:val="004945E0"/>
    <w:rsid w:val="00496A17"/>
    <w:rsid w:val="004A1D09"/>
    <w:rsid w:val="004A2226"/>
    <w:rsid w:val="004A36C2"/>
    <w:rsid w:val="004A38C7"/>
    <w:rsid w:val="004A7F42"/>
    <w:rsid w:val="004B4809"/>
    <w:rsid w:val="004B68FE"/>
    <w:rsid w:val="004B7F93"/>
    <w:rsid w:val="004C044C"/>
    <w:rsid w:val="004C053D"/>
    <w:rsid w:val="004D025C"/>
    <w:rsid w:val="004D0D90"/>
    <w:rsid w:val="004D126D"/>
    <w:rsid w:val="004D48CD"/>
    <w:rsid w:val="004D5B8F"/>
    <w:rsid w:val="004D6F7E"/>
    <w:rsid w:val="004E2CA7"/>
    <w:rsid w:val="004E4E92"/>
    <w:rsid w:val="004E4EC6"/>
    <w:rsid w:val="004E77E4"/>
    <w:rsid w:val="004F5865"/>
    <w:rsid w:val="004F6823"/>
    <w:rsid w:val="004F7F8C"/>
    <w:rsid w:val="00500E0D"/>
    <w:rsid w:val="00501E40"/>
    <w:rsid w:val="00501E64"/>
    <w:rsid w:val="00503B7B"/>
    <w:rsid w:val="005041EA"/>
    <w:rsid w:val="00504318"/>
    <w:rsid w:val="00504D0A"/>
    <w:rsid w:val="0051328B"/>
    <w:rsid w:val="0051544A"/>
    <w:rsid w:val="00520127"/>
    <w:rsid w:val="005205B6"/>
    <w:rsid w:val="0052406E"/>
    <w:rsid w:val="00524553"/>
    <w:rsid w:val="00525475"/>
    <w:rsid w:val="00532DE9"/>
    <w:rsid w:val="00536C11"/>
    <w:rsid w:val="0054053A"/>
    <w:rsid w:val="00541C7B"/>
    <w:rsid w:val="00547330"/>
    <w:rsid w:val="00547918"/>
    <w:rsid w:val="005509C6"/>
    <w:rsid w:val="005524C5"/>
    <w:rsid w:val="0055277E"/>
    <w:rsid w:val="00553D7A"/>
    <w:rsid w:val="00555384"/>
    <w:rsid w:val="00560293"/>
    <w:rsid w:val="00562453"/>
    <w:rsid w:val="005637F9"/>
    <w:rsid w:val="00564C72"/>
    <w:rsid w:val="00565F73"/>
    <w:rsid w:val="00567F56"/>
    <w:rsid w:val="00571477"/>
    <w:rsid w:val="00571DAE"/>
    <w:rsid w:val="005727F2"/>
    <w:rsid w:val="00573D60"/>
    <w:rsid w:val="0057562D"/>
    <w:rsid w:val="00576331"/>
    <w:rsid w:val="0057680F"/>
    <w:rsid w:val="00576FBF"/>
    <w:rsid w:val="0057726E"/>
    <w:rsid w:val="00582737"/>
    <w:rsid w:val="005855F8"/>
    <w:rsid w:val="00586675"/>
    <w:rsid w:val="00586E1A"/>
    <w:rsid w:val="00590547"/>
    <w:rsid w:val="00593EB1"/>
    <w:rsid w:val="005940E8"/>
    <w:rsid w:val="005941DD"/>
    <w:rsid w:val="005947B8"/>
    <w:rsid w:val="005969CB"/>
    <w:rsid w:val="005979C3"/>
    <w:rsid w:val="005A1DE4"/>
    <w:rsid w:val="005A36D7"/>
    <w:rsid w:val="005A4F05"/>
    <w:rsid w:val="005A517D"/>
    <w:rsid w:val="005A62DA"/>
    <w:rsid w:val="005A73C6"/>
    <w:rsid w:val="005B05D6"/>
    <w:rsid w:val="005B0993"/>
    <w:rsid w:val="005B0A99"/>
    <w:rsid w:val="005B2ED0"/>
    <w:rsid w:val="005B46B3"/>
    <w:rsid w:val="005C1770"/>
    <w:rsid w:val="005C4371"/>
    <w:rsid w:val="005C544F"/>
    <w:rsid w:val="005C5594"/>
    <w:rsid w:val="005D2A7A"/>
    <w:rsid w:val="005D783E"/>
    <w:rsid w:val="005E1CCB"/>
    <w:rsid w:val="005E299A"/>
    <w:rsid w:val="005E349E"/>
    <w:rsid w:val="005E3541"/>
    <w:rsid w:val="005E5C24"/>
    <w:rsid w:val="005F1453"/>
    <w:rsid w:val="005F2CC7"/>
    <w:rsid w:val="005F41FC"/>
    <w:rsid w:val="006000B9"/>
    <w:rsid w:val="00604AFF"/>
    <w:rsid w:val="006104E4"/>
    <w:rsid w:val="006127E4"/>
    <w:rsid w:val="006132ED"/>
    <w:rsid w:val="00615D5C"/>
    <w:rsid w:val="0062041F"/>
    <w:rsid w:val="006247FB"/>
    <w:rsid w:val="00626148"/>
    <w:rsid w:val="00631679"/>
    <w:rsid w:val="006347DD"/>
    <w:rsid w:val="0063632C"/>
    <w:rsid w:val="00636833"/>
    <w:rsid w:val="00640579"/>
    <w:rsid w:val="00641FB9"/>
    <w:rsid w:val="006465B4"/>
    <w:rsid w:val="00650059"/>
    <w:rsid w:val="0065099B"/>
    <w:rsid w:val="00652220"/>
    <w:rsid w:val="00653D26"/>
    <w:rsid w:val="0065644F"/>
    <w:rsid w:val="00656D44"/>
    <w:rsid w:val="006576A3"/>
    <w:rsid w:val="006576C4"/>
    <w:rsid w:val="0066161F"/>
    <w:rsid w:val="00662F72"/>
    <w:rsid w:val="00663B09"/>
    <w:rsid w:val="00664737"/>
    <w:rsid w:val="00664D98"/>
    <w:rsid w:val="00665599"/>
    <w:rsid w:val="00666369"/>
    <w:rsid w:val="00666609"/>
    <w:rsid w:val="00666F4E"/>
    <w:rsid w:val="006710E8"/>
    <w:rsid w:val="006715CF"/>
    <w:rsid w:val="006726F9"/>
    <w:rsid w:val="0067335B"/>
    <w:rsid w:val="00676304"/>
    <w:rsid w:val="006805F5"/>
    <w:rsid w:val="0068421E"/>
    <w:rsid w:val="006867A8"/>
    <w:rsid w:val="00687F21"/>
    <w:rsid w:val="00687FFA"/>
    <w:rsid w:val="0069234E"/>
    <w:rsid w:val="00692930"/>
    <w:rsid w:val="006934E1"/>
    <w:rsid w:val="00696768"/>
    <w:rsid w:val="006A0D23"/>
    <w:rsid w:val="006A19E7"/>
    <w:rsid w:val="006A2101"/>
    <w:rsid w:val="006A37ED"/>
    <w:rsid w:val="006A380F"/>
    <w:rsid w:val="006A4B8E"/>
    <w:rsid w:val="006A6CD1"/>
    <w:rsid w:val="006B2F77"/>
    <w:rsid w:val="006B3871"/>
    <w:rsid w:val="006B6F43"/>
    <w:rsid w:val="006C2CC0"/>
    <w:rsid w:val="006C3BCA"/>
    <w:rsid w:val="006C61CC"/>
    <w:rsid w:val="006C650A"/>
    <w:rsid w:val="006C6A56"/>
    <w:rsid w:val="006D2DB1"/>
    <w:rsid w:val="006D6FDD"/>
    <w:rsid w:val="006D7189"/>
    <w:rsid w:val="006E38A0"/>
    <w:rsid w:val="006F271A"/>
    <w:rsid w:val="006F3A65"/>
    <w:rsid w:val="006F4412"/>
    <w:rsid w:val="006F5CBC"/>
    <w:rsid w:val="006F6081"/>
    <w:rsid w:val="006F79F6"/>
    <w:rsid w:val="0070464C"/>
    <w:rsid w:val="007074E8"/>
    <w:rsid w:val="007076AC"/>
    <w:rsid w:val="00720C59"/>
    <w:rsid w:val="00720D7D"/>
    <w:rsid w:val="00722801"/>
    <w:rsid w:val="007238A6"/>
    <w:rsid w:val="00725FC3"/>
    <w:rsid w:val="007302EC"/>
    <w:rsid w:val="0073107C"/>
    <w:rsid w:val="007331ED"/>
    <w:rsid w:val="00735217"/>
    <w:rsid w:val="007372CB"/>
    <w:rsid w:val="007415C8"/>
    <w:rsid w:val="00743F3E"/>
    <w:rsid w:val="007476FB"/>
    <w:rsid w:val="00750054"/>
    <w:rsid w:val="00750D22"/>
    <w:rsid w:val="00753CE3"/>
    <w:rsid w:val="00761393"/>
    <w:rsid w:val="00761A7B"/>
    <w:rsid w:val="00761F1B"/>
    <w:rsid w:val="007638CE"/>
    <w:rsid w:val="007664C6"/>
    <w:rsid w:val="00770413"/>
    <w:rsid w:val="00770A1F"/>
    <w:rsid w:val="007749E4"/>
    <w:rsid w:val="00775BFB"/>
    <w:rsid w:val="00776297"/>
    <w:rsid w:val="0077760B"/>
    <w:rsid w:val="007823ED"/>
    <w:rsid w:val="00782ADC"/>
    <w:rsid w:val="00783DB8"/>
    <w:rsid w:val="007861E1"/>
    <w:rsid w:val="00787703"/>
    <w:rsid w:val="00790FEB"/>
    <w:rsid w:val="00796EA7"/>
    <w:rsid w:val="007A1430"/>
    <w:rsid w:val="007A1940"/>
    <w:rsid w:val="007A1DA8"/>
    <w:rsid w:val="007A5007"/>
    <w:rsid w:val="007A533C"/>
    <w:rsid w:val="007A6AAD"/>
    <w:rsid w:val="007B5B7B"/>
    <w:rsid w:val="007B5C6C"/>
    <w:rsid w:val="007B7E19"/>
    <w:rsid w:val="007C0EC5"/>
    <w:rsid w:val="007C1823"/>
    <w:rsid w:val="007C1AA7"/>
    <w:rsid w:val="007C240E"/>
    <w:rsid w:val="007D2A8A"/>
    <w:rsid w:val="007D2DC6"/>
    <w:rsid w:val="007D443E"/>
    <w:rsid w:val="007D783A"/>
    <w:rsid w:val="007E0B40"/>
    <w:rsid w:val="007E1ED0"/>
    <w:rsid w:val="007E22E1"/>
    <w:rsid w:val="007E24E7"/>
    <w:rsid w:val="007E557D"/>
    <w:rsid w:val="007E7E2C"/>
    <w:rsid w:val="007F2217"/>
    <w:rsid w:val="007F26C8"/>
    <w:rsid w:val="007F33DB"/>
    <w:rsid w:val="007F33F2"/>
    <w:rsid w:val="007F363C"/>
    <w:rsid w:val="007F49A7"/>
    <w:rsid w:val="007F516D"/>
    <w:rsid w:val="008016E1"/>
    <w:rsid w:val="00803A1A"/>
    <w:rsid w:val="00805AA6"/>
    <w:rsid w:val="00805F20"/>
    <w:rsid w:val="00807085"/>
    <w:rsid w:val="00811D20"/>
    <w:rsid w:val="00812049"/>
    <w:rsid w:val="00813534"/>
    <w:rsid w:val="0081446A"/>
    <w:rsid w:val="00817FD3"/>
    <w:rsid w:val="00830294"/>
    <w:rsid w:val="00833984"/>
    <w:rsid w:val="00834823"/>
    <w:rsid w:val="008352A7"/>
    <w:rsid w:val="00836EE7"/>
    <w:rsid w:val="00844263"/>
    <w:rsid w:val="008458E0"/>
    <w:rsid w:val="0085097D"/>
    <w:rsid w:val="0085158F"/>
    <w:rsid w:val="00852D70"/>
    <w:rsid w:val="0085368A"/>
    <w:rsid w:val="00854310"/>
    <w:rsid w:val="00856BBB"/>
    <w:rsid w:val="008604CB"/>
    <w:rsid w:val="008608FB"/>
    <w:rsid w:val="00861ACE"/>
    <w:rsid w:val="00866081"/>
    <w:rsid w:val="008677DE"/>
    <w:rsid w:val="00870DEC"/>
    <w:rsid w:val="00872372"/>
    <w:rsid w:val="00872447"/>
    <w:rsid w:val="00873975"/>
    <w:rsid w:val="00873CA6"/>
    <w:rsid w:val="0087466E"/>
    <w:rsid w:val="008748C5"/>
    <w:rsid w:val="00877035"/>
    <w:rsid w:val="00887F56"/>
    <w:rsid w:val="00890362"/>
    <w:rsid w:val="008913F6"/>
    <w:rsid w:val="00891460"/>
    <w:rsid w:val="00891A30"/>
    <w:rsid w:val="008931F3"/>
    <w:rsid w:val="00895F1C"/>
    <w:rsid w:val="008A15EF"/>
    <w:rsid w:val="008A1F68"/>
    <w:rsid w:val="008A5708"/>
    <w:rsid w:val="008A6C84"/>
    <w:rsid w:val="008B00D1"/>
    <w:rsid w:val="008B37C3"/>
    <w:rsid w:val="008B5A2D"/>
    <w:rsid w:val="008B6819"/>
    <w:rsid w:val="008B6F48"/>
    <w:rsid w:val="008C1D6E"/>
    <w:rsid w:val="008D284D"/>
    <w:rsid w:val="008D4F95"/>
    <w:rsid w:val="008D50A9"/>
    <w:rsid w:val="008D78A1"/>
    <w:rsid w:val="008E0E54"/>
    <w:rsid w:val="008E2BBB"/>
    <w:rsid w:val="008E323A"/>
    <w:rsid w:val="008E4DD9"/>
    <w:rsid w:val="008F238D"/>
    <w:rsid w:val="008F338F"/>
    <w:rsid w:val="008F6BF6"/>
    <w:rsid w:val="008F73E0"/>
    <w:rsid w:val="00900408"/>
    <w:rsid w:val="0090098D"/>
    <w:rsid w:val="00910DDC"/>
    <w:rsid w:val="0091167A"/>
    <w:rsid w:val="00917559"/>
    <w:rsid w:val="0091757B"/>
    <w:rsid w:val="009231BD"/>
    <w:rsid w:val="00931AC8"/>
    <w:rsid w:val="00932610"/>
    <w:rsid w:val="009354C1"/>
    <w:rsid w:val="00937DB6"/>
    <w:rsid w:val="00945DB5"/>
    <w:rsid w:val="00950A67"/>
    <w:rsid w:val="00953E92"/>
    <w:rsid w:val="009543FC"/>
    <w:rsid w:val="009556D5"/>
    <w:rsid w:val="00955A7C"/>
    <w:rsid w:val="00957DC2"/>
    <w:rsid w:val="00962F3F"/>
    <w:rsid w:val="009635CE"/>
    <w:rsid w:val="00963EEB"/>
    <w:rsid w:val="00964F69"/>
    <w:rsid w:val="00965A32"/>
    <w:rsid w:val="00965CA9"/>
    <w:rsid w:val="00972594"/>
    <w:rsid w:val="00972902"/>
    <w:rsid w:val="00973B41"/>
    <w:rsid w:val="00974A64"/>
    <w:rsid w:val="009759F3"/>
    <w:rsid w:val="0098383C"/>
    <w:rsid w:val="00986F68"/>
    <w:rsid w:val="0099344C"/>
    <w:rsid w:val="00995B96"/>
    <w:rsid w:val="00996457"/>
    <w:rsid w:val="009973E9"/>
    <w:rsid w:val="00997723"/>
    <w:rsid w:val="009A2D43"/>
    <w:rsid w:val="009B27BC"/>
    <w:rsid w:val="009B7013"/>
    <w:rsid w:val="009C01AE"/>
    <w:rsid w:val="009C4EA2"/>
    <w:rsid w:val="009C4EFD"/>
    <w:rsid w:val="009C52E6"/>
    <w:rsid w:val="009C7779"/>
    <w:rsid w:val="009D578D"/>
    <w:rsid w:val="009E0541"/>
    <w:rsid w:val="009E078F"/>
    <w:rsid w:val="009E365F"/>
    <w:rsid w:val="009E53BE"/>
    <w:rsid w:val="009F0619"/>
    <w:rsid w:val="009F1108"/>
    <w:rsid w:val="009F16AD"/>
    <w:rsid w:val="009F1B29"/>
    <w:rsid w:val="009F276A"/>
    <w:rsid w:val="009F4F90"/>
    <w:rsid w:val="009F530C"/>
    <w:rsid w:val="00A06D86"/>
    <w:rsid w:val="00A06FE5"/>
    <w:rsid w:val="00A146FC"/>
    <w:rsid w:val="00A161EF"/>
    <w:rsid w:val="00A21AE3"/>
    <w:rsid w:val="00A2296A"/>
    <w:rsid w:val="00A23A33"/>
    <w:rsid w:val="00A276A2"/>
    <w:rsid w:val="00A302F9"/>
    <w:rsid w:val="00A324B2"/>
    <w:rsid w:val="00A33ABB"/>
    <w:rsid w:val="00A34EBC"/>
    <w:rsid w:val="00A35F2A"/>
    <w:rsid w:val="00A4645F"/>
    <w:rsid w:val="00A468B4"/>
    <w:rsid w:val="00A4778E"/>
    <w:rsid w:val="00A47A3A"/>
    <w:rsid w:val="00A534BE"/>
    <w:rsid w:val="00A541BC"/>
    <w:rsid w:val="00A555F4"/>
    <w:rsid w:val="00A57C81"/>
    <w:rsid w:val="00A60E2A"/>
    <w:rsid w:val="00A66355"/>
    <w:rsid w:val="00A67C49"/>
    <w:rsid w:val="00A725DB"/>
    <w:rsid w:val="00A77334"/>
    <w:rsid w:val="00A808A7"/>
    <w:rsid w:val="00A8257A"/>
    <w:rsid w:val="00A84FB6"/>
    <w:rsid w:val="00A85BAD"/>
    <w:rsid w:val="00A865F1"/>
    <w:rsid w:val="00A86F9E"/>
    <w:rsid w:val="00A90F33"/>
    <w:rsid w:val="00A96BCB"/>
    <w:rsid w:val="00AA02CB"/>
    <w:rsid w:val="00AA1070"/>
    <w:rsid w:val="00AA3BEF"/>
    <w:rsid w:val="00AA5CE1"/>
    <w:rsid w:val="00AA6DAC"/>
    <w:rsid w:val="00AA7904"/>
    <w:rsid w:val="00AB5B65"/>
    <w:rsid w:val="00AB7406"/>
    <w:rsid w:val="00AC6AE5"/>
    <w:rsid w:val="00AD584A"/>
    <w:rsid w:val="00AD63F2"/>
    <w:rsid w:val="00AE054F"/>
    <w:rsid w:val="00AE2890"/>
    <w:rsid w:val="00AE6031"/>
    <w:rsid w:val="00B012ED"/>
    <w:rsid w:val="00B01ED9"/>
    <w:rsid w:val="00B04AEF"/>
    <w:rsid w:val="00B06C1F"/>
    <w:rsid w:val="00B12EC9"/>
    <w:rsid w:val="00B13FAC"/>
    <w:rsid w:val="00B224E8"/>
    <w:rsid w:val="00B252DD"/>
    <w:rsid w:val="00B25D8A"/>
    <w:rsid w:val="00B32A61"/>
    <w:rsid w:val="00B33770"/>
    <w:rsid w:val="00B33877"/>
    <w:rsid w:val="00B40C76"/>
    <w:rsid w:val="00B4279A"/>
    <w:rsid w:val="00B430DF"/>
    <w:rsid w:val="00B467CA"/>
    <w:rsid w:val="00B54C50"/>
    <w:rsid w:val="00B552FA"/>
    <w:rsid w:val="00B62250"/>
    <w:rsid w:val="00B6420A"/>
    <w:rsid w:val="00B7003E"/>
    <w:rsid w:val="00B73D71"/>
    <w:rsid w:val="00B73DAF"/>
    <w:rsid w:val="00B74779"/>
    <w:rsid w:val="00B75BF9"/>
    <w:rsid w:val="00B76315"/>
    <w:rsid w:val="00B771EF"/>
    <w:rsid w:val="00B775FC"/>
    <w:rsid w:val="00B826B9"/>
    <w:rsid w:val="00B9153A"/>
    <w:rsid w:val="00B92CC6"/>
    <w:rsid w:val="00B9613F"/>
    <w:rsid w:val="00B96A97"/>
    <w:rsid w:val="00BA0343"/>
    <w:rsid w:val="00BA6478"/>
    <w:rsid w:val="00BA6E33"/>
    <w:rsid w:val="00BA77BB"/>
    <w:rsid w:val="00BB228C"/>
    <w:rsid w:val="00BB29AF"/>
    <w:rsid w:val="00BB3267"/>
    <w:rsid w:val="00BB4CDB"/>
    <w:rsid w:val="00BB6386"/>
    <w:rsid w:val="00BC24F4"/>
    <w:rsid w:val="00BC2CE2"/>
    <w:rsid w:val="00BC750F"/>
    <w:rsid w:val="00BC7AC6"/>
    <w:rsid w:val="00BD196C"/>
    <w:rsid w:val="00BD1E6D"/>
    <w:rsid w:val="00BD211B"/>
    <w:rsid w:val="00BD43DE"/>
    <w:rsid w:val="00BD4690"/>
    <w:rsid w:val="00BD7097"/>
    <w:rsid w:val="00BE3C58"/>
    <w:rsid w:val="00BE57CC"/>
    <w:rsid w:val="00BF1963"/>
    <w:rsid w:val="00BF271C"/>
    <w:rsid w:val="00C0211F"/>
    <w:rsid w:val="00C02C5E"/>
    <w:rsid w:val="00C05A39"/>
    <w:rsid w:val="00C10C23"/>
    <w:rsid w:val="00C14F31"/>
    <w:rsid w:val="00C1699C"/>
    <w:rsid w:val="00C17585"/>
    <w:rsid w:val="00C17C66"/>
    <w:rsid w:val="00C20F3C"/>
    <w:rsid w:val="00C2165B"/>
    <w:rsid w:val="00C21DE1"/>
    <w:rsid w:val="00C22892"/>
    <w:rsid w:val="00C2471A"/>
    <w:rsid w:val="00C24859"/>
    <w:rsid w:val="00C2493F"/>
    <w:rsid w:val="00C24ABC"/>
    <w:rsid w:val="00C24DC2"/>
    <w:rsid w:val="00C250C8"/>
    <w:rsid w:val="00C27F77"/>
    <w:rsid w:val="00C300D1"/>
    <w:rsid w:val="00C32E37"/>
    <w:rsid w:val="00C32ED9"/>
    <w:rsid w:val="00C34184"/>
    <w:rsid w:val="00C37E9E"/>
    <w:rsid w:val="00C40410"/>
    <w:rsid w:val="00C4186A"/>
    <w:rsid w:val="00C44077"/>
    <w:rsid w:val="00C44C3A"/>
    <w:rsid w:val="00C44EEE"/>
    <w:rsid w:val="00C50ACC"/>
    <w:rsid w:val="00C556D8"/>
    <w:rsid w:val="00C56609"/>
    <w:rsid w:val="00C57270"/>
    <w:rsid w:val="00C57FAA"/>
    <w:rsid w:val="00C61322"/>
    <w:rsid w:val="00C63543"/>
    <w:rsid w:val="00C645C8"/>
    <w:rsid w:val="00C65C92"/>
    <w:rsid w:val="00C66426"/>
    <w:rsid w:val="00C671C1"/>
    <w:rsid w:val="00C708E8"/>
    <w:rsid w:val="00C71B41"/>
    <w:rsid w:val="00C74172"/>
    <w:rsid w:val="00C7678A"/>
    <w:rsid w:val="00C770FD"/>
    <w:rsid w:val="00C803A5"/>
    <w:rsid w:val="00C80802"/>
    <w:rsid w:val="00C81183"/>
    <w:rsid w:val="00C829C6"/>
    <w:rsid w:val="00C872BD"/>
    <w:rsid w:val="00C90895"/>
    <w:rsid w:val="00C91326"/>
    <w:rsid w:val="00C91696"/>
    <w:rsid w:val="00C95E6F"/>
    <w:rsid w:val="00CA5126"/>
    <w:rsid w:val="00CA5AC1"/>
    <w:rsid w:val="00CA659C"/>
    <w:rsid w:val="00CB189E"/>
    <w:rsid w:val="00CB3E90"/>
    <w:rsid w:val="00CB6629"/>
    <w:rsid w:val="00CC0827"/>
    <w:rsid w:val="00CC2160"/>
    <w:rsid w:val="00CC3DD8"/>
    <w:rsid w:val="00CC40B4"/>
    <w:rsid w:val="00CC4A90"/>
    <w:rsid w:val="00CC5F24"/>
    <w:rsid w:val="00CC687A"/>
    <w:rsid w:val="00CD0E08"/>
    <w:rsid w:val="00CD404A"/>
    <w:rsid w:val="00CD4C8D"/>
    <w:rsid w:val="00CE08D4"/>
    <w:rsid w:val="00CE0C0F"/>
    <w:rsid w:val="00CE5223"/>
    <w:rsid w:val="00CE667E"/>
    <w:rsid w:val="00CF2816"/>
    <w:rsid w:val="00D010AC"/>
    <w:rsid w:val="00D03E7C"/>
    <w:rsid w:val="00D07DD5"/>
    <w:rsid w:val="00D119EC"/>
    <w:rsid w:val="00D11B5C"/>
    <w:rsid w:val="00D13105"/>
    <w:rsid w:val="00D1599B"/>
    <w:rsid w:val="00D17751"/>
    <w:rsid w:val="00D20E7F"/>
    <w:rsid w:val="00D22B77"/>
    <w:rsid w:val="00D240C2"/>
    <w:rsid w:val="00D33F4B"/>
    <w:rsid w:val="00D42411"/>
    <w:rsid w:val="00D43B3E"/>
    <w:rsid w:val="00D464F4"/>
    <w:rsid w:val="00D47352"/>
    <w:rsid w:val="00D5361B"/>
    <w:rsid w:val="00D5641C"/>
    <w:rsid w:val="00D604E3"/>
    <w:rsid w:val="00D626A5"/>
    <w:rsid w:val="00D65CD4"/>
    <w:rsid w:val="00D71015"/>
    <w:rsid w:val="00D71E63"/>
    <w:rsid w:val="00D732DE"/>
    <w:rsid w:val="00D75A37"/>
    <w:rsid w:val="00D772C1"/>
    <w:rsid w:val="00D8148E"/>
    <w:rsid w:val="00D81C63"/>
    <w:rsid w:val="00D83006"/>
    <w:rsid w:val="00D83EBC"/>
    <w:rsid w:val="00D85E71"/>
    <w:rsid w:val="00D87681"/>
    <w:rsid w:val="00D904BF"/>
    <w:rsid w:val="00D91567"/>
    <w:rsid w:val="00D91A4F"/>
    <w:rsid w:val="00D92791"/>
    <w:rsid w:val="00D92A79"/>
    <w:rsid w:val="00D93B09"/>
    <w:rsid w:val="00D93C3C"/>
    <w:rsid w:val="00D9568A"/>
    <w:rsid w:val="00DA1AD4"/>
    <w:rsid w:val="00DA2FE0"/>
    <w:rsid w:val="00DA486F"/>
    <w:rsid w:val="00DA7D3B"/>
    <w:rsid w:val="00DB3611"/>
    <w:rsid w:val="00DB379A"/>
    <w:rsid w:val="00DB58AE"/>
    <w:rsid w:val="00DB7FD5"/>
    <w:rsid w:val="00DC09F8"/>
    <w:rsid w:val="00DC48AE"/>
    <w:rsid w:val="00DC4AF1"/>
    <w:rsid w:val="00DC73DB"/>
    <w:rsid w:val="00DD263C"/>
    <w:rsid w:val="00DE1540"/>
    <w:rsid w:val="00DE3D69"/>
    <w:rsid w:val="00DE5524"/>
    <w:rsid w:val="00DE64C9"/>
    <w:rsid w:val="00DE6EDE"/>
    <w:rsid w:val="00DE6F3B"/>
    <w:rsid w:val="00DF0E89"/>
    <w:rsid w:val="00DF1622"/>
    <w:rsid w:val="00DF2300"/>
    <w:rsid w:val="00DF3629"/>
    <w:rsid w:val="00E042D3"/>
    <w:rsid w:val="00E06270"/>
    <w:rsid w:val="00E14690"/>
    <w:rsid w:val="00E216A3"/>
    <w:rsid w:val="00E21EB6"/>
    <w:rsid w:val="00E226B4"/>
    <w:rsid w:val="00E23D33"/>
    <w:rsid w:val="00E32CB6"/>
    <w:rsid w:val="00E3369C"/>
    <w:rsid w:val="00E4294E"/>
    <w:rsid w:val="00E44085"/>
    <w:rsid w:val="00E448C9"/>
    <w:rsid w:val="00E44EC5"/>
    <w:rsid w:val="00E50B8C"/>
    <w:rsid w:val="00E50D02"/>
    <w:rsid w:val="00E5565B"/>
    <w:rsid w:val="00E621BB"/>
    <w:rsid w:val="00E6608E"/>
    <w:rsid w:val="00E66C4F"/>
    <w:rsid w:val="00E72631"/>
    <w:rsid w:val="00E7394A"/>
    <w:rsid w:val="00E73C37"/>
    <w:rsid w:val="00E74AF8"/>
    <w:rsid w:val="00E74E31"/>
    <w:rsid w:val="00E774D3"/>
    <w:rsid w:val="00E807B8"/>
    <w:rsid w:val="00E80FC9"/>
    <w:rsid w:val="00E824A2"/>
    <w:rsid w:val="00E865AD"/>
    <w:rsid w:val="00E92283"/>
    <w:rsid w:val="00E92645"/>
    <w:rsid w:val="00E93F32"/>
    <w:rsid w:val="00E9479A"/>
    <w:rsid w:val="00E94C72"/>
    <w:rsid w:val="00E9635E"/>
    <w:rsid w:val="00E96586"/>
    <w:rsid w:val="00E96ECD"/>
    <w:rsid w:val="00E97737"/>
    <w:rsid w:val="00EA0CB8"/>
    <w:rsid w:val="00EA1502"/>
    <w:rsid w:val="00EA3232"/>
    <w:rsid w:val="00EA3333"/>
    <w:rsid w:val="00EA5D18"/>
    <w:rsid w:val="00EB005E"/>
    <w:rsid w:val="00EB0BFE"/>
    <w:rsid w:val="00EB11C4"/>
    <w:rsid w:val="00EB4E0F"/>
    <w:rsid w:val="00EB561A"/>
    <w:rsid w:val="00EB5B29"/>
    <w:rsid w:val="00EB6F4E"/>
    <w:rsid w:val="00EC1684"/>
    <w:rsid w:val="00EC4E65"/>
    <w:rsid w:val="00EC5495"/>
    <w:rsid w:val="00EC671A"/>
    <w:rsid w:val="00ED5415"/>
    <w:rsid w:val="00ED5ACA"/>
    <w:rsid w:val="00ED7470"/>
    <w:rsid w:val="00EE161D"/>
    <w:rsid w:val="00EE4C5F"/>
    <w:rsid w:val="00EE59BA"/>
    <w:rsid w:val="00EE64D9"/>
    <w:rsid w:val="00EF0A5F"/>
    <w:rsid w:val="00EF5F9F"/>
    <w:rsid w:val="00EF7133"/>
    <w:rsid w:val="00EF7F64"/>
    <w:rsid w:val="00F02650"/>
    <w:rsid w:val="00F03766"/>
    <w:rsid w:val="00F03BBF"/>
    <w:rsid w:val="00F059D1"/>
    <w:rsid w:val="00F108A6"/>
    <w:rsid w:val="00F127FA"/>
    <w:rsid w:val="00F12C00"/>
    <w:rsid w:val="00F148AE"/>
    <w:rsid w:val="00F1631F"/>
    <w:rsid w:val="00F1747C"/>
    <w:rsid w:val="00F20E9F"/>
    <w:rsid w:val="00F2444C"/>
    <w:rsid w:val="00F260CF"/>
    <w:rsid w:val="00F35DF7"/>
    <w:rsid w:val="00F37D04"/>
    <w:rsid w:val="00F41080"/>
    <w:rsid w:val="00F44967"/>
    <w:rsid w:val="00F45DEB"/>
    <w:rsid w:val="00F45F30"/>
    <w:rsid w:val="00F468A8"/>
    <w:rsid w:val="00F46C15"/>
    <w:rsid w:val="00F46ED2"/>
    <w:rsid w:val="00F52DDA"/>
    <w:rsid w:val="00F53BA0"/>
    <w:rsid w:val="00F54409"/>
    <w:rsid w:val="00F566A9"/>
    <w:rsid w:val="00F57170"/>
    <w:rsid w:val="00F57910"/>
    <w:rsid w:val="00F601CA"/>
    <w:rsid w:val="00F65F11"/>
    <w:rsid w:val="00F66B76"/>
    <w:rsid w:val="00F70F69"/>
    <w:rsid w:val="00F724DB"/>
    <w:rsid w:val="00F72634"/>
    <w:rsid w:val="00F7270B"/>
    <w:rsid w:val="00F801AC"/>
    <w:rsid w:val="00F840AD"/>
    <w:rsid w:val="00F84AE2"/>
    <w:rsid w:val="00F8557B"/>
    <w:rsid w:val="00F8697F"/>
    <w:rsid w:val="00F9125E"/>
    <w:rsid w:val="00F9337B"/>
    <w:rsid w:val="00F957A1"/>
    <w:rsid w:val="00F970AA"/>
    <w:rsid w:val="00F97BD9"/>
    <w:rsid w:val="00F97F75"/>
    <w:rsid w:val="00FA0519"/>
    <w:rsid w:val="00FA2641"/>
    <w:rsid w:val="00FA35BA"/>
    <w:rsid w:val="00FA40AE"/>
    <w:rsid w:val="00FB008C"/>
    <w:rsid w:val="00FB194F"/>
    <w:rsid w:val="00FB1E1F"/>
    <w:rsid w:val="00FB43E4"/>
    <w:rsid w:val="00FB5772"/>
    <w:rsid w:val="00FB7030"/>
    <w:rsid w:val="00FC3138"/>
    <w:rsid w:val="00FC6192"/>
    <w:rsid w:val="00FC6B47"/>
    <w:rsid w:val="00FC77AB"/>
    <w:rsid w:val="00FD0466"/>
    <w:rsid w:val="00FD6084"/>
    <w:rsid w:val="00FD6537"/>
    <w:rsid w:val="00FD6A66"/>
    <w:rsid w:val="00FD6FC2"/>
    <w:rsid w:val="00FD7215"/>
    <w:rsid w:val="00FE4337"/>
    <w:rsid w:val="00FE58CC"/>
    <w:rsid w:val="00FE7E3D"/>
    <w:rsid w:val="00FF0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A3"/>
  </w:style>
  <w:style w:type="paragraph" w:styleId="1">
    <w:name w:val="heading 1"/>
    <w:basedOn w:val="a"/>
    <w:link w:val="10"/>
    <w:uiPriority w:val="9"/>
    <w:qFormat/>
    <w:rsid w:val="00B33877"/>
    <w:pPr>
      <w:spacing w:before="200" w:after="0" w:line="240" w:lineRule="auto"/>
      <w:outlineLvl w:val="0"/>
    </w:pPr>
    <w:rPr>
      <w:rFonts w:ascii="Times New Roman" w:eastAsia="Times New Roman" w:hAnsi="Times New Roman" w:cs="Times New Roman"/>
      <w:b/>
      <w:bCs/>
      <w:caps/>
      <w:kern w:val="36"/>
      <w:sz w:val="28"/>
      <w:szCs w:val="48"/>
    </w:rPr>
  </w:style>
  <w:style w:type="paragraph" w:styleId="2">
    <w:name w:val="heading 2"/>
    <w:basedOn w:val="a"/>
    <w:next w:val="a"/>
    <w:link w:val="20"/>
    <w:qFormat/>
    <w:rsid w:val="00D91567"/>
    <w:pPr>
      <w:keepNext/>
      <w:spacing w:before="240" w:after="60" w:line="240" w:lineRule="auto"/>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5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F14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1453"/>
  </w:style>
  <w:style w:type="paragraph" w:styleId="a6">
    <w:name w:val="footer"/>
    <w:basedOn w:val="a"/>
    <w:link w:val="a7"/>
    <w:uiPriority w:val="99"/>
    <w:unhideWhenUsed/>
    <w:rsid w:val="005F14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1453"/>
  </w:style>
  <w:style w:type="paragraph" w:customStyle="1" w:styleId="ConsPlusNormal">
    <w:name w:val="ConsPlusNormal"/>
    <w:link w:val="ConsPlusNormal0"/>
    <w:rsid w:val="00342304"/>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8">
    <w:name w:val="Hyperlink"/>
    <w:basedOn w:val="a0"/>
    <w:uiPriority w:val="99"/>
    <w:unhideWhenUsed/>
    <w:rsid w:val="00342304"/>
    <w:rPr>
      <w:color w:val="0000FF" w:themeColor="hyperlink"/>
      <w:u w:val="single"/>
    </w:rPr>
  </w:style>
  <w:style w:type="paragraph" w:styleId="a9">
    <w:name w:val="Normal (Web)"/>
    <w:basedOn w:val="a"/>
    <w:link w:val="21"/>
    <w:qFormat/>
    <w:rsid w:val="00EB5B29"/>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EB5B29"/>
    <w:rPr>
      <w:rFonts w:cs="Times New Roman"/>
    </w:rPr>
  </w:style>
  <w:style w:type="paragraph" w:styleId="aa">
    <w:name w:val="List Paragraph"/>
    <w:aliases w:val="Title,Title1,?бзац списка,1,UL,Абзац маркированнный,Абзац списка основной,ПАРАГРАФ,Абзац списка2,Абзац списка4,Bullet List,FooterText,numbered,список 1,рабочий,СПИСОК,Абзац списка3,ParaList1,RSHB_Table-Normal,Table-Normal,Варианты ответов"/>
    <w:basedOn w:val="a"/>
    <w:link w:val="ab"/>
    <w:uiPriority w:val="34"/>
    <w:qFormat/>
    <w:rsid w:val="00565F73"/>
    <w:pPr>
      <w:ind w:left="720"/>
      <w:contextualSpacing/>
    </w:pPr>
  </w:style>
  <w:style w:type="paragraph" w:customStyle="1" w:styleId="Default">
    <w:name w:val="Default"/>
    <w:rsid w:val="00565F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B33877"/>
    <w:rPr>
      <w:rFonts w:ascii="Times New Roman" w:eastAsia="Times New Roman" w:hAnsi="Times New Roman" w:cs="Times New Roman"/>
      <w:b/>
      <w:bCs/>
      <w:caps/>
      <w:kern w:val="36"/>
      <w:sz w:val="28"/>
      <w:szCs w:val="48"/>
    </w:rPr>
  </w:style>
  <w:style w:type="paragraph" w:customStyle="1" w:styleId="msonormalmailrucssattributepostfix">
    <w:name w:val="msonormal_mailru_css_attribute_postfix"/>
    <w:basedOn w:val="a"/>
    <w:rsid w:val="00E448C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aliases w:val="ОСНОВА Без интервала"/>
    <w:link w:val="ad"/>
    <w:uiPriority w:val="1"/>
    <w:qFormat/>
    <w:rsid w:val="00E448C9"/>
    <w:pPr>
      <w:spacing w:after="0" w:line="240" w:lineRule="auto"/>
    </w:pPr>
    <w:rPr>
      <w:rFonts w:ascii="Calibri" w:eastAsia="Calibri" w:hAnsi="Calibri" w:cs="Calibri"/>
    </w:rPr>
  </w:style>
  <w:style w:type="character" w:customStyle="1" w:styleId="FontStyle12">
    <w:name w:val="Font Style12"/>
    <w:basedOn w:val="a0"/>
    <w:uiPriority w:val="99"/>
    <w:rsid w:val="00DE64C9"/>
    <w:rPr>
      <w:rFonts w:ascii="Times New Roman" w:hAnsi="Times New Roman" w:cs="Times New Roman"/>
      <w:sz w:val="24"/>
      <w:szCs w:val="24"/>
    </w:rPr>
  </w:style>
  <w:style w:type="character" w:customStyle="1" w:styleId="11">
    <w:name w:val="Основной шрифт абзаца1"/>
    <w:rsid w:val="00EB4E0F"/>
  </w:style>
  <w:style w:type="character" w:customStyle="1" w:styleId="ConsPlusNormal0">
    <w:name w:val="ConsPlusNormal Знак"/>
    <w:link w:val="ConsPlusNormal"/>
    <w:locked/>
    <w:rsid w:val="006C650A"/>
    <w:rPr>
      <w:rFonts w:ascii="Arial" w:eastAsia="Calibri" w:hAnsi="Arial" w:cs="Arial"/>
      <w:sz w:val="20"/>
      <w:szCs w:val="20"/>
    </w:rPr>
  </w:style>
  <w:style w:type="paragraph" w:customStyle="1" w:styleId="12">
    <w:name w:val="Абзац списка1"/>
    <w:basedOn w:val="a"/>
    <w:uiPriority w:val="99"/>
    <w:rsid w:val="00496A17"/>
    <w:pPr>
      <w:spacing w:after="0" w:line="240" w:lineRule="auto"/>
      <w:ind w:left="720"/>
      <w:contextualSpacing/>
    </w:pPr>
    <w:rPr>
      <w:rFonts w:ascii="Times New Roman" w:eastAsia="Times New Roman" w:hAnsi="Times New Roman" w:cs="Times New Roman"/>
      <w:sz w:val="28"/>
      <w:lang w:eastAsia="en-US"/>
    </w:rPr>
  </w:style>
  <w:style w:type="paragraph" w:customStyle="1" w:styleId="13">
    <w:name w:val="Без интервала1"/>
    <w:uiPriority w:val="99"/>
    <w:rsid w:val="00496A17"/>
    <w:pPr>
      <w:spacing w:after="0" w:line="240" w:lineRule="auto"/>
    </w:pPr>
    <w:rPr>
      <w:rFonts w:ascii="Calibri" w:eastAsia="Times New Roman" w:hAnsi="Calibri" w:cs="Calibri"/>
    </w:rPr>
  </w:style>
  <w:style w:type="paragraph" w:styleId="ae">
    <w:name w:val="Balloon Text"/>
    <w:basedOn w:val="a"/>
    <w:link w:val="af"/>
    <w:uiPriority w:val="99"/>
    <w:unhideWhenUsed/>
    <w:rsid w:val="000B23EE"/>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0B23EE"/>
    <w:rPr>
      <w:rFonts w:ascii="Tahoma" w:hAnsi="Tahoma" w:cs="Tahoma"/>
      <w:sz w:val="16"/>
      <w:szCs w:val="16"/>
    </w:rPr>
  </w:style>
  <w:style w:type="paragraph" w:styleId="af0">
    <w:name w:val="TOC Heading"/>
    <w:basedOn w:val="1"/>
    <w:next w:val="a"/>
    <w:uiPriority w:val="39"/>
    <w:unhideWhenUsed/>
    <w:qFormat/>
    <w:rsid w:val="00083D4C"/>
    <w:pPr>
      <w:keepNext/>
      <w:keepLines/>
      <w:spacing w:before="48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14">
    <w:name w:val="toc 1"/>
    <w:basedOn w:val="a"/>
    <w:next w:val="a"/>
    <w:autoRedefine/>
    <w:uiPriority w:val="39"/>
    <w:unhideWhenUsed/>
    <w:qFormat/>
    <w:rsid w:val="00A555F4"/>
    <w:pPr>
      <w:tabs>
        <w:tab w:val="right" w:pos="9356"/>
        <w:tab w:val="left" w:pos="9498"/>
      </w:tabs>
      <w:spacing w:after="0" w:line="360" w:lineRule="auto"/>
    </w:pPr>
    <w:rPr>
      <w:rFonts w:cstheme="minorHAnsi"/>
      <w:b/>
      <w:bCs/>
      <w:caps/>
      <w:noProof/>
      <w:sz w:val="20"/>
      <w:szCs w:val="20"/>
    </w:rPr>
  </w:style>
  <w:style w:type="paragraph" w:customStyle="1" w:styleId="af1">
    <w:name w:val="По умолчанию"/>
    <w:rsid w:val="003E51C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rPr>
  </w:style>
  <w:style w:type="paragraph" w:customStyle="1" w:styleId="ConsPlusTitle">
    <w:name w:val="ConsPlusTitle"/>
    <w:rsid w:val="00725FC3"/>
    <w:pPr>
      <w:widowControl w:val="0"/>
      <w:autoSpaceDE w:val="0"/>
      <w:autoSpaceDN w:val="0"/>
      <w:spacing w:after="0" w:line="240" w:lineRule="auto"/>
    </w:pPr>
    <w:rPr>
      <w:rFonts w:ascii="Calibri" w:eastAsia="Times New Roman" w:hAnsi="Calibri" w:cs="Calibri"/>
      <w:b/>
      <w:szCs w:val="20"/>
    </w:rPr>
  </w:style>
  <w:style w:type="paragraph" w:styleId="af2">
    <w:name w:val="Subtitle"/>
    <w:basedOn w:val="a"/>
    <w:next w:val="a"/>
    <w:link w:val="af3"/>
    <w:uiPriority w:val="11"/>
    <w:qFormat/>
    <w:rsid w:val="00ED5ACA"/>
    <w:pPr>
      <w:numPr>
        <w:ilvl w:val="1"/>
      </w:numPr>
      <w:spacing w:after="0" w:line="240" w:lineRule="auto"/>
    </w:pPr>
    <w:rPr>
      <w:rFonts w:ascii="Times New Roman" w:eastAsiaTheme="majorEastAsia" w:hAnsi="Times New Roman" w:cstheme="majorBidi"/>
      <w:iCs/>
      <w:caps/>
      <w:sz w:val="28"/>
      <w:szCs w:val="24"/>
      <w:u w:val="single"/>
    </w:rPr>
  </w:style>
  <w:style w:type="character" w:customStyle="1" w:styleId="af3">
    <w:name w:val="Подзаголовок Знак"/>
    <w:basedOn w:val="a0"/>
    <w:link w:val="af2"/>
    <w:uiPriority w:val="11"/>
    <w:rsid w:val="00ED5ACA"/>
    <w:rPr>
      <w:rFonts w:ascii="Times New Roman" w:eastAsiaTheme="majorEastAsia" w:hAnsi="Times New Roman" w:cstheme="majorBidi"/>
      <w:iCs/>
      <w:caps/>
      <w:sz w:val="28"/>
      <w:szCs w:val="24"/>
      <w:u w:val="single"/>
    </w:rPr>
  </w:style>
  <w:style w:type="paragraph" w:styleId="22">
    <w:name w:val="toc 2"/>
    <w:basedOn w:val="a"/>
    <w:next w:val="a"/>
    <w:autoRedefine/>
    <w:uiPriority w:val="39"/>
    <w:unhideWhenUsed/>
    <w:qFormat/>
    <w:rsid w:val="00A57C81"/>
    <w:pPr>
      <w:spacing w:before="120" w:after="0"/>
      <w:ind w:left="220"/>
    </w:pPr>
    <w:rPr>
      <w:rFonts w:cstheme="minorHAnsi"/>
      <w:i/>
      <w:iCs/>
      <w:sz w:val="20"/>
      <w:szCs w:val="20"/>
    </w:rPr>
  </w:style>
  <w:style w:type="paragraph" w:styleId="3">
    <w:name w:val="toc 3"/>
    <w:basedOn w:val="a"/>
    <w:next w:val="a"/>
    <w:autoRedefine/>
    <w:uiPriority w:val="39"/>
    <w:unhideWhenUsed/>
    <w:qFormat/>
    <w:rsid w:val="00A57C81"/>
    <w:pPr>
      <w:spacing w:after="0"/>
      <w:ind w:left="440"/>
    </w:pPr>
    <w:rPr>
      <w:rFonts w:cstheme="minorHAnsi"/>
      <w:sz w:val="20"/>
      <w:szCs w:val="20"/>
    </w:rPr>
  </w:style>
  <w:style w:type="paragraph" w:styleId="4">
    <w:name w:val="toc 4"/>
    <w:basedOn w:val="a"/>
    <w:next w:val="a"/>
    <w:autoRedefine/>
    <w:uiPriority w:val="39"/>
    <w:unhideWhenUsed/>
    <w:rsid w:val="00A57C81"/>
    <w:pPr>
      <w:spacing w:after="0"/>
      <w:ind w:left="660"/>
    </w:pPr>
    <w:rPr>
      <w:rFonts w:cstheme="minorHAnsi"/>
      <w:sz w:val="20"/>
      <w:szCs w:val="20"/>
    </w:rPr>
  </w:style>
  <w:style w:type="paragraph" w:styleId="5">
    <w:name w:val="toc 5"/>
    <w:basedOn w:val="a"/>
    <w:next w:val="a"/>
    <w:autoRedefine/>
    <w:uiPriority w:val="39"/>
    <w:unhideWhenUsed/>
    <w:rsid w:val="00A57C81"/>
    <w:pPr>
      <w:spacing w:after="0"/>
      <w:ind w:left="880"/>
    </w:pPr>
    <w:rPr>
      <w:rFonts w:cstheme="minorHAnsi"/>
      <w:sz w:val="20"/>
      <w:szCs w:val="20"/>
    </w:rPr>
  </w:style>
  <w:style w:type="paragraph" w:styleId="6">
    <w:name w:val="toc 6"/>
    <w:basedOn w:val="a"/>
    <w:next w:val="a"/>
    <w:autoRedefine/>
    <w:uiPriority w:val="39"/>
    <w:unhideWhenUsed/>
    <w:rsid w:val="00A57C81"/>
    <w:pPr>
      <w:spacing w:after="0"/>
      <w:ind w:left="1100"/>
    </w:pPr>
    <w:rPr>
      <w:rFonts w:cstheme="minorHAnsi"/>
      <w:sz w:val="20"/>
      <w:szCs w:val="20"/>
    </w:rPr>
  </w:style>
  <w:style w:type="paragraph" w:styleId="7">
    <w:name w:val="toc 7"/>
    <w:basedOn w:val="a"/>
    <w:next w:val="a"/>
    <w:autoRedefine/>
    <w:uiPriority w:val="39"/>
    <w:unhideWhenUsed/>
    <w:rsid w:val="00A57C81"/>
    <w:pPr>
      <w:spacing w:after="0"/>
      <w:ind w:left="1320"/>
    </w:pPr>
    <w:rPr>
      <w:rFonts w:cstheme="minorHAnsi"/>
      <w:sz w:val="20"/>
      <w:szCs w:val="20"/>
    </w:rPr>
  </w:style>
  <w:style w:type="paragraph" w:styleId="8">
    <w:name w:val="toc 8"/>
    <w:basedOn w:val="a"/>
    <w:next w:val="a"/>
    <w:autoRedefine/>
    <w:uiPriority w:val="39"/>
    <w:unhideWhenUsed/>
    <w:rsid w:val="00A57C81"/>
    <w:pPr>
      <w:spacing w:after="0"/>
      <w:ind w:left="1540"/>
    </w:pPr>
    <w:rPr>
      <w:rFonts w:cstheme="minorHAnsi"/>
      <w:sz w:val="20"/>
      <w:szCs w:val="20"/>
    </w:rPr>
  </w:style>
  <w:style w:type="paragraph" w:styleId="9">
    <w:name w:val="toc 9"/>
    <w:basedOn w:val="a"/>
    <w:next w:val="a"/>
    <w:autoRedefine/>
    <w:uiPriority w:val="39"/>
    <w:unhideWhenUsed/>
    <w:rsid w:val="00A57C81"/>
    <w:pPr>
      <w:spacing w:after="0"/>
      <w:ind w:left="1760"/>
    </w:pPr>
    <w:rPr>
      <w:rFonts w:cstheme="minorHAnsi"/>
      <w:sz w:val="20"/>
      <w:szCs w:val="20"/>
    </w:rPr>
  </w:style>
  <w:style w:type="paragraph" w:customStyle="1" w:styleId="ConsNormal">
    <w:name w:val="ConsNormal"/>
    <w:uiPriority w:val="99"/>
    <w:rsid w:val="000415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ardmaininfotitle">
    <w:name w:val="cardmaininfo__title"/>
    <w:basedOn w:val="a0"/>
    <w:rsid w:val="00FA40AE"/>
  </w:style>
  <w:style w:type="character" w:customStyle="1" w:styleId="cardmaininfocontent">
    <w:name w:val="cardmaininfo__content"/>
    <w:basedOn w:val="a0"/>
    <w:rsid w:val="00FA40AE"/>
  </w:style>
  <w:style w:type="character" w:customStyle="1" w:styleId="ad">
    <w:name w:val="Без интервала Знак"/>
    <w:aliases w:val="ОСНОВА Без интервала Знак"/>
    <w:link w:val="ac"/>
    <w:uiPriority w:val="1"/>
    <w:rsid w:val="00FA40AE"/>
    <w:rPr>
      <w:rFonts w:ascii="Calibri" w:eastAsia="Calibri" w:hAnsi="Calibri" w:cs="Calibri"/>
    </w:rPr>
  </w:style>
  <w:style w:type="paragraph" w:customStyle="1" w:styleId="15">
    <w:name w:val="Основной текст1"/>
    <w:basedOn w:val="a"/>
    <w:rsid w:val="00FE7E3D"/>
    <w:pPr>
      <w:widowControl w:val="0"/>
      <w:spacing w:after="0" w:line="240" w:lineRule="auto"/>
      <w:ind w:firstLine="400"/>
    </w:pPr>
    <w:rPr>
      <w:rFonts w:ascii="Times New Roman" w:eastAsia="Times New Roman" w:hAnsi="Times New Roman" w:cs="Times New Roman"/>
      <w:noProof/>
      <w:sz w:val="28"/>
      <w:szCs w:val="28"/>
    </w:rPr>
  </w:style>
  <w:style w:type="character" w:customStyle="1" w:styleId="ab">
    <w:name w:val="Абзац списка Знак"/>
    <w:aliases w:val="Title Знак,Title1 Знак,?бзац списка Знак,1 Знак,UL Знак,Абзац маркированнный Знак,Абзац списка основной Знак,ПАРАГРАФ Знак,Абзац списка2 Знак,Абзац списка4 Знак,Bullet List Знак,FooterText Знак,numbered Знак,список 1 Знак,рабочий Знак"/>
    <w:basedOn w:val="a0"/>
    <w:link w:val="aa"/>
    <w:uiPriority w:val="34"/>
    <w:qFormat/>
    <w:rsid w:val="00BC2CE2"/>
  </w:style>
  <w:style w:type="table" w:customStyle="1" w:styleId="16">
    <w:name w:val="Сетка таблицы1"/>
    <w:basedOn w:val="a1"/>
    <w:next w:val="a3"/>
    <w:uiPriority w:val="59"/>
    <w:rsid w:val="00A96BC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91567"/>
    <w:rPr>
      <w:rFonts w:ascii="Cambria" w:eastAsia="Times New Roman" w:hAnsi="Cambria" w:cs="Times New Roman"/>
      <w:b/>
      <w:bCs/>
      <w:i/>
      <w:iCs/>
      <w:sz w:val="28"/>
      <w:szCs w:val="28"/>
    </w:rPr>
  </w:style>
  <w:style w:type="numbering" w:customStyle="1" w:styleId="17">
    <w:name w:val="Нет списка1"/>
    <w:next w:val="a2"/>
    <w:uiPriority w:val="99"/>
    <w:semiHidden/>
    <w:unhideWhenUsed/>
    <w:rsid w:val="00D91567"/>
  </w:style>
  <w:style w:type="character" w:customStyle="1" w:styleId="21">
    <w:name w:val="Обычный (веб) Знак2"/>
    <w:link w:val="a9"/>
    <w:uiPriority w:val="99"/>
    <w:locked/>
    <w:rsid w:val="00D91567"/>
    <w:rPr>
      <w:rFonts w:ascii="Times New Roman" w:eastAsia="Calibri" w:hAnsi="Times New Roman" w:cs="Times New Roman"/>
      <w:sz w:val="24"/>
      <w:szCs w:val="24"/>
    </w:rPr>
  </w:style>
  <w:style w:type="paragraph" w:customStyle="1" w:styleId="af4">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next w:val="a9"/>
    <w:unhideWhenUsed/>
    <w:qFormat/>
    <w:rsid w:val="00D915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D91567"/>
  </w:style>
  <w:style w:type="table" w:customStyle="1" w:styleId="23">
    <w:name w:val="Сетка таблицы2"/>
    <w:basedOn w:val="a1"/>
    <w:next w:val="a3"/>
    <w:rsid w:val="00D9156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Indent"/>
    <w:basedOn w:val="a"/>
    <w:link w:val="af6"/>
    <w:uiPriority w:val="99"/>
    <w:unhideWhenUsed/>
    <w:rsid w:val="00D91567"/>
    <w:pPr>
      <w:spacing w:before="120" w:after="0" w:line="240" w:lineRule="auto"/>
      <w:ind w:firstLine="709"/>
      <w:jc w:val="both"/>
    </w:pPr>
    <w:rPr>
      <w:rFonts w:ascii="Times New Roman" w:eastAsia="Times New Roman" w:hAnsi="Times New Roman" w:cs="Times New Roman"/>
      <w:sz w:val="24"/>
      <w:szCs w:val="20"/>
    </w:rPr>
  </w:style>
  <w:style w:type="character" w:customStyle="1" w:styleId="af6">
    <w:name w:val="Основной текст с отступом Знак"/>
    <w:basedOn w:val="a0"/>
    <w:link w:val="af5"/>
    <w:uiPriority w:val="99"/>
    <w:rsid w:val="00D91567"/>
    <w:rPr>
      <w:rFonts w:ascii="Times New Roman" w:eastAsia="Times New Roman" w:hAnsi="Times New Roman" w:cs="Times New Roman"/>
      <w:sz w:val="24"/>
      <w:szCs w:val="20"/>
    </w:rPr>
  </w:style>
  <w:style w:type="paragraph" w:customStyle="1" w:styleId="af7">
    <w:name w:val="Прижатый влево"/>
    <w:basedOn w:val="a"/>
    <w:next w:val="a"/>
    <w:uiPriority w:val="99"/>
    <w:rsid w:val="00D91567"/>
    <w:pPr>
      <w:autoSpaceDE w:val="0"/>
      <w:autoSpaceDN w:val="0"/>
      <w:adjustRightInd w:val="0"/>
      <w:spacing w:after="0" w:line="240" w:lineRule="auto"/>
    </w:pPr>
    <w:rPr>
      <w:rFonts w:ascii="Arial" w:eastAsia="Calibri" w:hAnsi="Arial" w:cs="Arial"/>
      <w:sz w:val="24"/>
      <w:szCs w:val="24"/>
    </w:rPr>
  </w:style>
  <w:style w:type="paragraph" w:customStyle="1" w:styleId="18">
    <w:name w:val="Знак Знак1"/>
    <w:basedOn w:val="a"/>
    <w:rsid w:val="00D91567"/>
    <w:pPr>
      <w:spacing w:after="160" w:line="240" w:lineRule="exact"/>
    </w:pPr>
    <w:rPr>
      <w:rFonts w:ascii="Verdana" w:eastAsia="Times New Roman" w:hAnsi="Verdana" w:cs="Times New Roman"/>
      <w:sz w:val="20"/>
      <w:szCs w:val="20"/>
      <w:lang w:val="en-US" w:eastAsia="en-US"/>
    </w:rPr>
  </w:style>
  <w:style w:type="paragraph" w:customStyle="1" w:styleId="50">
    <w:name w:val="Абзац списка5"/>
    <w:basedOn w:val="a"/>
    <w:rsid w:val="00D91567"/>
    <w:pPr>
      <w:suppressAutoHyphens/>
      <w:ind w:left="720"/>
    </w:pPr>
    <w:rPr>
      <w:rFonts w:ascii="Calibri" w:eastAsia="SimSun" w:hAnsi="Calibri" w:cs="font961"/>
      <w:lang w:eastAsia="ar-SA"/>
    </w:rPr>
  </w:style>
  <w:style w:type="paragraph" w:styleId="af8">
    <w:name w:val="caption"/>
    <w:basedOn w:val="a"/>
    <w:next w:val="a"/>
    <w:uiPriority w:val="35"/>
    <w:semiHidden/>
    <w:unhideWhenUsed/>
    <w:qFormat/>
    <w:rsid w:val="00D91567"/>
    <w:pPr>
      <w:spacing w:after="0" w:line="240" w:lineRule="auto"/>
    </w:pPr>
    <w:rPr>
      <w:rFonts w:ascii="Times New Roman" w:eastAsia="Calibri" w:hAnsi="Times New Roman" w:cs="Times New Roman"/>
      <w:b/>
      <w:bCs/>
      <w:sz w:val="20"/>
      <w:szCs w:val="20"/>
      <w:lang w:eastAsia="en-US"/>
    </w:rPr>
  </w:style>
  <w:style w:type="table" w:styleId="-2">
    <w:name w:val="Light Grid Accent 2"/>
    <w:basedOn w:val="a1"/>
    <w:uiPriority w:val="62"/>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2">
    <w:name w:val="Medium Grid 3 Accent 2"/>
    <w:basedOn w:val="a1"/>
    <w:uiPriority w:val="69"/>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2">
    <w:name w:val="Medium Grid 1 Accent 2"/>
    <w:basedOn w:val="a1"/>
    <w:uiPriority w:val="67"/>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
    <w:name w:val="Medium Grid 1 Accent 1"/>
    <w:basedOn w:val="a1"/>
    <w:uiPriority w:val="67"/>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5">
    <w:name w:val="Medium Grid 1 Accent 5"/>
    <w:basedOn w:val="a1"/>
    <w:uiPriority w:val="67"/>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0">
    <w:name w:val="Medium Shading 1 Accent 5"/>
    <w:basedOn w:val="a1"/>
    <w:uiPriority w:val="63"/>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Grid Accent 6"/>
    <w:basedOn w:val="a1"/>
    <w:uiPriority w:val="62"/>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20">
    <w:name w:val="Light Shading Accent 2"/>
    <w:basedOn w:val="a1"/>
    <w:uiPriority w:val="60"/>
    <w:rsid w:val="00D91567"/>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1">
    <w:name w:val="Colorful Shading Accent 2"/>
    <w:basedOn w:val="a1"/>
    <w:uiPriority w:val="71"/>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5">
    <w:name w:val="Colorful Grid Accent 5"/>
    <w:basedOn w:val="a1"/>
    <w:uiPriority w:val="73"/>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0">
    <w:name w:val="Сетка таблицы11"/>
    <w:basedOn w:val="a1"/>
    <w:next w:val="a3"/>
    <w:uiPriority w:val="59"/>
    <w:rsid w:val="00D9156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Colorful Grid Accent 4"/>
    <w:basedOn w:val="a1"/>
    <w:uiPriority w:val="73"/>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19">
    <w:name w:val="Светлая заливка1"/>
    <w:basedOn w:val="a1"/>
    <w:uiPriority w:val="60"/>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20">
    <w:name w:val="Medium Shading 1 Accent 2"/>
    <w:basedOn w:val="a1"/>
    <w:uiPriority w:val="63"/>
    <w:rsid w:val="00D9156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western">
    <w:name w:val="western"/>
    <w:basedOn w:val="a"/>
    <w:qFormat/>
    <w:rsid w:val="00D91567"/>
    <w:pPr>
      <w:spacing w:before="280" w:after="142"/>
    </w:pPr>
    <w:rPr>
      <w:rFonts w:ascii="Times New Roman" w:eastAsia="Times New Roman" w:hAnsi="Times New Roman" w:cs="Times New Roman"/>
    </w:rPr>
  </w:style>
  <w:style w:type="paragraph" w:customStyle="1" w:styleId="Standard">
    <w:name w:val="Standard"/>
    <w:rsid w:val="00D9156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af9">
    <w:name w:val="Нет"/>
    <w:rsid w:val="00D91567"/>
  </w:style>
  <w:style w:type="character" w:customStyle="1" w:styleId="Hyperlink0">
    <w:name w:val="Hyperlink.0"/>
    <w:rsid w:val="00D91567"/>
    <w:rPr>
      <w:rFonts w:ascii="Times New Roman" w:eastAsia="Times New Roman" w:hAnsi="Times New Roman" w:cs="Times New Roman"/>
      <w:sz w:val="28"/>
      <w:szCs w:val="28"/>
      <w:lang w:val="ru-RU"/>
    </w:rPr>
  </w:style>
  <w:style w:type="character" w:customStyle="1" w:styleId="Internetlink">
    <w:name w:val="Internet link"/>
    <w:rsid w:val="00D91567"/>
    <w:rPr>
      <w:color w:val="0000FF"/>
      <w:u w:val="single"/>
    </w:rPr>
  </w:style>
  <w:style w:type="character" w:customStyle="1" w:styleId="bx-messenger-message">
    <w:name w:val="bx-messenger-message"/>
    <w:rsid w:val="00D91567"/>
  </w:style>
  <w:style w:type="character" w:customStyle="1" w:styleId="doccaption">
    <w:name w:val="doccaption"/>
    <w:rsid w:val="00D91567"/>
  </w:style>
  <w:style w:type="table" w:customStyle="1" w:styleId="51">
    <w:name w:val="Сетка таблицы5"/>
    <w:basedOn w:val="a1"/>
    <w:next w:val="a3"/>
    <w:uiPriority w:val="39"/>
    <w:unhideWhenUsed/>
    <w:rsid w:val="00D9156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0">
    <w:name w:val="Заголовок №3"/>
    <w:basedOn w:val="a"/>
    <w:link w:val="31"/>
    <w:rsid w:val="00D91567"/>
    <w:pPr>
      <w:shd w:val="clear" w:color="auto" w:fill="FFFFFF"/>
      <w:suppressAutoHyphens/>
      <w:spacing w:after="300" w:line="240" w:lineRule="atLeast"/>
    </w:pPr>
    <w:rPr>
      <w:rFonts w:ascii="Times New Roman" w:eastAsia="Times New Roman" w:hAnsi="Times New Roman" w:cs="Times New Roman"/>
      <w:b/>
      <w:bCs/>
      <w:lang w:eastAsia="ar-SA"/>
    </w:rPr>
  </w:style>
  <w:style w:type="character" w:customStyle="1" w:styleId="31">
    <w:name w:val="Заголовок №3_"/>
    <w:link w:val="30"/>
    <w:locked/>
    <w:rsid w:val="00D91567"/>
    <w:rPr>
      <w:rFonts w:ascii="Times New Roman" w:eastAsia="Times New Roman" w:hAnsi="Times New Roman" w:cs="Times New Roman"/>
      <w:b/>
      <w:bCs/>
      <w:shd w:val="clear" w:color="auto" w:fill="FFFFFF"/>
      <w:lang w:eastAsia="ar-SA"/>
    </w:rPr>
  </w:style>
  <w:style w:type="table" w:customStyle="1" w:styleId="210">
    <w:name w:val="Сетка таблицы21"/>
    <w:basedOn w:val="a1"/>
    <w:next w:val="a3"/>
    <w:uiPriority w:val="59"/>
    <w:rsid w:val="00D9156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1">
    <w:name w:val="Medium List 1 Accent 2"/>
    <w:basedOn w:val="a1"/>
    <w:uiPriority w:val="65"/>
    <w:rsid w:val="00D91567"/>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character" w:customStyle="1" w:styleId="1a">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locked/>
    <w:rsid w:val="00025F20"/>
    <w:rPr>
      <w:rFonts w:ascii="Times New Roman" w:eastAsia="Times New Roman" w:hAnsi="Times New Roman"/>
      <w:sz w:val="24"/>
      <w:szCs w:val="24"/>
      <w:lang/>
    </w:rPr>
  </w:style>
  <w:style w:type="paragraph" w:customStyle="1" w:styleId="afa">
    <w:basedOn w:val="a"/>
    <w:next w:val="a9"/>
    <w:link w:val="1a"/>
    <w:unhideWhenUsed/>
    <w:qFormat/>
    <w:rsid w:val="00025F20"/>
    <w:pPr>
      <w:spacing w:before="100" w:beforeAutospacing="1" w:after="100" w:afterAutospacing="1" w:line="240" w:lineRule="auto"/>
    </w:pPr>
    <w:rPr>
      <w:rFonts w:ascii="Times New Roman" w:eastAsia="Times New Roman" w:hAnsi="Times New Roman"/>
      <w:sz w:val="24"/>
      <w:szCs w:val="24"/>
      <w:lang/>
    </w:rPr>
  </w:style>
  <w:style w:type="paragraph" w:customStyle="1" w:styleId="1b">
    <w:name w:val="Знак Знак1"/>
    <w:basedOn w:val="a"/>
    <w:rsid w:val="00CE0C0F"/>
    <w:pPr>
      <w:spacing w:after="160" w:line="240" w:lineRule="exact"/>
    </w:pPr>
    <w:rPr>
      <w:rFonts w:ascii="Verdana" w:eastAsia="Times New Roman" w:hAnsi="Verdana" w:cs="Times New Roman"/>
      <w:sz w:val="20"/>
      <w:szCs w:val="20"/>
      <w:lang w:val="en-US" w:eastAsia="en-US"/>
    </w:rPr>
  </w:style>
  <w:style w:type="paragraph" w:customStyle="1" w:styleId="60">
    <w:name w:val="Абзац списка6"/>
    <w:basedOn w:val="a"/>
    <w:rsid w:val="00CE0C0F"/>
    <w:pPr>
      <w:suppressAutoHyphens/>
      <w:ind w:left="720"/>
    </w:pPr>
    <w:rPr>
      <w:rFonts w:ascii="Calibri" w:eastAsia="SimSun" w:hAnsi="Calibri" w:cs="font999"/>
      <w:lang w:eastAsia="ar-SA"/>
    </w:rPr>
  </w:style>
  <w:style w:type="table" w:styleId="afb">
    <w:name w:val="Light Shading"/>
    <w:basedOn w:val="a1"/>
    <w:uiPriority w:val="60"/>
    <w:rsid w:val="00CE0C0F"/>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2-2">
    <w:name w:val="Medium List 2 Accent 2"/>
    <w:basedOn w:val="a1"/>
    <w:uiPriority w:val="66"/>
    <w:rsid w:val="00CE0C0F"/>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numbering" w:customStyle="1" w:styleId="24">
    <w:name w:val="Нет списка2"/>
    <w:next w:val="a2"/>
    <w:uiPriority w:val="99"/>
    <w:semiHidden/>
    <w:unhideWhenUsed/>
    <w:rsid w:val="001A5DFB"/>
  </w:style>
  <w:style w:type="table" w:customStyle="1" w:styleId="32">
    <w:name w:val="Сетка таблицы3"/>
    <w:basedOn w:val="a1"/>
    <w:next w:val="a3"/>
    <w:uiPriority w:val="39"/>
    <w:rsid w:val="001A5D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 Знак1"/>
    <w:basedOn w:val="a"/>
    <w:rsid w:val="001A5DFB"/>
    <w:pPr>
      <w:spacing w:after="160" w:line="240" w:lineRule="exact"/>
    </w:pPr>
    <w:rPr>
      <w:rFonts w:ascii="Verdana" w:eastAsia="Times New Roman" w:hAnsi="Verdana" w:cs="Times New Roman"/>
      <w:sz w:val="20"/>
      <w:szCs w:val="20"/>
      <w:lang w:val="en-US" w:eastAsia="en-US"/>
    </w:rPr>
  </w:style>
  <w:style w:type="paragraph" w:customStyle="1" w:styleId="70">
    <w:name w:val="Абзац списка7"/>
    <w:basedOn w:val="a"/>
    <w:rsid w:val="001A5DFB"/>
    <w:pPr>
      <w:suppressAutoHyphens/>
      <w:ind w:left="720"/>
    </w:pPr>
    <w:rPr>
      <w:rFonts w:ascii="Calibri" w:eastAsia="SimSun" w:hAnsi="Calibri" w:cs="font292"/>
      <w:lang w:eastAsia="ar-SA"/>
    </w:rPr>
  </w:style>
  <w:style w:type="table" w:customStyle="1" w:styleId="-210">
    <w:name w:val="Светлая сетка - Акцент 21"/>
    <w:basedOn w:val="a1"/>
    <w:next w:val="-2"/>
    <w:uiPriority w:val="62"/>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Средняя сетка 3 - Акцент 21"/>
    <w:basedOn w:val="a1"/>
    <w:next w:val="3-2"/>
    <w:uiPriority w:val="69"/>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1-210">
    <w:name w:val="Средняя сетка 1 - Акцент 21"/>
    <w:basedOn w:val="a1"/>
    <w:next w:val="1-2"/>
    <w:uiPriority w:val="67"/>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11">
    <w:name w:val="Средняя сетка 1 - Акцент 11"/>
    <w:basedOn w:val="a1"/>
    <w:next w:val="1-1"/>
    <w:uiPriority w:val="67"/>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51">
    <w:name w:val="Средняя сетка 1 - Акцент 51"/>
    <w:basedOn w:val="a1"/>
    <w:next w:val="1-5"/>
    <w:uiPriority w:val="67"/>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510">
    <w:name w:val="Средняя заливка 1 - Акцент 51"/>
    <w:basedOn w:val="a1"/>
    <w:next w:val="1-50"/>
    <w:uiPriority w:val="63"/>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61">
    <w:name w:val="Светлая сетка - Акцент 61"/>
    <w:basedOn w:val="a1"/>
    <w:next w:val="-6"/>
    <w:uiPriority w:val="62"/>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1">
    <w:name w:val="Светлая заливка - Акцент 21"/>
    <w:basedOn w:val="a1"/>
    <w:next w:val="-20"/>
    <w:uiPriority w:val="60"/>
    <w:rsid w:val="001A5DFB"/>
    <w:pPr>
      <w:spacing w:after="0" w:line="240" w:lineRule="auto"/>
    </w:pPr>
    <w:rPr>
      <w:rFonts w:ascii="Calibri" w:eastAsia="Calibri" w:hAnsi="Calibri" w:cs="Times New Roman"/>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12">
    <w:name w:val="Цветная заливка - Акцент 21"/>
    <w:basedOn w:val="a1"/>
    <w:next w:val="-21"/>
    <w:uiPriority w:val="71"/>
    <w:rsid w:val="001A5DFB"/>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51">
    <w:name w:val="Цветная сетка - Акцент 51"/>
    <w:basedOn w:val="a1"/>
    <w:next w:val="-5"/>
    <w:uiPriority w:val="73"/>
    <w:rsid w:val="001A5DFB"/>
    <w:pPr>
      <w:spacing w:after="0" w:line="240" w:lineRule="auto"/>
    </w:pPr>
    <w:rPr>
      <w:rFonts w:ascii="Calibri" w:eastAsia="Calibri"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20">
    <w:name w:val="Сетка таблицы12"/>
    <w:basedOn w:val="a1"/>
    <w:next w:val="a3"/>
    <w:uiPriority w:val="59"/>
    <w:rsid w:val="001A5DF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Цветная сетка - Акцент 41"/>
    <w:basedOn w:val="a1"/>
    <w:next w:val="-4"/>
    <w:uiPriority w:val="73"/>
    <w:rsid w:val="001A5DFB"/>
    <w:pPr>
      <w:spacing w:after="0" w:line="240" w:lineRule="auto"/>
    </w:pPr>
    <w:rPr>
      <w:rFonts w:ascii="Calibri" w:eastAsia="Calibri" w:hAnsi="Calibri"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25">
    <w:name w:val="Светлая заливка2"/>
    <w:basedOn w:val="a1"/>
    <w:next w:val="afb"/>
    <w:uiPriority w:val="60"/>
    <w:rsid w:val="001A5DFB"/>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яя заливка 1 - Акцент 21"/>
    <w:basedOn w:val="a1"/>
    <w:next w:val="1-20"/>
    <w:uiPriority w:val="63"/>
    <w:rsid w:val="001A5DFB"/>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510">
    <w:name w:val="Сетка таблицы51"/>
    <w:basedOn w:val="a1"/>
    <w:next w:val="a3"/>
    <w:uiPriority w:val="39"/>
    <w:unhideWhenUsed/>
    <w:rsid w:val="001A5DF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1A5DF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редний список 1 - Акцент 21"/>
    <w:basedOn w:val="a1"/>
    <w:next w:val="1-21"/>
    <w:uiPriority w:val="65"/>
    <w:rsid w:val="001A5DFB"/>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2-21">
    <w:name w:val="Средний список 2 - Акцент 21"/>
    <w:basedOn w:val="a1"/>
    <w:next w:val="2-2"/>
    <w:uiPriority w:val="66"/>
    <w:rsid w:val="001A5DFB"/>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71">
    <w:name w:val="Сетка таблицы7"/>
    <w:basedOn w:val="a1"/>
    <w:next w:val="a3"/>
    <w:uiPriority w:val="39"/>
    <w:rsid w:val="001A5DFB"/>
    <w:pPr>
      <w:spacing w:after="0" w:line="240" w:lineRule="auto"/>
    </w:pPr>
    <w:rPr>
      <w:rFonts w:ascii="Calibri" w:eastAsia="Times New Roman" w:hAnsi="Calibri" w:cs="Times New Roman"/>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ody Text"/>
    <w:basedOn w:val="a"/>
    <w:link w:val="afd"/>
    <w:uiPriority w:val="99"/>
    <w:semiHidden/>
    <w:unhideWhenUsed/>
    <w:rsid w:val="001A5DFB"/>
    <w:pPr>
      <w:spacing w:after="120" w:line="240" w:lineRule="auto"/>
    </w:pPr>
    <w:rPr>
      <w:rFonts w:ascii="Times New Roman" w:eastAsia="Calibri" w:hAnsi="Times New Roman" w:cs="Times New Roman"/>
      <w:sz w:val="28"/>
      <w:lang w:eastAsia="en-US"/>
    </w:rPr>
  </w:style>
  <w:style w:type="character" w:customStyle="1" w:styleId="afd">
    <w:name w:val="Основной текст Знак"/>
    <w:basedOn w:val="a0"/>
    <w:link w:val="afc"/>
    <w:uiPriority w:val="99"/>
    <w:semiHidden/>
    <w:rsid w:val="001A5DFB"/>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divs>
    <w:div w:id="22833079">
      <w:bodyDiv w:val="1"/>
      <w:marLeft w:val="0"/>
      <w:marRight w:val="0"/>
      <w:marTop w:val="0"/>
      <w:marBottom w:val="0"/>
      <w:divBdr>
        <w:top w:val="none" w:sz="0" w:space="0" w:color="auto"/>
        <w:left w:val="none" w:sz="0" w:space="0" w:color="auto"/>
        <w:bottom w:val="none" w:sz="0" w:space="0" w:color="auto"/>
        <w:right w:val="none" w:sz="0" w:space="0" w:color="auto"/>
      </w:divBdr>
    </w:div>
    <w:div w:id="89396979">
      <w:bodyDiv w:val="1"/>
      <w:marLeft w:val="0"/>
      <w:marRight w:val="0"/>
      <w:marTop w:val="0"/>
      <w:marBottom w:val="0"/>
      <w:divBdr>
        <w:top w:val="none" w:sz="0" w:space="0" w:color="auto"/>
        <w:left w:val="none" w:sz="0" w:space="0" w:color="auto"/>
        <w:bottom w:val="none" w:sz="0" w:space="0" w:color="auto"/>
        <w:right w:val="none" w:sz="0" w:space="0" w:color="auto"/>
      </w:divBdr>
    </w:div>
    <w:div w:id="170528805">
      <w:bodyDiv w:val="1"/>
      <w:marLeft w:val="0"/>
      <w:marRight w:val="0"/>
      <w:marTop w:val="0"/>
      <w:marBottom w:val="0"/>
      <w:divBdr>
        <w:top w:val="none" w:sz="0" w:space="0" w:color="auto"/>
        <w:left w:val="none" w:sz="0" w:space="0" w:color="auto"/>
        <w:bottom w:val="none" w:sz="0" w:space="0" w:color="auto"/>
        <w:right w:val="none" w:sz="0" w:space="0" w:color="auto"/>
      </w:divBdr>
    </w:div>
    <w:div w:id="190610372">
      <w:bodyDiv w:val="1"/>
      <w:marLeft w:val="0"/>
      <w:marRight w:val="0"/>
      <w:marTop w:val="0"/>
      <w:marBottom w:val="0"/>
      <w:divBdr>
        <w:top w:val="none" w:sz="0" w:space="0" w:color="auto"/>
        <w:left w:val="none" w:sz="0" w:space="0" w:color="auto"/>
        <w:bottom w:val="none" w:sz="0" w:space="0" w:color="auto"/>
        <w:right w:val="none" w:sz="0" w:space="0" w:color="auto"/>
      </w:divBdr>
      <w:divsChild>
        <w:div w:id="1781560582">
          <w:marLeft w:val="547"/>
          <w:marRight w:val="0"/>
          <w:marTop w:val="60"/>
          <w:marBottom w:val="60"/>
          <w:divBdr>
            <w:top w:val="none" w:sz="0" w:space="0" w:color="auto"/>
            <w:left w:val="none" w:sz="0" w:space="0" w:color="auto"/>
            <w:bottom w:val="none" w:sz="0" w:space="0" w:color="auto"/>
            <w:right w:val="none" w:sz="0" w:space="0" w:color="auto"/>
          </w:divBdr>
        </w:div>
      </w:divsChild>
    </w:div>
    <w:div w:id="225075378">
      <w:bodyDiv w:val="1"/>
      <w:marLeft w:val="0"/>
      <w:marRight w:val="0"/>
      <w:marTop w:val="0"/>
      <w:marBottom w:val="0"/>
      <w:divBdr>
        <w:top w:val="none" w:sz="0" w:space="0" w:color="auto"/>
        <w:left w:val="none" w:sz="0" w:space="0" w:color="auto"/>
        <w:bottom w:val="none" w:sz="0" w:space="0" w:color="auto"/>
        <w:right w:val="none" w:sz="0" w:space="0" w:color="auto"/>
      </w:divBdr>
    </w:div>
    <w:div w:id="264654859">
      <w:bodyDiv w:val="1"/>
      <w:marLeft w:val="0"/>
      <w:marRight w:val="0"/>
      <w:marTop w:val="0"/>
      <w:marBottom w:val="0"/>
      <w:divBdr>
        <w:top w:val="none" w:sz="0" w:space="0" w:color="auto"/>
        <w:left w:val="none" w:sz="0" w:space="0" w:color="auto"/>
        <w:bottom w:val="none" w:sz="0" w:space="0" w:color="auto"/>
        <w:right w:val="none" w:sz="0" w:space="0" w:color="auto"/>
      </w:divBdr>
    </w:div>
    <w:div w:id="271867027">
      <w:bodyDiv w:val="1"/>
      <w:marLeft w:val="0"/>
      <w:marRight w:val="0"/>
      <w:marTop w:val="0"/>
      <w:marBottom w:val="0"/>
      <w:divBdr>
        <w:top w:val="none" w:sz="0" w:space="0" w:color="auto"/>
        <w:left w:val="none" w:sz="0" w:space="0" w:color="auto"/>
        <w:bottom w:val="none" w:sz="0" w:space="0" w:color="auto"/>
        <w:right w:val="none" w:sz="0" w:space="0" w:color="auto"/>
      </w:divBdr>
    </w:div>
    <w:div w:id="298196192">
      <w:bodyDiv w:val="1"/>
      <w:marLeft w:val="0"/>
      <w:marRight w:val="0"/>
      <w:marTop w:val="0"/>
      <w:marBottom w:val="0"/>
      <w:divBdr>
        <w:top w:val="none" w:sz="0" w:space="0" w:color="auto"/>
        <w:left w:val="none" w:sz="0" w:space="0" w:color="auto"/>
        <w:bottom w:val="none" w:sz="0" w:space="0" w:color="auto"/>
        <w:right w:val="none" w:sz="0" w:space="0" w:color="auto"/>
      </w:divBdr>
    </w:div>
    <w:div w:id="320014032">
      <w:bodyDiv w:val="1"/>
      <w:marLeft w:val="0"/>
      <w:marRight w:val="0"/>
      <w:marTop w:val="0"/>
      <w:marBottom w:val="0"/>
      <w:divBdr>
        <w:top w:val="none" w:sz="0" w:space="0" w:color="auto"/>
        <w:left w:val="none" w:sz="0" w:space="0" w:color="auto"/>
        <w:bottom w:val="none" w:sz="0" w:space="0" w:color="auto"/>
        <w:right w:val="none" w:sz="0" w:space="0" w:color="auto"/>
      </w:divBdr>
    </w:div>
    <w:div w:id="386803457">
      <w:bodyDiv w:val="1"/>
      <w:marLeft w:val="0"/>
      <w:marRight w:val="0"/>
      <w:marTop w:val="0"/>
      <w:marBottom w:val="0"/>
      <w:divBdr>
        <w:top w:val="none" w:sz="0" w:space="0" w:color="auto"/>
        <w:left w:val="none" w:sz="0" w:space="0" w:color="auto"/>
        <w:bottom w:val="none" w:sz="0" w:space="0" w:color="auto"/>
        <w:right w:val="none" w:sz="0" w:space="0" w:color="auto"/>
      </w:divBdr>
    </w:div>
    <w:div w:id="477772653">
      <w:bodyDiv w:val="1"/>
      <w:marLeft w:val="0"/>
      <w:marRight w:val="0"/>
      <w:marTop w:val="0"/>
      <w:marBottom w:val="0"/>
      <w:divBdr>
        <w:top w:val="none" w:sz="0" w:space="0" w:color="auto"/>
        <w:left w:val="none" w:sz="0" w:space="0" w:color="auto"/>
        <w:bottom w:val="none" w:sz="0" w:space="0" w:color="auto"/>
        <w:right w:val="none" w:sz="0" w:space="0" w:color="auto"/>
      </w:divBdr>
    </w:div>
    <w:div w:id="525606839">
      <w:bodyDiv w:val="1"/>
      <w:marLeft w:val="0"/>
      <w:marRight w:val="0"/>
      <w:marTop w:val="0"/>
      <w:marBottom w:val="0"/>
      <w:divBdr>
        <w:top w:val="none" w:sz="0" w:space="0" w:color="auto"/>
        <w:left w:val="none" w:sz="0" w:space="0" w:color="auto"/>
        <w:bottom w:val="none" w:sz="0" w:space="0" w:color="auto"/>
        <w:right w:val="none" w:sz="0" w:space="0" w:color="auto"/>
      </w:divBdr>
    </w:div>
    <w:div w:id="539823942">
      <w:bodyDiv w:val="1"/>
      <w:marLeft w:val="0"/>
      <w:marRight w:val="0"/>
      <w:marTop w:val="0"/>
      <w:marBottom w:val="0"/>
      <w:divBdr>
        <w:top w:val="none" w:sz="0" w:space="0" w:color="auto"/>
        <w:left w:val="none" w:sz="0" w:space="0" w:color="auto"/>
        <w:bottom w:val="none" w:sz="0" w:space="0" w:color="auto"/>
        <w:right w:val="none" w:sz="0" w:space="0" w:color="auto"/>
      </w:divBdr>
    </w:div>
    <w:div w:id="677730991">
      <w:bodyDiv w:val="1"/>
      <w:marLeft w:val="0"/>
      <w:marRight w:val="0"/>
      <w:marTop w:val="0"/>
      <w:marBottom w:val="0"/>
      <w:divBdr>
        <w:top w:val="none" w:sz="0" w:space="0" w:color="auto"/>
        <w:left w:val="none" w:sz="0" w:space="0" w:color="auto"/>
        <w:bottom w:val="none" w:sz="0" w:space="0" w:color="auto"/>
        <w:right w:val="none" w:sz="0" w:space="0" w:color="auto"/>
      </w:divBdr>
    </w:div>
    <w:div w:id="706025508">
      <w:bodyDiv w:val="1"/>
      <w:marLeft w:val="0"/>
      <w:marRight w:val="0"/>
      <w:marTop w:val="0"/>
      <w:marBottom w:val="0"/>
      <w:divBdr>
        <w:top w:val="none" w:sz="0" w:space="0" w:color="auto"/>
        <w:left w:val="none" w:sz="0" w:space="0" w:color="auto"/>
        <w:bottom w:val="none" w:sz="0" w:space="0" w:color="auto"/>
        <w:right w:val="none" w:sz="0" w:space="0" w:color="auto"/>
      </w:divBdr>
    </w:div>
    <w:div w:id="715012319">
      <w:bodyDiv w:val="1"/>
      <w:marLeft w:val="0"/>
      <w:marRight w:val="0"/>
      <w:marTop w:val="0"/>
      <w:marBottom w:val="0"/>
      <w:divBdr>
        <w:top w:val="none" w:sz="0" w:space="0" w:color="auto"/>
        <w:left w:val="none" w:sz="0" w:space="0" w:color="auto"/>
        <w:bottom w:val="none" w:sz="0" w:space="0" w:color="auto"/>
        <w:right w:val="none" w:sz="0" w:space="0" w:color="auto"/>
      </w:divBdr>
    </w:div>
    <w:div w:id="749274948">
      <w:bodyDiv w:val="1"/>
      <w:marLeft w:val="0"/>
      <w:marRight w:val="0"/>
      <w:marTop w:val="0"/>
      <w:marBottom w:val="0"/>
      <w:divBdr>
        <w:top w:val="none" w:sz="0" w:space="0" w:color="auto"/>
        <w:left w:val="none" w:sz="0" w:space="0" w:color="auto"/>
        <w:bottom w:val="none" w:sz="0" w:space="0" w:color="auto"/>
        <w:right w:val="none" w:sz="0" w:space="0" w:color="auto"/>
      </w:divBdr>
    </w:div>
    <w:div w:id="755974778">
      <w:bodyDiv w:val="1"/>
      <w:marLeft w:val="0"/>
      <w:marRight w:val="0"/>
      <w:marTop w:val="0"/>
      <w:marBottom w:val="0"/>
      <w:divBdr>
        <w:top w:val="none" w:sz="0" w:space="0" w:color="auto"/>
        <w:left w:val="none" w:sz="0" w:space="0" w:color="auto"/>
        <w:bottom w:val="none" w:sz="0" w:space="0" w:color="auto"/>
        <w:right w:val="none" w:sz="0" w:space="0" w:color="auto"/>
      </w:divBdr>
    </w:div>
    <w:div w:id="775759433">
      <w:bodyDiv w:val="1"/>
      <w:marLeft w:val="0"/>
      <w:marRight w:val="0"/>
      <w:marTop w:val="0"/>
      <w:marBottom w:val="0"/>
      <w:divBdr>
        <w:top w:val="none" w:sz="0" w:space="0" w:color="auto"/>
        <w:left w:val="none" w:sz="0" w:space="0" w:color="auto"/>
        <w:bottom w:val="none" w:sz="0" w:space="0" w:color="auto"/>
        <w:right w:val="none" w:sz="0" w:space="0" w:color="auto"/>
      </w:divBdr>
    </w:div>
    <w:div w:id="812676582">
      <w:bodyDiv w:val="1"/>
      <w:marLeft w:val="0"/>
      <w:marRight w:val="0"/>
      <w:marTop w:val="0"/>
      <w:marBottom w:val="0"/>
      <w:divBdr>
        <w:top w:val="none" w:sz="0" w:space="0" w:color="auto"/>
        <w:left w:val="none" w:sz="0" w:space="0" w:color="auto"/>
        <w:bottom w:val="none" w:sz="0" w:space="0" w:color="auto"/>
        <w:right w:val="none" w:sz="0" w:space="0" w:color="auto"/>
      </w:divBdr>
    </w:div>
    <w:div w:id="988706834">
      <w:bodyDiv w:val="1"/>
      <w:marLeft w:val="0"/>
      <w:marRight w:val="0"/>
      <w:marTop w:val="0"/>
      <w:marBottom w:val="0"/>
      <w:divBdr>
        <w:top w:val="none" w:sz="0" w:space="0" w:color="auto"/>
        <w:left w:val="none" w:sz="0" w:space="0" w:color="auto"/>
        <w:bottom w:val="none" w:sz="0" w:space="0" w:color="auto"/>
        <w:right w:val="none" w:sz="0" w:space="0" w:color="auto"/>
      </w:divBdr>
    </w:div>
    <w:div w:id="1089734242">
      <w:bodyDiv w:val="1"/>
      <w:marLeft w:val="0"/>
      <w:marRight w:val="0"/>
      <w:marTop w:val="0"/>
      <w:marBottom w:val="0"/>
      <w:divBdr>
        <w:top w:val="none" w:sz="0" w:space="0" w:color="auto"/>
        <w:left w:val="none" w:sz="0" w:space="0" w:color="auto"/>
        <w:bottom w:val="none" w:sz="0" w:space="0" w:color="auto"/>
        <w:right w:val="none" w:sz="0" w:space="0" w:color="auto"/>
      </w:divBdr>
    </w:div>
    <w:div w:id="1211308313">
      <w:bodyDiv w:val="1"/>
      <w:marLeft w:val="0"/>
      <w:marRight w:val="0"/>
      <w:marTop w:val="0"/>
      <w:marBottom w:val="0"/>
      <w:divBdr>
        <w:top w:val="none" w:sz="0" w:space="0" w:color="auto"/>
        <w:left w:val="none" w:sz="0" w:space="0" w:color="auto"/>
        <w:bottom w:val="none" w:sz="0" w:space="0" w:color="auto"/>
        <w:right w:val="none" w:sz="0" w:space="0" w:color="auto"/>
      </w:divBdr>
    </w:div>
    <w:div w:id="1237013368">
      <w:bodyDiv w:val="1"/>
      <w:marLeft w:val="0"/>
      <w:marRight w:val="0"/>
      <w:marTop w:val="0"/>
      <w:marBottom w:val="0"/>
      <w:divBdr>
        <w:top w:val="none" w:sz="0" w:space="0" w:color="auto"/>
        <w:left w:val="none" w:sz="0" w:space="0" w:color="auto"/>
        <w:bottom w:val="none" w:sz="0" w:space="0" w:color="auto"/>
        <w:right w:val="none" w:sz="0" w:space="0" w:color="auto"/>
      </w:divBdr>
    </w:div>
    <w:div w:id="1395272281">
      <w:bodyDiv w:val="1"/>
      <w:marLeft w:val="0"/>
      <w:marRight w:val="0"/>
      <w:marTop w:val="0"/>
      <w:marBottom w:val="0"/>
      <w:divBdr>
        <w:top w:val="none" w:sz="0" w:space="0" w:color="auto"/>
        <w:left w:val="none" w:sz="0" w:space="0" w:color="auto"/>
        <w:bottom w:val="none" w:sz="0" w:space="0" w:color="auto"/>
        <w:right w:val="none" w:sz="0" w:space="0" w:color="auto"/>
      </w:divBdr>
    </w:div>
    <w:div w:id="1404334753">
      <w:bodyDiv w:val="1"/>
      <w:marLeft w:val="0"/>
      <w:marRight w:val="0"/>
      <w:marTop w:val="0"/>
      <w:marBottom w:val="0"/>
      <w:divBdr>
        <w:top w:val="none" w:sz="0" w:space="0" w:color="auto"/>
        <w:left w:val="none" w:sz="0" w:space="0" w:color="auto"/>
        <w:bottom w:val="none" w:sz="0" w:space="0" w:color="auto"/>
        <w:right w:val="none" w:sz="0" w:space="0" w:color="auto"/>
      </w:divBdr>
    </w:div>
    <w:div w:id="1450049592">
      <w:bodyDiv w:val="1"/>
      <w:marLeft w:val="0"/>
      <w:marRight w:val="0"/>
      <w:marTop w:val="0"/>
      <w:marBottom w:val="0"/>
      <w:divBdr>
        <w:top w:val="none" w:sz="0" w:space="0" w:color="auto"/>
        <w:left w:val="none" w:sz="0" w:space="0" w:color="auto"/>
        <w:bottom w:val="none" w:sz="0" w:space="0" w:color="auto"/>
        <w:right w:val="none" w:sz="0" w:space="0" w:color="auto"/>
      </w:divBdr>
    </w:div>
    <w:div w:id="1453472362">
      <w:bodyDiv w:val="1"/>
      <w:marLeft w:val="0"/>
      <w:marRight w:val="0"/>
      <w:marTop w:val="0"/>
      <w:marBottom w:val="0"/>
      <w:divBdr>
        <w:top w:val="none" w:sz="0" w:space="0" w:color="auto"/>
        <w:left w:val="none" w:sz="0" w:space="0" w:color="auto"/>
        <w:bottom w:val="none" w:sz="0" w:space="0" w:color="auto"/>
        <w:right w:val="none" w:sz="0" w:space="0" w:color="auto"/>
      </w:divBdr>
    </w:div>
    <w:div w:id="1465198805">
      <w:bodyDiv w:val="1"/>
      <w:marLeft w:val="0"/>
      <w:marRight w:val="0"/>
      <w:marTop w:val="0"/>
      <w:marBottom w:val="0"/>
      <w:divBdr>
        <w:top w:val="none" w:sz="0" w:space="0" w:color="auto"/>
        <w:left w:val="none" w:sz="0" w:space="0" w:color="auto"/>
        <w:bottom w:val="none" w:sz="0" w:space="0" w:color="auto"/>
        <w:right w:val="none" w:sz="0" w:space="0" w:color="auto"/>
      </w:divBdr>
    </w:div>
    <w:div w:id="1530340941">
      <w:bodyDiv w:val="1"/>
      <w:marLeft w:val="0"/>
      <w:marRight w:val="0"/>
      <w:marTop w:val="0"/>
      <w:marBottom w:val="0"/>
      <w:divBdr>
        <w:top w:val="none" w:sz="0" w:space="0" w:color="auto"/>
        <w:left w:val="none" w:sz="0" w:space="0" w:color="auto"/>
        <w:bottom w:val="none" w:sz="0" w:space="0" w:color="auto"/>
        <w:right w:val="none" w:sz="0" w:space="0" w:color="auto"/>
      </w:divBdr>
    </w:div>
    <w:div w:id="1552420250">
      <w:bodyDiv w:val="1"/>
      <w:marLeft w:val="0"/>
      <w:marRight w:val="0"/>
      <w:marTop w:val="0"/>
      <w:marBottom w:val="0"/>
      <w:divBdr>
        <w:top w:val="none" w:sz="0" w:space="0" w:color="auto"/>
        <w:left w:val="none" w:sz="0" w:space="0" w:color="auto"/>
        <w:bottom w:val="none" w:sz="0" w:space="0" w:color="auto"/>
        <w:right w:val="none" w:sz="0" w:space="0" w:color="auto"/>
      </w:divBdr>
    </w:div>
    <w:div w:id="1610622341">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726030978">
      <w:bodyDiv w:val="1"/>
      <w:marLeft w:val="0"/>
      <w:marRight w:val="0"/>
      <w:marTop w:val="0"/>
      <w:marBottom w:val="0"/>
      <w:divBdr>
        <w:top w:val="none" w:sz="0" w:space="0" w:color="auto"/>
        <w:left w:val="none" w:sz="0" w:space="0" w:color="auto"/>
        <w:bottom w:val="none" w:sz="0" w:space="0" w:color="auto"/>
        <w:right w:val="none" w:sz="0" w:space="0" w:color="auto"/>
      </w:divBdr>
    </w:div>
    <w:div w:id="1750154472">
      <w:bodyDiv w:val="1"/>
      <w:marLeft w:val="0"/>
      <w:marRight w:val="0"/>
      <w:marTop w:val="0"/>
      <w:marBottom w:val="0"/>
      <w:divBdr>
        <w:top w:val="none" w:sz="0" w:space="0" w:color="auto"/>
        <w:left w:val="none" w:sz="0" w:space="0" w:color="auto"/>
        <w:bottom w:val="none" w:sz="0" w:space="0" w:color="auto"/>
        <w:right w:val="none" w:sz="0" w:space="0" w:color="auto"/>
      </w:divBdr>
    </w:div>
    <w:div w:id="1773744323">
      <w:bodyDiv w:val="1"/>
      <w:marLeft w:val="0"/>
      <w:marRight w:val="0"/>
      <w:marTop w:val="0"/>
      <w:marBottom w:val="0"/>
      <w:divBdr>
        <w:top w:val="none" w:sz="0" w:space="0" w:color="auto"/>
        <w:left w:val="none" w:sz="0" w:space="0" w:color="auto"/>
        <w:bottom w:val="none" w:sz="0" w:space="0" w:color="auto"/>
        <w:right w:val="none" w:sz="0" w:space="0" w:color="auto"/>
      </w:divBdr>
    </w:div>
    <w:div w:id="1804928473">
      <w:bodyDiv w:val="1"/>
      <w:marLeft w:val="0"/>
      <w:marRight w:val="0"/>
      <w:marTop w:val="0"/>
      <w:marBottom w:val="0"/>
      <w:divBdr>
        <w:top w:val="none" w:sz="0" w:space="0" w:color="auto"/>
        <w:left w:val="none" w:sz="0" w:space="0" w:color="auto"/>
        <w:bottom w:val="none" w:sz="0" w:space="0" w:color="auto"/>
        <w:right w:val="none" w:sz="0" w:space="0" w:color="auto"/>
      </w:divBdr>
    </w:div>
    <w:div w:id="1826969990">
      <w:bodyDiv w:val="1"/>
      <w:marLeft w:val="0"/>
      <w:marRight w:val="0"/>
      <w:marTop w:val="0"/>
      <w:marBottom w:val="0"/>
      <w:divBdr>
        <w:top w:val="none" w:sz="0" w:space="0" w:color="auto"/>
        <w:left w:val="none" w:sz="0" w:space="0" w:color="auto"/>
        <w:bottom w:val="none" w:sz="0" w:space="0" w:color="auto"/>
        <w:right w:val="none" w:sz="0" w:space="0" w:color="auto"/>
      </w:divBdr>
    </w:div>
    <w:div w:id="1877113956">
      <w:bodyDiv w:val="1"/>
      <w:marLeft w:val="0"/>
      <w:marRight w:val="0"/>
      <w:marTop w:val="0"/>
      <w:marBottom w:val="0"/>
      <w:divBdr>
        <w:top w:val="none" w:sz="0" w:space="0" w:color="auto"/>
        <w:left w:val="none" w:sz="0" w:space="0" w:color="auto"/>
        <w:bottom w:val="none" w:sz="0" w:space="0" w:color="auto"/>
        <w:right w:val="none" w:sz="0" w:space="0" w:color="auto"/>
      </w:divBdr>
    </w:div>
    <w:div w:id="1918398512">
      <w:bodyDiv w:val="1"/>
      <w:marLeft w:val="0"/>
      <w:marRight w:val="0"/>
      <w:marTop w:val="0"/>
      <w:marBottom w:val="0"/>
      <w:divBdr>
        <w:top w:val="none" w:sz="0" w:space="0" w:color="auto"/>
        <w:left w:val="none" w:sz="0" w:space="0" w:color="auto"/>
        <w:bottom w:val="none" w:sz="0" w:space="0" w:color="auto"/>
        <w:right w:val="none" w:sz="0" w:space="0" w:color="auto"/>
      </w:divBdr>
    </w:div>
    <w:div w:id="1947687450">
      <w:bodyDiv w:val="1"/>
      <w:marLeft w:val="0"/>
      <w:marRight w:val="0"/>
      <w:marTop w:val="0"/>
      <w:marBottom w:val="0"/>
      <w:divBdr>
        <w:top w:val="none" w:sz="0" w:space="0" w:color="auto"/>
        <w:left w:val="none" w:sz="0" w:space="0" w:color="auto"/>
        <w:bottom w:val="none" w:sz="0" w:space="0" w:color="auto"/>
        <w:right w:val="none" w:sz="0" w:space="0" w:color="auto"/>
      </w:divBdr>
    </w:div>
    <w:div w:id="21323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7"/>
      <c:depthPercent val="100"/>
      <c:rAngAx val="1"/>
    </c:view3D>
    <c:floor>
      <c:spPr>
        <a:solidFill>
          <a:srgbClr val="C0C0C0"/>
        </a:solidFill>
        <a:ln w="3175">
          <a:solidFill>
            <a:srgbClr val="000000"/>
          </a:solidFill>
          <a:prstDash val="solid"/>
        </a:ln>
      </c:spPr>
    </c:floor>
    <c:sideWall>
      <c:spPr>
        <a:noFill/>
        <a:ln w="12700">
          <a:solidFill>
            <a:srgbClr val="808080"/>
          </a:solidFill>
          <a:prstDash val="solid"/>
        </a:ln>
      </c:spPr>
    </c:sideWall>
    <c:backWall>
      <c:spPr>
        <a:noFill/>
        <a:ln w="12700">
          <a:solidFill>
            <a:srgbClr val="808080"/>
          </a:solidFill>
          <a:prstDash val="solid"/>
        </a:ln>
      </c:spPr>
    </c:backWall>
    <c:plotArea>
      <c:layout>
        <c:manualLayout>
          <c:layoutTarget val="inner"/>
          <c:xMode val="edge"/>
          <c:yMode val="edge"/>
          <c:x val="7.6794657762938257E-2"/>
          <c:y val="8.7912087912087933E-2"/>
          <c:w val="0.66277128547579345"/>
          <c:h val="0.72527472527472525"/>
        </c:manualLayout>
      </c:layout>
      <c:bar3DChart>
        <c:barDir val="col"/>
        <c:grouping val="clustered"/>
        <c:ser>
          <c:idx val="0"/>
          <c:order val="0"/>
          <c:tx>
            <c:strRef>
              <c:f>Sheet1!$A$2</c:f>
              <c:strCache>
                <c:ptCount val="1"/>
                <c:pt idx="0">
                  <c:v>hjg</c:v>
                </c:pt>
              </c:strCache>
            </c:strRef>
          </c:tx>
          <c:spPr>
            <a:solidFill>
              <a:srgbClr val="339966"/>
            </a:solidFill>
            <a:ln w="12700">
              <a:solidFill>
                <a:srgbClr val="000000"/>
              </a:solidFill>
              <a:prstDash val="solid"/>
            </a:ln>
          </c:spPr>
          <c:cat>
            <c:numRef>
              <c:f>Sheet1!$B$1:$O$1</c:f>
              <c:numCache>
                <c:formatCode>\О\с\н\о\в\н\о\й</c:formatCode>
                <c:ptCount val="14"/>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Sheet1!$B$2:$O$2</c:f>
              <c:numCache>
                <c:formatCode>\О\с\н\о\в\н\о\й</c:formatCode>
                <c:ptCount val="14"/>
                <c:pt idx="1">
                  <c:v>37686.9</c:v>
                </c:pt>
                <c:pt idx="2">
                  <c:v>42841.4</c:v>
                </c:pt>
                <c:pt idx="3">
                  <c:v>49658.5</c:v>
                </c:pt>
                <c:pt idx="4">
                  <c:v>41748.800000000003</c:v>
                </c:pt>
                <c:pt idx="5">
                  <c:v>37911.699999999997</c:v>
                </c:pt>
                <c:pt idx="6">
                  <c:v>44739.5</c:v>
                </c:pt>
                <c:pt idx="7">
                  <c:v>34105.699999999997</c:v>
                </c:pt>
                <c:pt idx="8">
                  <c:v>35334</c:v>
                </c:pt>
                <c:pt idx="9">
                  <c:v>28437.599999999991</c:v>
                </c:pt>
                <c:pt idx="10">
                  <c:v>57605.7</c:v>
                </c:pt>
                <c:pt idx="11">
                  <c:v>64116.3</c:v>
                </c:pt>
                <c:pt idx="12">
                  <c:v>61725.3</c:v>
                </c:pt>
                <c:pt idx="13">
                  <c:v>64066.7</c:v>
                </c:pt>
              </c:numCache>
            </c:numRef>
          </c:val>
          <c:extLst xmlns:c16r2="http://schemas.microsoft.com/office/drawing/2015/06/chart">
            <c:ext xmlns:c16="http://schemas.microsoft.com/office/drawing/2014/chart" uri="{C3380CC4-5D6E-409C-BE32-E72D297353CC}">
              <c16:uniqueId val="{00000000-3369-4605-9C3A-35E536E320E8}"/>
            </c:ext>
          </c:extLst>
        </c:ser>
        <c:gapDepth val="0"/>
        <c:shape val="box"/>
        <c:axId val="83572608"/>
        <c:axId val="83574144"/>
        <c:axId val="0"/>
      </c:bar3DChart>
      <c:catAx>
        <c:axId val="8357260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3574144"/>
        <c:crosses val="autoZero"/>
        <c:auto val="1"/>
        <c:lblAlgn val="ctr"/>
        <c:lblOffset val="100"/>
        <c:tickLblSkip val="2"/>
        <c:tickMarkSkip val="1"/>
      </c:catAx>
      <c:valAx>
        <c:axId val="8357414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3572608"/>
        <c:crosses val="autoZero"/>
        <c:crossBetween val="between"/>
      </c:valAx>
      <c:spPr>
        <a:noFill/>
        <a:ln w="25400">
          <a:noFill/>
        </a:ln>
      </c:spPr>
    </c:plotArea>
    <c:plotVisOnly val="1"/>
    <c:dispBlanksAs val="gap"/>
  </c:chart>
  <c:spPr>
    <a:noFill/>
    <a:ln w="12700">
      <a:solidFill>
        <a:srgbClr val="339966"/>
      </a:solidFill>
      <a:prstDash val="solid"/>
    </a:ln>
  </c:spPr>
  <c:txPr>
    <a:bodyPr/>
    <a:lstStyle/>
    <a:p>
      <a:pPr>
        <a:defRPr sz="800" b="1" i="0" u="none" strike="noStrike" baseline="0">
          <a:solidFill>
            <a:srgbClr val="000000"/>
          </a:solidFill>
          <a:latin typeface="Calibri"/>
          <a:ea typeface="Calibri"/>
          <a:cs typeface="Calibri"/>
        </a:defRPr>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0.78525</cdr:x>
      <cdr:y>0.077</cdr:y>
    </cdr:from>
    <cdr:to>
      <cdr:x>0.99225</cdr:x>
      <cdr:y>1</cdr:y>
    </cdr:to>
    <cdr:sp macro="" textlink="">
      <cdr:nvSpPr>
        <cdr:cNvPr id="1025" name="Text Box 1"/>
        <cdr:cNvSpPr txBox="1">
          <a:spLocks xmlns:a="http://schemas.openxmlformats.org/drawingml/2006/main" noChangeArrowheads="1"/>
        </cdr:cNvSpPr>
      </cdr:nvSpPr>
      <cdr:spPr bwMode="auto">
        <a:xfrm xmlns:a="http://schemas.openxmlformats.org/drawingml/2006/main">
          <a:off x="4480224" y="437721"/>
          <a:ext cx="1181034" cy="160006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18288" rIns="18288" bIns="18288" anchor="ctr" upright="1"/>
        <a:lstStyle xmlns:a="http://schemas.openxmlformats.org/drawingml/2006/main"/>
        <a:p xmlns:a="http://schemas.openxmlformats.org/drawingml/2006/main">
          <a:pPr algn="ctr" rtl="0">
            <a:defRPr sz="1000"/>
          </a:pPr>
          <a:r>
            <a:rPr lang="ru-RU" sz="550" b="1" i="0" u="none" strike="noStrike" baseline="0">
              <a:solidFill>
                <a:srgbClr val="000000"/>
              </a:solidFill>
              <a:latin typeface="PT Astra Serif"/>
              <a:ea typeface="PT Astra Serif"/>
            </a:rPr>
            <a:t>объем работ, выполненных слвсвенными силами по виду деятельности "Строительство", млн. рублей</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F5A8-D367-42B6-94D2-29E1E898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13955</Words>
  <Characters>79547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2026-03-10T07:13:00Z</cp:lastPrinted>
  <dcterms:created xsi:type="dcterms:W3CDTF">2026-03-10T12:04:00Z</dcterms:created>
  <dcterms:modified xsi:type="dcterms:W3CDTF">2026-03-10T12:04:00Z</dcterms:modified>
</cp:coreProperties>
</file>