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2A6D07" w:rsidRPr="002A6D07" w:rsidTr="002A6D0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6D07" w:rsidRPr="002A6D07" w:rsidRDefault="002A6D07">
            <w:pPr>
              <w:spacing w:after="1" w:line="280" w:lineRule="auto"/>
              <w:rPr>
                <w:sz w:val="22"/>
              </w:rPr>
            </w:pPr>
            <w:r w:rsidRPr="002A6D07">
              <w:rPr>
                <w:rFonts w:cs="PT Astra Serif"/>
                <w:sz w:val="22"/>
              </w:rPr>
              <w:t>6 мая 2013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A6D07" w:rsidRPr="002A6D07" w:rsidRDefault="002A6D07">
            <w:pPr>
              <w:spacing w:after="1" w:line="280" w:lineRule="auto"/>
              <w:jc w:val="right"/>
              <w:rPr>
                <w:sz w:val="22"/>
              </w:rPr>
            </w:pPr>
            <w:r w:rsidRPr="002A6D07">
              <w:rPr>
                <w:rFonts w:cs="PT Astra Serif"/>
                <w:sz w:val="22"/>
              </w:rPr>
              <w:t>N 49-ЗО</w:t>
            </w:r>
          </w:p>
        </w:tc>
      </w:tr>
    </w:tbl>
    <w:p w:rsidR="002A6D07" w:rsidRPr="002A6D07" w:rsidRDefault="002A6D07">
      <w:pPr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>ЗАКОН</w:t>
      </w: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>УЛЬЯНОВСКОЙ ОБЛАСТИ</w:t>
      </w: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>О ПРАВОВОМ РЕГУЛИРОВАНИИ НЕКОТОРЫХ ВОПРОСОВ, СВЯЗАННЫХ</w:t>
      </w: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 xml:space="preserve">С ОСУЩЕСТВЛЕНИЕМ </w:t>
      </w:r>
      <w:proofErr w:type="gramStart"/>
      <w:r w:rsidRPr="002A6D07">
        <w:rPr>
          <w:rFonts w:cs="PT Astra Serif"/>
          <w:b/>
          <w:sz w:val="22"/>
        </w:rPr>
        <w:t>КОНТРОЛЯ ЗА</w:t>
      </w:r>
      <w:proofErr w:type="gramEnd"/>
      <w:r w:rsidRPr="002A6D07">
        <w:rPr>
          <w:rFonts w:cs="PT Astra Serif"/>
          <w:b/>
          <w:sz w:val="22"/>
        </w:rPr>
        <w:t xml:space="preserve"> СООТВЕТСТВИЕМ РАСХОДОВ</w:t>
      </w: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>ЛИЦ, ЗАМЕЩАЮЩИХ ОТДЕЛЬНЫЕ ГОСУДАРСТВЕННЫЕ ДОЛЖНОСТИ</w:t>
      </w:r>
    </w:p>
    <w:p w:rsidR="002A6D07" w:rsidRPr="002A6D07" w:rsidRDefault="002A6D07">
      <w:pPr>
        <w:spacing w:after="1" w:line="280" w:lineRule="auto"/>
        <w:jc w:val="center"/>
        <w:rPr>
          <w:sz w:val="22"/>
        </w:rPr>
      </w:pPr>
      <w:r w:rsidRPr="002A6D07">
        <w:rPr>
          <w:rFonts w:cs="PT Astra Serif"/>
          <w:b/>
          <w:sz w:val="22"/>
        </w:rPr>
        <w:t>УЛЬЯНОВСКОЙ ОБЛАСТИ, И ИНЫХ ЛИЦ ИХ ДОХОДАМ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proofErr w:type="gramStart"/>
      <w:r w:rsidRPr="002A6D07">
        <w:rPr>
          <w:rFonts w:cs="PT Astra Serif"/>
          <w:sz w:val="22"/>
        </w:rPr>
        <w:t>Принят</w:t>
      </w:r>
      <w:proofErr w:type="gramEnd"/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Законодательным Собранием</w:t>
      </w: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Ульяновской области</w:t>
      </w: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25 апреля 2013 года</w:t>
      </w:r>
    </w:p>
    <w:p w:rsidR="002A6D07" w:rsidRPr="002A6D07" w:rsidRDefault="002A6D07">
      <w:pPr>
        <w:spacing w:after="1"/>
        <w:rPr>
          <w:sz w:val="22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2A6D07" w:rsidRPr="002A6D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D07" w:rsidRPr="002A6D07" w:rsidRDefault="002A6D07">
            <w:pPr>
              <w:rPr>
                <w:sz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D07" w:rsidRPr="002A6D07" w:rsidRDefault="002A6D07">
            <w:pPr>
              <w:rPr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A6D07" w:rsidRPr="002A6D07" w:rsidRDefault="002A6D07">
            <w:pPr>
              <w:spacing w:after="1" w:line="280" w:lineRule="auto"/>
              <w:jc w:val="center"/>
              <w:rPr>
                <w:sz w:val="22"/>
              </w:rPr>
            </w:pPr>
            <w:r w:rsidRPr="002A6D07">
              <w:rPr>
                <w:rFonts w:cs="PT Astra Serif"/>
                <w:color w:val="392C69"/>
                <w:sz w:val="22"/>
              </w:rPr>
              <w:t>Список изменяющих документов</w:t>
            </w:r>
          </w:p>
          <w:p w:rsidR="002A6D07" w:rsidRPr="002A6D07" w:rsidRDefault="002A6D07">
            <w:pPr>
              <w:spacing w:after="1" w:line="280" w:lineRule="auto"/>
              <w:jc w:val="center"/>
              <w:rPr>
                <w:sz w:val="22"/>
              </w:rPr>
            </w:pPr>
            <w:proofErr w:type="gramStart"/>
            <w:r w:rsidRPr="002A6D07">
              <w:rPr>
                <w:rFonts w:cs="PT Astra Serif"/>
                <w:color w:val="392C69"/>
                <w:sz w:val="22"/>
              </w:rPr>
              <w:t>(в ред. Законов Ульяновской области</w:t>
            </w:r>
            <w:proofErr w:type="gramEnd"/>
          </w:p>
          <w:p w:rsidR="002A6D07" w:rsidRPr="002A6D07" w:rsidRDefault="002A6D07">
            <w:pPr>
              <w:spacing w:after="1" w:line="280" w:lineRule="auto"/>
              <w:jc w:val="center"/>
              <w:rPr>
                <w:sz w:val="22"/>
              </w:rPr>
            </w:pPr>
            <w:r w:rsidRPr="002A6D07">
              <w:rPr>
                <w:rFonts w:cs="PT Astra Serif"/>
                <w:color w:val="392C69"/>
                <w:sz w:val="22"/>
              </w:rPr>
              <w:t xml:space="preserve">от 01.04.2015 </w:t>
            </w:r>
            <w:hyperlink r:id="rId4">
              <w:r w:rsidRPr="002A6D07">
                <w:rPr>
                  <w:rFonts w:cs="PT Astra Serif"/>
                  <w:color w:val="0000FF"/>
                  <w:sz w:val="22"/>
                </w:rPr>
                <w:t>N 24-ЗО</w:t>
              </w:r>
            </w:hyperlink>
            <w:r w:rsidRPr="002A6D07">
              <w:rPr>
                <w:rFonts w:cs="PT Astra Serif"/>
                <w:color w:val="392C69"/>
                <w:sz w:val="22"/>
              </w:rPr>
              <w:t xml:space="preserve">, от 09.03.2016 </w:t>
            </w:r>
            <w:hyperlink r:id="rId5">
              <w:r w:rsidRPr="002A6D07">
                <w:rPr>
                  <w:rFonts w:cs="PT Astra Serif"/>
                  <w:color w:val="0000FF"/>
                  <w:sz w:val="22"/>
                </w:rPr>
                <w:t>N 16-ЗО</w:t>
              </w:r>
            </w:hyperlink>
            <w:r w:rsidRPr="002A6D07">
              <w:rPr>
                <w:rFonts w:cs="PT Astra Serif"/>
                <w:color w:val="392C69"/>
                <w:sz w:val="22"/>
              </w:rPr>
              <w:t xml:space="preserve">, от 17.11.2016 </w:t>
            </w:r>
            <w:hyperlink r:id="rId6">
              <w:r w:rsidRPr="002A6D07">
                <w:rPr>
                  <w:rFonts w:cs="PT Astra Serif"/>
                  <w:color w:val="0000FF"/>
                  <w:sz w:val="22"/>
                </w:rPr>
                <w:t>N 165-ЗО</w:t>
              </w:r>
            </w:hyperlink>
            <w:r w:rsidRPr="002A6D07">
              <w:rPr>
                <w:rFonts w:cs="PT Astra Serif"/>
                <w:color w:val="392C69"/>
                <w:sz w:val="22"/>
              </w:rPr>
              <w:t>,</w:t>
            </w:r>
          </w:p>
          <w:p w:rsidR="002A6D07" w:rsidRPr="002A6D07" w:rsidRDefault="002A6D07">
            <w:pPr>
              <w:spacing w:after="1" w:line="280" w:lineRule="auto"/>
              <w:jc w:val="center"/>
              <w:rPr>
                <w:sz w:val="22"/>
              </w:rPr>
            </w:pPr>
            <w:r w:rsidRPr="002A6D07">
              <w:rPr>
                <w:rFonts w:cs="PT Astra Serif"/>
                <w:color w:val="392C69"/>
                <w:sz w:val="22"/>
              </w:rPr>
              <w:t xml:space="preserve">от 01.02.2021 </w:t>
            </w:r>
            <w:hyperlink r:id="rId7">
              <w:r w:rsidRPr="002A6D07">
                <w:rPr>
                  <w:rFonts w:cs="PT Astra Serif"/>
                  <w:color w:val="0000FF"/>
                  <w:sz w:val="22"/>
                </w:rPr>
                <w:t>N 4-ЗО</w:t>
              </w:r>
            </w:hyperlink>
            <w:r w:rsidRPr="002A6D07">
              <w:rPr>
                <w:rFonts w:cs="PT Astra Serif"/>
                <w:color w:val="392C69"/>
                <w:sz w:val="22"/>
              </w:rPr>
              <w:t xml:space="preserve">, от 29.08.2022 </w:t>
            </w:r>
            <w:hyperlink r:id="rId8">
              <w:r w:rsidRPr="002A6D07">
                <w:rPr>
                  <w:rFonts w:cs="PT Astra Serif"/>
                  <w:color w:val="0000FF"/>
                  <w:sz w:val="22"/>
                </w:rPr>
                <w:t>N 81-ЗО</w:t>
              </w:r>
            </w:hyperlink>
            <w:r w:rsidRPr="002A6D07">
              <w:rPr>
                <w:rFonts w:cs="PT Astra Serif"/>
                <w:color w:val="392C69"/>
                <w:sz w:val="22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A6D07" w:rsidRPr="002A6D07" w:rsidRDefault="002A6D07">
            <w:pPr>
              <w:rPr>
                <w:sz w:val="22"/>
              </w:rPr>
            </w:pPr>
          </w:p>
        </w:tc>
      </w:tr>
    </w:tbl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2A6D07">
        <w:rPr>
          <w:rFonts w:cs="PT Astra Serif"/>
          <w:b/>
          <w:sz w:val="22"/>
        </w:rPr>
        <w:t>Статья 1. Предмет правового регулирования и сфера применения настоящего Закона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1. </w:t>
      </w:r>
      <w:proofErr w:type="gramStart"/>
      <w:r w:rsidRPr="002A6D07">
        <w:rPr>
          <w:rFonts w:cs="PT Astra Serif"/>
          <w:sz w:val="22"/>
        </w:rPr>
        <w:t xml:space="preserve">Настоящий Закон в соответствии с Федеральным </w:t>
      </w:r>
      <w:hyperlink r:id="rId9">
        <w:r w:rsidRPr="002A6D07">
          <w:rPr>
            <w:rFonts w:cs="PT Astra Serif"/>
            <w:color w:val="0000FF"/>
            <w:sz w:val="22"/>
          </w:rPr>
          <w:t>законом</w:t>
        </w:r>
      </w:hyperlink>
      <w:r w:rsidRPr="002A6D07">
        <w:rPr>
          <w:rFonts w:cs="PT Astra Serif"/>
          <w:sz w:val="22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 устанавливает порядок принятия решения об осуществлении контроля за соответствием расходов лиц, замещающих отдельные государственные должности</w:t>
      </w:r>
      <w:proofErr w:type="gramEnd"/>
      <w:r w:rsidRPr="002A6D07">
        <w:rPr>
          <w:rFonts w:cs="PT Astra Serif"/>
          <w:sz w:val="22"/>
        </w:rPr>
        <w:t xml:space="preserve"> </w:t>
      </w:r>
      <w:proofErr w:type="gramStart"/>
      <w:r w:rsidRPr="002A6D07">
        <w:rPr>
          <w:rFonts w:cs="PT Astra Serif"/>
          <w:sz w:val="22"/>
        </w:rPr>
        <w:t>Ульяновской области (иных лиц), расходов их супруг (супругов) и несовершеннолетних детей доходу данных лиц и их супруг (супругов) за три последних года, предшествующих календарному году, за который представляются сведения (далее - отчетный период) и в течение которого 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</w:t>
      </w:r>
      <w:proofErr w:type="gramEnd"/>
      <w:r w:rsidRPr="002A6D07">
        <w:rPr>
          <w:rFonts w:cs="PT Astra Serif"/>
          <w:sz w:val="22"/>
        </w:rPr>
        <w:t xml:space="preserve"> </w:t>
      </w:r>
      <w:proofErr w:type="gramStart"/>
      <w:r w:rsidRPr="002A6D07">
        <w:rPr>
          <w:rFonts w:cs="PT Astra Serif"/>
          <w:sz w:val="22"/>
        </w:rPr>
        <w:t>финансовых активов, цифровой валюты (далее - контроль за расходами), а также определяет подразделения государственных органов Ульяновской области и должностных лиц указанных органов, уполномоченные (уполномоченных) осуществлять контроль за расходами лиц, замещающих отдельные государственные должности Ульяновской области (иных лиц), и расходами их супруг (супругов) и несовершеннолетних детей (далее - подразделения и должностные лица, осуществляющие контроль за расходами).</w:t>
      </w:r>
      <w:proofErr w:type="gramEnd"/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Законов Ульяновской области от 01.04.2015 </w:t>
      </w:r>
      <w:hyperlink r:id="rId10">
        <w:r w:rsidRPr="002A6D07">
          <w:rPr>
            <w:rFonts w:cs="PT Astra Serif"/>
            <w:color w:val="0000FF"/>
            <w:sz w:val="22"/>
          </w:rPr>
          <w:t>N 24-ЗО</w:t>
        </w:r>
      </w:hyperlink>
      <w:r w:rsidRPr="002A6D07">
        <w:rPr>
          <w:rFonts w:cs="PT Astra Serif"/>
          <w:sz w:val="22"/>
        </w:rPr>
        <w:t xml:space="preserve">, от 01.02.2021 </w:t>
      </w:r>
      <w:hyperlink r:id="rId11">
        <w:r w:rsidRPr="002A6D07">
          <w:rPr>
            <w:rFonts w:cs="PT Astra Serif"/>
            <w:color w:val="0000FF"/>
            <w:sz w:val="22"/>
          </w:rPr>
          <w:t>N 4-ЗО</w:t>
        </w:r>
      </w:hyperlink>
      <w:r w:rsidRPr="002A6D07">
        <w:rPr>
          <w:rFonts w:cs="PT Astra Serif"/>
          <w:sz w:val="22"/>
        </w:rPr>
        <w:t xml:space="preserve">, от 29.08.2022 </w:t>
      </w:r>
      <w:hyperlink r:id="rId12">
        <w:r w:rsidRPr="002A6D07">
          <w:rPr>
            <w:rFonts w:cs="PT Astra Serif"/>
            <w:color w:val="0000FF"/>
            <w:sz w:val="22"/>
          </w:rPr>
          <w:t>N 81-ЗО</w:t>
        </w:r>
      </w:hyperlink>
      <w:r w:rsidRPr="002A6D07">
        <w:rPr>
          <w:rFonts w:cs="PT Astra Serif"/>
          <w:sz w:val="22"/>
        </w:rPr>
        <w:t>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>2. Положения настоящего Закона применяются в отношении: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bookmarkStart w:id="0" w:name="P27"/>
      <w:bookmarkEnd w:id="0"/>
      <w:r w:rsidRPr="002A6D07">
        <w:rPr>
          <w:rFonts w:cs="PT Astra Serif"/>
          <w:sz w:val="22"/>
        </w:rPr>
        <w:t>1) лиц, замещающих: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bookmarkStart w:id="1" w:name="P28"/>
      <w:bookmarkEnd w:id="1"/>
      <w:r w:rsidRPr="002A6D07">
        <w:rPr>
          <w:rFonts w:cs="PT Astra Serif"/>
          <w:sz w:val="22"/>
        </w:rPr>
        <w:lastRenderedPageBreak/>
        <w:t xml:space="preserve">а) государственные должности Ульяновской области, не указанные в </w:t>
      </w:r>
      <w:hyperlink r:id="rId13">
        <w:r w:rsidRPr="002A6D07">
          <w:rPr>
            <w:rFonts w:cs="PT Astra Serif"/>
            <w:color w:val="0000FF"/>
            <w:sz w:val="22"/>
          </w:rPr>
          <w:t>пунктах 1</w:t>
        </w:r>
      </w:hyperlink>
      <w:r w:rsidRPr="002A6D07">
        <w:rPr>
          <w:rFonts w:cs="PT Astra Serif"/>
          <w:sz w:val="22"/>
        </w:rPr>
        <w:t xml:space="preserve">, </w:t>
      </w:r>
      <w:hyperlink r:id="rId14">
        <w:r w:rsidRPr="002A6D07">
          <w:rPr>
            <w:rFonts w:cs="PT Astra Serif"/>
            <w:color w:val="0000FF"/>
            <w:sz w:val="22"/>
          </w:rPr>
          <w:t>2</w:t>
        </w:r>
      </w:hyperlink>
      <w:r w:rsidRPr="002A6D07">
        <w:rPr>
          <w:rFonts w:cs="PT Astra Serif"/>
          <w:sz w:val="22"/>
        </w:rPr>
        <w:t xml:space="preserve">, </w:t>
      </w:r>
      <w:hyperlink r:id="rId15">
        <w:r w:rsidRPr="002A6D07">
          <w:rPr>
            <w:rFonts w:cs="PT Astra Serif"/>
            <w:color w:val="0000FF"/>
            <w:sz w:val="22"/>
          </w:rPr>
          <w:t>6</w:t>
        </w:r>
      </w:hyperlink>
      <w:r w:rsidRPr="002A6D07">
        <w:rPr>
          <w:rFonts w:cs="PT Astra Serif"/>
          <w:sz w:val="22"/>
        </w:rPr>
        <w:t xml:space="preserve">, </w:t>
      </w:r>
      <w:hyperlink r:id="rId16">
        <w:r w:rsidRPr="002A6D07">
          <w:rPr>
            <w:rFonts w:cs="PT Astra Serif"/>
            <w:color w:val="0000FF"/>
            <w:sz w:val="22"/>
          </w:rPr>
          <w:t>7</w:t>
        </w:r>
      </w:hyperlink>
      <w:r w:rsidRPr="002A6D07">
        <w:rPr>
          <w:rFonts w:cs="PT Astra Serif"/>
          <w:sz w:val="22"/>
        </w:rPr>
        <w:t xml:space="preserve">, </w:t>
      </w:r>
      <w:hyperlink r:id="rId17">
        <w:r w:rsidRPr="002A6D07">
          <w:rPr>
            <w:rFonts w:cs="PT Astra Serif"/>
            <w:color w:val="0000FF"/>
            <w:sz w:val="22"/>
          </w:rPr>
          <w:t>10</w:t>
        </w:r>
      </w:hyperlink>
      <w:r w:rsidRPr="002A6D07">
        <w:rPr>
          <w:rFonts w:cs="PT Astra Serif"/>
          <w:sz w:val="22"/>
        </w:rPr>
        <w:t xml:space="preserve">, </w:t>
      </w:r>
      <w:hyperlink r:id="rId18">
        <w:r w:rsidRPr="002A6D07">
          <w:rPr>
            <w:rFonts w:cs="PT Astra Serif"/>
            <w:color w:val="0000FF"/>
            <w:sz w:val="22"/>
          </w:rPr>
          <w:t>12</w:t>
        </w:r>
      </w:hyperlink>
      <w:r w:rsidRPr="002A6D07">
        <w:rPr>
          <w:rFonts w:cs="PT Astra Serif"/>
          <w:sz w:val="22"/>
        </w:rPr>
        <w:t xml:space="preserve"> и </w:t>
      </w:r>
      <w:hyperlink r:id="rId19">
        <w:r w:rsidRPr="002A6D07">
          <w:rPr>
            <w:rFonts w:cs="PT Astra Serif"/>
            <w:color w:val="0000FF"/>
            <w:sz w:val="22"/>
          </w:rPr>
          <w:t>13 статьи 3</w:t>
        </w:r>
      </w:hyperlink>
      <w:r w:rsidRPr="002A6D07">
        <w:rPr>
          <w:rFonts w:cs="PT Astra Serif"/>
          <w:sz w:val="22"/>
        </w:rPr>
        <w:t xml:space="preserve"> Закона Ульяновской области от 30 января 2006 года N 06-ЗО "</w:t>
      </w:r>
      <w:proofErr w:type="gramStart"/>
      <w:r w:rsidRPr="002A6D07">
        <w:rPr>
          <w:rFonts w:cs="PT Astra Serif"/>
          <w:sz w:val="22"/>
        </w:rPr>
        <w:t>О</w:t>
      </w:r>
      <w:proofErr w:type="gramEnd"/>
      <w:r w:rsidRPr="002A6D07">
        <w:rPr>
          <w:rFonts w:cs="PT Astra Serif"/>
          <w:sz w:val="22"/>
        </w:rPr>
        <w:t xml:space="preserve"> государственных </w:t>
      </w:r>
      <w:proofErr w:type="gramStart"/>
      <w:r w:rsidRPr="002A6D07">
        <w:rPr>
          <w:rFonts w:cs="PT Astra Serif"/>
          <w:sz w:val="22"/>
        </w:rPr>
        <w:t>должностях</w:t>
      </w:r>
      <w:proofErr w:type="gramEnd"/>
      <w:r w:rsidRPr="002A6D07">
        <w:rPr>
          <w:rFonts w:cs="PT Astra Serif"/>
          <w:sz w:val="22"/>
        </w:rPr>
        <w:t xml:space="preserve"> Ульяновской области" (далее - Закон Ульяновской области "О государственных должностях Ульяновской области");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</w:t>
      </w:r>
      <w:hyperlink r:id="rId20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17.11.2016 N 165-ЗО)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bookmarkStart w:id="2" w:name="P30"/>
      <w:bookmarkEnd w:id="2"/>
      <w:r w:rsidRPr="002A6D07">
        <w:rPr>
          <w:rFonts w:cs="PT Astra Serif"/>
          <w:sz w:val="22"/>
        </w:rPr>
        <w:t>б) муниципальные должности;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</w:t>
      </w:r>
      <w:hyperlink r:id="rId21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09.03.2016 N 16-ЗО)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bookmarkStart w:id="3" w:name="P32"/>
      <w:bookmarkEnd w:id="3"/>
      <w:r w:rsidRPr="002A6D07">
        <w:rPr>
          <w:rFonts w:cs="PT Astra Serif"/>
          <w:sz w:val="22"/>
        </w:rPr>
        <w:t>в) должности государственной гражданской службы Ульяновской области,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>(</w:t>
      </w:r>
      <w:proofErr w:type="spellStart"/>
      <w:r w:rsidRPr="002A6D07">
        <w:rPr>
          <w:rFonts w:cs="PT Astra Serif"/>
          <w:sz w:val="22"/>
        </w:rPr>
        <w:t>пп</w:t>
      </w:r>
      <w:proofErr w:type="spellEnd"/>
      <w:r w:rsidRPr="002A6D07">
        <w:rPr>
          <w:rFonts w:cs="PT Astra Serif"/>
          <w:sz w:val="22"/>
        </w:rPr>
        <w:t xml:space="preserve">. "в" в ред. </w:t>
      </w:r>
      <w:hyperlink r:id="rId22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01.04.2015 N 24-ЗО)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bookmarkStart w:id="4" w:name="P34"/>
      <w:bookmarkEnd w:id="4"/>
      <w:r w:rsidRPr="002A6D07">
        <w:rPr>
          <w:rFonts w:cs="PT Astra Serif"/>
          <w:sz w:val="22"/>
        </w:rPr>
        <w:t>г)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>(</w:t>
      </w:r>
      <w:proofErr w:type="spellStart"/>
      <w:r w:rsidRPr="002A6D07">
        <w:rPr>
          <w:rFonts w:cs="PT Astra Serif"/>
          <w:sz w:val="22"/>
        </w:rPr>
        <w:t>пп</w:t>
      </w:r>
      <w:proofErr w:type="spellEnd"/>
      <w:r w:rsidRPr="002A6D07">
        <w:rPr>
          <w:rFonts w:cs="PT Astra Serif"/>
          <w:sz w:val="22"/>
        </w:rPr>
        <w:t xml:space="preserve">. "г" в ред. </w:t>
      </w:r>
      <w:hyperlink r:id="rId23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01.04.2015 N 24-ЗО)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2) супруг (супругов) и несовершеннолетних детей лиц, замещающих должности, указанные в </w:t>
      </w:r>
      <w:hyperlink w:anchor="P27">
        <w:r w:rsidRPr="002A6D07">
          <w:rPr>
            <w:rFonts w:cs="PT Astra Serif"/>
            <w:color w:val="0000FF"/>
            <w:sz w:val="22"/>
          </w:rPr>
          <w:t>пункте 1</w:t>
        </w:r>
      </w:hyperlink>
      <w:r w:rsidRPr="002A6D07">
        <w:rPr>
          <w:rFonts w:cs="PT Astra Serif"/>
          <w:sz w:val="22"/>
        </w:rPr>
        <w:t xml:space="preserve"> настоящей части.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2A6D07">
        <w:rPr>
          <w:rFonts w:cs="PT Astra Serif"/>
          <w:b/>
          <w:sz w:val="22"/>
        </w:rPr>
        <w:t xml:space="preserve">Статья 2. Порядок принятия решения об осуществлении </w:t>
      </w:r>
      <w:proofErr w:type="gramStart"/>
      <w:r w:rsidRPr="002A6D07">
        <w:rPr>
          <w:rFonts w:cs="PT Astra Serif"/>
          <w:b/>
          <w:sz w:val="22"/>
        </w:rPr>
        <w:t>контроля за</w:t>
      </w:r>
      <w:proofErr w:type="gramEnd"/>
      <w:r w:rsidRPr="002A6D07">
        <w:rPr>
          <w:rFonts w:cs="PT Astra Serif"/>
          <w:b/>
          <w:sz w:val="22"/>
        </w:rPr>
        <w:t xml:space="preserve"> расходами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rPr>
          <w:sz w:val="22"/>
        </w:rPr>
      </w:pPr>
      <w:bookmarkStart w:id="5" w:name="P40"/>
      <w:bookmarkEnd w:id="5"/>
      <w:r w:rsidRPr="002A6D07">
        <w:rPr>
          <w:rFonts w:cs="PT Astra Serif"/>
          <w:sz w:val="22"/>
        </w:rPr>
        <w:t xml:space="preserve">1. </w:t>
      </w:r>
      <w:proofErr w:type="gramStart"/>
      <w:r w:rsidRPr="002A6D07">
        <w:rPr>
          <w:rFonts w:cs="PT Astra Serif"/>
          <w:sz w:val="22"/>
        </w:rPr>
        <w:t xml:space="preserve">Решение об осуществлении контроля за расходами лица, замещающего одну из должностей, указанных в </w:t>
      </w:r>
      <w:hyperlink w:anchor="P27">
        <w:r w:rsidRPr="002A6D07">
          <w:rPr>
            <w:rFonts w:cs="PT Astra Serif"/>
            <w:color w:val="0000FF"/>
            <w:sz w:val="22"/>
          </w:rPr>
          <w:t>пункте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его супруги (супруга) и несовершеннолетних детей принимается Губернатором Ульяновской области либо уполномоченным им должностным лицом на основании достаточной информации о том, что данным лицом, его супругой (супругом) и (или) несовершеннолетними детьми в течение отчетного периода</w:t>
      </w:r>
      <w:proofErr w:type="gramEnd"/>
      <w:r w:rsidRPr="002A6D07">
        <w:rPr>
          <w:rFonts w:cs="PT Astra Serif"/>
          <w:sz w:val="22"/>
        </w:rPr>
        <w:t xml:space="preserve"> </w:t>
      </w:r>
      <w:proofErr w:type="gramStart"/>
      <w:r w:rsidRPr="002A6D07">
        <w:rPr>
          <w:rFonts w:cs="PT Astra Serif"/>
          <w:sz w:val="22"/>
        </w:rPr>
        <w:t xml:space="preserve">совершены сделки (совершена сделка)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на общую сумму, превышающую общий доход данного лица и его супруги (супруга) за три последних года, предшествующих отчетному периоду, представленной в установленном порядке в письменной форме лицами, указанными в </w:t>
      </w:r>
      <w:hyperlink r:id="rId24">
        <w:r w:rsidRPr="002A6D07">
          <w:rPr>
            <w:rFonts w:cs="PT Astra Serif"/>
            <w:color w:val="0000FF"/>
            <w:sz w:val="22"/>
          </w:rPr>
          <w:t>пунктах 1</w:t>
        </w:r>
      </w:hyperlink>
      <w:r w:rsidRPr="002A6D07">
        <w:rPr>
          <w:rFonts w:cs="PT Astra Serif"/>
          <w:sz w:val="22"/>
        </w:rPr>
        <w:t xml:space="preserve"> - </w:t>
      </w:r>
      <w:hyperlink r:id="rId25">
        <w:r w:rsidRPr="002A6D07">
          <w:rPr>
            <w:rFonts w:cs="PT Astra Serif"/>
            <w:color w:val="0000FF"/>
            <w:sz w:val="22"/>
          </w:rPr>
          <w:t>4</w:t>
        </w:r>
        <w:proofErr w:type="gramEnd"/>
        <w:r w:rsidRPr="002A6D07">
          <w:rPr>
            <w:rFonts w:cs="PT Astra Serif"/>
            <w:color w:val="0000FF"/>
            <w:sz w:val="22"/>
          </w:rPr>
          <w:t xml:space="preserve"> части 1 статьи 4</w:t>
        </w:r>
      </w:hyperlink>
      <w:r w:rsidRPr="002A6D07">
        <w:rPr>
          <w:rFonts w:cs="PT Astra Serif"/>
          <w:sz w:val="22"/>
        </w:rPr>
        <w:t xml:space="preserve"> Федерального закона "О </w:t>
      </w:r>
      <w:proofErr w:type="gramStart"/>
      <w:r w:rsidRPr="002A6D07">
        <w:rPr>
          <w:rFonts w:cs="PT Astra Serif"/>
          <w:sz w:val="22"/>
        </w:rPr>
        <w:t>контроле за</w:t>
      </w:r>
      <w:proofErr w:type="gramEnd"/>
      <w:r w:rsidRPr="002A6D07">
        <w:rPr>
          <w:rFonts w:cs="PT Astra Serif"/>
          <w:sz w:val="22"/>
        </w:rPr>
        <w:t xml:space="preserve"> соответствием расходов лиц, замещающих государственные должности, и иных лиц их доходам. При этом информация анонимного характера не может служить основанием для принятия указанного решения.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Законов Ульяновской области от 01.04.2015 </w:t>
      </w:r>
      <w:hyperlink r:id="rId26">
        <w:r w:rsidRPr="002A6D07">
          <w:rPr>
            <w:rFonts w:cs="PT Astra Serif"/>
            <w:color w:val="0000FF"/>
            <w:sz w:val="22"/>
          </w:rPr>
          <w:t>N 24-ЗО</w:t>
        </w:r>
      </w:hyperlink>
      <w:r w:rsidRPr="002A6D07">
        <w:rPr>
          <w:rFonts w:cs="PT Astra Serif"/>
          <w:sz w:val="22"/>
        </w:rPr>
        <w:t xml:space="preserve">, от 01.02.2021 </w:t>
      </w:r>
      <w:hyperlink r:id="rId27">
        <w:r w:rsidRPr="002A6D07">
          <w:rPr>
            <w:rFonts w:cs="PT Astra Serif"/>
            <w:color w:val="0000FF"/>
            <w:sz w:val="22"/>
          </w:rPr>
          <w:t>N 4-ЗО</w:t>
        </w:r>
      </w:hyperlink>
      <w:r w:rsidRPr="002A6D07">
        <w:rPr>
          <w:rFonts w:cs="PT Astra Serif"/>
          <w:sz w:val="22"/>
        </w:rPr>
        <w:t xml:space="preserve">, от 29.08.2022 </w:t>
      </w:r>
      <w:hyperlink r:id="rId28">
        <w:r w:rsidRPr="002A6D07">
          <w:rPr>
            <w:rFonts w:cs="PT Astra Serif"/>
            <w:color w:val="0000FF"/>
            <w:sz w:val="22"/>
          </w:rPr>
          <w:t>N 81-ЗО</w:t>
        </w:r>
      </w:hyperlink>
      <w:r w:rsidRPr="002A6D07">
        <w:rPr>
          <w:rFonts w:cs="PT Astra Serif"/>
          <w:sz w:val="22"/>
        </w:rPr>
        <w:t>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2. </w:t>
      </w:r>
      <w:proofErr w:type="gramStart"/>
      <w:r w:rsidRPr="002A6D07">
        <w:rPr>
          <w:rFonts w:cs="PT Astra Serif"/>
          <w:sz w:val="22"/>
        </w:rPr>
        <w:t xml:space="preserve">Решение об осуществлении контроля за расходами лица, замещающего одну из должностей, указанных в </w:t>
      </w:r>
      <w:hyperlink w:anchor="P27">
        <w:r w:rsidRPr="002A6D07">
          <w:rPr>
            <w:rFonts w:cs="PT Astra Serif"/>
            <w:color w:val="0000FF"/>
            <w:sz w:val="22"/>
          </w:rPr>
          <w:t>пункте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его супруга (супруги) и несовершеннолетних детей принимается в течение пяти рабочих дней со дня получения Губернатором Ульяновской области либо уполномоченным им должностным лицом информации, указанной в </w:t>
      </w:r>
      <w:hyperlink w:anchor="P40">
        <w:r w:rsidRPr="002A6D07">
          <w:rPr>
            <w:rFonts w:cs="PT Astra Serif"/>
            <w:color w:val="0000FF"/>
            <w:sz w:val="22"/>
          </w:rPr>
          <w:t>части 1</w:t>
        </w:r>
      </w:hyperlink>
      <w:r w:rsidRPr="002A6D07">
        <w:rPr>
          <w:rFonts w:cs="PT Astra Serif"/>
          <w:sz w:val="22"/>
        </w:rPr>
        <w:t xml:space="preserve"> настоящей статьи.</w:t>
      </w:r>
      <w:proofErr w:type="gramEnd"/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lastRenderedPageBreak/>
        <w:t xml:space="preserve">3. </w:t>
      </w:r>
      <w:proofErr w:type="gramStart"/>
      <w:r w:rsidRPr="002A6D07">
        <w:rPr>
          <w:rFonts w:cs="PT Astra Serif"/>
          <w:sz w:val="22"/>
        </w:rPr>
        <w:t xml:space="preserve">Решение об осуществлении контроля за расходами лица, замещающего одну из должностей, указанных в </w:t>
      </w:r>
      <w:hyperlink w:anchor="P27">
        <w:r w:rsidRPr="002A6D07">
          <w:rPr>
            <w:rFonts w:cs="PT Astra Serif"/>
            <w:color w:val="0000FF"/>
            <w:sz w:val="22"/>
          </w:rPr>
          <w:t>пункте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его супруга (супруги) и несовершеннолетних детей принимается отдельно в отношении каждого такого лица, оформляется в письменной форме и в течение двух рабочих дней со дня его принятия направляется соответствующим подразделениям и должностным лицам, осуществляющим контроль</w:t>
      </w:r>
      <w:proofErr w:type="gramEnd"/>
      <w:r w:rsidRPr="002A6D07">
        <w:rPr>
          <w:rFonts w:cs="PT Astra Serif"/>
          <w:sz w:val="22"/>
        </w:rPr>
        <w:t xml:space="preserve"> за расходами. В этот же срок письменное уведомление о принятом решении направляется лицам, указанным в </w:t>
      </w:r>
      <w:hyperlink r:id="rId29">
        <w:r w:rsidRPr="002A6D07">
          <w:rPr>
            <w:rFonts w:cs="PT Astra Serif"/>
            <w:color w:val="0000FF"/>
            <w:sz w:val="22"/>
          </w:rPr>
          <w:t>части 1 статьи 4</w:t>
        </w:r>
      </w:hyperlink>
      <w:r w:rsidRPr="002A6D07">
        <w:rPr>
          <w:rFonts w:cs="PT Astra Serif"/>
          <w:sz w:val="22"/>
        </w:rPr>
        <w:t xml:space="preserve"> Федерального закона "О </w:t>
      </w:r>
      <w:proofErr w:type="gramStart"/>
      <w:r w:rsidRPr="002A6D07">
        <w:rPr>
          <w:rFonts w:cs="PT Astra Serif"/>
          <w:sz w:val="22"/>
        </w:rPr>
        <w:t>контроле за</w:t>
      </w:r>
      <w:proofErr w:type="gramEnd"/>
      <w:r w:rsidRPr="002A6D07">
        <w:rPr>
          <w:rFonts w:cs="PT Astra Serif"/>
          <w:sz w:val="22"/>
        </w:rPr>
        <w:t xml:space="preserve"> соответствием расходов лиц, замещающих государственные должности, и иных лиц их доходам".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outlineLvl w:val="0"/>
        <w:rPr>
          <w:sz w:val="22"/>
        </w:rPr>
      </w:pPr>
      <w:r w:rsidRPr="002A6D07">
        <w:rPr>
          <w:rFonts w:cs="PT Astra Serif"/>
          <w:b/>
          <w:sz w:val="22"/>
        </w:rPr>
        <w:t xml:space="preserve">Статья 3. Подразделения и должностные лица, осуществляющие </w:t>
      </w:r>
      <w:proofErr w:type="gramStart"/>
      <w:r w:rsidRPr="002A6D07">
        <w:rPr>
          <w:rFonts w:cs="PT Astra Serif"/>
          <w:b/>
          <w:sz w:val="22"/>
        </w:rPr>
        <w:t>контроль за</w:t>
      </w:r>
      <w:proofErr w:type="gramEnd"/>
      <w:r w:rsidRPr="002A6D07">
        <w:rPr>
          <w:rFonts w:cs="PT Astra Serif"/>
          <w:b/>
          <w:sz w:val="22"/>
        </w:rPr>
        <w:t xml:space="preserve"> расходами</w:t>
      </w:r>
    </w:p>
    <w:p w:rsidR="002A6D07" w:rsidRPr="002A6D07" w:rsidRDefault="002A6D07">
      <w:pPr>
        <w:spacing w:after="1" w:line="280" w:lineRule="auto"/>
        <w:ind w:firstLine="540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</w:t>
      </w:r>
      <w:hyperlink r:id="rId30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09.03.2016 N 16-ЗО)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1. </w:t>
      </w:r>
      <w:proofErr w:type="gramStart"/>
      <w:r w:rsidRPr="002A6D07">
        <w:rPr>
          <w:rFonts w:cs="PT Astra Serif"/>
          <w:sz w:val="22"/>
        </w:rPr>
        <w:t xml:space="preserve">Контроль за расходами лиц, замещающих должности, указанные в </w:t>
      </w:r>
      <w:hyperlink w:anchor="P28">
        <w:r w:rsidRPr="002A6D07">
          <w:rPr>
            <w:rFonts w:cs="PT Astra Serif"/>
            <w:color w:val="0000FF"/>
            <w:sz w:val="22"/>
          </w:rPr>
          <w:t>подпункте "а" пункта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 (за исключением лиц, замещающих государственные должности Ульяновской области, указанные в </w:t>
      </w:r>
      <w:hyperlink r:id="rId31">
        <w:r w:rsidRPr="002A6D07">
          <w:rPr>
            <w:rFonts w:cs="PT Astra Serif"/>
            <w:color w:val="0000FF"/>
            <w:sz w:val="22"/>
          </w:rPr>
          <w:t>пунктах 3</w:t>
        </w:r>
      </w:hyperlink>
      <w:r w:rsidRPr="002A6D07">
        <w:rPr>
          <w:rFonts w:cs="PT Astra Serif"/>
          <w:sz w:val="22"/>
        </w:rPr>
        <w:t xml:space="preserve">, </w:t>
      </w:r>
      <w:hyperlink r:id="rId32">
        <w:r w:rsidRPr="002A6D07">
          <w:rPr>
            <w:rFonts w:cs="PT Astra Serif"/>
            <w:color w:val="0000FF"/>
            <w:sz w:val="22"/>
          </w:rPr>
          <w:t>4</w:t>
        </w:r>
      </w:hyperlink>
      <w:r w:rsidRPr="002A6D07">
        <w:rPr>
          <w:rFonts w:cs="PT Astra Serif"/>
          <w:sz w:val="22"/>
        </w:rPr>
        <w:t xml:space="preserve">, </w:t>
      </w:r>
      <w:hyperlink r:id="rId33">
        <w:r w:rsidRPr="002A6D07">
          <w:rPr>
            <w:rFonts w:cs="PT Astra Serif"/>
            <w:color w:val="0000FF"/>
            <w:sz w:val="22"/>
          </w:rPr>
          <w:t>5</w:t>
        </w:r>
      </w:hyperlink>
      <w:r w:rsidRPr="002A6D07">
        <w:rPr>
          <w:rFonts w:cs="PT Astra Serif"/>
          <w:sz w:val="22"/>
        </w:rPr>
        <w:t xml:space="preserve">, </w:t>
      </w:r>
      <w:hyperlink r:id="rId34">
        <w:r w:rsidRPr="002A6D07">
          <w:rPr>
            <w:rFonts w:cs="PT Astra Serif"/>
            <w:color w:val="0000FF"/>
            <w:sz w:val="22"/>
          </w:rPr>
          <w:t>8</w:t>
        </w:r>
      </w:hyperlink>
      <w:r w:rsidRPr="002A6D07">
        <w:rPr>
          <w:rFonts w:cs="PT Astra Serif"/>
          <w:sz w:val="22"/>
        </w:rPr>
        <w:t xml:space="preserve">, </w:t>
      </w:r>
      <w:hyperlink r:id="rId35">
        <w:r w:rsidRPr="002A6D07">
          <w:rPr>
            <w:rFonts w:cs="PT Astra Serif"/>
            <w:color w:val="0000FF"/>
            <w:sz w:val="22"/>
          </w:rPr>
          <w:t>9</w:t>
        </w:r>
      </w:hyperlink>
      <w:r w:rsidRPr="002A6D07">
        <w:rPr>
          <w:rFonts w:cs="PT Astra Serif"/>
          <w:sz w:val="22"/>
        </w:rPr>
        <w:t xml:space="preserve">, </w:t>
      </w:r>
      <w:hyperlink r:id="rId36">
        <w:r w:rsidRPr="002A6D07">
          <w:rPr>
            <w:rFonts w:cs="PT Astra Serif"/>
            <w:color w:val="0000FF"/>
            <w:sz w:val="22"/>
          </w:rPr>
          <w:t>11 статьи 3</w:t>
        </w:r>
      </w:hyperlink>
      <w:r w:rsidRPr="002A6D07">
        <w:rPr>
          <w:rFonts w:cs="PT Astra Serif"/>
          <w:sz w:val="22"/>
        </w:rPr>
        <w:t xml:space="preserve"> Закона Ульяновской области "О государственных должностях Ульяновской области"), а также за расходами их супруг (супругов) и несовершеннолетних детей осуществляется кадровой службой государственного органа</w:t>
      </w:r>
      <w:proofErr w:type="gramEnd"/>
      <w:r w:rsidRPr="002A6D07">
        <w:rPr>
          <w:rFonts w:cs="PT Astra Serif"/>
          <w:sz w:val="22"/>
        </w:rPr>
        <w:t xml:space="preserve"> Ульяновской области, в </w:t>
      </w:r>
      <w:proofErr w:type="gramStart"/>
      <w:r w:rsidRPr="002A6D07">
        <w:rPr>
          <w:rFonts w:cs="PT Astra Serif"/>
          <w:sz w:val="22"/>
        </w:rPr>
        <w:t>котором</w:t>
      </w:r>
      <w:proofErr w:type="gramEnd"/>
      <w:r w:rsidRPr="002A6D07">
        <w:rPr>
          <w:rFonts w:cs="PT Astra Serif"/>
          <w:sz w:val="22"/>
        </w:rPr>
        <w:t xml:space="preserve"> учреждены соответствующие должности, либо должностным лицом указанного органа, ответственным за работу по профилактике коррупционных и иных правонарушений.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</w:t>
      </w:r>
      <w:hyperlink r:id="rId37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17.11.2016 N 165-ЗО)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proofErr w:type="gramStart"/>
      <w:r w:rsidRPr="002A6D07">
        <w:rPr>
          <w:rFonts w:cs="PT Astra Serif"/>
          <w:sz w:val="22"/>
        </w:rPr>
        <w:t xml:space="preserve">Контроль за расходами лиц, замещающих государственные должности Ульяновской области, указанные в </w:t>
      </w:r>
      <w:hyperlink r:id="rId38">
        <w:r w:rsidRPr="002A6D07">
          <w:rPr>
            <w:rFonts w:cs="PT Astra Serif"/>
            <w:color w:val="0000FF"/>
            <w:sz w:val="22"/>
          </w:rPr>
          <w:t>пунктах 3</w:t>
        </w:r>
      </w:hyperlink>
      <w:r w:rsidRPr="002A6D07">
        <w:rPr>
          <w:rFonts w:cs="PT Astra Serif"/>
          <w:sz w:val="22"/>
        </w:rPr>
        <w:t xml:space="preserve">, </w:t>
      </w:r>
      <w:hyperlink r:id="rId39">
        <w:r w:rsidRPr="002A6D07">
          <w:rPr>
            <w:rFonts w:cs="PT Astra Serif"/>
            <w:color w:val="0000FF"/>
            <w:sz w:val="22"/>
          </w:rPr>
          <w:t>4</w:t>
        </w:r>
      </w:hyperlink>
      <w:r w:rsidRPr="002A6D07">
        <w:rPr>
          <w:rFonts w:cs="PT Astra Serif"/>
          <w:sz w:val="22"/>
        </w:rPr>
        <w:t xml:space="preserve">, </w:t>
      </w:r>
      <w:hyperlink r:id="rId40">
        <w:r w:rsidRPr="002A6D07">
          <w:rPr>
            <w:rFonts w:cs="PT Astra Serif"/>
            <w:color w:val="0000FF"/>
            <w:sz w:val="22"/>
          </w:rPr>
          <w:t>5</w:t>
        </w:r>
      </w:hyperlink>
      <w:r w:rsidRPr="002A6D07">
        <w:rPr>
          <w:rFonts w:cs="PT Astra Serif"/>
          <w:sz w:val="22"/>
        </w:rPr>
        <w:t xml:space="preserve">, </w:t>
      </w:r>
      <w:hyperlink r:id="rId41">
        <w:r w:rsidRPr="002A6D07">
          <w:rPr>
            <w:rFonts w:cs="PT Astra Serif"/>
            <w:color w:val="0000FF"/>
            <w:sz w:val="22"/>
          </w:rPr>
          <w:t>8</w:t>
        </w:r>
      </w:hyperlink>
      <w:r w:rsidRPr="002A6D07">
        <w:rPr>
          <w:rFonts w:cs="PT Astra Serif"/>
          <w:sz w:val="22"/>
        </w:rPr>
        <w:t xml:space="preserve">, </w:t>
      </w:r>
      <w:hyperlink r:id="rId42">
        <w:r w:rsidRPr="002A6D07">
          <w:rPr>
            <w:rFonts w:cs="PT Astra Serif"/>
            <w:color w:val="0000FF"/>
            <w:sz w:val="22"/>
          </w:rPr>
          <w:t>9</w:t>
        </w:r>
      </w:hyperlink>
      <w:r w:rsidRPr="002A6D07">
        <w:rPr>
          <w:rFonts w:cs="PT Astra Serif"/>
          <w:sz w:val="22"/>
        </w:rPr>
        <w:t xml:space="preserve">, </w:t>
      </w:r>
      <w:hyperlink r:id="rId43">
        <w:r w:rsidRPr="002A6D07">
          <w:rPr>
            <w:rFonts w:cs="PT Astra Serif"/>
            <w:color w:val="0000FF"/>
            <w:sz w:val="22"/>
          </w:rPr>
          <w:t>11 статьи 3</w:t>
        </w:r>
      </w:hyperlink>
      <w:r w:rsidRPr="002A6D07">
        <w:rPr>
          <w:rFonts w:cs="PT Astra Serif"/>
          <w:sz w:val="22"/>
        </w:rPr>
        <w:t xml:space="preserve"> Закона Ульяновской области "О государственных должностях Ульяновской области", а также за расходами их супруг (супругов) и несовершеннолетних детей осуществляется подразделением, образуемым в Правительстве Ульяновской области, реализующим функции по профилактике коррупционных и иных правонарушений в Ульяновской области.</w:t>
      </w:r>
      <w:proofErr w:type="gramEnd"/>
    </w:p>
    <w:p w:rsidR="002A6D07" w:rsidRPr="002A6D07" w:rsidRDefault="002A6D07">
      <w:pPr>
        <w:spacing w:after="1" w:line="280" w:lineRule="auto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(в ред. </w:t>
      </w:r>
      <w:hyperlink r:id="rId44">
        <w:r w:rsidRPr="002A6D07">
          <w:rPr>
            <w:rFonts w:cs="PT Astra Serif"/>
            <w:color w:val="0000FF"/>
            <w:sz w:val="22"/>
          </w:rPr>
          <w:t>Закона</w:t>
        </w:r>
      </w:hyperlink>
      <w:r w:rsidRPr="002A6D07">
        <w:rPr>
          <w:rFonts w:cs="PT Astra Serif"/>
          <w:sz w:val="22"/>
        </w:rPr>
        <w:t xml:space="preserve"> Ульяновской области от 17.11.2016 N 165-ЗО)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2. </w:t>
      </w:r>
      <w:proofErr w:type="gramStart"/>
      <w:r w:rsidRPr="002A6D07">
        <w:rPr>
          <w:rFonts w:cs="PT Astra Serif"/>
          <w:sz w:val="22"/>
        </w:rPr>
        <w:t>Контроль за</w:t>
      </w:r>
      <w:proofErr w:type="gramEnd"/>
      <w:r w:rsidRPr="002A6D07">
        <w:rPr>
          <w:rFonts w:cs="PT Astra Serif"/>
          <w:sz w:val="22"/>
        </w:rPr>
        <w:t xml:space="preserve"> расходами лиц, замещающих должности, указанные в </w:t>
      </w:r>
      <w:hyperlink w:anchor="P30">
        <w:r w:rsidRPr="002A6D07">
          <w:rPr>
            <w:rFonts w:cs="PT Astra Serif"/>
            <w:color w:val="0000FF"/>
            <w:sz w:val="22"/>
          </w:rPr>
          <w:t>подпункте "б" пункта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их супруг (супругов) и несовершеннолетних детей осуществляется подразделением, образуемым в Правительстве Ульяновской области, реализующим функции по профилактике коррупционных и иных правонарушений в Ульяновской области.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3. </w:t>
      </w:r>
      <w:proofErr w:type="gramStart"/>
      <w:r w:rsidRPr="002A6D07">
        <w:rPr>
          <w:rFonts w:cs="PT Astra Serif"/>
          <w:sz w:val="22"/>
        </w:rPr>
        <w:t>Контроль за</w:t>
      </w:r>
      <w:proofErr w:type="gramEnd"/>
      <w:r w:rsidRPr="002A6D07">
        <w:rPr>
          <w:rFonts w:cs="PT Astra Serif"/>
          <w:sz w:val="22"/>
        </w:rPr>
        <w:t xml:space="preserve"> расходами лиц, замещающих должности, указанные в </w:t>
      </w:r>
      <w:hyperlink w:anchor="P32">
        <w:r w:rsidRPr="002A6D07">
          <w:rPr>
            <w:rFonts w:cs="PT Astra Serif"/>
            <w:color w:val="0000FF"/>
            <w:sz w:val="22"/>
          </w:rPr>
          <w:t>подпункте "в" пункта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их супруг (супругов) и несовершеннолетних детей осуществляется подразделением, образуемым в Правительстве Ульяновской области, реализующим функции по профилактике коррупционных и иных правонарушений в Ульяновской области.</w:t>
      </w:r>
    </w:p>
    <w:p w:rsidR="002A6D07" w:rsidRPr="002A6D07" w:rsidRDefault="002A6D07">
      <w:pPr>
        <w:spacing w:before="280" w:after="1" w:line="280" w:lineRule="auto"/>
        <w:ind w:firstLine="540"/>
        <w:jc w:val="both"/>
        <w:rPr>
          <w:sz w:val="22"/>
        </w:rPr>
      </w:pPr>
      <w:r w:rsidRPr="002A6D07">
        <w:rPr>
          <w:rFonts w:cs="PT Astra Serif"/>
          <w:sz w:val="22"/>
        </w:rPr>
        <w:t xml:space="preserve">4. </w:t>
      </w:r>
      <w:proofErr w:type="gramStart"/>
      <w:r w:rsidRPr="002A6D07">
        <w:rPr>
          <w:rFonts w:cs="PT Astra Serif"/>
          <w:sz w:val="22"/>
        </w:rPr>
        <w:t>Контроль за</w:t>
      </w:r>
      <w:proofErr w:type="gramEnd"/>
      <w:r w:rsidRPr="002A6D07">
        <w:rPr>
          <w:rFonts w:cs="PT Astra Serif"/>
          <w:sz w:val="22"/>
        </w:rPr>
        <w:t xml:space="preserve"> расходами лиц, замещающих должности, указанные в </w:t>
      </w:r>
      <w:hyperlink w:anchor="P34">
        <w:r w:rsidRPr="002A6D07">
          <w:rPr>
            <w:rFonts w:cs="PT Astra Serif"/>
            <w:color w:val="0000FF"/>
            <w:sz w:val="22"/>
          </w:rPr>
          <w:t>подпункте "г" пункта 1 части 2 статьи 1</w:t>
        </w:r>
      </w:hyperlink>
      <w:r w:rsidRPr="002A6D07">
        <w:rPr>
          <w:rFonts w:cs="PT Astra Serif"/>
          <w:sz w:val="22"/>
        </w:rPr>
        <w:t xml:space="preserve"> настоящего Закона, а также за расходами их супруг (супругов) и несовершеннолетних детей осуществляется подразделением, образуемым в Правительстве Ульяновской области, реализующим функции по профилактике коррупционных и иных правонарушений в Ульяновской области.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Губернатор</w:t>
      </w: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Ульяновской области</w:t>
      </w:r>
    </w:p>
    <w:p w:rsidR="002A6D07" w:rsidRPr="002A6D07" w:rsidRDefault="002A6D07">
      <w:pPr>
        <w:spacing w:after="1" w:line="280" w:lineRule="auto"/>
        <w:jc w:val="right"/>
        <w:rPr>
          <w:sz w:val="22"/>
        </w:rPr>
      </w:pPr>
      <w:r w:rsidRPr="002A6D07">
        <w:rPr>
          <w:rFonts w:cs="PT Astra Serif"/>
          <w:sz w:val="22"/>
        </w:rPr>
        <w:t>С.И.МОРОЗОВ</w:t>
      </w:r>
    </w:p>
    <w:p w:rsidR="002A6D07" w:rsidRPr="002A6D07" w:rsidRDefault="002A6D07">
      <w:pPr>
        <w:spacing w:after="1" w:line="280" w:lineRule="auto"/>
        <w:rPr>
          <w:sz w:val="22"/>
        </w:rPr>
      </w:pPr>
      <w:r w:rsidRPr="002A6D07">
        <w:rPr>
          <w:rFonts w:cs="PT Astra Serif"/>
          <w:sz w:val="22"/>
        </w:rPr>
        <w:t>Ульяновск</w:t>
      </w:r>
    </w:p>
    <w:p w:rsidR="002A6D07" w:rsidRPr="002A6D07" w:rsidRDefault="002A6D07">
      <w:pPr>
        <w:spacing w:before="280" w:after="1" w:line="280" w:lineRule="auto"/>
        <w:rPr>
          <w:sz w:val="22"/>
        </w:rPr>
      </w:pPr>
      <w:r w:rsidRPr="002A6D07">
        <w:rPr>
          <w:rFonts w:cs="PT Astra Serif"/>
          <w:sz w:val="22"/>
        </w:rPr>
        <w:t>6 мая 2013 года</w:t>
      </w:r>
    </w:p>
    <w:p w:rsidR="002A6D07" w:rsidRPr="002A6D07" w:rsidRDefault="002A6D07">
      <w:pPr>
        <w:spacing w:before="280" w:after="1" w:line="280" w:lineRule="auto"/>
        <w:rPr>
          <w:sz w:val="22"/>
        </w:rPr>
      </w:pPr>
      <w:r w:rsidRPr="002A6D07">
        <w:rPr>
          <w:rFonts w:cs="PT Astra Serif"/>
          <w:sz w:val="22"/>
        </w:rPr>
        <w:t>N 49-ЗО</w:t>
      </w: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spacing w:after="1" w:line="280" w:lineRule="auto"/>
        <w:jc w:val="both"/>
        <w:rPr>
          <w:sz w:val="22"/>
        </w:rPr>
      </w:pPr>
    </w:p>
    <w:p w:rsidR="002A6D07" w:rsidRPr="002A6D07" w:rsidRDefault="002A6D07">
      <w:pPr>
        <w:pBdr>
          <w:bottom w:val="single" w:sz="6" w:space="0" w:color="auto"/>
        </w:pBdr>
        <w:spacing w:before="100" w:after="100"/>
        <w:jc w:val="both"/>
        <w:rPr>
          <w:sz w:val="22"/>
        </w:rPr>
      </w:pPr>
    </w:p>
    <w:p w:rsidR="0011192E" w:rsidRPr="002A6D07" w:rsidRDefault="0011192E" w:rsidP="002A6D07">
      <w:pPr>
        <w:rPr>
          <w:sz w:val="22"/>
        </w:rPr>
      </w:pPr>
    </w:p>
    <w:sectPr w:rsidR="0011192E" w:rsidRPr="002A6D07" w:rsidSect="00505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069D8"/>
    <w:rsid w:val="000D3D12"/>
    <w:rsid w:val="0011192E"/>
    <w:rsid w:val="002A6D07"/>
    <w:rsid w:val="008615B5"/>
    <w:rsid w:val="00E0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9D8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szCs w:val="20"/>
      <w:lang w:eastAsia="ru-RU"/>
    </w:rPr>
  </w:style>
  <w:style w:type="paragraph" w:customStyle="1" w:styleId="ConsPlusTitle">
    <w:name w:val="ConsPlusTitle"/>
    <w:rsid w:val="00E069D8"/>
    <w:pPr>
      <w:widowControl w:val="0"/>
      <w:autoSpaceDE w:val="0"/>
      <w:autoSpaceDN w:val="0"/>
      <w:spacing w:after="0" w:line="240" w:lineRule="auto"/>
    </w:pPr>
    <w:rPr>
      <w:rFonts w:eastAsia="Times New Roman" w:cs="PT Astra Serif"/>
      <w:b/>
      <w:szCs w:val="20"/>
      <w:lang w:eastAsia="ru-RU"/>
    </w:rPr>
  </w:style>
  <w:style w:type="paragraph" w:customStyle="1" w:styleId="ConsPlusTitlePage">
    <w:name w:val="ConsPlusTitlePage"/>
    <w:rsid w:val="00E069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5070&amp;dst=100012" TargetMode="External"/><Relationship Id="rId13" Type="http://schemas.openxmlformats.org/officeDocument/2006/relationships/hyperlink" Target="https://login.consultant.ru/link/?req=doc&amp;base=RLAW076&amp;n=71815&amp;dst=101171" TargetMode="External"/><Relationship Id="rId18" Type="http://schemas.openxmlformats.org/officeDocument/2006/relationships/hyperlink" Target="https://login.consultant.ru/link/?req=doc&amp;base=RLAW076&amp;n=71815&amp;dst=101182" TargetMode="External"/><Relationship Id="rId26" Type="http://schemas.openxmlformats.org/officeDocument/2006/relationships/hyperlink" Target="https://login.consultant.ru/link/?req=doc&amp;base=RLAW076&amp;n=69255&amp;dst=100024" TargetMode="External"/><Relationship Id="rId39" Type="http://schemas.openxmlformats.org/officeDocument/2006/relationships/hyperlink" Target="https://login.consultant.ru/link/?req=doc&amp;base=RLAW076&amp;n=71815&amp;dst=10117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69256&amp;dst=100082" TargetMode="External"/><Relationship Id="rId34" Type="http://schemas.openxmlformats.org/officeDocument/2006/relationships/hyperlink" Target="https://login.consultant.ru/link/?req=doc&amp;base=RLAW076&amp;n=71815&amp;dst=101178" TargetMode="External"/><Relationship Id="rId42" Type="http://schemas.openxmlformats.org/officeDocument/2006/relationships/hyperlink" Target="https://login.consultant.ru/link/?req=doc&amp;base=RLAW076&amp;n=71815&amp;dst=101179" TargetMode="External"/><Relationship Id="rId7" Type="http://schemas.openxmlformats.org/officeDocument/2006/relationships/hyperlink" Target="https://login.consultant.ru/link/?req=doc&amp;base=RLAW076&amp;n=69259&amp;dst=100017" TargetMode="External"/><Relationship Id="rId12" Type="http://schemas.openxmlformats.org/officeDocument/2006/relationships/hyperlink" Target="https://login.consultant.ru/link/?req=doc&amp;base=RLAW076&amp;n=65070&amp;dst=100013" TargetMode="External"/><Relationship Id="rId17" Type="http://schemas.openxmlformats.org/officeDocument/2006/relationships/hyperlink" Target="https://login.consultant.ru/link/?req=doc&amp;base=RLAW076&amp;n=71815&amp;dst=101180" TargetMode="External"/><Relationship Id="rId25" Type="http://schemas.openxmlformats.org/officeDocument/2006/relationships/hyperlink" Target="https://login.consultant.ru/link/?req=doc&amp;base=LAW&amp;n=442435&amp;dst=100035" TargetMode="External"/><Relationship Id="rId33" Type="http://schemas.openxmlformats.org/officeDocument/2006/relationships/hyperlink" Target="https://login.consultant.ru/link/?req=doc&amp;base=RLAW076&amp;n=71815&amp;dst=101175" TargetMode="External"/><Relationship Id="rId38" Type="http://schemas.openxmlformats.org/officeDocument/2006/relationships/hyperlink" Target="https://login.consultant.ru/link/?req=doc&amp;base=RLAW076&amp;n=71815&amp;dst=101173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71815&amp;dst=101177" TargetMode="External"/><Relationship Id="rId20" Type="http://schemas.openxmlformats.org/officeDocument/2006/relationships/hyperlink" Target="https://login.consultant.ru/link/?req=doc&amp;base=RLAW076&amp;n=69257&amp;dst=100235" TargetMode="External"/><Relationship Id="rId29" Type="http://schemas.openxmlformats.org/officeDocument/2006/relationships/hyperlink" Target="https://login.consultant.ru/link/?req=doc&amp;base=LAW&amp;n=442435&amp;dst=100031" TargetMode="External"/><Relationship Id="rId41" Type="http://schemas.openxmlformats.org/officeDocument/2006/relationships/hyperlink" Target="https://login.consultant.ru/link/?req=doc&amp;base=RLAW076&amp;n=71815&amp;dst=1011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69257&amp;dst=100234" TargetMode="External"/><Relationship Id="rId11" Type="http://schemas.openxmlformats.org/officeDocument/2006/relationships/hyperlink" Target="https://login.consultant.ru/link/?req=doc&amp;base=RLAW076&amp;n=69259&amp;dst=100018" TargetMode="External"/><Relationship Id="rId24" Type="http://schemas.openxmlformats.org/officeDocument/2006/relationships/hyperlink" Target="https://login.consultant.ru/link/?req=doc&amp;base=LAW&amp;n=442435&amp;dst=100032" TargetMode="External"/><Relationship Id="rId32" Type="http://schemas.openxmlformats.org/officeDocument/2006/relationships/hyperlink" Target="https://login.consultant.ru/link/?req=doc&amp;base=RLAW076&amp;n=71815&amp;dst=101174" TargetMode="External"/><Relationship Id="rId37" Type="http://schemas.openxmlformats.org/officeDocument/2006/relationships/hyperlink" Target="https://login.consultant.ru/link/?req=doc&amp;base=RLAW076&amp;n=69257&amp;dst=100236" TargetMode="External"/><Relationship Id="rId40" Type="http://schemas.openxmlformats.org/officeDocument/2006/relationships/hyperlink" Target="https://login.consultant.ru/link/?req=doc&amp;base=RLAW076&amp;n=71815&amp;dst=10117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6&amp;n=69256&amp;dst=100081" TargetMode="External"/><Relationship Id="rId15" Type="http://schemas.openxmlformats.org/officeDocument/2006/relationships/hyperlink" Target="https://login.consultant.ru/link/?req=doc&amp;base=RLAW076&amp;n=71815&amp;dst=101176" TargetMode="External"/><Relationship Id="rId23" Type="http://schemas.openxmlformats.org/officeDocument/2006/relationships/hyperlink" Target="https://login.consultant.ru/link/?req=doc&amp;base=RLAW076&amp;n=69255&amp;dst=100023" TargetMode="External"/><Relationship Id="rId28" Type="http://schemas.openxmlformats.org/officeDocument/2006/relationships/hyperlink" Target="https://login.consultant.ru/link/?req=doc&amp;base=RLAW076&amp;n=65070&amp;dst=100014" TargetMode="External"/><Relationship Id="rId36" Type="http://schemas.openxmlformats.org/officeDocument/2006/relationships/hyperlink" Target="https://login.consultant.ru/link/?req=doc&amp;base=RLAW076&amp;n=71815&amp;dst=101181" TargetMode="External"/><Relationship Id="rId10" Type="http://schemas.openxmlformats.org/officeDocument/2006/relationships/hyperlink" Target="https://login.consultant.ru/link/?req=doc&amp;base=RLAW076&amp;n=69255&amp;dst=100020" TargetMode="External"/><Relationship Id="rId19" Type="http://schemas.openxmlformats.org/officeDocument/2006/relationships/hyperlink" Target="https://login.consultant.ru/link/?req=doc&amp;base=RLAW076&amp;n=71815&amp;dst=101183" TargetMode="External"/><Relationship Id="rId31" Type="http://schemas.openxmlformats.org/officeDocument/2006/relationships/hyperlink" Target="https://login.consultant.ru/link/?req=doc&amp;base=RLAW076&amp;n=71815&amp;dst=101173" TargetMode="External"/><Relationship Id="rId44" Type="http://schemas.openxmlformats.org/officeDocument/2006/relationships/hyperlink" Target="https://login.consultant.ru/link/?req=doc&amp;base=RLAW076&amp;n=69257&amp;dst=100236" TargetMode="External"/><Relationship Id="rId4" Type="http://schemas.openxmlformats.org/officeDocument/2006/relationships/hyperlink" Target="https://login.consultant.ru/link/?req=doc&amp;base=RLAW076&amp;n=69255&amp;dst=100018" TargetMode="External"/><Relationship Id="rId9" Type="http://schemas.openxmlformats.org/officeDocument/2006/relationships/hyperlink" Target="https://login.consultant.ru/link/?req=doc&amp;base=LAW&amp;n=442435&amp;dst=100050" TargetMode="External"/><Relationship Id="rId14" Type="http://schemas.openxmlformats.org/officeDocument/2006/relationships/hyperlink" Target="https://login.consultant.ru/link/?req=doc&amp;base=RLAW076&amp;n=71815&amp;dst=101172" TargetMode="External"/><Relationship Id="rId22" Type="http://schemas.openxmlformats.org/officeDocument/2006/relationships/hyperlink" Target="https://login.consultant.ru/link/?req=doc&amp;base=RLAW076&amp;n=69255&amp;dst=100021" TargetMode="External"/><Relationship Id="rId27" Type="http://schemas.openxmlformats.org/officeDocument/2006/relationships/hyperlink" Target="https://login.consultant.ru/link/?req=doc&amp;base=RLAW076&amp;n=69259&amp;dst=100019" TargetMode="External"/><Relationship Id="rId30" Type="http://schemas.openxmlformats.org/officeDocument/2006/relationships/hyperlink" Target="https://login.consultant.ru/link/?req=doc&amp;base=RLAW076&amp;n=69256&amp;dst=100083" TargetMode="External"/><Relationship Id="rId35" Type="http://schemas.openxmlformats.org/officeDocument/2006/relationships/hyperlink" Target="https://login.consultant.ru/link/?req=doc&amp;base=RLAW076&amp;n=71815&amp;dst=101179" TargetMode="External"/><Relationship Id="rId43" Type="http://schemas.openxmlformats.org/officeDocument/2006/relationships/hyperlink" Target="https://login.consultant.ru/link/?req=doc&amp;base=RLAW076&amp;n=71815&amp;dst=101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1864</Words>
  <Characters>10628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2020-03-25T12:23:00Z</dcterms:created>
  <dcterms:modified xsi:type="dcterms:W3CDTF">2025-05-23T11:11:00Z</dcterms:modified>
</cp:coreProperties>
</file>