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34" w:rsidRDefault="00E42A34" w:rsidP="00E42A34">
      <w:pPr>
        <w:pStyle w:val="a3"/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AF5FB0">
        <w:rPr>
          <w:rFonts w:ascii="PT Astra Serif" w:hAnsi="PT Astra Serif"/>
          <w:b/>
          <w:sz w:val="32"/>
          <w:szCs w:val="32"/>
        </w:rPr>
        <w:t xml:space="preserve">Информация Министерства имущественных отношений и архитектуры Ульяновской области </w:t>
      </w:r>
      <w:r>
        <w:rPr>
          <w:rFonts w:ascii="PT Astra Serif" w:hAnsi="PT Astra Serif"/>
          <w:b/>
          <w:sz w:val="32"/>
          <w:szCs w:val="32"/>
        </w:rPr>
        <w:t xml:space="preserve">по итогам деятельности за 2024 год </w:t>
      </w:r>
      <w:r w:rsidRPr="00406EA8">
        <w:rPr>
          <w:rFonts w:ascii="PT Astra Serif" w:hAnsi="PT Astra Serif"/>
          <w:b/>
          <w:sz w:val="32"/>
          <w:szCs w:val="32"/>
        </w:rPr>
        <w:t>в рамках подготовки ежегодного отчёта членов Правительства Ульяновской области о результатах деятельности возглавляемых ими исполнительных органов</w:t>
      </w:r>
    </w:p>
    <w:p w:rsidR="00004B74" w:rsidRPr="00AF5FB0" w:rsidRDefault="00004B74" w:rsidP="00004B74">
      <w:pPr>
        <w:pStyle w:val="a3"/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</w:p>
    <w:p w:rsidR="00004B74" w:rsidRPr="00AF5FB0" w:rsidRDefault="00004B74" w:rsidP="00E42A34">
      <w:pPr>
        <w:pStyle w:val="a3"/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F5FB0">
        <w:rPr>
          <w:rFonts w:ascii="PT Astra Serif" w:hAnsi="PT Astra Serif"/>
          <w:sz w:val="28"/>
          <w:szCs w:val="28"/>
        </w:rPr>
        <w:t>Министерство имущественных отношений и архитектуры Ульяновской области</w:t>
      </w:r>
      <w:r w:rsidRPr="00AF5FB0">
        <w:rPr>
          <w:rFonts w:ascii="PT Astra Serif" w:hAnsi="PT Astra Serif"/>
          <w:bCs/>
          <w:sz w:val="28"/>
          <w:szCs w:val="28"/>
        </w:rPr>
        <w:t xml:space="preserve"> осуществляет функции учредителя </w:t>
      </w:r>
      <w:r w:rsidRPr="00AF5FB0">
        <w:rPr>
          <w:rFonts w:ascii="PT Astra Serif" w:eastAsia="Calibri" w:hAnsi="PT Astra Serif"/>
          <w:sz w:val="28"/>
          <w:szCs w:val="28"/>
        </w:rPr>
        <w:t xml:space="preserve">двух подведомственных учреждений: областное государственное бюджетное учреждение «Бюро технической инвентаризации и государственной кадастровой оценки» </w:t>
      </w:r>
      <w:r w:rsidRPr="00AF5FB0">
        <w:rPr>
          <w:rFonts w:ascii="PT Astra Serif" w:eastAsia="Calibri" w:hAnsi="PT Astra Serif"/>
          <w:sz w:val="28"/>
          <w:szCs w:val="28"/>
        </w:rPr>
        <w:br/>
        <w:t xml:space="preserve">и областное государственное казенное учреждение «Региональный земельно-имущественный информационный центр». Численность работников – </w:t>
      </w:r>
      <w:r w:rsidRPr="00AF5FB0">
        <w:rPr>
          <w:rFonts w:ascii="PT Astra Serif" w:eastAsia="Calibri" w:hAnsi="PT Astra Serif"/>
          <w:sz w:val="28"/>
          <w:szCs w:val="28"/>
        </w:rPr>
        <w:br/>
        <w:t>137 (ОГБУ «БТИГКО» - 54, ОГКУ «РЗИЦ» - 83).</w:t>
      </w:r>
    </w:p>
    <w:p w:rsidR="00004B74" w:rsidRPr="00AF5FB0" w:rsidRDefault="00004B74" w:rsidP="00E42A34">
      <w:pPr>
        <w:spacing w:line="228" w:lineRule="auto"/>
        <w:rPr>
          <w:rFonts w:ascii="PT Astra Serif" w:eastAsia="Calibri" w:hAnsi="PT Astra Serif"/>
          <w:szCs w:val="28"/>
        </w:rPr>
      </w:pPr>
      <w:r w:rsidRPr="00AF5FB0">
        <w:rPr>
          <w:rFonts w:ascii="PT Astra Serif" w:eastAsia="Calibri" w:hAnsi="PT Astra Serif"/>
          <w:szCs w:val="28"/>
        </w:rPr>
        <w:t>Запланированный объем финансирования на 2024 год по Министерству имущественных отношений и архитектуры Ульяновской области (далее – Министерство)</w:t>
      </w:r>
      <w:r w:rsidR="007572CB" w:rsidRPr="00AF5FB0">
        <w:rPr>
          <w:rFonts w:ascii="PT Astra Serif" w:eastAsia="Calibri" w:hAnsi="PT Astra Serif"/>
          <w:szCs w:val="28"/>
        </w:rPr>
        <w:t xml:space="preserve"> составил</w:t>
      </w:r>
      <w:r w:rsidRPr="00AF5FB0">
        <w:rPr>
          <w:rFonts w:ascii="PT Astra Serif" w:eastAsia="Calibri" w:hAnsi="PT Astra Serif"/>
          <w:szCs w:val="28"/>
        </w:rPr>
        <w:t xml:space="preserve"> – </w:t>
      </w:r>
      <w:r w:rsidRPr="00AF5FB0">
        <w:rPr>
          <w:rFonts w:ascii="PT Astra Serif" w:eastAsia="Calibri" w:hAnsi="PT Astra Serif"/>
          <w:bCs/>
          <w:szCs w:val="28"/>
        </w:rPr>
        <w:t xml:space="preserve">195,0 млн рублей, </w:t>
      </w:r>
      <w:r w:rsidRPr="00AF5FB0">
        <w:rPr>
          <w:rFonts w:ascii="PT Astra Serif" w:eastAsia="Calibri" w:hAnsi="PT Astra Serif"/>
          <w:szCs w:val="28"/>
        </w:rPr>
        <w:t>из них:</w:t>
      </w:r>
    </w:p>
    <w:p w:rsidR="00004B74" w:rsidRPr="00AF5FB0" w:rsidRDefault="00004B74" w:rsidP="00E42A34">
      <w:pPr>
        <w:spacing w:line="228" w:lineRule="auto"/>
        <w:rPr>
          <w:rFonts w:ascii="PT Astra Serif" w:eastAsia="Calibri" w:hAnsi="PT Astra Serif"/>
          <w:szCs w:val="28"/>
        </w:rPr>
      </w:pPr>
      <w:r w:rsidRPr="00AF5FB0">
        <w:rPr>
          <w:rFonts w:ascii="PT Astra Serif" w:eastAsia="Calibri" w:hAnsi="PT Astra Serif"/>
          <w:szCs w:val="28"/>
        </w:rPr>
        <w:t xml:space="preserve">- на заработную плату с начислениями работников Министерства </w:t>
      </w:r>
      <w:r w:rsidRPr="00AF5FB0">
        <w:rPr>
          <w:rFonts w:ascii="PT Astra Serif" w:eastAsia="Calibri" w:hAnsi="PT Astra Serif"/>
          <w:szCs w:val="28"/>
        </w:rPr>
        <w:br/>
        <w:t>и подведомственных учреждений</w:t>
      </w:r>
      <w:r w:rsidR="007572CB" w:rsidRPr="00AF5FB0">
        <w:rPr>
          <w:rFonts w:ascii="PT Astra Serif" w:eastAsia="Calibri" w:hAnsi="PT Astra Serif"/>
          <w:szCs w:val="28"/>
        </w:rPr>
        <w:t xml:space="preserve">, а также финансовое обеспечение их деятельности </w:t>
      </w:r>
      <w:r w:rsidRPr="00AF5FB0">
        <w:rPr>
          <w:rFonts w:ascii="PT Astra Serif" w:eastAsia="Calibri" w:hAnsi="PT Astra Serif"/>
          <w:szCs w:val="28"/>
        </w:rPr>
        <w:t xml:space="preserve"> – </w:t>
      </w:r>
      <w:r w:rsidR="007572CB" w:rsidRPr="00AF5FB0">
        <w:rPr>
          <w:rFonts w:ascii="PT Astra Serif" w:eastAsia="Calibri" w:hAnsi="PT Astra Serif"/>
          <w:bCs/>
          <w:szCs w:val="28"/>
        </w:rPr>
        <w:t>162</w:t>
      </w:r>
      <w:r w:rsidRPr="00AF5FB0">
        <w:rPr>
          <w:rFonts w:ascii="PT Astra Serif" w:eastAsia="Calibri" w:hAnsi="PT Astra Serif"/>
          <w:bCs/>
          <w:szCs w:val="28"/>
        </w:rPr>
        <w:t>,</w:t>
      </w:r>
      <w:r w:rsidR="00217043" w:rsidRPr="00AF5FB0">
        <w:rPr>
          <w:rFonts w:ascii="PT Astra Serif" w:eastAsia="Calibri" w:hAnsi="PT Astra Serif"/>
          <w:bCs/>
          <w:szCs w:val="28"/>
        </w:rPr>
        <w:t>4</w:t>
      </w:r>
      <w:r w:rsidR="007572CB" w:rsidRPr="00AF5FB0">
        <w:rPr>
          <w:rFonts w:ascii="PT Astra Serif" w:eastAsia="Calibri" w:hAnsi="PT Astra Serif"/>
          <w:bCs/>
          <w:szCs w:val="28"/>
        </w:rPr>
        <w:t xml:space="preserve"> </w:t>
      </w:r>
      <w:r w:rsidRPr="00AF5FB0">
        <w:rPr>
          <w:rFonts w:ascii="PT Astra Serif" w:eastAsia="Calibri" w:hAnsi="PT Astra Serif"/>
          <w:bCs/>
          <w:szCs w:val="28"/>
        </w:rPr>
        <w:t>млн рублей</w:t>
      </w:r>
      <w:r w:rsidRPr="00AF5FB0">
        <w:rPr>
          <w:rFonts w:ascii="PT Astra Serif" w:eastAsia="Calibri" w:hAnsi="PT Astra Serif"/>
          <w:szCs w:val="28"/>
        </w:rPr>
        <w:t>;</w:t>
      </w:r>
    </w:p>
    <w:p w:rsidR="00004B74" w:rsidRPr="00AF5FB0" w:rsidRDefault="00004B74" w:rsidP="00E42A34">
      <w:pPr>
        <w:spacing w:line="228" w:lineRule="auto"/>
        <w:rPr>
          <w:rFonts w:ascii="PT Astra Serif" w:eastAsia="Calibri" w:hAnsi="PT Astra Serif"/>
          <w:szCs w:val="28"/>
        </w:rPr>
      </w:pPr>
      <w:r w:rsidRPr="00AF5FB0">
        <w:rPr>
          <w:rFonts w:ascii="PT Astra Serif" w:eastAsia="Calibri" w:hAnsi="PT Astra Serif"/>
          <w:szCs w:val="28"/>
        </w:rPr>
        <w:t xml:space="preserve">- на реализацию полномочий Министерства– </w:t>
      </w:r>
      <w:r w:rsidRPr="00AF5FB0">
        <w:rPr>
          <w:rFonts w:ascii="PT Astra Serif" w:eastAsia="Calibri" w:hAnsi="PT Astra Serif"/>
          <w:bCs/>
          <w:szCs w:val="28"/>
        </w:rPr>
        <w:t>20,4 млн рублей</w:t>
      </w:r>
      <w:r w:rsidRPr="00AF5FB0">
        <w:rPr>
          <w:rFonts w:ascii="PT Astra Serif" w:eastAsia="Calibri" w:hAnsi="PT Astra Serif"/>
          <w:szCs w:val="28"/>
        </w:rPr>
        <w:t>;</w:t>
      </w:r>
    </w:p>
    <w:p w:rsidR="00004B74" w:rsidRPr="00AF5FB0" w:rsidRDefault="00004B74" w:rsidP="00E42A34">
      <w:pPr>
        <w:spacing w:line="228" w:lineRule="auto"/>
        <w:rPr>
          <w:rFonts w:ascii="PT Astra Serif" w:eastAsia="Calibri" w:hAnsi="PT Astra Serif"/>
          <w:szCs w:val="28"/>
        </w:rPr>
      </w:pPr>
      <w:r w:rsidRPr="00AF5FB0">
        <w:rPr>
          <w:rFonts w:ascii="PT Astra Serif" w:eastAsia="Calibri" w:hAnsi="PT Astra Serif"/>
          <w:szCs w:val="28"/>
        </w:rPr>
        <w:t xml:space="preserve">- на оплату судебных решений – </w:t>
      </w:r>
      <w:r w:rsidRPr="00AF5FB0">
        <w:rPr>
          <w:rFonts w:ascii="PT Astra Serif" w:eastAsia="Calibri" w:hAnsi="PT Astra Serif"/>
          <w:bCs/>
          <w:szCs w:val="28"/>
        </w:rPr>
        <w:t>1,7 млн рублей</w:t>
      </w:r>
      <w:r w:rsidRPr="00AF5FB0">
        <w:rPr>
          <w:rFonts w:ascii="PT Astra Serif" w:eastAsia="Calibri" w:hAnsi="PT Astra Serif"/>
          <w:szCs w:val="28"/>
        </w:rPr>
        <w:t>.</w:t>
      </w:r>
    </w:p>
    <w:p w:rsidR="00004B74" w:rsidRPr="00AF5FB0" w:rsidRDefault="00004B74" w:rsidP="00E42A34">
      <w:pPr>
        <w:spacing w:line="228" w:lineRule="auto"/>
        <w:rPr>
          <w:rFonts w:ascii="PT Astra Serif" w:eastAsia="Calibri" w:hAnsi="PT Astra Serif"/>
          <w:szCs w:val="28"/>
        </w:rPr>
      </w:pPr>
      <w:r w:rsidRPr="00AF5FB0">
        <w:rPr>
          <w:rFonts w:ascii="PT Astra Serif" w:eastAsia="Calibri" w:hAnsi="PT Astra Serif"/>
          <w:szCs w:val="28"/>
        </w:rPr>
        <w:t xml:space="preserve">Итоговый (фактический) объём финансирования за 2024 год – </w:t>
      </w:r>
      <w:r w:rsidRPr="00AF5FB0">
        <w:rPr>
          <w:rFonts w:ascii="PT Astra Serif" w:eastAsia="Calibri" w:hAnsi="PT Astra Serif"/>
          <w:bCs/>
          <w:szCs w:val="28"/>
        </w:rPr>
        <w:t>186,5 млн рублей</w:t>
      </w:r>
      <w:r w:rsidRPr="00AF5FB0">
        <w:rPr>
          <w:rFonts w:ascii="PT Astra Serif" w:eastAsia="Calibri" w:hAnsi="PT Astra Serif"/>
          <w:szCs w:val="28"/>
        </w:rPr>
        <w:t>.</w:t>
      </w:r>
    </w:p>
    <w:p w:rsidR="00004B74" w:rsidRPr="00AF5FB0" w:rsidRDefault="00004B74" w:rsidP="00E42A34">
      <w:pPr>
        <w:spacing w:line="228" w:lineRule="auto"/>
        <w:rPr>
          <w:rFonts w:ascii="PT Astra Serif" w:eastAsia="Calibri" w:hAnsi="PT Astra Serif"/>
          <w:szCs w:val="28"/>
        </w:rPr>
      </w:pPr>
      <w:r w:rsidRPr="00AF5FB0">
        <w:rPr>
          <w:rFonts w:ascii="PT Astra Serif" w:eastAsia="Calibri" w:hAnsi="PT Astra Serif"/>
          <w:szCs w:val="28"/>
        </w:rPr>
        <w:t>Дополнительное финансирование из федерального бюджета в 2024 году Министерству не выделялось.</w:t>
      </w:r>
    </w:p>
    <w:p w:rsidR="00004B74" w:rsidRPr="00AF5FB0" w:rsidRDefault="00004B74" w:rsidP="00E42A34">
      <w:pPr>
        <w:spacing w:line="228" w:lineRule="auto"/>
        <w:rPr>
          <w:rFonts w:ascii="PT Astra Serif" w:eastAsia="Calibri" w:hAnsi="PT Astra Serif"/>
        </w:rPr>
      </w:pPr>
      <w:r w:rsidRPr="00AF5FB0">
        <w:rPr>
          <w:rFonts w:ascii="PT Astra Serif" w:eastAsia="Calibri" w:hAnsi="PT Astra Serif"/>
        </w:rPr>
        <w:t xml:space="preserve">Кроме того, в 2024 году из дополнительных доходов областного бюджета Ульяновской области на исполнение полномочий Министерства было выделено </w:t>
      </w:r>
      <w:r w:rsidRPr="00AF5FB0">
        <w:rPr>
          <w:rFonts w:ascii="PT Astra Serif" w:eastAsia="Calibri" w:hAnsi="PT Astra Serif"/>
          <w:bCs/>
        </w:rPr>
        <w:t>10,5 млн рублей</w:t>
      </w:r>
      <w:r w:rsidRPr="00AF5FB0">
        <w:rPr>
          <w:rFonts w:ascii="PT Astra Serif" w:eastAsia="Calibri" w:hAnsi="PT Astra Serif"/>
        </w:rPr>
        <w:t>.</w:t>
      </w:r>
    </w:p>
    <w:p w:rsidR="00375F47" w:rsidRPr="00AF5FB0" w:rsidRDefault="00375F47" w:rsidP="00E42A34">
      <w:pPr>
        <w:spacing w:line="228" w:lineRule="auto"/>
        <w:jc w:val="center"/>
        <w:rPr>
          <w:rFonts w:ascii="PT Astra Serif" w:hAnsi="PT Astra Serif"/>
          <w:b/>
          <w:i/>
          <w:sz w:val="36"/>
          <w:szCs w:val="36"/>
        </w:rPr>
      </w:pPr>
    </w:p>
    <w:p w:rsidR="00004B74" w:rsidRPr="00AF5FB0" w:rsidRDefault="00004B74" w:rsidP="00E42A34">
      <w:pPr>
        <w:spacing w:line="228" w:lineRule="auto"/>
        <w:jc w:val="center"/>
        <w:rPr>
          <w:rFonts w:ascii="PT Astra Serif" w:hAnsi="PT Astra Serif"/>
          <w:b/>
          <w:i/>
          <w:sz w:val="36"/>
          <w:szCs w:val="36"/>
        </w:rPr>
      </w:pPr>
      <w:r w:rsidRPr="00AF5FB0">
        <w:rPr>
          <w:rFonts w:ascii="PT Astra Serif" w:hAnsi="PT Astra Serif"/>
          <w:b/>
          <w:i/>
          <w:sz w:val="36"/>
          <w:szCs w:val="36"/>
        </w:rPr>
        <w:t>ИТОГИ 2024</w:t>
      </w:r>
      <w:r w:rsidR="00375F47" w:rsidRPr="00AF5FB0">
        <w:rPr>
          <w:rFonts w:ascii="PT Astra Serif" w:hAnsi="PT Astra Serif"/>
          <w:b/>
          <w:i/>
          <w:sz w:val="36"/>
          <w:szCs w:val="36"/>
        </w:rPr>
        <w:t xml:space="preserve"> </w:t>
      </w:r>
      <w:r w:rsidR="00355388" w:rsidRPr="00AF5FB0">
        <w:rPr>
          <w:rFonts w:ascii="PT Astra Serif" w:hAnsi="PT Astra Serif"/>
          <w:b/>
          <w:i/>
          <w:sz w:val="36"/>
          <w:szCs w:val="36"/>
        </w:rPr>
        <w:t>ГОДА</w:t>
      </w:r>
    </w:p>
    <w:p w:rsidR="00375F47" w:rsidRPr="00AF5FB0" w:rsidRDefault="00375F47" w:rsidP="00E42A34">
      <w:pPr>
        <w:spacing w:line="228" w:lineRule="auto"/>
        <w:jc w:val="center"/>
        <w:rPr>
          <w:rFonts w:ascii="PT Astra Serif" w:hAnsi="PT Astra Serif"/>
          <w:b/>
        </w:rPr>
      </w:pPr>
    </w:p>
    <w:p w:rsidR="00004B74" w:rsidRPr="00AF5FB0" w:rsidRDefault="00004B74" w:rsidP="00E42A34">
      <w:pPr>
        <w:spacing w:line="228" w:lineRule="auto"/>
        <w:jc w:val="center"/>
        <w:rPr>
          <w:rFonts w:ascii="PT Astra Serif" w:hAnsi="PT Astra Serif"/>
          <w:b/>
        </w:rPr>
      </w:pPr>
      <w:r w:rsidRPr="00AF5FB0">
        <w:rPr>
          <w:rFonts w:ascii="PT Astra Serif" w:hAnsi="PT Astra Serif"/>
          <w:b/>
        </w:rPr>
        <w:t>Градостроительная деятельность</w:t>
      </w:r>
    </w:p>
    <w:p w:rsidR="00A832E3" w:rsidRPr="00AF5FB0" w:rsidRDefault="00A832E3" w:rsidP="00E42A34">
      <w:pPr>
        <w:spacing w:line="228" w:lineRule="auto"/>
        <w:rPr>
          <w:rFonts w:ascii="PT Astra Serif" w:hAnsi="PT Astra Serif"/>
        </w:rPr>
      </w:pPr>
      <w:r w:rsidRPr="00AF5FB0">
        <w:rPr>
          <w:rFonts w:ascii="PT Astra Serif" w:hAnsi="PT Astra Serif"/>
        </w:rPr>
        <w:t>Основной задачей в области градостроительной деятельности на 2024 год являлась реализация отдельных полномочий в сфере градостроительной деятельности, переданных на региональный уровень от города Ульяновска, а также всех муниципальных районов и поселений Ульяновской области.</w:t>
      </w:r>
    </w:p>
    <w:p w:rsidR="00A832E3" w:rsidRPr="00AF5FB0" w:rsidRDefault="00A832E3" w:rsidP="00E42A34">
      <w:pPr>
        <w:spacing w:line="228" w:lineRule="auto"/>
        <w:rPr>
          <w:rFonts w:ascii="PT Astra Serif" w:hAnsi="PT Astra Serif"/>
        </w:rPr>
      </w:pPr>
      <w:r w:rsidRPr="00AF5FB0">
        <w:rPr>
          <w:rFonts w:ascii="PT Astra Serif" w:hAnsi="PT Astra Serif"/>
        </w:rPr>
        <w:t xml:space="preserve">Так Генплан города Ульяновска, утвержденный в 2007 году, исчерпал себя в силу исполнения его основных планировочных решений и изменения федерального законодательства, и встал вопрос разработки нового </w:t>
      </w:r>
      <w:r w:rsidR="0035781E" w:rsidRPr="00AF5FB0">
        <w:rPr>
          <w:rFonts w:ascii="PT Astra Serif" w:hAnsi="PT Astra Serif"/>
        </w:rPr>
        <w:br/>
      </w:r>
      <w:r w:rsidRPr="00AF5FB0">
        <w:rPr>
          <w:rFonts w:ascii="PT Astra Serif" w:hAnsi="PT Astra Serif"/>
        </w:rPr>
        <w:t>документа с учётом современных реалий</w:t>
      </w:r>
      <w:r w:rsidR="0035781E" w:rsidRPr="00AF5FB0">
        <w:rPr>
          <w:rFonts w:ascii="PT Astra Serif" w:hAnsi="PT Astra Serif"/>
        </w:rPr>
        <w:t xml:space="preserve">. </w:t>
      </w:r>
      <w:r w:rsidRPr="00AF5FB0">
        <w:rPr>
          <w:rFonts w:ascii="PT Astra Serif" w:hAnsi="PT Astra Serif"/>
        </w:rPr>
        <w:t xml:space="preserve">В апреле 2023 года между </w:t>
      </w:r>
      <w:r w:rsidR="0035781E" w:rsidRPr="00AF5FB0">
        <w:rPr>
          <w:rFonts w:ascii="PT Astra Serif" w:hAnsi="PT Astra Serif"/>
        </w:rPr>
        <w:br/>
      </w:r>
      <w:r w:rsidRPr="00AF5FB0">
        <w:rPr>
          <w:rFonts w:ascii="PT Astra Serif" w:hAnsi="PT Astra Serif"/>
        </w:rPr>
        <w:t>Министерством и АО «Территориальный градо</w:t>
      </w:r>
      <w:bookmarkStart w:id="0" w:name="_GoBack"/>
      <w:bookmarkEnd w:id="0"/>
      <w:r w:rsidRPr="00AF5FB0">
        <w:rPr>
          <w:rFonts w:ascii="PT Astra Serif" w:hAnsi="PT Astra Serif"/>
        </w:rPr>
        <w:t>строительный институт «</w:t>
      </w:r>
      <w:proofErr w:type="spellStart"/>
      <w:r w:rsidRPr="00AF5FB0">
        <w:rPr>
          <w:rFonts w:ascii="PT Astra Serif" w:hAnsi="PT Astra Serif"/>
        </w:rPr>
        <w:t>Красноярскгражданпроект</w:t>
      </w:r>
      <w:proofErr w:type="spellEnd"/>
      <w:r w:rsidRPr="00AF5FB0">
        <w:rPr>
          <w:rFonts w:ascii="PT Astra Serif" w:hAnsi="PT Astra Serif"/>
        </w:rPr>
        <w:t xml:space="preserve">» заключен </w:t>
      </w:r>
      <w:r w:rsidRPr="00AF5FB0">
        <w:rPr>
          <w:rFonts w:ascii="PT Astra Serif" w:hAnsi="PT Astra Serif"/>
          <w:b/>
        </w:rPr>
        <w:t>трёхгодичный</w:t>
      </w:r>
      <w:r w:rsidRPr="00AF5FB0">
        <w:rPr>
          <w:rFonts w:ascii="PT Astra Serif" w:hAnsi="PT Astra Serif"/>
        </w:rPr>
        <w:t xml:space="preserve"> государственный контракт на выполнение работ по разработке проектов внесения изменений в Генеральный план города Ульяновска и Правил землепользования и застройки муниципального образования «город Ульяновск» (далее – Проект Генплана).</w:t>
      </w:r>
    </w:p>
    <w:p w:rsidR="00A832E3" w:rsidRPr="00AF5FB0" w:rsidRDefault="00A832E3" w:rsidP="00A832E3">
      <w:pPr>
        <w:rPr>
          <w:rFonts w:ascii="PT Astra Serif" w:hAnsi="PT Astra Serif"/>
        </w:rPr>
      </w:pPr>
      <w:r w:rsidRPr="00AF5FB0">
        <w:rPr>
          <w:rFonts w:ascii="PT Astra Serif" w:hAnsi="PT Astra Serif"/>
        </w:rPr>
        <w:lastRenderedPageBreak/>
        <w:t>Генеральный план – это основной документ территориального планирования города, который определяет его развитие и условия формирования среды жизнедеятельности, исходя из социально-экономических, экологических и иных факторов.</w:t>
      </w:r>
    </w:p>
    <w:p w:rsidR="00A832E3" w:rsidRPr="00AF5FB0" w:rsidRDefault="00A832E3" w:rsidP="00A832E3">
      <w:pPr>
        <w:rPr>
          <w:rFonts w:ascii="PT Astra Serif" w:hAnsi="PT Astra Serif"/>
        </w:rPr>
      </w:pPr>
      <w:r w:rsidRPr="00AF5FB0">
        <w:rPr>
          <w:rFonts w:ascii="PT Astra Serif" w:hAnsi="PT Astra Serif"/>
        </w:rPr>
        <w:t xml:space="preserve">В Генеральном плане определены основные параметры развития города: </w:t>
      </w:r>
    </w:p>
    <w:p w:rsidR="00A832E3" w:rsidRPr="00AF5FB0" w:rsidRDefault="00A832E3" w:rsidP="00A832E3">
      <w:pPr>
        <w:rPr>
          <w:rFonts w:ascii="PT Astra Serif" w:hAnsi="PT Astra Serif"/>
        </w:rPr>
      </w:pPr>
      <w:r w:rsidRPr="00AF5FB0">
        <w:rPr>
          <w:rFonts w:ascii="PT Astra Serif" w:hAnsi="PT Astra Serif"/>
        </w:rPr>
        <w:t xml:space="preserve">- перспективная численность населения, </w:t>
      </w:r>
    </w:p>
    <w:p w:rsidR="00A832E3" w:rsidRPr="00AF5FB0" w:rsidRDefault="00A832E3" w:rsidP="00A832E3">
      <w:pPr>
        <w:rPr>
          <w:rFonts w:ascii="PT Astra Serif" w:hAnsi="PT Astra Serif"/>
        </w:rPr>
      </w:pPr>
      <w:r w:rsidRPr="00AF5FB0">
        <w:rPr>
          <w:rFonts w:ascii="PT Astra Serif" w:hAnsi="PT Astra Serif"/>
        </w:rPr>
        <w:t xml:space="preserve">- объёмы жилищного строительства, </w:t>
      </w:r>
    </w:p>
    <w:p w:rsidR="00A832E3" w:rsidRPr="00AF5FB0" w:rsidRDefault="00A832E3" w:rsidP="00A832E3">
      <w:pPr>
        <w:rPr>
          <w:rFonts w:ascii="PT Astra Serif" w:hAnsi="PT Astra Serif"/>
        </w:rPr>
      </w:pPr>
      <w:r w:rsidRPr="00AF5FB0">
        <w:rPr>
          <w:rFonts w:ascii="PT Astra Serif" w:hAnsi="PT Astra Serif"/>
        </w:rPr>
        <w:t xml:space="preserve">- основные направления развития транспортной, социальной и инженерной инфраструктуры. </w:t>
      </w:r>
    </w:p>
    <w:p w:rsidR="00A832E3" w:rsidRPr="00AF5FB0" w:rsidRDefault="00A832E3" w:rsidP="00A832E3">
      <w:pPr>
        <w:rPr>
          <w:rFonts w:ascii="PT Astra Serif" w:hAnsi="PT Astra Serif"/>
        </w:rPr>
      </w:pPr>
      <w:r w:rsidRPr="00AF5FB0">
        <w:rPr>
          <w:rFonts w:ascii="PT Astra Serif" w:hAnsi="PT Astra Serif"/>
        </w:rPr>
        <w:t xml:space="preserve">При планировании транспортной инфраструктуры определяются основные транспортные магистрали, маршруты общественного транспорта, что позволяет эффективно организовать движение всех видов транспорта в городе, улучшить связность территорий, обеспечить доступность жилых районов, общественных и производственных территорий.  </w:t>
      </w:r>
    </w:p>
    <w:p w:rsidR="00A832E3" w:rsidRPr="00AF5FB0" w:rsidRDefault="00A832E3" w:rsidP="00A832E3">
      <w:pPr>
        <w:rPr>
          <w:rFonts w:ascii="PT Astra Serif" w:hAnsi="PT Astra Serif"/>
        </w:rPr>
      </w:pPr>
      <w:r w:rsidRPr="00AF5FB0">
        <w:rPr>
          <w:rFonts w:ascii="PT Astra Serif" w:hAnsi="PT Astra Serif"/>
        </w:rPr>
        <w:t>Управление территориальным развитием. Генплан определяет зоны для новой застройки, территории реконструкции и реновации, а также зоны охраны природы и исторического наследия, что помогает управлять развитием городской территории в целом.</w:t>
      </w:r>
    </w:p>
    <w:p w:rsidR="00A832E3" w:rsidRPr="00AF5FB0" w:rsidRDefault="00A832E3" w:rsidP="00A832E3">
      <w:pPr>
        <w:rPr>
          <w:rFonts w:ascii="PT Astra Serif" w:hAnsi="PT Astra Serif"/>
        </w:rPr>
      </w:pPr>
      <w:r w:rsidRPr="00AF5FB0">
        <w:rPr>
          <w:rFonts w:ascii="PT Astra Serif" w:hAnsi="PT Astra Serif"/>
        </w:rPr>
        <w:t xml:space="preserve">Задачей Генплана также является разработка мероприятий по охране природы и обеспечению экологической устойчивости. Они включают меры по сохранению природы, защите экологически важных зон и улучшению качества окружающей среды. Здесь определяются зелёные зоны, парки, аллеи и другие элементы природы в городской среде, которые служат основой для создания здоровой и устойчивой среды.  </w:t>
      </w:r>
    </w:p>
    <w:p w:rsidR="00A832E3" w:rsidRPr="00AF5FB0" w:rsidRDefault="00A832E3" w:rsidP="00A832E3">
      <w:pPr>
        <w:rPr>
          <w:rFonts w:ascii="PT Astra Serif" w:hAnsi="PT Astra Serif"/>
        </w:rPr>
      </w:pPr>
      <w:r w:rsidRPr="00AF5FB0">
        <w:rPr>
          <w:rFonts w:ascii="PT Astra Serif" w:hAnsi="PT Astra Serif"/>
        </w:rPr>
        <w:t xml:space="preserve">В соответствии с контрактом Проект подготовлен. На протяжении года Министерством по Проекту Генплана проводились комиссии и рабочие совещания с участием профессионального сообщества. Проект неоднократно был рассмотрен на комиссии по градостроительству и архитектуре при Едином градостроительном совете при Губернаторе Ульяновской и Комиссии по рассмотрению предложений о внесении изменений в Генеральный план и Правила землепользования и застройки муниципального образования «город Ульяновск» Ульяновской области (далее – Комиссия). </w:t>
      </w:r>
    </w:p>
    <w:p w:rsidR="00A832E3" w:rsidRPr="00AF5FB0" w:rsidRDefault="00A832E3" w:rsidP="00A832E3">
      <w:pPr>
        <w:rPr>
          <w:rFonts w:ascii="PT Astra Serif" w:hAnsi="PT Astra Serif"/>
        </w:rPr>
      </w:pPr>
      <w:r w:rsidRPr="00AF5FB0">
        <w:rPr>
          <w:rFonts w:ascii="PT Astra Serif" w:hAnsi="PT Astra Serif"/>
        </w:rPr>
        <w:t>В сентябре 2024 года он размещён в ФГИС ТП для согласования с уполномоченными органами, по итогам согласования получено сводное заключение Министерства экономического развития Российской Федерации о согласии с Проектом при условии учёта замечаний Министерства обороны Российской Федерации и Министерства науки и высшего образования Российской Федерации в Проекте до его утверждения.</w:t>
      </w:r>
    </w:p>
    <w:p w:rsidR="00A832E3" w:rsidRPr="00AF5FB0" w:rsidRDefault="00A832E3" w:rsidP="00A832E3">
      <w:pPr>
        <w:rPr>
          <w:rFonts w:ascii="PT Astra Serif" w:hAnsi="PT Astra Serif"/>
        </w:rPr>
      </w:pPr>
      <w:r w:rsidRPr="00AF5FB0">
        <w:rPr>
          <w:rFonts w:ascii="PT Astra Serif" w:hAnsi="PT Astra Serif"/>
        </w:rPr>
        <w:t>Разработанный Проект Генплана предусматривает:</w:t>
      </w:r>
    </w:p>
    <w:p w:rsidR="00A832E3" w:rsidRPr="00AF5FB0" w:rsidRDefault="00A832E3" w:rsidP="00A832E3">
      <w:pPr>
        <w:rPr>
          <w:rFonts w:ascii="PT Astra Serif" w:hAnsi="PT Astra Serif"/>
        </w:rPr>
      </w:pPr>
      <w:r w:rsidRPr="00AF5FB0">
        <w:rPr>
          <w:rFonts w:ascii="PT Astra Serif" w:hAnsi="PT Astra Serif"/>
        </w:rPr>
        <w:t>- сбалансированное, устойчивое развитие Ульяновска, как административного, делового и культурного центра Ульяновской области;</w:t>
      </w:r>
    </w:p>
    <w:p w:rsidR="00A832E3" w:rsidRPr="00AF5FB0" w:rsidRDefault="00A832E3" w:rsidP="00A832E3">
      <w:pPr>
        <w:rPr>
          <w:rFonts w:ascii="PT Astra Serif" w:hAnsi="PT Astra Serif"/>
        </w:rPr>
      </w:pPr>
      <w:r w:rsidRPr="00AF5FB0">
        <w:rPr>
          <w:rFonts w:ascii="PT Astra Serif" w:hAnsi="PT Astra Serif"/>
        </w:rPr>
        <w:t xml:space="preserve">- увеличение инвестиционной привлекательности Ульяновска, создание новых рабочих мест, повышение уровня жизни населения; </w:t>
      </w:r>
    </w:p>
    <w:p w:rsidR="00A832E3" w:rsidRPr="00AF5FB0" w:rsidRDefault="00A832E3" w:rsidP="00A832E3">
      <w:pPr>
        <w:rPr>
          <w:rFonts w:ascii="PT Astra Serif" w:hAnsi="PT Astra Serif"/>
        </w:rPr>
      </w:pPr>
      <w:r w:rsidRPr="00AF5FB0">
        <w:rPr>
          <w:rFonts w:ascii="PT Astra Serif" w:hAnsi="PT Astra Serif"/>
        </w:rPr>
        <w:t xml:space="preserve">- развитие инфраструктурных проектов; </w:t>
      </w:r>
    </w:p>
    <w:p w:rsidR="00A832E3" w:rsidRPr="00AF5FB0" w:rsidRDefault="00A832E3" w:rsidP="00A832E3">
      <w:pPr>
        <w:rPr>
          <w:rFonts w:ascii="PT Astra Serif" w:hAnsi="PT Astra Serif"/>
        </w:rPr>
      </w:pPr>
      <w:r w:rsidRPr="00AF5FB0">
        <w:rPr>
          <w:rFonts w:ascii="PT Astra Serif" w:hAnsi="PT Astra Serif"/>
        </w:rPr>
        <w:t>- сохранение объектов культурного наследия для будущих поколений;</w:t>
      </w:r>
    </w:p>
    <w:p w:rsidR="00A832E3" w:rsidRPr="00AF5FB0" w:rsidRDefault="00A832E3" w:rsidP="00A832E3">
      <w:pPr>
        <w:rPr>
          <w:rFonts w:ascii="PT Astra Serif" w:hAnsi="PT Astra Serif"/>
        </w:rPr>
      </w:pPr>
      <w:r w:rsidRPr="00AF5FB0">
        <w:rPr>
          <w:rFonts w:ascii="PT Astra Serif" w:hAnsi="PT Astra Serif"/>
        </w:rPr>
        <w:lastRenderedPageBreak/>
        <w:t xml:space="preserve">  - бережное использование экологического потенциала в интересах жителей. </w:t>
      </w:r>
    </w:p>
    <w:p w:rsidR="00A832E3" w:rsidRPr="00AF5FB0" w:rsidRDefault="00A832E3" w:rsidP="00A832E3">
      <w:pPr>
        <w:rPr>
          <w:rFonts w:ascii="PT Astra Serif" w:hAnsi="PT Astra Serif"/>
        </w:rPr>
      </w:pPr>
      <w:r w:rsidRPr="00AF5FB0">
        <w:rPr>
          <w:rFonts w:eastAsia="Calibri"/>
        </w:rPr>
        <w:t xml:space="preserve">В соответствии с требованиями Градостроительного кодекса Российской Федерации (далее – </w:t>
      </w:r>
      <w:proofErr w:type="spellStart"/>
      <w:r w:rsidRPr="00AF5FB0">
        <w:rPr>
          <w:rFonts w:eastAsia="Calibri"/>
        </w:rPr>
        <w:t>ГрК</w:t>
      </w:r>
      <w:proofErr w:type="spellEnd"/>
      <w:r w:rsidRPr="00AF5FB0">
        <w:rPr>
          <w:rFonts w:eastAsia="Calibri"/>
        </w:rPr>
        <w:t xml:space="preserve"> РФ) </w:t>
      </w:r>
      <w:r w:rsidRPr="00AF5FB0">
        <w:rPr>
          <w:rFonts w:ascii="PT Astra Serif" w:eastAsia="Calibri" w:hAnsi="PT Astra Serif" w:cs="PT Astra Serif"/>
        </w:rPr>
        <w:t xml:space="preserve">проекты генерального плана и правил землепользования подлежат рассмотрению на публичных слушаниях или общественных обсуждениях, </w:t>
      </w:r>
      <w:r w:rsidRPr="00AF5FB0">
        <w:rPr>
          <w:rFonts w:ascii="PT Astra Serif" w:eastAsia="Calibri" w:hAnsi="PT Astra Serif" w:cs="PT Astra Serif"/>
          <w:iCs/>
        </w:rPr>
        <w:t>а далее проекты планируются к утверждению.</w:t>
      </w:r>
    </w:p>
    <w:p w:rsidR="00A832E3" w:rsidRPr="00AF5FB0" w:rsidRDefault="00A832E3" w:rsidP="00A832E3">
      <w:pPr>
        <w:rPr>
          <w:rFonts w:ascii="PT Astra Serif" w:hAnsi="PT Astra Serif"/>
        </w:rPr>
      </w:pPr>
      <w:r w:rsidRPr="00AF5FB0">
        <w:rPr>
          <w:rFonts w:ascii="PT Astra Serif" w:hAnsi="PT Astra Serif"/>
        </w:rPr>
        <w:t xml:space="preserve">Кроме этого во исполнение поручения Президента Российской Федерации В.В.Путина от 11.08.2022 № Пр-1424 ведётся работа по актуализации генеральных планов и правил землепользования и застройки 14 муниципальных районов (98 поселений) Ульяновской области, из которых уже актуализированы документы для 51 поселения. </w:t>
      </w:r>
    </w:p>
    <w:p w:rsidR="00A832E3" w:rsidRPr="00AF5FB0" w:rsidRDefault="00A832E3" w:rsidP="00A832E3">
      <w:pPr>
        <w:rPr>
          <w:rFonts w:ascii="PT Astra Serif" w:hAnsi="PT Astra Serif"/>
        </w:rPr>
      </w:pPr>
      <w:r w:rsidRPr="00AF5FB0">
        <w:rPr>
          <w:rFonts w:ascii="PT Astra Serif" w:hAnsi="PT Astra Serif"/>
        </w:rPr>
        <w:t xml:space="preserve">2. Во исполнение мероприятий государственной программы  Российской Федерации «Национальная система пространственных данных» Министерством  осуществлено подключение к федеральной Единой цифровой платформе «Национальная система пространственных данных» (ФГИС ЕЦП НСПД), также велась работа по актуализации генеральных планов и правил землепользования и застройки муниципальных образований Ульяновской области в целях внесения сведений о границах муниципальных образований, населённых пунктов, территориальных зон в ЕГРН, сведения о которых необходимо внести до 1 января 2027 года. </w:t>
      </w:r>
    </w:p>
    <w:p w:rsidR="00A832E3" w:rsidRPr="00AF5FB0" w:rsidRDefault="00A832E3" w:rsidP="00A832E3">
      <w:pPr>
        <w:rPr>
          <w:rFonts w:ascii="PT Astra Serif" w:hAnsi="PT Astra Serif"/>
        </w:rPr>
      </w:pPr>
      <w:r w:rsidRPr="00AF5FB0">
        <w:rPr>
          <w:rFonts w:ascii="PT Astra Serif" w:hAnsi="PT Astra Serif"/>
        </w:rPr>
        <w:t xml:space="preserve">Национальная система пространственных данных (далее - НСПД) направлена на достижение четырех стратегических целей: создание и внедрение цифрового отечественного </w:t>
      </w:r>
      <w:proofErr w:type="spellStart"/>
      <w:r w:rsidRPr="00AF5FB0">
        <w:rPr>
          <w:rFonts w:ascii="PT Astra Serif" w:hAnsi="PT Astra Serif"/>
        </w:rPr>
        <w:t>геопространственного</w:t>
      </w:r>
      <w:proofErr w:type="spellEnd"/>
      <w:r w:rsidRPr="00AF5FB0">
        <w:rPr>
          <w:rFonts w:ascii="PT Astra Serif" w:hAnsi="PT Astra Serif"/>
        </w:rPr>
        <w:t xml:space="preserve"> обеспечения, интегрированного с региональными информационными системами, обеспечение полноты и качества сведений Единого государственного реестра недвижимости (ЕГРН), достижение «цифровой зрелости», повышение качества </w:t>
      </w:r>
      <w:proofErr w:type="spellStart"/>
      <w:r w:rsidRPr="00AF5FB0">
        <w:rPr>
          <w:rFonts w:ascii="PT Astra Serif" w:hAnsi="PT Astra Serif"/>
        </w:rPr>
        <w:t>госуслуг</w:t>
      </w:r>
      <w:proofErr w:type="spellEnd"/>
      <w:r w:rsidRPr="00AF5FB0">
        <w:rPr>
          <w:rFonts w:ascii="PT Astra Serif" w:hAnsi="PT Astra Serif"/>
        </w:rPr>
        <w:t xml:space="preserve"> и сервисов </w:t>
      </w:r>
      <w:proofErr w:type="spellStart"/>
      <w:r w:rsidRPr="00AF5FB0">
        <w:rPr>
          <w:rFonts w:ascii="PT Astra Serif" w:hAnsi="PT Astra Serif"/>
        </w:rPr>
        <w:t>Росреестра</w:t>
      </w:r>
      <w:proofErr w:type="spellEnd"/>
      <w:r w:rsidRPr="00AF5FB0">
        <w:rPr>
          <w:rFonts w:ascii="PT Astra Serif" w:hAnsi="PT Astra Serif"/>
        </w:rPr>
        <w:t xml:space="preserve"> в интересах социально-экономического развития страны и граждан.</w:t>
      </w:r>
    </w:p>
    <w:p w:rsidR="00A832E3" w:rsidRPr="00AF5FB0" w:rsidRDefault="00A832E3" w:rsidP="00A832E3">
      <w:pPr>
        <w:rPr>
          <w:rFonts w:ascii="PT Astra Serif" w:hAnsi="PT Astra Serif"/>
        </w:rPr>
      </w:pPr>
      <w:r w:rsidRPr="00AF5FB0">
        <w:rPr>
          <w:rFonts w:ascii="PT Astra Serif" w:hAnsi="PT Astra Serif"/>
        </w:rPr>
        <w:t>Внесение сведений в НСПД позволяет создать полный и точный реестр недвижимости, цифровую платформу пространственных данных, позволит вовлечь в оборот новые земли для строительства. На этой базе появятся новые сервисы для поиска и предоставления земли, сократятся сроки кадастрового учета и регистрации прав. Без этого невозможно прорывное развитие территорий, реализация общенациональных проектов в сфере строительства и недвижимости, улучшение жилищных условий граждан.</w:t>
      </w:r>
    </w:p>
    <w:p w:rsidR="00A832E3" w:rsidRPr="00AF5FB0" w:rsidRDefault="00A832E3" w:rsidP="00A832E3">
      <w:pPr>
        <w:rPr>
          <w:rFonts w:ascii="PT Astra Serif" w:hAnsi="PT Astra Serif"/>
        </w:rPr>
      </w:pPr>
      <w:r w:rsidRPr="00AF5FB0">
        <w:rPr>
          <w:rFonts w:ascii="PT Astra Serif" w:hAnsi="PT Astra Serif"/>
        </w:rPr>
        <w:t>В этой связи Министерством в 2024 году:</w:t>
      </w:r>
    </w:p>
    <w:p w:rsidR="00A832E3" w:rsidRPr="00AF5FB0" w:rsidRDefault="00A832E3" w:rsidP="00A832E3">
      <w:pPr>
        <w:rPr>
          <w:rFonts w:ascii="PT Astra Serif" w:hAnsi="PT Astra Serif"/>
        </w:rPr>
      </w:pPr>
      <w:r w:rsidRPr="00AF5FB0">
        <w:rPr>
          <w:rFonts w:ascii="PT Astra Serif" w:hAnsi="PT Astra Serif"/>
        </w:rPr>
        <w:t>- завершена работа по актуализации схем территориального планирования, генеральных планов и правил землепользования и застройки (далее градостроительная документация) в отношении 29 поселений 4 муниципальных районов (</w:t>
      </w:r>
      <w:proofErr w:type="spellStart"/>
      <w:r w:rsidRPr="00AF5FB0">
        <w:rPr>
          <w:rFonts w:ascii="PT Astra Serif" w:hAnsi="PT Astra Serif"/>
        </w:rPr>
        <w:t>Старомайнский</w:t>
      </w:r>
      <w:proofErr w:type="spellEnd"/>
      <w:r w:rsidRPr="00AF5FB0">
        <w:rPr>
          <w:rFonts w:ascii="PT Astra Serif" w:hAnsi="PT Astra Serif"/>
        </w:rPr>
        <w:t xml:space="preserve">, </w:t>
      </w:r>
      <w:proofErr w:type="spellStart"/>
      <w:r w:rsidRPr="00AF5FB0">
        <w:rPr>
          <w:rFonts w:ascii="PT Astra Serif" w:hAnsi="PT Astra Serif"/>
        </w:rPr>
        <w:t>Цильнинский</w:t>
      </w:r>
      <w:proofErr w:type="spellEnd"/>
      <w:r w:rsidRPr="00AF5FB0">
        <w:rPr>
          <w:rFonts w:ascii="PT Astra Serif" w:hAnsi="PT Astra Serif"/>
        </w:rPr>
        <w:t xml:space="preserve">, Ульяновский и </w:t>
      </w:r>
      <w:proofErr w:type="spellStart"/>
      <w:r w:rsidRPr="00AF5FB0">
        <w:rPr>
          <w:rFonts w:ascii="PT Astra Serif" w:hAnsi="PT Astra Serif"/>
        </w:rPr>
        <w:t>Чердаклинский</w:t>
      </w:r>
      <w:proofErr w:type="spellEnd"/>
      <w:r w:rsidRPr="00AF5FB0">
        <w:rPr>
          <w:rFonts w:ascii="PT Astra Serif" w:hAnsi="PT Astra Serif"/>
        </w:rPr>
        <w:t xml:space="preserve"> районы);</w:t>
      </w:r>
    </w:p>
    <w:p w:rsidR="00A832E3" w:rsidRPr="00AF5FB0" w:rsidRDefault="00A832E3" w:rsidP="00A832E3">
      <w:pPr>
        <w:rPr>
          <w:rFonts w:ascii="PT Astra Serif" w:hAnsi="PT Astra Serif"/>
          <w:b/>
        </w:rPr>
      </w:pPr>
      <w:r w:rsidRPr="00AF5FB0">
        <w:rPr>
          <w:rFonts w:ascii="PT Astra Serif" w:hAnsi="PT Astra Serif"/>
        </w:rPr>
        <w:t xml:space="preserve">- самостоятельно осуществляется подготовка (актуализация) генеральных планов и правил землепользования и застройки </w:t>
      </w:r>
      <w:r w:rsidRPr="00AF5FB0">
        <w:rPr>
          <w:rFonts w:ascii="PT Astra Serif" w:hAnsi="PT Astra Serif"/>
        </w:rPr>
        <w:br/>
        <w:t>в отношении 30 поселений 4 муниципальных районов (</w:t>
      </w:r>
      <w:proofErr w:type="spellStart"/>
      <w:r w:rsidRPr="00AF5FB0">
        <w:rPr>
          <w:rFonts w:ascii="PT Astra Serif" w:hAnsi="PT Astra Serif"/>
        </w:rPr>
        <w:t>Барышский</w:t>
      </w:r>
      <w:proofErr w:type="spellEnd"/>
      <w:r w:rsidRPr="00AF5FB0">
        <w:rPr>
          <w:rFonts w:ascii="PT Astra Serif" w:hAnsi="PT Astra Serif"/>
        </w:rPr>
        <w:t xml:space="preserve">, </w:t>
      </w:r>
      <w:proofErr w:type="spellStart"/>
      <w:r w:rsidRPr="00AF5FB0">
        <w:rPr>
          <w:rFonts w:ascii="PT Astra Serif" w:hAnsi="PT Astra Serif"/>
        </w:rPr>
        <w:t>Кузоватовский</w:t>
      </w:r>
      <w:proofErr w:type="spellEnd"/>
      <w:r w:rsidRPr="00AF5FB0">
        <w:rPr>
          <w:rFonts w:ascii="PT Astra Serif" w:hAnsi="PT Astra Serif"/>
        </w:rPr>
        <w:t>, Николаевский, Новоспасский районы):</w:t>
      </w:r>
    </w:p>
    <w:p w:rsidR="00A832E3" w:rsidRPr="00AF5FB0" w:rsidRDefault="00A832E3" w:rsidP="00A832E3">
      <w:pPr>
        <w:rPr>
          <w:rFonts w:ascii="PT Astra Serif" w:hAnsi="PT Astra Serif"/>
        </w:rPr>
      </w:pPr>
      <w:r w:rsidRPr="00AF5FB0">
        <w:rPr>
          <w:rFonts w:ascii="PT Astra Serif" w:hAnsi="PT Astra Serif"/>
        </w:rPr>
        <w:lastRenderedPageBreak/>
        <w:t>Всего разработано 64 проекта градостроительной документации, из них 16 проектов градостроительной документации уже согласованы с заинтересованными органами и 15 документов утверждены;</w:t>
      </w:r>
    </w:p>
    <w:p w:rsidR="00A832E3" w:rsidRPr="00AF5FB0" w:rsidRDefault="00A832E3" w:rsidP="00A832E3">
      <w:pPr>
        <w:rPr>
          <w:rFonts w:ascii="PT Astra Serif" w:hAnsi="PT Astra Serif"/>
        </w:rPr>
      </w:pPr>
      <w:r w:rsidRPr="00AF5FB0">
        <w:rPr>
          <w:rFonts w:ascii="PT Astra Serif" w:hAnsi="PT Astra Serif"/>
        </w:rPr>
        <w:t xml:space="preserve">- заключён двухгодичный контракт на подготовку (актуализацию) схемы территориального планирования </w:t>
      </w:r>
      <w:proofErr w:type="spellStart"/>
      <w:r w:rsidRPr="00AF5FB0">
        <w:rPr>
          <w:rFonts w:ascii="PT Astra Serif" w:hAnsi="PT Astra Serif"/>
        </w:rPr>
        <w:t>Тереньгульского</w:t>
      </w:r>
      <w:proofErr w:type="spellEnd"/>
      <w:r w:rsidRPr="00AF5FB0">
        <w:rPr>
          <w:rFonts w:ascii="PT Astra Serif" w:hAnsi="PT Astra Serif"/>
        </w:rPr>
        <w:t xml:space="preserve"> района Ульяновской области и генеральных планов и правил землепользования и застройки                          5 поселений </w:t>
      </w:r>
      <w:proofErr w:type="spellStart"/>
      <w:r w:rsidRPr="00AF5FB0">
        <w:rPr>
          <w:rFonts w:ascii="PT Astra Serif" w:hAnsi="PT Astra Serif"/>
        </w:rPr>
        <w:t>Тереньгульского</w:t>
      </w:r>
      <w:proofErr w:type="spellEnd"/>
      <w:r w:rsidRPr="00AF5FB0">
        <w:rPr>
          <w:rFonts w:ascii="PT Astra Serif" w:hAnsi="PT Astra Serif"/>
        </w:rPr>
        <w:t xml:space="preserve"> района Ульяновской области (13 проектов):</w:t>
      </w:r>
    </w:p>
    <w:p w:rsidR="00A832E3" w:rsidRPr="00AF5FB0" w:rsidRDefault="00A832E3" w:rsidP="00A832E3">
      <w:pPr>
        <w:rPr>
          <w:rFonts w:ascii="PT Astra Serif" w:hAnsi="PT Astra Serif"/>
        </w:rPr>
      </w:pPr>
      <w:r w:rsidRPr="00AF5FB0">
        <w:rPr>
          <w:rFonts w:ascii="PT Astra Serif" w:hAnsi="PT Astra Serif"/>
        </w:rPr>
        <w:t>подготовлены проекты внесения изменений в схемы территориального планирования муниципального образования и генеральные планы поселений;</w:t>
      </w:r>
    </w:p>
    <w:p w:rsidR="00A832E3" w:rsidRPr="00AF5FB0" w:rsidRDefault="00A832E3" w:rsidP="00A832E3">
      <w:pPr>
        <w:rPr>
          <w:rFonts w:ascii="PT Astra Serif" w:hAnsi="PT Astra Serif"/>
        </w:rPr>
      </w:pPr>
      <w:r w:rsidRPr="00AF5FB0">
        <w:rPr>
          <w:rFonts w:ascii="PT Astra Serif" w:hAnsi="PT Astra Serif"/>
        </w:rPr>
        <w:t xml:space="preserve">- заключены трёхгодичные контракты на подготовку (актуализацию) схем территориального планирования </w:t>
      </w:r>
      <w:proofErr w:type="spellStart"/>
      <w:r w:rsidRPr="00AF5FB0">
        <w:rPr>
          <w:rFonts w:ascii="PT Astra Serif" w:hAnsi="PT Astra Serif"/>
        </w:rPr>
        <w:t>Базарносызганского</w:t>
      </w:r>
      <w:proofErr w:type="spellEnd"/>
      <w:r w:rsidRPr="00AF5FB0">
        <w:rPr>
          <w:rFonts w:ascii="PT Astra Serif" w:hAnsi="PT Astra Serif"/>
        </w:rPr>
        <w:t xml:space="preserve">, </w:t>
      </w:r>
      <w:proofErr w:type="spellStart"/>
      <w:r w:rsidRPr="00AF5FB0">
        <w:rPr>
          <w:rFonts w:ascii="PT Astra Serif" w:hAnsi="PT Astra Serif"/>
        </w:rPr>
        <w:t>Вешкаймского</w:t>
      </w:r>
      <w:proofErr w:type="spellEnd"/>
      <w:r w:rsidRPr="00AF5FB0">
        <w:rPr>
          <w:rFonts w:ascii="PT Astra Serif" w:hAnsi="PT Astra Serif"/>
        </w:rPr>
        <w:t xml:space="preserve">, </w:t>
      </w:r>
      <w:proofErr w:type="spellStart"/>
      <w:r w:rsidRPr="00AF5FB0">
        <w:rPr>
          <w:rFonts w:ascii="PT Astra Serif" w:hAnsi="PT Astra Serif"/>
        </w:rPr>
        <w:t>Карсунского</w:t>
      </w:r>
      <w:proofErr w:type="spellEnd"/>
      <w:r w:rsidRPr="00AF5FB0">
        <w:rPr>
          <w:rFonts w:ascii="PT Astra Serif" w:hAnsi="PT Astra Serif"/>
        </w:rPr>
        <w:t xml:space="preserve"> районов Ульяновской области и генеральных планов и правил землепользования и застройки 19 поселений </w:t>
      </w:r>
      <w:proofErr w:type="spellStart"/>
      <w:r w:rsidRPr="00AF5FB0">
        <w:rPr>
          <w:rFonts w:ascii="PT Astra Serif" w:hAnsi="PT Astra Serif"/>
        </w:rPr>
        <w:t>Базарносызганского</w:t>
      </w:r>
      <w:proofErr w:type="spellEnd"/>
      <w:r w:rsidRPr="00AF5FB0">
        <w:rPr>
          <w:rFonts w:ascii="PT Astra Serif" w:hAnsi="PT Astra Serif"/>
        </w:rPr>
        <w:t xml:space="preserve">, </w:t>
      </w:r>
      <w:proofErr w:type="spellStart"/>
      <w:r w:rsidRPr="00AF5FB0">
        <w:rPr>
          <w:rFonts w:ascii="PT Astra Serif" w:hAnsi="PT Astra Serif"/>
        </w:rPr>
        <w:t>Вешкаймского</w:t>
      </w:r>
      <w:proofErr w:type="spellEnd"/>
      <w:r w:rsidRPr="00AF5FB0">
        <w:rPr>
          <w:rFonts w:ascii="PT Astra Serif" w:hAnsi="PT Astra Serif"/>
        </w:rPr>
        <w:t xml:space="preserve">, </w:t>
      </w:r>
      <w:proofErr w:type="spellStart"/>
      <w:r w:rsidRPr="00AF5FB0">
        <w:rPr>
          <w:rFonts w:ascii="PT Astra Serif" w:hAnsi="PT Astra Serif"/>
        </w:rPr>
        <w:t>Карсунского</w:t>
      </w:r>
      <w:proofErr w:type="spellEnd"/>
      <w:r w:rsidRPr="00AF5FB0">
        <w:rPr>
          <w:rFonts w:ascii="PT Astra Serif" w:hAnsi="PT Astra Serif"/>
        </w:rPr>
        <w:t xml:space="preserve"> районов Ульяновской области (41 проект):</w:t>
      </w:r>
    </w:p>
    <w:p w:rsidR="00A832E3" w:rsidRPr="00AF5FB0" w:rsidRDefault="00A832E3" w:rsidP="00A832E3">
      <w:pPr>
        <w:rPr>
          <w:rFonts w:ascii="PT Astra Serif" w:hAnsi="PT Astra Serif"/>
        </w:rPr>
      </w:pPr>
      <w:r w:rsidRPr="00AF5FB0">
        <w:rPr>
          <w:rFonts w:ascii="PT Astra Serif" w:hAnsi="PT Astra Serif"/>
        </w:rPr>
        <w:t>подготовлены проекты внесения изменений в схемы территориального планирования муниципальных образований и генеральные планы поселений (22 проекта);</w:t>
      </w:r>
    </w:p>
    <w:p w:rsidR="00A832E3" w:rsidRPr="00AF5FB0" w:rsidRDefault="00A832E3" w:rsidP="00A832E3">
      <w:pPr>
        <w:widowControl w:val="0"/>
        <w:rPr>
          <w:rFonts w:ascii="PT Astra Serif" w:hAnsi="PT Astra Serif"/>
        </w:rPr>
      </w:pPr>
      <w:r w:rsidRPr="00AF5FB0">
        <w:rPr>
          <w:rFonts w:ascii="PT Astra Serif" w:hAnsi="PT Astra Serif"/>
        </w:rPr>
        <w:t xml:space="preserve">При этом Министерством велись работы по внесению сведений в ЕГРН </w:t>
      </w:r>
      <w:r w:rsidRPr="00AF5FB0">
        <w:rPr>
          <w:rFonts w:ascii="PT Astra Serif" w:hAnsi="PT Astra Serif"/>
        </w:rPr>
        <w:br/>
        <w:t xml:space="preserve">о границах муниципальных образований, населённых пунктов </w:t>
      </w:r>
      <w:r w:rsidRPr="00AF5FB0">
        <w:rPr>
          <w:rFonts w:ascii="PT Astra Serif" w:hAnsi="PT Astra Serif"/>
        </w:rPr>
        <w:br/>
        <w:t>и территориальных зон.</w:t>
      </w:r>
    </w:p>
    <w:p w:rsidR="00A832E3" w:rsidRPr="00AF5FB0" w:rsidRDefault="00A832E3" w:rsidP="00A832E3">
      <w:pPr>
        <w:widowControl w:val="0"/>
        <w:rPr>
          <w:rFonts w:ascii="PT Astra Serif" w:hAnsi="PT Astra Serif"/>
        </w:rPr>
      </w:pPr>
      <w:r w:rsidRPr="00AF5FB0">
        <w:rPr>
          <w:rFonts w:ascii="PT Astra Serif" w:hAnsi="PT Astra Serif"/>
        </w:rPr>
        <w:t>На 31.12.2024 года внесено в ЕГРН сведений о границах:</w:t>
      </w:r>
    </w:p>
    <w:p w:rsidR="00A832E3" w:rsidRPr="00AF5FB0" w:rsidRDefault="00A832E3" w:rsidP="00A832E3">
      <w:pPr>
        <w:widowControl w:val="0"/>
        <w:rPr>
          <w:rFonts w:ascii="PT Astra Serif" w:hAnsi="PT Astra Serif"/>
        </w:rPr>
      </w:pPr>
      <w:r w:rsidRPr="00AF5FB0">
        <w:rPr>
          <w:rFonts w:ascii="PT Astra Serif" w:hAnsi="PT Astra Serif"/>
        </w:rPr>
        <w:t>территориальных зон -553 ед. (26,3%) (за 2024 год внесено 195 границ);</w:t>
      </w:r>
    </w:p>
    <w:p w:rsidR="00A832E3" w:rsidRPr="00AF5FB0" w:rsidRDefault="00A832E3" w:rsidP="00A832E3">
      <w:pPr>
        <w:widowControl w:val="0"/>
        <w:rPr>
          <w:rFonts w:ascii="PT Astra Serif" w:hAnsi="PT Astra Serif"/>
        </w:rPr>
      </w:pPr>
      <w:r w:rsidRPr="00AF5FB0">
        <w:rPr>
          <w:rFonts w:ascii="PT Astra Serif" w:hAnsi="PT Astra Serif"/>
        </w:rPr>
        <w:t>населённых пунктов – 508 ед. (50,5%) (за 2024 год внесено 118 границ);</w:t>
      </w:r>
    </w:p>
    <w:p w:rsidR="00A832E3" w:rsidRPr="00AF5FB0" w:rsidRDefault="00A832E3" w:rsidP="00A832E3">
      <w:pPr>
        <w:widowControl w:val="0"/>
        <w:rPr>
          <w:rFonts w:ascii="PT Astra Serif" w:hAnsi="PT Astra Serif"/>
        </w:rPr>
      </w:pPr>
      <w:r w:rsidRPr="00AF5FB0">
        <w:rPr>
          <w:rFonts w:ascii="PT Astra Serif" w:hAnsi="PT Astra Serif"/>
        </w:rPr>
        <w:t xml:space="preserve">муниципальных образований – 96 ед. (57,5%) (за 2024 год внесено </w:t>
      </w:r>
      <w:r w:rsidRPr="00AF5FB0">
        <w:rPr>
          <w:rFonts w:ascii="PT Astra Serif" w:hAnsi="PT Astra Serif"/>
        </w:rPr>
        <w:br/>
        <w:t>57 границ).</w:t>
      </w:r>
    </w:p>
    <w:p w:rsidR="00A832E3" w:rsidRPr="00AF5FB0" w:rsidRDefault="00A832E3" w:rsidP="00A832E3">
      <w:pPr>
        <w:rPr>
          <w:rFonts w:ascii="PT Astra Serif" w:hAnsi="PT Astra Serif"/>
        </w:rPr>
      </w:pPr>
      <w:r w:rsidRPr="00AF5FB0">
        <w:rPr>
          <w:rFonts w:ascii="PT Astra Serif" w:hAnsi="PT Astra Serif"/>
          <w:spacing w:val="-4"/>
        </w:rPr>
        <w:t xml:space="preserve">3. </w:t>
      </w:r>
      <w:proofErr w:type="spellStart"/>
      <w:r w:rsidRPr="00AF5FB0">
        <w:rPr>
          <w:rFonts w:ascii="PT Astra Serif" w:hAnsi="PT Astra Serif"/>
          <w:spacing w:val="-4"/>
        </w:rPr>
        <w:t>Цифровизация</w:t>
      </w:r>
      <w:proofErr w:type="spellEnd"/>
      <w:r w:rsidRPr="00AF5FB0">
        <w:rPr>
          <w:rFonts w:ascii="PT Astra Serif" w:hAnsi="PT Astra Serif"/>
          <w:spacing w:val="-4"/>
        </w:rPr>
        <w:t xml:space="preserve"> градостроительной деятельности посредством </w:t>
      </w:r>
      <w:r w:rsidRPr="00AF5FB0">
        <w:rPr>
          <w:rFonts w:ascii="PT Astra Serif" w:hAnsi="PT Astra Serif"/>
        </w:rPr>
        <w:t>внедрения ГИСОГД (государственной информационной системы обеспечения градостроительной деятельности) на территории всего региона.</w:t>
      </w:r>
    </w:p>
    <w:p w:rsidR="00A832E3" w:rsidRPr="00AF5FB0" w:rsidRDefault="00A832E3" w:rsidP="00A832E3">
      <w:pPr>
        <w:rPr>
          <w:rFonts w:ascii="PT Astra Serif" w:hAnsi="PT Astra Serif"/>
        </w:rPr>
      </w:pPr>
      <w:r w:rsidRPr="00AF5FB0">
        <w:t>ГИСОГД представляет собой</w:t>
      </w:r>
      <w:r w:rsidRPr="00AF5FB0">
        <w:rPr>
          <w:rFonts w:ascii="PT Astra Serif" w:hAnsi="PT Astra Serif"/>
        </w:rPr>
        <w:t xml:space="preserve"> единую электронную базу данных градостроительной и разрешительной документации Ульяновской области обо всех застроенных и подлежащих застройке земельных участках и объектах капитального строительства, об ограничениях в использовании участков, а также позволяет автоматизировать предоставление государственных и муниципальных услуг по выдаче разрешительной документации. </w:t>
      </w:r>
    </w:p>
    <w:p w:rsidR="00A832E3" w:rsidRPr="00AF5FB0" w:rsidRDefault="00A832E3" w:rsidP="00A832E3">
      <w:pPr>
        <w:rPr>
          <w:rFonts w:ascii="PT Astra Serif" w:hAnsi="PT Astra Serif"/>
        </w:rPr>
      </w:pPr>
      <w:r w:rsidRPr="00AF5FB0">
        <w:rPr>
          <w:rFonts w:ascii="PT Astra Serif" w:hAnsi="PT Astra Serif"/>
        </w:rPr>
        <w:t xml:space="preserve">Градостроительная деятельность – это сложный процесс, в котором участвует государство, инвесторы, жители и застройщики. ГИСОГД помогает учесть интересы всех сторон при планировании развития и застройки территории, обеспечивая </w:t>
      </w:r>
      <w:r w:rsidRPr="00AF5FB0">
        <w:rPr>
          <w:rFonts w:ascii="PT Astra Serif" w:hAnsi="PT Astra Serif" w:cs="PT Astra Serif"/>
          <w:szCs w:val="28"/>
        </w:rPr>
        <w:t>достоверными сведениями, необходимыми для осуществления градостроительной деятельности</w:t>
      </w:r>
      <w:r w:rsidRPr="00AF5FB0">
        <w:rPr>
          <w:rStyle w:val="a5"/>
          <w:rFonts w:ascii="PT Astra Serif" w:hAnsi="PT Astra Serif"/>
          <w:color w:val="auto"/>
          <w:szCs w:val="28"/>
          <w:u w:val="none"/>
        </w:rPr>
        <w:t>.</w:t>
      </w:r>
    </w:p>
    <w:p w:rsidR="00A832E3" w:rsidRPr="00AF5FB0" w:rsidRDefault="00A832E3" w:rsidP="00A832E3">
      <w:pPr>
        <w:rPr>
          <w:rFonts w:ascii="PT Astra Serif" w:hAnsi="PT Astra Serif"/>
        </w:rPr>
      </w:pPr>
      <w:r w:rsidRPr="00AF5FB0">
        <w:rPr>
          <w:rFonts w:ascii="PT Astra Serif" w:hAnsi="PT Astra Serif"/>
        </w:rPr>
        <w:t>Можно сказать, что ГИСОГД – это требование времени.</w:t>
      </w:r>
    </w:p>
    <w:p w:rsidR="000454B8" w:rsidRDefault="00A832E3" w:rsidP="00A832E3">
      <w:pPr>
        <w:rPr>
          <w:rFonts w:ascii="PT Astra Serif" w:hAnsi="PT Astra Serif" w:cs="PT Astra Serif"/>
          <w:szCs w:val="28"/>
        </w:rPr>
      </w:pPr>
      <w:r w:rsidRPr="00AF5FB0">
        <w:rPr>
          <w:rFonts w:ascii="PT Astra Serif" w:hAnsi="PT Astra Serif"/>
        </w:rPr>
        <w:t xml:space="preserve">Как уже говорилось выше, во исполнение мероприятий государственной программы, утверждённой </w:t>
      </w:r>
      <w:r w:rsidRPr="00AF5FB0">
        <w:rPr>
          <w:rFonts w:ascii="PT Astra Serif" w:hAnsi="PT Astra Serif" w:cs="PT Astra Serif"/>
          <w:szCs w:val="28"/>
        </w:rPr>
        <w:t xml:space="preserve">постановлением Правительства РФ от 01.12.2021 № 2148 «Об утверждении государственной программы Российской Федерации </w:t>
      </w:r>
    </w:p>
    <w:p w:rsidR="00A832E3" w:rsidRPr="00AF5FB0" w:rsidRDefault="006D38E2" w:rsidP="000454B8">
      <w:pPr>
        <w:ind w:firstLine="0"/>
        <w:rPr>
          <w:rFonts w:ascii="PT Astra Serif" w:hAnsi="PT Astra Serif"/>
        </w:rPr>
      </w:pPr>
      <w:r>
        <w:rPr>
          <w:rFonts w:ascii="PT Astra Serif" w:hAnsi="PT Astra Serif" w:cs="PT Astra Serif"/>
          <w:szCs w:val="28"/>
        </w:rPr>
        <w:t>«</w:t>
      </w:r>
      <w:r w:rsidR="00A832E3" w:rsidRPr="00AF5FB0">
        <w:rPr>
          <w:rFonts w:ascii="PT Astra Serif" w:hAnsi="PT Astra Serif" w:cs="PT Astra Serif"/>
          <w:szCs w:val="28"/>
        </w:rPr>
        <w:t xml:space="preserve">Национальная система пространственных данных» </w:t>
      </w:r>
      <w:r w:rsidR="00A832E3" w:rsidRPr="00AF5FB0">
        <w:rPr>
          <w:rFonts w:ascii="PT Astra Serif" w:hAnsi="PT Astra Serif"/>
        </w:rPr>
        <w:t xml:space="preserve">ГИСОГД успешно интегрирована в федеральную Единую цифровую платформу «Национальная система пространственных данных» (ФГИС ЕЦП НСПД) с ежедневной </w:t>
      </w:r>
      <w:r w:rsidR="00A832E3" w:rsidRPr="00AF5FB0">
        <w:rPr>
          <w:rFonts w:ascii="PT Astra Serif" w:hAnsi="PT Astra Serif"/>
        </w:rPr>
        <w:lastRenderedPageBreak/>
        <w:t xml:space="preserve">автоматической передачей данных, содержащихся в ГИСОГД, что позволило встроить Ульяновскую область в единый информационный ресурс </w:t>
      </w:r>
      <w:proofErr w:type="spellStart"/>
      <w:r w:rsidR="00A832E3" w:rsidRPr="00AF5FB0">
        <w:rPr>
          <w:rFonts w:ascii="PT Astra Serif" w:hAnsi="PT Astra Serif"/>
        </w:rPr>
        <w:t>Росреестра</w:t>
      </w:r>
      <w:proofErr w:type="spellEnd"/>
      <w:r w:rsidR="00A832E3" w:rsidRPr="00AF5FB0">
        <w:rPr>
          <w:rFonts w:ascii="PT Astra Serif" w:hAnsi="PT Astra Serif"/>
        </w:rPr>
        <w:t xml:space="preserve"> о земле. </w:t>
      </w:r>
    </w:p>
    <w:p w:rsidR="00A832E3" w:rsidRPr="00AF5FB0" w:rsidRDefault="00A832E3" w:rsidP="00A832E3">
      <w:pPr>
        <w:rPr>
          <w:rFonts w:ascii="PT Astra Serif" w:hAnsi="PT Astra Serif"/>
        </w:rPr>
      </w:pPr>
      <w:r w:rsidRPr="00AF5FB0">
        <w:rPr>
          <w:rFonts w:ascii="PT Astra Serif" w:hAnsi="PT Astra Serif"/>
        </w:rPr>
        <w:t>В 2024 году выполнены работы по совершенствованию функционала ГИСОГД в части автоматизации направления межведомственных запросов (без участия исполнителя услуги). при поступлении заявления о предоставлении государственных и муниципальных услуг в ГИСОГД (запрос выписки из ЕГРН о земельном участке, об объекте капитального строительства, о зонах с особыми условиями использования территории, запрос выписки из ЕГРЮЛ и ЕГРИП). Это позволяет снизить срок предоставления услуг.</w:t>
      </w:r>
    </w:p>
    <w:p w:rsidR="00A832E3" w:rsidRPr="00AF5FB0" w:rsidRDefault="00A832E3" w:rsidP="00A832E3">
      <w:pPr>
        <w:rPr>
          <w:rFonts w:ascii="PT Astra Serif" w:hAnsi="PT Astra Serif"/>
        </w:rPr>
      </w:pPr>
      <w:r w:rsidRPr="00AF5FB0">
        <w:rPr>
          <w:rFonts w:ascii="PT Astra Serif" w:hAnsi="PT Astra Serif"/>
        </w:rPr>
        <w:t xml:space="preserve">Реализована возможность автоматической загрузки схем территориального планирования, генеральных планов и правил землепользования и застройки в векторном формате в соответствующие слои электронной карты. Ранее загрузка векторных данных осуществлялась вручную и занимала около 2 недель на 1 документ. </w:t>
      </w:r>
    </w:p>
    <w:p w:rsidR="00A832E3" w:rsidRPr="00AF5FB0" w:rsidRDefault="00A832E3" w:rsidP="00A832E3">
      <w:pPr>
        <w:rPr>
          <w:rFonts w:ascii="PT Astra Serif" w:hAnsi="PT Astra Serif"/>
        </w:rPr>
      </w:pPr>
      <w:r w:rsidRPr="00AF5FB0">
        <w:rPr>
          <w:rFonts w:ascii="PT Astra Serif" w:hAnsi="PT Astra Serif"/>
        </w:rPr>
        <w:t xml:space="preserve">Посредством ГИСОГД осуществляется предоставление </w:t>
      </w:r>
      <w:r w:rsidRPr="00AF5FB0">
        <w:rPr>
          <w:rFonts w:ascii="PT Astra Serif" w:hAnsi="PT Astra Serif"/>
        </w:rPr>
        <w:br/>
        <w:t xml:space="preserve">6 муниципальных услуг в сфере градостроительной деятельности </w:t>
      </w:r>
      <w:r w:rsidRPr="00AF5FB0">
        <w:rPr>
          <w:rFonts w:ascii="PT Astra Serif" w:hAnsi="PT Astra Serif"/>
        </w:rPr>
        <w:br/>
        <w:t>в электронном виде в автоматизированном режиме всеми 24 муниципальными образованиями региона (выдача разрешения на строительство, разрешения на ввод объектов в эксплуатацию, градостроительного плана земельного участка, а также выдача сведений, содержащихся в ГИСОГД). За период 2024 года с использованием ГИСОГД рассмотрено около 7 000 заявлений на предоставление муниципальных услуг.</w:t>
      </w:r>
    </w:p>
    <w:p w:rsidR="00A832E3" w:rsidRPr="00AF5FB0" w:rsidRDefault="00A832E3" w:rsidP="00A832E3">
      <w:pPr>
        <w:rPr>
          <w:rFonts w:ascii="PT Astra Serif" w:hAnsi="PT Astra Serif"/>
          <w:lang w:eastAsia="zh-CN"/>
        </w:rPr>
      </w:pPr>
      <w:r w:rsidRPr="00AF5FB0">
        <w:rPr>
          <w:rFonts w:ascii="PT Astra Serif" w:hAnsi="PT Astra Serif" w:cs="PT Astra Serif"/>
          <w:lang w:eastAsia="zh-CN"/>
        </w:rPr>
        <w:t xml:space="preserve">4. </w:t>
      </w:r>
      <w:r w:rsidRPr="00AF5FB0">
        <w:rPr>
          <w:rFonts w:ascii="PT Astra Serif" w:hAnsi="PT Astra Serif"/>
          <w:lang w:eastAsia="zh-CN"/>
        </w:rPr>
        <w:t>Обеспечение деятельности Единого градостроительного совета при Губернаторе Ульяновской области.</w:t>
      </w:r>
    </w:p>
    <w:p w:rsidR="00A832E3" w:rsidRPr="00AF5FB0" w:rsidRDefault="00A832E3" w:rsidP="00A832E3">
      <w:pPr>
        <w:rPr>
          <w:rFonts w:ascii="PT Astra Serif" w:hAnsi="PT Astra Serif"/>
          <w:color w:val="262626"/>
          <w:lang w:eastAsia="zh-CN"/>
        </w:rPr>
      </w:pPr>
      <w:r w:rsidRPr="00AF5FB0">
        <w:rPr>
          <w:rFonts w:ascii="PT Astra Serif" w:hAnsi="PT Astra Serif"/>
          <w:color w:val="262626"/>
          <w:lang w:eastAsia="zh-CN"/>
        </w:rPr>
        <w:t>Для эффективного решения отраслевых вопросов градостроительного развития системно работает Единый градостроительный совет при Губернаторе Ульяновской области (далее - ЕГС). На площадке ЕГС силы профессионалов в различных отраслях сосредоточены в 4 профильных комиссиях: архитектура и градостроительство, благоустройство и озеленение, охрана объектов культурного наследия.</w:t>
      </w:r>
    </w:p>
    <w:p w:rsidR="00A832E3" w:rsidRPr="00AF5FB0" w:rsidRDefault="00A832E3" w:rsidP="00A832E3">
      <w:pPr>
        <w:rPr>
          <w:rFonts w:ascii="PT Astra Serif" w:hAnsi="PT Astra Serif"/>
          <w:color w:val="262626"/>
          <w:lang w:eastAsia="zh-CN"/>
        </w:rPr>
      </w:pPr>
      <w:r w:rsidRPr="00AF5FB0">
        <w:rPr>
          <w:rFonts w:ascii="PT Astra Serif" w:hAnsi="PT Astra Serif"/>
          <w:color w:val="262626"/>
          <w:lang w:eastAsia="zh-CN"/>
        </w:rPr>
        <w:t>Заседания ЕГС проводятся регулярно по мере поступления проектов.</w:t>
      </w:r>
    </w:p>
    <w:p w:rsidR="00A832E3" w:rsidRPr="00AF5FB0" w:rsidRDefault="00A832E3" w:rsidP="00A832E3">
      <w:pPr>
        <w:rPr>
          <w:rFonts w:ascii="PT Astra Serif" w:hAnsi="PT Astra Serif"/>
          <w:color w:val="262626"/>
          <w:lang w:eastAsia="zh-CN"/>
        </w:rPr>
      </w:pPr>
      <w:r w:rsidRPr="00AF5FB0">
        <w:rPr>
          <w:rFonts w:ascii="PT Astra Serif" w:hAnsi="PT Astra Serif"/>
          <w:color w:val="262626"/>
          <w:lang w:eastAsia="zh-CN"/>
        </w:rPr>
        <w:t>Так, в 2024 году проведено 1 заседание ЕГС и 17 заседаний профильных комиссий, из них 13 – по архитектуре и градостроительству.</w:t>
      </w:r>
    </w:p>
    <w:p w:rsidR="00A832E3" w:rsidRPr="00AF5FB0" w:rsidRDefault="00A832E3" w:rsidP="00A832E3">
      <w:pPr>
        <w:widowControl w:val="0"/>
        <w:rPr>
          <w:rFonts w:ascii="PT Astra Serif" w:hAnsi="PT Astra Serif"/>
          <w:lang w:eastAsia="zh-CN"/>
        </w:rPr>
      </w:pPr>
      <w:r w:rsidRPr="00AF5FB0">
        <w:rPr>
          <w:rFonts w:ascii="PT Astra Serif" w:hAnsi="PT Astra Serif"/>
          <w:lang w:eastAsia="zh-CN"/>
        </w:rPr>
        <w:t xml:space="preserve">На 6 заседаниях градостроительной комиссии подробно рассмотрен Проект Генплана. </w:t>
      </w:r>
    </w:p>
    <w:p w:rsidR="00A832E3" w:rsidRPr="00AF5FB0" w:rsidRDefault="00A832E3" w:rsidP="00A832E3">
      <w:pPr>
        <w:widowControl w:val="0"/>
        <w:rPr>
          <w:rFonts w:ascii="PT Astra Serif" w:hAnsi="PT Astra Serif"/>
          <w:lang w:eastAsia="zh-CN"/>
        </w:rPr>
      </w:pPr>
      <w:r w:rsidRPr="00AF5FB0">
        <w:rPr>
          <w:rFonts w:ascii="PT Astra Serif" w:hAnsi="PT Astra Serif"/>
          <w:lang w:eastAsia="zh-CN"/>
        </w:rPr>
        <w:t xml:space="preserve">Рассмотрено более </w:t>
      </w:r>
      <w:r w:rsidRPr="00AF5FB0">
        <w:rPr>
          <w:rFonts w:ascii="PT Astra Serif" w:hAnsi="PT Astra Serif"/>
          <w:bCs/>
          <w:lang w:eastAsia="zh-CN"/>
        </w:rPr>
        <w:t>20</w:t>
      </w:r>
      <w:r w:rsidRPr="00AF5FB0">
        <w:rPr>
          <w:rFonts w:ascii="PT Astra Serif" w:hAnsi="PT Astra Serif"/>
          <w:lang w:eastAsia="zh-CN"/>
        </w:rPr>
        <w:t xml:space="preserve"> проектов различного назначения для строительства и реконструкции, в том числе крупные жилые комплексы и объекты благоустройства.</w:t>
      </w:r>
    </w:p>
    <w:p w:rsidR="000454B8" w:rsidRDefault="00A832E3" w:rsidP="00A832E3">
      <w:pPr>
        <w:widowControl w:val="0"/>
        <w:rPr>
          <w:rFonts w:ascii="PT Astra Serif" w:hAnsi="PT Astra Serif"/>
          <w:bCs/>
          <w:lang w:eastAsia="zh-CN"/>
        </w:rPr>
      </w:pPr>
      <w:r w:rsidRPr="00AF5FB0">
        <w:rPr>
          <w:rFonts w:ascii="PT Astra Serif" w:hAnsi="PT Astra Serif"/>
          <w:lang w:eastAsia="zh-CN"/>
        </w:rPr>
        <w:t>45% рассмотренных проектов были возвращены на доработку</w:t>
      </w:r>
      <w:r w:rsidRPr="00AF5FB0">
        <w:rPr>
          <w:rFonts w:ascii="PT Astra Serif" w:hAnsi="PT Astra Serif"/>
          <w:bCs/>
          <w:lang w:eastAsia="zh-CN"/>
        </w:rPr>
        <w:t>. После внесения корректировок рассмотрены повторно и 55% из них поддержаны</w:t>
      </w:r>
      <w:r w:rsidR="000454B8">
        <w:rPr>
          <w:rFonts w:ascii="PT Astra Serif" w:hAnsi="PT Astra Serif"/>
          <w:bCs/>
          <w:lang w:eastAsia="zh-CN"/>
        </w:rPr>
        <w:t xml:space="preserve"> </w:t>
      </w:r>
      <w:proofErr w:type="gramStart"/>
      <w:r w:rsidRPr="00AF5FB0">
        <w:rPr>
          <w:rFonts w:ascii="PT Astra Serif" w:hAnsi="PT Astra Serif"/>
          <w:bCs/>
          <w:lang w:eastAsia="zh-CN"/>
        </w:rPr>
        <w:t>для</w:t>
      </w:r>
      <w:proofErr w:type="gramEnd"/>
      <w:r w:rsidRPr="00AF5FB0">
        <w:rPr>
          <w:rFonts w:ascii="PT Astra Serif" w:hAnsi="PT Astra Serif"/>
          <w:bCs/>
          <w:lang w:eastAsia="zh-CN"/>
        </w:rPr>
        <w:t xml:space="preserve"> </w:t>
      </w:r>
    </w:p>
    <w:p w:rsidR="00A832E3" w:rsidRPr="00AF5FB0" w:rsidRDefault="00A832E3" w:rsidP="00A832E3">
      <w:pPr>
        <w:widowControl w:val="0"/>
        <w:rPr>
          <w:rFonts w:ascii="PT Astra Serif" w:hAnsi="PT Astra Serif"/>
          <w:bCs/>
          <w:lang w:eastAsia="zh-CN"/>
        </w:rPr>
      </w:pPr>
      <w:r w:rsidRPr="00AF5FB0">
        <w:rPr>
          <w:rFonts w:ascii="PT Astra Serif" w:hAnsi="PT Astra Serif"/>
          <w:bCs/>
          <w:lang w:eastAsia="zh-CN"/>
        </w:rPr>
        <w:t xml:space="preserve">дальнейшей работы. </w:t>
      </w:r>
    </w:p>
    <w:p w:rsidR="00A832E3" w:rsidRDefault="00A832E3" w:rsidP="00A832E3">
      <w:pPr>
        <w:rPr>
          <w:rFonts w:ascii="PT Astra Serif" w:hAnsi="PT Astra Serif"/>
        </w:rPr>
      </w:pPr>
    </w:p>
    <w:p w:rsidR="006D38E2" w:rsidRPr="00AF5FB0" w:rsidRDefault="006D38E2" w:rsidP="00A832E3">
      <w:pPr>
        <w:rPr>
          <w:rFonts w:ascii="PT Astra Serif" w:hAnsi="PT Astra Serif"/>
        </w:rPr>
      </w:pPr>
    </w:p>
    <w:p w:rsidR="00A832E3" w:rsidRPr="00AF5FB0" w:rsidRDefault="00A832E3" w:rsidP="00A832E3">
      <w:pPr>
        <w:pStyle w:val="a3"/>
        <w:spacing w:after="0" w:line="240" w:lineRule="auto"/>
        <w:jc w:val="center"/>
        <w:rPr>
          <w:rFonts w:ascii="PT Astra Serif" w:hAnsi="PT Astra Serif"/>
          <w:b/>
          <w:i/>
          <w:sz w:val="40"/>
          <w:szCs w:val="40"/>
        </w:rPr>
      </w:pPr>
      <w:r w:rsidRPr="00AF5FB0">
        <w:rPr>
          <w:rFonts w:ascii="PT Astra Serif" w:hAnsi="PT Astra Serif"/>
          <w:b/>
          <w:i/>
          <w:sz w:val="40"/>
          <w:szCs w:val="40"/>
        </w:rPr>
        <w:lastRenderedPageBreak/>
        <w:t>ЗАДАЧИ НА 2025 ГОД</w:t>
      </w:r>
    </w:p>
    <w:p w:rsidR="00A832E3" w:rsidRPr="00AF5FB0" w:rsidRDefault="00A832E3" w:rsidP="00A832E3">
      <w:pPr>
        <w:pStyle w:val="a3"/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A832E3" w:rsidRPr="00AF5FB0" w:rsidRDefault="00A832E3" w:rsidP="00A832E3">
      <w:pPr>
        <w:pStyle w:val="a3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AF5FB0">
        <w:rPr>
          <w:rFonts w:ascii="PT Astra Serif" w:hAnsi="PT Astra Serif"/>
          <w:sz w:val="28"/>
        </w:rPr>
        <w:t>1. Утверждение проектов внесения изменений в Генеральный план и Правила землепользования и застройки муниципального образования «город Ульяновск» (далее – Проекты), в том числе:</w:t>
      </w:r>
    </w:p>
    <w:p w:rsidR="00A832E3" w:rsidRPr="00AF5FB0" w:rsidRDefault="00A832E3" w:rsidP="00A832E3">
      <w:pPr>
        <w:pStyle w:val="a3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AF5FB0">
        <w:rPr>
          <w:rFonts w:ascii="PT Astra Serif" w:hAnsi="PT Astra Serif"/>
          <w:sz w:val="28"/>
        </w:rPr>
        <w:t xml:space="preserve">-рассмотрение Проектов на Комиссии по градостроительству и архитектуре при Едином градостроительном совете при Губернаторе Ульяновской и Комиссии по рассмотрению предложений о внесении изменений в Генеральный план и Правила землепользования и застройки муниципального образования «город Ульяновск» Ульяновской области; </w:t>
      </w:r>
    </w:p>
    <w:p w:rsidR="00A832E3" w:rsidRPr="00AF5FB0" w:rsidRDefault="00A832E3" w:rsidP="00A832E3">
      <w:pPr>
        <w:pStyle w:val="a3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AF5FB0">
        <w:rPr>
          <w:rFonts w:ascii="PT Astra Serif" w:hAnsi="PT Astra Serif"/>
          <w:sz w:val="28"/>
        </w:rPr>
        <w:t>-рассмотрение Проектов на Едином градостроительном совете при Губернаторе Ульяновской области;</w:t>
      </w:r>
    </w:p>
    <w:p w:rsidR="00A832E3" w:rsidRPr="00AF5FB0" w:rsidRDefault="00A832E3" w:rsidP="00A832E3">
      <w:pPr>
        <w:pStyle w:val="a3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AF5FB0">
        <w:rPr>
          <w:rFonts w:ascii="PT Astra Serif" w:hAnsi="PT Astra Serif"/>
          <w:sz w:val="28"/>
        </w:rPr>
        <w:t>- участие в публичных слушаниях или общественных обсуждениях по Проектам;</w:t>
      </w:r>
    </w:p>
    <w:p w:rsidR="00A832E3" w:rsidRPr="00AF5FB0" w:rsidRDefault="00A832E3" w:rsidP="00A832E3">
      <w:pPr>
        <w:pStyle w:val="a3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AF5FB0">
        <w:rPr>
          <w:rFonts w:ascii="PT Astra Serif" w:hAnsi="PT Astra Serif"/>
          <w:sz w:val="28"/>
        </w:rPr>
        <w:t>- утверждение Проектов.</w:t>
      </w:r>
    </w:p>
    <w:p w:rsidR="00A832E3" w:rsidRPr="00AF5FB0" w:rsidRDefault="00A832E3" w:rsidP="00A832E3">
      <w:pPr>
        <w:pStyle w:val="a3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AF5FB0">
        <w:rPr>
          <w:rFonts w:ascii="PT Astra Serif" w:hAnsi="PT Astra Serif"/>
          <w:sz w:val="28"/>
        </w:rPr>
        <w:t>2. Продолжение работы по</w:t>
      </w:r>
      <w:r w:rsidRPr="00AF5FB0">
        <w:t xml:space="preserve"> </w:t>
      </w:r>
      <w:r w:rsidRPr="00AF5FB0">
        <w:rPr>
          <w:rFonts w:ascii="PT Astra Serif" w:hAnsi="PT Astra Serif"/>
          <w:sz w:val="28"/>
        </w:rPr>
        <w:t xml:space="preserve">исполнению </w:t>
      </w:r>
      <w:r w:rsidRPr="00AF5FB0">
        <w:rPr>
          <w:rFonts w:ascii="PT Astra Serif" w:hAnsi="PT Astra Serif"/>
          <w:sz w:val="28"/>
          <w:szCs w:val="28"/>
        </w:rPr>
        <w:t>поручения Президента Российской Федерации В.В.Путина от 11.08.2022 № Пр-1424 о завершении внесения в ЕГРН сведений о границах муниципальных образований, населённых пунктов и территориальных зон, в</w:t>
      </w:r>
      <w:r w:rsidRPr="00AF5FB0">
        <w:rPr>
          <w:rFonts w:ascii="PT Astra Serif" w:hAnsi="PT Astra Serif"/>
          <w:sz w:val="28"/>
        </w:rPr>
        <w:t xml:space="preserve"> том числе завершение разработки градостроительной документации 4 муниципальных районов Ульяновской области. </w:t>
      </w:r>
    </w:p>
    <w:p w:rsidR="00A832E3" w:rsidRPr="00AF5FB0" w:rsidRDefault="00A832E3" w:rsidP="00A832E3">
      <w:pPr>
        <w:pStyle w:val="a3"/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AF5FB0">
        <w:rPr>
          <w:rFonts w:ascii="PT Astra Serif" w:hAnsi="PT Astra Serif"/>
          <w:sz w:val="28"/>
        </w:rPr>
        <w:t xml:space="preserve"> Также планируется заключение контрактов на подготовку (актуализацию) градостроительной документации еще 6 муниципальных районов Ульяновской области (38 поселений). </w:t>
      </w:r>
    </w:p>
    <w:p w:rsidR="00A832E3" w:rsidRPr="00AF5FB0" w:rsidRDefault="00A832E3" w:rsidP="00A832E3">
      <w:pPr>
        <w:pStyle w:val="a3"/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AF5FB0">
        <w:rPr>
          <w:rFonts w:ascii="PT Astra Serif" w:hAnsi="PT Astra Serif"/>
          <w:sz w:val="28"/>
        </w:rPr>
        <w:t>3. Продолжение работы постоянной основе по рассмотрению и утверждению документации по планировке территории в городе Ульяновске и муниципальных районах Ульяновской области, в том числе линейных объектов.</w:t>
      </w:r>
    </w:p>
    <w:p w:rsidR="00A832E3" w:rsidRPr="00AF5FB0" w:rsidRDefault="00A832E3" w:rsidP="00A832E3">
      <w:pPr>
        <w:pStyle w:val="a3"/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AF5FB0">
        <w:rPr>
          <w:rFonts w:ascii="PT Astra Serif" w:hAnsi="PT Astra Serif"/>
          <w:sz w:val="28"/>
        </w:rPr>
        <w:t xml:space="preserve">4. Продолжение работы с </w:t>
      </w:r>
      <w:proofErr w:type="spellStart"/>
      <w:r w:rsidRPr="00AF5FB0">
        <w:rPr>
          <w:rFonts w:ascii="PT Astra Serif" w:hAnsi="PT Astra Serif"/>
          <w:sz w:val="28"/>
        </w:rPr>
        <w:t>Росреестром</w:t>
      </w:r>
      <w:proofErr w:type="spellEnd"/>
      <w:r w:rsidRPr="00AF5FB0">
        <w:rPr>
          <w:rFonts w:ascii="PT Astra Serif" w:hAnsi="PT Astra Serif"/>
          <w:sz w:val="28"/>
        </w:rPr>
        <w:t xml:space="preserve"> и </w:t>
      </w:r>
      <w:proofErr w:type="spellStart"/>
      <w:r w:rsidRPr="00AF5FB0">
        <w:rPr>
          <w:rFonts w:ascii="PT Astra Serif" w:hAnsi="PT Astra Serif"/>
          <w:sz w:val="28"/>
        </w:rPr>
        <w:t>Роскадастром</w:t>
      </w:r>
      <w:proofErr w:type="spellEnd"/>
      <w:r w:rsidRPr="00AF5FB0">
        <w:rPr>
          <w:rFonts w:ascii="PT Astra Serif" w:hAnsi="PT Astra Serif"/>
          <w:sz w:val="28"/>
        </w:rPr>
        <w:t xml:space="preserve"> по расширению перечня сведений, содержащихся в ГИСОГД, для ежедневной передачи в НСПД.</w:t>
      </w:r>
    </w:p>
    <w:p w:rsidR="00355388" w:rsidRPr="00AF5FB0" w:rsidRDefault="00355388" w:rsidP="007C2E8E">
      <w:pPr>
        <w:widowControl w:val="0"/>
        <w:ind w:left="360"/>
        <w:jc w:val="center"/>
        <w:rPr>
          <w:rFonts w:ascii="PT Astra Serif" w:hAnsi="PT Astra Serif"/>
          <w:b/>
          <w:sz w:val="32"/>
          <w:szCs w:val="32"/>
        </w:rPr>
      </w:pPr>
    </w:p>
    <w:p w:rsidR="007C2E8E" w:rsidRPr="00AF5FB0" w:rsidRDefault="009025A7" w:rsidP="007C2E8E">
      <w:pPr>
        <w:widowControl w:val="0"/>
        <w:ind w:left="360"/>
        <w:jc w:val="center"/>
        <w:rPr>
          <w:rFonts w:ascii="PT Astra Serif" w:hAnsi="PT Astra Serif"/>
          <w:b/>
          <w:sz w:val="32"/>
          <w:szCs w:val="32"/>
        </w:rPr>
      </w:pPr>
      <w:r w:rsidRPr="00AF5FB0">
        <w:rPr>
          <w:rFonts w:ascii="PT Astra Serif" w:hAnsi="PT Astra Serif"/>
          <w:b/>
          <w:sz w:val="32"/>
          <w:szCs w:val="32"/>
        </w:rPr>
        <w:t>Управление земельным</w:t>
      </w:r>
      <w:r w:rsidR="007C2E8E" w:rsidRPr="00AF5FB0">
        <w:rPr>
          <w:rFonts w:ascii="PT Astra Serif" w:hAnsi="PT Astra Serif"/>
          <w:b/>
          <w:sz w:val="32"/>
          <w:szCs w:val="32"/>
        </w:rPr>
        <w:t xml:space="preserve"> комплексом</w:t>
      </w:r>
    </w:p>
    <w:p w:rsidR="007C2E8E" w:rsidRPr="00AF5FB0" w:rsidRDefault="007C2E8E" w:rsidP="007C2E8E">
      <w:pPr>
        <w:widowControl w:val="0"/>
        <w:ind w:left="360"/>
        <w:jc w:val="center"/>
        <w:rPr>
          <w:rFonts w:ascii="PT Astra Serif" w:hAnsi="PT Astra Serif"/>
          <w:b/>
          <w:sz w:val="6"/>
          <w:szCs w:val="6"/>
          <w:u w:val="single"/>
        </w:rPr>
      </w:pPr>
    </w:p>
    <w:p w:rsidR="00AF5FB0" w:rsidRPr="00AF5FB0" w:rsidRDefault="00AF5FB0" w:rsidP="00AF5FB0">
      <w:pPr>
        <w:widowControl w:val="0"/>
        <w:ind w:left="360"/>
        <w:jc w:val="center"/>
        <w:rPr>
          <w:rFonts w:ascii="PT Astra Serif" w:hAnsi="PT Astra Serif"/>
          <w:b/>
          <w:sz w:val="6"/>
          <w:szCs w:val="6"/>
          <w:u w:val="single"/>
        </w:rPr>
      </w:pPr>
    </w:p>
    <w:p w:rsidR="00AF5FB0" w:rsidRPr="00AF5FB0" w:rsidRDefault="00AF5FB0" w:rsidP="00AF5FB0">
      <w:pPr>
        <w:tabs>
          <w:tab w:val="num" w:pos="360"/>
          <w:tab w:val="left" w:pos="5074"/>
          <w:tab w:val="left" w:pos="6246"/>
        </w:tabs>
        <w:rPr>
          <w:rFonts w:ascii="PT Astra Serif" w:hAnsi="PT Astra Serif"/>
        </w:rPr>
      </w:pPr>
      <w:r w:rsidRPr="00AF5FB0">
        <w:rPr>
          <w:rFonts w:ascii="PT Astra Serif" w:hAnsi="PT Astra Serif"/>
        </w:rPr>
        <w:t xml:space="preserve">В государственной собственности Ульяновской области по состоянию </w:t>
      </w:r>
    </w:p>
    <w:p w:rsidR="00AF5FB0" w:rsidRPr="00AF5FB0" w:rsidRDefault="00AF5FB0" w:rsidP="00AF5FB0">
      <w:pPr>
        <w:tabs>
          <w:tab w:val="num" w:pos="360"/>
          <w:tab w:val="left" w:pos="5074"/>
          <w:tab w:val="left" w:pos="6246"/>
        </w:tabs>
        <w:ind w:firstLine="0"/>
        <w:rPr>
          <w:rFonts w:ascii="PT Astra Serif" w:hAnsi="PT Astra Serif"/>
        </w:rPr>
      </w:pPr>
      <w:r w:rsidRPr="00AF5FB0">
        <w:rPr>
          <w:rFonts w:ascii="PT Astra Serif" w:hAnsi="PT Astra Serif"/>
        </w:rPr>
        <w:t xml:space="preserve">на 31 декабря 2024 года находится 16 475 объектов: </w:t>
      </w:r>
    </w:p>
    <w:p w:rsidR="00AF5FB0" w:rsidRPr="00AF5FB0" w:rsidRDefault="00AF5FB0" w:rsidP="00AF5FB0">
      <w:pPr>
        <w:tabs>
          <w:tab w:val="num" w:pos="360"/>
          <w:tab w:val="left" w:pos="5074"/>
          <w:tab w:val="left" w:pos="6246"/>
        </w:tabs>
        <w:rPr>
          <w:rFonts w:ascii="PT Astra Serif" w:hAnsi="PT Astra Serif"/>
        </w:rPr>
      </w:pPr>
      <w:r w:rsidRPr="00AF5FB0">
        <w:rPr>
          <w:rFonts w:ascii="PT Astra Serif" w:hAnsi="PT Astra Serif"/>
        </w:rPr>
        <w:t>8 317 объектов движимого имущества,</w:t>
      </w:r>
    </w:p>
    <w:p w:rsidR="00AF5FB0" w:rsidRPr="00AF5FB0" w:rsidRDefault="00AF5FB0" w:rsidP="00AF5FB0">
      <w:pPr>
        <w:tabs>
          <w:tab w:val="num" w:pos="360"/>
          <w:tab w:val="left" w:pos="5074"/>
          <w:tab w:val="left" w:pos="6246"/>
        </w:tabs>
        <w:rPr>
          <w:rFonts w:ascii="PT Astra Serif" w:hAnsi="PT Astra Serif"/>
        </w:rPr>
      </w:pPr>
      <w:r w:rsidRPr="00AF5FB0">
        <w:rPr>
          <w:rFonts w:ascii="PT Astra Serif" w:hAnsi="PT Astra Serif"/>
        </w:rPr>
        <w:t xml:space="preserve">3 240 земельных участков </w:t>
      </w:r>
    </w:p>
    <w:p w:rsidR="00AF5FB0" w:rsidRPr="00AF5FB0" w:rsidRDefault="00AF5FB0" w:rsidP="00AF5FB0">
      <w:pPr>
        <w:tabs>
          <w:tab w:val="num" w:pos="360"/>
          <w:tab w:val="left" w:pos="5074"/>
          <w:tab w:val="left" w:pos="6246"/>
        </w:tabs>
        <w:rPr>
          <w:rFonts w:ascii="PT Astra Serif" w:hAnsi="PT Astra Serif"/>
        </w:rPr>
      </w:pPr>
      <w:r w:rsidRPr="00AF5FB0">
        <w:rPr>
          <w:rFonts w:ascii="PT Astra Serif" w:hAnsi="PT Astra Serif"/>
        </w:rPr>
        <w:t>4 918 объектов недвижимого имущества, в том числе:</w:t>
      </w:r>
    </w:p>
    <w:p w:rsidR="00AF5FB0" w:rsidRPr="00AF5FB0" w:rsidRDefault="00AF5FB0" w:rsidP="00AF5FB0">
      <w:pPr>
        <w:tabs>
          <w:tab w:val="num" w:pos="360"/>
          <w:tab w:val="left" w:pos="5074"/>
          <w:tab w:val="left" w:pos="6246"/>
        </w:tabs>
        <w:rPr>
          <w:rFonts w:ascii="PT Astra Serif" w:hAnsi="PT Astra Serif"/>
        </w:rPr>
      </w:pPr>
      <w:r w:rsidRPr="00AF5FB0">
        <w:rPr>
          <w:rFonts w:ascii="PT Astra Serif" w:hAnsi="PT Astra Serif"/>
        </w:rPr>
        <w:t xml:space="preserve"> - находящихся в казне Ульяновской области 156 объектов недвижимого имущества;</w:t>
      </w:r>
    </w:p>
    <w:p w:rsidR="00AF5FB0" w:rsidRPr="00AF5FB0" w:rsidRDefault="00AF5FB0" w:rsidP="00AF5FB0">
      <w:pPr>
        <w:tabs>
          <w:tab w:val="num" w:pos="360"/>
          <w:tab w:val="left" w:pos="5074"/>
          <w:tab w:val="left" w:pos="6246"/>
        </w:tabs>
        <w:rPr>
          <w:rFonts w:ascii="PT Astra Serif" w:hAnsi="PT Astra Serif"/>
        </w:rPr>
      </w:pPr>
      <w:r w:rsidRPr="00AF5FB0">
        <w:rPr>
          <w:rFonts w:ascii="PT Astra Serif" w:hAnsi="PT Astra Serif"/>
        </w:rPr>
        <w:t xml:space="preserve"> - находящихся в оперативном управлении областных государственных учреждений и казённых предприятий 4 735 объектов недвижимого имущества;</w:t>
      </w:r>
    </w:p>
    <w:p w:rsidR="00AF5FB0" w:rsidRPr="00AF5FB0" w:rsidRDefault="00AF5FB0" w:rsidP="00AF5FB0">
      <w:pPr>
        <w:tabs>
          <w:tab w:val="num" w:pos="360"/>
          <w:tab w:val="left" w:pos="5074"/>
          <w:tab w:val="left" w:pos="6246"/>
        </w:tabs>
        <w:rPr>
          <w:rFonts w:ascii="PT Astra Serif" w:hAnsi="PT Astra Serif"/>
        </w:rPr>
      </w:pPr>
      <w:r w:rsidRPr="00AF5FB0">
        <w:rPr>
          <w:rFonts w:ascii="PT Astra Serif" w:hAnsi="PT Astra Serif"/>
        </w:rPr>
        <w:t xml:space="preserve"> - находящихся в хозяйственном ведении областных государственных предприятий 27 объектов недвижимого имущества.</w:t>
      </w:r>
    </w:p>
    <w:p w:rsidR="00AF5FB0" w:rsidRPr="00AF5FB0" w:rsidRDefault="00AF5FB0" w:rsidP="00AF5FB0">
      <w:pPr>
        <w:tabs>
          <w:tab w:val="num" w:pos="360"/>
          <w:tab w:val="left" w:pos="5074"/>
          <w:tab w:val="left" w:pos="6246"/>
        </w:tabs>
        <w:rPr>
          <w:rFonts w:ascii="PT Astra Serif" w:hAnsi="PT Astra Serif"/>
        </w:rPr>
      </w:pPr>
      <w:r w:rsidRPr="00AF5FB0">
        <w:rPr>
          <w:rFonts w:ascii="PT Astra Serif" w:hAnsi="PT Astra Serif"/>
        </w:rPr>
        <w:lastRenderedPageBreak/>
        <w:t>В 2024 году в Едином государственном реестре недвижимости зарегистрировано право государственной собственности Ульяновской области в отношении 135 объектов недвижимого имущества (зданий, сооружений, помещений), 160 земельных участков общей площадью 783 528,6 кв. м.</w:t>
      </w:r>
    </w:p>
    <w:p w:rsidR="00AF5FB0" w:rsidRPr="00AF5FB0" w:rsidRDefault="00AF5FB0" w:rsidP="00AF5FB0">
      <w:pPr>
        <w:tabs>
          <w:tab w:val="num" w:pos="360"/>
          <w:tab w:val="left" w:pos="5074"/>
          <w:tab w:val="left" w:pos="6246"/>
        </w:tabs>
        <w:rPr>
          <w:rFonts w:ascii="PT Astra Serif" w:hAnsi="PT Astra Serif"/>
        </w:rPr>
      </w:pPr>
      <w:r w:rsidRPr="00AF5FB0">
        <w:rPr>
          <w:rFonts w:ascii="PT Astra Serif" w:hAnsi="PT Astra Serif"/>
        </w:rPr>
        <w:t xml:space="preserve">В государственной собственности Ульяновской области по состоянию </w:t>
      </w:r>
    </w:p>
    <w:p w:rsidR="00AF5FB0" w:rsidRPr="00AF5FB0" w:rsidRDefault="00AF5FB0" w:rsidP="00AF5FB0">
      <w:pPr>
        <w:tabs>
          <w:tab w:val="num" w:pos="360"/>
          <w:tab w:val="left" w:pos="5074"/>
          <w:tab w:val="left" w:pos="6246"/>
        </w:tabs>
        <w:rPr>
          <w:rFonts w:ascii="PT Astra Serif" w:hAnsi="PT Astra Serif"/>
        </w:rPr>
      </w:pPr>
      <w:r w:rsidRPr="00AF5FB0">
        <w:rPr>
          <w:rFonts w:ascii="PT Astra Serif" w:hAnsi="PT Astra Serif"/>
        </w:rPr>
        <w:t>на 31 декабря 2024 года находится имущество 275 учреждений и казённых предприятий, 3 унитарных предприятия, 21 исполнительного органа Ульяновской области.</w:t>
      </w:r>
    </w:p>
    <w:p w:rsidR="00AF5FB0" w:rsidRPr="00AF5FB0" w:rsidRDefault="00AF5FB0" w:rsidP="00AF5FB0">
      <w:pPr>
        <w:tabs>
          <w:tab w:val="num" w:pos="360"/>
          <w:tab w:val="left" w:pos="5074"/>
          <w:tab w:val="left" w:pos="6246"/>
        </w:tabs>
        <w:rPr>
          <w:rFonts w:ascii="PT Astra Serif" w:hAnsi="PT Astra Serif"/>
        </w:rPr>
      </w:pPr>
      <w:r w:rsidRPr="00AF5FB0">
        <w:rPr>
          <w:rFonts w:ascii="PT Astra Serif" w:hAnsi="PT Astra Serif"/>
        </w:rPr>
        <w:t xml:space="preserve">Из муниципальной собственности в государственную собственность </w:t>
      </w:r>
    </w:p>
    <w:p w:rsidR="00AF5FB0" w:rsidRPr="00AF5FB0" w:rsidRDefault="00AF5FB0" w:rsidP="00AF5FB0">
      <w:pPr>
        <w:tabs>
          <w:tab w:val="num" w:pos="360"/>
          <w:tab w:val="left" w:pos="5074"/>
          <w:tab w:val="left" w:pos="6246"/>
        </w:tabs>
        <w:rPr>
          <w:rFonts w:ascii="PT Astra Serif" w:hAnsi="PT Astra Serif"/>
        </w:rPr>
      </w:pPr>
      <w:r w:rsidRPr="00AF5FB0">
        <w:rPr>
          <w:rFonts w:ascii="PT Astra Serif" w:hAnsi="PT Astra Serif"/>
        </w:rPr>
        <w:t>Ульяновской области безвозмездно принято 7 объектов недвижимого имущества, из них:</w:t>
      </w:r>
    </w:p>
    <w:p w:rsidR="00AF5FB0" w:rsidRPr="00AF5FB0" w:rsidRDefault="00AF5FB0" w:rsidP="00AF5FB0">
      <w:pPr>
        <w:tabs>
          <w:tab w:val="num" w:pos="360"/>
          <w:tab w:val="left" w:pos="5074"/>
          <w:tab w:val="left" w:pos="6246"/>
        </w:tabs>
        <w:rPr>
          <w:rFonts w:ascii="PT Astra Serif" w:hAnsi="PT Astra Serif"/>
        </w:rPr>
      </w:pPr>
      <w:r w:rsidRPr="00AF5FB0">
        <w:rPr>
          <w:rFonts w:ascii="PT Astra Serif" w:hAnsi="PT Astra Serif"/>
        </w:rPr>
        <w:t xml:space="preserve">3 объекта капитального строительства, в том числе 2 нежилых помещения в с. Большое Нагаткино </w:t>
      </w:r>
      <w:proofErr w:type="spellStart"/>
      <w:r w:rsidRPr="00AF5FB0">
        <w:rPr>
          <w:rFonts w:ascii="PT Astra Serif" w:hAnsi="PT Astra Serif"/>
        </w:rPr>
        <w:t>Цильнинского</w:t>
      </w:r>
      <w:proofErr w:type="spellEnd"/>
      <w:r w:rsidRPr="00AF5FB0">
        <w:rPr>
          <w:rFonts w:ascii="PT Astra Serif" w:hAnsi="PT Astra Serif"/>
        </w:rPr>
        <w:t xml:space="preserve"> района для обеспечения деятельности ОГКУ социальной защиты населения Ульяновской области в целях реализации полномочий субъекта в социальной сфере;</w:t>
      </w:r>
    </w:p>
    <w:p w:rsidR="00AF5FB0" w:rsidRPr="00AF5FB0" w:rsidRDefault="00AF5FB0" w:rsidP="00AF5FB0">
      <w:pPr>
        <w:tabs>
          <w:tab w:val="num" w:pos="360"/>
          <w:tab w:val="left" w:pos="5074"/>
          <w:tab w:val="left" w:pos="6246"/>
        </w:tabs>
        <w:rPr>
          <w:rFonts w:ascii="PT Astra Serif" w:hAnsi="PT Astra Serif"/>
        </w:rPr>
      </w:pPr>
      <w:r w:rsidRPr="00AF5FB0">
        <w:rPr>
          <w:rFonts w:ascii="PT Astra Serif" w:hAnsi="PT Astra Serif"/>
        </w:rPr>
        <w:t xml:space="preserve"> 4 земельных участка, в том числе 2 земельных участка под зданиями фельдшерско-акушерских пунктов в </w:t>
      </w:r>
      <w:proofErr w:type="spellStart"/>
      <w:r w:rsidRPr="00AF5FB0">
        <w:rPr>
          <w:rFonts w:ascii="PT Astra Serif" w:hAnsi="PT Astra Serif"/>
        </w:rPr>
        <w:t>Чердаклинском</w:t>
      </w:r>
      <w:proofErr w:type="spellEnd"/>
      <w:r w:rsidRPr="00AF5FB0">
        <w:rPr>
          <w:rFonts w:ascii="PT Astra Serif" w:hAnsi="PT Astra Serif"/>
        </w:rPr>
        <w:t xml:space="preserve"> районе Ульяновской области.</w:t>
      </w:r>
    </w:p>
    <w:p w:rsidR="00AF5FB0" w:rsidRPr="00AF5FB0" w:rsidRDefault="00AF5FB0" w:rsidP="00AF5FB0">
      <w:pPr>
        <w:tabs>
          <w:tab w:val="num" w:pos="360"/>
          <w:tab w:val="left" w:pos="5074"/>
          <w:tab w:val="left" w:pos="6246"/>
        </w:tabs>
        <w:rPr>
          <w:rFonts w:ascii="PT Astra Serif" w:hAnsi="PT Astra Serif"/>
        </w:rPr>
      </w:pPr>
      <w:r w:rsidRPr="00AF5FB0">
        <w:rPr>
          <w:rFonts w:ascii="PT Astra Serif" w:hAnsi="PT Astra Serif"/>
        </w:rPr>
        <w:t xml:space="preserve">Из государственной собственности Ульяновской области                                         в муниципальную собственность безвозмездно передан 1 земельный участок из земель сельскохозяйственного назначения в </w:t>
      </w:r>
      <w:proofErr w:type="spellStart"/>
      <w:r w:rsidRPr="00AF5FB0">
        <w:rPr>
          <w:rFonts w:ascii="PT Astra Serif" w:hAnsi="PT Astra Serif"/>
        </w:rPr>
        <w:t>Кузоватовском</w:t>
      </w:r>
      <w:proofErr w:type="spellEnd"/>
      <w:r w:rsidRPr="00AF5FB0">
        <w:rPr>
          <w:rFonts w:ascii="PT Astra Serif" w:hAnsi="PT Astra Serif"/>
        </w:rPr>
        <w:t xml:space="preserve"> районе Ульяновской области.</w:t>
      </w:r>
    </w:p>
    <w:p w:rsidR="00AF5FB0" w:rsidRPr="00AF5FB0" w:rsidRDefault="00AF5FB0" w:rsidP="00AF5FB0">
      <w:pPr>
        <w:tabs>
          <w:tab w:val="num" w:pos="360"/>
          <w:tab w:val="left" w:pos="5074"/>
          <w:tab w:val="left" w:pos="6246"/>
        </w:tabs>
        <w:rPr>
          <w:rFonts w:ascii="PT Astra Serif" w:hAnsi="PT Astra Serif"/>
        </w:rPr>
      </w:pPr>
      <w:r w:rsidRPr="00AF5FB0">
        <w:rPr>
          <w:rFonts w:ascii="PT Astra Serif" w:hAnsi="PT Astra Serif"/>
        </w:rPr>
        <w:t>Также в течение 2024 года Министерством проведена работа                            по подготовке правовых актов и осуществлению безвозмездной передачи                   в собственность 24 муниципальных образований Ульяновской области                      2174 объектов движимого имущества образовательного и культурного назначения (в том числе, в собственность муниципальных образований «город Ульяновск» и «город Димитровград» 362 объекта движимого имущества), а также 31 школьный автобус,  в целях реализации национальных проектов в сфере образования.</w:t>
      </w:r>
    </w:p>
    <w:p w:rsidR="00AF5FB0" w:rsidRPr="00AF5FB0" w:rsidRDefault="00AF5FB0" w:rsidP="00AF5FB0">
      <w:pPr>
        <w:pStyle w:val="aa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5FB0">
        <w:rPr>
          <w:rFonts w:ascii="PT Astra Serif" w:hAnsi="PT Astra Serif"/>
          <w:sz w:val="28"/>
          <w:szCs w:val="28"/>
        </w:rPr>
        <w:t xml:space="preserve">В результате проведённой совместной работы Министерства и органов местного самоуправления по определению первоочередных мероприятий, направленных на получение дополнительных доходов от управления земельными участками, по итогам 2024 </w:t>
      </w:r>
      <w:r w:rsidRPr="00AF5FB0">
        <w:rPr>
          <w:rFonts w:ascii="Times New Roman" w:hAnsi="Times New Roman"/>
          <w:sz w:val="28"/>
          <w:szCs w:val="28"/>
        </w:rPr>
        <w:t xml:space="preserve">года в консолидированный бюджет Ульяновской области от использования земельно-имущественного комплекса поступило </w:t>
      </w:r>
      <w:r w:rsidRPr="00AF5FB0">
        <w:rPr>
          <w:rFonts w:ascii="Times New Roman" w:hAnsi="Times New Roman"/>
          <w:b/>
          <w:sz w:val="28"/>
          <w:szCs w:val="28"/>
        </w:rPr>
        <w:t>7 млрд. 079 млн. рублей.</w:t>
      </w:r>
    </w:p>
    <w:p w:rsidR="00AF5FB0" w:rsidRPr="00AF5FB0" w:rsidRDefault="00AF5FB0" w:rsidP="00AF5FB0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5FB0">
        <w:rPr>
          <w:rFonts w:ascii="Times New Roman" w:hAnsi="Times New Roman"/>
          <w:b/>
          <w:sz w:val="28"/>
          <w:szCs w:val="28"/>
        </w:rPr>
        <w:t>По сравнению с фактом 2023 года перевыполнение составляет</w:t>
      </w:r>
      <w:r w:rsidRPr="00AF5FB0">
        <w:rPr>
          <w:rFonts w:ascii="Times New Roman" w:hAnsi="Times New Roman"/>
          <w:sz w:val="28"/>
          <w:szCs w:val="28"/>
        </w:rPr>
        <w:t xml:space="preserve"> </w:t>
      </w:r>
      <w:r w:rsidRPr="00AF5FB0">
        <w:rPr>
          <w:rFonts w:ascii="Times New Roman" w:hAnsi="Times New Roman"/>
          <w:sz w:val="28"/>
          <w:szCs w:val="28"/>
        </w:rPr>
        <w:br/>
      </w:r>
      <w:r w:rsidRPr="00AF5FB0">
        <w:rPr>
          <w:rFonts w:ascii="Times New Roman" w:hAnsi="Times New Roman"/>
          <w:b/>
          <w:sz w:val="28"/>
          <w:szCs w:val="28"/>
        </w:rPr>
        <w:t>1 млрд. 129 млн. рублей</w:t>
      </w:r>
      <w:r w:rsidRPr="00AF5FB0">
        <w:rPr>
          <w:rFonts w:ascii="Times New Roman" w:hAnsi="Times New Roman"/>
          <w:sz w:val="28"/>
          <w:szCs w:val="28"/>
        </w:rPr>
        <w:t xml:space="preserve"> или </w:t>
      </w:r>
      <w:r w:rsidRPr="00AF5FB0">
        <w:rPr>
          <w:rFonts w:ascii="Times New Roman" w:hAnsi="Times New Roman"/>
          <w:b/>
          <w:sz w:val="28"/>
          <w:szCs w:val="28"/>
        </w:rPr>
        <w:t>18,9 %</w:t>
      </w:r>
      <w:r w:rsidRPr="00AF5FB0">
        <w:rPr>
          <w:rFonts w:ascii="Times New Roman" w:hAnsi="Times New Roman"/>
          <w:sz w:val="28"/>
          <w:szCs w:val="28"/>
        </w:rPr>
        <w:t>.</w:t>
      </w:r>
    </w:p>
    <w:p w:rsidR="00AF5FB0" w:rsidRPr="00AF5FB0" w:rsidRDefault="00AF5FB0" w:rsidP="00AF5FB0">
      <w:pPr>
        <w:pStyle w:val="aa"/>
        <w:widowControl w:val="0"/>
        <w:rPr>
          <w:rFonts w:ascii="Times New Roman" w:hAnsi="Times New Roman"/>
          <w:sz w:val="6"/>
          <w:szCs w:val="6"/>
        </w:rPr>
      </w:pPr>
    </w:p>
    <w:p w:rsidR="00AF5FB0" w:rsidRPr="00AF5FB0" w:rsidRDefault="00AF5FB0" w:rsidP="00AF5FB0">
      <w:pPr>
        <w:pStyle w:val="aa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AF5FB0">
        <w:rPr>
          <w:rFonts w:ascii="Times New Roman" w:hAnsi="Times New Roman"/>
          <w:b/>
          <w:sz w:val="28"/>
          <w:szCs w:val="28"/>
        </w:rPr>
        <w:t>Информация о поступлении денежных средств (млн. руб.).</w:t>
      </w: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"/>
        <w:gridCol w:w="3305"/>
        <w:gridCol w:w="1843"/>
        <w:gridCol w:w="1842"/>
        <w:gridCol w:w="1984"/>
      </w:tblGrid>
      <w:tr w:rsidR="00AF5FB0" w:rsidRPr="00AF5FB0" w:rsidTr="000454B8">
        <w:trPr>
          <w:trHeight w:val="45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B0" w:rsidRPr="00AF5FB0" w:rsidRDefault="00AF5FB0" w:rsidP="000454B8">
            <w:pPr>
              <w:pStyle w:val="aa"/>
              <w:widowControl w:val="0"/>
              <w:ind w:left="-108" w:right="-62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F5FB0">
              <w:rPr>
                <w:rFonts w:ascii="Times New Roman" w:hAnsi="Times New Roman"/>
                <w:b/>
                <w:sz w:val="21"/>
                <w:szCs w:val="21"/>
              </w:rPr>
              <w:t>№</w:t>
            </w:r>
          </w:p>
          <w:p w:rsidR="00AF5FB0" w:rsidRPr="00AF5FB0" w:rsidRDefault="00AF5FB0" w:rsidP="000454B8">
            <w:pPr>
              <w:pStyle w:val="aa"/>
              <w:widowControl w:val="0"/>
              <w:ind w:left="-108" w:right="-62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F5FB0">
              <w:rPr>
                <w:rFonts w:ascii="Times New Roman" w:hAnsi="Times New Roman"/>
                <w:b/>
                <w:sz w:val="21"/>
                <w:szCs w:val="21"/>
              </w:rPr>
              <w:t>п. п.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B0" w:rsidRPr="00AF5FB0" w:rsidRDefault="00AF5FB0" w:rsidP="000454B8">
            <w:pPr>
              <w:pStyle w:val="aa"/>
              <w:widowControl w:val="0"/>
              <w:ind w:left="-10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F5FB0">
              <w:rPr>
                <w:rFonts w:ascii="Times New Roman" w:hAnsi="Times New Roman"/>
                <w:b/>
                <w:sz w:val="21"/>
                <w:szCs w:val="21"/>
              </w:rPr>
              <w:t xml:space="preserve">Наименование </w:t>
            </w:r>
          </w:p>
          <w:p w:rsidR="00AF5FB0" w:rsidRPr="00AF5FB0" w:rsidRDefault="00AF5FB0" w:rsidP="000454B8">
            <w:pPr>
              <w:pStyle w:val="aa"/>
              <w:widowControl w:val="0"/>
              <w:ind w:left="-10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F5FB0">
              <w:rPr>
                <w:rFonts w:ascii="Times New Roman" w:hAnsi="Times New Roman"/>
                <w:b/>
                <w:sz w:val="21"/>
                <w:szCs w:val="21"/>
              </w:rPr>
              <w:t>доходного источника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0" w:rsidRPr="00AF5FB0" w:rsidRDefault="00AF5FB0" w:rsidP="000454B8">
            <w:pPr>
              <w:pStyle w:val="aa"/>
              <w:widowControl w:val="0"/>
              <w:ind w:left="-10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F5FB0">
              <w:rPr>
                <w:rFonts w:ascii="Times New Roman" w:hAnsi="Times New Roman"/>
                <w:b/>
                <w:sz w:val="21"/>
                <w:szCs w:val="21"/>
              </w:rPr>
              <w:t xml:space="preserve">Факт </w:t>
            </w:r>
          </w:p>
          <w:p w:rsidR="00AF5FB0" w:rsidRPr="00AF5FB0" w:rsidRDefault="00AF5FB0" w:rsidP="000454B8">
            <w:pPr>
              <w:pStyle w:val="aa"/>
              <w:widowControl w:val="0"/>
              <w:ind w:left="-10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F5FB0">
              <w:rPr>
                <w:rFonts w:ascii="Times New Roman" w:hAnsi="Times New Roman"/>
                <w:b/>
                <w:sz w:val="21"/>
                <w:szCs w:val="21"/>
              </w:rPr>
              <w:t>2022 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B0" w:rsidRPr="00AF5FB0" w:rsidRDefault="00AF5FB0" w:rsidP="000454B8">
            <w:pPr>
              <w:pStyle w:val="aa"/>
              <w:widowControl w:val="0"/>
              <w:ind w:left="-10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F5FB0">
              <w:rPr>
                <w:rFonts w:ascii="Times New Roman" w:hAnsi="Times New Roman"/>
                <w:b/>
                <w:sz w:val="21"/>
                <w:szCs w:val="21"/>
              </w:rPr>
              <w:t xml:space="preserve">Факт </w:t>
            </w:r>
          </w:p>
          <w:p w:rsidR="00AF5FB0" w:rsidRPr="00AF5FB0" w:rsidRDefault="00AF5FB0" w:rsidP="000454B8">
            <w:pPr>
              <w:pStyle w:val="aa"/>
              <w:widowControl w:val="0"/>
              <w:ind w:left="-10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F5FB0">
              <w:rPr>
                <w:rFonts w:ascii="Times New Roman" w:hAnsi="Times New Roman"/>
                <w:b/>
                <w:sz w:val="21"/>
                <w:szCs w:val="21"/>
              </w:rPr>
              <w:t>2023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B0" w:rsidRPr="00AF5FB0" w:rsidRDefault="00AF5FB0" w:rsidP="000454B8">
            <w:pPr>
              <w:pStyle w:val="aa"/>
              <w:widowControl w:val="0"/>
              <w:ind w:left="-10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F5FB0">
              <w:rPr>
                <w:rFonts w:ascii="Times New Roman" w:hAnsi="Times New Roman"/>
                <w:b/>
                <w:sz w:val="21"/>
                <w:szCs w:val="21"/>
              </w:rPr>
              <w:t xml:space="preserve">Факт </w:t>
            </w:r>
          </w:p>
          <w:p w:rsidR="00AF5FB0" w:rsidRPr="00AF5FB0" w:rsidRDefault="00AF5FB0" w:rsidP="000454B8">
            <w:pPr>
              <w:pStyle w:val="aa"/>
              <w:widowControl w:val="0"/>
              <w:ind w:left="-10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F5FB0">
              <w:rPr>
                <w:rFonts w:ascii="Times New Roman" w:hAnsi="Times New Roman"/>
                <w:b/>
                <w:sz w:val="21"/>
                <w:szCs w:val="21"/>
              </w:rPr>
              <w:t>2024 г.</w:t>
            </w:r>
          </w:p>
        </w:tc>
      </w:tr>
      <w:tr w:rsidR="00AF5FB0" w:rsidRPr="00AF5FB0" w:rsidTr="000454B8">
        <w:trPr>
          <w:trHeight w:val="22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FB0" w:rsidRPr="00AF5FB0" w:rsidRDefault="00AF5FB0" w:rsidP="000454B8">
            <w:pPr>
              <w:pStyle w:val="aa"/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5FB0">
              <w:rPr>
                <w:rFonts w:ascii="Times New Roman" w:hAnsi="Times New Roman"/>
                <w:sz w:val="21"/>
                <w:szCs w:val="21"/>
              </w:rPr>
              <w:t>1.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B0" w:rsidRPr="00AF5FB0" w:rsidRDefault="00AF5FB0" w:rsidP="000454B8">
            <w:pPr>
              <w:pStyle w:val="aa"/>
              <w:widowControl w:val="0"/>
              <w:rPr>
                <w:rFonts w:ascii="Times New Roman" w:hAnsi="Times New Roman"/>
                <w:sz w:val="21"/>
                <w:szCs w:val="21"/>
              </w:rPr>
            </w:pPr>
            <w:r w:rsidRPr="00AF5FB0">
              <w:rPr>
                <w:rFonts w:ascii="Times New Roman" w:hAnsi="Times New Roman"/>
                <w:color w:val="000000"/>
                <w:sz w:val="21"/>
                <w:szCs w:val="21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B0" w:rsidRPr="00AF5FB0" w:rsidRDefault="00AF5FB0" w:rsidP="000454B8">
            <w:pPr>
              <w:widowControl w:val="0"/>
              <w:ind w:firstLine="5"/>
              <w:jc w:val="center"/>
              <w:rPr>
                <w:sz w:val="21"/>
                <w:szCs w:val="21"/>
                <w:lang w:eastAsia="en-US"/>
              </w:rPr>
            </w:pPr>
            <w:r w:rsidRPr="00AF5FB0">
              <w:rPr>
                <w:sz w:val="21"/>
                <w:szCs w:val="21"/>
                <w:lang w:eastAsia="en-US"/>
              </w:rPr>
              <w:t>1 150,9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B0" w:rsidRPr="00AF5FB0" w:rsidRDefault="00AF5FB0" w:rsidP="000454B8">
            <w:pPr>
              <w:widowControl w:val="0"/>
              <w:ind w:firstLine="5"/>
              <w:jc w:val="center"/>
              <w:rPr>
                <w:sz w:val="21"/>
                <w:szCs w:val="21"/>
                <w:lang w:eastAsia="en-US"/>
              </w:rPr>
            </w:pPr>
            <w:r w:rsidRPr="00AF5FB0">
              <w:rPr>
                <w:sz w:val="21"/>
                <w:szCs w:val="21"/>
                <w:lang w:eastAsia="en-US"/>
              </w:rPr>
              <w:t>1 028,8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B0" w:rsidRPr="00AF5FB0" w:rsidRDefault="00AF5FB0" w:rsidP="000454B8">
            <w:pPr>
              <w:ind w:firstLine="5"/>
              <w:jc w:val="center"/>
              <w:rPr>
                <w:sz w:val="21"/>
                <w:szCs w:val="21"/>
              </w:rPr>
            </w:pPr>
            <w:r w:rsidRPr="00AF5FB0">
              <w:rPr>
                <w:sz w:val="21"/>
                <w:szCs w:val="21"/>
              </w:rPr>
              <w:t>1 066,10</w:t>
            </w:r>
          </w:p>
        </w:tc>
      </w:tr>
      <w:tr w:rsidR="00AF5FB0" w:rsidRPr="00AF5FB0" w:rsidTr="000454B8">
        <w:trPr>
          <w:trHeight w:val="22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FB0" w:rsidRPr="00AF5FB0" w:rsidRDefault="00AF5FB0" w:rsidP="000454B8">
            <w:pPr>
              <w:pStyle w:val="aa"/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5FB0">
              <w:rPr>
                <w:rFonts w:ascii="Times New Roman" w:hAnsi="Times New Roman"/>
                <w:sz w:val="21"/>
                <w:szCs w:val="21"/>
              </w:rPr>
              <w:t>2.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B0" w:rsidRPr="00AF5FB0" w:rsidRDefault="00AF5FB0" w:rsidP="000454B8">
            <w:pPr>
              <w:pStyle w:val="aa"/>
              <w:widowControl w:val="0"/>
              <w:rPr>
                <w:rFonts w:ascii="Times New Roman" w:hAnsi="Times New Roman"/>
                <w:sz w:val="21"/>
                <w:szCs w:val="21"/>
              </w:rPr>
            </w:pPr>
            <w:r w:rsidRPr="00AF5FB0">
              <w:rPr>
                <w:rFonts w:ascii="Times New Roman" w:hAnsi="Times New Roman"/>
                <w:color w:val="000000"/>
                <w:sz w:val="21"/>
                <w:szCs w:val="21"/>
              </w:rPr>
              <w:t>Налог на имущество физ.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B0" w:rsidRPr="00AF5FB0" w:rsidRDefault="00AF5FB0" w:rsidP="000454B8">
            <w:pPr>
              <w:widowControl w:val="0"/>
              <w:ind w:firstLine="5"/>
              <w:jc w:val="center"/>
              <w:rPr>
                <w:sz w:val="21"/>
                <w:szCs w:val="21"/>
                <w:lang w:eastAsia="en-US"/>
              </w:rPr>
            </w:pPr>
            <w:r w:rsidRPr="00AF5FB0">
              <w:rPr>
                <w:sz w:val="21"/>
                <w:szCs w:val="21"/>
                <w:lang w:eastAsia="en-US"/>
              </w:rPr>
              <w:t>553,6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B0" w:rsidRPr="00AF5FB0" w:rsidRDefault="00AF5FB0" w:rsidP="000454B8">
            <w:pPr>
              <w:widowControl w:val="0"/>
              <w:ind w:firstLine="5"/>
              <w:jc w:val="center"/>
              <w:rPr>
                <w:sz w:val="21"/>
                <w:szCs w:val="21"/>
                <w:lang w:eastAsia="en-US"/>
              </w:rPr>
            </w:pPr>
            <w:r w:rsidRPr="00AF5FB0">
              <w:rPr>
                <w:bCs/>
                <w:sz w:val="21"/>
                <w:szCs w:val="21"/>
                <w:lang w:eastAsia="en-US"/>
              </w:rPr>
              <w:t>649,0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B0" w:rsidRPr="00AF5FB0" w:rsidRDefault="00AF5FB0" w:rsidP="000454B8">
            <w:pPr>
              <w:ind w:firstLine="5"/>
              <w:jc w:val="center"/>
              <w:rPr>
                <w:sz w:val="21"/>
                <w:szCs w:val="21"/>
              </w:rPr>
            </w:pPr>
            <w:r w:rsidRPr="00AF5FB0">
              <w:rPr>
                <w:sz w:val="21"/>
                <w:szCs w:val="21"/>
              </w:rPr>
              <w:t>730,29</w:t>
            </w:r>
          </w:p>
        </w:tc>
      </w:tr>
      <w:tr w:rsidR="00AF5FB0" w:rsidRPr="00AF5FB0" w:rsidTr="000454B8">
        <w:trPr>
          <w:trHeight w:val="21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FB0" w:rsidRPr="00AF5FB0" w:rsidRDefault="00AF5FB0" w:rsidP="000454B8">
            <w:pPr>
              <w:pStyle w:val="aa"/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5FB0">
              <w:rPr>
                <w:rFonts w:ascii="Times New Roman" w:hAnsi="Times New Roman"/>
                <w:sz w:val="21"/>
                <w:szCs w:val="21"/>
              </w:rPr>
              <w:t>3.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B0" w:rsidRPr="00AF5FB0" w:rsidRDefault="00AF5FB0" w:rsidP="000454B8">
            <w:pPr>
              <w:pStyle w:val="aa"/>
              <w:widowControl w:val="0"/>
              <w:rPr>
                <w:rFonts w:ascii="Times New Roman" w:hAnsi="Times New Roman"/>
                <w:sz w:val="21"/>
                <w:szCs w:val="21"/>
              </w:rPr>
            </w:pPr>
            <w:r w:rsidRPr="00AF5FB0">
              <w:rPr>
                <w:rFonts w:ascii="Times New Roman" w:hAnsi="Times New Roman"/>
                <w:color w:val="000000"/>
                <w:sz w:val="21"/>
                <w:szCs w:val="21"/>
              </w:rPr>
              <w:t>Аренда земли и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B0" w:rsidRPr="00AF5FB0" w:rsidRDefault="00AF5FB0" w:rsidP="000454B8">
            <w:pPr>
              <w:widowControl w:val="0"/>
              <w:ind w:firstLine="5"/>
              <w:jc w:val="center"/>
              <w:rPr>
                <w:sz w:val="21"/>
                <w:szCs w:val="21"/>
                <w:lang w:eastAsia="en-US"/>
              </w:rPr>
            </w:pPr>
            <w:r w:rsidRPr="00AF5FB0">
              <w:rPr>
                <w:sz w:val="21"/>
                <w:szCs w:val="21"/>
                <w:lang w:eastAsia="en-US"/>
              </w:rPr>
              <w:t>512,3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B0" w:rsidRPr="00AF5FB0" w:rsidRDefault="00AF5FB0" w:rsidP="000454B8">
            <w:pPr>
              <w:widowControl w:val="0"/>
              <w:ind w:firstLine="5"/>
              <w:jc w:val="center"/>
              <w:rPr>
                <w:sz w:val="21"/>
                <w:szCs w:val="21"/>
                <w:lang w:eastAsia="en-US"/>
              </w:rPr>
            </w:pPr>
            <w:r w:rsidRPr="00AF5FB0">
              <w:rPr>
                <w:sz w:val="21"/>
                <w:szCs w:val="21"/>
                <w:lang w:eastAsia="en-US"/>
              </w:rPr>
              <w:t>576,1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B0" w:rsidRPr="00AF5FB0" w:rsidRDefault="00AF5FB0" w:rsidP="000454B8">
            <w:pPr>
              <w:ind w:firstLine="5"/>
              <w:jc w:val="center"/>
              <w:rPr>
                <w:sz w:val="21"/>
                <w:szCs w:val="21"/>
              </w:rPr>
            </w:pPr>
            <w:r w:rsidRPr="00AF5FB0">
              <w:rPr>
                <w:sz w:val="21"/>
                <w:szCs w:val="21"/>
              </w:rPr>
              <w:t>615,66</w:t>
            </w:r>
          </w:p>
        </w:tc>
      </w:tr>
      <w:tr w:rsidR="00AF5FB0" w:rsidRPr="00AF5FB0" w:rsidTr="000454B8">
        <w:trPr>
          <w:trHeight w:val="22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FB0" w:rsidRPr="00AF5FB0" w:rsidRDefault="00AF5FB0" w:rsidP="000454B8">
            <w:pPr>
              <w:pStyle w:val="aa"/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5FB0">
              <w:rPr>
                <w:rFonts w:ascii="Times New Roman" w:hAnsi="Times New Roman"/>
                <w:sz w:val="21"/>
                <w:szCs w:val="21"/>
              </w:rPr>
              <w:t>4.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B0" w:rsidRPr="00AF5FB0" w:rsidRDefault="00AF5FB0" w:rsidP="000454B8">
            <w:pPr>
              <w:pStyle w:val="aa"/>
              <w:widowControl w:val="0"/>
              <w:rPr>
                <w:rFonts w:ascii="Times New Roman" w:hAnsi="Times New Roman"/>
                <w:sz w:val="21"/>
                <w:szCs w:val="21"/>
              </w:rPr>
            </w:pPr>
            <w:r w:rsidRPr="00AF5FB0">
              <w:rPr>
                <w:rFonts w:ascii="Times New Roman" w:hAnsi="Times New Roman"/>
                <w:color w:val="000000"/>
                <w:sz w:val="21"/>
                <w:szCs w:val="21"/>
              </w:rPr>
              <w:t>Продажа земли и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B0" w:rsidRPr="00AF5FB0" w:rsidRDefault="00AF5FB0" w:rsidP="000454B8">
            <w:pPr>
              <w:widowControl w:val="0"/>
              <w:ind w:firstLine="5"/>
              <w:jc w:val="center"/>
              <w:rPr>
                <w:sz w:val="21"/>
                <w:szCs w:val="21"/>
                <w:lang w:eastAsia="en-US"/>
              </w:rPr>
            </w:pPr>
            <w:r w:rsidRPr="00AF5FB0">
              <w:rPr>
                <w:sz w:val="21"/>
                <w:szCs w:val="21"/>
                <w:lang w:eastAsia="en-US"/>
              </w:rPr>
              <w:t>562,5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B0" w:rsidRPr="00AF5FB0" w:rsidRDefault="00AF5FB0" w:rsidP="000454B8">
            <w:pPr>
              <w:widowControl w:val="0"/>
              <w:ind w:firstLine="5"/>
              <w:jc w:val="center"/>
              <w:rPr>
                <w:sz w:val="21"/>
                <w:szCs w:val="21"/>
                <w:lang w:eastAsia="en-US"/>
              </w:rPr>
            </w:pPr>
            <w:r w:rsidRPr="00AF5FB0">
              <w:rPr>
                <w:sz w:val="21"/>
                <w:szCs w:val="21"/>
                <w:lang w:eastAsia="en-US"/>
              </w:rPr>
              <w:t>553,0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B0" w:rsidRPr="00AF5FB0" w:rsidRDefault="00AF5FB0" w:rsidP="000454B8">
            <w:pPr>
              <w:ind w:firstLine="5"/>
              <w:jc w:val="center"/>
              <w:rPr>
                <w:sz w:val="21"/>
                <w:szCs w:val="21"/>
              </w:rPr>
            </w:pPr>
            <w:r w:rsidRPr="00AF5FB0">
              <w:rPr>
                <w:sz w:val="21"/>
                <w:szCs w:val="21"/>
              </w:rPr>
              <w:t>450,94</w:t>
            </w:r>
          </w:p>
        </w:tc>
      </w:tr>
      <w:tr w:rsidR="00AF5FB0" w:rsidRPr="00AF5FB0" w:rsidTr="000454B8">
        <w:trPr>
          <w:trHeight w:val="22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FB0" w:rsidRPr="00AF5FB0" w:rsidRDefault="00AF5FB0" w:rsidP="000454B8">
            <w:pPr>
              <w:pStyle w:val="aa"/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5FB0">
              <w:rPr>
                <w:rFonts w:ascii="Times New Roman" w:hAnsi="Times New Roman"/>
                <w:sz w:val="21"/>
                <w:szCs w:val="21"/>
              </w:rPr>
              <w:t>5.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B0" w:rsidRPr="00AF5FB0" w:rsidRDefault="00AF5FB0" w:rsidP="000454B8">
            <w:pPr>
              <w:pStyle w:val="aa"/>
              <w:widowControl w:val="0"/>
              <w:rPr>
                <w:rFonts w:ascii="Times New Roman" w:hAnsi="Times New Roman"/>
                <w:sz w:val="21"/>
                <w:szCs w:val="21"/>
              </w:rPr>
            </w:pPr>
            <w:r w:rsidRPr="00AF5FB0">
              <w:rPr>
                <w:rFonts w:ascii="Times New Roman" w:hAnsi="Times New Roman"/>
                <w:color w:val="000000"/>
                <w:sz w:val="21"/>
                <w:szCs w:val="21"/>
              </w:rPr>
              <w:t>Прочие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B0" w:rsidRPr="00AF5FB0" w:rsidRDefault="00AF5FB0" w:rsidP="000454B8">
            <w:pPr>
              <w:widowControl w:val="0"/>
              <w:ind w:firstLine="5"/>
              <w:jc w:val="center"/>
              <w:rPr>
                <w:sz w:val="21"/>
                <w:szCs w:val="21"/>
                <w:lang w:eastAsia="en-US"/>
              </w:rPr>
            </w:pPr>
            <w:r w:rsidRPr="00AF5FB0">
              <w:rPr>
                <w:sz w:val="21"/>
                <w:szCs w:val="21"/>
                <w:lang w:eastAsia="en-US"/>
              </w:rPr>
              <w:t>7,4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B0" w:rsidRPr="00AF5FB0" w:rsidRDefault="00AF5FB0" w:rsidP="000454B8">
            <w:pPr>
              <w:widowControl w:val="0"/>
              <w:ind w:firstLine="5"/>
              <w:jc w:val="center"/>
              <w:rPr>
                <w:sz w:val="21"/>
                <w:szCs w:val="21"/>
                <w:lang w:eastAsia="en-US"/>
              </w:rPr>
            </w:pPr>
            <w:r w:rsidRPr="00AF5FB0">
              <w:rPr>
                <w:sz w:val="21"/>
                <w:szCs w:val="21"/>
                <w:lang w:eastAsia="en-US"/>
              </w:rPr>
              <w:t>5,1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B0" w:rsidRPr="00AF5FB0" w:rsidRDefault="00AF5FB0" w:rsidP="000454B8">
            <w:pPr>
              <w:ind w:firstLine="5"/>
              <w:jc w:val="center"/>
              <w:rPr>
                <w:sz w:val="21"/>
                <w:szCs w:val="21"/>
              </w:rPr>
            </w:pPr>
            <w:r w:rsidRPr="00AF5FB0">
              <w:rPr>
                <w:sz w:val="21"/>
                <w:szCs w:val="21"/>
              </w:rPr>
              <w:t>8,70</w:t>
            </w:r>
          </w:p>
        </w:tc>
      </w:tr>
      <w:tr w:rsidR="00AF5FB0" w:rsidRPr="00AF5FB0" w:rsidTr="000454B8">
        <w:trPr>
          <w:trHeight w:val="22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FB0" w:rsidRPr="00AF5FB0" w:rsidRDefault="00AF5FB0" w:rsidP="000454B8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AF5FB0">
              <w:rPr>
                <w:rFonts w:ascii="Times New Roman" w:hAnsi="Times New Roman"/>
                <w:b/>
                <w:i/>
                <w:sz w:val="21"/>
                <w:szCs w:val="21"/>
              </w:rPr>
              <w:t>6.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B0" w:rsidRPr="00AF5FB0" w:rsidRDefault="00AF5FB0" w:rsidP="000454B8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AF5FB0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ИТОГО </w:t>
            </w:r>
            <w:proofErr w:type="spellStart"/>
            <w:r w:rsidRPr="00AF5FB0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>муниц-ные</w:t>
            </w:r>
            <w:proofErr w:type="spellEnd"/>
            <w:r w:rsidRPr="00AF5FB0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 доходы: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B0" w:rsidRPr="00AF5FB0" w:rsidRDefault="00AF5FB0" w:rsidP="000454B8">
            <w:pPr>
              <w:widowControl w:val="0"/>
              <w:ind w:firstLine="5"/>
              <w:jc w:val="center"/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  <w:r w:rsidRPr="00AF5FB0">
              <w:rPr>
                <w:b/>
                <w:bCs/>
                <w:i/>
                <w:iCs/>
                <w:sz w:val="21"/>
                <w:szCs w:val="21"/>
                <w:lang w:eastAsia="en-US"/>
              </w:rPr>
              <w:t>2 786,7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B0" w:rsidRPr="00AF5FB0" w:rsidRDefault="00AF5FB0" w:rsidP="000454B8">
            <w:pPr>
              <w:widowControl w:val="0"/>
              <w:ind w:firstLine="5"/>
              <w:jc w:val="center"/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  <w:r w:rsidRPr="00AF5FB0">
              <w:rPr>
                <w:b/>
                <w:bCs/>
                <w:i/>
                <w:iCs/>
                <w:sz w:val="21"/>
                <w:szCs w:val="21"/>
                <w:lang w:eastAsia="en-US"/>
              </w:rPr>
              <w:t>2 812,0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B0" w:rsidRPr="00AF5FB0" w:rsidRDefault="00AF5FB0" w:rsidP="000454B8">
            <w:pPr>
              <w:ind w:firstLine="5"/>
              <w:jc w:val="center"/>
              <w:rPr>
                <w:b/>
                <w:i/>
                <w:sz w:val="21"/>
                <w:szCs w:val="21"/>
              </w:rPr>
            </w:pPr>
            <w:r w:rsidRPr="00AF5FB0">
              <w:rPr>
                <w:b/>
                <w:i/>
                <w:sz w:val="21"/>
                <w:szCs w:val="21"/>
              </w:rPr>
              <w:t>2 871,69</w:t>
            </w:r>
          </w:p>
        </w:tc>
      </w:tr>
      <w:tr w:rsidR="00AF5FB0" w:rsidRPr="00AF5FB0" w:rsidTr="000454B8">
        <w:trPr>
          <w:trHeight w:val="22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FB0" w:rsidRPr="00AF5FB0" w:rsidRDefault="00AF5FB0" w:rsidP="000454B8">
            <w:pPr>
              <w:pStyle w:val="aa"/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5FB0">
              <w:rPr>
                <w:rFonts w:ascii="Times New Roman" w:hAnsi="Times New Roman"/>
                <w:sz w:val="21"/>
                <w:szCs w:val="21"/>
              </w:rPr>
              <w:lastRenderedPageBreak/>
              <w:t>7.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B0" w:rsidRPr="00AF5FB0" w:rsidRDefault="00AF5FB0" w:rsidP="000454B8">
            <w:pPr>
              <w:pStyle w:val="aa"/>
              <w:widowControl w:val="0"/>
              <w:rPr>
                <w:rFonts w:ascii="Times New Roman" w:hAnsi="Times New Roman"/>
                <w:sz w:val="21"/>
                <w:szCs w:val="21"/>
              </w:rPr>
            </w:pPr>
            <w:r w:rsidRPr="00AF5FB0">
              <w:rPr>
                <w:rFonts w:ascii="Times New Roman" w:hAnsi="Times New Roman"/>
                <w:color w:val="000000"/>
                <w:sz w:val="21"/>
                <w:szCs w:val="21"/>
              </w:rPr>
              <w:t>Налог на имущество юр.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B0" w:rsidRPr="00AF5FB0" w:rsidRDefault="00AF5FB0" w:rsidP="000454B8">
            <w:pPr>
              <w:widowControl w:val="0"/>
              <w:ind w:firstLine="5"/>
              <w:jc w:val="center"/>
              <w:rPr>
                <w:sz w:val="21"/>
                <w:szCs w:val="21"/>
                <w:lang w:eastAsia="en-US"/>
              </w:rPr>
            </w:pPr>
            <w:r w:rsidRPr="00AF5FB0">
              <w:rPr>
                <w:sz w:val="21"/>
                <w:szCs w:val="21"/>
                <w:lang w:eastAsia="en-US"/>
              </w:rPr>
              <w:t>3 280,4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B0" w:rsidRPr="00AF5FB0" w:rsidRDefault="00AF5FB0" w:rsidP="000454B8">
            <w:pPr>
              <w:widowControl w:val="0"/>
              <w:ind w:firstLine="5"/>
              <w:jc w:val="center"/>
              <w:rPr>
                <w:sz w:val="21"/>
                <w:szCs w:val="21"/>
                <w:lang w:eastAsia="en-US"/>
              </w:rPr>
            </w:pPr>
            <w:r w:rsidRPr="00AF5FB0">
              <w:rPr>
                <w:sz w:val="21"/>
                <w:szCs w:val="21"/>
                <w:lang w:eastAsia="en-US"/>
              </w:rPr>
              <w:t>3 002,6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B0" w:rsidRPr="00AF5FB0" w:rsidRDefault="00AF5FB0" w:rsidP="000454B8">
            <w:pPr>
              <w:ind w:firstLine="5"/>
              <w:jc w:val="center"/>
              <w:rPr>
                <w:sz w:val="21"/>
                <w:szCs w:val="21"/>
              </w:rPr>
            </w:pPr>
            <w:r w:rsidRPr="00AF5FB0">
              <w:rPr>
                <w:sz w:val="21"/>
                <w:szCs w:val="21"/>
              </w:rPr>
              <w:t>3 605,27</w:t>
            </w:r>
          </w:p>
        </w:tc>
      </w:tr>
      <w:tr w:rsidR="00AF5FB0" w:rsidRPr="00AF5FB0" w:rsidTr="000454B8">
        <w:trPr>
          <w:trHeight w:val="22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FB0" w:rsidRPr="00AF5FB0" w:rsidRDefault="00AF5FB0" w:rsidP="000454B8">
            <w:pPr>
              <w:pStyle w:val="aa"/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5FB0">
              <w:rPr>
                <w:rFonts w:ascii="Times New Roman" w:hAnsi="Times New Roman"/>
                <w:sz w:val="21"/>
                <w:szCs w:val="21"/>
              </w:rPr>
              <w:t>8.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B0" w:rsidRPr="00AF5FB0" w:rsidRDefault="00AF5FB0" w:rsidP="000454B8">
            <w:pPr>
              <w:pStyle w:val="aa"/>
              <w:widowControl w:val="0"/>
              <w:rPr>
                <w:rFonts w:ascii="Times New Roman" w:hAnsi="Times New Roman"/>
                <w:sz w:val="21"/>
                <w:szCs w:val="21"/>
              </w:rPr>
            </w:pPr>
            <w:r w:rsidRPr="00AF5FB0">
              <w:rPr>
                <w:rFonts w:ascii="Times New Roman" w:hAnsi="Times New Roman"/>
                <w:color w:val="000000"/>
                <w:sz w:val="21"/>
                <w:szCs w:val="21"/>
              </w:rPr>
              <w:t>Аренда земли и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B0" w:rsidRPr="00AF5FB0" w:rsidRDefault="00AF5FB0" w:rsidP="000454B8">
            <w:pPr>
              <w:widowControl w:val="0"/>
              <w:ind w:firstLine="5"/>
              <w:jc w:val="center"/>
              <w:rPr>
                <w:sz w:val="21"/>
                <w:szCs w:val="21"/>
                <w:lang w:eastAsia="en-US"/>
              </w:rPr>
            </w:pPr>
            <w:r w:rsidRPr="00AF5FB0">
              <w:rPr>
                <w:sz w:val="21"/>
                <w:szCs w:val="21"/>
                <w:lang w:eastAsia="en-US"/>
              </w:rPr>
              <w:t>37,4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B0" w:rsidRPr="00AF5FB0" w:rsidRDefault="00AF5FB0" w:rsidP="000454B8">
            <w:pPr>
              <w:widowControl w:val="0"/>
              <w:ind w:firstLine="5"/>
              <w:jc w:val="center"/>
              <w:rPr>
                <w:sz w:val="21"/>
                <w:szCs w:val="21"/>
                <w:lang w:eastAsia="en-US"/>
              </w:rPr>
            </w:pPr>
            <w:r w:rsidRPr="00AF5FB0">
              <w:rPr>
                <w:sz w:val="21"/>
                <w:szCs w:val="21"/>
                <w:lang w:eastAsia="en-US"/>
              </w:rPr>
              <w:t>50,2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B0" w:rsidRPr="00AF5FB0" w:rsidRDefault="00AF5FB0" w:rsidP="000454B8">
            <w:pPr>
              <w:ind w:firstLine="5"/>
              <w:jc w:val="center"/>
              <w:rPr>
                <w:sz w:val="21"/>
                <w:szCs w:val="21"/>
              </w:rPr>
            </w:pPr>
            <w:r w:rsidRPr="00AF5FB0">
              <w:rPr>
                <w:sz w:val="21"/>
                <w:szCs w:val="21"/>
              </w:rPr>
              <w:t>47,42</w:t>
            </w:r>
          </w:p>
        </w:tc>
      </w:tr>
      <w:tr w:rsidR="00AF5FB0" w:rsidRPr="00AF5FB0" w:rsidTr="000454B8">
        <w:trPr>
          <w:trHeight w:val="22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FB0" w:rsidRPr="00AF5FB0" w:rsidRDefault="00AF5FB0" w:rsidP="000454B8">
            <w:pPr>
              <w:pStyle w:val="aa"/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5FB0">
              <w:rPr>
                <w:rFonts w:ascii="Times New Roman" w:hAnsi="Times New Roman"/>
                <w:sz w:val="21"/>
                <w:szCs w:val="21"/>
              </w:rPr>
              <w:t>9.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B0" w:rsidRPr="00AF5FB0" w:rsidRDefault="00AF5FB0" w:rsidP="000454B8">
            <w:pPr>
              <w:pStyle w:val="aa"/>
              <w:widowControl w:val="0"/>
              <w:rPr>
                <w:rFonts w:ascii="Times New Roman" w:hAnsi="Times New Roman"/>
                <w:sz w:val="21"/>
                <w:szCs w:val="21"/>
              </w:rPr>
            </w:pPr>
            <w:r w:rsidRPr="00AF5FB0">
              <w:rPr>
                <w:rFonts w:ascii="Times New Roman" w:hAnsi="Times New Roman"/>
                <w:color w:val="000000"/>
                <w:sz w:val="21"/>
                <w:szCs w:val="21"/>
              </w:rPr>
              <w:t>Продажа земли и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B0" w:rsidRPr="00AF5FB0" w:rsidRDefault="00AF5FB0" w:rsidP="000454B8">
            <w:pPr>
              <w:widowControl w:val="0"/>
              <w:ind w:firstLine="5"/>
              <w:jc w:val="center"/>
              <w:rPr>
                <w:sz w:val="21"/>
                <w:szCs w:val="21"/>
                <w:lang w:eastAsia="en-US"/>
              </w:rPr>
            </w:pPr>
            <w:r w:rsidRPr="00AF5FB0">
              <w:rPr>
                <w:sz w:val="21"/>
                <w:szCs w:val="21"/>
                <w:lang w:eastAsia="en-US"/>
              </w:rPr>
              <w:t>18,8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B0" w:rsidRPr="00AF5FB0" w:rsidRDefault="00AF5FB0" w:rsidP="000454B8">
            <w:pPr>
              <w:widowControl w:val="0"/>
              <w:ind w:firstLine="5"/>
              <w:jc w:val="center"/>
              <w:rPr>
                <w:sz w:val="21"/>
                <w:szCs w:val="21"/>
                <w:lang w:eastAsia="en-US"/>
              </w:rPr>
            </w:pPr>
            <w:r w:rsidRPr="00AF5FB0">
              <w:rPr>
                <w:sz w:val="21"/>
                <w:szCs w:val="21"/>
                <w:lang w:eastAsia="en-US"/>
              </w:rPr>
              <w:t>36,5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B0" w:rsidRPr="00AF5FB0" w:rsidRDefault="00AF5FB0" w:rsidP="000454B8">
            <w:pPr>
              <w:ind w:firstLine="5"/>
              <w:jc w:val="center"/>
              <w:rPr>
                <w:sz w:val="21"/>
                <w:szCs w:val="21"/>
              </w:rPr>
            </w:pPr>
            <w:r w:rsidRPr="00AF5FB0">
              <w:rPr>
                <w:sz w:val="21"/>
                <w:szCs w:val="21"/>
              </w:rPr>
              <w:t>500,40</w:t>
            </w:r>
          </w:p>
        </w:tc>
      </w:tr>
      <w:tr w:rsidR="00AF5FB0" w:rsidRPr="00AF5FB0" w:rsidTr="000454B8">
        <w:trPr>
          <w:trHeight w:val="21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FB0" w:rsidRPr="00AF5FB0" w:rsidRDefault="00AF5FB0" w:rsidP="000454B8">
            <w:pPr>
              <w:pStyle w:val="aa"/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5FB0">
              <w:rPr>
                <w:rFonts w:ascii="Times New Roman" w:hAnsi="Times New Roman"/>
                <w:sz w:val="21"/>
                <w:szCs w:val="21"/>
              </w:rPr>
              <w:t>10.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B0" w:rsidRPr="00AF5FB0" w:rsidRDefault="00AF5FB0" w:rsidP="000454B8">
            <w:pPr>
              <w:pStyle w:val="aa"/>
              <w:widowControl w:val="0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AF5FB0">
              <w:rPr>
                <w:rFonts w:ascii="Times New Roman" w:hAnsi="Times New Roman"/>
                <w:color w:val="000000"/>
                <w:sz w:val="21"/>
                <w:szCs w:val="21"/>
              </w:rPr>
              <w:t>Прочие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B0" w:rsidRPr="00AF5FB0" w:rsidRDefault="00AF5FB0" w:rsidP="000454B8">
            <w:pPr>
              <w:widowControl w:val="0"/>
              <w:ind w:firstLine="5"/>
              <w:jc w:val="center"/>
              <w:rPr>
                <w:sz w:val="21"/>
                <w:szCs w:val="21"/>
                <w:lang w:eastAsia="en-US"/>
              </w:rPr>
            </w:pPr>
            <w:r w:rsidRPr="00AF5FB0">
              <w:rPr>
                <w:sz w:val="21"/>
                <w:szCs w:val="21"/>
                <w:lang w:eastAsia="en-US"/>
              </w:rPr>
              <w:t>31,3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B0" w:rsidRPr="00AF5FB0" w:rsidRDefault="00AF5FB0" w:rsidP="000454B8">
            <w:pPr>
              <w:widowControl w:val="0"/>
              <w:ind w:firstLine="5"/>
              <w:jc w:val="center"/>
              <w:rPr>
                <w:sz w:val="21"/>
                <w:szCs w:val="21"/>
                <w:lang w:eastAsia="en-US"/>
              </w:rPr>
            </w:pPr>
            <w:r w:rsidRPr="00AF5FB0">
              <w:rPr>
                <w:sz w:val="21"/>
                <w:szCs w:val="21"/>
                <w:lang w:eastAsia="en-US"/>
              </w:rPr>
              <w:t>48,6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B0" w:rsidRPr="00AF5FB0" w:rsidRDefault="00AF5FB0" w:rsidP="000454B8">
            <w:pPr>
              <w:ind w:firstLine="5"/>
              <w:jc w:val="center"/>
              <w:rPr>
                <w:sz w:val="21"/>
                <w:szCs w:val="21"/>
              </w:rPr>
            </w:pPr>
            <w:r w:rsidRPr="00AF5FB0">
              <w:rPr>
                <w:sz w:val="21"/>
                <w:szCs w:val="21"/>
              </w:rPr>
              <w:t>54,40</w:t>
            </w:r>
          </w:p>
        </w:tc>
      </w:tr>
      <w:tr w:rsidR="00AF5FB0" w:rsidRPr="00AF5FB0" w:rsidTr="000454B8">
        <w:trPr>
          <w:trHeight w:val="24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FB0" w:rsidRPr="00AF5FB0" w:rsidRDefault="00AF5FB0" w:rsidP="000454B8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AF5FB0">
              <w:rPr>
                <w:rFonts w:ascii="Times New Roman" w:hAnsi="Times New Roman"/>
                <w:b/>
                <w:i/>
                <w:sz w:val="21"/>
                <w:szCs w:val="21"/>
              </w:rPr>
              <w:t>11.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B0" w:rsidRPr="00AF5FB0" w:rsidRDefault="00AF5FB0" w:rsidP="000454B8">
            <w:pPr>
              <w:pStyle w:val="aa"/>
              <w:widowControl w:val="0"/>
              <w:ind w:left="-154" w:right="-108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AF5FB0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>ИТОГО областные доходы: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B0" w:rsidRPr="00AF5FB0" w:rsidRDefault="00AF5FB0" w:rsidP="000454B8">
            <w:pPr>
              <w:widowControl w:val="0"/>
              <w:ind w:firstLine="5"/>
              <w:jc w:val="center"/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  <w:r w:rsidRPr="00AF5FB0">
              <w:rPr>
                <w:b/>
                <w:bCs/>
                <w:i/>
                <w:iCs/>
                <w:sz w:val="21"/>
                <w:szCs w:val="21"/>
                <w:lang w:eastAsia="en-US"/>
              </w:rPr>
              <w:t>3 367,9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B0" w:rsidRPr="00AF5FB0" w:rsidRDefault="00AF5FB0" w:rsidP="000454B8">
            <w:pPr>
              <w:widowControl w:val="0"/>
              <w:ind w:firstLine="5"/>
              <w:jc w:val="center"/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  <w:r w:rsidRPr="00AF5FB0">
              <w:rPr>
                <w:b/>
                <w:bCs/>
                <w:i/>
                <w:iCs/>
                <w:sz w:val="21"/>
                <w:szCs w:val="21"/>
                <w:lang w:eastAsia="en-US"/>
              </w:rPr>
              <w:t>3 137,9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B0" w:rsidRPr="00AF5FB0" w:rsidRDefault="00AF5FB0" w:rsidP="000454B8">
            <w:pPr>
              <w:ind w:firstLine="5"/>
              <w:jc w:val="center"/>
              <w:rPr>
                <w:b/>
                <w:i/>
                <w:sz w:val="21"/>
                <w:szCs w:val="21"/>
              </w:rPr>
            </w:pPr>
            <w:r w:rsidRPr="00AF5FB0">
              <w:rPr>
                <w:b/>
                <w:i/>
                <w:sz w:val="21"/>
                <w:szCs w:val="21"/>
              </w:rPr>
              <w:t>4 207,49</w:t>
            </w:r>
          </w:p>
        </w:tc>
      </w:tr>
      <w:tr w:rsidR="00AF5FB0" w:rsidRPr="00AF5FB0" w:rsidTr="000454B8">
        <w:trPr>
          <w:trHeight w:val="24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FB0" w:rsidRPr="00AF5FB0" w:rsidRDefault="00AF5FB0" w:rsidP="000454B8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F5FB0">
              <w:rPr>
                <w:rFonts w:ascii="Times New Roman" w:hAnsi="Times New Roman"/>
                <w:b/>
                <w:sz w:val="21"/>
                <w:szCs w:val="21"/>
              </w:rPr>
              <w:t>12.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B0" w:rsidRPr="00AF5FB0" w:rsidRDefault="00AF5FB0" w:rsidP="000454B8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F5FB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Консолидированный бюджет: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B0" w:rsidRPr="00AF5FB0" w:rsidRDefault="00AF5FB0" w:rsidP="000454B8">
            <w:pPr>
              <w:widowControl w:val="0"/>
              <w:ind w:firstLine="5"/>
              <w:jc w:val="center"/>
              <w:rPr>
                <w:b/>
                <w:bCs/>
                <w:sz w:val="21"/>
                <w:szCs w:val="21"/>
                <w:lang w:eastAsia="en-US"/>
              </w:rPr>
            </w:pPr>
            <w:r w:rsidRPr="00AF5FB0">
              <w:rPr>
                <w:b/>
                <w:bCs/>
                <w:sz w:val="21"/>
                <w:szCs w:val="21"/>
                <w:lang w:eastAsia="en-US"/>
              </w:rPr>
              <w:t>6 154,6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B0" w:rsidRPr="00AF5FB0" w:rsidRDefault="00AF5FB0" w:rsidP="000454B8">
            <w:pPr>
              <w:widowControl w:val="0"/>
              <w:ind w:firstLine="5"/>
              <w:jc w:val="center"/>
              <w:rPr>
                <w:b/>
                <w:bCs/>
                <w:sz w:val="21"/>
                <w:szCs w:val="21"/>
                <w:lang w:eastAsia="en-US"/>
              </w:rPr>
            </w:pPr>
            <w:r w:rsidRPr="00AF5FB0">
              <w:rPr>
                <w:b/>
                <w:bCs/>
                <w:sz w:val="21"/>
                <w:szCs w:val="21"/>
                <w:lang w:eastAsia="en-US"/>
              </w:rPr>
              <w:t>5 949,9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B0" w:rsidRPr="00AF5FB0" w:rsidRDefault="00AF5FB0" w:rsidP="000454B8">
            <w:pPr>
              <w:ind w:firstLine="5"/>
              <w:jc w:val="center"/>
              <w:rPr>
                <w:b/>
                <w:sz w:val="21"/>
                <w:szCs w:val="21"/>
              </w:rPr>
            </w:pPr>
            <w:r w:rsidRPr="00AF5FB0">
              <w:rPr>
                <w:b/>
                <w:sz w:val="21"/>
                <w:szCs w:val="21"/>
              </w:rPr>
              <w:t>7 079,18</w:t>
            </w:r>
          </w:p>
        </w:tc>
      </w:tr>
    </w:tbl>
    <w:p w:rsidR="00AF5FB0" w:rsidRPr="00AF5FB0" w:rsidRDefault="00AF5FB0" w:rsidP="00AF5FB0">
      <w:pPr>
        <w:pStyle w:val="aa"/>
        <w:widowControl w:val="0"/>
        <w:rPr>
          <w:rFonts w:ascii="Times New Roman" w:hAnsi="Times New Roman"/>
          <w:sz w:val="6"/>
          <w:szCs w:val="6"/>
        </w:rPr>
      </w:pPr>
    </w:p>
    <w:p w:rsidR="00AF5FB0" w:rsidRPr="00AF5FB0" w:rsidRDefault="00AF5FB0" w:rsidP="00AF5FB0">
      <w:pPr>
        <w:pStyle w:val="aa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5FB0">
        <w:rPr>
          <w:rFonts w:ascii="Times New Roman" w:hAnsi="Times New Roman"/>
          <w:b/>
          <w:sz w:val="28"/>
          <w:szCs w:val="28"/>
        </w:rPr>
        <w:t>1. Земельный налог.</w:t>
      </w:r>
    </w:p>
    <w:p w:rsidR="00AF5FB0" w:rsidRPr="00AF5FB0" w:rsidRDefault="00AF5FB0" w:rsidP="00AF5FB0">
      <w:pPr>
        <w:pStyle w:val="aa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5FB0">
        <w:rPr>
          <w:rFonts w:ascii="Times New Roman" w:hAnsi="Times New Roman"/>
          <w:bCs/>
          <w:sz w:val="28"/>
          <w:szCs w:val="28"/>
        </w:rPr>
        <w:t>Факт 2024 года – 1 млрд. 066 млн. рублей, что выше поступлений 2023 года на 37 млн. рублей, или на 4 %.</w:t>
      </w:r>
    </w:p>
    <w:p w:rsidR="00AF5FB0" w:rsidRPr="00AF5FB0" w:rsidRDefault="00AF5FB0" w:rsidP="00AF5FB0">
      <w:pPr>
        <w:pStyle w:val="aa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5FB0">
        <w:rPr>
          <w:rFonts w:ascii="Times New Roman" w:hAnsi="Times New Roman"/>
          <w:b/>
          <w:sz w:val="28"/>
          <w:szCs w:val="28"/>
        </w:rPr>
        <w:t>2. Налог на имущество организаций.</w:t>
      </w:r>
    </w:p>
    <w:p w:rsidR="00AF5FB0" w:rsidRPr="00AF5FB0" w:rsidRDefault="00AF5FB0" w:rsidP="00AF5FB0">
      <w:pPr>
        <w:pStyle w:val="aa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5FB0">
        <w:rPr>
          <w:rFonts w:ascii="Times New Roman" w:hAnsi="Times New Roman"/>
          <w:bCs/>
          <w:sz w:val="28"/>
          <w:szCs w:val="28"/>
        </w:rPr>
        <w:t xml:space="preserve">Факт 2024 года – 3 млрд. 605 млн. рублей, что выше поступлений 2023 года на 605 млн. рублей, или на 20 %. </w:t>
      </w:r>
    </w:p>
    <w:p w:rsidR="00AF5FB0" w:rsidRPr="00AF5FB0" w:rsidRDefault="00AF5FB0" w:rsidP="00AF5FB0">
      <w:pPr>
        <w:tabs>
          <w:tab w:val="left" w:pos="709"/>
        </w:tabs>
        <w:rPr>
          <w:rFonts w:ascii="PT Astra Serif" w:hAnsi="PT Astra Serif"/>
          <w:sz w:val="27"/>
          <w:szCs w:val="27"/>
        </w:rPr>
      </w:pPr>
      <w:r w:rsidRPr="00AF5FB0">
        <w:rPr>
          <w:bCs/>
          <w:szCs w:val="28"/>
        </w:rPr>
        <w:t xml:space="preserve">В целях ограничения резкого роста налога на имущество организаций, подлежащего уплате юридическими лицами, связанного с изменением кадастровой стоимости, по поручению Губернатора Ульяновской области Министерством </w:t>
      </w:r>
      <w:r w:rsidRPr="00AF5FB0">
        <w:rPr>
          <w:rFonts w:ascii="PT Astra Serif" w:hAnsi="PT Astra Serif"/>
          <w:sz w:val="27"/>
          <w:szCs w:val="27"/>
        </w:rPr>
        <w:t>обеспечена подготовка и принятие Закона Ульяновской области «О внесении изменений в Закон Ульяновской области «О налоге на имущество организаций на территории Ульяновской области», устанавливающего положения, позволяющие предоставление в 2025, 2026, и 2027 годах организациям, являющихся плательщиками налога на имущество организации, исходя из кадастровой стоимости, права на налоговую льготу, в отношении объектов недвижимого имущества, подлежащих налогообложению исходя из кадастровой стоимости.</w:t>
      </w:r>
    </w:p>
    <w:p w:rsidR="00AF5FB0" w:rsidRPr="00AF5FB0" w:rsidRDefault="00AF5FB0" w:rsidP="00AF5FB0">
      <w:pPr>
        <w:tabs>
          <w:tab w:val="left" w:pos="709"/>
        </w:tabs>
        <w:rPr>
          <w:rFonts w:ascii="PT Astra Serif" w:hAnsi="PT Astra Serif"/>
          <w:sz w:val="27"/>
          <w:szCs w:val="27"/>
        </w:rPr>
      </w:pPr>
      <w:r w:rsidRPr="00AF5FB0">
        <w:rPr>
          <w:rFonts w:ascii="PT Astra Serif" w:hAnsi="PT Astra Serif"/>
          <w:sz w:val="27"/>
          <w:szCs w:val="27"/>
        </w:rPr>
        <w:tab/>
        <w:t>Законом установлены следующие положения:</w:t>
      </w:r>
    </w:p>
    <w:p w:rsidR="00AF5FB0" w:rsidRPr="00AF5FB0" w:rsidRDefault="00AF5FB0" w:rsidP="00AF5FB0">
      <w:pPr>
        <w:tabs>
          <w:tab w:val="left" w:pos="709"/>
        </w:tabs>
        <w:rPr>
          <w:rFonts w:ascii="PT Astra Serif" w:hAnsi="PT Astra Serif"/>
          <w:sz w:val="27"/>
          <w:szCs w:val="27"/>
        </w:rPr>
      </w:pPr>
      <w:r w:rsidRPr="00AF5FB0">
        <w:rPr>
          <w:rFonts w:ascii="PT Astra Serif" w:hAnsi="PT Astra Serif"/>
          <w:sz w:val="27"/>
          <w:szCs w:val="27"/>
        </w:rPr>
        <w:tab/>
        <w:t>а) предоставление налоговой льготы организациям, являющимся плательщиками налога на имущество организации, исчисленной таким образом, чтобы ежегодный рост налога, в период с 2025 по 2027 года составлял 15 %, и по итогам трёх лет составил не более 52 %;</w:t>
      </w:r>
    </w:p>
    <w:p w:rsidR="00AF5FB0" w:rsidRPr="00AF5FB0" w:rsidRDefault="00AF5FB0" w:rsidP="00AF5FB0">
      <w:pPr>
        <w:tabs>
          <w:tab w:val="left" w:pos="709"/>
        </w:tabs>
        <w:rPr>
          <w:rFonts w:ascii="PT Astra Serif" w:hAnsi="PT Astra Serif"/>
          <w:sz w:val="27"/>
          <w:szCs w:val="27"/>
        </w:rPr>
      </w:pPr>
      <w:r w:rsidRPr="00AF5FB0">
        <w:rPr>
          <w:rFonts w:ascii="PT Astra Serif" w:hAnsi="PT Astra Serif"/>
          <w:sz w:val="27"/>
          <w:szCs w:val="27"/>
        </w:rPr>
        <w:tab/>
        <w:t>б) предоставление налоговой льготы в 2025, 2026, и 2027 годах, при условии, что размер налога за 2025 год, превышает на 15 процентов (включительно) и более размер налога, подлежащего к применению до 31 декабря 2024 года.</w:t>
      </w:r>
    </w:p>
    <w:p w:rsidR="00AF5FB0" w:rsidRPr="00AF5FB0" w:rsidRDefault="00AF5FB0" w:rsidP="00AF5FB0">
      <w:pPr>
        <w:tabs>
          <w:tab w:val="left" w:pos="709"/>
        </w:tabs>
        <w:rPr>
          <w:rFonts w:ascii="PT Astra Serif" w:hAnsi="PT Astra Serif"/>
          <w:sz w:val="27"/>
          <w:szCs w:val="27"/>
        </w:rPr>
      </w:pPr>
      <w:r w:rsidRPr="00AF5FB0">
        <w:rPr>
          <w:rFonts w:ascii="PT Astra Serif" w:hAnsi="PT Astra Serif"/>
          <w:sz w:val="27"/>
          <w:szCs w:val="27"/>
        </w:rPr>
        <w:t>Таким образом, в случае если исчисленный в 2025 году размер налога возрастает менее чем на 15 %, право на налоговую льготу предоставляться не будет.</w:t>
      </w:r>
    </w:p>
    <w:p w:rsidR="00AF5FB0" w:rsidRPr="00AF5FB0" w:rsidRDefault="00AF5FB0" w:rsidP="00AF5FB0">
      <w:pPr>
        <w:tabs>
          <w:tab w:val="left" w:pos="709"/>
        </w:tabs>
        <w:rPr>
          <w:rFonts w:ascii="PT Astra Serif" w:hAnsi="PT Astra Serif"/>
          <w:sz w:val="27"/>
          <w:szCs w:val="27"/>
        </w:rPr>
      </w:pPr>
      <w:r w:rsidRPr="00AF5FB0">
        <w:rPr>
          <w:rFonts w:ascii="PT Astra Serif" w:hAnsi="PT Astra Serif"/>
          <w:sz w:val="27"/>
          <w:szCs w:val="27"/>
        </w:rPr>
        <w:t>Также законом предусматривается налоговая льгота в 2025, 2026, и 2027 годах организациям, являющимся собственниками объектов недвижимого имущества расположенных в границах населенных пунктов Ульяновской области с численностью населения менее 500 человек, налоговая база по которым определяется как их кадастровая стоимость, признаваемых объектами налогообложения по налогу.</w:t>
      </w:r>
    </w:p>
    <w:p w:rsidR="00AF5FB0" w:rsidRPr="00AF5FB0" w:rsidRDefault="00AF5FB0" w:rsidP="00AF5FB0">
      <w:pPr>
        <w:tabs>
          <w:tab w:val="left" w:pos="709"/>
        </w:tabs>
        <w:rPr>
          <w:rFonts w:ascii="PT Astra Serif" w:hAnsi="PT Astra Serif"/>
          <w:sz w:val="27"/>
          <w:szCs w:val="27"/>
        </w:rPr>
      </w:pPr>
      <w:r w:rsidRPr="00AF5FB0">
        <w:rPr>
          <w:rFonts w:ascii="PT Astra Serif" w:hAnsi="PT Astra Serif"/>
          <w:sz w:val="27"/>
          <w:szCs w:val="27"/>
        </w:rPr>
        <w:t>Принятие Закона позволило оптимизировать налоговую нагрузку на бизнес, не повышать арендную плату, сохранить рабочие места, повысить финансовые результаты ведения предпринимательской деятельности и, соответственно, обеспечить надлежащее и безопасное функционирование торговых объектов</w:t>
      </w:r>
    </w:p>
    <w:p w:rsidR="00AF5FB0" w:rsidRPr="00AF5FB0" w:rsidRDefault="00AF5FB0" w:rsidP="00AF5FB0">
      <w:pPr>
        <w:pStyle w:val="aa"/>
        <w:widowControl w:val="0"/>
        <w:ind w:firstLine="709"/>
        <w:jc w:val="both"/>
        <w:rPr>
          <w:rFonts w:ascii="Times New Roman" w:hAnsi="Times New Roman"/>
          <w:sz w:val="6"/>
          <w:szCs w:val="6"/>
        </w:rPr>
      </w:pPr>
    </w:p>
    <w:p w:rsidR="00AF5FB0" w:rsidRPr="00AF5FB0" w:rsidRDefault="00AF5FB0" w:rsidP="00AF5FB0">
      <w:pPr>
        <w:pStyle w:val="aa"/>
        <w:widowControl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F5FB0">
        <w:rPr>
          <w:rFonts w:ascii="Times New Roman" w:hAnsi="Times New Roman"/>
          <w:b/>
          <w:bCs/>
          <w:sz w:val="28"/>
          <w:szCs w:val="28"/>
        </w:rPr>
        <w:t xml:space="preserve">По неналоговым доходным источникам наблюдается положительная динамика и плановые показатели перевыполнены. </w:t>
      </w:r>
    </w:p>
    <w:p w:rsidR="00AF5FB0" w:rsidRPr="00AF5FB0" w:rsidRDefault="00AF5FB0" w:rsidP="00AF5FB0">
      <w:pPr>
        <w:pStyle w:val="aa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5FB0">
        <w:rPr>
          <w:rFonts w:ascii="Times New Roman" w:hAnsi="Times New Roman"/>
          <w:sz w:val="28"/>
          <w:szCs w:val="28"/>
        </w:rPr>
        <w:lastRenderedPageBreak/>
        <w:t xml:space="preserve">В целом по неналоговым доходным источникам в консолидированный бюджет поступило </w:t>
      </w:r>
      <w:r w:rsidRPr="00AF5FB0">
        <w:rPr>
          <w:rFonts w:ascii="Times New Roman" w:hAnsi="Times New Roman"/>
          <w:b/>
          <w:sz w:val="28"/>
          <w:szCs w:val="28"/>
        </w:rPr>
        <w:t>1 млрд. 677 млн. рублей.</w:t>
      </w:r>
    </w:p>
    <w:p w:rsidR="00AF5FB0" w:rsidRPr="00AF5FB0" w:rsidRDefault="00AF5FB0" w:rsidP="00AF5FB0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5FB0">
        <w:rPr>
          <w:rFonts w:ascii="Times New Roman" w:hAnsi="Times New Roman"/>
          <w:sz w:val="28"/>
          <w:szCs w:val="28"/>
        </w:rPr>
        <w:t xml:space="preserve">Плановые назначения перевыполнены на </w:t>
      </w:r>
      <w:r w:rsidRPr="00AF5FB0">
        <w:rPr>
          <w:rFonts w:ascii="Times New Roman" w:hAnsi="Times New Roman"/>
          <w:b/>
          <w:sz w:val="28"/>
          <w:szCs w:val="28"/>
        </w:rPr>
        <w:t>100 млн. руб.</w:t>
      </w:r>
      <w:r w:rsidRPr="00AF5FB0">
        <w:rPr>
          <w:rFonts w:ascii="Times New Roman" w:hAnsi="Times New Roman"/>
          <w:sz w:val="28"/>
          <w:szCs w:val="28"/>
        </w:rPr>
        <w:t xml:space="preserve"> или на </w:t>
      </w:r>
      <w:r w:rsidRPr="00AF5FB0">
        <w:rPr>
          <w:rFonts w:ascii="Times New Roman" w:hAnsi="Times New Roman"/>
          <w:b/>
          <w:sz w:val="28"/>
          <w:szCs w:val="28"/>
        </w:rPr>
        <w:t>6,3 %</w:t>
      </w:r>
      <w:r w:rsidRPr="00AF5FB0">
        <w:rPr>
          <w:rFonts w:ascii="Times New Roman" w:hAnsi="Times New Roman"/>
          <w:sz w:val="28"/>
          <w:szCs w:val="28"/>
        </w:rPr>
        <w:t xml:space="preserve">. </w:t>
      </w:r>
    </w:p>
    <w:p w:rsidR="00AF5FB0" w:rsidRPr="00AF5FB0" w:rsidRDefault="00AF5FB0" w:rsidP="00AF5FB0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5FB0">
        <w:rPr>
          <w:rFonts w:ascii="Times New Roman" w:hAnsi="Times New Roman"/>
          <w:sz w:val="28"/>
          <w:szCs w:val="28"/>
        </w:rPr>
        <w:t xml:space="preserve">По сравнению с фактом 2023 года перевыполнение составляет </w:t>
      </w:r>
      <w:r w:rsidRPr="00AF5FB0">
        <w:rPr>
          <w:rFonts w:ascii="Times New Roman" w:hAnsi="Times New Roman"/>
          <w:b/>
          <w:sz w:val="28"/>
          <w:szCs w:val="28"/>
        </w:rPr>
        <w:t>408 млн. рублей</w:t>
      </w:r>
      <w:r w:rsidRPr="00AF5FB0">
        <w:rPr>
          <w:rFonts w:ascii="Times New Roman" w:hAnsi="Times New Roman"/>
          <w:sz w:val="28"/>
          <w:szCs w:val="28"/>
        </w:rPr>
        <w:t xml:space="preserve"> или </w:t>
      </w:r>
      <w:r w:rsidRPr="00AF5FB0">
        <w:rPr>
          <w:rFonts w:ascii="Times New Roman" w:hAnsi="Times New Roman"/>
          <w:b/>
          <w:sz w:val="28"/>
          <w:szCs w:val="28"/>
        </w:rPr>
        <w:t>32 %</w:t>
      </w:r>
      <w:r w:rsidRPr="00AF5FB0">
        <w:rPr>
          <w:rFonts w:ascii="Times New Roman" w:hAnsi="Times New Roman"/>
          <w:sz w:val="28"/>
          <w:szCs w:val="28"/>
        </w:rPr>
        <w:t>.</w:t>
      </w:r>
    </w:p>
    <w:p w:rsidR="00AF5FB0" w:rsidRPr="00AF5FB0" w:rsidRDefault="00AF5FB0" w:rsidP="00AF5FB0">
      <w:pPr>
        <w:pStyle w:val="aa"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5FB0">
        <w:rPr>
          <w:rFonts w:ascii="PT Astra Serif" w:hAnsi="PT Astra Serif"/>
          <w:sz w:val="28"/>
          <w:szCs w:val="28"/>
        </w:rPr>
        <w:t>Положительная динамика поступлений является результатом реализации следующих мероприятий.</w:t>
      </w:r>
    </w:p>
    <w:p w:rsidR="00AF5FB0" w:rsidRPr="00AF5FB0" w:rsidRDefault="00AF5FB0" w:rsidP="00AF5FB0">
      <w:pPr>
        <w:widowControl w:val="0"/>
        <w:rPr>
          <w:rFonts w:ascii="PT Astra Serif" w:hAnsi="PT Astra Serif"/>
          <w:b/>
          <w:szCs w:val="28"/>
        </w:rPr>
      </w:pPr>
      <w:r w:rsidRPr="00AF5FB0">
        <w:rPr>
          <w:rFonts w:ascii="PT Astra Serif" w:hAnsi="PT Astra Serif"/>
          <w:b/>
          <w:szCs w:val="28"/>
        </w:rPr>
        <w:t>1. Оказание государственных и муниципальных услуг.</w:t>
      </w:r>
    </w:p>
    <w:p w:rsidR="00AF5FB0" w:rsidRPr="00AF5FB0" w:rsidRDefault="00AF5FB0" w:rsidP="00AF5FB0">
      <w:pPr>
        <w:pStyle w:val="aa"/>
        <w:widowControl w:val="0"/>
        <w:spacing w:line="233" w:lineRule="auto"/>
        <w:ind w:firstLine="709"/>
        <w:jc w:val="both"/>
        <w:rPr>
          <w:rFonts w:ascii="PT Astra Serif" w:hAnsi="PT Astra Serif"/>
          <w:b/>
          <w:sz w:val="6"/>
          <w:szCs w:val="6"/>
        </w:rPr>
      </w:pPr>
    </w:p>
    <w:p w:rsidR="00AF5FB0" w:rsidRPr="00AF5FB0" w:rsidRDefault="00AF5FB0" w:rsidP="00AF5FB0">
      <w:pPr>
        <w:pStyle w:val="aa"/>
        <w:widowControl w:val="0"/>
        <w:spacing w:line="233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F5FB0">
        <w:rPr>
          <w:rFonts w:ascii="PT Astra Serif" w:hAnsi="PT Astra Serif"/>
          <w:b/>
          <w:sz w:val="28"/>
          <w:szCs w:val="28"/>
        </w:rPr>
        <w:t>Информация по оказанию услуг.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135"/>
        <w:gridCol w:w="1134"/>
        <w:gridCol w:w="1275"/>
        <w:gridCol w:w="1559"/>
        <w:gridCol w:w="1435"/>
        <w:gridCol w:w="1259"/>
      </w:tblGrid>
      <w:tr w:rsidR="00AF5FB0" w:rsidRPr="00AF5FB0" w:rsidTr="000454B8">
        <w:trPr>
          <w:trHeight w:val="438"/>
        </w:trPr>
        <w:tc>
          <w:tcPr>
            <w:tcW w:w="1843" w:type="dxa"/>
            <w:vAlign w:val="center"/>
            <w:hideMark/>
          </w:tcPr>
          <w:p w:rsidR="00AF5FB0" w:rsidRPr="00AF5FB0" w:rsidRDefault="00AF5FB0" w:rsidP="000454B8">
            <w:pPr>
              <w:pStyle w:val="aa"/>
              <w:widowControl w:val="0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F5FB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pStyle w:val="aa"/>
              <w:widowControl w:val="0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F5FB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Количество утвержденных схем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pStyle w:val="aa"/>
              <w:widowControl w:val="0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F5FB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Количество заключенных договоров аренды</w:t>
            </w:r>
          </w:p>
        </w:tc>
        <w:tc>
          <w:tcPr>
            <w:tcW w:w="1275" w:type="dxa"/>
            <w:vAlign w:val="center"/>
          </w:tcPr>
          <w:p w:rsidR="00AF5FB0" w:rsidRPr="00AF5FB0" w:rsidRDefault="00AF5FB0" w:rsidP="000454B8">
            <w:pPr>
              <w:pStyle w:val="aa"/>
              <w:widowControl w:val="0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F5FB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Количество заключенных договоров купли-продажи</w:t>
            </w:r>
          </w:p>
        </w:tc>
        <w:tc>
          <w:tcPr>
            <w:tcW w:w="1559" w:type="dxa"/>
            <w:vAlign w:val="center"/>
          </w:tcPr>
          <w:p w:rsidR="00AF5FB0" w:rsidRPr="00AF5FB0" w:rsidRDefault="00AF5FB0" w:rsidP="000454B8">
            <w:pPr>
              <w:pStyle w:val="aa"/>
              <w:widowControl w:val="0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F5FB0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Количество заключённых соглашений о перераспределении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5FB0" w:rsidRPr="00AF5FB0" w:rsidRDefault="00AF5FB0" w:rsidP="000454B8">
            <w:pPr>
              <w:pStyle w:val="aa"/>
              <w:widowControl w:val="0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F5FB0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Количество участков, предоставленных  в собственность</w:t>
            </w:r>
          </w:p>
        </w:tc>
        <w:tc>
          <w:tcPr>
            <w:tcW w:w="1259" w:type="dxa"/>
          </w:tcPr>
          <w:p w:rsidR="00AF5FB0" w:rsidRPr="00AF5FB0" w:rsidRDefault="00AF5FB0" w:rsidP="000454B8">
            <w:pPr>
              <w:pStyle w:val="aa"/>
              <w:widowControl w:val="0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F5FB0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Выдача разрешения на использование земельного участка</w:t>
            </w:r>
          </w:p>
        </w:tc>
      </w:tr>
      <w:tr w:rsidR="00AF5FB0" w:rsidRPr="00AF5FB0" w:rsidTr="000454B8">
        <w:trPr>
          <w:trHeight w:val="118"/>
        </w:trPr>
        <w:tc>
          <w:tcPr>
            <w:tcW w:w="1843" w:type="dxa"/>
            <w:shd w:val="clear" w:color="000000" w:fill="FFFFFF"/>
            <w:vAlign w:val="center"/>
            <w:hideMark/>
          </w:tcPr>
          <w:p w:rsidR="00AF5FB0" w:rsidRPr="00AF5FB0" w:rsidRDefault="00AF5FB0" w:rsidP="000454B8">
            <w:pPr>
              <w:pStyle w:val="aa"/>
              <w:widowContro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F5FB0">
              <w:rPr>
                <w:rFonts w:ascii="Times New Roman" w:hAnsi="Times New Roman"/>
                <w:sz w:val="16"/>
                <w:szCs w:val="16"/>
                <w:lang w:eastAsia="ru-RU"/>
              </w:rPr>
              <w:t>Базарносызганский</w:t>
            </w:r>
            <w:proofErr w:type="spellEnd"/>
            <w:r w:rsidRPr="00AF5FB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9</w:t>
            </w:r>
          </w:p>
        </w:tc>
        <w:tc>
          <w:tcPr>
            <w:tcW w:w="1559" w:type="dxa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0</w:t>
            </w:r>
          </w:p>
        </w:tc>
        <w:tc>
          <w:tcPr>
            <w:tcW w:w="1259" w:type="dxa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19</w:t>
            </w:r>
          </w:p>
        </w:tc>
      </w:tr>
      <w:tr w:rsidR="00AF5FB0" w:rsidRPr="00AF5FB0" w:rsidTr="000454B8">
        <w:trPr>
          <w:trHeight w:val="165"/>
        </w:trPr>
        <w:tc>
          <w:tcPr>
            <w:tcW w:w="1843" w:type="dxa"/>
            <w:shd w:val="clear" w:color="000000" w:fill="FFFFFF"/>
            <w:vAlign w:val="center"/>
            <w:hideMark/>
          </w:tcPr>
          <w:p w:rsidR="00AF5FB0" w:rsidRPr="00AF5FB0" w:rsidRDefault="00AF5FB0" w:rsidP="000454B8">
            <w:pPr>
              <w:pStyle w:val="aa"/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F5F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Барышский</w:t>
            </w:r>
            <w:proofErr w:type="spellEnd"/>
            <w:r w:rsidRPr="00AF5F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67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66</w:t>
            </w:r>
          </w:p>
        </w:tc>
        <w:tc>
          <w:tcPr>
            <w:tcW w:w="1275" w:type="dxa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120</w:t>
            </w:r>
          </w:p>
        </w:tc>
        <w:tc>
          <w:tcPr>
            <w:tcW w:w="1559" w:type="dxa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35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3</w:t>
            </w:r>
          </w:p>
        </w:tc>
        <w:tc>
          <w:tcPr>
            <w:tcW w:w="1259" w:type="dxa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24</w:t>
            </w:r>
          </w:p>
        </w:tc>
      </w:tr>
      <w:tr w:rsidR="00AF5FB0" w:rsidRPr="00AF5FB0" w:rsidTr="000454B8">
        <w:trPr>
          <w:trHeight w:val="165"/>
        </w:trPr>
        <w:tc>
          <w:tcPr>
            <w:tcW w:w="1843" w:type="dxa"/>
            <w:shd w:val="clear" w:color="000000" w:fill="FFFFFF"/>
            <w:vAlign w:val="center"/>
            <w:hideMark/>
          </w:tcPr>
          <w:p w:rsidR="00AF5FB0" w:rsidRPr="00AF5FB0" w:rsidRDefault="00AF5FB0" w:rsidP="000454B8">
            <w:pPr>
              <w:pStyle w:val="aa"/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F5F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Вешкаймский</w:t>
            </w:r>
            <w:proofErr w:type="spellEnd"/>
            <w:r w:rsidRPr="00AF5F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9</w:t>
            </w:r>
          </w:p>
        </w:tc>
        <w:tc>
          <w:tcPr>
            <w:tcW w:w="1275" w:type="dxa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38</w:t>
            </w:r>
          </w:p>
        </w:tc>
        <w:tc>
          <w:tcPr>
            <w:tcW w:w="1559" w:type="dxa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27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6</w:t>
            </w:r>
          </w:p>
        </w:tc>
        <w:tc>
          <w:tcPr>
            <w:tcW w:w="1259" w:type="dxa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2</w:t>
            </w:r>
          </w:p>
        </w:tc>
      </w:tr>
      <w:tr w:rsidR="00AF5FB0" w:rsidRPr="00AF5FB0" w:rsidTr="000454B8">
        <w:trPr>
          <w:trHeight w:val="165"/>
        </w:trPr>
        <w:tc>
          <w:tcPr>
            <w:tcW w:w="1843" w:type="dxa"/>
            <w:shd w:val="clear" w:color="000000" w:fill="FFFFFF"/>
            <w:vAlign w:val="center"/>
            <w:hideMark/>
          </w:tcPr>
          <w:p w:rsidR="00AF5FB0" w:rsidRPr="00AF5FB0" w:rsidRDefault="00AF5FB0" w:rsidP="000454B8">
            <w:pPr>
              <w:pStyle w:val="aa"/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F5F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Инзенский</w:t>
            </w:r>
            <w:proofErr w:type="spellEnd"/>
            <w:r w:rsidRPr="00AF5F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50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52</w:t>
            </w:r>
          </w:p>
        </w:tc>
        <w:tc>
          <w:tcPr>
            <w:tcW w:w="1559" w:type="dxa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8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0</w:t>
            </w:r>
          </w:p>
        </w:tc>
        <w:tc>
          <w:tcPr>
            <w:tcW w:w="1259" w:type="dxa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13</w:t>
            </w:r>
          </w:p>
        </w:tc>
      </w:tr>
      <w:tr w:rsidR="00AF5FB0" w:rsidRPr="00AF5FB0" w:rsidTr="000454B8">
        <w:trPr>
          <w:trHeight w:val="165"/>
        </w:trPr>
        <w:tc>
          <w:tcPr>
            <w:tcW w:w="1843" w:type="dxa"/>
            <w:shd w:val="clear" w:color="000000" w:fill="FFFFFF"/>
            <w:vAlign w:val="center"/>
            <w:hideMark/>
          </w:tcPr>
          <w:p w:rsidR="00AF5FB0" w:rsidRPr="00AF5FB0" w:rsidRDefault="00AF5FB0" w:rsidP="000454B8">
            <w:pPr>
              <w:pStyle w:val="aa"/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F5F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Карсунский</w:t>
            </w:r>
            <w:proofErr w:type="spellEnd"/>
            <w:r w:rsidRPr="00AF5F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161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77</w:t>
            </w:r>
          </w:p>
        </w:tc>
        <w:tc>
          <w:tcPr>
            <w:tcW w:w="1559" w:type="dxa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2</w:t>
            </w:r>
          </w:p>
        </w:tc>
        <w:tc>
          <w:tcPr>
            <w:tcW w:w="1259" w:type="dxa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77</w:t>
            </w:r>
          </w:p>
        </w:tc>
      </w:tr>
      <w:tr w:rsidR="00AF5FB0" w:rsidRPr="00AF5FB0" w:rsidTr="000454B8">
        <w:trPr>
          <w:trHeight w:val="165"/>
        </w:trPr>
        <w:tc>
          <w:tcPr>
            <w:tcW w:w="1843" w:type="dxa"/>
            <w:shd w:val="clear" w:color="000000" w:fill="FFFFFF"/>
            <w:vAlign w:val="center"/>
            <w:hideMark/>
          </w:tcPr>
          <w:p w:rsidR="00AF5FB0" w:rsidRPr="00AF5FB0" w:rsidRDefault="00AF5FB0" w:rsidP="000454B8">
            <w:pPr>
              <w:pStyle w:val="aa"/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F5F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Кузоватовский</w:t>
            </w:r>
            <w:proofErr w:type="spellEnd"/>
            <w:r w:rsidRPr="00AF5F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17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22</w:t>
            </w:r>
          </w:p>
        </w:tc>
        <w:tc>
          <w:tcPr>
            <w:tcW w:w="1275" w:type="dxa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33</w:t>
            </w:r>
          </w:p>
        </w:tc>
        <w:tc>
          <w:tcPr>
            <w:tcW w:w="1559" w:type="dxa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42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5</w:t>
            </w:r>
          </w:p>
        </w:tc>
        <w:tc>
          <w:tcPr>
            <w:tcW w:w="1259" w:type="dxa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24</w:t>
            </w:r>
          </w:p>
        </w:tc>
      </w:tr>
      <w:tr w:rsidR="00AF5FB0" w:rsidRPr="00AF5FB0" w:rsidTr="000454B8">
        <w:trPr>
          <w:trHeight w:val="165"/>
        </w:trPr>
        <w:tc>
          <w:tcPr>
            <w:tcW w:w="1843" w:type="dxa"/>
            <w:shd w:val="clear" w:color="000000" w:fill="FFFFFF"/>
            <w:vAlign w:val="center"/>
            <w:hideMark/>
          </w:tcPr>
          <w:p w:rsidR="00AF5FB0" w:rsidRPr="00AF5FB0" w:rsidRDefault="00AF5FB0" w:rsidP="000454B8">
            <w:pPr>
              <w:pStyle w:val="aa"/>
              <w:widowControl w:val="0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F5F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Майнский</w:t>
            </w:r>
            <w:proofErr w:type="spellEnd"/>
            <w:r w:rsidRPr="00AF5F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30</w:t>
            </w:r>
          </w:p>
        </w:tc>
        <w:tc>
          <w:tcPr>
            <w:tcW w:w="1275" w:type="dxa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70</w:t>
            </w:r>
          </w:p>
        </w:tc>
        <w:tc>
          <w:tcPr>
            <w:tcW w:w="1559" w:type="dxa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8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3</w:t>
            </w:r>
          </w:p>
        </w:tc>
        <w:tc>
          <w:tcPr>
            <w:tcW w:w="1259" w:type="dxa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44</w:t>
            </w:r>
          </w:p>
        </w:tc>
      </w:tr>
      <w:tr w:rsidR="00AF5FB0" w:rsidRPr="00AF5FB0" w:rsidTr="000454B8">
        <w:trPr>
          <w:trHeight w:val="165"/>
        </w:trPr>
        <w:tc>
          <w:tcPr>
            <w:tcW w:w="1843" w:type="dxa"/>
            <w:shd w:val="clear" w:color="000000" w:fill="FFFFFF"/>
            <w:vAlign w:val="center"/>
            <w:hideMark/>
          </w:tcPr>
          <w:p w:rsidR="00AF5FB0" w:rsidRPr="00AF5FB0" w:rsidRDefault="00AF5FB0" w:rsidP="000454B8">
            <w:pPr>
              <w:pStyle w:val="aa"/>
              <w:widowContro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F5FB0">
              <w:rPr>
                <w:rFonts w:ascii="Times New Roman" w:hAnsi="Times New Roman"/>
                <w:sz w:val="16"/>
                <w:szCs w:val="16"/>
                <w:lang w:eastAsia="ru-RU"/>
              </w:rPr>
              <w:t>Мелекесский</w:t>
            </w:r>
            <w:proofErr w:type="spellEnd"/>
            <w:r w:rsidRPr="00AF5FB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94</w:t>
            </w:r>
          </w:p>
        </w:tc>
        <w:tc>
          <w:tcPr>
            <w:tcW w:w="1559" w:type="dxa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88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29</w:t>
            </w:r>
          </w:p>
        </w:tc>
        <w:tc>
          <w:tcPr>
            <w:tcW w:w="1259" w:type="dxa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1</w:t>
            </w:r>
          </w:p>
        </w:tc>
      </w:tr>
      <w:tr w:rsidR="00AF5FB0" w:rsidRPr="00AF5FB0" w:rsidTr="000454B8">
        <w:trPr>
          <w:trHeight w:val="165"/>
        </w:trPr>
        <w:tc>
          <w:tcPr>
            <w:tcW w:w="1843" w:type="dxa"/>
            <w:shd w:val="clear" w:color="000000" w:fill="FFFFFF"/>
            <w:vAlign w:val="center"/>
            <w:hideMark/>
          </w:tcPr>
          <w:p w:rsidR="00AF5FB0" w:rsidRPr="00AF5FB0" w:rsidRDefault="00AF5FB0" w:rsidP="000454B8">
            <w:pPr>
              <w:pStyle w:val="aa"/>
              <w:widowContro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F5FB0">
              <w:rPr>
                <w:rFonts w:ascii="Times New Roman" w:hAnsi="Times New Roman"/>
                <w:sz w:val="16"/>
                <w:szCs w:val="16"/>
                <w:lang w:eastAsia="ru-RU"/>
              </w:rPr>
              <w:t>Николаевский район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37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0</w:t>
            </w:r>
          </w:p>
        </w:tc>
        <w:tc>
          <w:tcPr>
            <w:tcW w:w="1259" w:type="dxa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3</w:t>
            </w:r>
          </w:p>
        </w:tc>
      </w:tr>
      <w:tr w:rsidR="00AF5FB0" w:rsidRPr="00AF5FB0" w:rsidTr="000454B8">
        <w:trPr>
          <w:trHeight w:val="165"/>
        </w:trPr>
        <w:tc>
          <w:tcPr>
            <w:tcW w:w="1843" w:type="dxa"/>
            <w:shd w:val="clear" w:color="000000" w:fill="FFFFFF"/>
            <w:vAlign w:val="center"/>
            <w:hideMark/>
          </w:tcPr>
          <w:p w:rsidR="00AF5FB0" w:rsidRPr="00AF5FB0" w:rsidRDefault="00AF5FB0" w:rsidP="000454B8">
            <w:pPr>
              <w:pStyle w:val="aa"/>
              <w:widowContro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F5FB0">
              <w:rPr>
                <w:rFonts w:ascii="Times New Roman" w:hAnsi="Times New Roman"/>
                <w:sz w:val="16"/>
                <w:szCs w:val="16"/>
                <w:lang w:eastAsia="ru-RU"/>
              </w:rPr>
              <w:t>Новомалыклинский</w:t>
            </w:r>
            <w:proofErr w:type="spellEnd"/>
            <w:r w:rsidRPr="00AF5FB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3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0</w:t>
            </w:r>
          </w:p>
        </w:tc>
        <w:tc>
          <w:tcPr>
            <w:tcW w:w="1259" w:type="dxa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3</w:t>
            </w:r>
          </w:p>
        </w:tc>
      </w:tr>
      <w:tr w:rsidR="00AF5FB0" w:rsidRPr="00AF5FB0" w:rsidTr="000454B8">
        <w:trPr>
          <w:trHeight w:val="165"/>
        </w:trPr>
        <w:tc>
          <w:tcPr>
            <w:tcW w:w="1843" w:type="dxa"/>
            <w:shd w:val="clear" w:color="000000" w:fill="FFFFFF"/>
            <w:vAlign w:val="center"/>
            <w:hideMark/>
          </w:tcPr>
          <w:p w:rsidR="00AF5FB0" w:rsidRPr="00AF5FB0" w:rsidRDefault="00AF5FB0" w:rsidP="000454B8">
            <w:pPr>
              <w:pStyle w:val="aa"/>
              <w:widowContro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F5FB0">
              <w:rPr>
                <w:rFonts w:ascii="Times New Roman" w:hAnsi="Times New Roman"/>
                <w:sz w:val="16"/>
                <w:szCs w:val="16"/>
                <w:lang w:eastAsia="ru-RU"/>
              </w:rPr>
              <w:t>Новоспасский район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139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11</w:t>
            </w:r>
          </w:p>
        </w:tc>
        <w:tc>
          <w:tcPr>
            <w:tcW w:w="1275" w:type="dxa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54</w:t>
            </w:r>
          </w:p>
        </w:tc>
        <w:tc>
          <w:tcPr>
            <w:tcW w:w="1559" w:type="dxa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55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2</w:t>
            </w:r>
          </w:p>
        </w:tc>
        <w:tc>
          <w:tcPr>
            <w:tcW w:w="1259" w:type="dxa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41</w:t>
            </w:r>
          </w:p>
        </w:tc>
      </w:tr>
      <w:tr w:rsidR="00AF5FB0" w:rsidRPr="00AF5FB0" w:rsidTr="000454B8">
        <w:trPr>
          <w:trHeight w:val="165"/>
        </w:trPr>
        <w:tc>
          <w:tcPr>
            <w:tcW w:w="1843" w:type="dxa"/>
            <w:shd w:val="clear" w:color="000000" w:fill="FFFFFF"/>
            <w:vAlign w:val="center"/>
            <w:hideMark/>
          </w:tcPr>
          <w:p w:rsidR="00AF5FB0" w:rsidRPr="00AF5FB0" w:rsidRDefault="00AF5FB0" w:rsidP="000454B8">
            <w:pPr>
              <w:pStyle w:val="aa"/>
              <w:widowContro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F5FB0">
              <w:rPr>
                <w:rFonts w:ascii="Times New Roman" w:hAnsi="Times New Roman"/>
                <w:sz w:val="16"/>
                <w:szCs w:val="16"/>
                <w:lang w:eastAsia="ru-RU"/>
              </w:rPr>
              <w:t>Павловский район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16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6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2</w:t>
            </w:r>
          </w:p>
        </w:tc>
        <w:tc>
          <w:tcPr>
            <w:tcW w:w="1259" w:type="dxa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0</w:t>
            </w:r>
          </w:p>
        </w:tc>
      </w:tr>
      <w:tr w:rsidR="00AF5FB0" w:rsidRPr="00AF5FB0" w:rsidTr="000454B8">
        <w:trPr>
          <w:trHeight w:val="165"/>
        </w:trPr>
        <w:tc>
          <w:tcPr>
            <w:tcW w:w="1843" w:type="dxa"/>
            <w:shd w:val="clear" w:color="000000" w:fill="FFFFFF"/>
            <w:vAlign w:val="center"/>
            <w:hideMark/>
          </w:tcPr>
          <w:p w:rsidR="00AF5FB0" w:rsidRPr="00AF5FB0" w:rsidRDefault="00AF5FB0" w:rsidP="000454B8">
            <w:pPr>
              <w:pStyle w:val="aa"/>
              <w:widowContro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F5FB0">
              <w:rPr>
                <w:rFonts w:ascii="Times New Roman" w:hAnsi="Times New Roman"/>
                <w:sz w:val="16"/>
                <w:szCs w:val="16"/>
                <w:lang w:eastAsia="ru-RU"/>
              </w:rPr>
              <w:t>Радищевский район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31</w:t>
            </w:r>
          </w:p>
        </w:tc>
        <w:tc>
          <w:tcPr>
            <w:tcW w:w="1275" w:type="dxa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17</w:t>
            </w:r>
          </w:p>
        </w:tc>
        <w:tc>
          <w:tcPr>
            <w:tcW w:w="1559" w:type="dxa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1</w:t>
            </w:r>
          </w:p>
        </w:tc>
        <w:tc>
          <w:tcPr>
            <w:tcW w:w="1259" w:type="dxa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5</w:t>
            </w:r>
          </w:p>
        </w:tc>
      </w:tr>
      <w:tr w:rsidR="00AF5FB0" w:rsidRPr="00AF5FB0" w:rsidTr="000454B8">
        <w:trPr>
          <w:trHeight w:val="165"/>
        </w:trPr>
        <w:tc>
          <w:tcPr>
            <w:tcW w:w="1843" w:type="dxa"/>
            <w:shd w:val="clear" w:color="000000" w:fill="FFFFFF"/>
            <w:vAlign w:val="center"/>
            <w:hideMark/>
          </w:tcPr>
          <w:p w:rsidR="00AF5FB0" w:rsidRPr="00AF5FB0" w:rsidRDefault="00AF5FB0" w:rsidP="000454B8">
            <w:pPr>
              <w:pStyle w:val="aa"/>
              <w:widowContro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F5FB0">
              <w:rPr>
                <w:rFonts w:ascii="Times New Roman" w:hAnsi="Times New Roman"/>
                <w:sz w:val="16"/>
                <w:szCs w:val="16"/>
                <w:lang w:eastAsia="ru-RU"/>
              </w:rPr>
              <w:t>Сенгилеевский</w:t>
            </w:r>
            <w:proofErr w:type="spellEnd"/>
            <w:r w:rsidRPr="00AF5FB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31</w:t>
            </w:r>
          </w:p>
        </w:tc>
        <w:tc>
          <w:tcPr>
            <w:tcW w:w="1559" w:type="dxa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40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0</w:t>
            </w:r>
          </w:p>
        </w:tc>
        <w:tc>
          <w:tcPr>
            <w:tcW w:w="1259" w:type="dxa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12</w:t>
            </w:r>
          </w:p>
        </w:tc>
      </w:tr>
      <w:tr w:rsidR="00AF5FB0" w:rsidRPr="00AF5FB0" w:rsidTr="000454B8">
        <w:trPr>
          <w:trHeight w:val="165"/>
        </w:trPr>
        <w:tc>
          <w:tcPr>
            <w:tcW w:w="1843" w:type="dxa"/>
            <w:shd w:val="clear" w:color="000000" w:fill="FFFFFF"/>
            <w:vAlign w:val="center"/>
            <w:hideMark/>
          </w:tcPr>
          <w:p w:rsidR="00AF5FB0" w:rsidRPr="00AF5FB0" w:rsidRDefault="00AF5FB0" w:rsidP="000454B8">
            <w:pPr>
              <w:pStyle w:val="aa"/>
              <w:widowContro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F5FB0">
              <w:rPr>
                <w:rFonts w:ascii="Times New Roman" w:hAnsi="Times New Roman"/>
                <w:sz w:val="16"/>
                <w:szCs w:val="16"/>
                <w:lang w:eastAsia="ru-RU"/>
              </w:rPr>
              <w:t>Старокулаткинский</w:t>
            </w:r>
            <w:proofErr w:type="spellEnd"/>
            <w:r w:rsidRPr="00AF5FB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38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19</w:t>
            </w:r>
          </w:p>
        </w:tc>
        <w:tc>
          <w:tcPr>
            <w:tcW w:w="1275" w:type="dxa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15</w:t>
            </w:r>
          </w:p>
        </w:tc>
        <w:tc>
          <w:tcPr>
            <w:tcW w:w="1559" w:type="dxa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6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4</w:t>
            </w:r>
          </w:p>
        </w:tc>
        <w:tc>
          <w:tcPr>
            <w:tcW w:w="1259" w:type="dxa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0</w:t>
            </w:r>
          </w:p>
        </w:tc>
      </w:tr>
      <w:tr w:rsidR="00AF5FB0" w:rsidRPr="00AF5FB0" w:rsidTr="000454B8">
        <w:trPr>
          <w:trHeight w:val="64"/>
        </w:trPr>
        <w:tc>
          <w:tcPr>
            <w:tcW w:w="1843" w:type="dxa"/>
            <w:shd w:val="clear" w:color="000000" w:fill="FFFFFF"/>
            <w:vAlign w:val="center"/>
            <w:hideMark/>
          </w:tcPr>
          <w:p w:rsidR="00AF5FB0" w:rsidRPr="00AF5FB0" w:rsidRDefault="00AF5FB0" w:rsidP="000454B8">
            <w:pPr>
              <w:pStyle w:val="aa"/>
              <w:widowContro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F5FB0">
              <w:rPr>
                <w:rFonts w:ascii="Times New Roman" w:hAnsi="Times New Roman"/>
                <w:sz w:val="16"/>
                <w:szCs w:val="16"/>
                <w:lang w:eastAsia="ru-RU"/>
              </w:rPr>
              <w:t>Старомайнский</w:t>
            </w:r>
            <w:proofErr w:type="spellEnd"/>
            <w:r w:rsidRPr="00AF5FB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66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126</w:t>
            </w:r>
          </w:p>
        </w:tc>
        <w:tc>
          <w:tcPr>
            <w:tcW w:w="1275" w:type="dxa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52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1</w:t>
            </w:r>
          </w:p>
        </w:tc>
        <w:tc>
          <w:tcPr>
            <w:tcW w:w="1259" w:type="dxa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36</w:t>
            </w:r>
          </w:p>
        </w:tc>
      </w:tr>
      <w:tr w:rsidR="00AF5FB0" w:rsidRPr="00AF5FB0" w:rsidTr="000454B8">
        <w:trPr>
          <w:trHeight w:val="165"/>
        </w:trPr>
        <w:tc>
          <w:tcPr>
            <w:tcW w:w="1843" w:type="dxa"/>
            <w:shd w:val="clear" w:color="000000" w:fill="FFFFFF"/>
            <w:vAlign w:val="center"/>
            <w:hideMark/>
          </w:tcPr>
          <w:p w:rsidR="00AF5FB0" w:rsidRPr="00AF5FB0" w:rsidRDefault="00AF5FB0" w:rsidP="000454B8">
            <w:pPr>
              <w:pStyle w:val="aa"/>
              <w:widowContro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F5FB0">
              <w:rPr>
                <w:rFonts w:ascii="Times New Roman" w:hAnsi="Times New Roman"/>
                <w:sz w:val="16"/>
                <w:szCs w:val="16"/>
                <w:lang w:eastAsia="ru-RU"/>
              </w:rPr>
              <w:t>Сурский</w:t>
            </w:r>
            <w:proofErr w:type="spellEnd"/>
            <w:r w:rsidRPr="00AF5FB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52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43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16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15</w:t>
            </w:r>
          </w:p>
        </w:tc>
        <w:tc>
          <w:tcPr>
            <w:tcW w:w="1259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66</w:t>
            </w:r>
          </w:p>
        </w:tc>
      </w:tr>
      <w:tr w:rsidR="00AF5FB0" w:rsidRPr="00AF5FB0" w:rsidTr="000454B8">
        <w:trPr>
          <w:trHeight w:val="64"/>
        </w:trPr>
        <w:tc>
          <w:tcPr>
            <w:tcW w:w="1843" w:type="dxa"/>
            <w:shd w:val="clear" w:color="000000" w:fill="FFFFFF"/>
            <w:vAlign w:val="center"/>
            <w:hideMark/>
          </w:tcPr>
          <w:p w:rsidR="00AF5FB0" w:rsidRPr="00AF5FB0" w:rsidRDefault="00AF5FB0" w:rsidP="000454B8">
            <w:pPr>
              <w:pStyle w:val="aa"/>
              <w:widowContro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F5FB0">
              <w:rPr>
                <w:rFonts w:ascii="Times New Roman" w:hAnsi="Times New Roman"/>
                <w:sz w:val="16"/>
                <w:szCs w:val="16"/>
                <w:lang w:eastAsia="ru-RU"/>
              </w:rPr>
              <w:t>Тереньгульский</w:t>
            </w:r>
            <w:proofErr w:type="spellEnd"/>
            <w:r w:rsidRPr="00AF5FB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59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19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0</w:t>
            </w:r>
          </w:p>
        </w:tc>
        <w:tc>
          <w:tcPr>
            <w:tcW w:w="1259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36</w:t>
            </w:r>
          </w:p>
        </w:tc>
      </w:tr>
      <w:tr w:rsidR="00AF5FB0" w:rsidRPr="00AF5FB0" w:rsidTr="000454B8">
        <w:trPr>
          <w:trHeight w:val="165"/>
        </w:trPr>
        <w:tc>
          <w:tcPr>
            <w:tcW w:w="1843" w:type="dxa"/>
            <w:shd w:val="clear" w:color="000000" w:fill="FFFFFF"/>
            <w:vAlign w:val="center"/>
            <w:hideMark/>
          </w:tcPr>
          <w:p w:rsidR="00AF5FB0" w:rsidRPr="00AF5FB0" w:rsidRDefault="00AF5FB0" w:rsidP="000454B8">
            <w:pPr>
              <w:pStyle w:val="aa"/>
              <w:widowContro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F5FB0">
              <w:rPr>
                <w:rFonts w:ascii="Times New Roman" w:hAnsi="Times New Roman"/>
                <w:sz w:val="16"/>
                <w:szCs w:val="16"/>
                <w:lang w:eastAsia="ru-RU"/>
              </w:rPr>
              <w:t>Ульяновский район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112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195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180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72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25</w:t>
            </w:r>
          </w:p>
        </w:tc>
        <w:tc>
          <w:tcPr>
            <w:tcW w:w="1259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95</w:t>
            </w:r>
          </w:p>
        </w:tc>
      </w:tr>
      <w:tr w:rsidR="00AF5FB0" w:rsidRPr="00AF5FB0" w:rsidTr="000454B8">
        <w:trPr>
          <w:trHeight w:val="165"/>
        </w:trPr>
        <w:tc>
          <w:tcPr>
            <w:tcW w:w="1843" w:type="dxa"/>
            <w:shd w:val="clear" w:color="000000" w:fill="FFFFFF"/>
            <w:vAlign w:val="center"/>
            <w:hideMark/>
          </w:tcPr>
          <w:p w:rsidR="00AF5FB0" w:rsidRPr="00AF5FB0" w:rsidRDefault="00AF5FB0" w:rsidP="000454B8">
            <w:pPr>
              <w:pStyle w:val="aa"/>
              <w:widowContro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F5FB0">
              <w:rPr>
                <w:rFonts w:ascii="Times New Roman" w:hAnsi="Times New Roman"/>
                <w:sz w:val="16"/>
                <w:szCs w:val="16"/>
                <w:lang w:eastAsia="ru-RU"/>
              </w:rPr>
              <w:t>Цильнинский</w:t>
            </w:r>
            <w:proofErr w:type="spellEnd"/>
            <w:r w:rsidRPr="00AF5FB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176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74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29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5</w:t>
            </w:r>
          </w:p>
        </w:tc>
        <w:tc>
          <w:tcPr>
            <w:tcW w:w="1259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58</w:t>
            </w:r>
          </w:p>
        </w:tc>
      </w:tr>
      <w:tr w:rsidR="00AF5FB0" w:rsidRPr="00AF5FB0" w:rsidTr="000454B8">
        <w:trPr>
          <w:trHeight w:val="165"/>
        </w:trPr>
        <w:tc>
          <w:tcPr>
            <w:tcW w:w="1843" w:type="dxa"/>
            <w:shd w:val="clear" w:color="000000" w:fill="FFFFFF"/>
            <w:vAlign w:val="center"/>
            <w:hideMark/>
          </w:tcPr>
          <w:p w:rsidR="00AF5FB0" w:rsidRPr="00AF5FB0" w:rsidRDefault="00AF5FB0" w:rsidP="000454B8">
            <w:pPr>
              <w:pStyle w:val="aa"/>
              <w:widowContro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F5FB0">
              <w:rPr>
                <w:rFonts w:ascii="Times New Roman" w:hAnsi="Times New Roman"/>
                <w:sz w:val="16"/>
                <w:szCs w:val="16"/>
                <w:lang w:eastAsia="ru-RU"/>
              </w:rPr>
              <w:t>Чердаклинский</w:t>
            </w:r>
            <w:proofErr w:type="spellEnd"/>
            <w:r w:rsidRPr="00AF5FB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203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745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186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4</w:t>
            </w:r>
          </w:p>
        </w:tc>
        <w:tc>
          <w:tcPr>
            <w:tcW w:w="1259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60</w:t>
            </w:r>
          </w:p>
        </w:tc>
      </w:tr>
      <w:tr w:rsidR="00AF5FB0" w:rsidRPr="00AF5FB0" w:rsidTr="000454B8">
        <w:trPr>
          <w:trHeight w:val="136"/>
        </w:trPr>
        <w:tc>
          <w:tcPr>
            <w:tcW w:w="1843" w:type="dxa"/>
            <w:shd w:val="clear" w:color="000000" w:fill="FFFFFF"/>
            <w:vAlign w:val="center"/>
            <w:hideMark/>
          </w:tcPr>
          <w:p w:rsidR="00AF5FB0" w:rsidRPr="00AF5FB0" w:rsidRDefault="00AF5FB0" w:rsidP="000454B8">
            <w:pPr>
              <w:pStyle w:val="aa"/>
              <w:widowContro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F5FB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AF5FB0">
              <w:rPr>
                <w:rFonts w:ascii="Times New Roman" w:hAnsi="Times New Roman"/>
                <w:sz w:val="16"/>
                <w:szCs w:val="16"/>
                <w:lang w:eastAsia="ru-RU"/>
              </w:rPr>
              <w:t>Новоульяновск</w:t>
            </w:r>
            <w:proofErr w:type="spellEnd"/>
          </w:p>
        </w:tc>
        <w:tc>
          <w:tcPr>
            <w:tcW w:w="1135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5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0</w:t>
            </w:r>
          </w:p>
        </w:tc>
        <w:tc>
          <w:tcPr>
            <w:tcW w:w="1259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25</w:t>
            </w:r>
          </w:p>
        </w:tc>
      </w:tr>
      <w:tr w:rsidR="00AF5FB0" w:rsidRPr="00AF5FB0" w:rsidTr="000454B8">
        <w:trPr>
          <w:trHeight w:val="165"/>
        </w:trPr>
        <w:tc>
          <w:tcPr>
            <w:tcW w:w="1843" w:type="dxa"/>
            <w:shd w:val="clear" w:color="000000" w:fill="FFFFFF"/>
            <w:vAlign w:val="center"/>
            <w:hideMark/>
          </w:tcPr>
          <w:p w:rsidR="00AF5FB0" w:rsidRPr="00AF5FB0" w:rsidRDefault="00AF5FB0" w:rsidP="000454B8">
            <w:pPr>
              <w:pStyle w:val="aa"/>
              <w:widowContro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F5FB0">
              <w:rPr>
                <w:rFonts w:ascii="Times New Roman" w:hAnsi="Times New Roman"/>
                <w:sz w:val="16"/>
                <w:szCs w:val="16"/>
                <w:lang w:eastAsia="ru-RU"/>
              </w:rPr>
              <w:t>г. Димитровград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112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85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0</w:t>
            </w:r>
          </w:p>
        </w:tc>
        <w:tc>
          <w:tcPr>
            <w:tcW w:w="1259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77</w:t>
            </w:r>
          </w:p>
        </w:tc>
      </w:tr>
      <w:tr w:rsidR="00AF5FB0" w:rsidRPr="00AF5FB0" w:rsidTr="000454B8">
        <w:trPr>
          <w:trHeight w:val="191"/>
        </w:trPr>
        <w:tc>
          <w:tcPr>
            <w:tcW w:w="1843" w:type="dxa"/>
            <w:shd w:val="clear" w:color="000000" w:fill="FFFFFF"/>
            <w:vAlign w:val="center"/>
            <w:hideMark/>
          </w:tcPr>
          <w:p w:rsidR="00AF5FB0" w:rsidRPr="00AF5FB0" w:rsidRDefault="00AF5FB0" w:rsidP="000454B8">
            <w:pPr>
              <w:pStyle w:val="aa"/>
              <w:widowContro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F5FB0">
              <w:rPr>
                <w:rFonts w:ascii="Times New Roman" w:hAnsi="Times New Roman"/>
                <w:sz w:val="16"/>
                <w:szCs w:val="16"/>
                <w:lang w:eastAsia="ru-RU"/>
              </w:rPr>
              <w:t>г. Ульяновск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1 031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AF5FB0">
              <w:rPr>
                <w:sz w:val="16"/>
                <w:szCs w:val="16"/>
                <w:lang w:val="en-US"/>
              </w:rPr>
              <w:t>356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AF5FB0">
              <w:rPr>
                <w:sz w:val="16"/>
                <w:szCs w:val="16"/>
                <w:lang w:val="en-US"/>
              </w:rPr>
              <w:t>214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78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341</w:t>
            </w:r>
          </w:p>
        </w:tc>
        <w:tc>
          <w:tcPr>
            <w:tcW w:w="1259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AF5FB0">
              <w:rPr>
                <w:sz w:val="16"/>
                <w:szCs w:val="16"/>
              </w:rPr>
              <w:t>435</w:t>
            </w:r>
          </w:p>
        </w:tc>
      </w:tr>
      <w:tr w:rsidR="00AF5FB0" w:rsidRPr="00AF5FB0" w:rsidTr="000454B8">
        <w:trPr>
          <w:trHeight w:val="244"/>
        </w:trPr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AF5FB0" w:rsidRPr="00AF5FB0" w:rsidRDefault="00AF5FB0" w:rsidP="000454B8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F5FB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AF5FB0" w:rsidRPr="00AF5FB0" w:rsidRDefault="00AF5FB0" w:rsidP="000454B8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AF5FB0">
              <w:rPr>
                <w:b/>
                <w:bCs/>
                <w:sz w:val="16"/>
                <w:szCs w:val="16"/>
              </w:rPr>
              <w:t>1 826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F5FB0" w:rsidRPr="00AF5FB0" w:rsidRDefault="00AF5FB0" w:rsidP="000454B8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AF5FB0">
              <w:rPr>
                <w:b/>
                <w:bCs/>
                <w:sz w:val="16"/>
                <w:szCs w:val="16"/>
              </w:rPr>
              <w:t>1 307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AF5FB0">
              <w:rPr>
                <w:b/>
                <w:bCs/>
                <w:sz w:val="16"/>
                <w:szCs w:val="16"/>
              </w:rPr>
              <w:t>2 069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AF5FB0">
              <w:rPr>
                <w:b/>
                <w:bCs/>
                <w:sz w:val="16"/>
                <w:szCs w:val="16"/>
              </w:rPr>
              <w:t>943</w:t>
            </w:r>
          </w:p>
        </w:tc>
        <w:tc>
          <w:tcPr>
            <w:tcW w:w="1435" w:type="dxa"/>
            <w:shd w:val="clear" w:color="000000" w:fill="FFFFFF"/>
            <w:noWrap/>
            <w:vAlign w:val="center"/>
          </w:tcPr>
          <w:p w:rsidR="00AF5FB0" w:rsidRPr="00AF5FB0" w:rsidRDefault="00AF5FB0" w:rsidP="000454B8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AF5FB0">
              <w:rPr>
                <w:b/>
                <w:bCs/>
                <w:sz w:val="16"/>
                <w:szCs w:val="16"/>
              </w:rPr>
              <w:t>448</w:t>
            </w:r>
          </w:p>
        </w:tc>
        <w:tc>
          <w:tcPr>
            <w:tcW w:w="1259" w:type="dxa"/>
            <w:shd w:val="clear" w:color="000000" w:fill="FFFFFF"/>
            <w:vAlign w:val="center"/>
          </w:tcPr>
          <w:p w:rsidR="00AF5FB0" w:rsidRPr="00AF5FB0" w:rsidRDefault="00AF5FB0" w:rsidP="000454B8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AF5FB0">
              <w:rPr>
                <w:b/>
                <w:bCs/>
                <w:sz w:val="16"/>
                <w:szCs w:val="16"/>
              </w:rPr>
              <w:t>1 156</w:t>
            </w:r>
          </w:p>
        </w:tc>
      </w:tr>
    </w:tbl>
    <w:p w:rsidR="00AF5FB0" w:rsidRPr="00AF5FB0" w:rsidRDefault="00AF5FB0" w:rsidP="00AF5FB0">
      <w:pPr>
        <w:pStyle w:val="aa"/>
        <w:widowControl w:val="0"/>
        <w:spacing w:line="233" w:lineRule="auto"/>
        <w:ind w:firstLine="709"/>
        <w:jc w:val="both"/>
        <w:rPr>
          <w:rFonts w:ascii="PT Astra Serif" w:hAnsi="PT Astra Serif"/>
          <w:sz w:val="6"/>
          <w:szCs w:val="6"/>
        </w:rPr>
      </w:pPr>
    </w:p>
    <w:p w:rsidR="00AF5FB0" w:rsidRPr="00AF5FB0" w:rsidRDefault="00AF5FB0" w:rsidP="00AF5FB0">
      <w:pPr>
        <w:pStyle w:val="aa"/>
        <w:widowControl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F5FB0">
        <w:rPr>
          <w:rFonts w:ascii="PT Astra Serif" w:hAnsi="PT Astra Serif"/>
          <w:sz w:val="28"/>
          <w:szCs w:val="28"/>
        </w:rPr>
        <w:t xml:space="preserve">В сфере распоряжения земельными участками, находящимися в государственной собственности Ульяновской области, и земельными участками, государственная собственность на которые не разграничена, по итогам </w:t>
      </w:r>
      <w:r w:rsidRPr="00AF5FB0">
        <w:rPr>
          <w:rFonts w:ascii="PT Astra Serif" w:hAnsi="PT Astra Serif"/>
          <w:b/>
          <w:sz w:val="28"/>
          <w:szCs w:val="28"/>
        </w:rPr>
        <w:t>2024</w:t>
      </w:r>
      <w:r w:rsidRPr="00AF5FB0">
        <w:rPr>
          <w:rFonts w:ascii="PT Astra Serif" w:hAnsi="PT Astra Serif"/>
          <w:sz w:val="28"/>
          <w:szCs w:val="28"/>
        </w:rPr>
        <w:t xml:space="preserve"> года оказано </w:t>
      </w:r>
      <w:r w:rsidRPr="00AF5FB0">
        <w:rPr>
          <w:rFonts w:ascii="PT Astra Serif" w:hAnsi="PT Astra Serif"/>
          <w:b/>
          <w:sz w:val="28"/>
          <w:szCs w:val="28"/>
        </w:rPr>
        <w:t>12 тыс. государственных и муниципальных услуг</w:t>
      </w:r>
      <w:r w:rsidRPr="00AF5FB0">
        <w:rPr>
          <w:rFonts w:ascii="PT Astra Serif" w:hAnsi="PT Astra Serif"/>
          <w:sz w:val="28"/>
          <w:szCs w:val="28"/>
        </w:rPr>
        <w:t xml:space="preserve"> в сфере управления земельными ресурсами, в том числе по г. Ульяновску – </w:t>
      </w:r>
      <w:r w:rsidRPr="00AF5FB0">
        <w:rPr>
          <w:rFonts w:ascii="PT Astra Serif" w:hAnsi="PT Astra Serif"/>
          <w:b/>
          <w:sz w:val="28"/>
          <w:szCs w:val="28"/>
        </w:rPr>
        <w:t xml:space="preserve">6 </w:t>
      </w:r>
      <w:r w:rsidRPr="00AF5FB0">
        <w:rPr>
          <w:rFonts w:ascii="PT Astra Serif" w:hAnsi="PT Astra Serif"/>
          <w:sz w:val="28"/>
          <w:szCs w:val="28"/>
        </w:rPr>
        <w:t>тыс. услуг.</w:t>
      </w:r>
    </w:p>
    <w:p w:rsidR="00AF5FB0" w:rsidRPr="00AF5FB0" w:rsidRDefault="00AF5FB0" w:rsidP="00AF5FB0">
      <w:pPr>
        <w:pStyle w:val="aa"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5FB0">
        <w:rPr>
          <w:rFonts w:ascii="PT Astra Serif" w:hAnsi="PT Astra Serif"/>
          <w:sz w:val="28"/>
          <w:szCs w:val="28"/>
        </w:rPr>
        <w:t>Наблюдается рост принятия положительных решений:</w:t>
      </w:r>
    </w:p>
    <w:p w:rsidR="00AF5FB0" w:rsidRPr="00AF5FB0" w:rsidRDefault="00AF5FB0" w:rsidP="00AF5FB0">
      <w:pPr>
        <w:pStyle w:val="aa"/>
        <w:widowControl w:val="0"/>
        <w:spacing w:line="233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5FB0">
        <w:rPr>
          <w:rFonts w:ascii="PT Astra Serif" w:hAnsi="PT Astra Serif"/>
          <w:sz w:val="28"/>
          <w:szCs w:val="28"/>
        </w:rPr>
        <w:t xml:space="preserve">- заключено </w:t>
      </w:r>
      <w:r w:rsidRPr="00AF5FB0">
        <w:rPr>
          <w:rFonts w:ascii="PT Astra Serif" w:hAnsi="PT Astra Serif"/>
          <w:b/>
          <w:sz w:val="28"/>
          <w:szCs w:val="28"/>
        </w:rPr>
        <w:t xml:space="preserve">1 307 </w:t>
      </w:r>
      <w:r w:rsidRPr="00AF5FB0">
        <w:rPr>
          <w:rFonts w:ascii="PT Astra Serif" w:hAnsi="PT Astra Serif"/>
          <w:sz w:val="28"/>
          <w:szCs w:val="28"/>
        </w:rPr>
        <w:t xml:space="preserve">новых договора аренды, в том числе по г. Ульяновску - </w:t>
      </w:r>
      <w:r w:rsidRPr="00AF5FB0">
        <w:rPr>
          <w:rFonts w:ascii="PT Astra Serif" w:hAnsi="PT Astra Serif"/>
          <w:b/>
          <w:sz w:val="28"/>
          <w:szCs w:val="28"/>
        </w:rPr>
        <w:t>356</w:t>
      </w:r>
      <w:r w:rsidRPr="00AF5FB0">
        <w:rPr>
          <w:rFonts w:ascii="PT Astra Serif" w:hAnsi="PT Astra Serif"/>
          <w:sz w:val="28"/>
          <w:szCs w:val="28"/>
        </w:rPr>
        <w:t xml:space="preserve"> договоров;</w:t>
      </w:r>
    </w:p>
    <w:p w:rsidR="00AF5FB0" w:rsidRPr="00AF5FB0" w:rsidRDefault="00AF5FB0" w:rsidP="00AF5FB0">
      <w:pPr>
        <w:pStyle w:val="aa"/>
        <w:widowControl w:val="0"/>
        <w:spacing w:line="233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5FB0">
        <w:rPr>
          <w:rFonts w:ascii="PT Astra Serif" w:hAnsi="PT Astra Serif"/>
          <w:sz w:val="28"/>
          <w:szCs w:val="28"/>
        </w:rPr>
        <w:t xml:space="preserve">- заключено </w:t>
      </w:r>
      <w:r w:rsidRPr="00AF5FB0">
        <w:rPr>
          <w:rFonts w:ascii="PT Astra Serif" w:hAnsi="PT Astra Serif"/>
          <w:b/>
          <w:sz w:val="28"/>
          <w:szCs w:val="28"/>
        </w:rPr>
        <w:t>2 069</w:t>
      </w:r>
      <w:r w:rsidRPr="00AF5FB0">
        <w:rPr>
          <w:rFonts w:ascii="PT Astra Serif" w:hAnsi="PT Astra Serif"/>
          <w:sz w:val="28"/>
          <w:szCs w:val="28"/>
        </w:rPr>
        <w:t xml:space="preserve"> договоров купли-продажи, в том числе по                                г. Ульяновску - </w:t>
      </w:r>
      <w:r w:rsidRPr="00AF5FB0">
        <w:rPr>
          <w:rFonts w:ascii="PT Astra Serif" w:hAnsi="PT Astra Serif"/>
          <w:b/>
          <w:sz w:val="28"/>
          <w:szCs w:val="28"/>
        </w:rPr>
        <w:t>214</w:t>
      </w:r>
      <w:r w:rsidRPr="00AF5FB0">
        <w:rPr>
          <w:rFonts w:ascii="PT Astra Serif" w:hAnsi="PT Astra Serif"/>
          <w:sz w:val="28"/>
          <w:szCs w:val="28"/>
        </w:rPr>
        <w:t>;</w:t>
      </w:r>
    </w:p>
    <w:p w:rsidR="00AF5FB0" w:rsidRPr="00AF5FB0" w:rsidRDefault="00AF5FB0" w:rsidP="00AF5FB0">
      <w:pPr>
        <w:pStyle w:val="aa"/>
        <w:widowControl w:val="0"/>
        <w:spacing w:line="233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5FB0">
        <w:rPr>
          <w:rFonts w:ascii="PT Astra Serif" w:hAnsi="PT Astra Serif"/>
          <w:sz w:val="28"/>
          <w:szCs w:val="28"/>
        </w:rPr>
        <w:t xml:space="preserve">- предоставлено в собственность бесплатно </w:t>
      </w:r>
      <w:r w:rsidRPr="00AF5FB0">
        <w:rPr>
          <w:rFonts w:ascii="PT Astra Serif" w:hAnsi="PT Astra Serif"/>
          <w:b/>
          <w:sz w:val="28"/>
          <w:szCs w:val="28"/>
        </w:rPr>
        <w:t>448</w:t>
      </w:r>
      <w:r w:rsidRPr="00AF5FB0">
        <w:rPr>
          <w:rFonts w:ascii="PT Astra Serif" w:hAnsi="PT Astra Serif"/>
          <w:sz w:val="28"/>
          <w:szCs w:val="28"/>
        </w:rPr>
        <w:t xml:space="preserve"> земельных участков, из них по городу Ульяновску </w:t>
      </w:r>
      <w:r w:rsidRPr="00AF5FB0">
        <w:rPr>
          <w:rFonts w:ascii="PT Astra Serif" w:hAnsi="PT Astra Serif"/>
          <w:b/>
          <w:sz w:val="28"/>
          <w:szCs w:val="28"/>
        </w:rPr>
        <w:t>– 341</w:t>
      </w:r>
      <w:r w:rsidRPr="00AF5FB0">
        <w:rPr>
          <w:rFonts w:ascii="PT Astra Serif" w:hAnsi="PT Astra Serif"/>
          <w:sz w:val="28"/>
          <w:szCs w:val="28"/>
        </w:rPr>
        <w:t>;</w:t>
      </w:r>
    </w:p>
    <w:p w:rsidR="00AF5FB0" w:rsidRPr="00AF5FB0" w:rsidRDefault="00AF5FB0" w:rsidP="00AF5FB0">
      <w:pPr>
        <w:pStyle w:val="aa"/>
        <w:widowControl w:val="0"/>
        <w:spacing w:line="233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5FB0">
        <w:rPr>
          <w:rFonts w:ascii="PT Astra Serif" w:hAnsi="PT Astra Serif"/>
          <w:sz w:val="28"/>
          <w:szCs w:val="28"/>
        </w:rPr>
        <w:t xml:space="preserve">- утверждено </w:t>
      </w:r>
      <w:r w:rsidRPr="00AF5FB0">
        <w:rPr>
          <w:rFonts w:ascii="PT Astra Serif" w:hAnsi="PT Astra Serif"/>
          <w:b/>
          <w:sz w:val="28"/>
          <w:szCs w:val="28"/>
        </w:rPr>
        <w:t>1 826</w:t>
      </w:r>
      <w:r w:rsidRPr="00AF5FB0">
        <w:rPr>
          <w:rFonts w:ascii="PT Astra Serif" w:hAnsi="PT Astra Serif"/>
          <w:sz w:val="28"/>
          <w:szCs w:val="28"/>
        </w:rPr>
        <w:t xml:space="preserve"> схем расположения участка, в том числе по </w:t>
      </w:r>
      <w:r w:rsidRPr="00AF5FB0">
        <w:rPr>
          <w:rFonts w:ascii="PT Astra Serif" w:hAnsi="PT Astra Serif"/>
          <w:sz w:val="28"/>
          <w:szCs w:val="28"/>
        </w:rPr>
        <w:br/>
        <w:t xml:space="preserve">г. Ульяновску - </w:t>
      </w:r>
      <w:r w:rsidRPr="00AF5FB0">
        <w:rPr>
          <w:rFonts w:ascii="PT Astra Serif" w:hAnsi="PT Astra Serif"/>
          <w:b/>
          <w:sz w:val="28"/>
          <w:szCs w:val="28"/>
        </w:rPr>
        <w:t>1 031</w:t>
      </w:r>
      <w:r w:rsidRPr="00AF5FB0">
        <w:rPr>
          <w:rFonts w:ascii="PT Astra Serif" w:hAnsi="PT Astra Serif"/>
          <w:sz w:val="28"/>
          <w:szCs w:val="28"/>
        </w:rPr>
        <w:t>;</w:t>
      </w:r>
    </w:p>
    <w:p w:rsidR="00AF5FB0" w:rsidRPr="00AF5FB0" w:rsidRDefault="00AF5FB0" w:rsidP="00AF5FB0">
      <w:pPr>
        <w:pStyle w:val="aa"/>
        <w:widowControl w:val="0"/>
        <w:spacing w:line="233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F5FB0">
        <w:rPr>
          <w:rFonts w:ascii="PT Astra Serif" w:hAnsi="PT Astra Serif"/>
          <w:sz w:val="28"/>
          <w:szCs w:val="28"/>
        </w:rPr>
        <w:t xml:space="preserve">- выполнено перераспределение </w:t>
      </w:r>
      <w:r w:rsidRPr="00AF5FB0">
        <w:rPr>
          <w:rFonts w:ascii="PT Astra Serif" w:hAnsi="PT Astra Serif"/>
          <w:b/>
          <w:sz w:val="28"/>
          <w:szCs w:val="28"/>
        </w:rPr>
        <w:t>943</w:t>
      </w:r>
      <w:r w:rsidRPr="00AF5FB0">
        <w:rPr>
          <w:rFonts w:ascii="PT Astra Serif" w:hAnsi="PT Astra Serif"/>
          <w:sz w:val="28"/>
          <w:szCs w:val="28"/>
        </w:rPr>
        <w:t xml:space="preserve"> земельных участков, в том числе по г. Ульяновску – </w:t>
      </w:r>
      <w:r w:rsidRPr="00AF5FB0">
        <w:rPr>
          <w:rFonts w:ascii="PT Astra Serif" w:hAnsi="PT Astra Serif"/>
          <w:b/>
          <w:sz w:val="28"/>
          <w:szCs w:val="28"/>
        </w:rPr>
        <w:t>78.</w:t>
      </w:r>
    </w:p>
    <w:p w:rsidR="00AF5FB0" w:rsidRPr="00AF5FB0" w:rsidRDefault="00AF5FB0" w:rsidP="00AF5FB0">
      <w:pPr>
        <w:pStyle w:val="aa"/>
        <w:widowControl w:val="0"/>
        <w:spacing w:line="233" w:lineRule="auto"/>
        <w:ind w:firstLine="709"/>
        <w:jc w:val="both"/>
        <w:rPr>
          <w:rFonts w:ascii="PT Astra Serif" w:hAnsi="PT Astra Serif"/>
          <w:sz w:val="6"/>
          <w:szCs w:val="6"/>
        </w:rPr>
      </w:pPr>
    </w:p>
    <w:p w:rsidR="00AF5FB0" w:rsidRPr="00AF5FB0" w:rsidRDefault="00AF5FB0" w:rsidP="00AF5FB0">
      <w:pPr>
        <w:pStyle w:val="aa"/>
        <w:widowControl w:val="0"/>
        <w:spacing w:line="233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F5FB0">
        <w:rPr>
          <w:rFonts w:ascii="PT Astra Serif" w:hAnsi="PT Astra Serif"/>
          <w:b/>
          <w:sz w:val="28"/>
          <w:szCs w:val="28"/>
        </w:rPr>
        <w:t xml:space="preserve">2. Реализация земельных участков и объектов недвижимости </w:t>
      </w:r>
      <w:r w:rsidRPr="00AF5FB0">
        <w:rPr>
          <w:rFonts w:ascii="PT Astra Serif" w:hAnsi="PT Astra Serif"/>
          <w:b/>
          <w:sz w:val="28"/>
          <w:szCs w:val="28"/>
        </w:rPr>
        <w:lastRenderedPageBreak/>
        <w:t>посредством проведения торгов.</w:t>
      </w:r>
    </w:p>
    <w:p w:rsidR="00AF5FB0" w:rsidRPr="00AF5FB0" w:rsidRDefault="00AF5FB0" w:rsidP="00AF5FB0">
      <w:pPr>
        <w:widowControl w:val="0"/>
        <w:spacing w:line="235" w:lineRule="auto"/>
        <w:rPr>
          <w:rFonts w:ascii="PT Astra Serif" w:eastAsiaTheme="minorHAnsi" w:hAnsi="PT Astra Serif" w:cstheme="minorBidi"/>
          <w:szCs w:val="28"/>
          <w:lang w:eastAsia="en-US"/>
        </w:rPr>
      </w:pPr>
      <w:r w:rsidRPr="00AF5FB0">
        <w:rPr>
          <w:rFonts w:ascii="PT Astra Serif" w:hAnsi="PT Astra Serif"/>
          <w:szCs w:val="28"/>
        </w:rPr>
        <w:t xml:space="preserve">В 2024 году реализовано </w:t>
      </w:r>
      <w:r w:rsidRPr="00AF5FB0">
        <w:rPr>
          <w:rFonts w:ascii="PT Astra Serif" w:hAnsi="PT Astra Serif"/>
          <w:b/>
          <w:szCs w:val="28"/>
        </w:rPr>
        <w:t>199 земельных участков</w:t>
      </w:r>
      <w:r w:rsidRPr="00AF5FB0">
        <w:rPr>
          <w:rFonts w:ascii="PT Astra Serif" w:hAnsi="PT Astra Serif"/>
          <w:szCs w:val="28"/>
        </w:rPr>
        <w:t xml:space="preserve"> и </w:t>
      </w:r>
      <w:r w:rsidRPr="00AF5FB0">
        <w:rPr>
          <w:rFonts w:ascii="PT Astra Serif" w:eastAsiaTheme="minorHAnsi" w:hAnsi="PT Astra Serif" w:cstheme="minorBidi"/>
          <w:b/>
          <w:szCs w:val="28"/>
          <w:lang w:eastAsia="en-US"/>
        </w:rPr>
        <w:t>71 объект капитального строительства</w:t>
      </w:r>
      <w:r w:rsidRPr="00AF5FB0">
        <w:rPr>
          <w:rFonts w:ascii="PT Astra Serif" w:eastAsiaTheme="minorHAnsi" w:hAnsi="PT Astra Serif" w:cstheme="minorBidi"/>
          <w:szCs w:val="28"/>
          <w:lang w:eastAsia="en-US"/>
        </w:rPr>
        <w:t>.</w:t>
      </w:r>
    </w:p>
    <w:p w:rsidR="00AF5FB0" w:rsidRPr="00AF5FB0" w:rsidRDefault="00AF5FB0" w:rsidP="00AF5FB0">
      <w:pPr>
        <w:pStyle w:val="aa"/>
        <w:widowControl w:val="0"/>
        <w:spacing w:line="235" w:lineRule="auto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AF5FB0">
        <w:rPr>
          <w:rFonts w:ascii="PT Astra Serif" w:hAnsi="PT Astra Serif"/>
          <w:color w:val="000000"/>
          <w:sz w:val="28"/>
          <w:szCs w:val="28"/>
        </w:rPr>
        <w:t xml:space="preserve">Сумма заключенных договоров аренды и продажи земельных участков и объектов капитального строительства посредством проведения составила                    </w:t>
      </w:r>
      <w:r w:rsidRPr="00AF5FB0">
        <w:rPr>
          <w:rFonts w:ascii="PT Astra Serif" w:hAnsi="PT Astra Serif"/>
          <w:b/>
          <w:color w:val="000000"/>
          <w:sz w:val="28"/>
          <w:szCs w:val="28"/>
        </w:rPr>
        <w:t>696 млн. рублей.</w:t>
      </w:r>
    </w:p>
    <w:p w:rsidR="00AF5FB0" w:rsidRPr="00AF5FB0" w:rsidRDefault="00AF5FB0" w:rsidP="00AF5FB0">
      <w:pPr>
        <w:pStyle w:val="aa"/>
        <w:widowControl w:val="0"/>
        <w:spacing w:line="235" w:lineRule="auto"/>
        <w:ind w:firstLine="709"/>
        <w:jc w:val="both"/>
        <w:rPr>
          <w:rFonts w:ascii="PT Astra Serif" w:hAnsi="PT Astra Serif"/>
          <w:color w:val="000000"/>
          <w:sz w:val="6"/>
          <w:szCs w:val="6"/>
        </w:rPr>
      </w:pPr>
    </w:p>
    <w:p w:rsidR="00AF5FB0" w:rsidRPr="00AF5FB0" w:rsidRDefault="00AF5FB0" w:rsidP="00AF5FB0">
      <w:pPr>
        <w:pStyle w:val="aa"/>
        <w:widowControl w:val="0"/>
        <w:spacing w:line="235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F5FB0">
        <w:rPr>
          <w:rFonts w:ascii="PT Astra Serif" w:hAnsi="PT Astra Serif"/>
          <w:b/>
          <w:color w:val="000000"/>
          <w:sz w:val="28"/>
          <w:szCs w:val="28"/>
        </w:rPr>
        <w:t xml:space="preserve">3. </w:t>
      </w:r>
      <w:r w:rsidRPr="00AF5FB0">
        <w:rPr>
          <w:rFonts w:ascii="PT Astra Serif" w:hAnsi="PT Astra Serif"/>
          <w:b/>
          <w:sz w:val="28"/>
          <w:szCs w:val="28"/>
        </w:rPr>
        <w:t>Организация работы по уточнению характеристик земельных участков, а также наполнению сведений Единого государственного реестра недвижимости.</w:t>
      </w:r>
    </w:p>
    <w:p w:rsidR="00AF5FB0" w:rsidRPr="00AF5FB0" w:rsidRDefault="00AF5FB0" w:rsidP="00AF5FB0">
      <w:pPr>
        <w:widowControl w:val="0"/>
        <w:rPr>
          <w:rFonts w:ascii="PT Astra Serif" w:hAnsi="PT Astra Serif"/>
          <w:sz w:val="10"/>
          <w:szCs w:val="10"/>
        </w:rPr>
      </w:pPr>
    </w:p>
    <w:p w:rsidR="00AF5FB0" w:rsidRPr="00AF5FB0" w:rsidRDefault="00AF5FB0" w:rsidP="00AF5FB0">
      <w:pPr>
        <w:widowControl w:val="0"/>
        <w:spacing w:line="235" w:lineRule="auto"/>
        <w:rPr>
          <w:rFonts w:ascii="PT Astra Serif" w:hAnsi="PT Astra Serif"/>
          <w:szCs w:val="28"/>
        </w:rPr>
      </w:pPr>
      <w:r w:rsidRPr="00AF5FB0">
        <w:rPr>
          <w:rFonts w:ascii="PT Astra Serif" w:hAnsi="PT Astra Serif"/>
          <w:szCs w:val="28"/>
        </w:rPr>
        <w:t>Внесение в Единый государственный реестр недвижимости сведений об отсутствующих правообладателях объектов недвижимости.</w:t>
      </w:r>
    </w:p>
    <w:p w:rsidR="00AF5FB0" w:rsidRPr="00AF5FB0" w:rsidRDefault="00AF5FB0" w:rsidP="00AF5FB0">
      <w:pPr>
        <w:pStyle w:val="aa"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5FB0">
        <w:rPr>
          <w:rFonts w:ascii="PT Astra Serif" w:hAnsi="PT Astra Serif"/>
          <w:sz w:val="28"/>
          <w:szCs w:val="28"/>
        </w:rPr>
        <w:t>С 29.06.2021 вступил в силу Федеральный закон от 30.12.2020 № 518-ФЗ «О внесении изменений в отдельные законодательные акты Российской Федерации», установивший процедуру выявления органами местного самоуправления правообладателей ранее учтенных объектов недвижимости и внесения данных в ЕГРН.</w:t>
      </w:r>
    </w:p>
    <w:p w:rsidR="00AF5FB0" w:rsidRPr="00AF5FB0" w:rsidRDefault="00AF5FB0" w:rsidP="00AF5FB0">
      <w:pPr>
        <w:pStyle w:val="aa"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5FB0">
        <w:rPr>
          <w:rFonts w:ascii="PT Astra Serif" w:hAnsi="PT Astra Serif"/>
          <w:sz w:val="28"/>
          <w:szCs w:val="28"/>
        </w:rPr>
        <w:t>Целью реализации мероприятий – внесение в ЕГРН сведений о правообладателях для включения объектов в налогооблагаемую базу.</w:t>
      </w:r>
    </w:p>
    <w:p w:rsidR="00AF5FB0" w:rsidRPr="00AF5FB0" w:rsidRDefault="00AF5FB0" w:rsidP="00AF5FB0">
      <w:pPr>
        <w:widowControl w:val="0"/>
        <w:autoSpaceDE w:val="0"/>
        <w:autoSpaceDN w:val="0"/>
        <w:adjustRightInd w:val="0"/>
        <w:ind w:right="-1"/>
        <w:rPr>
          <w:rFonts w:ascii="PT Astra Serif" w:hAnsi="PT Astra Serif"/>
          <w:szCs w:val="28"/>
          <w:shd w:val="clear" w:color="auto" w:fill="FFFFFF"/>
        </w:rPr>
      </w:pPr>
      <w:r w:rsidRPr="00AF5FB0">
        <w:rPr>
          <w:rFonts w:ascii="PT Astra Serif" w:hAnsi="PT Astra Serif"/>
          <w:szCs w:val="28"/>
          <w:shd w:val="clear" w:color="auto" w:fill="FFFFFF"/>
        </w:rPr>
        <w:t xml:space="preserve">Управлением </w:t>
      </w:r>
      <w:proofErr w:type="spellStart"/>
      <w:r w:rsidRPr="00AF5FB0">
        <w:rPr>
          <w:rFonts w:ascii="PT Astra Serif" w:hAnsi="PT Astra Serif"/>
          <w:szCs w:val="28"/>
          <w:shd w:val="clear" w:color="auto" w:fill="FFFFFF"/>
        </w:rPr>
        <w:t>Росреестра</w:t>
      </w:r>
      <w:proofErr w:type="spellEnd"/>
      <w:r w:rsidRPr="00AF5FB0">
        <w:rPr>
          <w:rFonts w:ascii="PT Astra Serif" w:hAnsi="PT Astra Serif"/>
          <w:szCs w:val="28"/>
          <w:shd w:val="clear" w:color="auto" w:fill="FFFFFF"/>
        </w:rPr>
        <w:t xml:space="preserve"> по Ульяновской области представлены перечни объектов недвижимости в отношении, которых необходимо провести работу по уточнению данных. В данный перечень вошла информация о </w:t>
      </w:r>
      <w:r w:rsidRPr="00AF5FB0">
        <w:rPr>
          <w:rFonts w:ascii="PT Astra Serif" w:hAnsi="PT Astra Serif"/>
          <w:b/>
          <w:szCs w:val="28"/>
          <w:shd w:val="clear" w:color="auto" w:fill="FFFFFF"/>
        </w:rPr>
        <w:t>188 112</w:t>
      </w:r>
      <w:r w:rsidRPr="00AF5FB0">
        <w:rPr>
          <w:rFonts w:ascii="PT Astra Serif" w:hAnsi="PT Astra Serif"/>
          <w:szCs w:val="28"/>
          <w:shd w:val="clear" w:color="auto" w:fill="FFFFFF"/>
        </w:rPr>
        <w:t xml:space="preserve"> объектах недвижимости и земельных участках.</w:t>
      </w:r>
    </w:p>
    <w:tbl>
      <w:tblPr>
        <w:tblW w:w="97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6"/>
        <w:gridCol w:w="1644"/>
        <w:gridCol w:w="1547"/>
        <w:gridCol w:w="1407"/>
      </w:tblGrid>
      <w:tr w:rsidR="00AF5FB0" w:rsidRPr="00AF5FB0" w:rsidTr="000454B8">
        <w:trPr>
          <w:trHeight w:val="66"/>
        </w:trPr>
        <w:tc>
          <w:tcPr>
            <w:tcW w:w="5156" w:type="dxa"/>
            <w:shd w:val="clear" w:color="auto" w:fill="auto"/>
            <w:vAlign w:val="center"/>
          </w:tcPr>
          <w:p w:rsidR="00AF5FB0" w:rsidRPr="00AF5FB0" w:rsidRDefault="00AF5FB0" w:rsidP="000454B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b/>
                <w:sz w:val="20"/>
                <w:shd w:val="clear" w:color="auto" w:fill="FFFFFF"/>
              </w:rPr>
            </w:pPr>
            <w:r w:rsidRPr="00AF5FB0">
              <w:rPr>
                <w:rFonts w:ascii="PT Astra Serif" w:hAnsi="PT Astra Serif"/>
                <w:b/>
                <w:sz w:val="20"/>
                <w:shd w:val="clear" w:color="auto" w:fill="FFFFFF"/>
              </w:rPr>
              <w:t>Наименование показателя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AF5FB0" w:rsidRPr="00AF5FB0" w:rsidRDefault="00AF5FB0" w:rsidP="000454B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b/>
                <w:sz w:val="20"/>
                <w:shd w:val="clear" w:color="auto" w:fill="FFFFFF"/>
              </w:rPr>
            </w:pPr>
            <w:r w:rsidRPr="00AF5FB0">
              <w:rPr>
                <w:rFonts w:ascii="PT Astra Serif" w:hAnsi="PT Astra Serif"/>
                <w:b/>
                <w:sz w:val="20"/>
                <w:shd w:val="clear" w:color="auto" w:fill="FFFFFF"/>
              </w:rPr>
              <w:t xml:space="preserve">По состоянию </w:t>
            </w:r>
          </w:p>
          <w:p w:rsidR="00AF5FB0" w:rsidRPr="00AF5FB0" w:rsidRDefault="00AF5FB0" w:rsidP="000454B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b/>
                <w:sz w:val="20"/>
                <w:shd w:val="clear" w:color="auto" w:fill="FFFFFF"/>
              </w:rPr>
            </w:pPr>
            <w:r w:rsidRPr="00AF5FB0">
              <w:rPr>
                <w:rFonts w:ascii="PT Astra Serif" w:hAnsi="PT Astra Serif"/>
                <w:b/>
                <w:sz w:val="20"/>
                <w:shd w:val="clear" w:color="auto" w:fill="FFFFFF"/>
              </w:rPr>
              <w:t>на 01.07.2021</w:t>
            </w:r>
          </w:p>
        </w:tc>
        <w:tc>
          <w:tcPr>
            <w:tcW w:w="1547" w:type="dxa"/>
          </w:tcPr>
          <w:p w:rsidR="00AF5FB0" w:rsidRPr="00AF5FB0" w:rsidRDefault="00AF5FB0" w:rsidP="000454B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b/>
                <w:sz w:val="20"/>
                <w:shd w:val="clear" w:color="auto" w:fill="FFFFFF"/>
              </w:rPr>
            </w:pPr>
            <w:r w:rsidRPr="00AF5FB0">
              <w:rPr>
                <w:rFonts w:ascii="PT Astra Serif" w:hAnsi="PT Astra Serif"/>
                <w:b/>
                <w:sz w:val="20"/>
                <w:shd w:val="clear" w:color="auto" w:fill="FFFFFF"/>
              </w:rPr>
              <w:t>По состоянию</w:t>
            </w:r>
          </w:p>
          <w:p w:rsidR="00AF5FB0" w:rsidRPr="00AF5FB0" w:rsidRDefault="00AF5FB0" w:rsidP="000454B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b/>
                <w:sz w:val="20"/>
                <w:shd w:val="clear" w:color="auto" w:fill="FFFFFF"/>
              </w:rPr>
            </w:pPr>
            <w:r w:rsidRPr="00AF5FB0">
              <w:rPr>
                <w:rFonts w:ascii="PT Astra Serif" w:hAnsi="PT Astra Serif"/>
                <w:b/>
                <w:sz w:val="20"/>
                <w:shd w:val="clear" w:color="auto" w:fill="FFFFFF"/>
              </w:rPr>
              <w:t>на 01.01.2024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AF5FB0" w:rsidRPr="00AF5FB0" w:rsidRDefault="00AF5FB0" w:rsidP="000454B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  <w:b/>
                <w:sz w:val="20"/>
                <w:shd w:val="clear" w:color="auto" w:fill="FFFFFF"/>
              </w:rPr>
            </w:pPr>
            <w:r w:rsidRPr="00AF5FB0">
              <w:rPr>
                <w:rFonts w:ascii="PT Astra Serif" w:hAnsi="PT Astra Serif"/>
                <w:b/>
                <w:sz w:val="20"/>
                <w:shd w:val="clear" w:color="auto" w:fill="FFFFFF"/>
              </w:rPr>
              <w:t>Отработано</w:t>
            </w:r>
          </w:p>
        </w:tc>
      </w:tr>
      <w:tr w:rsidR="00AF5FB0" w:rsidRPr="00AF5FB0" w:rsidTr="000454B8">
        <w:trPr>
          <w:trHeight w:val="66"/>
        </w:trPr>
        <w:tc>
          <w:tcPr>
            <w:tcW w:w="5156" w:type="dxa"/>
            <w:shd w:val="clear" w:color="auto" w:fill="auto"/>
          </w:tcPr>
          <w:p w:rsidR="00AF5FB0" w:rsidRPr="00AF5FB0" w:rsidRDefault="00AF5FB0" w:rsidP="000454B8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PT Astra Serif" w:hAnsi="PT Astra Serif"/>
                <w:sz w:val="20"/>
                <w:shd w:val="clear" w:color="auto" w:fill="FFFFFF"/>
              </w:rPr>
            </w:pPr>
            <w:r w:rsidRPr="00AF5FB0">
              <w:rPr>
                <w:rFonts w:ascii="PT Astra Serif" w:hAnsi="PT Astra Serif"/>
                <w:sz w:val="20"/>
                <w:shd w:val="clear" w:color="auto" w:fill="FFFFFF"/>
              </w:rPr>
              <w:t>Количество земельных участков с РУП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AF5FB0" w:rsidRPr="00AF5FB0" w:rsidRDefault="00AF5FB0" w:rsidP="000454B8">
            <w:pPr>
              <w:widowControl w:val="0"/>
              <w:ind w:firstLine="34"/>
              <w:jc w:val="center"/>
              <w:rPr>
                <w:rFonts w:ascii="PT Astra Serif" w:hAnsi="PT Astra Serif" w:cs="Calibri"/>
                <w:sz w:val="20"/>
              </w:rPr>
            </w:pPr>
            <w:r w:rsidRPr="00AF5FB0">
              <w:rPr>
                <w:rFonts w:ascii="PT Astra Serif" w:hAnsi="PT Astra Serif" w:cs="Calibri"/>
                <w:kern w:val="24"/>
                <w:sz w:val="20"/>
              </w:rPr>
              <w:t>110 286</w:t>
            </w:r>
          </w:p>
        </w:tc>
        <w:tc>
          <w:tcPr>
            <w:tcW w:w="1547" w:type="dxa"/>
            <w:vAlign w:val="center"/>
          </w:tcPr>
          <w:p w:rsidR="00AF5FB0" w:rsidRPr="00AF5FB0" w:rsidRDefault="00AF5FB0" w:rsidP="000454B8">
            <w:pPr>
              <w:widowControl w:val="0"/>
              <w:ind w:firstLine="34"/>
              <w:jc w:val="center"/>
              <w:rPr>
                <w:rFonts w:ascii="PT Astra Serif" w:hAnsi="PT Astra Serif"/>
                <w:sz w:val="20"/>
              </w:rPr>
            </w:pPr>
            <w:r w:rsidRPr="00AF5FB0">
              <w:rPr>
                <w:rFonts w:ascii="PT Astra Serif" w:hAnsi="PT Astra Serif"/>
                <w:sz w:val="20"/>
              </w:rPr>
              <w:t>84 301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AF5FB0" w:rsidRPr="00AF5FB0" w:rsidRDefault="00AF5FB0" w:rsidP="000454B8">
            <w:pPr>
              <w:widowControl w:val="0"/>
              <w:ind w:firstLine="34"/>
              <w:jc w:val="center"/>
              <w:rPr>
                <w:rFonts w:ascii="PT Astra Serif" w:hAnsi="PT Astra Serif"/>
                <w:sz w:val="20"/>
              </w:rPr>
            </w:pPr>
            <w:r w:rsidRPr="00AF5FB0">
              <w:rPr>
                <w:rFonts w:ascii="PT Astra Serif" w:hAnsi="PT Astra Serif"/>
                <w:sz w:val="20"/>
              </w:rPr>
              <w:t>25 985</w:t>
            </w:r>
          </w:p>
        </w:tc>
      </w:tr>
      <w:tr w:rsidR="00AF5FB0" w:rsidRPr="00AF5FB0" w:rsidTr="000454B8">
        <w:trPr>
          <w:trHeight w:val="66"/>
        </w:trPr>
        <w:tc>
          <w:tcPr>
            <w:tcW w:w="5156" w:type="dxa"/>
            <w:shd w:val="clear" w:color="auto" w:fill="auto"/>
          </w:tcPr>
          <w:p w:rsidR="00AF5FB0" w:rsidRPr="00AF5FB0" w:rsidRDefault="00AF5FB0" w:rsidP="000454B8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PT Astra Serif" w:hAnsi="PT Astra Serif"/>
                <w:sz w:val="20"/>
                <w:shd w:val="clear" w:color="auto" w:fill="FFFFFF"/>
              </w:rPr>
            </w:pPr>
            <w:r w:rsidRPr="00AF5FB0">
              <w:rPr>
                <w:rFonts w:ascii="PT Astra Serif" w:hAnsi="PT Astra Serif"/>
                <w:sz w:val="20"/>
                <w:shd w:val="clear" w:color="auto" w:fill="FFFFFF"/>
              </w:rPr>
              <w:t>Количество объектов капитального строительства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AF5FB0" w:rsidRPr="00AF5FB0" w:rsidRDefault="00AF5FB0" w:rsidP="000454B8">
            <w:pPr>
              <w:widowControl w:val="0"/>
              <w:ind w:firstLine="34"/>
              <w:jc w:val="center"/>
              <w:rPr>
                <w:rFonts w:ascii="PT Astra Serif" w:hAnsi="PT Astra Serif" w:cs="Calibri"/>
                <w:sz w:val="20"/>
              </w:rPr>
            </w:pPr>
            <w:r w:rsidRPr="00AF5FB0">
              <w:rPr>
                <w:rFonts w:ascii="PT Astra Serif" w:hAnsi="PT Astra Serif" w:cs="Arial"/>
                <w:sz w:val="20"/>
              </w:rPr>
              <w:t>57 010</w:t>
            </w:r>
          </w:p>
        </w:tc>
        <w:tc>
          <w:tcPr>
            <w:tcW w:w="1547" w:type="dxa"/>
            <w:vAlign w:val="center"/>
          </w:tcPr>
          <w:p w:rsidR="00AF5FB0" w:rsidRPr="00AF5FB0" w:rsidRDefault="00AF5FB0" w:rsidP="000454B8">
            <w:pPr>
              <w:widowControl w:val="0"/>
              <w:ind w:firstLine="34"/>
              <w:jc w:val="center"/>
              <w:rPr>
                <w:rFonts w:ascii="PT Astra Serif" w:hAnsi="PT Astra Serif"/>
                <w:sz w:val="20"/>
              </w:rPr>
            </w:pPr>
            <w:r w:rsidRPr="00AF5FB0">
              <w:rPr>
                <w:rFonts w:ascii="PT Astra Serif" w:hAnsi="PT Astra Serif"/>
                <w:sz w:val="20"/>
              </w:rPr>
              <w:t>41 064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AF5FB0" w:rsidRPr="00AF5FB0" w:rsidRDefault="00AF5FB0" w:rsidP="000454B8">
            <w:pPr>
              <w:widowControl w:val="0"/>
              <w:ind w:firstLine="34"/>
              <w:jc w:val="center"/>
              <w:rPr>
                <w:rFonts w:ascii="PT Astra Serif" w:hAnsi="PT Astra Serif"/>
                <w:sz w:val="20"/>
              </w:rPr>
            </w:pPr>
            <w:r w:rsidRPr="00AF5FB0">
              <w:rPr>
                <w:rFonts w:ascii="PT Astra Serif" w:hAnsi="PT Astra Serif"/>
                <w:sz w:val="20"/>
              </w:rPr>
              <w:t>15 946</w:t>
            </w:r>
          </w:p>
        </w:tc>
      </w:tr>
      <w:tr w:rsidR="00AF5FB0" w:rsidRPr="00AF5FB0" w:rsidTr="000454B8">
        <w:trPr>
          <w:trHeight w:val="66"/>
        </w:trPr>
        <w:tc>
          <w:tcPr>
            <w:tcW w:w="5156" w:type="dxa"/>
            <w:shd w:val="clear" w:color="auto" w:fill="auto"/>
          </w:tcPr>
          <w:p w:rsidR="00AF5FB0" w:rsidRPr="00AF5FB0" w:rsidRDefault="00AF5FB0" w:rsidP="000454B8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PT Astra Serif" w:hAnsi="PT Astra Serif"/>
                <w:sz w:val="20"/>
                <w:shd w:val="clear" w:color="auto" w:fill="FFFFFF"/>
              </w:rPr>
            </w:pPr>
            <w:r w:rsidRPr="00AF5FB0">
              <w:rPr>
                <w:rFonts w:ascii="PT Astra Serif" w:hAnsi="PT Astra Serif"/>
                <w:sz w:val="20"/>
                <w:shd w:val="clear" w:color="auto" w:fill="FFFFFF"/>
              </w:rPr>
              <w:t>Количество помещений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AF5FB0" w:rsidRPr="00AF5FB0" w:rsidRDefault="00AF5FB0" w:rsidP="000454B8">
            <w:pPr>
              <w:widowControl w:val="0"/>
              <w:ind w:firstLine="34"/>
              <w:jc w:val="center"/>
              <w:rPr>
                <w:rFonts w:ascii="PT Astra Serif" w:hAnsi="PT Astra Serif" w:cs="Calibri"/>
                <w:sz w:val="20"/>
              </w:rPr>
            </w:pPr>
            <w:r w:rsidRPr="00AF5FB0">
              <w:rPr>
                <w:rFonts w:ascii="PT Astra Serif" w:hAnsi="PT Astra Serif" w:cs="Calibri"/>
                <w:kern w:val="24"/>
                <w:sz w:val="20"/>
              </w:rPr>
              <w:t>20 816</w:t>
            </w:r>
          </w:p>
        </w:tc>
        <w:tc>
          <w:tcPr>
            <w:tcW w:w="1547" w:type="dxa"/>
            <w:vAlign w:val="center"/>
          </w:tcPr>
          <w:p w:rsidR="00AF5FB0" w:rsidRPr="00AF5FB0" w:rsidRDefault="00AF5FB0" w:rsidP="000454B8">
            <w:pPr>
              <w:widowControl w:val="0"/>
              <w:ind w:firstLine="34"/>
              <w:jc w:val="center"/>
              <w:rPr>
                <w:rFonts w:ascii="PT Astra Serif" w:hAnsi="PT Astra Serif"/>
                <w:sz w:val="20"/>
              </w:rPr>
            </w:pPr>
            <w:r w:rsidRPr="00AF5FB0">
              <w:rPr>
                <w:rFonts w:ascii="PT Astra Serif" w:hAnsi="PT Astra Serif"/>
                <w:sz w:val="20"/>
              </w:rPr>
              <w:t>14 199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AF5FB0" w:rsidRPr="00AF5FB0" w:rsidRDefault="00AF5FB0" w:rsidP="000454B8">
            <w:pPr>
              <w:widowControl w:val="0"/>
              <w:ind w:firstLine="34"/>
              <w:jc w:val="center"/>
              <w:rPr>
                <w:rFonts w:ascii="PT Astra Serif" w:hAnsi="PT Astra Serif"/>
                <w:sz w:val="20"/>
              </w:rPr>
            </w:pPr>
            <w:r w:rsidRPr="00AF5FB0">
              <w:rPr>
                <w:rFonts w:ascii="PT Astra Serif" w:hAnsi="PT Astra Serif"/>
                <w:sz w:val="20"/>
              </w:rPr>
              <w:t>6 617</w:t>
            </w:r>
          </w:p>
        </w:tc>
      </w:tr>
      <w:tr w:rsidR="00AF5FB0" w:rsidRPr="00AF5FB0" w:rsidTr="000454B8">
        <w:trPr>
          <w:trHeight w:val="66"/>
        </w:trPr>
        <w:tc>
          <w:tcPr>
            <w:tcW w:w="5156" w:type="dxa"/>
            <w:shd w:val="clear" w:color="auto" w:fill="auto"/>
          </w:tcPr>
          <w:p w:rsidR="00AF5FB0" w:rsidRPr="00AF5FB0" w:rsidRDefault="00AF5FB0" w:rsidP="000454B8">
            <w:pPr>
              <w:widowControl w:val="0"/>
              <w:autoSpaceDE w:val="0"/>
              <w:autoSpaceDN w:val="0"/>
              <w:adjustRightInd w:val="0"/>
              <w:ind w:right="-1" w:firstLine="34"/>
              <w:jc w:val="center"/>
              <w:rPr>
                <w:rFonts w:ascii="PT Astra Serif" w:hAnsi="PT Astra Serif"/>
                <w:b/>
                <w:sz w:val="20"/>
                <w:shd w:val="clear" w:color="auto" w:fill="FFFFFF"/>
              </w:rPr>
            </w:pPr>
            <w:r w:rsidRPr="00AF5FB0">
              <w:rPr>
                <w:rFonts w:ascii="PT Astra Serif" w:hAnsi="PT Astra Serif"/>
                <w:b/>
                <w:sz w:val="20"/>
                <w:shd w:val="clear" w:color="auto" w:fill="FFFFFF"/>
              </w:rPr>
              <w:t>ИТОГО: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AF5FB0" w:rsidRPr="00AF5FB0" w:rsidRDefault="00AF5FB0" w:rsidP="000454B8">
            <w:pPr>
              <w:widowControl w:val="0"/>
              <w:ind w:firstLine="34"/>
              <w:jc w:val="center"/>
              <w:rPr>
                <w:rFonts w:ascii="PT Astra Serif" w:hAnsi="PT Astra Serif" w:cs="Calibri"/>
                <w:b/>
                <w:bCs/>
                <w:sz w:val="20"/>
              </w:rPr>
            </w:pPr>
            <w:r w:rsidRPr="00AF5FB0">
              <w:rPr>
                <w:rFonts w:ascii="PT Astra Serif" w:hAnsi="PT Astra Serif" w:cs="Calibri"/>
                <w:b/>
                <w:bCs/>
                <w:kern w:val="24"/>
                <w:sz w:val="20"/>
              </w:rPr>
              <w:t>188 112</w:t>
            </w:r>
          </w:p>
        </w:tc>
        <w:tc>
          <w:tcPr>
            <w:tcW w:w="1547" w:type="dxa"/>
            <w:vAlign w:val="center"/>
          </w:tcPr>
          <w:p w:rsidR="00AF5FB0" w:rsidRPr="00AF5FB0" w:rsidRDefault="00AF5FB0" w:rsidP="000454B8">
            <w:pPr>
              <w:widowControl w:val="0"/>
              <w:ind w:firstLine="34"/>
              <w:jc w:val="center"/>
              <w:rPr>
                <w:rFonts w:ascii="PT Astra Serif" w:hAnsi="PT Astra Serif"/>
                <w:b/>
                <w:sz w:val="20"/>
              </w:rPr>
            </w:pPr>
            <w:r w:rsidRPr="00AF5FB0">
              <w:rPr>
                <w:rFonts w:ascii="PT Astra Serif" w:hAnsi="PT Astra Serif"/>
                <w:b/>
                <w:sz w:val="20"/>
              </w:rPr>
              <w:t>139 564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AF5FB0" w:rsidRPr="00AF5FB0" w:rsidRDefault="00AF5FB0" w:rsidP="000454B8">
            <w:pPr>
              <w:widowControl w:val="0"/>
              <w:ind w:firstLine="34"/>
              <w:jc w:val="center"/>
              <w:rPr>
                <w:rFonts w:ascii="PT Astra Serif" w:hAnsi="PT Astra Serif"/>
                <w:b/>
                <w:sz w:val="20"/>
              </w:rPr>
            </w:pPr>
            <w:r w:rsidRPr="00AF5FB0">
              <w:rPr>
                <w:rFonts w:ascii="PT Astra Serif" w:hAnsi="PT Astra Serif"/>
                <w:b/>
                <w:sz w:val="20"/>
              </w:rPr>
              <w:t>48 548</w:t>
            </w:r>
          </w:p>
        </w:tc>
      </w:tr>
    </w:tbl>
    <w:p w:rsidR="00AF5FB0" w:rsidRPr="00AF5FB0" w:rsidRDefault="00AF5FB0" w:rsidP="00AF5FB0">
      <w:pPr>
        <w:widowControl w:val="0"/>
        <w:suppressAutoHyphens/>
        <w:rPr>
          <w:szCs w:val="28"/>
        </w:rPr>
      </w:pPr>
      <w:r w:rsidRPr="00AF5FB0">
        <w:rPr>
          <w:szCs w:val="28"/>
        </w:rPr>
        <w:t xml:space="preserve">С момента реализации закона, в Едином государственном реестре недвижимости уточнены сведения о </w:t>
      </w:r>
      <w:r w:rsidRPr="00AF5FB0">
        <w:rPr>
          <w:b/>
          <w:szCs w:val="28"/>
        </w:rPr>
        <w:t>48 548</w:t>
      </w:r>
      <w:r w:rsidRPr="00AF5FB0">
        <w:rPr>
          <w:szCs w:val="28"/>
        </w:rPr>
        <w:t xml:space="preserve"> объектов недвижимости, что составляет 25,8 % от общего количество объектов недвижимости. </w:t>
      </w:r>
    </w:p>
    <w:p w:rsidR="00AF5FB0" w:rsidRPr="00AF5FB0" w:rsidRDefault="00AF5FB0" w:rsidP="00AF5FB0">
      <w:pPr>
        <w:widowControl w:val="0"/>
        <w:suppressAutoHyphens/>
        <w:rPr>
          <w:szCs w:val="28"/>
        </w:rPr>
      </w:pPr>
      <w:r w:rsidRPr="00AF5FB0">
        <w:rPr>
          <w:szCs w:val="28"/>
        </w:rPr>
        <w:t xml:space="preserve">С декабря 2024 года совместно с Управлением </w:t>
      </w:r>
      <w:proofErr w:type="spellStart"/>
      <w:r w:rsidRPr="00AF5FB0">
        <w:rPr>
          <w:szCs w:val="28"/>
        </w:rPr>
        <w:t>Росреестра</w:t>
      </w:r>
      <w:proofErr w:type="spellEnd"/>
      <w:r w:rsidRPr="00AF5FB0">
        <w:rPr>
          <w:szCs w:val="28"/>
        </w:rPr>
        <w:t xml:space="preserve"> по Ульяновской области на территории муниципального образования «</w:t>
      </w:r>
      <w:proofErr w:type="spellStart"/>
      <w:r w:rsidRPr="00AF5FB0">
        <w:rPr>
          <w:szCs w:val="28"/>
        </w:rPr>
        <w:t>Кузоватовский</w:t>
      </w:r>
      <w:proofErr w:type="spellEnd"/>
      <w:r w:rsidRPr="00AF5FB0">
        <w:rPr>
          <w:szCs w:val="28"/>
        </w:rPr>
        <w:t xml:space="preserve"> район» реализуется </w:t>
      </w:r>
      <w:proofErr w:type="spellStart"/>
      <w:r w:rsidRPr="00AF5FB0">
        <w:rPr>
          <w:szCs w:val="28"/>
        </w:rPr>
        <w:t>пилотный</w:t>
      </w:r>
      <w:proofErr w:type="spellEnd"/>
      <w:r w:rsidRPr="00AF5FB0">
        <w:rPr>
          <w:szCs w:val="28"/>
        </w:rPr>
        <w:t xml:space="preserve"> проект по вовлечению объектов недвижимости в экономический оборот в целях повышения налоговых и неналоговых доходов консолидированного бюджета Ульяновской области на основании Соглашения, заключённого между Управлением </w:t>
      </w:r>
      <w:proofErr w:type="spellStart"/>
      <w:r w:rsidRPr="00AF5FB0">
        <w:rPr>
          <w:szCs w:val="28"/>
        </w:rPr>
        <w:t>Росреестра</w:t>
      </w:r>
      <w:proofErr w:type="spellEnd"/>
      <w:r w:rsidRPr="00AF5FB0">
        <w:rPr>
          <w:szCs w:val="28"/>
        </w:rPr>
        <w:t xml:space="preserve"> по Ульяновской области и Правительством Ульяновской области. Данный проект предусматривает:</w:t>
      </w:r>
    </w:p>
    <w:p w:rsidR="00AF5FB0" w:rsidRPr="00AF5FB0" w:rsidRDefault="00AF5FB0" w:rsidP="00AF5FB0">
      <w:pPr>
        <w:widowControl w:val="0"/>
        <w:suppressAutoHyphens/>
        <w:rPr>
          <w:szCs w:val="28"/>
        </w:rPr>
      </w:pPr>
      <w:r w:rsidRPr="00AF5FB0">
        <w:rPr>
          <w:szCs w:val="28"/>
        </w:rPr>
        <w:t>- выявление свободной территории муниципального образования, возможной для реализации;</w:t>
      </w:r>
    </w:p>
    <w:p w:rsidR="00AF5FB0" w:rsidRPr="00AF5FB0" w:rsidRDefault="00AF5FB0" w:rsidP="00AF5FB0">
      <w:pPr>
        <w:widowControl w:val="0"/>
        <w:suppressAutoHyphens/>
        <w:rPr>
          <w:szCs w:val="28"/>
        </w:rPr>
      </w:pPr>
      <w:r w:rsidRPr="00AF5FB0">
        <w:rPr>
          <w:szCs w:val="28"/>
        </w:rPr>
        <w:t>- уточнение характеристик объектов недвижимости в Едином государственном реестре недвижимости, в т.ч. с целью повышения налогообложения;</w:t>
      </w:r>
    </w:p>
    <w:p w:rsidR="00AF5FB0" w:rsidRPr="00AF5FB0" w:rsidRDefault="00AF5FB0" w:rsidP="00AF5FB0">
      <w:pPr>
        <w:widowControl w:val="0"/>
        <w:suppressAutoHyphens/>
        <w:rPr>
          <w:szCs w:val="28"/>
        </w:rPr>
      </w:pPr>
      <w:r w:rsidRPr="00AF5FB0">
        <w:rPr>
          <w:szCs w:val="28"/>
        </w:rPr>
        <w:t xml:space="preserve">- выявление самовольного занятия земельных участков и их </w:t>
      </w:r>
      <w:r w:rsidRPr="00AF5FB0">
        <w:rPr>
          <w:szCs w:val="28"/>
        </w:rPr>
        <w:lastRenderedPageBreak/>
        <w:t>последующее оформление и др.</w:t>
      </w:r>
    </w:p>
    <w:p w:rsidR="00AF5FB0" w:rsidRPr="00AF5FB0" w:rsidRDefault="00AF5FB0" w:rsidP="00AF5FB0">
      <w:pPr>
        <w:widowControl w:val="0"/>
        <w:rPr>
          <w:rFonts w:ascii="PT Astra Serif" w:eastAsia="Calibri" w:hAnsi="PT Astra Serif"/>
          <w:b/>
          <w:color w:val="auto"/>
          <w:szCs w:val="28"/>
          <w:lang w:eastAsia="en-US"/>
        </w:rPr>
      </w:pPr>
      <w:r w:rsidRPr="00AF5FB0">
        <w:rPr>
          <w:rFonts w:ascii="PT Astra Serif" w:eastAsia="Calibri" w:hAnsi="PT Astra Serif"/>
          <w:b/>
          <w:color w:val="auto"/>
          <w:szCs w:val="28"/>
          <w:lang w:eastAsia="en-US"/>
        </w:rPr>
        <w:t>4. Вовлечение в гражданский оборот земель сельскохозяйственного назначения.</w:t>
      </w:r>
    </w:p>
    <w:p w:rsidR="00AF5FB0" w:rsidRPr="00AF5FB0" w:rsidRDefault="00AF5FB0" w:rsidP="00AF5FB0">
      <w:pPr>
        <w:widowControl w:val="0"/>
        <w:spacing w:line="235" w:lineRule="auto"/>
        <w:rPr>
          <w:rFonts w:ascii="PT Astra Serif" w:hAnsi="PT Astra Serif"/>
          <w:b/>
          <w:szCs w:val="28"/>
        </w:rPr>
      </w:pPr>
      <w:r w:rsidRPr="00AF5FB0">
        <w:rPr>
          <w:rFonts w:ascii="PT Astra Serif" w:hAnsi="PT Astra Serif"/>
          <w:b/>
          <w:szCs w:val="28"/>
        </w:rPr>
        <w:t>4.1. Оформление невостребованных земельных долей.</w:t>
      </w:r>
    </w:p>
    <w:p w:rsidR="00AF5FB0" w:rsidRPr="00AF5FB0" w:rsidRDefault="00AF5FB0" w:rsidP="00AF5FB0">
      <w:pPr>
        <w:widowControl w:val="0"/>
        <w:spacing w:line="235" w:lineRule="auto"/>
        <w:rPr>
          <w:rFonts w:ascii="PT Astra Serif" w:hAnsi="PT Astra Serif"/>
          <w:szCs w:val="28"/>
        </w:rPr>
      </w:pPr>
      <w:r w:rsidRPr="00AF5FB0">
        <w:rPr>
          <w:rFonts w:ascii="PT Astra Serif" w:hAnsi="PT Astra Serif"/>
          <w:szCs w:val="28"/>
        </w:rPr>
        <w:t xml:space="preserve">Всего выявлено свыше </w:t>
      </w:r>
      <w:r w:rsidRPr="00AF5FB0">
        <w:rPr>
          <w:rFonts w:ascii="PT Astra Serif" w:hAnsi="PT Astra Serif"/>
          <w:b/>
          <w:szCs w:val="28"/>
        </w:rPr>
        <w:t>36 тысяч</w:t>
      </w:r>
      <w:r w:rsidRPr="00AF5FB0">
        <w:rPr>
          <w:rFonts w:ascii="PT Astra Serif" w:hAnsi="PT Astra Serif"/>
          <w:szCs w:val="28"/>
        </w:rPr>
        <w:t xml:space="preserve"> невостребованных земельных долей, из которых 18 тысяч долей оформлено в муниципальную собственности, в т.ч. уже реализовано 16 тысяч долей на сумму более </w:t>
      </w:r>
      <w:r w:rsidRPr="00AF5FB0">
        <w:rPr>
          <w:szCs w:val="28"/>
        </w:rPr>
        <w:t>448</w:t>
      </w:r>
      <w:r w:rsidRPr="00AF5FB0">
        <w:rPr>
          <w:rFonts w:ascii="PT Astra Serif" w:hAnsi="PT Astra Serif"/>
          <w:szCs w:val="28"/>
        </w:rPr>
        <w:t xml:space="preserve"> млн. рублей.</w:t>
      </w:r>
    </w:p>
    <w:p w:rsidR="00AF5FB0" w:rsidRPr="00AF5FB0" w:rsidRDefault="00AF5FB0" w:rsidP="00AF5FB0">
      <w:pPr>
        <w:widowControl w:val="0"/>
        <w:spacing w:line="235" w:lineRule="auto"/>
        <w:rPr>
          <w:rFonts w:ascii="PT Astra Serif" w:hAnsi="PT Astra Serif"/>
          <w:b/>
          <w:szCs w:val="28"/>
        </w:rPr>
      </w:pPr>
      <w:r w:rsidRPr="00AF5FB0">
        <w:rPr>
          <w:rFonts w:ascii="PT Astra Serif" w:hAnsi="PT Astra Serif"/>
          <w:b/>
          <w:szCs w:val="28"/>
        </w:rPr>
        <w:t>4.2. Проведение работы по вовлечению в оборот неиспользуемых земельных участков сельскохозяйственного назначения.</w:t>
      </w:r>
    </w:p>
    <w:p w:rsidR="00AF5FB0" w:rsidRPr="00AF5FB0" w:rsidRDefault="00AF5FB0" w:rsidP="00AF5FB0">
      <w:pPr>
        <w:widowControl w:val="0"/>
        <w:spacing w:line="235" w:lineRule="auto"/>
        <w:rPr>
          <w:szCs w:val="28"/>
        </w:rPr>
      </w:pPr>
      <w:r w:rsidRPr="00AF5FB0">
        <w:rPr>
          <w:rFonts w:ascii="PT Astra Serif" w:hAnsi="PT Astra Serif"/>
          <w:szCs w:val="28"/>
        </w:rPr>
        <w:t xml:space="preserve">На территории региона ведется масштабная работа по вовлечению в оборот неиспользуемых земельных участков сельскохозяйственного назначения, по итогам которой выявлено </w:t>
      </w:r>
      <w:r w:rsidRPr="00AF5FB0">
        <w:rPr>
          <w:rFonts w:ascii="PT Astra Serif" w:hAnsi="PT Astra Serif"/>
          <w:b/>
          <w:szCs w:val="28"/>
        </w:rPr>
        <w:t>660</w:t>
      </w:r>
      <w:r w:rsidRPr="00AF5FB0">
        <w:rPr>
          <w:rFonts w:ascii="PT Astra Serif" w:hAnsi="PT Astra Serif"/>
          <w:szCs w:val="28"/>
        </w:rPr>
        <w:t xml:space="preserve"> </w:t>
      </w:r>
      <w:r w:rsidRPr="00AF5FB0">
        <w:rPr>
          <w:rFonts w:ascii="PT Astra Serif" w:hAnsi="PT Astra Serif"/>
          <w:b/>
          <w:szCs w:val="28"/>
        </w:rPr>
        <w:t>земельных участков</w:t>
      </w:r>
      <w:r w:rsidRPr="00AF5FB0">
        <w:rPr>
          <w:rFonts w:ascii="PT Astra Serif" w:hAnsi="PT Astra Serif"/>
          <w:szCs w:val="28"/>
        </w:rPr>
        <w:t xml:space="preserve">, не используемых по целевому назначению, общей площадью </w:t>
      </w:r>
      <w:r w:rsidRPr="00AF5FB0">
        <w:rPr>
          <w:rFonts w:ascii="PT Astra Serif" w:hAnsi="PT Astra Serif"/>
          <w:b/>
          <w:szCs w:val="28"/>
        </w:rPr>
        <w:t>128</w:t>
      </w:r>
      <w:r w:rsidRPr="00AF5FB0">
        <w:rPr>
          <w:rFonts w:ascii="PT Astra Serif" w:hAnsi="PT Astra Serif"/>
          <w:szCs w:val="28"/>
        </w:rPr>
        <w:t xml:space="preserve"> </w:t>
      </w:r>
      <w:r w:rsidRPr="00AF5FB0">
        <w:rPr>
          <w:rFonts w:ascii="PT Astra Serif" w:hAnsi="PT Astra Serif"/>
          <w:b/>
          <w:szCs w:val="28"/>
        </w:rPr>
        <w:t>тыс. га</w:t>
      </w:r>
      <w:r w:rsidRPr="00AF5FB0">
        <w:rPr>
          <w:szCs w:val="28"/>
        </w:rPr>
        <w:t xml:space="preserve">, из которых </w:t>
      </w:r>
    </w:p>
    <w:p w:rsidR="00AF5FB0" w:rsidRPr="00AF5FB0" w:rsidRDefault="00AF5FB0" w:rsidP="00AF5FB0">
      <w:pPr>
        <w:widowControl w:val="0"/>
        <w:spacing w:line="235" w:lineRule="auto"/>
        <w:rPr>
          <w:szCs w:val="28"/>
        </w:rPr>
      </w:pPr>
      <w:r w:rsidRPr="00AF5FB0">
        <w:rPr>
          <w:szCs w:val="28"/>
        </w:rPr>
        <w:t xml:space="preserve">- в оборот уже введено </w:t>
      </w:r>
      <w:r w:rsidRPr="00AF5FB0">
        <w:rPr>
          <w:b/>
          <w:szCs w:val="28"/>
        </w:rPr>
        <w:t>52,5 тыс. га</w:t>
      </w:r>
      <w:r w:rsidRPr="00AF5FB0">
        <w:rPr>
          <w:szCs w:val="28"/>
        </w:rPr>
        <w:t xml:space="preserve">, </w:t>
      </w:r>
    </w:p>
    <w:p w:rsidR="00AF5FB0" w:rsidRPr="00AF5FB0" w:rsidRDefault="00AF5FB0" w:rsidP="00AF5FB0">
      <w:pPr>
        <w:widowControl w:val="0"/>
        <w:spacing w:line="235" w:lineRule="auto"/>
        <w:rPr>
          <w:szCs w:val="28"/>
        </w:rPr>
      </w:pPr>
      <w:r w:rsidRPr="00AF5FB0">
        <w:rPr>
          <w:szCs w:val="28"/>
        </w:rPr>
        <w:t xml:space="preserve">- в процессе реализации находятся земли площадью </w:t>
      </w:r>
      <w:r w:rsidRPr="00AF5FB0">
        <w:rPr>
          <w:b/>
          <w:szCs w:val="28"/>
        </w:rPr>
        <w:t>13 тыс. га</w:t>
      </w:r>
      <w:r w:rsidRPr="00AF5FB0">
        <w:rPr>
          <w:szCs w:val="28"/>
        </w:rPr>
        <w:t>,</w:t>
      </w:r>
    </w:p>
    <w:p w:rsidR="00AF5FB0" w:rsidRPr="00AF5FB0" w:rsidRDefault="00AF5FB0" w:rsidP="00AF5FB0">
      <w:pPr>
        <w:widowControl w:val="0"/>
        <w:spacing w:line="235" w:lineRule="auto"/>
        <w:rPr>
          <w:szCs w:val="28"/>
        </w:rPr>
      </w:pPr>
      <w:r w:rsidRPr="00AF5FB0">
        <w:rPr>
          <w:szCs w:val="28"/>
        </w:rPr>
        <w:t xml:space="preserve">- в процедуре изъятия находятся </w:t>
      </w:r>
      <w:r w:rsidRPr="00AF5FB0">
        <w:rPr>
          <w:b/>
          <w:szCs w:val="28"/>
        </w:rPr>
        <w:t>34</w:t>
      </w:r>
      <w:r w:rsidRPr="00AF5FB0">
        <w:rPr>
          <w:szCs w:val="28"/>
        </w:rPr>
        <w:t xml:space="preserve"> тыс. га. </w:t>
      </w:r>
    </w:p>
    <w:p w:rsidR="00AF5FB0" w:rsidRPr="00AF5FB0" w:rsidRDefault="00AF5FB0" w:rsidP="00AF5FB0">
      <w:pPr>
        <w:widowControl w:val="0"/>
        <w:rPr>
          <w:rFonts w:ascii="PT Astra Serif" w:eastAsia="Calibri" w:hAnsi="PT Astra Serif"/>
          <w:color w:val="auto"/>
          <w:sz w:val="6"/>
          <w:szCs w:val="6"/>
          <w:lang w:eastAsia="en-US"/>
        </w:rPr>
      </w:pPr>
    </w:p>
    <w:p w:rsidR="00AF5FB0" w:rsidRPr="00AF5FB0" w:rsidRDefault="00AF5FB0" w:rsidP="00AF5FB0">
      <w:pPr>
        <w:widowControl w:val="0"/>
        <w:spacing w:line="233" w:lineRule="auto"/>
        <w:rPr>
          <w:rFonts w:ascii="PT Astra Serif" w:eastAsia="Calibri" w:hAnsi="PT Astra Serif"/>
          <w:color w:val="auto"/>
          <w:szCs w:val="28"/>
          <w:lang w:eastAsia="en-US"/>
        </w:rPr>
      </w:pPr>
      <w:r w:rsidRPr="00AF5FB0">
        <w:rPr>
          <w:rFonts w:ascii="PT Astra Serif" w:eastAsia="Calibri" w:hAnsi="PT Astra Serif"/>
          <w:color w:val="auto"/>
          <w:szCs w:val="28"/>
          <w:lang w:eastAsia="en-US"/>
        </w:rPr>
        <w:t>Положительная динамика поступлений позволила продолжить работу по социально-значимому направлению - это обеспечение земельными участками льготной категории граждан, а именно:</w:t>
      </w:r>
    </w:p>
    <w:p w:rsidR="00AF5FB0" w:rsidRPr="00AF5FB0" w:rsidRDefault="00AF5FB0" w:rsidP="00AF5FB0">
      <w:pPr>
        <w:widowControl w:val="0"/>
        <w:autoSpaceDE w:val="0"/>
        <w:autoSpaceDN w:val="0"/>
        <w:rPr>
          <w:rFonts w:ascii="PT Astra Serif" w:hAnsi="PT Astra Serif"/>
          <w:b/>
          <w:szCs w:val="28"/>
        </w:rPr>
      </w:pPr>
      <w:r w:rsidRPr="00AF5FB0">
        <w:rPr>
          <w:rFonts w:ascii="PT Astra Serif" w:hAnsi="PT Astra Serif"/>
          <w:b/>
          <w:szCs w:val="28"/>
        </w:rPr>
        <w:t>1) Предоставление участков многодетных семьям.</w:t>
      </w:r>
    </w:p>
    <w:p w:rsidR="00AF5FB0" w:rsidRPr="00AF5FB0" w:rsidRDefault="00AF5FB0" w:rsidP="00AF5FB0">
      <w:pPr>
        <w:widowControl w:val="0"/>
        <w:autoSpaceDE w:val="0"/>
        <w:autoSpaceDN w:val="0"/>
        <w:rPr>
          <w:rFonts w:ascii="PT Astra Serif" w:hAnsi="PT Astra Serif"/>
          <w:szCs w:val="28"/>
        </w:rPr>
      </w:pPr>
      <w:r w:rsidRPr="00AF5FB0">
        <w:rPr>
          <w:rFonts w:ascii="PT Astra Serif" w:hAnsi="PT Astra Serif"/>
          <w:szCs w:val="28"/>
        </w:rPr>
        <w:t xml:space="preserve">На территории Ульяновской области </w:t>
      </w:r>
      <w:r w:rsidRPr="00AF5FB0">
        <w:rPr>
          <w:rFonts w:ascii="PT Astra Serif" w:hAnsi="PT Astra Serif"/>
          <w:b/>
          <w:szCs w:val="28"/>
        </w:rPr>
        <w:t>16 897</w:t>
      </w:r>
      <w:r w:rsidRPr="00AF5FB0">
        <w:rPr>
          <w:rFonts w:ascii="PT Astra Serif" w:hAnsi="PT Astra Serif"/>
          <w:szCs w:val="28"/>
        </w:rPr>
        <w:t xml:space="preserve"> многодетных семей поставлено в очередь на предоставление земельных участков в собственность бесплатно.</w:t>
      </w:r>
    </w:p>
    <w:p w:rsidR="00AF5FB0" w:rsidRPr="00AF5FB0" w:rsidRDefault="00AF5FB0" w:rsidP="00AF5FB0">
      <w:pPr>
        <w:widowControl w:val="0"/>
        <w:autoSpaceDE w:val="0"/>
        <w:autoSpaceDN w:val="0"/>
        <w:rPr>
          <w:rFonts w:ascii="PT Astra Serif" w:hAnsi="PT Astra Serif"/>
          <w:szCs w:val="28"/>
        </w:rPr>
      </w:pPr>
      <w:r w:rsidRPr="00AF5FB0">
        <w:rPr>
          <w:rFonts w:ascii="PT Astra Serif" w:hAnsi="PT Astra Serif"/>
          <w:szCs w:val="28"/>
        </w:rPr>
        <w:t>На 31.12.2024  года:</w:t>
      </w:r>
    </w:p>
    <w:p w:rsidR="00AF5FB0" w:rsidRPr="00AF5FB0" w:rsidRDefault="00AF5FB0" w:rsidP="00AF5FB0">
      <w:pPr>
        <w:widowControl w:val="0"/>
        <w:autoSpaceDE w:val="0"/>
        <w:autoSpaceDN w:val="0"/>
        <w:rPr>
          <w:rFonts w:ascii="PT Astra Serif" w:hAnsi="PT Astra Serif"/>
          <w:szCs w:val="28"/>
        </w:rPr>
      </w:pPr>
      <w:r w:rsidRPr="00AF5FB0">
        <w:rPr>
          <w:rFonts w:ascii="PT Astra Serif" w:hAnsi="PT Astra Serif"/>
          <w:szCs w:val="28"/>
        </w:rPr>
        <w:t xml:space="preserve">- </w:t>
      </w:r>
      <w:r w:rsidRPr="00AF5FB0">
        <w:rPr>
          <w:rFonts w:ascii="PT Astra Serif" w:hAnsi="PT Astra Serif"/>
          <w:b/>
          <w:szCs w:val="28"/>
        </w:rPr>
        <w:t>7 869</w:t>
      </w:r>
      <w:r w:rsidRPr="00AF5FB0">
        <w:rPr>
          <w:rFonts w:ascii="PT Astra Serif" w:hAnsi="PT Astra Serif"/>
          <w:szCs w:val="28"/>
        </w:rPr>
        <w:t xml:space="preserve"> семей получили участки,</w:t>
      </w:r>
    </w:p>
    <w:p w:rsidR="00AF5FB0" w:rsidRPr="00AF5FB0" w:rsidRDefault="00AF5FB0" w:rsidP="00AF5FB0">
      <w:pPr>
        <w:widowControl w:val="0"/>
        <w:autoSpaceDE w:val="0"/>
        <w:autoSpaceDN w:val="0"/>
        <w:rPr>
          <w:rFonts w:ascii="PT Astra Serif" w:hAnsi="PT Astra Serif"/>
          <w:szCs w:val="28"/>
        </w:rPr>
      </w:pPr>
      <w:r w:rsidRPr="00AF5FB0">
        <w:rPr>
          <w:rFonts w:ascii="PT Astra Serif" w:hAnsi="PT Astra Serif"/>
          <w:szCs w:val="28"/>
        </w:rPr>
        <w:t xml:space="preserve">- </w:t>
      </w:r>
      <w:r w:rsidRPr="00AF5FB0">
        <w:rPr>
          <w:rFonts w:ascii="PT Astra Serif" w:hAnsi="PT Astra Serif"/>
          <w:b/>
          <w:szCs w:val="28"/>
        </w:rPr>
        <w:t>2 218</w:t>
      </w:r>
      <w:r w:rsidRPr="00AF5FB0">
        <w:rPr>
          <w:rFonts w:ascii="PT Astra Serif" w:hAnsi="PT Astra Serif"/>
          <w:szCs w:val="28"/>
        </w:rPr>
        <w:t xml:space="preserve"> семей получили выплату вместо земельного участка,</w:t>
      </w:r>
    </w:p>
    <w:p w:rsidR="00AF5FB0" w:rsidRPr="00AF5FB0" w:rsidRDefault="00AF5FB0" w:rsidP="00AF5FB0">
      <w:pPr>
        <w:widowControl w:val="0"/>
        <w:rPr>
          <w:rFonts w:ascii="PT Astra Serif" w:hAnsi="PT Astra Serif"/>
          <w:szCs w:val="28"/>
        </w:rPr>
      </w:pPr>
      <w:r w:rsidRPr="00AF5FB0">
        <w:rPr>
          <w:rFonts w:ascii="PT Astra Serif" w:hAnsi="PT Astra Serif"/>
          <w:szCs w:val="28"/>
        </w:rPr>
        <w:t xml:space="preserve">- </w:t>
      </w:r>
      <w:r w:rsidRPr="00AF5FB0">
        <w:rPr>
          <w:rFonts w:ascii="PT Astra Serif" w:hAnsi="PT Astra Serif"/>
          <w:b/>
          <w:szCs w:val="28"/>
        </w:rPr>
        <w:t>6 836</w:t>
      </w:r>
      <w:r w:rsidRPr="00AF5FB0">
        <w:rPr>
          <w:rFonts w:ascii="PT Astra Serif" w:hAnsi="PT Astra Serif"/>
          <w:szCs w:val="28"/>
        </w:rPr>
        <w:t xml:space="preserve"> семей состоят в очереди на получение земельного участка.</w:t>
      </w:r>
    </w:p>
    <w:p w:rsidR="00AF5FB0" w:rsidRPr="00AF5FB0" w:rsidRDefault="00AF5FB0" w:rsidP="00AF5FB0">
      <w:pPr>
        <w:widowControl w:val="0"/>
        <w:rPr>
          <w:rFonts w:ascii="PT Astra Serif" w:hAnsi="PT Astra Serif"/>
          <w:szCs w:val="28"/>
        </w:rPr>
      </w:pPr>
      <w:r w:rsidRPr="00AF5FB0">
        <w:rPr>
          <w:rFonts w:ascii="PT Astra Serif" w:hAnsi="PT Astra Serif"/>
          <w:szCs w:val="28"/>
        </w:rPr>
        <w:t xml:space="preserve">Наибольшее количество многодетных семей, стоящих в очереди по состоянию на 31.12.2024 года в г. Ульяновск – </w:t>
      </w:r>
      <w:r w:rsidRPr="00AF5FB0">
        <w:rPr>
          <w:rFonts w:ascii="PT Astra Serif" w:hAnsi="PT Astra Serif"/>
          <w:b/>
          <w:szCs w:val="28"/>
        </w:rPr>
        <w:t>4 235</w:t>
      </w:r>
      <w:r w:rsidRPr="00AF5FB0">
        <w:rPr>
          <w:rFonts w:ascii="PT Astra Serif" w:hAnsi="PT Astra Serif"/>
          <w:szCs w:val="28"/>
        </w:rPr>
        <w:t xml:space="preserve"> семей.</w:t>
      </w:r>
    </w:p>
    <w:p w:rsidR="00AF5FB0" w:rsidRPr="00AF5FB0" w:rsidRDefault="00AF5FB0" w:rsidP="00AF5FB0">
      <w:pPr>
        <w:widowControl w:val="0"/>
        <w:rPr>
          <w:rFonts w:ascii="PT Astra Serif" w:hAnsi="PT Astra Serif"/>
          <w:szCs w:val="28"/>
        </w:rPr>
      </w:pPr>
      <w:r w:rsidRPr="00AF5FB0">
        <w:rPr>
          <w:rFonts w:ascii="PT Astra Serif" w:hAnsi="PT Astra Serif"/>
          <w:szCs w:val="28"/>
        </w:rPr>
        <w:t xml:space="preserve">За период </w:t>
      </w:r>
      <w:r w:rsidRPr="00AF5FB0">
        <w:rPr>
          <w:rFonts w:ascii="PT Astra Serif" w:hAnsi="PT Astra Serif"/>
          <w:b/>
          <w:szCs w:val="28"/>
        </w:rPr>
        <w:t>2024</w:t>
      </w:r>
      <w:r w:rsidRPr="00AF5FB0">
        <w:rPr>
          <w:rFonts w:ascii="PT Astra Serif" w:hAnsi="PT Astra Serif"/>
          <w:szCs w:val="28"/>
        </w:rPr>
        <w:t xml:space="preserve"> года:</w:t>
      </w:r>
    </w:p>
    <w:p w:rsidR="00AF5FB0" w:rsidRPr="00AF5FB0" w:rsidRDefault="00AF5FB0" w:rsidP="00AF5FB0">
      <w:pPr>
        <w:widowControl w:val="0"/>
        <w:rPr>
          <w:rFonts w:ascii="PT Astra Serif" w:hAnsi="PT Astra Serif"/>
          <w:szCs w:val="28"/>
        </w:rPr>
      </w:pPr>
      <w:r w:rsidRPr="00AF5FB0">
        <w:rPr>
          <w:rFonts w:ascii="PT Astra Serif" w:hAnsi="PT Astra Serif"/>
          <w:szCs w:val="28"/>
        </w:rPr>
        <w:t xml:space="preserve">- </w:t>
      </w:r>
      <w:r w:rsidRPr="00AF5FB0">
        <w:rPr>
          <w:rFonts w:ascii="PT Astra Serif" w:hAnsi="PT Astra Serif"/>
          <w:b/>
          <w:szCs w:val="28"/>
        </w:rPr>
        <w:t>1 555</w:t>
      </w:r>
      <w:r w:rsidRPr="00AF5FB0">
        <w:rPr>
          <w:rFonts w:ascii="PT Astra Serif" w:hAnsi="PT Astra Serif"/>
          <w:szCs w:val="28"/>
        </w:rPr>
        <w:t xml:space="preserve"> семьей поставлено в очередь, из них в г. Ульяновске – </w:t>
      </w:r>
      <w:r w:rsidRPr="00AF5FB0">
        <w:rPr>
          <w:rFonts w:ascii="PT Astra Serif" w:hAnsi="PT Astra Serif"/>
          <w:b/>
          <w:szCs w:val="28"/>
        </w:rPr>
        <w:t>664</w:t>
      </w:r>
      <w:r w:rsidRPr="00AF5FB0">
        <w:rPr>
          <w:rFonts w:ascii="PT Astra Serif" w:hAnsi="PT Astra Serif"/>
          <w:szCs w:val="28"/>
        </w:rPr>
        <w:t xml:space="preserve"> семей; </w:t>
      </w:r>
    </w:p>
    <w:p w:rsidR="00AF5FB0" w:rsidRPr="00AF5FB0" w:rsidRDefault="00AF5FB0" w:rsidP="00AF5FB0">
      <w:pPr>
        <w:widowControl w:val="0"/>
        <w:rPr>
          <w:szCs w:val="28"/>
        </w:rPr>
      </w:pPr>
      <w:r w:rsidRPr="00AF5FB0">
        <w:rPr>
          <w:rFonts w:ascii="PT Astra Serif" w:hAnsi="PT Astra Serif"/>
          <w:szCs w:val="28"/>
        </w:rPr>
        <w:t xml:space="preserve">- </w:t>
      </w:r>
      <w:r w:rsidRPr="00AF5FB0">
        <w:rPr>
          <w:rFonts w:ascii="PT Astra Serif" w:hAnsi="PT Astra Serif"/>
          <w:b/>
          <w:szCs w:val="28"/>
        </w:rPr>
        <w:t>2 028</w:t>
      </w:r>
      <w:r w:rsidRPr="00AF5FB0">
        <w:rPr>
          <w:rFonts w:ascii="PT Astra Serif" w:hAnsi="PT Astra Serif"/>
          <w:szCs w:val="28"/>
        </w:rPr>
        <w:t xml:space="preserve"> семей получили земельные участки, из них в г. Ульяновске – </w:t>
      </w:r>
      <w:r w:rsidRPr="00AF5FB0">
        <w:rPr>
          <w:rFonts w:ascii="PT Astra Serif" w:hAnsi="PT Astra Serif"/>
          <w:b/>
          <w:szCs w:val="28"/>
        </w:rPr>
        <w:t>301</w:t>
      </w:r>
      <w:r w:rsidRPr="00AF5FB0">
        <w:rPr>
          <w:rFonts w:ascii="PT Astra Serif" w:hAnsi="PT Astra Serif"/>
          <w:szCs w:val="28"/>
        </w:rPr>
        <w:t xml:space="preserve"> семья, в г. </w:t>
      </w:r>
      <w:r w:rsidRPr="00AF5FB0">
        <w:rPr>
          <w:szCs w:val="28"/>
        </w:rPr>
        <w:t xml:space="preserve">Димитровграде – </w:t>
      </w:r>
      <w:r w:rsidRPr="00AF5FB0">
        <w:rPr>
          <w:b/>
          <w:szCs w:val="28"/>
        </w:rPr>
        <w:t>1 520</w:t>
      </w:r>
      <w:r w:rsidRPr="00AF5FB0">
        <w:rPr>
          <w:szCs w:val="28"/>
        </w:rPr>
        <w:t xml:space="preserve"> семей.</w:t>
      </w:r>
    </w:p>
    <w:p w:rsidR="00AF5FB0" w:rsidRPr="00AF5FB0" w:rsidRDefault="00AF5FB0" w:rsidP="00AF5FB0">
      <w:pPr>
        <w:rPr>
          <w:szCs w:val="28"/>
        </w:rPr>
      </w:pPr>
      <w:r w:rsidRPr="00AF5FB0">
        <w:rPr>
          <w:szCs w:val="28"/>
        </w:rPr>
        <w:t>В настоящее время сформировано 793 земельных участков, планируемых к предоставлению многодетным семьям в собственность бесплатно для целей индивидуального жилищного строительства и ведения садоводства.</w:t>
      </w:r>
    </w:p>
    <w:p w:rsidR="00AF5FB0" w:rsidRPr="00AF5FB0" w:rsidRDefault="00AF5FB0" w:rsidP="00AF5FB0">
      <w:pPr>
        <w:rPr>
          <w:szCs w:val="28"/>
        </w:rPr>
      </w:pPr>
      <w:r w:rsidRPr="00AF5FB0">
        <w:rPr>
          <w:szCs w:val="28"/>
        </w:rPr>
        <w:t xml:space="preserve">В 2024 году в целях обеспечения необходимыми объектами инженерной инфраструктуры земельных участков, предоставленных многодетным семьям, поддавлено распоряжение Правительства Ульяновской области от 03.06.2024 № 241-пр утверждена Программа обеспечения многодетных семей, имеющих право на получение земельных участков в собственность бесплатно в соответствии с пунктом 1 части 1 статьи 13.3 Закона № 059-ЗО, земельными участками, обеспеченными объектами инженерной и транспортной инфраструктуры, на 2024-2029 годы (далее – Программа). </w:t>
      </w:r>
    </w:p>
    <w:p w:rsidR="00AF5FB0" w:rsidRPr="00AF5FB0" w:rsidRDefault="00AF5FB0" w:rsidP="00AF5FB0">
      <w:pPr>
        <w:rPr>
          <w:szCs w:val="28"/>
        </w:rPr>
      </w:pPr>
      <w:r w:rsidRPr="00AF5FB0">
        <w:rPr>
          <w:szCs w:val="28"/>
        </w:rPr>
        <w:lastRenderedPageBreak/>
        <w:t xml:space="preserve">Программой предусмотрен перечень мероприятий, необходимых                              для предоставления и обеспечения земельных участков для многодетных семей объектами транспортной и инженерной инфраструктуры, формирования потребности в инфраструктуре для земельных участков, планируемых к предоставлению многодетным семьям в собственность бесплатно. </w:t>
      </w:r>
    </w:p>
    <w:p w:rsidR="00AF5FB0" w:rsidRPr="00AF5FB0" w:rsidRDefault="00AF5FB0" w:rsidP="00AF5FB0">
      <w:pPr>
        <w:rPr>
          <w:szCs w:val="28"/>
        </w:rPr>
      </w:pPr>
      <w:r w:rsidRPr="00AF5FB0">
        <w:rPr>
          <w:szCs w:val="28"/>
        </w:rPr>
        <w:t xml:space="preserve">В отношении земельных массивов, расположенных в с. Елшанка (6,5 га – возможных к формированию 54 </w:t>
      </w:r>
      <w:proofErr w:type="spellStart"/>
      <w:r w:rsidRPr="00AF5FB0">
        <w:rPr>
          <w:szCs w:val="28"/>
        </w:rPr>
        <w:t>зем</w:t>
      </w:r>
      <w:proofErr w:type="spellEnd"/>
      <w:r w:rsidRPr="00AF5FB0">
        <w:rPr>
          <w:szCs w:val="28"/>
        </w:rPr>
        <w:t xml:space="preserve">. участков), с. Новая </w:t>
      </w:r>
      <w:proofErr w:type="spellStart"/>
      <w:r w:rsidRPr="00AF5FB0">
        <w:rPr>
          <w:szCs w:val="28"/>
        </w:rPr>
        <w:t>Бирючевка</w:t>
      </w:r>
      <w:proofErr w:type="spellEnd"/>
      <w:r w:rsidRPr="00AF5FB0">
        <w:rPr>
          <w:szCs w:val="28"/>
        </w:rPr>
        <w:t xml:space="preserve"> (8,16 га – возможных к формированию 68 </w:t>
      </w:r>
      <w:proofErr w:type="spellStart"/>
      <w:r w:rsidRPr="00AF5FB0">
        <w:rPr>
          <w:szCs w:val="28"/>
        </w:rPr>
        <w:t>зем</w:t>
      </w:r>
      <w:proofErr w:type="spellEnd"/>
      <w:r w:rsidRPr="00AF5FB0">
        <w:rPr>
          <w:szCs w:val="28"/>
        </w:rPr>
        <w:t xml:space="preserve">. участков), с. </w:t>
      </w:r>
      <w:proofErr w:type="spellStart"/>
      <w:r w:rsidRPr="00AF5FB0">
        <w:rPr>
          <w:szCs w:val="28"/>
        </w:rPr>
        <w:t>Авдотьино</w:t>
      </w:r>
      <w:proofErr w:type="spellEnd"/>
      <w:r w:rsidRPr="00AF5FB0">
        <w:rPr>
          <w:szCs w:val="28"/>
        </w:rPr>
        <w:t xml:space="preserve"> (7,37 га - возможных к формированию 61 </w:t>
      </w:r>
      <w:proofErr w:type="spellStart"/>
      <w:r w:rsidRPr="00AF5FB0">
        <w:rPr>
          <w:szCs w:val="28"/>
        </w:rPr>
        <w:t>зем</w:t>
      </w:r>
      <w:proofErr w:type="spellEnd"/>
      <w:r w:rsidRPr="00AF5FB0">
        <w:rPr>
          <w:szCs w:val="28"/>
        </w:rPr>
        <w:t>. участок), администрацией МО «Ульяновский район» утверждены дорожные карты по обеспечению земельными участками льготной категории граждан «МО «Ульяновский район». Ориентировочное количество формируемых земельных участков на данной территории – 183 участка. Ориентировочный срок принятия решений о предоставлении земельных участков льготной категории граждан – декабрь 2025.</w:t>
      </w:r>
    </w:p>
    <w:p w:rsidR="00AF5FB0" w:rsidRPr="00AF5FB0" w:rsidRDefault="00AF5FB0" w:rsidP="00AF5FB0">
      <w:pPr>
        <w:widowControl w:val="0"/>
        <w:rPr>
          <w:rFonts w:ascii="PT Astra Serif" w:hAnsi="PT Astra Serif"/>
          <w:sz w:val="6"/>
          <w:szCs w:val="6"/>
        </w:rPr>
      </w:pPr>
    </w:p>
    <w:p w:rsidR="00AF5FB0" w:rsidRPr="00AF5FB0" w:rsidRDefault="00AF5FB0" w:rsidP="00AF5FB0">
      <w:pPr>
        <w:widowControl w:val="0"/>
        <w:rPr>
          <w:rFonts w:ascii="PT Astra Serif" w:hAnsi="PT Astra Serif"/>
          <w:b/>
          <w:szCs w:val="28"/>
        </w:rPr>
      </w:pPr>
      <w:r w:rsidRPr="00AF5FB0">
        <w:rPr>
          <w:rFonts w:ascii="PT Astra Serif" w:hAnsi="PT Astra Serif"/>
          <w:b/>
          <w:szCs w:val="28"/>
        </w:rPr>
        <w:t>2) Предоставление участков ветеранам боевых действий и участникам специальной военной операции.</w:t>
      </w:r>
    </w:p>
    <w:p w:rsidR="00AF5FB0" w:rsidRPr="00AF5FB0" w:rsidRDefault="00AF5FB0" w:rsidP="00AF5FB0">
      <w:pPr>
        <w:widowControl w:val="0"/>
        <w:autoSpaceDE w:val="0"/>
        <w:autoSpaceDN w:val="0"/>
        <w:rPr>
          <w:rFonts w:ascii="PT Astra Serif" w:hAnsi="PT Astra Serif"/>
          <w:szCs w:val="28"/>
        </w:rPr>
      </w:pPr>
      <w:r w:rsidRPr="00AF5FB0">
        <w:rPr>
          <w:rFonts w:ascii="PT Astra Serif" w:hAnsi="PT Astra Serif"/>
          <w:szCs w:val="28"/>
        </w:rPr>
        <w:t xml:space="preserve">В 2024 году в Ульяновской области расширяется система федеральных и региональных мер поддержки участников СВО и членов их семей, в их числе и бесплатное предоставление земельных участков особо отличившимся военнослужащим и добровольцам – участникам СВО, получившим за это ордена или звание Героя России.  </w:t>
      </w:r>
    </w:p>
    <w:p w:rsidR="00AF5FB0" w:rsidRPr="00AF5FB0" w:rsidRDefault="00AF5FB0" w:rsidP="00AF5FB0">
      <w:pPr>
        <w:widowControl w:val="0"/>
        <w:autoSpaceDE w:val="0"/>
        <w:autoSpaceDN w:val="0"/>
        <w:rPr>
          <w:rFonts w:ascii="PT Astra Serif" w:hAnsi="PT Astra Serif"/>
          <w:szCs w:val="28"/>
        </w:rPr>
      </w:pPr>
      <w:r w:rsidRPr="00AF5FB0">
        <w:rPr>
          <w:rFonts w:ascii="PT Astra Serif" w:hAnsi="PT Astra Serif"/>
          <w:szCs w:val="28"/>
        </w:rPr>
        <w:t xml:space="preserve">В соответствии с распоряжением Президента Российской Федерации принят Закон Ульяновской области от 15.11.2024 № 101-ЗО «О предоставлении участникам специальной военной операции и членам их семей земельных участков, расположенных на территории Ульяновской области, в собственность бесплатно, внесении изменений в Закон Ульяновской области «О регулировании земельных отношений в Ульяновской области» и о признании утратившими силу отдельных положений Закона Ульяновской области «О внесении изменений в Закон Ульяновской области «О регулировании земельных отношений в Ульяновской области» (далее – Закон № 101-ЗО), предусматривающий предоставление земельного участка постоянно проживающему на территории Ульяновской области по состоянию на день завершения своего участия в специальной военной операции гражданину Российской Федерации, который является военнослужащим, лицом,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 или войска национальной гвардии Российской Федерации, либо лицом, проходящим (проходившим) службу в войсках национальной гвардии Российской Федерации и имеющим специальное звание полиции, </w:t>
      </w:r>
      <w:r w:rsidRPr="00AF5FB0">
        <w:rPr>
          <w:rFonts w:ascii="PT Astra Serif" w:hAnsi="PT Astra Serif"/>
          <w:b/>
          <w:szCs w:val="28"/>
        </w:rPr>
        <w:t>удостоен звания Героя Российской Федерации или награжден орденом (орденами) Российской Федерации</w:t>
      </w:r>
      <w:r w:rsidRPr="00AF5FB0">
        <w:rPr>
          <w:rFonts w:ascii="PT Astra Serif" w:hAnsi="PT Astra Serif"/>
          <w:szCs w:val="28"/>
        </w:rPr>
        <w:t xml:space="preserve"> за заслуги, проявленные в ходе участия в специальной военной операции, и признан ветераном боевых действий (далее также - участник специальной военной операции), а также постоянно проживающему на территории </w:t>
      </w:r>
      <w:r w:rsidRPr="00AF5FB0">
        <w:rPr>
          <w:rFonts w:ascii="PT Astra Serif" w:hAnsi="PT Astra Serif"/>
          <w:szCs w:val="28"/>
        </w:rPr>
        <w:lastRenderedPageBreak/>
        <w:t xml:space="preserve">Ульяновской области гражданину Российской Федерации, являющемуся </w:t>
      </w:r>
      <w:r w:rsidRPr="00AF5FB0">
        <w:rPr>
          <w:rFonts w:ascii="PT Astra Serif" w:hAnsi="PT Astra Serif"/>
          <w:b/>
          <w:szCs w:val="28"/>
        </w:rPr>
        <w:t>членом семьи участника специальной военной операции</w:t>
      </w:r>
      <w:r w:rsidRPr="00AF5FB0">
        <w:rPr>
          <w:rFonts w:ascii="PT Astra Serif" w:hAnsi="PT Astra Serif"/>
          <w:szCs w:val="28"/>
        </w:rPr>
        <w:t>, погибшего (умершего) вследствие увечья (ранения, травмы, контузии) или заболевания, полученных им в ходе участия в специальной военной операции.</w:t>
      </w:r>
    </w:p>
    <w:p w:rsidR="00AF5FB0" w:rsidRPr="00AF5FB0" w:rsidRDefault="00AF5FB0" w:rsidP="00AF5FB0">
      <w:pPr>
        <w:widowControl w:val="0"/>
        <w:autoSpaceDE w:val="0"/>
        <w:autoSpaceDN w:val="0"/>
        <w:rPr>
          <w:rFonts w:ascii="PT Astra Serif" w:hAnsi="PT Astra Serif"/>
          <w:szCs w:val="28"/>
        </w:rPr>
      </w:pPr>
      <w:r w:rsidRPr="00AF5FB0">
        <w:rPr>
          <w:rFonts w:ascii="PT Astra Serif" w:hAnsi="PT Astra Serif"/>
          <w:szCs w:val="28"/>
        </w:rPr>
        <w:t xml:space="preserve">По состоянию на 31.12.2024 всего </w:t>
      </w:r>
      <w:r w:rsidRPr="00AF5FB0">
        <w:rPr>
          <w:rFonts w:ascii="PT Astra Serif" w:hAnsi="PT Astra Serif"/>
          <w:b/>
          <w:szCs w:val="28"/>
        </w:rPr>
        <w:t>3 269</w:t>
      </w:r>
      <w:r w:rsidRPr="00AF5FB0">
        <w:rPr>
          <w:rFonts w:ascii="PT Astra Serif" w:hAnsi="PT Astra Serif"/>
          <w:szCs w:val="28"/>
        </w:rPr>
        <w:t xml:space="preserve"> ветеранов боевых действий обратились за предоставление земельного участка в собственность бесплатно.</w:t>
      </w:r>
    </w:p>
    <w:p w:rsidR="00AF5FB0" w:rsidRPr="00AF5FB0" w:rsidRDefault="00AF5FB0" w:rsidP="00AF5FB0">
      <w:pPr>
        <w:widowControl w:val="0"/>
        <w:autoSpaceDE w:val="0"/>
        <w:autoSpaceDN w:val="0"/>
        <w:rPr>
          <w:rFonts w:ascii="PT Astra Serif" w:hAnsi="PT Astra Serif"/>
          <w:szCs w:val="28"/>
        </w:rPr>
      </w:pPr>
      <w:r w:rsidRPr="00AF5FB0">
        <w:rPr>
          <w:rFonts w:ascii="PT Astra Serif" w:hAnsi="PT Astra Serif"/>
          <w:szCs w:val="28"/>
        </w:rPr>
        <w:t xml:space="preserve">В настоящее время: </w:t>
      </w:r>
    </w:p>
    <w:p w:rsidR="00AF5FB0" w:rsidRPr="00AF5FB0" w:rsidRDefault="00AF5FB0" w:rsidP="00AF5FB0">
      <w:pPr>
        <w:widowControl w:val="0"/>
        <w:autoSpaceDE w:val="0"/>
        <w:autoSpaceDN w:val="0"/>
        <w:rPr>
          <w:rFonts w:ascii="PT Astra Serif" w:hAnsi="PT Astra Serif"/>
          <w:szCs w:val="28"/>
        </w:rPr>
      </w:pPr>
      <w:r w:rsidRPr="00AF5FB0">
        <w:rPr>
          <w:rFonts w:ascii="PT Astra Serif" w:hAnsi="PT Astra Serif"/>
          <w:szCs w:val="28"/>
        </w:rPr>
        <w:t xml:space="preserve">- </w:t>
      </w:r>
      <w:r w:rsidRPr="00AF5FB0">
        <w:rPr>
          <w:rFonts w:ascii="PT Astra Serif" w:hAnsi="PT Astra Serif"/>
          <w:b/>
          <w:szCs w:val="28"/>
        </w:rPr>
        <w:t xml:space="preserve">1 403 </w:t>
      </w:r>
      <w:r w:rsidRPr="00AF5FB0">
        <w:rPr>
          <w:rFonts w:ascii="PT Astra Serif" w:hAnsi="PT Astra Serif"/>
          <w:szCs w:val="28"/>
        </w:rPr>
        <w:t>ветерана получили участки,</w:t>
      </w:r>
    </w:p>
    <w:p w:rsidR="00AF5FB0" w:rsidRPr="00AF5FB0" w:rsidRDefault="00AF5FB0" w:rsidP="00AF5FB0">
      <w:pPr>
        <w:widowControl w:val="0"/>
        <w:rPr>
          <w:rFonts w:ascii="PT Astra Serif" w:hAnsi="PT Astra Serif"/>
          <w:szCs w:val="28"/>
        </w:rPr>
      </w:pPr>
      <w:r w:rsidRPr="00AF5FB0">
        <w:rPr>
          <w:rFonts w:ascii="PT Astra Serif" w:hAnsi="PT Astra Serif"/>
          <w:szCs w:val="28"/>
        </w:rPr>
        <w:t xml:space="preserve">- </w:t>
      </w:r>
      <w:r w:rsidRPr="00AF5FB0">
        <w:rPr>
          <w:rFonts w:ascii="PT Astra Serif" w:hAnsi="PT Astra Serif"/>
          <w:b/>
          <w:szCs w:val="28"/>
        </w:rPr>
        <w:t>1 871</w:t>
      </w:r>
      <w:r w:rsidRPr="00AF5FB0">
        <w:rPr>
          <w:rFonts w:ascii="PT Astra Serif" w:hAnsi="PT Astra Serif"/>
          <w:szCs w:val="28"/>
        </w:rPr>
        <w:t xml:space="preserve"> ветеранов, в том числе 5 ветеранов СВО</w:t>
      </w:r>
      <w:r w:rsidRPr="00AF5FB0">
        <w:t xml:space="preserve"> </w:t>
      </w:r>
      <w:r w:rsidRPr="00AF5FB0">
        <w:rPr>
          <w:rFonts w:ascii="PT Astra Serif" w:hAnsi="PT Astra Serif"/>
          <w:szCs w:val="28"/>
        </w:rPr>
        <w:t>удостоенных звания Героя Российской Федерации или награжденных орденом (орденами) Российской Федерации состоит в очереди на получение земельного участка,</w:t>
      </w:r>
    </w:p>
    <w:p w:rsidR="00AF5FB0" w:rsidRPr="00AF5FB0" w:rsidRDefault="00AF5FB0" w:rsidP="00AF5FB0">
      <w:pPr>
        <w:widowControl w:val="0"/>
        <w:rPr>
          <w:rFonts w:ascii="PT Astra Serif" w:hAnsi="PT Astra Serif"/>
          <w:szCs w:val="28"/>
        </w:rPr>
      </w:pPr>
      <w:r w:rsidRPr="00AF5FB0">
        <w:rPr>
          <w:rFonts w:ascii="PT Astra Serif" w:hAnsi="PT Astra Serif"/>
          <w:szCs w:val="28"/>
        </w:rPr>
        <w:t>В настоящее время свободно и готово к предоставлению 398 земельных участков для дальнейшего предоставления ветеранам боевых действий и участникам специальной военной операции.</w:t>
      </w:r>
    </w:p>
    <w:p w:rsidR="00AF5FB0" w:rsidRPr="00AF5FB0" w:rsidRDefault="00AF5FB0" w:rsidP="00AF5FB0">
      <w:pPr>
        <w:widowControl w:val="0"/>
        <w:rPr>
          <w:rFonts w:ascii="PT Astra Serif" w:hAnsi="PT Astra Serif"/>
          <w:szCs w:val="28"/>
        </w:rPr>
      </w:pPr>
      <w:r w:rsidRPr="00AF5FB0">
        <w:rPr>
          <w:rFonts w:ascii="PT Astra Serif" w:hAnsi="PT Astra Serif"/>
          <w:szCs w:val="28"/>
        </w:rPr>
        <w:t xml:space="preserve">Наибольшее количество ветеранов боевых действий стоят в очереди в </w:t>
      </w:r>
      <w:proofErr w:type="spellStart"/>
      <w:r w:rsidRPr="00AF5FB0">
        <w:rPr>
          <w:rFonts w:ascii="PT Astra Serif" w:hAnsi="PT Astra Serif"/>
          <w:szCs w:val="28"/>
        </w:rPr>
        <w:t>Чердаклинском</w:t>
      </w:r>
      <w:proofErr w:type="spellEnd"/>
      <w:r w:rsidRPr="00AF5FB0">
        <w:rPr>
          <w:rFonts w:ascii="PT Astra Serif" w:hAnsi="PT Astra Serif"/>
          <w:szCs w:val="28"/>
        </w:rPr>
        <w:t xml:space="preserve"> районе – </w:t>
      </w:r>
      <w:r w:rsidRPr="00AF5FB0">
        <w:rPr>
          <w:rFonts w:ascii="PT Astra Serif" w:hAnsi="PT Astra Serif"/>
          <w:b/>
          <w:szCs w:val="28"/>
        </w:rPr>
        <w:t>505</w:t>
      </w:r>
      <w:r w:rsidRPr="00AF5FB0">
        <w:rPr>
          <w:rFonts w:ascii="PT Astra Serif" w:hAnsi="PT Astra Serif"/>
          <w:szCs w:val="28"/>
        </w:rPr>
        <w:t xml:space="preserve"> ветеранов, и в Ульяновском районе – </w:t>
      </w:r>
      <w:r w:rsidRPr="00AF5FB0">
        <w:rPr>
          <w:rFonts w:ascii="PT Astra Serif" w:hAnsi="PT Astra Serif"/>
          <w:b/>
          <w:szCs w:val="28"/>
        </w:rPr>
        <w:t>492</w:t>
      </w:r>
      <w:r w:rsidRPr="00AF5FB0">
        <w:rPr>
          <w:rFonts w:ascii="PT Astra Serif" w:hAnsi="PT Astra Serif"/>
          <w:szCs w:val="28"/>
        </w:rPr>
        <w:t xml:space="preserve"> ветерана.</w:t>
      </w:r>
    </w:p>
    <w:p w:rsidR="00AF5FB0" w:rsidRPr="00AF5FB0" w:rsidRDefault="00AF5FB0" w:rsidP="00AF5FB0">
      <w:pPr>
        <w:widowControl w:val="0"/>
        <w:rPr>
          <w:rFonts w:ascii="PT Astra Serif" w:hAnsi="PT Astra Serif"/>
          <w:szCs w:val="28"/>
        </w:rPr>
      </w:pPr>
      <w:r w:rsidRPr="00AF5FB0">
        <w:rPr>
          <w:rFonts w:ascii="PT Astra Serif" w:hAnsi="PT Astra Serif"/>
          <w:szCs w:val="28"/>
        </w:rPr>
        <w:t>В 6 муниципальных образованиях (</w:t>
      </w:r>
      <w:proofErr w:type="spellStart"/>
      <w:r w:rsidRPr="00AF5FB0">
        <w:rPr>
          <w:rFonts w:ascii="PT Astra Serif" w:hAnsi="PT Astra Serif"/>
          <w:szCs w:val="28"/>
        </w:rPr>
        <w:t>Базарносызганский</w:t>
      </w:r>
      <w:proofErr w:type="spellEnd"/>
      <w:r w:rsidRPr="00AF5FB0">
        <w:rPr>
          <w:rFonts w:ascii="PT Astra Serif" w:hAnsi="PT Astra Serif"/>
          <w:szCs w:val="28"/>
        </w:rPr>
        <w:t xml:space="preserve"> район, </w:t>
      </w:r>
      <w:proofErr w:type="spellStart"/>
      <w:r w:rsidRPr="00AF5FB0">
        <w:rPr>
          <w:rFonts w:ascii="PT Astra Serif" w:hAnsi="PT Astra Serif"/>
          <w:szCs w:val="28"/>
        </w:rPr>
        <w:t>Инзенский</w:t>
      </w:r>
      <w:proofErr w:type="spellEnd"/>
      <w:r w:rsidRPr="00AF5FB0">
        <w:rPr>
          <w:rFonts w:ascii="PT Astra Serif" w:hAnsi="PT Astra Serif"/>
          <w:szCs w:val="28"/>
        </w:rPr>
        <w:t xml:space="preserve"> район, </w:t>
      </w:r>
      <w:proofErr w:type="spellStart"/>
      <w:r w:rsidRPr="00AF5FB0">
        <w:rPr>
          <w:rFonts w:ascii="PT Astra Serif" w:hAnsi="PT Astra Serif"/>
          <w:szCs w:val="28"/>
        </w:rPr>
        <w:t>Новомалыклинский</w:t>
      </w:r>
      <w:proofErr w:type="spellEnd"/>
      <w:r w:rsidRPr="00AF5FB0">
        <w:rPr>
          <w:rFonts w:ascii="PT Astra Serif" w:hAnsi="PT Astra Serif"/>
          <w:szCs w:val="28"/>
        </w:rPr>
        <w:t xml:space="preserve"> район, </w:t>
      </w:r>
      <w:proofErr w:type="spellStart"/>
      <w:r w:rsidRPr="00AF5FB0">
        <w:rPr>
          <w:rFonts w:ascii="PT Astra Serif" w:hAnsi="PT Astra Serif"/>
          <w:szCs w:val="28"/>
        </w:rPr>
        <w:t>Старокулаткинский</w:t>
      </w:r>
      <w:proofErr w:type="spellEnd"/>
      <w:r w:rsidRPr="00AF5FB0">
        <w:rPr>
          <w:rFonts w:ascii="PT Astra Serif" w:hAnsi="PT Astra Serif"/>
          <w:szCs w:val="28"/>
        </w:rPr>
        <w:t xml:space="preserve"> район, г. </w:t>
      </w:r>
      <w:proofErr w:type="spellStart"/>
      <w:r w:rsidRPr="00AF5FB0">
        <w:rPr>
          <w:rFonts w:ascii="PT Astra Serif" w:hAnsi="PT Astra Serif"/>
          <w:szCs w:val="28"/>
        </w:rPr>
        <w:t>Новоульяновск</w:t>
      </w:r>
      <w:proofErr w:type="spellEnd"/>
      <w:r w:rsidRPr="00AF5FB0">
        <w:rPr>
          <w:rFonts w:ascii="PT Astra Serif" w:hAnsi="PT Astra Serif"/>
          <w:szCs w:val="28"/>
        </w:rPr>
        <w:t>, г. Димитровград) очередь отсутствует.</w:t>
      </w:r>
    </w:p>
    <w:p w:rsidR="00AF5FB0" w:rsidRPr="00AF5FB0" w:rsidRDefault="00AF5FB0" w:rsidP="00AF5FB0">
      <w:pPr>
        <w:widowControl w:val="0"/>
        <w:rPr>
          <w:rFonts w:ascii="PT Astra Serif" w:hAnsi="PT Astra Serif"/>
          <w:szCs w:val="28"/>
        </w:rPr>
      </w:pPr>
    </w:p>
    <w:p w:rsidR="00AF5FB0" w:rsidRPr="00AF5FB0" w:rsidRDefault="00AF5FB0" w:rsidP="00AF5FB0">
      <w:pPr>
        <w:pStyle w:val="ConsPlusNormal"/>
        <w:ind w:firstLine="709"/>
        <w:jc w:val="both"/>
        <w:rPr>
          <w:rFonts w:ascii="PT Astra Serif" w:hAnsi="PT Astra Serif"/>
          <w:sz w:val="6"/>
          <w:szCs w:val="6"/>
        </w:rPr>
      </w:pPr>
    </w:p>
    <w:p w:rsidR="00AF5FB0" w:rsidRPr="00AF5FB0" w:rsidRDefault="00AF5FB0" w:rsidP="00AF5FB0">
      <w:pPr>
        <w:pStyle w:val="ConsPlusNormal"/>
        <w:ind w:firstLine="709"/>
        <w:jc w:val="center"/>
        <w:rPr>
          <w:rFonts w:ascii="PT Astra Serif" w:hAnsi="PT Astra Serif"/>
          <w:b/>
          <w:i/>
          <w:sz w:val="32"/>
          <w:szCs w:val="32"/>
        </w:rPr>
      </w:pPr>
    </w:p>
    <w:p w:rsidR="00AF5FB0" w:rsidRPr="00AF5FB0" w:rsidRDefault="00AF5FB0" w:rsidP="00AF5FB0">
      <w:pPr>
        <w:pStyle w:val="ConsPlusNormal"/>
        <w:ind w:firstLine="709"/>
        <w:jc w:val="center"/>
        <w:rPr>
          <w:rFonts w:ascii="PT Astra Serif" w:hAnsi="PT Astra Serif"/>
          <w:b/>
          <w:i/>
          <w:sz w:val="32"/>
          <w:szCs w:val="32"/>
        </w:rPr>
      </w:pPr>
      <w:r w:rsidRPr="00AF5FB0">
        <w:rPr>
          <w:rFonts w:ascii="PT Astra Serif" w:hAnsi="PT Astra Serif"/>
          <w:b/>
          <w:i/>
          <w:sz w:val="32"/>
          <w:szCs w:val="32"/>
        </w:rPr>
        <w:t>ЗАДАЧИ НА 2025 ГОД</w:t>
      </w:r>
    </w:p>
    <w:p w:rsidR="00AF5FB0" w:rsidRPr="00AF5FB0" w:rsidRDefault="00AF5FB0" w:rsidP="00AF5FB0">
      <w:pPr>
        <w:pStyle w:val="ConsPlusNormal"/>
        <w:ind w:firstLine="709"/>
        <w:jc w:val="center"/>
        <w:rPr>
          <w:rFonts w:ascii="PT Astra Serif" w:hAnsi="PT Astra Serif"/>
          <w:b/>
          <w:i/>
          <w:sz w:val="32"/>
          <w:szCs w:val="32"/>
        </w:rPr>
      </w:pPr>
    </w:p>
    <w:p w:rsidR="00AF5FB0" w:rsidRPr="00AF5FB0" w:rsidRDefault="00AF5FB0" w:rsidP="00AF5FB0">
      <w:pPr>
        <w:widowControl w:val="0"/>
        <w:numPr>
          <w:ilvl w:val="0"/>
          <w:numId w:val="1"/>
        </w:numPr>
        <w:ind w:left="0" w:firstLine="709"/>
        <w:rPr>
          <w:rFonts w:ascii="PT Astra Serif" w:eastAsia="Calibri" w:hAnsi="PT Astra Serif"/>
          <w:szCs w:val="28"/>
        </w:rPr>
      </w:pPr>
      <w:r w:rsidRPr="00AF5FB0">
        <w:rPr>
          <w:rFonts w:ascii="PT Astra Serif" w:eastAsia="Calibri" w:hAnsi="PT Astra Serif"/>
          <w:szCs w:val="28"/>
        </w:rPr>
        <w:t>Провести анализ по возможности получения дополнительных доходов по налоговым и неналоговым доходным источникам за использование земельных участков и имущества, утвердить плановые показатели по получению дополнительных доходов;</w:t>
      </w:r>
    </w:p>
    <w:p w:rsidR="00AF5FB0" w:rsidRPr="00AF5FB0" w:rsidRDefault="00AF5FB0" w:rsidP="00AF5FB0">
      <w:pPr>
        <w:widowControl w:val="0"/>
        <w:numPr>
          <w:ilvl w:val="0"/>
          <w:numId w:val="1"/>
        </w:numPr>
        <w:ind w:left="0" w:firstLine="709"/>
        <w:rPr>
          <w:rFonts w:ascii="PT Astra Serif" w:eastAsia="Calibri" w:hAnsi="PT Astra Serif"/>
          <w:szCs w:val="28"/>
        </w:rPr>
      </w:pPr>
      <w:r w:rsidRPr="00AF5FB0">
        <w:rPr>
          <w:rFonts w:ascii="PT Astra Serif" w:eastAsia="Calibri" w:hAnsi="PT Astra Serif"/>
          <w:szCs w:val="28"/>
        </w:rPr>
        <w:t>Обеспечить вовлечение в оборот неиспользуемых земельных участков сельскохозяйственного назначения:</w:t>
      </w:r>
    </w:p>
    <w:p w:rsidR="00AF5FB0" w:rsidRPr="00AF5FB0" w:rsidRDefault="00AF5FB0" w:rsidP="00AF5FB0">
      <w:pPr>
        <w:widowControl w:val="0"/>
        <w:rPr>
          <w:rFonts w:ascii="PT Astra Serif" w:eastAsia="Calibri" w:hAnsi="PT Astra Serif"/>
          <w:szCs w:val="28"/>
        </w:rPr>
      </w:pPr>
      <w:r w:rsidRPr="00AF5FB0">
        <w:rPr>
          <w:rFonts w:ascii="PT Astra Serif" w:eastAsia="Calibri" w:hAnsi="PT Astra Serif"/>
          <w:szCs w:val="28"/>
        </w:rPr>
        <w:t>- выявить неиспользуемые земли сельскохозяйственного назначения;</w:t>
      </w:r>
    </w:p>
    <w:p w:rsidR="00AF5FB0" w:rsidRPr="00AF5FB0" w:rsidRDefault="00AF5FB0" w:rsidP="00AF5FB0">
      <w:pPr>
        <w:widowControl w:val="0"/>
        <w:rPr>
          <w:rFonts w:ascii="PT Astra Serif" w:eastAsia="Calibri" w:hAnsi="PT Astra Serif"/>
          <w:szCs w:val="28"/>
        </w:rPr>
      </w:pPr>
      <w:r w:rsidRPr="00AF5FB0">
        <w:rPr>
          <w:rFonts w:ascii="PT Astra Serif" w:eastAsia="Calibri" w:hAnsi="PT Astra Serif"/>
          <w:szCs w:val="28"/>
        </w:rPr>
        <w:t>- обеспечить вовлечение в оборот земельных участков сельскохозяйственного назначения, предоставленных на праве аренды или безвозмездного пользования, в соответствии с предоставленными пользователями графиками ввода земельных участков в оборот либо путем расторжения договоров и предоставления новым пользователям;</w:t>
      </w:r>
    </w:p>
    <w:p w:rsidR="00AF5FB0" w:rsidRPr="00AF5FB0" w:rsidRDefault="00AF5FB0" w:rsidP="00AF5FB0">
      <w:pPr>
        <w:widowControl w:val="0"/>
        <w:rPr>
          <w:rFonts w:ascii="PT Astra Serif" w:eastAsia="Calibri" w:hAnsi="PT Astra Serif"/>
          <w:szCs w:val="28"/>
        </w:rPr>
      </w:pPr>
      <w:r w:rsidRPr="00AF5FB0">
        <w:rPr>
          <w:rFonts w:ascii="PT Astra Serif" w:eastAsia="Calibri" w:hAnsi="PT Astra Serif"/>
          <w:szCs w:val="28"/>
        </w:rPr>
        <w:t>- проводить работу по вовлечению в гражданский оборот невостребованных земельных долей;</w:t>
      </w:r>
    </w:p>
    <w:p w:rsidR="00AF5FB0" w:rsidRPr="00AF5FB0" w:rsidRDefault="00AF5FB0" w:rsidP="00AF5FB0">
      <w:pPr>
        <w:widowControl w:val="0"/>
        <w:rPr>
          <w:rFonts w:eastAsia="Calibri"/>
          <w:szCs w:val="28"/>
          <w:lang w:eastAsia="en-US"/>
        </w:rPr>
      </w:pPr>
      <w:r w:rsidRPr="00AF5FB0">
        <w:rPr>
          <w:rFonts w:ascii="PT Astra Serif" w:eastAsia="Calibri" w:hAnsi="PT Astra Serif"/>
          <w:szCs w:val="28"/>
        </w:rPr>
        <w:t xml:space="preserve">- обеспечить выявление правообладателей ранее учтенных объектов недвижимого имущества и направление сведений в </w:t>
      </w:r>
      <w:proofErr w:type="spellStart"/>
      <w:r w:rsidRPr="00AF5FB0">
        <w:rPr>
          <w:rFonts w:ascii="PT Astra Serif" w:eastAsia="Calibri" w:hAnsi="PT Astra Serif"/>
          <w:szCs w:val="28"/>
        </w:rPr>
        <w:t>Росреестр</w:t>
      </w:r>
      <w:proofErr w:type="spellEnd"/>
      <w:r w:rsidRPr="00AF5FB0">
        <w:rPr>
          <w:rFonts w:ascii="PT Astra Serif" w:eastAsia="Calibri" w:hAnsi="PT Astra Serif"/>
          <w:szCs w:val="28"/>
        </w:rPr>
        <w:t xml:space="preserve"> в соответствии с утвержденными графиками;</w:t>
      </w:r>
    </w:p>
    <w:p w:rsidR="00AF5FB0" w:rsidRPr="00AF5FB0" w:rsidRDefault="00AF5FB0" w:rsidP="00AF5FB0">
      <w:pPr>
        <w:widowControl w:val="0"/>
        <w:rPr>
          <w:rFonts w:eastAsia="Calibri"/>
          <w:szCs w:val="28"/>
          <w:lang w:eastAsia="en-US"/>
        </w:rPr>
      </w:pPr>
      <w:r w:rsidRPr="00AF5FB0">
        <w:rPr>
          <w:rFonts w:eastAsia="Calibri"/>
          <w:szCs w:val="28"/>
          <w:lang w:eastAsia="en-US"/>
        </w:rPr>
        <w:t>- завершить работу по уточнению ставок арендной платы за земельные участки;</w:t>
      </w:r>
    </w:p>
    <w:p w:rsidR="00AF5FB0" w:rsidRPr="00AF5FB0" w:rsidRDefault="00AF5FB0" w:rsidP="00AF5FB0">
      <w:pPr>
        <w:widowControl w:val="0"/>
        <w:rPr>
          <w:rFonts w:eastAsia="Calibri"/>
          <w:szCs w:val="28"/>
          <w:lang w:eastAsia="en-US"/>
        </w:rPr>
      </w:pPr>
      <w:r w:rsidRPr="00AF5FB0">
        <w:rPr>
          <w:rFonts w:eastAsia="Calibri"/>
          <w:szCs w:val="28"/>
          <w:lang w:eastAsia="en-US"/>
        </w:rPr>
        <w:t>- провести комплексные кадастровые работы с освоением выделенных федеральных средств.</w:t>
      </w:r>
    </w:p>
    <w:p w:rsidR="008F44AF" w:rsidRPr="00AF5FB0" w:rsidRDefault="00AF5FB0" w:rsidP="00AF5FB0">
      <w:pPr>
        <w:tabs>
          <w:tab w:val="num" w:pos="360"/>
          <w:tab w:val="left" w:pos="5074"/>
          <w:tab w:val="left" w:pos="6246"/>
        </w:tabs>
        <w:rPr>
          <w:rFonts w:ascii="PT Astra Serif" w:hAnsi="PT Astra Serif"/>
        </w:rPr>
      </w:pPr>
      <w:r w:rsidRPr="00AF5FB0">
        <w:rPr>
          <w:szCs w:val="28"/>
        </w:rPr>
        <w:lastRenderedPageBreak/>
        <w:t xml:space="preserve">- сформировать 337 земельных участков, из них: на территории с. </w:t>
      </w:r>
      <w:proofErr w:type="spellStart"/>
      <w:r w:rsidRPr="00AF5FB0">
        <w:rPr>
          <w:szCs w:val="28"/>
        </w:rPr>
        <w:t>Волостниковка</w:t>
      </w:r>
      <w:proofErr w:type="spellEnd"/>
      <w:r w:rsidRPr="00AF5FB0">
        <w:rPr>
          <w:szCs w:val="28"/>
        </w:rPr>
        <w:t xml:space="preserve"> Ульяновского района Ульяновской области (73 шт.), п. Зелёная Роща Ульяновского района Ульяновской области (264 шт.) с целью обеспечения многодетных семей города Ульяновска и </w:t>
      </w:r>
      <w:r w:rsidRPr="00AF5FB0">
        <w:rPr>
          <w:color w:val="151515"/>
          <w:szCs w:val="28"/>
          <w:shd w:val="clear" w:color="auto" w:fill="FFFFFF"/>
        </w:rPr>
        <w:t>участников специальной военной операции, удостоенных звания Героя Российской Федерации или награжденных орденом (орденами) Российской Федерации, а также членов их семей</w:t>
      </w:r>
      <w:r w:rsidR="00C67E5B">
        <w:rPr>
          <w:color w:val="151515"/>
          <w:szCs w:val="28"/>
          <w:shd w:val="clear" w:color="auto" w:fill="FFFFFF"/>
        </w:rPr>
        <w:t>.</w:t>
      </w:r>
    </w:p>
    <w:p w:rsidR="00AF5FB0" w:rsidRPr="00AF5FB0" w:rsidRDefault="00AF5FB0" w:rsidP="009025A7">
      <w:pPr>
        <w:widowControl w:val="0"/>
        <w:ind w:left="360"/>
        <w:jc w:val="center"/>
        <w:rPr>
          <w:rFonts w:ascii="PT Astra Serif" w:hAnsi="PT Astra Serif"/>
          <w:b/>
          <w:sz w:val="32"/>
          <w:szCs w:val="32"/>
        </w:rPr>
      </w:pPr>
    </w:p>
    <w:sectPr w:rsidR="00AF5FB0" w:rsidRPr="00AF5FB0" w:rsidSect="000454B8">
      <w:pgSz w:w="11906" w:h="16838"/>
      <w:pgMar w:top="1134" w:right="707" w:bottom="851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206C3"/>
    <w:multiLevelType w:val="hybridMultilevel"/>
    <w:tmpl w:val="C5E2121E"/>
    <w:lvl w:ilvl="0" w:tplc="0419000B">
      <w:start w:val="1"/>
      <w:numFmt w:val="bullet"/>
      <w:lvlText w:val=""/>
      <w:lvlJc w:val="left"/>
      <w:pPr>
        <w:ind w:left="1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557B049E"/>
    <w:multiLevelType w:val="hybridMultilevel"/>
    <w:tmpl w:val="6EF29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3AD7495"/>
    <w:multiLevelType w:val="hybridMultilevel"/>
    <w:tmpl w:val="05BC5E16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20121"/>
    <w:rsid w:val="00004B74"/>
    <w:rsid w:val="000419B9"/>
    <w:rsid w:val="000454B8"/>
    <w:rsid w:val="000462FC"/>
    <w:rsid w:val="000663D3"/>
    <w:rsid w:val="000668E5"/>
    <w:rsid w:val="000736E7"/>
    <w:rsid w:val="00091D5E"/>
    <w:rsid w:val="000A1142"/>
    <w:rsid w:val="000A3573"/>
    <w:rsid w:val="000C6ABB"/>
    <w:rsid w:val="000F0F96"/>
    <w:rsid w:val="000F2C56"/>
    <w:rsid w:val="00111A43"/>
    <w:rsid w:val="00111C18"/>
    <w:rsid w:val="00131C9B"/>
    <w:rsid w:val="00143199"/>
    <w:rsid w:val="001964A9"/>
    <w:rsid w:val="00196844"/>
    <w:rsid w:val="001C50BF"/>
    <w:rsid w:val="001D5405"/>
    <w:rsid w:val="001E6595"/>
    <w:rsid w:val="00217043"/>
    <w:rsid w:val="00217C43"/>
    <w:rsid w:val="002642FA"/>
    <w:rsid w:val="00292630"/>
    <w:rsid w:val="002935E2"/>
    <w:rsid w:val="002F1725"/>
    <w:rsid w:val="003018E5"/>
    <w:rsid w:val="00305078"/>
    <w:rsid w:val="003257AD"/>
    <w:rsid w:val="0034572A"/>
    <w:rsid w:val="00351ED0"/>
    <w:rsid w:val="00355388"/>
    <w:rsid w:val="0035781E"/>
    <w:rsid w:val="00375F47"/>
    <w:rsid w:val="00385B95"/>
    <w:rsid w:val="00390BAA"/>
    <w:rsid w:val="003C6A27"/>
    <w:rsid w:val="003D11A2"/>
    <w:rsid w:val="004017B5"/>
    <w:rsid w:val="00402250"/>
    <w:rsid w:val="00426D6F"/>
    <w:rsid w:val="00432192"/>
    <w:rsid w:val="00435158"/>
    <w:rsid w:val="00456EC2"/>
    <w:rsid w:val="00497F3A"/>
    <w:rsid w:val="004E18B2"/>
    <w:rsid w:val="00501461"/>
    <w:rsid w:val="0050330D"/>
    <w:rsid w:val="005106D1"/>
    <w:rsid w:val="005161F8"/>
    <w:rsid w:val="005618EC"/>
    <w:rsid w:val="005B2D3C"/>
    <w:rsid w:val="005C67D0"/>
    <w:rsid w:val="00620121"/>
    <w:rsid w:val="00641475"/>
    <w:rsid w:val="006500C9"/>
    <w:rsid w:val="006622C9"/>
    <w:rsid w:val="00664B4A"/>
    <w:rsid w:val="006860EE"/>
    <w:rsid w:val="006B3772"/>
    <w:rsid w:val="006B682F"/>
    <w:rsid w:val="006D2D06"/>
    <w:rsid w:val="006D38E2"/>
    <w:rsid w:val="006F077F"/>
    <w:rsid w:val="006F19FC"/>
    <w:rsid w:val="00727EC8"/>
    <w:rsid w:val="00754FA3"/>
    <w:rsid w:val="007572CB"/>
    <w:rsid w:val="00782CDC"/>
    <w:rsid w:val="00783489"/>
    <w:rsid w:val="007C2E8E"/>
    <w:rsid w:val="00831384"/>
    <w:rsid w:val="008949DA"/>
    <w:rsid w:val="008A576C"/>
    <w:rsid w:val="008B7DD4"/>
    <w:rsid w:val="008D467F"/>
    <w:rsid w:val="008F44AF"/>
    <w:rsid w:val="009025A7"/>
    <w:rsid w:val="00920F25"/>
    <w:rsid w:val="009324A9"/>
    <w:rsid w:val="009623E0"/>
    <w:rsid w:val="009B28DC"/>
    <w:rsid w:val="009C3D73"/>
    <w:rsid w:val="00A062CB"/>
    <w:rsid w:val="00A06633"/>
    <w:rsid w:val="00A068D1"/>
    <w:rsid w:val="00A238EB"/>
    <w:rsid w:val="00A57B80"/>
    <w:rsid w:val="00A832E3"/>
    <w:rsid w:val="00A97A91"/>
    <w:rsid w:val="00AB09CD"/>
    <w:rsid w:val="00AB1B1F"/>
    <w:rsid w:val="00AB6066"/>
    <w:rsid w:val="00AF3EE1"/>
    <w:rsid w:val="00AF5FB0"/>
    <w:rsid w:val="00B05894"/>
    <w:rsid w:val="00B91D45"/>
    <w:rsid w:val="00BE738B"/>
    <w:rsid w:val="00C01F13"/>
    <w:rsid w:val="00C21FDD"/>
    <w:rsid w:val="00C3111B"/>
    <w:rsid w:val="00C43013"/>
    <w:rsid w:val="00C55F62"/>
    <w:rsid w:val="00C67E5B"/>
    <w:rsid w:val="00CA3990"/>
    <w:rsid w:val="00CB3FBC"/>
    <w:rsid w:val="00CC4D9B"/>
    <w:rsid w:val="00CD2866"/>
    <w:rsid w:val="00CD6293"/>
    <w:rsid w:val="00CE3092"/>
    <w:rsid w:val="00D02035"/>
    <w:rsid w:val="00D42FFC"/>
    <w:rsid w:val="00D51A5C"/>
    <w:rsid w:val="00D5357C"/>
    <w:rsid w:val="00D6002B"/>
    <w:rsid w:val="00D70BAA"/>
    <w:rsid w:val="00D85E57"/>
    <w:rsid w:val="00DC6086"/>
    <w:rsid w:val="00DD326B"/>
    <w:rsid w:val="00E316F7"/>
    <w:rsid w:val="00E34912"/>
    <w:rsid w:val="00E42A34"/>
    <w:rsid w:val="00E5736B"/>
    <w:rsid w:val="00E82E96"/>
    <w:rsid w:val="00E904B6"/>
    <w:rsid w:val="00EB61D2"/>
    <w:rsid w:val="00EE1633"/>
    <w:rsid w:val="00EF320B"/>
    <w:rsid w:val="00F060AE"/>
    <w:rsid w:val="00F223C5"/>
    <w:rsid w:val="00F23347"/>
    <w:rsid w:val="00FB3726"/>
    <w:rsid w:val="00FC3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025A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rsid w:val="00497F3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97F3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97F3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97F3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97F3A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97F3A"/>
    <w:rPr>
      <w:rFonts w:ascii="Times New Roman" w:hAnsi="Times New Roman"/>
      <w:sz w:val="28"/>
    </w:rPr>
  </w:style>
  <w:style w:type="paragraph" w:customStyle="1" w:styleId="12">
    <w:name w:val="Основной шрифт абзаца1"/>
    <w:rsid w:val="00497F3A"/>
  </w:style>
  <w:style w:type="paragraph" w:styleId="21">
    <w:name w:val="toc 2"/>
    <w:next w:val="a"/>
    <w:link w:val="22"/>
    <w:uiPriority w:val="39"/>
    <w:rsid w:val="00497F3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97F3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97F3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97F3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97F3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97F3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97F3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97F3A"/>
    <w:rPr>
      <w:rFonts w:ascii="XO Thames" w:hAnsi="XO Thames"/>
      <w:sz w:val="28"/>
    </w:rPr>
  </w:style>
  <w:style w:type="paragraph" w:customStyle="1" w:styleId="Endnote">
    <w:name w:val="Endnote"/>
    <w:link w:val="Endnote1"/>
    <w:rsid w:val="00497F3A"/>
    <w:pPr>
      <w:ind w:firstLine="851"/>
      <w:jc w:val="both"/>
    </w:pPr>
    <w:rPr>
      <w:rFonts w:ascii="XO Thames" w:hAnsi="XO Thames"/>
    </w:rPr>
  </w:style>
  <w:style w:type="character" w:customStyle="1" w:styleId="Endnote1">
    <w:name w:val="Endnote1"/>
    <w:link w:val="Endnote"/>
    <w:rsid w:val="00497F3A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497F3A"/>
    <w:rPr>
      <w:rFonts w:ascii="XO Thames" w:hAnsi="XO Thames"/>
      <w:b/>
      <w:sz w:val="26"/>
    </w:rPr>
  </w:style>
  <w:style w:type="paragraph" w:styleId="a3">
    <w:name w:val="Body Text"/>
    <w:basedOn w:val="a"/>
    <w:link w:val="a4"/>
    <w:rsid w:val="00497F3A"/>
    <w:pPr>
      <w:spacing w:after="120" w:line="100" w:lineRule="atLeast"/>
      <w:ind w:firstLine="0"/>
      <w:jc w:val="left"/>
    </w:pPr>
    <w:rPr>
      <w:sz w:val="24"/>
    </w:rPr>
  </w:style>
  <w:style w:type="character" w:customStyle="1" w:styleId="a4">
    <w:name w:val="Основной текст Знак"/>
    <w:basedOn w:val="1"/>
    <w:link w:val="a3"/>
    <w:rsid w:val="00497F3A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497F3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97F3A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97F3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97F3A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497F3A"/>
    <w:rPr>
      <w:color w:val="0000FF"/>
      <w:u w:val="single"/>
    </w:rPr>
  </w:style>
  <w:style w:type="character" w:styleId="a5">
    <w:name w:val="Hyperlink"/>
    <w:link w:val="13"/>
    <w:rsid w:val="00497F3A"/>
    <w:rPr>
      <w:color w:val="0000FF"/>
      <w:u w:val="single"/>
    </w:rPr>
  </w:style>
  <w:style w:type="paragraph" w:customStyle="1" w:styleId="Footnote">
    <w:name w:val="Footnote"/>
    <w:link w:val="Footnote1"/>
    <w:rsid w:val="00497F3A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sid w:val="00497F3A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97F3A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97F3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rsid w:val="00497F3A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1">
    <w:name w:val="Header and Footer1"/>
    <w:link w:val="HeaderandFooter"/>
    <w:rsid w:val="00497F3A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497F3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97F3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97F3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97F3A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97F3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97F3A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497F3A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497F3A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497F3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497F3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97F3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97F3A"/>
    <w:rPr>
      <w:rFonts w:ascii="XO Thames" w:hAnsi="XO Thames"/>
      <w:b/>
      <w:sz w:val="28"/>
    </w:rPr>
  </w:style>
  <w:style w:type="paragraph" w:customStyle="1" w:styleId="ConsPlusNormal">
    <w:name w:val="ConsPlusNormal"/>
    <w:rsid w:val="007C2E8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auto"/>
      <w:sz w:val="28"/>
    </w:rPr>
  </w:style>
  <w:style w:type="paragraph" w:styleId="aa">
    <w:name w:val="No Spacing"/>
    <w:link w:val="ab"/>
    <w:uiPriority w:val="1"/>
    <w:qFormat/>
    <w:rsid w:val="007C2E8E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7C2E8E"/>
    <w:rPr>
      <w:rFonts w:ascii="Calibri" w:eastAsia="Calibri" w:hAnsi="Calibri"/>
      <w:color w:val="auto"/>
      <w:szCs w:val="22"/>
      <w:lang w:eastAsia="en-US"/>
    </w:rPr>
  </w:style>
  <w:style w:type="paragraph" w:styleId="ac">
    <w:name w:val="List Paragraph"/>
    <w:basedOn w:val="a"/>
    <w:uiPriority w:val="34"/>
    <w:qFormat/>
    <w:rsid w:val="00C43013"/>
    <w:pPr>
      <w:ind w:left="720"/>
      <w:contextualSpacing/>
    </w:pPr>
  </w:style>
  <w:style w:type="paragraph" w:customStyle="1" w:styleId="Standard">
    <w:name w:val="Standard"/>
    <w:rsid w:val="00D0203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color w:val="auto"/>
      <w:kern w:val="3"/>
      <w:sz w:val="24"/>
      <w:szCs w:val="24"/>
      <w:lang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E3491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34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5067</Words>
  <Characters>28885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2025-03-05T06:14:00Z</cp:lastPrinted>
  <dcterms:created xsi:type="dcterms:W3CDTF">2025-03-04T13:07:00Z</dcterms:created>
  <dcterms:modified xsi:type="dcterms:W3CDTF">2025-03-05T06:18:00Z</dcterms:modified>
</cp:coreProperties>
</file>